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3156C1" w:rsidR="000076E9" w:rsidP="64C3B368" w:rsidRDefault="64C3B368" w14:paraId="313C6078" w14:textId="675602D8">
      <w:pPr>
        <w:spacing w:line="240" w:lineRule="auto"/>
        <w:ind w:left="1134" w:right="739"/>
        <w:jc w:val="center"/>
        <w:rPr>
          <w:rFonts w:cs="Arial"/>
          <w:b/>
          <w:lang w:val="id-ID"/>
        </w:rPr>
      </w:pPr>
      <w:r w:rsidRPr="003156C1">
        <w:rPr>
          <w:rFonts w:cs="Arial"/>
          <w:b/>
          <w:lang w:val="id-ID"/>
        </w:rPr>
        <w:t>RANCANGAN SURAT EDARAN OTORITAS JASA KEUANGAN REPUBLIK INDONESIA TENTANG</w:t>
      </w:r>
      <w:r w:rsidRPr="003156C1" w:rsidR="00C21586">
        <w:rPr>
          <w:rFonts w:cs="Arial"/>
          <w:b/>
          <w:lang w:val="id-ID"/>
        </w:rPr>
        <w:t xml:space="preserve"> PEDOMAN PENERAPAN</w:t>
      </w:r>
      <w:r w:rsidRPr="003156C1">
        <w:rPr>
          <w:rFonts w:cs="Arial"/>
          <w:b/>
          <w:lang w:val="id-ID"/>
        </w:rPr>
        <w:t xml:space="preserve"> </w:t>
      </w:r>
      <w:r w:rsidRPr="003156C1" w:rsidR="00E02731">
        <w:rPr>
          <w:rFonts w:cs="Arial"/>
          <w:b/>
          <w:lang w:val="id-ID"/>
        </w:rPr>
        <w:t>MANAJAMEN RISIKO BAGI LEMBAGA PEMBIAYAAN, PERUSAHAAN MODAL VENTURA, LEMBAGA KEUANGAN MIKRO, DAN LEMBAGA JASA KEUANGAN LAINNYA</w:t>
      </w:r>
    </w:p>
    <w:p w:rsidRPr="003156C1" w:rsidR="003C1695" w:rsidP="000076E9" w:rsidRDefault="003C1695" w14:paraId="0195B8E0" w14:textId="744DA4F2">
      <w:pPr>
        <w:spacing w:line="240" w:lineRule="auto"/>
        <w:jc w:val="center"/>
        <w:rPr>
          <w:rFonts w:cs="Arial"/>
          <w:b/>
          <w:lang w:val="id-ID"/>
        </w:rPr>
      </w:pPr>
    </w:p>
    <w:p w:rsidRPr="003156C1" w:rsidR="003C1695" w:rsidP="003C1695" w:rsidRDefault="003C1695" w14:paraId="686B4983" w14:textId="77777777">
      <w:pPr>
        <w:spacing w:line="240" w:lineRule="auto"/>
        <w:jc w:val="center"/>
        <w:rPr>
          <w:rFonts w:cs="Arial"/>
          <w:b/>
          <w:lang w:val="id-ID"/>
        </w:rPr>
      </w:pPr>
    </w:p>
    <w:p w:rsidRPr="003156C1" w:rsidR="00675D31" w:rsidP="003C1695" w:rsidRDefault="00675D31" w14:paraId="427E9231" w14:textId="77777777">
      <w:pPr>
        <w:spacing w:line="240" w:lineRule="auto"/>
        <w:rPr>
          <w:rFonts w:cs="Bookman Old Style"/>
          <w:sz w:val="22"/>
          <w:szCs w:val="22"/>
          <w:lang w:val="id-ID"/>
        </w:rPr>
      </w:pPr>
    </w:p>
    <w:tbl>
      <w:tblPr>
        <w:tblStyle w:val="TableGrid"/>
        <w:tblpPr w:leftFromText="180" w:rightFromText="180" w:vertAnchor="text" w:tblpY="1"/>
        <w:tblOverlap w:val="never"/>
        <w:tblW w:w="5000" w:type="pct"/>
        <w:tblLook w:val="04A0" w:firstRow="1" w:lastRow="0" w:firstColumn="1" w:lastColumn="0" w:noHBand="0" w:noVBand="1"/>
      </w:tblPr>
      <w:tblGrid>
        <w:gridCol w:w="6915"/>
        <w:gridCol w:w="5721"/>
        <w:gridCol w:w="4678"/>
      </w:tblGrid>
      <w:tr w:rsidRPr="003156C1" w:rsidR="003156C1" w:rsidTr="2832BFA3" w14:paraId="509E12CC" w14:textId="6488D97E">
        <w:trPr>
          <w:trHeight w:val="526"/>
          <w:tblHeader/>
        </w:trPr>
        <w:tc>
          <w:tcPr>
            <w:tcW w:w="1997" w:type="pct"/>
            <w:shd w:val="clear" w:color="auto" w:fill="FFFF00"/>
            <w:tcMar/>
            <w:vAlign w:val="center"/>
          </w:tcPr>
          <w:p w:rsidRPr="007364AB" w:rsidR="000076E9" w:rsidP="00681423" w:rsidRDefault="00FD3670" w14:paraId="1D796220" w14:textId="62730618">
            <w:pPr>
              <w:tabs>
                <w:tab w:val="left" w:pos="1701"/>
                <w:tab w:val="left" w:pos="1985"/>
                <w:tab w:val="left" w:pos="2552"/>
              </w:tabs>
              <w:suppressAutoHyphens w:val="0"/>
              <w:spacing w:line="240" w:lineRule="auto"/>
              <w:jc w:val="center"/>
              <w:rPr>
                <w:bCs/>
                <w:sz w:val="22"/>
                <w:szCs w:val="22"/>
              </w:rPr>
            </w:pPr>
            <w:r w:rsidRPr="007364AB">
              <w:rPr>
                <w:bCs/>
                <w:sz w:val="22"/>
                <w:szCs w:val="22"/>
              </w:rPr>
              <w:t>RANCANGAN</w:t>
            </w:r>
          </w:p>
        </w:tc>
        <w:tc>
          <w:tcPr>
            <w:tcW w:w="1652" w:type="pct"/>
            <w:shd w:val="clear" w:color="auto" w:fill="FFFF00"/>
            <w:tcMar/>
            <w:vAlign w:val="center"/>
          </w:tcPr>
          <w:p w:rsidRPr="003156C1" w:rsidR="000076E9" w:rsidP="000076E9" w:rsidRDefault="000076E9" w14:paraId="584C7746" w14:textId="041FFA74">
            <w:pPr>
              <w:tabs>
                <w:tab w:val="left" w:pos="1701"/>
                <w:tab w:val="left" w:pos="1985"/>
                <w:tab w:val="left" w:pos="2552"/>
              </w:tabs>
              <w:spacing w:line="240" w:lineRule="auto"/>
              <w:jc w:val="center"/>
              <w:rPr>
                <w:b/>
                <w:sz w:val="22"/>
                <w:szCs w:val="22"/>
              </w:rPr>
            </w:pPr>
          </w:p>
        </w:tc>
        <w:tc>
          <w:tcPr>
            <w:tcW w:w="1351" w:type="pct"/>
            <w:shd w:val="clear" w:color="auto" w:fill="FFFF00"/>
            <w:tcMar/>
            <w:vAlign w:val="center"/>
          </w:tcPr>
          <w:p w:rsidRPr="003156C1" w:rsidR="000076E9" w:rsidP="000076E9" w:rsidRDefault="000076E9" w14:paraId="710CA0CB" w14:textId="3AA9E8F2">
            <w:pPr>
              <w:tabs>
                <w:tab w:val="left" w:pos="1701"/>
                <w:tab w:val="left" w:pos="1985"/>
                <w:tab w:val="left" w:pos="2552"/>
              </w:tabs>
              <w:spacing w:line="240" w:lineRule="auto"/>
              <w:jc w:val="center"/>
              <w:rPr>
                <w:b/>
                <w:sz w:val="22"/>
                <w:szCs w:val="22"/>
              </w:rPr>
            </w:pPr>
            <w:r w:rsidRPr="003156C1">
              <w:rPr>
                <w:b/>
                <w:sz w:val="22"/>
                <w:szCs w:val="22"/>
              </w:rPr>
              <w:t>USULAN PERUBAHAN</w:t>
            </w:r>
          </w:p>
        </w:tc>
      </w:tr>
      <w:tr w:rsidRPr="003156C1" w:rsidR="003156C1" w:rsidTr="2832BFA3" w14:paraId="4899A55D" w14:textId="32372235">
        <w:tc>
          <w:tcPr>
            <w:tcW w:w="1997" w:type="pct"/>
            <w:tcMar/>
          </w:tcPr>
          <w:p w:rsidRPr="007364AB" w:rsidR="000076E9" w:rsidP="007D6E6A" w:rsidRDefault="000076E9" w14:paraId="423FAEC6" w14:textId="77777777">
            <w:pPr>
              <w:spacing w:line="240" w:lineRule="auto"/>
              <w:rPr>
                <w:rFonts w:eastAsia="Bookman Old Style" w:cs="Bookman Old Style"/>
                <w:bCs/>
                <w:sz w:val="22"/>
                <w:szCs w:val="22"/>
                <w:lang w:val="id-ID"/>
              </w:rPr>
            </w:pPr>
            <w:r w:rsidRPr="007364AB">
              <w:rPr>
                <w:rFonts w:eastAsia="Bookman Old Style" w:cs="Bookman Old Style"/>
                <w:bCs/>
                <w:sz w:val="22"/>
                <w:szCs w:val="22"/>
                <w:lang w:val="id-ID"/>
              </w:rPr>
              <w:t xml:space="preserve">Yth. </w:t>
            </w:r>
          </w:p>
          <w:p w:rsidRPr="007364AB" w:rsidR="000C15C3" w:rsidP="000300BD" w:rsidRDefault="000076E9" w14:paraId="7735EFA8"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w:t>
            </w:r>
            <w:r w:rsidRPr="007364AB" w:rsidR="002923D8">
              <w:rPr>
                <w:rFonts w:cs="Arial"/>
                <w:bCs/>
                <w:sz w:val="22"/>
                <w:szCs w:val="22"/>
                <w:lang w:val="id-ID"/>
              </w:rPr>
              <w:t xml:space="preserve"> </w:t>
            </w:r>
            <w:r w:rsidRPr="007364AB" w:rsidR="00B40218">
              <w:rPr>
                <w:rFonts w:cs="Arial"/>
                <w:bCs/>
                <w:sz w:val="22"/>
                <w:szCs w:val="22"/>
                <w:lang w:val="id-ID"/>
              </w:rPr>
              <w:t>Perusahaan Pembiayaan</w:t>
            </w:r>
            <w:r w:rsidRPr="007364AB" w:rsidR="000C15C3">
              <w:rPr>
                <w:rFonts w:cs="Arial"/>
                <w:bCs/>
                <w:sz w:val="22"/>
                <w:szCs w:val="22"/>
                <w:lang w:val="id-ID"/>
              </w:rPr>
              <w:t>;</w:t>
            </w:r>
            <w:r w:rsidRPr="007364AB" w:rsidR="002923D8">
              <w:rPr>
                <w:rFonts w:cs="Arial"/>
                <w:bCs/>
                <w:sz w:val="22"/>
                <w:szCs w:val="22"/>
                <w:lang w:val="id-ID"/>
              </w:rPr>
              <w:t xml:space="preserve"> </w:t>
            </w:r>
          </w:p>
          <w:p w:rsidRPr="007364AB" w:rsidR="000C15C3" w:rsidP="000300BD" w:rsidRDefault="000C15C3" w14:paraId="782CAAC0"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Perusahaan Pembiayaan Infrastruktur;</w:t>
            </w:r>
          </w:p>
          <w:p w:rsidRPr="007364AB" w:rsidR="00A61307" w:rsidP="000300BD" w:rsidRDefault="00A61307" w14:paraId="18009DBC"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Perusahaan Modal Ventura;</w:t>
            </w:r>
          </w:p>
          <w:p w:rsidRPr="007364AB" w:rsidR="00A61307" w:rsidP="000300BD" w:rsidRDefault="00A61307" w14:paraId="5A86D1B5"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Lembaga Keuangan Mikro;</w:t>
            </w:r>
          </w:p>
          <w:p w:rsidRPr="007364AB" w:rsidR="00A61307" w:rsidP="000300BD" w:rsidRDefault="00A61307" w14:paraId="6250A40E"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Perusahaan Pergadaian;</w:t>
            </w:r>
          </w:p>
          <w:p w:rsidRPr="007364AB" w:rsidR="00A61307" w:rsidP="000300BD" w:rsidRDefault="00A61307" w14:paraId="3849459A"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Penyelenggara Layanan Pendanaan Bersama Berbasis Teknologi Informasi;</w:t>
            </w:r>
          </w:p>
          <w:p w:rsidRPr="007364AB" w:rsidR="00AF5214" w:rsidP="000300BD" w:rsidRDefault="00AF5214" w14:paraId="3789F8BA"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Perusahaan Pembiayaan Sekunder Perumahan;</w:t>
            </w:r>
          </w:p>
          <w:p w:rsidRPr="007364AB" w:rsidR="00AF5214" w:rsidP="000300BD" w:rsidRDefault="00AF5214" w14:paraId="1A7EA1A8" w14:textId="7777777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Lembaga Pembiayaan Ekspor Indonesia;</w:t>
            </w:r>
          </w:p>
          <w:p w:rsidRPr="007364AB" w:rsidR="00AF5214" w:rsidP="000300BD" w:rsidRDefault="00AF5214" w14:paraId="185281DE" w14:textId="12957064">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Arial"/>
                <w:bCs/>
                <w:sz w:val="22"/>
                <w:szCs w:val="22"/>
                <w:lang w:val="id-ID"/>
              </w:rPr>
              <w:t>Direksi PT Permodalan Nasional Madani;</w:t>
            </w:r>
          </w:p>
          <w:p w:rsidRPr="007364AB" w:rsidR="00AF5214" w:rsidP="000300BD" w:rsidRDefault="00AF5214" w14:paraId="0A619D36" w14:textId="18A74743">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Bookman Old Style"/>
                <w:bCs/>
                <w:sz w:val="22"/>
                <w:szCs w:val="22"/>
                <w:lang w:val="id-ID"/>
              </w:rPr>
              <w:t>Direksi Badan Pengelola Tabungan Perumahan Rakyat;</w:t>
            </w:r>
            <w:r w:rsidRPr="007364AB" w:rsidR="007C6DD9">
              <w:rPr>
                <w:rFonts w:cs="Bookman Old Style"/>
                <w:bCs/>
                <w:sz w:val="22"/>
                <w:szCs w:val="22"/>
                <w:lang w:val="id-ID"/>
              </w:rPr>
              <w:t xml:space="preserve"> dan</w:t>
            </w:r>
          </w:p>
          <w:p w:rsidRPr="007364AB" w:rsidR="00AF5214" w:rsidP="000300BD" w:rsidRDefault="00AF5214" w14:paraId="7FD18A9B" w14:textId="30FD1F97">
            <w:pPr>
              <w:pStyle w:val="ListParagraph"/>
              <w:numPr>
                <w:ilvl w:val="0"/>
                <w:numId w:val="9"/>
              </w:numPr>
              <w:spacing w:line="240" w:lineRule="auto"/>
              <w:ind w:left="595" w:right="0" w:hanging="567"/>
              <w:rPr>
                <w:rFonts w:eastAsia="Bookman Old Style" w:cs="Bookman Old Style"/>
                <w:bCs/>
                <w:sz w:val="22"/>
                <w:szCs w:val="22"/>
                <w:lang w:val="id-ID"/>
              </w:rPr>
            </w:pPr>
            <w:r w:rsidRPr="007364AB">
              <w:rPr>
                <w:rFonts w:cs="Bookman Old Style"/>
                <w:bCs/>
                <w:sz w:val="22"/>
                <w:szCs w:val="22"/>
                <w:lang w:val="id-ID"/>
              </w:rPr>
              <w:t>Direksi PT Sarana Multi Infrastruktur (Persero)</w:t>
            </w:r>
            <w:r w:rsidRPr="007364AB" w:rsidR="007C6DD9">
              <w:rPr>
                <w:rFonts w:cs="Bookman Old Style"/>
                <w:bCs/>
                <w:sz w:val="22"/>
                <w:szCs w:val="22"/>
                <w:lang w:val="id-ID"/>
              </w:rPr>
              <w:t>,</w:t>
            </w:r>
          </w:p>
          <w:p w:rsidRPr="007364AB" w:rsidR="000076E9" w:rsidP="000300BD" w:rsidRDefault="000076E9" w14:paraId="2085D06D" w14:textId="6A091C47">
            <w:pPr>
              <w:spacing w:line="240" w:lineRule="auto"/>
              <w:rPr>
                <w:rFonts w:eastAsia="Bookman Old Style" w:cs="Bookman Old Style"/>
                <w:bCs/>
                <w:sz w:val="22"/>
                <w:szCs w:val="22"/>
                <w:lang w:val="id-ID"/>
              </w:rPr>
            </w:pPr>
            <w:r w:rsidRPr="007364AB">
              <w:rPr>
                <w:rFonts w:eastAsia="Bookman Old Style" w:cs="Bookman Old Style"/>
                <w:bCs/>
                <w:sz w:val="22"/>
                <w:szCs w:val="22"/>
                <w:lang w:val="id-ID"/>
              </w:rPr>
              <w:t>di tempat.</w:t>
            </w:r>
            <w:r w:rsidRPr="007364AB">
              <w:rPr>
                <w:bCs/>
                <w:sz w:val="22"/>
                <w:szCs w:val="22"/>
              </w:rPr>
              <w:tab/>
            </w:r>
          </w:p>
        </w:tc>
        <w:tc>
          <w:tcPr>
            <w:tcW w:w="1652" w:type="pct"/>
            <w:tcMar/>
          </w:tcPr>
          <w:p w:rsidRPr="003156C1" w:rsidR="000076E9" w:rsidP="00F011DB" w:rsidRDefault="000076E9" w14:paraId="312B2120" w14:textId="197BC176">
            <w:pPr>
              <w:tabs>
                <w:tab w:val="left" w:pos="1701"/>
                <w:tab w:val="left" w:pos="1985"/>
                <w:tab w:val="left" w:pos="2552"/>
              </w:tabs>
              <w:suppressAutoHyphens w:val="0"/>
              <w:spacing w:line="240" w:lineRule="auto"/>
              <w:rPr>
                <w:sz w:val="22"/>
                <w:szCs w:val="22"/>
              </w:rPr>
            </w:pPr>
          </w:p>
        </w:tc>
        <w:tc>
          <w:tcPr>
            <w:tcW w:w="1351" w:type="pct"/>
            <w:tcMar/>
          </w:tcPr>
          <w:p w:rsidRPr="003156C1" w:rsidR="000076E9" w:rsidP="00F011DB" w:rsidRDefault="000076E9" w14:paraId="0828155D" w14:textId="77777777">
            <w:pPr>
              <w:tabs>
                <w:tab w:val="left" w:pos="1701"/>
                <w:tab w:val="left" w:pos="1985"/>
                <w:tab w:val="left" w:pos="2552"/>
              </w:tabs>
              <w:suppressAutoHyphens w:val="0"/>
              <w:spacing w:line="240" w:lineRule="auto"/>
              <w:rPr>
                <w:sz w:val="22"/>
                <w:szCs w:val="22"/>
              </w:rPr>
            </w:pPr>
          </w:p>
        </w:tc>
      </w:tr>
      <w:tr w:rsidRPr="003156C1" w:rsidR="003156C1" w:rsidTr="2832BFA3" w14:paraId="37D4DA54" w14:textId="77777777">
        <w:tc>
          <w:tcPr>
            <w:tcW w:w="1997" w:type="pct"/>
            <w:tcMar/>
          </w:tcPr>
          <w:p w:rsidRPr="007364AB" w:rsidR="009F67DC" w:rsidP="39FBF38D" w:rsidRDefault="000076E9" w14:paraId="287D0C09" w14:textId="38C57783">
            <w:pPr>
              <w:pStyle w:val="Normal"/>
              <w:suppressLineNumbers w:val="0"/>
              <w:bidi w:val="0"/>
              <w:spacing w:before="0" w:beforeAutospacing="off" w:after="0" w:afterAutospacing="off" w:line="240" w:lineRule="auto"/>
              <w:ind w:left="0" w:right="0"/>
              <w:jc w:val="both"/>
              <w:rPr>
                <w:rFonts w:eastAsia="Bookman Old Style" w:cs="Bookman Old Style"/>
                <w:sz w:val="22"/>
                <w:szCs w:val="22"/>
                <w:lang w:val="id-ID"/>
              </w:rPr>
            </w:pPr>
            <w:r w:rsidRPr="39FBF38D" w:rsidR="000076E9">
              <w:rPr>
                <w:rFonts w:eastAsia="Bookman Old Style" w:cs="Bookman Old Style"/>
                <w:sz w:val="22"/>
                <w:szCs w:val="22"/>
                <w:lang w:val="id-ID"/>
              </w:rPr>
              <w:t>Sehubungan dengan</w:t>
            </w:r>
            <w:r w:rsidRPr="39FBF38D" w:rsidR="00287868">
              <w:rPr>
                <w:rFonts w:eastAsia="Bookman Old Style" w:cs="Bookman Old Style"/>
                <w:sz w:val="22"/>
                <w:szCs w:val="22"/>
                <w:lang w:val="id-ID"/>
              </w:rPr>
              <w:t xml:space="preserve"> amanat </w:t>
            </w:r>
            <w:r w:rsidRPr="39FBF38D" w:rsidR="00404399">
              <w:rPr>
                <w:rFonts w:eastAsia="Bookman Old Style" w:cs="Bookman Old Style"/>
                <w:sz w:val="22"/>
                <w:szCs w:val="22"/>
                <w:lang w:val="id-ID"/>
              </w:rPr>
              <w:t>Pasal 2</w:t>
            </w:r>
            <w:r w:rsidRPr="39FBF38D" w:rsidR="00AE3841">
              <w:rPr>
                <w:rFonts w:eastAsia="Bookman Old Style" w:cs="Bookman Old Style"/>
                <w:sz w:val="22"/>
                <w:szCs w:val="22"/>
                <w:lang w:val="id-ID"/>
              </w:rPr>
              <w:t xml:space="preserve"> ayat (4), Pasal 5 ayat (4),</w:t>
            </w:r>
            <w:r w:rsidRPr="39FBF38D" w:rsidR="00580DCF">
              <w:rPr>
                <w:rFonts w:eastAsia="Bookman Old Style" w:cs="Bookman Old Style"/>
                <w:sz w:val="22"/>
                <w:szCs w:val="22"/>
                <w:lang w:val="id-ID"/>
              </w:rPr>
              <w:t xml:space="preserve">  Pasal 25 ayat (4),</w:t>
            </w:r>
            <w:r w:rsidRPr="39FBF38D" w:rsidR="00163DD8">
              <w:rPr>
                <w:rFonts w:eastAsia="Bookman Old Style" w:cs="Bookman Old Style"/>
                <w:sz w:val="22"/>
                <w:szCs w:val="22"/>
                <w:lang w:val="id-ID"/>
              </w:rPr>
              <w:t xml:space="preserve"> Pasal 26 ayat (8), </w:t>
            </w:r>
            <w:r w:rsidRPr="39FBF38D" w:rsidR="00CC7D93">
              <w:rPr>
                <w:rFonts w:eastAsia="Bookman Old Style" w:cs="Bookman Old Style"/>
                <w:sz w:val="22"/>
                <w:szCs w:val="22"/>
                <w:lang w:val="id-ID"/>
              </w:rPr>
              <w:t xml:space="preserve">Pasal 27 ayat (2), </w:t>
            </w:r>
            <w:r w:rsidRPr="39FBF38D" w:rsidR="00C65E34">
              <w:rPr>
                <w:rFonts w:eastAsia="Bookman Old Style" w:cs="Bookman Old Style"/>
                <w:sz w:val="22"/>
                <w:szCs w:val="22"/>
                <w:lang w:val="id-ID"/>
              </w:rPr>
              <w:t xml:space="preserve"> </w:t>
            </w:r>
            <w:r w:rsidRPr="39FBF38D" w:rsidR="002F6141">
              <w:rPr>
                <w:rFonts w:eastAsia="Bookman Old Style" w:cs="Bookman Old Style"/>
                <w:sz w:val="22"/>
                <w:szCs w:val="22"/>
                <w:lang w:val="id-ID"/>
              </w:rPr>
              <w:t xml:space="preserve">Pasal 29 ayat (10), </w:t>
            </w:r>
            <w:r w:rsidRPr="39FBF38D" w:rsidR="008174C9">
              <w:rPr>
                <w:rFonts w:eastAsia="Bookman Old Style" w:cs="Bookman Old Style"/>
                <w:sz w:val="22"/>
                <w:szCs w:val="22"/>
                <w:lang w:val="id-ID"/>
              </w:rPr>
              <w:t xml:space="preserve">Pasal 33 ayat (9), </w:t>
            </w:r>
            <w:r w:rsidRPr="39FBF38D" w:rsidR="005E7AF6">
              <w:rPr>
                <w:rFonts w:eastAsia="Bookman Old Style" w:cs="Bookman Old Style"/>
                <w:sz w:val="22"/>
                <w:szCs w:val="22"/>
                <w:lang w:val="id-ID"/>
              </w:rPr>
              <w:t xml:space="preserve">Pasal 35 ayat (5), </w:t>
            </w:r>
            <w:r w:rsidRPr="39FBF38D" w:rsidR="00B529CD">
              <w:rPr>
                <w:rFonts w:eastAsia="Bookman Old Style" w:cs="Bookman Old Style"/>
                <w:sz w:val="22"/>
                <w:szCs w:val="22"/>
                <w:lang w:val="id-ID"/>
              </w:rPr>
              <w:t xml:space="preserve">Pasal 36 ayat (6), </w:t>
            </w:r>
            <w:r w:rsidRPr="39FBF38D" w:rsidR="00287868">
              <w:rPr>
                <w:rFonts w:eastAsia="Bookman Old Style" w:cs="Bookman Old Style"/>
                <w:sz w:val="22"/>
                <w:szCs w:val="22"/>
                <w:lang w:val="id-ID"/>
              </w:rPr>
              <w:t>Peraturan</w:t>
            </w:r>
            <w:r w:rsidRPr="39FBF38D" w:rsidR="000076E9">
              <w:rPr>
                <w:rFonts w:eastAsia="Bookman Old Style" w:cs="Bookman Old Style"/>
                <w:sz w:val="22"/>
                <w:szCs w:val="22"/>
                <w:lang w:val="id-ID"/>
              </w:rPr>
              <w:t xml:space="preserve"> </w:t>
            </w:r>
            <w:r w:rsidRPr="39FBF38D" w:rsidR="00952BED">
              <w:rPr>
                <w:rFonts w:eastAsia="Bookman Old Style" w:cs="Bookman Old Style"/>
                <w:sz w:val="22"/>
                <w:szCs w:val="22"/>
                <w:lang w:val="id-ID"/>
              </w:rPr>
              <w:t>Otoritas Jasa Keuangan Nomor 4</w:t>
            </w:r>
            <w:r w:rsidRPr="39FBF38D" w:rsidR="00297845">
              <w:rPr>
                <w:rFonts w:eastAsia="Bookman Old Style" w:cs="Bookman Old Style"/>
                <w:sz w:val="22"/>
                <w:szCs w:val="22"/>
                <w:lang w:val="id-ID"/>
              </w:rPr>
              <w:t>2</w:t>
            </w:r>
            <w:r w:rsidRPr="39FBF38D" w:rsidR="00952BED">
              <w:rPr>
                <w:rFonts w:eastAsia="Bookman Old Style" w:cs="Bookman Old Style"/>
                <w:sz w:val="22"/>
                <w:szCs w:val="22"/>
                <w:lang w:val="id-ID"/>
              </w:rPr>
              <w:t xml:space="preserve"> Tahun 2024 tentang </w:t>
            </w:r>
            <w:r w:rsidRPr="39FBF38D" w:rsidR="005135C6">
              <w:rPr>
                <w:rFonts w:eastAsia="Bookman Old Style" w:cs="Bookman Old Style"/>
                <w:sz w:val="22"/>
                <w:szCs w:val="22"/>
                <w:lang w:val="id-ID"/>
              </w:rPr>
              <w:t xml:space="preserve">Penerapan </w:t>
            </w:r>
            <w:r w:rsidRPr="39FBF38D" w:rsidR="005135C6">
              <w:rPr>
                <w:rFonts w:cs="Arial"/>
                <w:lang w:val="id-ID"/>
              </w:rPr>
              <w:t xml:space="preserve"> </w:t>
            </w:r>
            <w:r w:rsidRPr="39FBF38D" w:rsidR="005135C6">
              <w:rPr>
                <w:rFonts w:eastAsia="Bookman Old Style" w:cs="Bookman Old Style"/>
                <w:sz w:val="22"/>
                <w:szCs w:val="22"/>
                <w:lang w:val="id-ID"/>
              </w:rPr>
              <w:t>Manaj</w:t>
            </w:r>
            <w:r w:rsidRPr="39FBF38D" w:rsidR="1A5DBB83">
              <w:rPr>
                <w:rFonts w:eastAsia="Bookman Old Style" w:cs="Bookman Old Style"/>
                <w:sz w:val="22"/>
                <w:szCs w:val="22"/>
                <w:lang w:val="id-ID"/>
              </w:rPr>
              <w:t>e</w:t>
            </w:r>
            <w:r w:rsidRPr="39FBF38D" w:rsidR="005135C6">
              <w:rPr>
                <w:rFonts w:eastAsia="Bookman Old Style" w:cs="Bookman Old Style"/>
                <w:sz w:val="22"/>
                <w:szCs w:val="22"/>
                <w:lang w:val="id-ID"/>
              </w:rPr>
              <w:t>men</w:t>
            </w:r>
            <w:r w:rsidRPr="39FBF38D" w:rsidR="005135C6">
              <w:rPr>
                <w:rFonts w:eastAsia="Bookman Old Style" w:cs="Bookman Old Style"/>
                <w:sz w:val="22"/>
                <w:szCs w:val="22"/>
                <w:lang w:val="id-ID"/>
              </w:rPr>
              <w:t xml:space="preserve"> </w:t>
            </w:r>
            <w:r w:rsidRPr="39FBF38D" w:rsidR="005135C6">
              <w:rPr>
                <w:rFonts w:eastAsia="Bookman Old Style" w:cs="Bookman Old Style"/>
                <w:sz w:val="22"/>
                <w:szCs w:val="22"/>
                <w:lang w:val="id-ID"/>
              </w:rPr>
              <w:t xml:space="preserve">Risiko Bagi Lembaga Pembiayaan, Perusahaan Modal Ventura, Lembaga Keuangan Mikro, dan Lembaga Jasa Keuangan Lainnya   </w:t>
            </w:r>
            <w:r w:rsidRPr="39FBF38D" w:rsidR="00B424DE">
              <w:rPr>
                <w:rFonts w:eastAsia="Bookman Old Style" w:cs="Bookman Old Style"/>
                <w:sz w:val="22"/>
                <w:szCs w:val="22"/>
                <w:lang w:val="id-ID"/>
              </w:rPr>
              <w:t>(Lembaran Negara</w:t>
            </w:r>
            <w:r w:rsidRPr="39FBF38D" w:rsidR="001965D0">
              <w:rPr>
                <w:rFonts w:eastAsia="Bookman Old Style" w:cs="Bookman Old Style"/>
                <w:sz w:val="22"/>
                <w:szCs w:val="22"/>
                <w:lang w:val="id-ID"/>
              </w:rPr>
              <w:t xml:space="preserve"> Republik Indonesia Tahun 2024 Nomor </w:t>
            </w:r>
            <w:r w:rsidRPr="39FBF38D" w:rsidR="00DE6946">
              <w:rPr>
                <w:rFonts w:eastAsia="Bookman Old Style" w:cs="Bookman Old Style"/>
                <w:sz w:val="22"/>
                <w:szCs w:val="22"/>
                <w:lang w:val="id-ID"/>
              </w:rPr>
              <w:t>5</w:t>
            </w:r>
            <w:r w:rsidRPr="39FBF38D" w:rsidR="00297845">
              <w:rPr>
                <w:rFonts w:eastAsia="Bookman Old Style" w:cs="Bookman Old Style"/>
                <w:sz w:val="22"/>
                <w:szCs w:val="22"/>
                <w:lang w:val="id-ID"/>
              </w:rPr>
              <w:t>5</w:t>
            </w:r>
            <w:r w:rsidRPr="39FBF38D" w:rsidR="001965D0">
              <w:rPr>
                <w:rFonts w:eastAsia="Bookman Old Style" w:cs="Bookman Old Style"/>
                <w:sz w:val="22"/>
                <w:szCs w:val="22"/>
                <w:lang w:val="id-ID"/>
              </w:rPr>
              <w:t xml:space="preserve">/OJK, Tambahan Lembaran Negara Republik </w:t>
            </w:r>
            <w:r w:rsidRPr="39FBF38D" w:rsidR="51FEAE62">
              <w:rPr>
                <w:rFonts w:eastAsia="Bookman Old Style" w:cs="Bookman Old Style"/>
                <w:sz w:val="22"/>
                <w:szCs w:val="22"/>
                <w:lang w:val="id-ID"/>
              </w:rPr>
              <w:t xml:space="preserve">Indonesia </w:t>
            </w:r>
            <w:r w:rsidRPr="39FBF38D" w:rsidR="001965D0">
              <w:rPr>
                <w:rFonts w:eastAsia="Bookman Old Style" w:cs="Bookman Old Style"/>
                <w:sz w:val="22"/>
                <w:szCs w:val="22"/>
                <w:lang w:val="id-ID"/>
              </w:rPr>
              <w:t xml:space="preserve">Nomor </w:t>
            </w:r>
            <w:r w:rsidRPr="39FBF38D" w:rsidR="00AB306F">
              <w:rPr>
                <w:rFonts w:eastAsia="Bookman Old Style" w:cs="Bookman Old Style"/>
                <w:sz w:val="22"/>
                <w:szCs w:val="22"/>
                <w:lang w:val="id-ID"/>
              </w:rPr>
              <w:t>12</w:t>
            </w:r>
            <w:r w:rsidRPr="39FBF38D" w:rsidR="00297845">
              <w:rPr>
                <w:rFonts w:eastAsia="Bookman Old Style" w:cs="Bookman Old Style"/>
                <w:sz w:val="22"/>
                <w:szCs w:val="22"/>
                <w:lang w:val="id-ID"/>
              </w:rPr>
              <w:t>3</w:t>
            </w:r>
            <w:r w:rsidRPr="39FBF38D" w:rsidR="001965D0">
              <w:rPr>
                <w:rFonts w:eastAsia="Bookman Old Style" w:cs="Bookman Old Style"/>
                <w:sz w:val="22"/>
                <w:szCs w:val="22"/>
                <w:lang w:val="id-ID"/>
              </w:rPr>
              <w:t xml:space="preserve">/OJK), </w:t>
            </w:r>
            <w:r w:rsidRPr="39FBF38D" w:rsidR="009F67DC">
              <w:rPr>
                <w:rFonts w:eastAsia="Bookman Old Style" w:cs="Bookman Old Style"/>
                <w:sz w:val="22"/>
                <w:szCs w:val="22"/>
                <w:lang w:val="id-ID"/>
              </w:rPr>
              <w:t>perlu</w:t>
            </w:r>
            <w:r w:rsidRPr="39FBF38D" w:rsidR="00F571F6">
              <w:rPr>
                <w:rFonts w:eastAsia="Bookman Old Style" w:cs="Bookman Old Style"/>
                <w:sz w:val="22"/>
                <w:szCs w:val="22"/>
                <w:lang w:val="id-ID"/>
              </w:rPr>
              <w:t xml:space="preserve"> untuk mengatur lebih lanjut mengenai tata cara penyusunan pedoman penerapan manajemen risiko serta bentuk, susunan, dan tata cara penyampaian laporan </w:t>
            </w:r>
            <w:r w:rsidRPr="39FBF38D" w:rsidR="00EB4D8B">
              <w:rPr>
                <w:rFonts w:eastAsia="Bookman Old Style" w:cs="Bookman Old Style"/>
                <w:sz w:val="22"/>
                <w:szCs w:val="22"/>
                <w:lang w:val="id-ID"/>
              </w:rPr>
              <w:t xml:space="preserve">hasil </w:t>
            </w:r>
            <w:r w:rsidRPr="39FBF38D" w:rsidR="00EB4D8B">
              <w:rPr>
                <w:rFonts w:eastAsia="Bookman Old Style" w:cs="Bookman Old Style"/>
                <w:sz w:val="22"/>
                <w:szCs w:val="22"/>
                <w:lang w:val="id-ID"/>
              </w:rPr>
              <w:t>penilaian sendiri penerapan manajemen risiko bagi  Lembaga Pembiayaan, Perusahaan Modal Ventura, Lembaga Keuangan Mikro, dan Lembaga Jasa Keuangan Lainnya sebagai berikut:</w:t>
            </w:r>
          </w:p>
          <w:p w:rsidRPr="007364AB" w:rsidR="000076E9" w:rsidP="007D6E6A" w:rsidRDefault="000076E9" w14:paraId="2B6F7B1B" w14:textId="12791600">
            <w:pPr>
              <w:spacing w:line="240" w:lineRule="auto"/>
              <w:rPr>
                <w:rFonts w:eastAsia="Bookman Old Style" w:cs="Bookman Old Style"/>
                <w:bCs/>
                <w:sz w:val="22"/>
                <w:szCs w:val="22"/>
                <w:lang w:val="id-ID"/>
              </w:rPr>
            </w:pPr>
          </w:p>
        </w:tc>
        <w:tc>
          <w:tcPr>
            <w:tcW w:w="1652" w:type="pct"/>
            <w:tcMar/>
          </w:tcPr>
          <w:p w:rsidRPr="00524168" w:rsidR="00B529CD" w:rsidP="00524168" w:rsidRDefault="00B529CD" w14:paraId="1B9B4426" w14:textId="06ED36F2">
            <w:pPr>
              <w:tabs>
                <w:tab w:val="left" w:pos="1701"/>
                <w:tab w:val="left" w:pos="1985"/>
                <w:tab w:val="left" w:pos="2552"/>
              </w:tabs>
              <w:suppressAutoHyphens w:val="0"/>
              <w:spacing w:line="240" w:lineRule="auto"/>
              <w:rPr>
                <w:sz w:val="22"/>
                <w:szCs w:val="22"/>
              </w:rPr>
            </w:pPr>
          </w:p>
        </w:tc>
        <w:tc>
          <w:tcPr>
            <w:tcW w:w="1351" w:type="pct"/>
            <w:tcMar/>
          </w:tcPr>
          <w:p w:rsidRPr="003156C1" w:rsidR="000076E9" w:rsidP="00F011DB" w:rsidRDefault="000076E9" w14:paraId="2E922652" w14:textId="77777777">
            <w:pPr>
              <w:tabs>
                <w:tab w:val="left" w:pos="1701"/>
                <w:tab w:val="left" w:pos="1985"/>
                <w:tab w:val="left" w:pos="2552"/>
              </w:tabs>
              <w:suppressAutoHyphens w:val="0"/>
              <w:spacing w:line="240" w:lineRule="auto"/>
              <w:rPr>
                <w:sz w:val="22"/>
                <w:szCs w:val="22"/>
              </w:rPr>
            </w:pPr>
          </w:p>
        </w:tc>
      </w:tr>
      <w:tr w:rsidRPr="003156C1" w:rsidR="003156C1" w:rsidTr="2832BFA3" w14:paraId="73303D8D" w14:textId="77777777">
        <w:tc>
          <w:tcPr>
            <w:tcW w:w="1997" w:type="pct"/>
            <w:tcMar/>
          </w:tcPr>
          <w:p w:rsidRPr="007364AB" w:rsidR="00824EB1" w:rsidP="00824EB1" w:rsidRDefault="00824EB1" w14:paraId="5B78E2A0" w14:textId="77777777">
            <w:pPr>
              <w:pStyle w:val="ListParagraph"/>
              <w:suppressAutoHyphens w:val="0"/>
              <w:spacing w:before="0" w:line="240" w:lineRule="auto"/>
              <w:ind w:left="567" w:right="0"/>
              <w:contextualSpacing w:val="0"/>
              <w:rPr>
                <w:bCs/>
                <w:sz w:val="22"/>
                <w:szCs w:val="22"/>
                <w:lang w:val="id-ID"/>
              </w:rPr>
            </w:pPr>
          </w:p>
        </w:tc>
        <w:tc>
          <w:tcPr>
            <w:tcW w:w="1652" w:type="pct"/>
            <w:tcMar/>
          </w:tcPr>
          <w:p w:rsidRPr="003156C1" w:rsidR="00824EB1" w:rsidP="00F011DB" w:rsidRDefault="00824EB1" w14:paraId="479B08D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824EB1" w:rsidP="00F011DB" w:rsidRDefault="00824EB1" w14:paraId="21AFDFFA"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4252AF37" w14:textId="77777777">
        <w:tc>
          <w:tcPr>
            <w:tcW w:w="1997" w:type="pct"/>
            <w:tcMar/>
          </w:tcPr>
          <w:p w:rsidRPr="007364AB" w:rsidR="009B5584" w:rsidP="00944B11" w:rsidRDefault="00DC02ED" w14:paraId="5408A840" w14:textId="0F951539">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KETENTUAN UMUM</w:t>
            </w:r>
          </w:p>
        </w:tc>
        <w:tc>
          <w:tcPr>
            <w:tcW w:w="1652" w:type="pct"/>
            <w:tcMar/>
          </w:tcPr>
          <w:p w:rsidRPr="003156C1" w:rsidR="009B5584" w:rsidP="00F011DB" w:rsidRDefault="009B5584" w14:paraId="6B2B7EA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9B5584" w:rsidP="00F011DB" w:rsidRDefault="009B5584" w14:paraId="7EA60675"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73186C6B" w14:textId="77777777">
        <w:tc>
          <w:tcPr>
            <w:tcW w:w="1997" w:type="pct"/>
            <w:tcMar/>
          </w:tcPr>
          <w:p w:rsidRPr="007364AB" w:rsidR="00A305AA" w:rsidP="00B74CCD" w:rsidRDefault="00F26354" w14:paraId="077602BF" w14:textId="5E129244">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Lembaga Pembiayaan, Perusahaan Modal Ventura, Lembaga Keuangan Mikro, dan Lembaga Jasa Keuangan Lainnya yang selanjutnya disebut PVML adalah lembaga jasa keuangan yang meliputi perusahaan pembiayaan, perusahaan pembiayaan infrastruktur, perusahaan modal ventura, lembaga keuangan mikro, perusahaan pergadaian, penyelenggara layanan pendanaan bersama berbasis teknologi informasi, Lembaga Pembiayaan Ekspor Indonesia, perusahaan pembiayaan sekunder perumahan, PT Permodalan Nasional Madani, Badan Pengelola Tabungan Perumahan Rakyat, PT Sarana Multi Infrastruktur (Persero), dan lembaga jasa keuangan lainnya</w:t>
            </w:r>
            <w:r w:rsidRPr="007364AB" w:rsidR="00B27CE9">
              <w:rPr>
                <w:bCs/>
                <w:sz w:val="22"/>
                <w:szCs w:val="22"/>
                <w:lang w:val="id-ID"/>
              </w:rPr>
              <w:t xml:space="preserve"> selanjutnya disebut PVML</w:t>
            </w:r>
            <w:r w:rsidRPr="007364AB">
              <w:rPr>
                <w:bCs/>
                <w:sz w:val="22"/>
                <w:szCs w:val="22"/>
                <w:lang w:val="id-ID"/>
              </w:rPr>
              <w:t>.</w:t>
            </w:r>
          </w:p>
        </w:tc>
        <w:tc>
          <w:tcPr>
            <w:tcW w:w="1652" w:type="pct"/>
            <w:tcMar/>
          </w:tcPr>
          <w:p w:rsidRPr="003156C1" w:rsidR="00504980" w:rsidP="00F011DB" w:rsidRDefault="00504980" w14:paraId="555420B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504980" w:rsidP="00F011DB" w:rsidRDefault="00504980" w14:paraId="177809B0"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0EFD8139" w14:textId="77777777">
        <w:tc>
          <w:tcPr>
            <w:tcW w:w="1997" w:type="pct"/>
            <w:tcMar/>
          </w:tcPr>
          <w:p w:rsidRPr="007364AB" w:rsidR="00504980" w:rsidP="001B7555" w:rsidRDefault="00D776F8" w14:paraId="6D0E2CA6" w14:textId="55C549CE">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Perusahaan Pembiayaan adalah badan hukum yang melakukan kegiatan pembiayaan barang dan/atau jasa</w:t>
            </w:r>
            <w:r w:rsidRPr="007364AB" w:rsidR="001B7555">
              <w:rPr>
                <w:bCs/>
                <w:sz w:val="22"/>
                <w:szCs w:val="22"/>
                <w:lang w:val="id-ID"/>
              </w:rPr>
              <w:t xml:space="preserve"> </w:t>
            </w:r>
            <w:r w:rsidRPr="007364AB">
              <w:rPr>
                <w:bCs/>
                <w:sz w:val="22"/>
                <w:szCs w:val="22"/>
                <w:lang w:val="id-ID"/>
              </w:rPr>
              <w:t>kepada masyarakat.</w:t>
            </w:r>
          </w:p>
        </w:tc>
        <w:tc>
          <w:tcPr>
            <w:tcW w:w="1652" w:type="pct"/>
            <w:tcMar/>
          </w:tcPr>
          <w:p w:rsidRPr="003156C1" w:rsidR="00504980" w:rsidP="00F011DB" w:rsidRDefault="00504980" w14:paraId="53D3BF5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504980" w:rsidP="00F011DB" w:rsidRDefault="00504980" w14:paraId="7D610B5A" w14:textId="77777777">
            <w:pPr>
              <w:tabs>
                <w:tab w:val="left" w:pos="1701"/>
                <w:tab w:val="left" w:pos="1985"/>
                <w:tab w:val="left" w:pos="2552"/>
              </w:tabs>
              <w:suppressAutoHyphens w:val="0"/>
              <w:spacing w:line="240" w:lineRule="auto"/>
              <w:rPr>
                <w:sz w:val="22"/>
                <w:szCs w:val="22"/>
                <w:lang w:val="id-ID"/>
              </w:rPr>
            </w:pPr>
          </w:p>
        </w:tc>
      </w:tr>
      <w:tr w:rsidRPr="003156C1" w:rsidR="00B320EB" w:rsidTr="2832BFA3" w14:paraId="4322B24B" w14:textId="77777777">
        <w:tc>
          <w:tcPr>
            <w:tcW w:w="1997" w:type="pct"/>
            <w:tcMar/>
          </w:tcPr>
          <w:p w:rsidRPr="007364AB" w:rsidR="00B320EB" w:rsidP="001B7555" w:rsidRDefault="00B320EB" w14:paraId="0380F82C" w14:textId="769FFA8E">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 xml:space="preserve">Perusahaan Pembiayaan </w:t>
            </w:r>
            <w:r>
              <w:rPr>
                <w:bCs/>
                <w:sz w:val="22"/>
                <w:szCs w:val="22"/>
                <w:lang w:val="id-ID"/>
              </w:rPr>
              <w:t xml:space="preserve">Syariah </w:t>
            </w:r>
            <w:r w:rsidRPr="007364AB">
              <w:rPr>
                <w:bCs/>
                <w:sz w:val="22"/>
                <w:szCs w:val="22"/>
                <w:lang w:val="id-ID"/>
              </w:rPr>
              <w:t xml:space="preserve">adalah </w:t>
            </w:r>
            <w:r w:rsidR="00B11DFD">
              <w:rPr>
                <w:bCs/>
                <w:sz w:val="22"/>
                <w:szCs w:val="22"/>
                <w:lang w:val="id-ID"/>
              </w:rPr>
              <w:t>Perusahaan Pembiayaan yang seluruh kegiatan usahanya</w:t>
            </w:r>
            <w:r w:rsidRPr="007364AB">
              <w:rPr>
                <w:bCs/>
                <w:sz w:val="22"/>
                <w:szCs w:val="22"/>
                <w:lang w:val="id-ID"/>
              </w:rPr>
              <w:t xml:space="preserve"> </w:t>
            </w:r>
            <w:r w:rsidR="00185359">
              <w:rPr>
                <w:bCs/>
                <w:sz w:val="22"/>
                <w:szCs w:val="22"/>
                <w:lang w:val="id-ID"/>
              </w:rPr>
              <w:t>berdasarkan prinsip syariah</w:t>
            </w:r>
            <w:r w:rsidRPr="007364AB">
              <w:rPr>
                <w:bCs/>
                <w:sz w:val="22"/>
                <w:szCs w:val="22"/>
                <w:lang w:val="id-ID"/>
              </w:rPr>
              <w:t>.</w:t>
            </w:r>
          </w:p>
        </w:tc>
        <w:tc>
          <w:tcPr>
            <w:tcW w:w="1652" w:type="pct"/>
            <w:tcMar/>
          </w:tcPr>
          <w:p w:rsidRPr="003156C1" w:rsidR="00B320EB" w:rsidP="00F011DB" w:rsidRDefault="00B320EB" w14:paraId="05BD506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B320EB" w:rsidP="00F011DB" w:rsidRDefault="00B320EB" w14:paraId="4AC35863"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2B1D4A01" w14:textId="77777777">
        <w:tc>
          <w:tcPr>
            <w:tcW w:w="1997" w:type="pct"/>
            <w:tcMar/>
          </w:tcPr>
          <w:p w:rsidRPr="007364AB" w:rsidR="00753A43" w:rsidP="00B11335" w:rsidRDefault="009C0DEF" w14:paraId="16F9CB53" w14:textId="68FDF3B1">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Perusahaan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yang </w:t>
            </w:r>
            <w:proofErr w:type="spellStart"/>
            <w:r w:rsidRPr="007364AB">
              <w:rPr>
                <w:bCs/>
                <w:sz w:val="22"/>
                <w:szCs w:val="22"/>
              </w:rPr>
              <w:t>khusus</w:t>
            </w:r>
            <w:proofErr w:type="spellEnd"/>
            <w:r w:rsidRPr="007364AB">
              <w:rPr>
                <w:bCs/>
                <w:sz w:val="22"/>
                <w:szCs w:val="22"/>
              </w:rPr>
              <w:t xml:space="preserve"> </w:t>
            </w:r>
            <w:proofErr w:type="spellStart"/>
            <w:r w:rsidRPr="007364AB">
              <w:rPr>
                <w:bCs/>
                <w:sz w:val="22"/>
                <w:szCs w:val="22"/>
              </w:rPr>
              <w:t>didirikan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bentuk</w:t>
            </w:r>
            <w:proofErr w:type="spellEnd"/>
            <w:r w:rsidRPr="007364AB">
              <w:rPr>
                <w:bCs/>
                <w:sz w:val="22"/>
                <w:szCs w:val="22"/>
              </w:rPr>
              <w:t xml:space="preserve"> </w:t>
            </w:r>
            <w:proofErr w:type="spellStart"/>
            <w:r w:rsidRPr="007364AB">
              <w:rPr>
                <w:bCs/>
                <w:sz w:val="22"/>
                <w:szCs w:val="22"/>
              </w:rPr>
              <w:t>penyediaan</w:t>
            </w:r>
            <w:proofErr w:type="spellEnd"/>
            <w:r w:rsidRPr="007364AB">
              <w:rPr>
                <w:bCs/>
                <w:sz w:val="22"/>
                <w:szCs w:val="22"/>
              </w:rPr>
              <w:t xml:space="preserve"> dana pada </w:t>
            </w:r>
            <w:proofErr w:type="spellStart"/>
            <w:r w:rsidRPr="007364AB">
              <w:rPr>
                <w:bCs/>
                <w:sz w:val="22"/>
                <w:szCs w:val="22"/>
              </w:rPr>
              <w:t>proyek</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 xml:space="preserve">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pelaksanaan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fasilitas</w:t>
            </w:r>
            <w:proofErr w:type="spellEnd"/>
            <w:r w:rsidRPr="007364AB">
              <w:rPr>
                <w:bCs/>
                <w:sz w:val="22"/>
                <w:szCs w:val="22"/>
              </w:rPr>
              <w:t xml:space="preserve"> </w:t>
            </w:r>
            <w:proofErr w:type="spellStart"/>
            <w:r w:rsidRPr="007364AB">
              <w:rPr>
                <w:bCs/>
                <w:sz w:val="22"/>
                <w:szCs w:val="22"/>
              </w:rPr>
              <w:t>lainnya</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rangka</w:t>
            </w:r>
            <w:proofErr w:type="spellEnd"/>
            <w:r w:rsidRPr="007364AB">
              <w:rPr>
                <w:bCs/>
                <w:sz w:val="22"/>
                <w:szCs w:val="22"/>
              </w:rPr>
              <w:t xml:space="preserve"> </w:t>
            </w:r>
            <w:proofErr w:type="spellStart"/>
            <w:r w:rsidRPr="007364AB">
              <w:rPr>
                <w:bCs/>
                <w:sz w:val="22"/>
                <w:szCs w:val="22"/>
              </w:rPr>
              <w:t>mendukung</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w:t>
            </w:r>
          </w:p>
        </w:tc>
        <w:tc>
          <w:tcPr>
            <w:tcW w:w="1652" w:type="pct"/>
            <w:tcMar/>
          </w:tcPr>
          <w:p w:rsidRPr="003156C1" w:rsidR="00753A43" w:rsidP="00F011DB" w:rsidRDefault="00753A43" w14:paraId="07F9E01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753A43" w:rsidP="00F011DB" w:rsidRDefault="00753A43" w14:paraId="1816508F" w14:textId="77777777">
            <w:pPr>
              <w:tabs>
                <w:tab w:val="left" w:pos="1701"/>
                <w:tab w:val="left" w:pos="1985"/>
                <w:tab w:val="left" w:pos="2552"/>
              </w:tabs>
              <w:suppressAutoHyphens w:val="0"/>
              <w:spacing w:line="240" w:lineRule="auto"/>
              <w:rPr>
                <w:sz w:val="22"/>
                <w:szCs w:val="22"/>
                <w:lang w:val="id-ID"/>
              </w:rPr>
            </w:pPr>
          </w:p>
        </w:tc>
      </w:tr>
      <w:tr w:rsidRPr="003156C1" w:rsidR="003C1DC8" w:rsidTr="2832BFA3" w14:paraId="5527F324" w14:textId="77777777">
        <w:tc>
          <w:tcPr>
            <w:tcW w:w="1997" w:type="pct"/>
            <w:tcMar/>
          </w:tcPr>
          <w:p w:rsidRPr="007364AB" w:rsidR="003C1DC8" w:rsidP="00B11335" w:rsidRDefault="00963F22" w14:paraId="0E4CED3E" w14:textId="4190BF0C">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lastRenderedPageBreak/>
              <w:t xml:space="preserve">Perusahaan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 xml:space="preserve"> </w:t>
            </w:r>
            <w:r>
              <w:rPr>
                <w:bCs/>
                <w:sz w:val="22"/>
                <w:szCs w:val="22"/>
              </w:rPr>
              <w:t xml:space="preserve">Syariah </w:t>
            </w:r>
            <w:proofErr w:type="spellStart"/>
            <w:r w:rsidRPr="007364AB">
              <w:rPr>
                <w:bCs/>
                <w:sz w:val="22"/>
                <w:szCs w:val="22"/>
              </w:rPr>
              <w:t>adalah</w:t>
            </w:r>
            <w:proofErr w:type="spellEnd"/>
            <w:r w:rsidR="00345B55">
              <w:rPr>
                <w:bCs/>
                <w:sz w:val="22"/>
                <w:szCs w:val="22"/>
              </w:rPr>
              <w:t xml:space="preserve"> Perusahaan </w:t>
            </w:r>
            <w:proofErr w:type="spellStart"/>
            <w:r w:rsidR="00345B55">
              <w:rPr>
                <w:bCs/>
                <w:sz w:val="22"/>
                <w:szCs w:val="22"/>
              </w:rPr>
              <w:t>Pembiayaan</w:t>
            </w:r>
            <w:proofErr w:type="spellEnd"/>
            <w:r w:rsidR="00345B55">
              <w:rPr>
                <w:bCs/>
                <w:sz w:val="22"/>
                <w:szCs w:val="22"/>
              </w:rPr>
              <w:t xml:space="preserve"> </w:t>
            </w:r>
            <w:proofErr w:type="spellStart"/>
            <w:r w:rsidR="00345B55">
              <w:rPr>
                <w:bCs/>
                <w:sz w:val="22"/>
                <w:szCs w:val="22"/>
              </w:rPr>
              <w:t>Infrastruktur</w:t>
            </w:r>
            <w:proofErr w:type="spellEnd"/>
            <w:r w:rsidR="00345B55">
              <w:rPr>
                <w:bCs/>
                <w:sz w:val="22"/>
                <w:szCs w:val="22"/>
              </w:rPr>
              <w:t xml:space="preserve"> yang </w:t>
            </w:r>
            <w:proofErr w:type="spellStart"/>
            <w:r w:rsidR="00345B55">
              <w:rPr>
                <w:bCs/>
                <w:sz w:val="22"/>
                <w:szCs w:val="22"/>
              </w:rPr>
              <w:t>seluruh</w:t>
            </w:r>
            <w:proofErr w:type="spellEnd"/>
            <w:r w:rsidR="00345B55">
              <w:rPr>
                <w:bCs/>
                <w:sz w:val="22"/>
                <w:szCs w:val="22"/>
              </w:rPr>
              <w:t xml:space="preserve"> </w:t>
            </w:r>
            <w:proofErr w:type="spellStart"/>
            <w:r w:rsidR="00345B55">
              <w:rPr>
                <w:bCs/>
                <w:sz w:val="22"/>
                <w:szCs w:val="22"/>
              </w:rPr>
              <w:t>kegiatan</w:t>
            </w:r>
            <w:proofErr w:type="spellEnd"/>
            <w:r w:rsidR="00345B55">
              <w:rPr>
                <w:bCs/>
                <w:sz w:val="22"/>
                <w:szCs w:val="22"/>
              </w:rPr>
              <w:t xml:space="preserve"> </w:t>
            </w:r>
            <w:proofErr w:type="spellStart"/>
            <w:r w:rsidR="00345B55">
              <w:rPr>
                <w:bCs/>
                <w:sz w:val="22"/>
                <w:szCs w:val="22"/>
              </w:rPr>
              <w:t>usahanya</w:t>
            </w:r>
            <w:proofErr w:type="spellEnd"/>
            <w:r w:rsidR="00345B55">
              <w:rPr>
                <w:bCs/>
                <w:sz w:val="22"/>
                <w:szCs w:val="22"/>
              </w:rPr>
              <w:t xml:space="preserve"> </w:t>
            </w:r>
            <w:proofErr w:type="spellStart"/>
            <w:r w:rsidR="00345B55">
              <w:rPr>
                <w:bCs/>
                <w:sz w:val="22"/>
                <w:szCs w:val="22"/>
              </w:rPr>
              <w:t>berdasarkan</w:t>
            </w:r>
            <w:proofErr w:type="spellEnd"/>
            <w:r w:rsidR="00345B55">
              <w:rPr>
                <w:bCs/>
                <w:sz w:val="22"/>
                <w:szCs w:val="22"/>
              </w:rPr>
              <w:t xml:space="preserve"> </w:t>
            </w:r>
            <w:proofErr w:type="spellStart"/>
            <w:r w:rsidR="00345B55">
              <w:rPr>
                <w:bCs/>
                <w:sz w:val="22"/>
                <w:szCs w:val="22"/>
              </w:rPr>
              <w:t>prinsip</w:t>
            </w:r>
            <w:proofErr w:type="spellEnd"/>
            <w:r w:rsidR="00345B55">
              <w:rPr>
                <w:bCs/>
                <w:sz w:val="22"/>
                <w:szCs w:val="22"/>
              </w:rPr>
              <w:t xml:space="preserve"> syariah.</w:t>
            </w:r>
            <w:r w:rsidRPr="007364AB">
              <w:rPr>
                <w:bCs/>
                <w:sz w:val="22"/>
                <w:szCs w:val="22"/>
              </w:rPr>
              <w:t xml:space="preserve"> </w:t>
            </w:r>
          </w:p>
        </w:tc>
        <w:tc>
          <w:tcPr>
            <w:tcW w:w="1652" w:type="pct"/>
            <w:tcMar/>
          </w:tcPr>
          <w:p w:rsidRPr="003156C1" w:rsidR="003C1DC8" w:rsidP="00F011DB" w:rsidRDefault="003C1DC8" w14:paraId="383618E0"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3C1DC8" w:rsidP="00F011DB" w:rsidRDefault="003C1DC8" w14:paraId="0E650971"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53D499C0" w14:textId="77777777">
        <w:tc>
          <w:tcPr>
            <w:tcW w:w="1997" w:type="pct"/>
            <w:tcMar/>
          </w:tcPr>
          <w:p w:rsidRPr="007364AB" w:rsidR="00824EB1" w:rsidP="009C0DEF" w:rsidRDefault="003F0AED" w14:paraId="08FFD6B6" w14:textId="03DF92A4">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Perusahaan Modal Ventura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yang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modal </w:t>
            </w:r>
            <w:proofErr w:type="spellStart"/>
            <w:r w:rsidRPr="007364AB">
              <w:rPr>
                <w:bCs/>
                <w:sz w:val="22"/>
                <w:szCs w:val="22"/>
              </w:rPr>
              <w:t>ventura</w:t>
            </w:r>
            <w:proofErr w:type="spellEnd"/>
            <w:r w:rsidRPr="007364AB">
              <w:rPr>
                <w:bCs/>
                <w:sz w:val="22"/>
                <w:szCs w:val="22"/>
              </w:rPr>
              <w:t>.</w:t>
            </w:r>
          </w:p>
        </w:tc>
        <w:tc>
          <w:tcPr>
            <w:tcW w:w="1652" w:type="pct"/>
            <w:tcMar/>
          </w:tcPr>
          <w:p w:rsidRPr="003156C1" w:rsidR="00824EB1" w:rsidP="00F011DB" w:rsidRDefault="00824EB1" w14:paraId="59DCBB57"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824EB1" w:rsidP="00F011DB" w:rsidRDefault="00824EB1" w14:paraId="040BCD6E" w14:textId="77777777">
            <w:pPr>
              <w:tabs>
                <w:tab w:val="left" w:pos="1701"/>
                <w:tab w:val="left" w:pos="1985"/>
                <w:tab w:val="left" w:pos="2552"/>
              </w:tabs>
              <w:suppressAutoHyphens w:val="0"/>
              <w:spacing w:line="240" w:lineRule="auto"/>
              <w:rPr>
                <w:sz w:val="22"/>
                <w:szCs w:val="22"/>
                <w:lang w:val="id-ID"/>
              </w:rPr>
            </w:pPr>
          </w:p>
        </w:tc>
      </w:tr>
      <w:tr w:rsidRPr="003156C1" w:rsidR="0053760B" w:rsidTr="2832BFA3" w14:paraId="0E59840B" w14:textId="77777777">
        <w:tc>
          <w:tcPr>
            <w:tcW w:w="1997" w:type="pct"/>
            <w:tcMar/>
          </w:tcPr>
          <w:p w:rsidRPr="007364AB" w:rsidR="0053760B" w:rsidP="009C0DEF" w:rsidRDefault="0053760B" w14:paraId="01B32312" w14:textId="4CC9796B">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t xml:space="preserve">Perusahaan Modal Ventura </w:t>
            </w:r>
            <w:r>
              <w:rPr>
                <w:bCs/>
                <w:sz w:val="22"/>
                <w:szCs w:val="22"/>
              </w:rPr>
              <w:t xml:space="preserve">Syariah </w:t>
            </w:r>
            <w:proofErr w:type="spellStart"/>
            <w:r w:rsidRPr="007364AB">
              <w:rPr>
                <w:bCs/>
                <w:sz w:val="22"/>
                <w:szCs w:val="22"/>
              </w:rPr>
              <w:t>adalah</w:t>
            </w:r>
            <w:proofErr w:type="spellEnd"/>
            <w:r w:rsidR="007A29FE">
              <w:rPr>
                <w:bCs/>
                <w:sz w:val="22"/>
                <w:szCs w:val="22"/>
              </w:rPr>
              <w:t xml:space="preserve"> Perusahaan Modal Ventura</w:t>
            </w:r>
            <w:r w:rsidRPr="007364AB">
              <w:rPr>
                <w:bCs/>
                <w:sz w:val="22"/>
                <w:szCs w:val="22"/>
              </w:rPr>
              <w:t xml:space="preserve"> </w:t>
            </w:r>
            <w:r w:rsidR="00D914B2">
              <w:rPr>
                <w:bCs/>
                <w:sz w:val="22"/>
                <w:szCs w:val="22"/>
              </w:rPr>
              <w:t xml:space="preserve">yang </w:t>
            </w:r>
            <w:proofErr w:type="spellStart"/>
            <w:r w:rsidR="00D914B2">
              <w:rPr>
                <w:bCs/>
                <w:sz w:val="22"/>
                <w:szCs w:val="22"/>
              </w:rPr>
              <w:t>seluruh</w:t>
            </w:r>
            <w:proofErr w:type="spellEnd"/>
            <w:r w:rsidR="00D914B2">
              <w:rPr>
                <w:bCs/>
                <w:sz w:val="22"/>
                <w:szCs w:val="22"/>
              </w:rPr>
              <w:t xml:space="preserve"> </w:t>
            </w:r>
            <w:proofErr w:type="spellStart"/>
            <w:r w:rsidR="00D914B2">
              <w:rPr>
                <w:bCs/>
                <w:sz w:val="22"/>
                <w:szCs w:val="22"/>
              </w:rPr>
              <w:t>kegiatan</w:t>
            </w:r>
            <w:proofErr w:type="spellEnd"/>
            <w:r w:rsidR="00D914B2">
              <w:rPr>
                <w:bCs/>
                <w:sz w:val="22"/>
                <w:szCs w:val="22"/>
              </w:rPr>
              <w:t xml:space="preserve"> </w:t>
            </w:r>
            <w:proofErr w:type="spellStart"/>
            <w:r w:rsidR="00D914B2">
              <w:rPr>
                <w:bCs/>
                <w:sz w:val="22"/>
                <w:szCs w:val="22"/>
              </w:rPr>
              <w:t>usahanya</w:t>
            </w:r>
            <w:proofErr w:type="spellEnd"/>
            <w:r w:rsidR="00D914B2">
              <w:rPr>
                <w:bCs/>
                <w:sz w:val="22"/>
                <w:szCs w:val="22"/>
              </w:rPr>
              <w:t xml:space="preserve"> </w:t>
            </w:r>
            <w:proofErr w:type="spellStart"/>
            <w:r w:rsidR="00D914B2">
              <w:rPr>
                <w:bCs/>
                <w:sz w:val="22"/>
                <w:szCs w:val="22"/>
              </w:rPr>
              <w:t>berdasarkan</w:t>
            </w:r>
            <w:proofErr w:type="spellEnd"/>
            <w:r w:rsidR="00D914B2">
              <w:rPr>
                <w:bCs/>
                <w:sz w:val="22"/>
                <w:szCs w:val="22"/>
              </w:rPr>
              <w:t xml:space="preserve"> </w:t>
            </w:r>
            <w:proofErr w:type="spellStart"/>
            <w:r w:rsidR="00D914B2">
              <w:rPr>
                <w:bCs/>
                <w:sz w:val="22"/>
                <w:szCs w:val="22"/>
              </w:rPr>
              <w:t>prinsip</w:t>
            </w:r>
            <w:proofErr w:type="spellEnd"/>
            <w:r w:rsidR="00D914B2">
              <w:rPr>
                <w:bCs/>
                <w:sz w:val="22"/>
                <w:szCs w:val="22"/>
              </w:rPr>
              <w:t xml:space="preserve"> syariah</w:t>
            </w:r>
            <w:r w:rsidRPr="007364AB">
              <w:rPr>
                <w:bCs/>
                <w:sz w:val="22"/>
                <w:szCs w:val="22"/>
              </w:rPr>
              <w:t>.</w:t>
            </w:r>
          </w:p>
        </w:tc>
        <w:tc>
          <w:tcPr>
            <w:tcW w:w="1652" w:type="pct"/>
            <w:tcMar/>
          </w:tcPr>
          <w:p w:rsidRPr="003156C1" w:rsidR="0053760B" w:rsidP="00F011DB" w:rsidRDefault="0053760B" w14:paraId="50552C1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53760B" w:rsidP="00F011DB" w:rsidRDefault="0053760B" w14:paraId="6E88BA21"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0B94D849" w14:textId="77777777">
        <w:tc>
          <w:tcPr>
            <w:tcW w:w="1997" w:type="pct"/>
            <w:tcMar/>
          </w:tcPr>
          <w:p w:rsidRPr="007364AB" w:rsidR="00B11335" w:rsidP="003F0AED" w:rsidRDefault="003F0AED" w14:paraId="06ED6102" w14:textId="3107BB46">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Lembaga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Mikro</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lembaga</w:t>
            </w:r>
            <w:proofErr w:type="spellEnd"/>
            <w:r w:rsidRPr="007364AB">
              <w:rPr>
                <w:bCs/>
                <w:sz w:val="22"/>
                <w:szCs w:val="22"/>
              </w:rPr>
              <w:t xml:space="preserve"> </w:t>
            </w:r>
            <w:proofErr w:type="spellStart"/>
            <w:r w:rsidRPr="007364AB">
              <w:rPr>
                <w:bCs/>
                <w:sz w:val="22"/>
                <w:szCs w:val="22"/>
              </w:rPr>
              <w:t>keuangan</w:t>
            </w:r>
            <w:proofErr w:type="spellEnd"/>
            <w:r w:rsidRPr="007364AB">
              <w:rPr>
                <w:bCs/>
                <w:sz w:val="22"/>
                <w:szCs w:val="22"/>
              </w:rPr>
              <w:t xml:space="preserve"> yang </w:t>
            </w:r>
            <w:proofErr w:type="spellStart"/>
            <w:r w:rsidRPr="007364AB">
              <w:rPr>
                <w:bCs/>
                <w:sz w:val="22"/>
                <w:szCs w:val="22"/>
              </w:rPr>
              <w:t>khusus</w:t>
            </w:r>
            <w:proofErr w:type="spellEnd"/>
            <w:r w:rsidRPr="007364AB">
              <w:rPr>
                <w:bCs/>
                <w:sz w:val="22"/>
                <w:szCs w:val="22"/>
              </w:rPr>
              <w:t xml:space="preserve"> </w:t>
            </w:r>
            <w:proofErr w:type="spellStart"/>
            <w:r w:rsidRPr="007364AB">
              <w:rPr>
                <w:bCs/>
                <w:sz w:val="22"/>
                <w:szCs w:val="22"/>
              </w:rPr>
              <w:t>didirikan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memberikan</w:t>
            </w:r>
            <w:proofErr w:type="spellEnd"/>
            <w:r w:rsidRPr="007364AB">
              <w:rPr>
                <w:bCs/>
                <w:sz w:val="22"/>
                <w:szCs w:val="22"/>
              </w:rPr>
              <w:t xml:space="preserve"> </w:t>
            </w:r>
            <w:proofErr w:type="spellStart"/>
            <w:r w:rsidRPr="007364AB">
              <w:rPr>
                <w:bCs/>
                <w:sz w:val="22"/>
                <w:szCs w:val="22"/>
              </w:rPr>
              <w:t>jasa</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dan </w:t>
            </w:r>
            <w:proofErr w:type="spellStart"/>
            <w:r w:rsidRPr="007364AB">
              <w:rPr>
                <w:bCs/>
                <w:sz w:val="22"/>
                <w:szCs w:val="22"/>
              </w:rPr>
              <w:t>pemberdayaan</w:t>
            </w:r>
            <w:proofErr w:type="spellEnd"/>
            <w:r w:rsidRPr="007364AB">
              <w:rPr>
                <w:bCs/>
                <w:sz w:val="22"/>
                <w:szCs w:val="22"/>
              </w:rPr>
              <w:t xml:space="preserve"> </w:t>
            </w:r>
            <w:proofErr w:type="spellStart"/>
            <w:r w:rsidRPr="007364AB">
              <w:rPr>
                <w:bCs/>
                <w:sz w:val="22"/>
                <w:szCs w:val="22"/>
              </w:rPr>
              <w:t>masyarakat</w:t>
            </w:r>
            <w:proofErr w:type="spellEnd"/>
            <w:r w:rsidRPr="007364AB">
              <w:rPr>
                <w:bCs/>
                <w:sz w:val="22"/>
                <w:szCs w:val="22"/>
              </w:rPr>
              <w:t xml:space="preserve">, </w:t>
            </w:r>
            <w:proofErr w:type="spellStart"/>
            <w:r w:rsidRPr="007364AB">
              <w:rPr>
                <w:bCs/>
                <w:sz w:val="22"/>
                <w:szCs w:val="22"/>
              </w:rPr>
              <w:t>baik</w:t>
            </w:r>
            <w:proofErr w:type="spellEnd"/>
            <w:r w:rsidRPr="007364AB">
              <w:rPr>
                <w:bCs/>
                <w:sz w:val="22"/>
                <w:szCs w:val="22"/>
              </w:rPr>
              <w:t xml:space="preserve"> </w:t>
            </w:r>
            <w:proofErr w:type="spellStart"/>
            <w:r w:rsidRPr="007364AB">
              <w:rPr>
                <w:bCs/>
                <w:sz w:val="22"/>
                <w:szCs w:val="22"/>
              </w:rPr>
              <w:t>melalui</w:t>
            </w:r>
            <w:proofErr w:type="spellEnd"/>
            <w:r w:rsidRPr="007364AB">
              <w:rPr>
                <w:bCs/>
                <w:sz w:val="22"/>
                <w:szCs w:val="22"/>
              </w:rPr>
              <w:t xml:space="preserve"> </w:t>
            </w:r>
            <w:proofErr w:type="spellStart"/>
            <w:r w:rsidRPr="007364AB">
              <w:rPr>
                <w:bCs/>
                <w:sz w:val="22"/>
                <w:szCs w:val="22"/>
              </w:rPr>
              <w:t>pinjaman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skala</w:t>
            </w:r>
            <w:proofErr w:type="spellEnd"/>
            <w:r w:rsidRPr="007364AB">
              <w:rPr>
                <w:bCs/>
                <w:sz w:val="22"/>
                <w:szCs w:val="22"/>
              </w:rPr>
              <w:t xml:space="preserve"> </w:t>
            </w:r>
            <w:proofErr w:type="spellStart"/>
            <w:r w:rsidRPr="007364AB">
              <w:rPr>
                <w:bCs/>
                <w:sz w:val="22"/>
                <w:szCs w:val="22"/>
              </w:rPr>
              <w:t>mikro</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anggota</w:t>
            </w:r>
            <w:proofErr w:type="spellEnd"/>
            <w:r w:rsidRPr="007364AB">
              <w:rPr>
                <w:bCs/>
                <w:sz w:val="22"/>
                <w:szCs w:val="22"/>
              </w:rPr>
              <w:t xml:space="preserve"> dan </w:t>
            </w:r>
            <w:proofErr w:type="spellStart"/>
            <w:r w:rsidRPr="007364AB">
              <w:rPr>
                <w:bCs/>
                <w:sz w:val="22"/>
                <w:szCs w:val="22"/>
              </w:rPr>
              <w:t>masyarakat</w:t>
            </w:r>
            <w:proofErr w:type="spellEnd"/>
            <w:r w:rsidRPr="007364AB">
              <w:rPr>
                <w:bCs/>
                <w:sz w:val="22"/>
                <w:szCs w:val="22"/>
              </w:rPr>
              <w:t xml:space="preserve">, </w:t>
            </w:r>
            <w:proofErr w:type="spellStart"/>
            <w:r w:rsidRPr="007364AB">
              <w:rPr>
                <w:bCs/>
                <w:sz w:val="22"/>
                <w:szCs w:val="22"/>
              </w:rPr>
              <w:t>pengelolaan</w:t>
            </w:r>
            <w:proofErr w:type="spellEnd"/>
            <w:r w:rsidRPr="007364AB">
              <w:rPr>
                <w:bCs/>
                <w:sz w:val="22"/>
                <w:szCs w:val="22"/>
              </w:rPr>
              <w:t xml:space="preserve"> </w:t>
            </w:r>
            <w:proofErr w:type="spellStart"/>
            <w:r w:rsidRPr="007364AB">
              <w:rPr>
                <w:bCs/>
                <w:sz w:val="22"/>
                <w:szCs w:val="22"/>
              </w:rPr>
              <w:t>simpanan</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w:t>
            </w:r>
            <w:proofErr w:type="spellStart"/>
            <w:r w:rsidRPr="007364AB">
              <w:rPr>
                <w:bCs/>
                <w:sz w:val="22"/>
                <w:szCs w:val="22"/>
              </w:rPr>
              <w:t>pemberian</w:t>
            </w:r>
            <w:proofErr w:type="spellEnd"/>
            <w:r w:rsidRPr="007364AB">
              <w:rPr>
                <w:bCs/>
                <w:sz w:val="22"/>
                <w:szCs w:val="22"/>
              </w:rPr>
              <w:t xml:space="preserve"> </w:t>
            </w:r>
            <w:proofErr w:type="spellStart"/>
            <w:r w:rsidRPr="007364AB">
              <w:rPr>
                <w:bCs/>
                <w:sz w:val="22"/>
                <w:szCs w:val="22"/>
              </w:rPr>
              <w:t>jasa</w:t>
            </w:r>
            <w:proofErr w:type="spellEnd"/>
            <w:r w:rsidRPr="007364AB">
              <w:rPr>
                <w:bCs/>
                <w:sz w:val="22"/>
                <w:szCs w:val="22"/>
              </w:rPr>
              <w:t xml:space="preserve"> </w:t>
            </w:r>
            <w:proofErr w:type="spellStart"/>
            <w:r w:rsidRPr="007364AB">
              <w:rPr>
                <w:bCs/>
                <w:sz w:val="22"/>
                <w:szCs w:val="22"/>
              </w:rPr>
              <w:t>konsultasi</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yang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semata-mata</w:t>
            </w:r>
            <w:proofErr w:type="spellEnd"/>
            <w:r w:rsidRPr="007364AB">
              <w:rPr>
                <w:bCs/>
                <w:sz w:val="22"/>
                <w:szCs w:val="22"/>
              </w:rPr>
              <w:t xml:space="preserve"> </w:t>
            </w:r>
            <w:proofErr w:type="spellStart"/>
            <w:r w:rsidRPr="007364AB">
              <w:rPr>
                <w:bCs/>
                <w:sz w:val="22"/>
                <w:szCs w:val="22"/>
              </w:rPr>
              <w:t>mencari</w:t>
            </w:r>
            <w:proofErr w:type="spellEnd"/>
            <w:r w:rsidRPr="007364AB">
              <w:rPr>
                <w:bCs/>
                <w:sz w:val="22"/>
                <w:szCs w:val="22"/>
              </w:rPr>
              <w:t xml:space="preserve"> </w:t>
            </w:r>
            <w:proofErr w:type="spellStart"/>
            <w:r w:rsidRPr="007364AB">
              <w:rPr>
                <w:bCs/>
                <w:sz w:val="22"/>
                <w:szCs w:val="22"/>
              </w:rPr>
              <w:t>keuntunga</w:t>
            </w:r>
            <w:r w:rsidR="00E835C2">
              <w:rPr>
                <w:bCs/>
                <w:sz w:val="22"/>
                <w:szCs w:val="22"/>
              </w:rPr>
              <w:t>n</w:t>
            </w:r>
            <w:proofErr w:type="spellEnd"/>
            <w:r w:rsidRPr="007364AB">
              <w:rPr>
                <w:bCs/>
                <w:sz w:val="22"/>
                <w:szCs w:val="22"/>
              </w:rPr>
              <w:t>.</w:t>
            </w:r>
          </w:p>
        </w:tc>
        <w:tc>
          <w:tcPr>
            <w:tcW w:w="1652" w:type="pct"/>
            <w:tcMar/>
          </w:tcPr>
          <w:p w:rsidRPr="003156C1" w:rsidR="00B11335" w:rsidP="00F011DB" w:rsidRDefault="00B11335" w14:paraId="5BAF42F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B11335" w:rsidP="00F011DB" w:rsidRDefault="00B11335" w14:paraId="6DA91B9A" w14:textId="77777777">
            <w:pPr>
              <w:tabs>
                <w:tab w:val="left" w:pos="1701"/>
                <w:tab w:val="left" w:pos="1985"/>
                <w:tab w:val="left" w:pos="2552"/>
              </w:tabs>
              <w:suppressAutoHyphens w:val="0"/>
              <w:spacing w:line="240" w:lineRule="auto"/>
              <w:rPr>
                <w:sz w:val="22"/>
                <w:szCs w:val="22"/>
                <w:lang w:val="id-ID"/>
              </w:rPr>
            </w:pPr>
          </w:p>
        </w:tc>
      </w:tr>
      <w:tr w:rsidRPr="00796F2F" w:rsidR="00D914B2" w:rsidTr="2832BFA3" w14:paraId="3A4C6BBD" w14:textId="77777777">
        <w:tc>
          <w:tcPr>
            <w:tcW w:w="1997" w:type="pct"/>
            <w:tcMar/>
          </w:tcPr>
          <w:p w:rsidRPr="00796F2F" w:rsidR="00D914B2" w:rsidP="003F0AED" w:rsidRDefault="00D914B2" w14:paraId="1765B0B8" w14:textId="711DB5BD">
            <w:pPr>
              <w:pStyle w:val="ListParagraph"/>
              <w:numPr>
                <w:ilvl w:val="3"/>
                <w:numId w:val="5"/>
              </w:numPr>
              <w:suppressAutoHyphens w:val="0"/>
              <w:spacing w:before="0" w:line="240" w:lineRule="auto"/>
              <w:ind w:left="1134" w:right="0" w:hanging="567"/>
              <w:contextualSpacing w:val="0"/>
              <w:rPr>
                <w:bCs/>
                <w:sz w:val="22"/>
                <w:szCs w:val="22"/>
              </w:rPr>
            </w:pPr>
            <w:r w:rsidRPr="00796F2F">
              <w:rPr>
                <w:bCs/>
                <w:sz w:val="22"/>
                <w:szCs w:val="22"/>
              </w:rPr>
              <w:t xml:space="preserve">Lembaga </w:t>
            </w:r>
            <w:proofErr w:type="spellStart"/>
            <w:r w:rsidRPr="00796F2F">
              <w:rPr>
                <w:bCs/>
                <w:sz w:val="22"/>
                <w:szCs w:val="22"/>
              </w:rPr>
              <w:t>Keuangan</w:t>
            </w:r>
            <w:proofErr w:type="spellEnd"/>
            <w:r w:rsidRPr="00796F2F">
              <w:rPr>
                <w:bCs/>
                <w:sz w:val="22"/>
                <w:szCs w:val="22"/>
              </w:rPr>
              <w:t xml:space="preserve"> </w:t>
            </w:r>
            <w:proofErr w:type="spellStart"/>
            <w:r w:rsidRPr="00796F2F">
              <w:rPr>
                <w:bCs/>
                <w:sz w:val="22"/>
                <w:szCs w:val="22"/>
              </w:rPr>
              <w:t>Mikro</w:t>
            </w:r>
            <w:proofErr w:type="spellEnd"/>
            <w:r w:rsidRPr="00796F2F">
              <w:rPr>
                <w:bCs/>
                <w:sz w:val="22"/>
                <w:szCs w:val="22"/>
              </w:rPr>
              <w:t xml:space="preserve"> Syariah </w:t>
            </w:r>
            <w:proofErr w:type="spellStart"/>
            <w:r w:rsidRPr="00796F2F">
              <w:rPr>
                <w:bCs/>
                <w:sz w:val="22"/>
                <w:szCs w:val="22"/>
              </w:rPr>
              <w:t>adalah</w:t>
            </w:r>
            <w:proofErr w:type="spellEnd"/>
            <w:r w:rsidRPr="00796F2F">
              <w:rPr>
                <w:bCs/>
                <w:sz w:val="22"/>
                <w:szCs w:val="22"/>
              </w:rPr>
              <w:t xml:space="preserve"> </w:t>
            </w:r>
            <w:r w:rsidRPr="00796F2F" w:rsidR="00796F2F">
              <w:rPr>
                <w:bCs/>
                <w:sz w:val="22"/>
                <w:szCs w:val="22"/>
              </w:rPr>
              <w:t xml:space="preserve">Lembaga </w:t>
            </w:r>
            <w:proofErr w:type="spellStart"/>
            <w:r w:rsidRPr="00796F2F" w:rsidR="00796F2F">
              <w:rPr>
                <w:bCs/>
                <w:sz w:val="22"/>
                <w:szCs w:val="22"/>
              </w:rPr>
              <w:t>Keuangan</w:t>
            </w:r>
            <w:proofErr w:type="spellEnd"/>
            <w:r w:rsidR="00796F2F">
              <w:rPr>
                <w:bCs/>
                <w:sz w:val="22"/>
                <w:szCs w:val="22"/>
              </w:rPr>
              <w:t xml:space="preserve"> </w:t>
            </w:r>
            <w:proofErr w:type="spellStart"/>
            <w:r w:rsidR="00796F2F">
              <w:rPr>
                <w:bCs/>
                <w:sz w:val="22"/>
                <w:szCs w:val="22"/>
              </w:rPr>
              <w:t>Mikro</w:t>
            </w:r>
            <w:proofErr w:type="spellEnd"/>
            <w:r w:rsidR="00796F2F">
              <w:rPr>
                <w:bCs/>
                <w:sz w:val="22"/>
                <w:szCs w:val="22"/>
              </w:rPr>
              <w:t xml:space="preserve"> yang </w:t>
            </w:r>
            <w:proofErr w:type="spellStart"/>
            <w:r w:rsidR="00796F2F">
              <w:rPr>
                <w:bCs/>
                <w:sz w:val="22"/>
                <w:szCs w:val="22"/>
              </w:rPr>
              <w:t>seluruh</w:t>
            </w:r>
            <w:proofErr w:type="spellEnd"/>
            <w:r w:rsidR="00796F2F">
              <w:rPr>
                <w:bCs/>
                <w:sz w:val="22"/>
                <w:szCs w:val="22"/>
              </w:rPr>
              <w:t xml:space="preserve"> </w:t>
            </w:r>
            <w:proofErr w:type="spellStart"/>
            <w:r w:rsidR="00796F2F">
              <w:rPr>
                <w:bCs/>
                <w:sz w:val="22"/>
                <w:szCs w:val="22"/>
              </w:rPr>
              <w:t>kegiatan</w:t>
            </w:r>
            <w:proofErr w:type="spellEnd"/>
            <w:r w:rsidR="00796F2F">
              <w:rPr>
                <w:bCs/>
                <w:sz w:val="22"/>
                <w:szCs w:val="22"/>
              </w:rPr>
              <w:t xml:space="preserve"> </w:t>
            </w:r>
            <w:proofErr w:type="spellStart"/>
            <w:r w:rsidR="00796F2F">
              <w:rPr>
                <w:bCs/>
                <w:sz w:val="22"/>
                <w:szCs w:val="22"/>
              </w:rPr>
              <w:t>usahanya</w:t>
            </w:r>
            <w:proofErr w:type="spellEnd"/>
            <w:r w:rsidR="00796F2F">
              <w:rPr>
                <w:bCs/>
                <w:sz w:val="22"/>
                <w:szCs w:val="22"/>
              </w:rPr>
              <w:t xml:space="preserve"> </w:t>
            </w:r>
            <w:proofErr w:type="spellStart"/>
            <w:r w:rsidR="00796F2F">
              <w:rPr>
                <w:bCs/>
                <w:sz w:val="22"/>
                <w:szCs w:val="22"/>
              </w:rPr>
              <w:t>berdasarkan</w:t>
            </w:r>
            <w:proofErr w:type="spellEnd"/>
            <w:r w:rsidR="00796F2F">
              <w:rPr>
                <w:bCs/>
                <w:sz w:val="22"/>
                <w:szCs w:val="22"/>
              </w:rPr>
              <w:t xml:space="preserve"> </w:t>
            </w:r>
            <w:proofErr w:type="spellStart"/>
            <w:r w:rsidR="00796F2F">
              <w:rPr>
                <w:bCs/>
                <w:sz w:val="22"/>
                <w:szCs w:val="22"/>
              </w:rPr>
              <w:t>prinsip</w:t>
            </w:r>
            <w:proofErr w:type="spellEnd"/>
            <w:r w:rsidR="00796F2F">
              <w:rPr>
                <w:bCs/>
                <w:sz w:val="22"/>
                <w:szCs w:val="22"/>
              </w:rPr>
              <w:t xml:space="preserve"> syariah</w:t>
            </w:r>
            <w:r w:rsidRPr="007364AB" w:rsidR="00796F2F">
              <w:rPr>
                <w:bCs/>
                <w:sz w:val="22"/>
                <w:szCs w:val="22"/>
              </w:rPr>
              <w:t>.</w:t>
            </w:r>
          </w:p>
        </w:tc>
        <w:tc>
          <w:tcPr>
            <w:tcW w:w="1652" w:type="pct"/>
            <w:tcMar/>
          </w:tcPr>
          <w:p w:rsidRPr="003156C1" w:rsidR="00D914B2" w:rsidP="00F011DB" w:rsidRDefault="00D914B2" w14:paraId="33394A8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D914B2" w:rsidP="00F011DB" w:rsidRDefault="00D914B2" w14:paraId="37EDD68B"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4984AE9F" w14:textId="77777777">
        <w:tc>
          <w:tcPr>
            <w:tcW w:w="1997" w:type="pct"/>
            <w:tcMar/>
          </w:tcPr>
          <w:p w:rsidRPr="007364AB" w:rsidR="00B11335" w:rsidP="006C18E9" w:rsidRDefault="006C18E9" w14:paraId="683A2D60" w14:textId="2E96A0EC">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Perusahaan </w:t>
            </w:r>
            <w:proofErr w:type="spellStart"/>
            <w:r w:rsidRPr="007364AB">
              <w:rPr>
                <w:bCs/>
                <w:sz w:val="22"/>
                <w:szCs w:val="22"/>
              </w:rPr>
              <w:t>Pergadaian</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yang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pemberian</w:t>
            </w:r>
            <w:proofErr w:type="spellEnd"/>
            <w:r w:rsidRPr="007364AB">
              <w:rPr>
                <w:bCs/>
                <w:sz w:val="22"/>
                <w:szCs w:val="22"/>
              </w:rPr>
              <w:t xml:space="preserve"> </w:t>
            </w:r>
            <w:proofErr w:type="spellStart"/>
            <w:r w:rsidRPr="007364AB">
              <w:rPr>
                <w:bCs/>
                <w:sz w:val="22"/>
                <w:szCs w:val="22"/>
              </w:rPr>
              <w:t>pinjaman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jaminan</w:t>
            </w:r>
            <w:proofErr w:type="spellEnd"/>
            <w:r w:rsidRPr="007364AB">
              <w:rPr>
                <w:bCs/>
                <w:sz w:val="22"/>
                <w:szCs w:val="22"/>
              </w:rPr>
              <w:t xml:space="preserve"> </w:t>
            </w:r>
            <w:proofErr w:type="spellStart"/>
            <w:r w:rsidRPr="007364AB">
              <w:rPr>
                <w:bCs/>
                <w:sz w:val="22"/>
                <w:szCs w:val="22"/>
              </w:rPr>
              <w:t>benda</w:t>
            </w:r>
            <w:proofErr w:type="spellEnd"/>
            <w:r w:rsidRPr="007364AB">
              <w:rPr>
                <w:bCs/>
                <w:sz w:val="22"/>
                <w:szCs w:val="22"/>
              </w:rPr>
              <w:t xml:space="preserve"> </w:t>
            </w:r>
            <w:proofErr w:type="spellStart"/>
            <w:r w:rsidRPr="007364AB">
              <w:rPr>
                <w:bCs/>
                <w:sz w:val="22"/>
                <w:szCs w:val="22"/>
              </w:rPr>
              <w:t>bergerak</w:t>
            </w:r>
            <w:proofErr w:type="spellEnd"/>
            <w:r w:rsidRPr="007364AB">
              <w:rPr>
                <w:bCs/>
                <w:sz w:val="22"/>
                <w:szCs w:val="22"/>
              </w:rPr>
              <w:t>.</w:t>
            </w:r>
          </w:p>
        </w:tc>
        <w:tc>
          <w:tcPr>
            <w:tcW w:w="1652" w:type="pct"/>
            <w:tcMar/>
          </w:tcPr>
          <w:p w:rsidRPr="003156C1" w:rsidR="00B11335" w:rsidP="00F011DB" w:rsidRDefault="00B11335" w14:paraId="1AEBB94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B11335" w:rsidP="00F011DB" w:rsidRDefault="00B11335" w14:paraId="6030C1B9" w14:textId="77777777">
            <w:pPr>
              <w:tabs>
                <w:tab w:val="left" w:pos="1701"/>
                <w:tab w:val="left" w:pos="1985"/>
                <w:tab w:val="left" w:pos="2552"/>
              </w:tabs>
              <w:suppressAutoHyphens w:val="0"/>
              <w:spacing w:line="240" w:lineRule="auto"/>
              <w:rPr>
                <w:sz w:val="22"/>
                <w:szCs w:val="22"/>
                <w:lang w:val="id-ID"/>
              </w:rPr>
            </w:pPr>
          </w:p>
        </w:tc>
      </w:tr>
      <w:tr w:rsidRPr="003156C1" w:rsidR="00796F2F" w:rsidTr="2832BFA3" w14:paraId="3D3AC1E1" w14:textId="77777777">
        <w:tc>
          <w:tcPr>
            <w:tcW w:w="1997" w:type="pct"/>
            <w:tcMar/>
          </w:tcPr>
          <w:p w:rsidRPr="007364AB" w:rsidR="00796F2F" w:rsidP="006C18E9" w:rsidRDefault="00796F2F" w14:paraId="6294FF87" w14:textId="63A847B0">
            <w:pPr>
              <w:pStyle w:val="ListParagraph"/>
              <w:numPr>
                <w:ilvl w:val="3"/>
                <w:numId w:val="5"/>
              </w:numPr>
              <w:suppressAutoHyphens w:val="0"/>
              <w:spacing w:before="0" w:line="240" w:lineRule="auto"/>
              <w:ind w:left="1134" w:right="0" w:hanging="567"/>
              <w:contextualSpacing w:val="0"/>
              <w:rPr>
                <w:bCs/>
                <w:sz w:val="22"/>
                <w:szCs w:val="22"/>
              </w:rPr>
            </w:pPr>
            <w:r>
              <w:rPr>
                <w:bCs/>
                <w:sz w:val="22"/>
                <w:szCs w:val="22"/>
              </w:rPr>
              <w:t xml:space="preserve">Perusahaan </w:t>
            </w:r>
            <w:proofErr w:type="spellStart"/>
            <w:r>
              <w:rPr>
                <w:bCs/>
                <w:sz w:val="22"/>
                <w:szCs w:val="22"/>
              </w:rPr>
              <w:t>Pergadaian</w:t>
            </w:r>
            <w:proofErr w:type="spellEnd"/>
            <w:r>
              <w:rPr>
                <w:bCs/>
                <w:sz w:val="22"/>
                <w:szCs w:val="22"/>
              </w:rPr>
              <w:t xml:space="preserve"> Syariah </w:t>
            </w:r>
            <w:proofErr w:type="spellStart"/>
            <w:r>
              <w:rPr>
                <w:bCs/>
                <w:sz w:val="22"/>
                <w:szCs w:val="22"/>
              </w:rPr>
              <w:t>adalah</w:t>
            </w:r>
            <w:proofErr w:type="spellEnd"/>
            <w:r>
              <w:rPr>
                <w:bCs/>
                <w:sz w:val="22"/>
                <w:szCs w:val="22"/>
              </w:rPr>
              <w:t xml:space="preserve"> Perusahaan </w:t>
            </w:r>
            <w:proofErr w:type="spellStart"/>
            <w:r>
              <w:rPr>
                <w:bCs/>
                <w:sz w:val="22"/>
                <w:szCs w:val="22"/>
              </w:rPr>
              <w:t>Pergadaian</w:t>
            </w:r>
            <w:proofErr w:type="spellEnd"/>
            <w:r>
              <w:rPr>
                <w:bCs/>
                <w:sz w:val="22"/>
                <w:szCs w:val="22"/>
              </w:rPr>
              <w:t xml:space="preserve"> yang </w:t>
            </w:r>
            <w:proofErr w:type="spellStart"/>
            <w:r>
              <w:rPr>
                <w:bCs/>
                <w:sz w:val="22"/>
                <w:szCs w:val="22"/>
              </w:rPr>
              <w:t>seluruh</w:t>
            </w:r>
            <w:proofErr w:type="spellEnd"/>
            <w:r>
              <w:rPr>
                <w:bCs/>
                <w:sz w:val="22"/>
                <w:szCs w:val="22"/>
              </w:rPr>
              <w:t xml:space="preserve"> </w:t>
            </w:r>
            <w:proofErr w:type="spellStart"/>
            <w:r>
              <w:rPr>
                <w:bCs/>
                <w:sz w:val="22"/>
                <w:szCs w:val="22"/>
              </w:rPr>
              <w:t>kegiatan</w:t>
            </w:r>
            <w:proofErr w:type="spellEnd"/>
            <w:r>
              <w:rPr>
                <w:bCs/>
                <w:sz w:val="22"/>
                <w:szCs w:val="22"/>
              </w:rPr>
              <w:t xml:space="preserve"> </w:t>
            </w:r>
            <w:proofErr w:type="spellStart"/>
            <w:r>
              <w:rPr>
                <w:bCs/>
                <w:sz w:val="22"/>
                <w:szCs w:val="22"/>
              </w:rPr>
              <w:t>usahanya</w:t>
            </w:r>
            <w:proofErr w:type="spellEnd"/>
            <w:r>
              <w:rPr>
                <w:bCs/>
                <w:sz w:val="22"/>
                <w:szCs w:val="22"/>
              </w:rPr>
              <w:t xml:space="preserve"> </w:t>
            </w:r>
            <w:proofErr w:type="spellStart"/>
            <w:r>
              <w:rPr>
                <w:bCs/>
                <w:sz w:val="22"/>
                <w:szCs w:val="22"/>
              </w:rPr>
              <w:t>berdasarkan</w:t>
            </w:r>
            <w:proofErr w:type="spellEnd"/>
            <w:r>
              <w:rPr>
                <w:bCs/>
                <w:sz w:val="22"/>
                <w:szCs w:val="22"/>
              </w:rPr>
              <w:t xml:space="preserve"> </w:t>
            </w:r>
            <w:proofErr w:type="spellStart"/>
            <w:r>
              <w:rPr>
                <w:bCs/>
                <w:sz w:val="22"/>
                <w:szCs w:val="22"/>
              </w:rPr>
              <w:t>prinsip</w:t>
            </w:r>
            <w:proofErr w:type="spellEnd"/>
            <w:r>
              <w:rPr>
                <w:bCs/>
                <w:sz w:val="22"/>
                <w:szCs w:val="22"/>
              </w:rPr>
              <w:t xml:space="preserve"> syariah</w:t>
            </w:r>
            <w:r w:rsidRPr="007364AB">
              <w:rPr>
                <w:bCs/>
                <w:sz w:val="22"/>
                <w:szCs w:val="22"/>
              </w:rPr>
              <w:t>.</w:t>
            </w:r>
          </w:p>
        </w:tc>
        <w:tc>
          <w:tcPr>
            <w:tcW w:w="1652" w:type="pct"/>
            <w:tcMar/>
          </w:tcPr>
          <w:p w:rsidRPr="003156C1" w:rsidR="00796F2F" w:rsidP="00F011DB" w:rsidRDefault="00796F2F" w14:paraId="091BCC45"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796F2F" w:rsidP="00F011DB" w:rsidRDefault="00796F2F" w14:paraId="0A781E9A" w14:textId="77777777">
            <w:pPr>
              <w:tabs>
                <w:tab w:val="left" w:pos="1701"/>
                <w:tab w:val="left" w:pos="1985"/>
                <w:tab w:val="left" w:pos="2552"/>
              </w:tabs>
              <w:suppressAutoHyphens w:val="0"/>
              <w:spacing w:line="240" w:lineRule="auto"/>
              <w:rPr>
                <w:sz w:val="22"/>
                <w:szCs w:val="22"/>
                <w:lang w:val="id-ID"/>
              </w:rPr>
            </w:pPr>
          </w:p>
        </w:tc>
      </w:tr>
      <w:tr w:rsidRPr="003156C1" w:rsidR="003156C1" w:rsidTr="2832BFA3" w14:paraId="2880AB1A" w14:textId="77777777">
        <w:tc>
          <w:tcPr>
            <w:tcW w:w="1997" w:type="pct"/>
            <w:tcMar/>
          </w:tcPr>
          <w:p w:rsidRPr="007364AB" w:rsidR="00B11335" w:rsidP="006C18E9" w:rsidRDefault="006C18E9" w14:paraId="320CF77D" w14:textId="101AAAC6">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Penyelenggara </w:t>
            </w:r>
            <w:proofErr w:type="spellStart"/>
            <w:r w:rsidRPr="007364AB">
              <w:rPr>
                <w:bCs/>
                <w:sz w:val="22"/>
                <w:szCs w:val="22"/>
              </w:rPr>
              <w:t>Layanan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Bersama </w:t>
            </w:r>
            <w:proofErr w:type="spellStart"/>
            <w:r w:rsidRPr="007364AB">
              <w:rPr>
                <w:bCs/>
                <w:sz w:val="22"/>
                <w:szCs w:val="22"/>
              </w:rPr>
              <w:t>Berbasis</w:t>
            </w:r>
            <w:proofErr w:type="spellEnd"/>
            <w:r w:rsidRPr="007364AB">
              <w:rPr>
                <w:bCs/>
                <w:sz w:val="22"/>
                <w:szCs w:val="22"/>
              </w:rPr>
              <w:t xml:space="preserve"> Teknologi </w:t>
            </w:r>
            <w:proofErr w:type="spellStart"/>
            <w:r w:rsidRPr="007364AB">
              <w:rPr>
                <w:bCs/>
                <w:sz w:val="22"/>
                <w:szCs w:val="22"/>
              </w:rPr>
              <w:t>Informasi</w:t>
            </w:r>
            <w:proofErr w:type="spellEnd"/>
            <w:r w:rsidRPr="007364AB">
              <w:rPr>
                <w:bCs/>
                <w:sz w:val="22"/>
                <w:szCs w:val="22"/>
              </w:rPr>
              <w:t xml:space="preserve">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disebut</w:t>
            </w:r>
            <w:proofErr w:type="spellEnd"/>
            <w:r w:rsidRPr="007364AB">
              <w:rPr>
                <w:bCs/>
                <w:sz w:val="22"/>
                <w:szCs w:val="22"/>
              </w:rPr>
              <w:t xml:space="preserve"> Penyelenggara LPBBTI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Indonesia yang </w:t>
            </w:r>
            <w:proofErr w:type="spellStart"/>
            <w:r w:rsidRPr="007364AB">
              <w:rPr>
                <w:bCs/>
                <w:sz w:val="22"/>
                <w:szCs w:val="22"/>
              </w:rPr>
              <w:t>menyediakan</w:t>
            </w:r>
            <w:proofErr w:type="spellEnd"/>
            <w:r w:rsidRPr="007364AB">
              <w:rPr>
                <w:bCs/>
                <w:sz w:val="22"/>
                <w:szCs w:val="22"/>
              </w:rPr>
              <w:t xml:space="preserve">, </w:t>
            </w:r>
            <w:proofErr w:type="spellStart"/>
            <w:r w:rsidRPr="007364AB">
              <w:rPr>
                <w:bCs/>
                <w:sz w:val="22"/>
                <w:szCs w:val="22"/>
              </w:rPr>
              <w:t>mengelola</w:t>
            </w:r>
            <w:proofErr w:type="spellEnd"/>
            <w:r w:rsidRPr="007364AB">
              <w:rPr>
                <w:bCs/>
                <w:sz w:val="22"/>
                <w:szCs w:val="22"/>
              </w:rPr>
              <w:t xml:space="preserve">, dan </w:t>
            </w:r>
            <w:proofErr w:type="spellStart"/>
            <w:r w:rsidRPr="007364AB">
              <w:rPr>
                <w:bCs/>
                <w:sz w:val="22"/>
                <w:szCs w:val="22"/>
              </w:rPr>
              <w:t>mengoperasikan</w:t>
            </w:r>
            <w:proofErr w:type="spellEnd"/>
            <w:r w:rsidRPr="007364AB">
              <w:rPr>
                <w:bCs/>
                <w:sz w:val="22"/>
                <w:szCs w:val="22"/>
              </w:rPr>
              <w:t xml:space="preserve"> </w:t>
            </w:r>
            <w:proofErr w:type="spellStart"/>
            <w:r w:rsidRPr="007364AB">
              <w:rPr>
                <w:bCs/>
                <w:sz w:val="22"/>
                <w:szCs w:val="22"/>
              </w:rPr>
              <w:t>penyelenggaraan</w:t>
            </w:r>
            <w:proofErr w:type="spellEnd"/>
            <w:r w:rsidRPr="007364AB">
              <w:rPr>
                <w:bCs/>
                <w:sz w:val="22"/>
                <w:szCs w:val="22"/>
              </w:rPr>
              <w:t xml:space="preserve"> </w:t>
            </w:r>
            <w:proofErr w:type="spellStart"/>
            <w:r w:rsidRPr="007364AB">
              <w:rPr>
                <w:bCs/>
                <w:sz w:val="22"/>
                <w:szCs w:val="22"/>
              </w:rPr>
              <w:t>layanan</w:t>
            </w:r>
            <w:proofErr w:type="spellEnd"/>
            <w:r w:rsidRPr="007364AB">
              <w:rPr>
                <w:bCs/>
                <w:sz w:val="22"/>
                <w:szCs w:val="22"/>
              </w:rPr>
              <w:t xml:space="preserve"> </w:t>
            </w:r>
            <w:proofErr w:type="spellStart"/>
            <w:r w:rsidRPr="007364AB">
              <w:rPr>
                <w:bCs/>
                <w:sz w:val="22"/>
                <w:szCs w:val="22"/>
              </w:rPr>
              <w:t>jasa</w:t>
            </w:r>
            <w:proofErr w:type="spellEnd"/>
            <w:r w:rsidRPr="007364AB">
              <w:rPr>
                <w:bCs/>
                <w:sz w:val="22"/>
                <w:szCs w:val="22"/>
              </w:rPr>
              <w:t xml:space="preserve">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mempertemukan</w:t>
            </w:r>
            <w:proofErr w:type="spellEnd"/>
            <w:r w:rsidRPr="007364AB">
              <w:rPr>
                <w:bCs/>
                <w:sz w:val="22"/>
                <w:szCs w:val="22"/>
              </w:rPr>
              <w:t xml:space="preserve"> </w:t>
            </w:r>
            <w:proofErr w:type="spellStart"/>
            <w:r w:rsidRPr="007364AB">
              <w:rPr>
                <w:bCs/>
                <w:sz w:val="22"/>
                <w:szCs w:val="22"/>
              </w:rPr>
              <w:t>pemberi</w:t>
            </w:r>
            <w:proofErr w:type="spellEnd"/>
            <w:r w:rsidRPr="007364AB">
              <w:rPr>
                <w:bCs/>
                <w:sz w:val="22"/>
                <w:szCs w:val="22"/>
              </w:rPr>
              <w:t xml:space="preserve"> dana </w:t>
            </w:r>
            <w:proofErr w:type="spellStart"/>
            <w:r w:rsidRPr="007364AB">
              <w:rPr>
                <w:bCs/>
                <w:sz w:val="22"/>
                <w:szCs w:val="22"/>
              </w:rPr>
              <w:lastRenderedPageBreak/>
              <w:t>dengan</w:t>
            </w:r>
            <w:proofErr w:type="spellEnd"/>
            <w:r w:rsidRPr="007364AB">
              <w:rPr>
                <w:bCs/>
                <w:sz w:val="22"/>
                <w:szCs w:val="22"/>
              </w:rPr>
              <w:t xml:space="preserve"> </w:t>
            </w:r>
            <w:proofErr w:type="spellStart"/>
            <w:r w:rsidRPr="007364AB">
              <w:rPr>
                <w:bCs/>
                <w:sz w:val="22"/>
                <w:szCs w:val="22"/>
              </w:rPr>
              <w:t>penerima</w:t>
            </w:r>
            <w:proofErr w:type="spellEnd"/>
            <w:r w:rsidRPr="007364AB">
              <w:rPr>
                <w:bCs/>
                <w:sz w:val="22"/>
                <w:szCs w:val="22"/>
              </w:rPr>
              <w:t xml:space="preserve"> dana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w:t>
            </w:r>
            <w:proofErr w:type="spellStart"/>
            <w:r w:rsidRPr="007364AB">
              <w:rPr>
                <w:bCs/>
                <w:sz w:val="22"/>
                <w:szCs w:val="22"/>
              </w:rPr>
              <w:t>baik</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konvensional</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w:t>
            </w:r>
            <w:proofErr w:type="spellStart"/>
            <w:r w:rsidRPr="007364AB">
              <w:rPr>
                <w:bCs/>
                <w:sz w:val="22"/>
                <w:szCs w:val="22"/>
              </w:rPr>
              <w:t>berdasarkan</w:t>
            </w:r>
            <w:proofErr w:type="spellEnd"/>
            <w:r w:rsidRPr="007364AB">
              <w:rPr>
                <w:bCs/>
                <w:sz w:val="22"/>
                <w:szCs w:val="22"/>
              </w:rPr>
              <w:t xml:space="preserve"> </w:t>
            </w:r>
            <w:proofErr w:type="spellStart"/>
            <w:r w:rsidRPr="007364AB">
              <w:rPr>
                <w:bCs/>
                <w:sz w:val="22"/>
                <w:szCs w:val="22"/>
              </w:rPr>
              <w:t>prinsip</w:t>
            </w:r>
            <w:proofErr w:type="spellEnd"/>
            <w:r w:rsidRPr="007364AB">
              <w:rPr>
                <w:bCs/>
                <w:sz w:val="22"/>
                <w:szCs w:val="22"/>
              </w:rPr>
              <w:t xml:space="preserve"> syariah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langsung</w:t>
            </w:r>
            <w:proofErr w:type="spellEnd"/>
            <w:r w:rsidRPr="007364AB">
              <w:rPr>
                <w:bCs/>
                <w:sz w:val="22"/>
                <w:szCs w:val="22"/>
              </w:rPr>
              <w:t xml:space="preserve"> </w:t>
            </w:r>
            <w:proofErr w:type="spellStart"/>
            <w:r w:rsidRPr="007364AB">
              <w:rPr>
                <w:bCs/>
                <w:sz w:val="22"/>
                <w:szCs w:val="22"/>
              </w:rPr>
              <w:t>melalui</w:t>
            </w:r>
            <w:proofErr w:type="spellEnd"/>
            <w:r w:rsidRPr="007364AB">
              <w:rPr>
                <w:bCs/>
                <w:sz w:val="22"/>
                <w:szCs w:val="22"/>
              </w:rPr>
              <w:t xml:space="preserve"> </w:t>
            </w:r>
            <w:proofErr w:type="spellStart"/>
            <w:r w:rsidRPr="007364AB">
              <w:rPr>
                <w:bCs/>
                <w:sz w:val="22"/>
                <w:szCs w:val="22"/>
              </w:rPr>
              <w:t>sistem</w:t>
            </w:r>
            <w:proofErr w:type="spellEnd"/>
            <w:r w:rsidRPr="007364AB">
              <w:rPr>
                <w:bCs/>
                <w:sz w:val="22"/>
                <w:szCs w:val="22"/>
              </w:rPr>
              <w:t xml:space="preserve"> </w:t>
            </w:r>
            <w:proofErr w:type="spellStart"/>
            <w:r w:rsidRPr="007364AB">
              <w:rPr>
                <w:bCs/>
                <w:sz w:val="22"/>
                <w:szCs w:val="22"/>
              </w:rPr>
              <w:t>elektronik</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menggunakan</w:t>
            </w:r>
            <w:proofErr w:type="spellEnd"/>
            <w:r w:rsidRPr="007364AB">
              <w:rPr>
                <w:bCs/>
                <w:sz w:val="22"/>
                <w:szCs w:val="22"/>
              </w:rPr>
              <w:t xml:space="preserve"> internet.</w:t>
            </w:r>
          </w:p>
        </w:tc>
        <w:tc>
          <w:tcPr>
            <w:tcW w:w="1652" w:type="pct"/>
            <w:tcMar/>
          </w:tcPr>
          <w:p w:rsidRPr="003156C1" w:rsidR="00B11335" w:rsidP="00F011DB" w:rsidRDefault="00B11335" w14:paraId="367F413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B11335" w:rsidP="00F011DB" w:rsidRDefault="00B11335" w14:paraId="4AF4B2E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E11BE68" w14:textId="77777777">
        <w:tc>
          <w:tcPr>
            <w:tcW w:w="1997" w:type="pct"/>
            <w:tcMar/>
          </w:tcPr>
          <w:p w:rsidRPr="007364AB" w:rsidR="00AB770F" w:rsidP="00AB770F" w:rsidRDefault="00AB770F" w14:paraId="36F0960A" w14:textId="768834B9">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t xml:space="preserve">Penyelenggara </w:t>
            </w:r>
            <w:proofErr w:type="spellStart"/>
            <w:r w:rsidRPr="007364AB">
              <w:rPr>
                <w:bCs/>
                <w:sz w:val="22"/>
                <w:szCs w:val="22"/>
              </w:rPr>
              <w:t>Layanan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Bersama </w:t>
            </w:r>
            <w:proofErr w:type="spellStart"/>
            <w:r w:rsidRPr="007364AB">
              <w:rPr>
                <w:bCs/>
                <w:sz w:val="22"/>
                <w:szCs w:val="22"/>
              </w:rPr>
              <w:t>Berbasis</w:t>
            </w:r>
            <w:proofErr w:type="spellEnd"/>
            <w:r w:rsidRPr="007364AB">
              <w:rPr>
                <w:bCs/>
                <w:sz w:val="22"/>
                <w:szCs w:val="22"/>
              </w:rPr>
              <w:t xml:space="preserve"> Teknologi </w:t>
            </w:r>
            <w:proofErr w:type="spellStart"/>
            <w:r w:rsidRPr="007364AB">
              <w:rPr>
                <w:bCs/>
                <w:sz w:val="22"/>
                <w:szCs w:val="22"/>
              </w:rPr>
              <w:t>Informasi</w:t>
            </w:r>
            <w:proofErr w:type="spellEnd"/>
            <w:r>
              <w:rPr>
                <w:bCs/>
                <w:sz w:val="22"/>
                <w:szCs w:val="22"/>
              </w:rPr>
              <w:t xml:space="preserve"> Syariah</w:t>
            </w:r>
            <w:r w:rsidRPr="007364AB">
              <w:rPr>
                <w:bCs/>
                <w:sz w:val="22"/>
                <w:szCs w:val="22"/>
              </w:rPr>
              <w:t xml:space="preserve">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disebut</w:t>
            </w:r>
            <w:proofErr w:type="spellEnd"/>
            <w:r w:rsidRPr="007364AB">
              <w:rPr>
                <w:bCs/>
                <w:sz w:val="22"/>
                <w:szCs w:val="22"/>
              </w:rPr>
              <w:t xml:space="preserve"> Penyelenggara LPBBTI </w:t>
            </w:r>
            <w:r>
              <w:rPr>
                <w:bCs/>
                <w:sz w:val="22"/>
                <w:szCs w:val="22"/>
              </w:rPr>
              <w:t xml:space="preserve"> Syariah</w:t>
            </w:r>
            <w:r w:rsidRPr="007364AB">
              <w:rPr>
                <w:bCs/>
                <w:sz w:val="22"/>
                <w:szCs w:val="22"/>
              </w:rPr>
              <w:t xml:space="preserve"> </w:t>
            </w:r>
            <w:proofErr w:type="spellStart"/>
            <w:r w:rsidRPr="007364AB">
              <w:rPr>
                <w:bCs/>
                <w:sz w:val="22"/>
                <w:szCs w:val="22"/>
              </w:rPr>
              <w:t>adalah</w:t>
            </w:r>
            <w:proofErr w:type="spellEnd"/>
            <w:r w:rsidR="001B353A">
              <w:rPr>
                <w:bCs/>
                <w:sz w:val="22"/>
                <w:szCs w:val="22"/>
              </w:rPr>
              <w:t xml:space="preserve"> Penyelenggara LPBBTI yang </w:t>
            </w:r>
            <w:proofErr w:type="spellStart"/>
            <w:r w:rsidR="007346F0">
              <w:rPr>
                <w:bCs/>
                <w:sz w:val="22"/>
                <w:szCs w:val="22"/>
              </w:rPr>
              <w:t>seluruh</w:t>
            </w:r>
            <w:proofErr w:type="spellEnd"/>
            <w:r w:rsidR="007346F0">
              <w:rPr>
                <w:bCs/>
                <w:sz w:val="22"/>
                <w:szCs w:val="22"/>
              </w:rPr>
              <w:t xml:space="preserve"> </w:t>
            </w:r>
            <w:proofErr w:type="spellStart"/>
            <w:r w:rsidR="007346F0">
              <w:rPr>
                <w:bCs/>
                <w:sz w:val="22"/>
                <w:szCs w:val="22"/>
              </w:rPr>
              <w:t>kegiatan</w:t>
            </w:r>
            <w:proofErr w:type="spellEnd"/>
            <w:r w:rsidR="007346F0">
              <w:rPr>
                <w:bCs/>
                <w:sz w:val="22"/>
                <w:szCs w:val="22"/>
              </w:rPr>
              <w:t xml:space="preserve"> </w:t>
            </w:r>
            <w:proofErr w:type="spellStart"/>
            <w:r w:rsidR="007346F0">
              <w:rPr>
                <w:bCs/>
                <w:sz w:val="22"/>
                <w:szCs w:val="22"/>
              </w:rPr>
              <w:t>usahanya</w:t>
            </w:r>
            <w:proofErr w:type="spellEnd"/>
            <w:r w:rsidR="007346F0">
              <w:rPr>
                <w:bCs/>
                <w:sz w:val="22"/>
                <w:szCs w:val="22"/>
              </w:rPr>
              <w:t xml:space="preserve"> </w:t>
            </w:r>
            <w:proofErr w:type="spellStart"/>
            <w:r w:rsidR="007346F0">
              <w:rPr>
                <w:bCs/>
                <w:sz w:val="22"/>
                <w:szCs w:val="22"/>
              </w:rPr>
              <w:t>berdasarkan</w:t>
            </w:r>
            <w:proofErr w:type="spellEnd"/>
            <w:r w:rsidR="007346F0">
              <w:rPr>
                <w:bCs/>
                <w:sz w:val="22"/>
                <w:szCs w:val="22"/>
              </w:rPr>
              <w:t xml:space="preserve"> </w:t>
            </w:r>
            <w:proofErr w:type="spellStart"/>
            <w:r w:rsidR="007346F0">
              <w:rPr>
                <w:bCs/>
                <w:sz w:val="22"/>
                <w:szCs w:val="22"/>
              </w:rPr>
              <w:t>prinsip</w:t>
            </w:r>
            <w:proofErr w:type="spellEnd"/>
            <w:r w:rsidR="007346F0">
              <w:rPr>
                <w:bCs/>
                <w:sz w:val="22"/>
                <w:szCs w:val="22"/>
              </w:rPr>
              <w:t xml:space="preserve"> syariah</w:t>
            </w:r>
            <w:r w:rsidRPr="007364AB">
              <w:rPr>
                <w:bCs/>
                <w:sz w:val="22"/>
                <w:szCs w:val="22"/>
              </w:rPr>
              <w:t>.</w:t>
            </w:r>
          </w:p>
        </w:tc>
        <w:tc>
          <w:tcPr>
            <w:tcW w:w="1652" w:type="pct"/>
            <w:tcMar/>
          </w:tcPr>
          <w:p w:rsidRPr="003156C1" w:rsidR="00AB770F" w:rsidP="00AB770F" w:rsidRDefault="00AB770F" w14:paraId="46B8DB3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CBEC82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D70BF30" w14:textId="77777777">
        <w:tc>
          <w:tcPr>
            <w:tcW w:w="1997" w:type="pct"/>
            <w:tcMar/>
          </w:tcPr>
          <w:p w:rsidRPr="007364AB" w:rsidR="00AB770F" w:rsidP="00AB770F" w:rsidRDefault="00AB770F" w14:paraId="6B30D417" w14:textId="00EAE802">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Perusahaan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Sekunder</w:t>
            </w:r>
            <w:proofErr w:type="spellEnd"/>
            <w:r w:rsidRPr="007364AB">
              <w:rPr>
                <w:bCs/>
                <w:sz w:val="22"/>
                <w:szCs w:val="22"/>
              </w:rPr>
              <w:t xml:space="preserve"> </w:t>
            </w:r>
            <w:proofErr w:type="spellStart"/>
            <w:r w:rsidRPr="007364AB">
              <w:rPr>
                <w:bCs/>
                <w:sz w:val="22"/>
                <w:szCs w:val="22"/>
              </w:rPr>
              <w:t>Perumahan</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perusahaan</w:t>
            </w:r>
            <w:proofErr w:type="spellEnd"/>
            <w:r w:rsidRPr="007364AB">
              <w:rPr>
                <w:bCs/>
                <w:sz w:val="22"/>
                <w:szCs w:val="22"/>
              </w:rPr>
              <w:t xml:space="preserve"> yang </w:t>
            </w:r>
            <w:proofErr w:type="spellStart"/>
            <w:r w:rsidRPr="007364AB">
              <w:rPr>
                <w:bCs/>
                <w:sz w:val="22"/>
                <w:szCs w:val="22"/>
              </w:rPr>
              <w:t>didirikan</w:t>
            </w:r>
            <w:proofErr w:type="spellEnd"/>
            <w:r w:rsidRPr="007364AB">
              <w:rPr>
                <w:bCs/>
                <w:sz w:val="22"/>
                <w:szCs w:val="22"/>
              </w:rPr>
              <w:t xml:space="preserve"> oleh </w:t>
            </w:r>
            <w:proofErr w:type="spellStart"/>
            <w:r w:rsidRPr="007364AB">
              <w:rPr>
                <w:bCs/>
                <w:sz w:val="22"/>
                <w:szCs w:val="22"/>
              </w:rPr>
              <w:t>Pemerintah</w:t>
            </w:r>
            <w:proofErr w:type="spellEnd"/>
            <w:r w:rsidRPr="007364AB">
              <w:rPr>
                <w:bCs/>
                <w:sz w:val="22"/>
                <w:szCs w:val="22"/>
              </w:rPr>
              <w:t xml:space="preserve"> Republik Indonesia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sekunder</w:t>
            </w:r>
            <w:proofErr w:type="spellEnd"/>
            <w:r w:rsidRPr="007364AB">
              <w:rPr>
                <w:bCs/>
                <w:sz w:val="22"/>
                <w:szCs w:val="22"/>
              </w:rPr>
              <w:t xml:space="preserve"> </w:t>
            </w:r>
            <w:proofErr w:type="spellStart"/>
            <w:r w:rsidRPr="007364AB">
              <w:rPr>
                <w:bCs/>
                <w:sz w:val="22"/>
                <w:szCs w:val="22"/>
              </w:rPr>
              <w:t>perumahan</w:t>
            </w:r>
            <w:proofErr w:type="spellEnd"/>
            <w:r w:rsidRPr="007364AB">
              <w:rPr>
                <w:bCs/>
                <w:sz w:val="22"/>
                <w:szCs w:val="22"/>
              </w:rPr>
              <w:t xml:space="preserve"> dan </w:t>
            </w:r>
            <w:proofErr w:type="spellStart"/>
            <w:r w:rsidRPr="007364AB">
              <w:rPr>
                <w:bCs/>
                <w:sz w:val="22"/>
                <w:szCs w:val="22"/>
              </w:rPr>
              <w:t>kegiatan</w:t>
            </w:r>
            <w:proofErr w:type="spellEnd"/>
            <w:r w:rsidRPr="007364AB">
              <w:rPr>
                <w:bCs/>
                <w:sz w:val="22"/>
                <w:szCs w:val="22"/>
              </w:rPr>
              <w:t xml:space="preserve"> lain yang </w:t>
            </w:r>
            <w:proofErr w:type="spellStart"/>
            <w:r w:rsidRPr="007364AB">
              <w:rPr>
                <w:bCs/>
                <w:sz w:val="22"/>
                <w:szCs w:val="22"/>
              </w:rPr>
              <w:t>terkait</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pasar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sekunder</w:t>
            </w:r>
            <w:proofErr w:type="spellEnd"/>
            <w:r w:rsidRPr="007364AB">
              <w:rPr>
                <w:bCs/>
                <w:sz w:val="22"/>
                <w:szCs w:val="22"/>
              </w:rPr>
              <w:t xml:space="preserve"> </w:t>
            </w:r>
            <w:proofErr w:type="spellStart"/>
            <w:r w:rsidRPr="007364AB">
              <w:rPr>
                <w:bCs/>
                <w:sz w:val="22"/>
                <w:szCs w:val="22"/>
              </w:rPr>
              <w:t>perumahan</w:t>
            </w:r>
            <w:proofErr w:type="spellEnd"/>
            <w:r w:rsidRPr="007364AB">
              <w:rPr>
                <w:bCs/>
                <w:sz w:val="22"/>
                <w:szCs w:val="22"/>
              </w:rPr>
              <w:t>.</w:t>
            </w:r>
          </w:p>
        </w:tc>
        <w:tc>
          <w:tcPr>
            <w:tcW w:w="1652" w:type="pct"/>
            <w:tcMar/>
          </w:tcPr>
          <w:p w:rsidRPr="003156C1" w:rsidR="00AB770F" w:rsidP="00AB770F" w:rsidRDefault="00AB770F" w14:paraId="4B4579C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35DB836"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DCA028F" w14:textId="77777777">
        <w:tc>
          <w:tcPr>
            <w:tcW w:w="1997" w:type="pct"/>
            <w:tcMar/>
          </w:tcPr>
          <w:p w:rsidRPr="007364AB" w:rsidR="00AB770F" w:rsidP="00AB770F" w:rsidRDefault="00AB770F" w14:paraId="696390E4" w14:textId="4C0100C0">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Lembaga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Ekspor</w:t>
            </w:r>
            <w:proofErr w:type="spellEnd"/>
            <w:r w:rsidRPr="007364AB">
              <w:rPr>
                <w:bCs/>
                <w:sz w:val="22"/>
                <w:szCs w:val="22"/>
              </w:rPr>
              <w:t xml:space="preserve"> Indonesia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disingkat</w:t>
            </w:r>
            <w:proofErr w:type="spellEnd"/>
            <w:r w:rsidRPr="007364AB">
              <w:rPr>
                <w:bCs/>
                <w:sz w:val="22"/>
                <w:szCs w:val="22"/>
              </w:rPr>
              <w:t xml:space="preserve"> LPEI </w:t>
            </w:r>
            <w:proofErr w:type="spellStart"/>
            <w:r w:rsidRPr="007364AB">
              <w:rPr>
                <w:bCs/>
                <w:sz w:val="22"/>
                <w:szCs w:val="22"/>
              </w:rPr>
              <w:t>adalah</w:t>
            </w:r>
            <w:proofErr w:type="spellEnd"/>
            <w:r w:rsidRPr="007364AB">
              <w:rPr>
                <w:bCs/>
                <w:sz w:val="22"/>
                <w:szCs w:val="22"/>
              </w:rPr>
              <w:t xml:space="preserve"> Lembaga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Ekspor</w:t>
            </w:r>
            <w:proofErr w:type="spellEnd"/>
            <w:r w:rsidRPr="007364AB">
              <w:rPr>
                <w:bCs/>
                <w:sz w:val="22"/>
                <w:szCs w:val="22"/>
              </w:rPr>
              <w:t xml:space="preserve"> Indonesia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Undang-Undang</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Lembaga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Ekspor</w:t>
            </w:r>
            <w:proofErr w:type="spellEnd"/>
            <w:r w:rsidRPr="007364AB">
              <w:rPr>
                <w:bCs/>
                <w:sz w:val="22"/>
                <w:szCs w:val="22"/>
              </w:rPr>
              <w:t xml:space="preserve"> Indonesia.</w:t>
            </w:r>
          </w:p>
        </w:tc>
        <w:tc>
          <w:tcPr>
            <w:tcW w:w="1652" w:type="pct"/>
            <w:tcMar/>
          </w:tcPr>
          <w:p w:rsidRPr="003156C1" w:rsidR="00AB770F" w:rsidP="00AB770F" w:rsidRDefault="00AB770F" w14:paraId="2BBA6FC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A5F86F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1FEF4DC" w14:textId="77777777">
        <w:tc>
          <w:tcPr>
            <w:tcW w:w="1997" w:type="pct"/>
            <w:tcMar/>
          </w:tcPr>
          <w:p w:rsidRPr="007364AB" w:rsidR="00AB770F" w:rsidP="00AB770F" w:rsidRDefault="00AB770F" w14:paraId="39D0E458" w14:textId="3CE89E57">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PT </w:t>
            </w:r>
            <w:proofErr w:type="spellStart"/>
            <w:r w:rsidRPr="007364AB">
              <w:rPr>
                <w:bCs/>
                <w:sz w:val="22"/>
                <w:szCs w:val="22"/>
              </w:rPr>
              <w:t>Permodalan</w:t>
            </w:r>
            <w:proofErr w:type="spellEnd"/>
            <w:r w:rsidRPr="007364AB">
              <w:rPr>
                <w:bCs/>
                <w:sz w:val="22"/>
                <w:szCs w:val="22"/>
              </w:rPr>
              <w:t xml:space="preserve"> Nasional Madani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disebut</w:t>
            </w:r>
            <w:proofErr w:type="spellEnd"/>
            <w:r w:rsidRPr="007364AB">
              <w:rPr>
                <w:bCs/>
                <w:sz w:val="22"/>
                <w:szCs w:val="22"/>
              </w:rPr>
              <w:t xml:space="preserve"> PT PNM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perusahaan</w:t>
            </w:r>
            <w:proofErr w:type="spellEnd"/>
            <w:r w:rsidRPr="007364AB">
              <w:rPr>
                <w:bCs/>
                <w:sz w:val="22"/>
                <w:szCs w:val="22"/>
              </w:rPr>
              <w:t xml:space="preserve"> yang </w:t>
            </w:r>
            <w:proofErr w:type="spellStart"/>
            <w:r w:rsidRPr="007364AB">
              <w:rPr>
                <w:bCs/>
                <w:sz w:val="22"/>
                <w:szCs w:val="22"/>
              </w:rPr>
              <w:t>didirikan</w:t>
            </w:r>
            <w:proofErr w:type="spellEnd"/>
            <w:r w:rsidRPr="007364AB">
              <w:rPr>
                <w:bCs/>
                <w:sz w:val="22"/>
                <w:szCs w:val="22"/>
              </w:rPr>
              <w:t xml:space="preserve"> </w:t>
            </w:r>
            <w:proofErr w:type="spellStart"/>
            <w:r w:rsidRPr="007364AB">
              <w:rPr>
                <w:bCs/>
                <w:sz w:val="22"/>
                <w:szCs w:val="22"/>
              </w:rPr>
              <w:t>berdasarkan</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Pemerintah</w:t>
            </w:r>
            <w:proofErr w:type="spellEnd"/>
            <w:r w:rsidRPr="007364AB">
              <w:rPr>
                <w:bCs/>
                <w:sz w:val="22"/>
                <w:szCs w:val="22"/>
              </w:rPr>
              <w:t xml:space="preserve"> Republik Indonesia </w:t>
            </w:r>
            <w:proofErr w:type="spellStart"/>
            <w:r w:rsidRPr="007364AB">
              <w:rPr>
                <w:bCs/>
                <w:sz w:val="22"/>
                <w:szCs w:val="22"/>
              </w:rPr>
              <w:t>Nomor</w:t>
            </w:r>
            <w:proofErr w:type="spellEnd"/>
            <w:r w:rsidRPr="007364AB">
              <w:rPr>
                <w:bCs/>
                <w:sz w:val="22"/>
                <w:szCs w:val="22"/>
              </w:rPr>
              <w:t xml:space="preserve"> 38 </w:t>
            </w:r>
            <w:proofErr w:type="spellStart"/>
            <w:r w:rsidRPr="007364AB">
              <w:rPr>
                <w:bCs/>
                <w:sz w:val="22"/>
                <w:szCs w:val="22"/>
              </w:rPr>
              <w:t>Tahun</w:t>
            </w:r>
            <w:proofErr w:type="spellEnd"/>
            <w:r w:rsidRPr="007364AB">
              <w:rPr>
                <w:bCs/>
                <w:sz w:val="22"/>
                <w:szCs w:val="22"/>
              </w:rPr>
              <w:t xml:space="preserve"> 1999 </w:t>
            </w:r>
            <w:proofErr w:type="spellStart"/>
            <w:r w:rsidRPr="007364AB">
              <w:rPr>
                <w:bCs/>
                <w:sz w:val="22"/>
                <w:szCs w:val="22"/>
              </w:rPr>
              <w:t>tentang</w:t>
            </w:r>
            <w:proofErr w:type="spellEnd"/>
            <w:r w:rsidRPr="007364AB">
              <w:rPr>
                <w:bCs/>
                <w:sz w:val="22"/>
                <w:szCs w:val="22"/>
              </w:rPr>
              <w:t xml:space="preserve"> </w:t>
            </w:r>
            <w:proofErr w:type="spellStart"/>
            <w:r w:rsidRPr="007364AB">
              <w:rPr>
                <w:bCs/>
                <w:sz w:val="22"/>
                <w:szCs w:val="22"/>
              </w:rPr>
              <w:t>Penyertaan</w:t>
            </w:r>
            <w:proofErr w:type="spellEnd"/>
            <w:r w:rsidRPr="007364AB">
              <w:rPr>
                <w:bCs/>
                <w:sz w:val="22"/>
                <w:szCs w:val="22"/>
              </w:rPr>
              <w:t xml:space="preserve"> Modal Negara Republik Indonesia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Pendirian</w:t>
            </w:r>
            <w:proofErr w:type="spellEnd"/>
            <w:r w:rsidRPr="007364AB">
              <w:rPr>
                <w:bCs/>
                <w:sz w:val="22"/>
                <w:szCs w:val="22"/>
              </w:rPr>
              <w:t xml:space="preserve"> Perusahaan Perseroan (Persero)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rangka</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Koperasi</w:t>
            </w:r>
            <w:proofErr w:type="spellEnd"/>
            <w:r w:rsidRPr="007364AB">
              <w:rPr>
                <w:bCs/>
                <w:sz w:val="22"/>
                <w:szCs w:val="22"/>
              </w:rPr>
              <w:t xml:space="preserve">, Usaha Kecil dan </w:t>
            </w:r>
            <w:proofErr w:type="spellStart"/>
            <w:r w:rsidRPr="007364AB">
              <w:rPr>
                <w:bCs/>
                <w:sz w:val="22"/>
                <w:szCs w:val="22"/>
              </w:rPr>
              <w:t>Menengah</w:t>
            </w:r>
            <w:proofErr w:type="spellEnd"/>
            <w:r w:rsidRPr="007364AB">
              <w:rPr>
                <w:bCs/>
                <w:sz w:val="22"/>
                <w:szCs w:val="22"/>
              </w:rPr>
              <w:t>.</w:t>
            </w:r>
          </w:p>
        </w:tc>
        <w:tc>
          <w:tcPr>
            <w:tcW w:w="1652" w:type="pct"/>
            <w:tcMar/>
          </w:tcPr>
          <w:p w:rsidRPr="003156C1" w:rsidR="00AB770F" w:rsidP="00AB770F" w:rsidRDefault="00AB770F" w14:paraId="1DD4C6E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6DE8773"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245E69F" w14:textId="77777777">
        <w:tc>
          <w:tcPr>
            <w:tcW w:w="1997" w:type="pct"/>
            <w:tcMar/>
          </w:tcPr>
          <w:p w:rsidRPr="007364AB" w:rsidR="00AB770F" w:rsidP="00AB770F" w:rsidRDefault="00AB770F" w14:paraId="0B1CD401" w14:textId="233FFFE2">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t xml:space="preserve">Badan </w:t>
            </w:r>
            <w:proofErr w:type="spellStart"/>
            <w:r w:rsidRPr="007364AB">
              <w:rPr>
                <w:bCs/>
                <w:sz w:val="22"/>
                <w:szCs w:val="22"/>
              </w:rPr>
              <w:t>Pengelola</w:t>
            </w:r>
            <w:proofErr w:type="spellEnd"/>
            <w:r w:rsidRPr="007364AB">
              <w:rPr>
                <w:bCs/>
                <w:sz w:val="22"/>
                <w:szCs w:val="22"/>
              </w:rPr>
              <w:t xml:space="preserve"> Tabungan </w:t>
            </w:r>
            <w:proofErr w:type="spellStart"/>
            <w:r w:rsidRPr="007364AB">
              <w:rPr>
                <w:bCs/>
                <w:sz w:val="22"/>
                <w:szCs w:val="22"/>
              </w:rPr>
              <w:t>Perumahan</w:t>
            </w:r>
            <w:proofErr w:type="spellEnd"/>
            <w:r w:rsidRPr="007364AB">
              <w:rPr>
                <w:bCs/>
                <w:sz w:val="22"/>
                <w:szCs w:val="22"/>
              </w:rPr>
              <w:t xml:space="preserve"> Rakyat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disebut</w:t>
            </w:r>
            <w:proofErr w:type="spellEnd"/>
            <w:r w:rsidRPr="007364AB">
              <w:rPr>
                <w:bCs/>
                <w:sz w:val="22"/>
                <w:szCs w:val="22"/>
              </w:rPr>
              <w:t xml:space="preserve"> BP Tapera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yang </w:t>
            </w:r>
            <w:proofErr w:type="spellStart"/>
            <w:r w:rsidRPr="007364AB">
              <w:rPr>
                <w:bCs/>
                <w:sz w:val="22"/>
                <w:szCs w:val="22"/>
              </w:rPr>
              <w:t>dibentuk</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mengelola</w:t>
            </w:r>
            <w:proofErr w:type="spellEnd"/>
            <w:r w:rsidRPr="007364AB">
              <w:rPr>
                <w:bCs/>
                <w:sz w:val="22"/>
                <w:szCs w:val="22"/>
              </w:rPr>
              <w:t xml:space="preserve"> </w:t>
            </w:r>
            <w:proofErr w:type="spellStart"/>
            <w:r w:rsidRPr="007364AB">
              <w:rPr>
                <w:bCs/>
                <w:sz w:val="22"/>
                <w:szCs w:val="22"/>
              </w:rPr>
              <w:t>tabungan</w:t>
            </w:r>
            <w:proofErr w:type="spellEnd"/>
            <w:r w:rsidRPr="007364AB">
              <w:rPr>
                <w:bCs/>
                <w:sz w:val="22"/>
                <w:szCs w:val="22"/>
              </w:rPr>
              <w:t xml:space="preserve"> </w:t>
            </w:r>
            <w:proofErr w:type="spellStart"/>
            <w:r w:rsidRPr="007364AB">
              <w:rPr>
                <w:bCs/>
                <w:sz w:val="22"/>
                <w:szCs w:val="22"/>
              </w:rPr>
              <w:t>perumahan</w:t>
            </w:r>
            <w:proofErr w:type="spellEnd"/>
            <w:r w:rsidRPr="007364AB">
              <w:rPr>
                <w:bCs/>
                <w:sz w:val="22"/>
                <w:szCs w:val="22"/>
              </w:rPr>
              <w:t xml:space="preserve"> rakyat.</w:t>
            </w:r>
          </w:p>
        </w:tc>
        <w:tc>
          <w:tcPr>
            <w:tcW w:w="1652" w:type="pct"/>
            <w:tcMar/>
          </w:tcPr>
          <w:p w:rsidRPr="003156C1" w:rsidR="00AB770F" w:rsidP="00AB770F" w:rsidRDefault="00AB770F" w14:paraId="6BFDE15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5BB6CB4"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371F92B" w14:textId="77777777">
        <w:tc>
          <w:tcPr>
            <w:tcW w:w="1997" w:type="pct"/>
            <w:tcMar/>
          </w:tcPr>
          <w:p w:rsidRPr="007364AB" w:rsidR="00AB770F" w:rsidP="00AB770F" w:rsidRDefault="00AB770F" w14:paraId="4EAD2233" w14:textId="3151FD19">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lastRenderedPageBreak/>
              <w:t xml:space="preserve">PT Sarana Multi </w:t>
            </w:r>
            <w:proofErr w:type="spellStart"/>
            <w:r w:rsidRPr="007364AB">
              <w:rPr>
                <w:bCs/>
                <w:sz w:val="22"/>
                <w:szCs w:val="22"/>
              </w:rPr>
              <w:t>Infrastruktur</w:t>
            </w:r>
            <w:proofErr w:type="spellEnd"/>
            <w:r w:rsidRPr="007364AB">
              <w:rPr>
                <w:bCs/>
                <w:sz w:val="22"/>
                <w:szCs w:val="22"/>
              </w:rPr>
              <w:t xml:space="preserve"> (Persero) yang </w:t>
            </w:r>
            <w:proofErr w:type="spellStart"/>
            <w:r w:rsidRPr="007364AB">
              <w:rPr>
                <w:bCs/>
                <w:sz w:val="22"/>
                <w:szCs w:val="22"/>
              </w:rPr>
              <w:t>selanjutnya</w:t>
            </w:r>
            <w:proofErr w:type="spellEnd"/>
            <w:r w:rsidRPr="007364AB">
              <w:rPr>
                <w:bCs/>
                <w:sz w:val="22"/>
                <w:szCs w:val="22"/>
              </w:rPr>
              <w:t xml:space="preserve"> </w:t>
            </w:r>
            <w:proofErr w:type="spellStart"/>
            <w:r w:rsidRPr="007364AB">
              <w:rPr>
                <w:bCs/>
                <w:sz w:val="22"/>
                <w:szCs w:val="22"/>
              </w:rPr>
              <w:t>disebut</w:t>
            </w:r>
            <w:proofErr w:type="spellEnd"/>
            <w:r w:rsidRPr="007364AB">
              <w:rPr>
                <w:bCs/>
                <w:sz w:val="22"/>
                <w:szCs w:val="22"/>
              </w:rPr>
              <w:t xml:space="preserve"> PT SMI (Persero) </w:t>
            </w:r>
            <w:proofErr w:type="spellStart"/>
            <w:r w:rsidRPr="007364AB">
              <w:rPr>
                <w:bCs/>
                <w:sz w:val="22"/>
                <w:szCs w:val="22"/>
              </w:rPr>
              <w:t>adalah</w:t>
            </w:r>
            <w:proofErr w:type="spellEnd"/>
            <w:r w:rsidRPr="007364AB">
              <w:rPr>
                <w:bCs/>
                <w:sz w:val="22"/>
                <w:szCs w:val="22"/>
              </w:rPr>
              <w:t xml:space="preserve"> badan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milik</w:t>
            </w:r>
            <w:proofErr w:type="spellEnd"/>
            <w:r w:rsidRPr="007364AB">
              <w:rPr>
                <w:bCs/>
                <w:sz w:val="22"/>
                <w:szCs w:val="22"/>
              </w:rPr>
              <w:t xml:space="preserve"> negara yang </w:t>
            </w:r>
            <w:proofErr w:type="spellStart"/>
            <w:r w:rsidRPr="007364AB">
              <w:rPr>
                <w:bCs/>
                <w:sz w:val="22"/>
                <w:szCs w:val="22"/>
              </w:rPr>
              <w:t>didirikan</w:t>
            </w:r>
            <w:proofErr w:type="spellEnd"/>
            <w:r w:rsidRPr="007364AB">
              <w:rPr>
                <w:bCs/>
                <w:sz w:val="22"/>
                <w:szCs w:val="22"/>
              </w:rPr>
              <w:t xml:space="preserve"> </w:t>
            </w:r>
            <w:proofErr w:type="spellStart"/>
            <w:r w:rsidRPr="007364AB">
              <w:rPr>
                <w:bCs/>
                <w:sz w:val="22"/>
                <w:szCs w:val="22"/>
              </w:rPr>
              <w:t>berdasarkan</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Pemerintah</w:t>
            </w:r>
            <w:proofErr w:type="spellEnd"/>
            <w:r w:rsidRPr="007364AB">
              <w:rPr>
                <w:bCs/>
                <w:sz w:val="22"/>
                <w:szCs w:val="22"/>
              </w:rPr>
              <w:t xml:space="preserve"> </w:t>
            </w:r>
            <w:proofErr w:type="spellStart"/>
            <w:r w:rsidRPr="007364AB">
              <w:rPr>
                <w:bCs/>
                <w:sz w:val="22"/>
                <w:szCs w:val="22"/>
              </w:rPr>
              <w:t>Nomor</w:t>
            </w:r>
            <w:proofErr w:type="spellEnd"/>
            <w:r w:rsidRPr="007364AB">
              <w:rPr>
                <w:bCs/>
                <w:sz w:val="22"/>
                <w:szCs w:val="22"/>
              </w:rPr>
              <w:t xml:space="preserve"> 66 </w:t>
            </w:r>
            <w:proofErr w:type="spellStart"/>
            <w:r w:rsidRPr="007364AB">
              <w:rPr>
                <w:bCs/>
                <w:sz w:val="22"/>
                <w:szCs w:val="22"/>
              </w:rPr>
              <w:t>Tahun</w:t>
            </w:r>
            <w:proofErr w:type="spellEnd"/>
            <w:r w:rsidRPr="007364AB">
              <w:rPr>
                <w:bCs/>
                <w:sz w:val="22"/>
                <w:szCs w:val="22"/>
              </w:rPr>
              <w:t xml:space="preserve"> 2007 </w:t>
            </w:r>
            <w:proofErr w:type="spellStart"/>
            <w:r w:rsidRPr="007364AB">
              <w:rPr>
                <w:bCs/>
                <w:sz w:val="22"/>
                <w:szCs w:val="22"/>
              </w:rPr>
              <w:t>tentang</w:t>
            </w:r>
            <w:proofErr w:type="spellEnd"/>
            <w:r w:rsidRPr="007364AB">
              <w:rPr>
                <w:bCs/>
                <w:sz w:val="22"/>
                <w:szCs w:val="22"/>
              </w:rPr>
              <w:t xml:space="preserve"> </w:t>
            </w:r>
            <w:proofErr w:type="spellStart"/>
            <w:r w:rsidRPr="007364AB">
              <w:rPr>
                <w:bCs/>
                <w:sz w:val="22"/>
                <w:szCs w:val="22"/>
              </w:rPr>
              <w:t>Penyertaan</w:t>
            </w:r>
            <w:proofErr w:type="spellEnd"/>
            <w:r w:rsidRPr="007364AB">
              <w:rPr>
                <w:bCs/>
                <w:sz w:val="22"/>
                <w:szCs w:val="22"/>
              </w:rPr>
              <w:t xml:space="preserve"> Modal Negara Republik Indonesia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Pendirian</w:t>
            </w:r>
            <w:proofErr w:type="spellEnd"/>
            <w:r w:rsidRPr="007364AB">
              <w:rPr>
                <w:bCs/>
                <w:sz w:val="22"/>
                <w:szCs w:val="22"/>
              </w:rPr>
              <w:t xml:space="preserve"> Perusahaan Perseroan (Persero) di </w:t>
            </w:r>
            <w:proofErr w:type="spellStart"/>
            <w:r w:rsidRPr="007364AB">
              <w:rPr>
                <w:bCs/>
                <w:sz w:val="22"/>
                <w:szCs w:val="22"/>
              </w:rPr>
              <w:t>Bidang</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telah</w:t>
            </w:r>
            <w:proofErr w:type="spellEnd"/>
            <w:r w:rsidRPr="007364AB">
              <w:rPr>
                <w:bCs/>
                <w:sz w:val="22"/>
                <w:szCs w:val="22"/>
              </w:rPr>
              <w:t xml:space="preserve"> </w:t>
            </w:r>
            <w:proofErr w:type="spellStart"/>
            <w:r w:rsidRPr="007364AB">
              <w:rPr>
                <w:bCs/>
                <w:sz w:val="22"/>
                <w:szCs w:val="22"/>
              </w:rPr>
              <w:t>diubah</w:t>
            </w:r>
            <w:proofErr w:type="spellEnd"/>
            <w:r w:rsidRPr="007364AB">
              <w:rPr>
                <w:bCs/>
                <w:sz w:val="22"/>
                <w:szCs w:val="22"/>
              </w:rPr>
              <w:t xml:space="preserve"> </w:t>
            </w:r>
            <w:proofErr w:type="spellStart"/>
            <w:r w:rsidRPr="007364AB">
              <w:rPr>
                <w:bCs/>
                <w:sz w:val="22"/>
                <w:szCs w:val="22"/>
              </w:rPr>
              <w:t>terakhir</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Pemerintah</w:t>
            </w:r>
            <w:proofErr w:type="spellEnd"/>
            <w:r w:rsidRPr="007364AB">
              <w:rPr>
                <w:bCs/>
                <w:sz w:val="22"/>
                <w:szCs w:val="22"/>
              </w:rPr>
              <w:t xml:space="preserve"> </w:t>
            </w:r>
            <w:proofErr w:type="spellStart"/>
            <w:r w:rsidRPr="007364AB">
              <w:rPr>
                <w:bCs/>
                <w:sz w:val="22"/>
                <w:szCs w:val="22"/>
              </w:rPr>
              <w:t>Nomor</w:t>
            </w:r>
            <w:proofErr w:type="spellEnd"/>
            <w:r w:rsidRPr="007364AB">
              <w:rPr>
                <w:bCs/>
                <w:sz w:val="22"/>
                <w:szCs w:val="22"/>
              </w:rPr>
              <w:t xml:space="preserve"> 53 </w:t>
            </w:r>
            <w:proofErr w:type="spellStart"/>
            <w:r w:rsidRPr="007364AB">
              <w:rPr>
                <w:bCs/>
                <w:sz w:val="22"/>
                <w:szCs w:val="22"/>
              </w:rPr>
              <w:t>Tahun</w:t>
            </w:r>
            <w:proofErr w:type="spellEnd"/>
            <w:r w:rsidRPr="007364AB">
              <w:rPr>
                <w:bCs/>
                <w:sz w:val="22"/>
                <w:szCs w:val="22"/>
              </w:rPr>
              <w:t xml:space="preserve"> 2020 </w:t>
            </w:r>
            <w:proofErr w:type="spellStart"/>
            <w:r w:rsidRPr="007364AB">
              <w:rPr>
                <w:bCs/>
                <w:sz w:val="22"/>
                <w:szCs w:val="22"/>
              </w:rPr>
              <w:t>tentang</w:t>
            </w:r>
            <w:proofErr w:type="spellEnd"/>
            <w:r w:rsidRPr="007364AB">
              <w:rPr>
                <w:bCs/>
                <w:sz w:val="22"/>
                <w:szCs w:val="22"/>
              </w:rPr>
              <w:t xml:space="preserve"> </w:t>
            </w:r>
            <w:proofErr w:type="spellStart"/>
            <w:r w:rsidRPr="007364AB">
              <w:rPr>
                <w:bCs/>
                <w:sz w:val="22"/>
                <w:szCs w:val="22"/>
              </w:rPr>
              <w:t>Perubahan</w:t>
            </w:r>
            <w:proofErr w:type="spellEnd"/>
            <w:r w:rsidRPr="007364AB">
              <w:rPr>
                <w:bCs/>
                <w:sz w:val="22"/>
                <w:szCs w:val="22"/>
              </w:rPr>
              <w:t xml:space="preserve"> </w:t>
            </w:r>
            <w:proofErr w:type="spellStart"/>
            <w:r w:rsidRPr="007364AB">
              <w:rPr>
                <w:bCs/>
                <w:sz w:val="22"/>
                <w:szCs w:val="22"/>
              </w:rPr>
              <w:t>Kedua</w:t>
            </w:r>
            <w:proofErr w:type="spellEnd"/>
            <w:r w:rsidRPr="007364AB">
              <w:rPr>
                <w:bCs/>
                <w:sz w:val="22"/>
                <w:szCs w:val="22"/>
              </w:rPr>
              <w:t xml:space="preserve"> </w:t>
            </w:r>
            <w:proofErr w:type="spellStart"/>
            <w:r w:rsidRPr="007364AB">
              <w:rPr>
                <w:bCs/>
                <w:sz w:val="22"/>
                <w:szCs w:val="22"/>
              </w:rPr>
              <w:t>atas</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Pemerintah</w:t>
            </w:r>
            <w:proofErr w:type="spellEnd"/>
            <w:r w:rsidRPr="007364AB">
              <w:rPr>
                <w:bCs/>
                <w:sz w:val="22"/>
                <w:szCs w:val="22"/>
              </w:rPr>
              <w:t xml:space="preserve"> </w:t>
            </w:r>
            <w:proofErr w:type="spellStart"/>
            <w:r w:rsidRPr="007364AB">
              <w:rPr>
                <w:bCs/>
                <w:sz w:val="22"/>
                <w:szCs w:val="22"/>
              </w:rPr>
              <w:t>Nomor</w:t>
            </w:r>
            <w:proofErr w:type="spellEnd"/>
            <w:r w:rsidRPr="007364AB">
              <w:rPr>
                <w:bCs/>
                <w:sz w:val="22"/>
                <w:szCs w:val="22"/>
              </w:rPr>
              <w:t xml:space="preserve"> 66 </w:t>
            </w:r>
            <w:proofErr w:type="spellStart"/>
            <w:r w:rsidRPr="007364AB">
              <w:rPr>
                <w:bCs/>
                <w:sz w:val="22"/>
                <w:szCs w:val="22"/>
              </w:rPr>
              <w:t>Tahun</w:t>
            </w:r>
            <w:proofErr w:type="spellEnd"/>
            <w:r w:rsidRPr="007364AB">
              <w:rPr>
                <w:bCs/>
                <w:sz w:val="22"/>
                <w:szCs w:val="22"/>
              </w:rPr>
              <w:t xml:space="preserve"> 2007 </w:t>
            </w:r>
            <w:proofErr w:type="spellStart"/>
            <w:r w:rsidRPr="007364AB">
              <w:rPr>
                <w:bCs/>
                <w:sz w:val="22"/>
                <w:szCs w:val="22"/>
              </w:rPr>
              <w:t>tentang</w:t>
            </w:r>
            <w:proofErr w:type="spellEnd"/>
            <w:r w:rsidRPr="007364AB">
              <w:rPr>
                <w:bCs/>
                <w:sz w:val="22"/>
                <w:szCs w:val="22"/>
              </w:rPr>
              <w:t xml:space="preserve"> </w:t>
            </w:r>
            <w:proofErr w:type="spellStart"/>
            <w:r w:rsidRPr="007364AB">
              <w:rPr>
                <w:bCs/>
                <w:sz w:val="22"/>
                <w:szCs w:val="22"/>
              </w:rPr>
              <w:t>Penyertaan</w:t>
            </w:r>
            <w:proofErr w:type="spellEnd"/>
            <w:r w:rsidRPr="007364AB">
              <w:rPr>
                <w:bCs/>
                <w:sz w:val="22"/>
                <w:szCs w:val="22"/>
              </w:rPr>
              <w:t xml:space="preserve"> Modal Negara Republik Indonesia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Pendirian</w:t>
            </w:r>
            <w:proofErr w:type="spellEnd"/>
            <w:r w:rsidRPr="007364AB">
              <w:rPr>
                <w:bCs/>
                <w:sz w:val="22"/>
                <w:szCs w:val="22"/>
              </w:rPr>
              <w:t xml:space="preserve"> Perusahaan Perseroan (Persero) di </w:t>
            </w:r>
            <w:proofErr w:type="spellStart"/>
            <w:r w:rsidRPr="007364AB">
              <w:rPr>
                <w:bCs/>
                <w:sz w:val="22"/>
                <w:szCs w:val="22"/>
              </w:rPr>
              <w:t>Bidang</w:t>
            </w:r>
            <w:proofErr w:type="spellEnd"/>
            <w:r w:rsidRPr="007364AB">
              <w:rPr>
                <w:bCs/>
                <w:sz w:val="22"/>
                <w:szCs w:val="22"/>
              </w:rPr>
              <w:t xml:space="preserve"> </w:t>
            </w:r>
            <w:proofErr w:type="spellStart"/>
            <w:r w:rsidRPr="007364AB">
              <w:rPr>
                <w:bCs/>
                <w:sz w:val="22"/>
                <w:szCs w:val="22"/>
              </w:rPr>
              <w:t>Pembiayaan</w:t>
            </w:r>
            <w:proofErr w:type="spellEnd"/>
            <w:r w:rsidRPr="007364AB">
              <w:rPr>
                <w:bCs/>
                <w:sz w:val="22"/>
                <w:szCs w:val="22"/>
              </w:rPr>
              <w:t xml:space="preserve"> </w:t>
            </w:r>
            <w:proofErr w:type="spellStart"/>
            <w:r w:rsidRPr="007364AB">
              <w:rPr>
                <w:bCs/>
                <w:sz w:val="22"/>
                <w:szCs w:val="22"/>
              </w:rPr>
              <w:t>Infrastruktur</w:t>
            </w:r>
            <w:proofErr w:type="spellEnd"/>
            <w:r w:rsidRPr="007364AB">
              <w:rPr>
                <w:bCs/>
                <w:sz w:val="22"/>
                <w:szCs w:val="22"/>
              </w:rPr>
              <w:t>.</w:t>
            </w:r>
          </w:p>
        </w:tc>
        <w:tc>
          <w:tcPr>
            <w:tcW w:w="1652" w:type="pct"/>
            <w:tcMar/>
          </w:tcPr>
          <w:p w:rsidRPr="003156C1" w:rsidR="00AB770F" w:rsidP="00AB770F" w:rsidRDefault="00AB770F" w14:paraId="6305E07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380E8D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3F2CAA5" w14:textId="77777777">
        <w:tc>
          <w:tcPr>
            <w:tcW w:w="1997" w:type="pct"/>
            <w:tcMar/>
          </w:tcPr>
          <w:p w:rsidRPr="007364AB" w:rsidR="00AB770F" w:rsidP="00AB770F" w:rsidRDefault="00AB770F" w14:paraId="3D3A72AF" w14:textId="3BCD90D4">
            <w:pPr>
              <w:pStyle w:val="ListParagraph"/>
              <w:numPr>
                <w:ilvl w:val="3"/>
                <w:numId w:val="5"/>
              </w:numPr>
              <w:suppressAutoHyphens w:val="0"/>
              <w:spacing w:before="0" w:line="240" w:lineRule="auto"/>
              <w:ind w:left="1134" w:right="0" w:hanging="567"/>
              <w:contextualSpacing w:val="0"/>
              <w:rPr>
                <w:bCs/>
                <w:sz w:val="22"/>
                <w:szCs w:val="22"/>
              </w:rPr>
            </w:pPr>
            <w:proofErr w:type="spellStart"/>
            <w:r w:rsidRPr="007364AB">
              <w:rPr>
                <w:bCs/>
                <w:sz w:val="22"/>
                <w:szCs w:val="22"/>
              </w:rPr>
              <w:t>Prinsip</w:t>
            </w:r>
            <w:proofErr w:type="spellEnd"/>
            <w:r w:rsidRPr="007364AB">
              <w:rPr>
                <w:bCs/>
                <w:sz w:val="22"/>
                <w:szCs w:val="22"/>
              </w:rPr>
              <w:t xml:space="preserve"> Syariah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prinsip</w:t>
            </w:r>
            <w:proofErr w:type="spellEnd"/>
            <w:r w:rsidRPr="007364AB">
              <w:rPr>
                <w:bCs/>
                <w:sz w:val="22"/>
                <w:szCs w:val="22"/>
              </w:rPr>
              <w:t xml:space="preserve"> </w:t>
            </w:r>
            <w:proofErr w:type="spellStart"/>
            <w:r w:rsidRPr="007364AB">
              <w:rPr>
                <w:bCs/>
                <w:sz w:val="22"/>
                <w:szCs w:val="22"/>
              </w:rPr>
              <w:t>hukum</w:t>
            </w:r>
            <w:proofErr w:type="spellEnd"/>
            <w:r w:rsidRPr="007364AB">
              <w:rPr>
                <w:bCs/>
                <w:sz w:val="22"/>
                <w:szCs w:val="22"/>
              </w:rPr>
              <w:t xml:space="preserve"> Islam </w:t>
            </w:r>
            <w:proofErr w:type="spellStart"/>
            <w:r w:rsidRPr="007364AB">
              <w:rPr>
                <w:bCs/>
                <w:sz w:val="22"/>
                <w:szCs w:val="22"/>
              </w:rPr>
              <w:t>berdasarkan</w:t>
            </w:r>
            <w:proofErr w:type="spellEnd"/>
            <w:r w:rsidRPr="007364AB">
              <w:rPr>
                <w:bCs/>
                <w:sz w:val="22"/>
                <w:szCs w:val="22"/>
              </w:rPr>
              <w:t xml:space="preserve"> fatwa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pernyataan</w:t>
            </w:r>
            <w:proofErr w:type="spellEnd"/>
            <w:r w:rsidRPr="007364AB">
              <w:rPr>
                <w:bCs/>
                <w:sz w:val="22"/>
                <w:szCs w:val="22"/>
              </w:rPr>
              <w:t xml:space="preserve"> </w:t>
            </w:r>
            <w:proofErr w:type="spellStart"/>
            <w:r w:rsidRPr="007364AB">
              <w:rPr>
                <w:bCs/>
                <w:sz w:val="22"/>
                <w:szCs w:val="22"/>
              </w:rPr>
              <w:t>kesesuaian</w:t>
            </w:r>
            <w:proofErr w:type="spellEnd"/>
            <w:r w:rsidRPr="007364AB">
              <w:rPr>
                <w:bCs/>
                <w:sz w:val="22"/>
                <w:szCs w:val="22"/>
              </w:rPr>
              <w:t xml:space="preserve"> syariah yang </w:t>
            </w:r>
            <w:proofErr w:type="spellStart"/>
            <w:r w:rsidRPr="007364AB">
              <w:rPr>
                <w:bCs/>
                <w:sz w:val="22"/>
                <w:szCs w:val="22"/>
              </w:rPr>
              <w:t>dikeluarkan</w:t>
            </w:r>
            <w:proofErr w:type="spellEnd"/>
            <w:r w:rsidRPr="007364AB">
              <w:rPr>
                <w:bCs/>
                <w:sz w:val="22"/>
                <w:szCs w:val="22"/>
              </w:rPr>
              <w:t xml:space="preserve"> oleh </w:t>
            </w:r>
            <w:proofErr w:type="spellStart"/>
            <w:r w:rsidRPr="007364AB">
              <w:rPr>
                <w:bCs/>
                <w:sz w:val="22"/>
                <w:szCs w:val="22"/>
              </w:rPr>
              <w:t>lembaga</w:t>
            </w:r>
            <w:proofErr w:type="spellEnd"/>
            <w:r w:rsidRPr="007364AB">
              <w:rPr>
                <w:bCs/>
                <w:sz w:val="22"/>
                <w:szCs w:val="22"/>
              </w:rPr>
              <w:t xml:space="preserve"> yang </w:t>
            </w:r>
            <w:proofErr w:type="spellStart"/>
            <w:r w:rsidRPr="007364AB">
              <w:rPr>
                <w:bCs/>
                <w:sz w:val="22"/>
                <w:szCs w:val="22"/>
              </w:rPr>
              <w:t>memiliki</w:t>
            </w:r>
            <w:proofErr w:type="spellEnd"/>
            <w:r w:rsidRPr="007364AB">
              <w:rPr>
                <w:bCs/>
                <w:sz w:val="22"/>
                <w:szCs w:val="22"/>
              </w:rPr>
              <w:t xml:space="preserve"> </w:t>
            </w:r>
            <w:proofErr w:type="spellStart"/>
            <w:r w:rsidRPr="007364AB">
              <w:rPr>
                <w:bCs/>
                <w:sz w:val="22"/>
                <w:szCs w:val="22"/>
              </w:rPr>
              <w:t>kewenangan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penetapan</w:t>
            </w:r>
            <w:proofErr w:type="spellEnd"/>
            <w:r w:rsidRPr="007364AB">
              <w:rPr>
                <w:bCs/>
                <w:sz w:val="22"/>
                <w:szCs w:val="22"/>
              </w:rPr>
              <w:t xml:space="preserve"> fatwa di </w:t>
            </w:r>
            <w:proofErr w:type="spellStart"/>
            <w:r w:rsidRPr="007364AB">
              <w:rPr>
                <w:bCs/>
                <w:sz w:val="22"/>
                <w:szCs w:val="22"/>
              </w:rPr>
              <w:t>bidang</w:t>
            </w:r>
            <w:proofErr w:type="spellEnd"/>
            <w:r w:rsidRPr="007364AB">
              <w:rPr>
                <w:bCs/>
                <w:sz w:val="22"/>
                <w:szCs w:val="22"/>
              </w:rPr>
              <w:t xml:space="preserve"> syariah.</w:t>
            </w:r>
          </w:p>
        </w:tc>
        <w:tc>
          <w:tcPr>
            <w:tcW w:w="1652" w:type="pct"/>
            <w:tcMar/>
          </w:tcPr>
          <w:p w:rsidRPr="003156C1" w:rsidR="00AB770F" w:rsidP="00AB770F" w:rsidRDefault="00AB770F" w14:paraId="064E6EA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9F7D6A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76AD663" w14:textId="77777777">
        <w:tc>
          <w:tcPr>
            <w:tcW w:w="1997" w:type="pct"/>
            <w:tcMar/>
          </w:tcPr>
          <w:p w:rsidRPr="007364AB" w:rsidR="00AB770F" w:rsidP="00AB770F" w:rsidRDefault="00AB770F" w14:paraId="3670B7C5" w14:textId="42A829F7">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Direksi</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organ PVML yang </w:t>
            </w:r>
            <w:proofErr w:type="spellStart"/>
            <w:r w:rsidRPr="007364AB">
              <w:rPr>
                <w:bCs/>
                <w:sz w:val="22"/>
                <w:szCs w:val="22"/>
              </w:rPr>
              <w:t>berwenang</w:t>
            </w:r>
            <w:proofErr w:type="spellEnd"/>
            <w:r w:rsidRPr="007364AB">
              <w:rPr>
                <w:bCs/>
                <w:sz w:val="22"/>
                <w:szCs w:val="22"/>
              </w:rPr>
              <w:t xml:space="preserve"> dan </w:t>
            </w:r>
            <w:proofErr w:type="spellStart"/>
            <w:r w:rsidRPr="007364AB">
              <w:rPr>
                <w:bCs/>
                <w:sz w:val="22"/>
                <w:szCs w:val="22"/>
              </w:rPr>
              <w:t>bertanggung</w:t>
            </w:r>
            <w:proofErr w:type="spellEnd"/>
            <w:r w:rsidRPr="007364AB">
              <w:rPr>
                <w:bCs/>
                <w:sz w:val="22"/>
                <w:szCs w:val="22"/>
              </w:rPr>
              <w:t xml:space="preserve"> </w:t>
            </w:r>
            <w:proofErr w:type="spellStart"/>
            <w:r w:rsidRPr="007364AB">
              <w:rPr>
                <w:bCs/>
                <w:sz w:val="22"/>
                <w:szCs w:val="22"/>
              </w:rPr>
              <w:t>jawab</w:t>
            </w:r>
            <w:proofErr w:type="spellEnd"/>
            <w:r w:rsidRPr="007364AB">
              <w:rPr>
                <w:bCs/>
                <w:sz w:val="22"/>
                <w:szCs w:val="22"/>
              </w:rPr>
              <w:t xml:space="preserve"> </w:t>
            </w:r>
            <w:proofErr w:type="spellStart"/>
            <w:r w:rsidRPr="007364AB">
              <w:rPr>
                <w:bCs/>
                <w:sz w:val="22"/>
                <w:szCs w:val="22"/>
              </w:rPr>
              <w:t>penuh</w:t>
            </w:r>
            <w:proofErr w:type="spellEnd"/>
            <w:r w:rsidRPr="007364AB">
              <w:rPr>
                <w:bCs/>
                <w:sz w:val="22"/>
                <w:szCs w:val="22"/>
              </w:rPr>
              <w:t xml:space="preserve"> </w:t>
            </w:r>
            <w:proofErr w:type="spellStart"/>
            <w:r w:rsidRPr="007364AB">
              <w:rPr>
                <w:bCs/>
                <w:sz w:val="22"/>
                <w:szCs w:val="22"/>
              </w:rPr>
              <w:t>atas</w:t>
            </w:r>
            <w:proofErr w:type="spellEnd"/>
            <w:r w:rsidRPr="007364AB">
              <w:rPr>
                <w:bCs/>
                <w:sz w:val="22"/>
                <w:szCs w:val="22"/>
              </w:rPr>
              <w:t xml:space="preserve"> </w:t>
            </w:r>
            <w:proofErr w:type="spellStart"/>
            <w:r w:rsidRPr="007364AB">
              <w:rPr>
                <w:bCs/>
                <w:sz w:val="22"/>
                <w:szCs w:val="22"/>
              </w:rPr>
              <w:t>pengurusan</w:t>
            </w:r>
            <w:proofErr w:type="spellEnd"/>
            <w:r w:rsidRPr="007364AB">
              <w:rPr>
                <w:bCs/>
                <w:sz w:val="22"/>
                <w:szCs w:val="22"/>
              </w:rPr>
              <w:t xml:space="preserve"> PVML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kepentingan</w:t>
            </w:r>
            <w:proofErr w:type="spellEnd"/>
            <w:r w:rsidRPr="007364AB">
              <w:rPr>
                <w:bCs/>
                <w:sz w:val="22"/>
                <w:szCs w:val="22"/>
              </w:rPr>
              <w:t xml:space="preserve"> PVML,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maksud</w:t>
            </w:r>
            <w:proofErr w:type="spellEnd"/>
            <w:r w:rsidRPr="007364AB">
              <w:rPr>
                <w:bCs/>
                <w:sz w:val="22"/>
                <w:szCs w:val="22"/>
              </w:rPr>
              <w:t xml:space="preserve"> dan </w:t>
            </w:r>
            <w:proofErr w:type="spellStart"/>
            <w:r w:rsidRPr="007364AB">
              <w:rPr>
                <w:bCs/>
                <w:sz w:val="22"/>
                <w:szCs w:val="22"/>
              </w:rPr>
              <w:t>tujuan</w:t>
            </w:r>
            <w:proofErr w:type="spellEnd"/>
            <w:r w:rsidRPr="007364AB">
              <w:rPr>
                <w:bCs/>
                <w:sz w:val="22"/>
                <w:szCs w:val="22"/>
              </w:rPr>
              <w:t xml:space="preserve"> PVML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mewakili</w:t>
            </w:r>
            <w:proofErr w:type="spellEnd"/>
            <w:r w:rsidRPr="007364AB">
              <w:rPr>
                <w:bCs/>
                <w:sz w:val="22"/>
                <w:szCs w:val="22"/>
              </w:rPr>
              <w:t xml:space="preserve"> PVML, </w:t>
            </w:r>
            <w:proofErr w:type="spellStart"/>
            <w:r w:rsidRPr="007364AB">
              <w:rPr>
                <w:bCs/>
                <w:sz w:val="22"/>
                <w:szCs w:val="22"/>
              </w:rPr>
              <w:t>baik</w:t>
            </w:r>
            <w:proofErr w:type="spellEnd"/>
            <w:r w:rsidRPr="007364AB">
              <w:rPr>
                <w:bCs/>
                <w:sz w:val="22"/>
                <w:szCs w:val="22"/>
              </w:rPr>
              <w:t xml:space="preserve"> di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di </w:t>
            </w:r>
            <w:proofErr w:type="spellStart"/>
            <w:r w:rsidRPr="007364AB">
              <w:rPr>
                <w:bCs/>
                <w:sz w:val="22"/>
                <w:szCs w:val="22"/>
              </w:rPr>
              <w:t>luar</w:t>
            </w:r>
            <w:proofErr w:type="spellEnd"/>
            <w:r w:rsidRPr="007364AB">
              <w:rPr>
                <w:bCs/>
                <w:sz w:val="22"/>
                <w:szCs w:val="22"/>
              </w:rPr>
              <w:t xml:space="preserve"> </w:t>
            </w:r>
            <w:proofErr w:type="spellStart"/>
            <w:r w:rsidRPr="007364AB">
              <w:rPr>
                <w:bCs/>
                <w:sz w:val="22"/>
                <w:szCs w:val="22"/>
              </w:rPr>
              <w:t>pengadilan</w:t>
            </w:r>
            <w:proofErr w:type="spellEnd"/>
            <w:r w:rsidRPr="007364AB">
              <w:rPr>
                <w:bCs/>
                <w:sz w:val="22"/>
                <w:szCs w:val="22"/>
              </w:rPr>
              <w:t xml:space="preserve">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ketentuan</w:t>
            </w:r>
            <w:proofErr w:type="spellEnd"/>
            <w:r w:rsidRPr="007364AB">
              <w:rPr>
                <w:bCs/>
                <w:sz w:val="22"/>
                <w:szCs w:val="22"/>
              </w:rPr>
              <w:t xml:space="preserve"> </w:t>
            </w:r>
            <w:proofErr w:type="spellStart"/>
            <w:r w:rsidRPr="007364AB">
              <w:rPr>
                <w:bCs/>
                <w:sz w:val="22"/>
                <w:szCs w:val="22"/>
              </w:rPr>
              <w:t>anggaran</w:t>
            </w:r>
            <w:proofErr w:type="spellEnd"/>
            <w:r w:rsidRPr="007364AB">
              <w:rPr>
                <w:bCs/>
                <w:sz w:val="22"/>
                <w:szCs w:val="22"/>
              </w:rPr>
              <w:t xml:space="preserve"> </w:t>
            </w:r>
            <w:proofErr w:type="spellStart"/>
            <w:r w:rsidRPr="007364AB">
              <w:rPr>
                <w:bCs/>
                <w:sz w:val="22"/>
                <w:szCs w:val="22"/>
              </w:rPr>
              <w:t>dasar</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yang </w:t>
            </w:r>
            <w:proofErr w:type="spellStart"/>
            <w:r w:rsidRPr="007364AB">
              <w:rPr>
                <w:bCs/>
                <w:sz w:val="22"/>
                <w:szCs w:val="22"/>
              </w:rPr>
              <w:t>berbentuk</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w:t>
            </w:r>
            <w:proofErr w:type="spellStart"/>
            <w:r w:rsidRPr="007364AB">
              <w:rPr>
                <w:bCs/>
                <w:sz w:val="22"/>
                <w:szCs w:val="22"/>
              </w:rPr>
              <w:t>perseroan</w:t>
            </w:r>
            <w:proofErr w:type="spellEnd"/>
            <w:r w:rsidRPr="007364AB">
              <w:rPr>
                <w:bCs/>
                <w:sz w:val="22"/>
                <w:szCs w:val="22"/>
              </w:rPr>
              <w:t xml:space="preserve"> </w:t>
            </w:r>
            <w:proofErr w:type="spellStart"/>
            <w:r w:rsidRPr="007364AB">
              <w:rPr>
                <w:bCs/>
                <w:sz w:val="22"/>
                <w:szCs w:val="22"/>
              </w:rPr>
              <w:t>terbatas</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yang </w:t>
            </w:r>
            <w:proofErr w:type="spellStart"/>
            <w:r w:rsidRPr="007364AB">
              <w:rPr>
                <w:bCs/>
                <w:sz w:val="22"/>
                <w:szCs w:val="22"/>
              </w:rPr>
              <w:t>setara</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Direksi</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yang </w:t>
            </w:r>
            <w:proofErr w:type="spellStart"/>
            <w:r w:rsidRPr="007364AB">
              <w:rPr>
                <w:bCs/>
                <w:sz w:val="22"/>
                <w:szCs w:val="22"/>
              </w:rPr>
              <w:t>berbentuk</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w:t>
            </w:r>
            <w:proofErr w:type="spellStart"/>
            <w:r w:rsidRPr="007364AB">
              <w:rPr>
                <w:bCs/>
                <w:sz w:val="22"/>
                <w:szCs w:val="22"/>
              </w:rPr>
              <w:t>koperasi</w:t>
            </w:r>
            <w:proofErr w:type="spellEnd"/>
            <w:r w:rsidRPr="007364AB">
              <w:rPr>
                <w:bCs/>
                <w:sz w:val="22"/>
                <w:szCs w:val="22"/>
              </w:rPr>
              <w:t xml:space="preserve">, LPEI, </w:t>
            </w:r>
            <w:proofErr w:type="spellStart"/>
            <w:r w:rsidRPr="007364AB">
              <w:rPr>
                <w:bCs/>
                <w:sz w:val="22"/>
                <w:szCs w:val="22"/>
              </w:rPr>
              <w:t>atau</w:t>
            </w:r>
            <w:proofErr w:type="spellEnd"/>
            <w:r w:rsidRPr="007364AB">
              <w:rPr>
                <w:bCs/>
                <w:sz w:val="22"/>
                <w:szCs w:val="22"/>
              </w:rPr>
              <w:t xml:space="preserve"> BP Tapera.</w:t>
            </w:r>
          </w:p>
        </w:tc>
        <w:tc>
          <w:tcPr>
            <w:tcW w:w="1652" w:type="pct"/>
            <w:tcMar/>
          </w:tcPr>
          <w:p w:rsidRPr="003156C1" w:rsidR="00AB770F" w:rsidP="00AB770F" w:rsidRDefault="00AB770F" w14:paraId="1D46CF8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094CC3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58443A9" w14:textId="77777777">
        <w:tc>
          <w:tcPr>
            <w:tcW w:w="1997" w:type="pct"/>
            <w:tcMar/>
          </w:tcPr>
          <w:p w:rsidRPr="007364AB" w:rsidR="00AB770F" w:rsidP="00AB770F" w:rsidRDefault="00AB770F" w14:paraId="296C27D2" w14:textId="74BD9CF0">
            <w:pPr>
              <w:pStyle w:val="ListParagraph"/>
              <w:numPr>
                <w:ilvl w:val="3"/>
                <w:numId w:val="5"/>
              </w:numPr>
              <w:suppressAutoHyphens w:val="0"/>
              <w:spacing w:before="0" w:line="240" w:lineRule="auto"/>
              <w:ind w:left="1134" w:right="0" w:hanging="567"/>
              <w:contextualSpacing w:val="0"/>
              <w:rPr>
                <w:bCs/>
                <w:sz w:val="22"/>
                <w:szCs w:val="22"/>
              </w:rPr>
            </w:pPr>
            <w:proofErr w:type="spellStart"/>
            <w:r w:rsidRPr="00E5681A">
              <w:rPr>
                <w:bCs/>
                <w:sz w:val="22"/>
                <w:szCs w:val="22"/>
              </w:rPr>
              <w:t>Pengelola</w:t>
            </w:r>
            <w:proofErr w:type="spellEnd"/>
            <w:r w:rsidRPr="00E5681A">
              <w:rPr>
                <w:bCs/>
                <w:sz w:val="22"/>
                <w:szCs w:val="22"/>
              </w:rPr>
              <w:t xml:space="preserve"> </w:t>
            </w:r>
            <w:proofErr w:type="spellStart"/>
            <w:r w:rsidRPr="00E5681A">
              <w:rPr>
                <w:bCs/>
                <w:sz w:val="22"/>
                <w:szCs w:val="22"/>
              </w:rPr>
              <w:t>adalah</w:t>
            </w:r>
            <w:proofErr w:type="spellEnd"/>
            <w:r w:rsidRPr="00E5681A">
              <w:rPr>
                <w:bCs/>
                <w:sz w:val="22"/>
                <w:szCs w:val="22"/>
              </w:rPr>
              <w:t xml:space="preserve"> </w:t>
            </w:r>
            <w:proofErr w:type="spellStart"/>
            <w:r w:rsidRPr="00E5681A">
              <w:rPr>
                <w:bCs/>
                <w:sz w:val="22"/>
                <w:szCs w:val="22"/>
              </w:rPr>
              <w:t>pihak</w:t>
            </w:r>
            <w:proofErr w:type="spellEnd"/>
            <w:r w:rsidRPr="00E5681A">
              <w:rPr>
                <w:bCs/>
                <w:sz w:val="22"/>
                <w:szCs w:val="22"/>
              </w:rPr>
              <w:t xml:space="preserve"> yang </w:t>
            </w:r>
            <w:proofErr w:type="spellStart"/>
            <w:r w:rsidRPr="00E5681A">
              <w:rPr>
                <w:bCs/>
                <w:sz w:val="22"/>
                <w:szCs w:val="22"/>
              </w:rPr>
              <w:t>diangkat</w:t>
            </w:r>
            <w:proofErr w:type="spellEnd"/>
            <w:r w:rsidRPr="00E5681A">
              <w:rPr>
                <w:bCs/>
                <w:sz w:val="22"/>
                <w:szCs w:val="22"/>
              </w:rPr>
              <w:t xml:space="preserve"> oleh </w:t>
            </w:r>
            <w:proofErr w:type="spellStart"/>
            <w:r w:rsidRPr="00E5681A">
              <w:rPr>
                <w:bCs/>
                <w:sz w:val="22"/>
                <w:szCs w:val="22"/>
              </w:rPr>
              <w:t>Direksi</w:t>
            </w:r>
            <w:proofErr w:type="spellEnd"/>
            <w:r w:rsidRPr="00E5681A">
              <w:rPr>
                <w:bCs/>
                <w:sz w:val="22"/>
                <w:szCs w:val="22"/>
              </w:rPr>
              <w:t xml:space="preserve"> yang </w:t>
            </w:r>
            <w:proofErr w:type="spellStart"/>
            <w:r w:rsidRPr="00E5681A">
              <w:rPr>
                <w:bCs/>
                <w:sz w:val="22"/>
                <w:szCs w:val="22"/>
              </w:rPr>
              <w:t>berbadan</w:t>
            </w:r>
            <w:proofErr w:type="spellEnd"/>
            <w:r w:rsidRPr="00E5681A">
              <w:rPr>
                <w:bCs/>
                <w:sz w:val="22"/>
                <w:szCs w:val="22"/>
              </w:rPr>
              <w:t xml:space="preserve"> </w:t>
            </w:r>
            <w:proofErr w:type="spellStart"/>
            <w:r w:rsidRPr="00E5681A">
              <w:rPr>
                <w:bCs/>
                <w:sz w:val="22"/>
                <w:szCs w:val="22"/>
              </w:rPr>
              <w:t>hukum</w:t>
            </w:r>
            <w:proofErr w:type="spellEnd"/>
            <w:r w:rsidRPr="00E5681A">
              <w:rPr>
                <w:bCs/>
                <w:sz w:val="22"/>
                <w:szCs w:val="22"/>
              </w:rPr>
              <w:t xml:space="preserve"> </w:t>
            </w:r>
            <w:proofErr w:type="spellStart"/>
            <w:r w:rsidRPr="00E5681A">
              <w:rPr>
                <w:bCs/>
                <w:sz w:val="22"/>
                <w:szCs w:val="22"/>
              </w:rPr>
              <w:t>koperasi</w:t>
            </w:r>
            <w:proofErr w:type="spellEnd"/>
            <w:r w:rsidRPr="00E5681A">
              <w:rPr>
                <w:bCs/>
                <w:sz w:val="22"/>
                <w:szCs w:val="22"/>
              </w:rPr>
              <w:t xml:space="preserve"> dan </w:t>
            </w:r>
            <w:proofErr w:type="spellStart"/>
            <w:r w:rsidRPr="00E5681A">
              <w:rPr>
                <w:bCs/>
                <w:sz w:val="22"/>
                <w:szCs w:val="22"/>
              </w:rPr>
              <w:t>diberi</w:t>
            </w:r>
            <w:proofErr w:type="spellEnd"/>
            <w:r w:rsidRPr="00E5681A">
              <w:rPr>
                <w:bCs/>
                <w:sz w:val="22"/>
                <w:szCs w:val="22"/>
              </w:rPr>
              <w:t xml:space="preserve"> </w:t>
            </w:r>
            <w:proofErr w:type="spellStart"/>
            <w:r w:rsidRPr="00E5681A">
              <w:rPr>
                <w:bCs/>
                <w:sz w:val="22"/>
                <w:szCs w:val="22"/>
              </w:rPr>
              <w:t>wewenang</w:t>
            </w:r>
            <w:proofErr w:type="spellEnd"/>
            <w:r w:rsidRPr="00E5681A">
              <w:rPr>
                <w:bCs/>
                <w:sz w:val="22"/>
                <w:szCs w:val="22"/>
              </w:rPr>
              <w:t xml:space="preserve"> </w:t>
            </w:r>
            <w:proofErr w:type="spellStart"/>
            <w:r w:rsidRPr="00E5681A">
              <w:rPr>
                <w:bCs/>
                <w:sz w:val="22"/>
                <w:szCs w:val="22"/>
              </w:rPr>
              <w:t>serta</w:t>
            </w:r>
            <w:proofErr w:type="spellEnd"/>
            <w:r w:rsidRPr="00E5681A">
              <w:rPr>
                <w:bCs/>
                <w:sz w:val="22"/>
                <w:szCs w:val="22"/>
              </w:rPr>
              <w:t xml:space="preserve"> </w:t>
            </w:r>
            <w:proofErr w:type="spellStart"/>
            <w:r w:rsidRPr="00E5681A">
              <w:rPr>
                <w:bCs/>
                <w:sz w:val="22"/>
                <w:szCs w:val="22"/>
              </w:rPr>
              <w:t>kuasa</w:t>
            </w:r>
            <w:proofErr w:type="spellEnd"/>
            <w:r w:rsidRPr="00E5681A">
              <w:rPr>
                <w:bCs/>
                <w:sz w:val="22"/>
                <w:szCs w:val="22"/>
              </w:rPr>
              <w:t xml:space="preserve"> </w:t>
            </w:r>
            <w:proofErr w:type="spellStart"/>
            <w:r w:rsidRPr="00E5681A">
              <w:rPr>
                <w:bCs/>
                <w:sz w:val="22"/>
                <w:szCs w:val="22"/>
              </w:rPr>
              <w:t>untuk</w:t>
            </w:r>
            <w:proofErr w:type="spellEnd"/>
            <w:r w:rsidRPr="00E5681A">
              <w:rPr>
                <w:bCs/>
                <w:sz w:val="22"/>
                <w:szCs w:val="22"/>
              </w:rPr>
              <w:t xml:space="preserve"> </w:t>
            </w:r>
            <w:proofErr w:type="spellStart"/>
            <w:r w:rsidRPr="00E5681A">
              <w:rPr>
                <w:bCs/>
                <w:sz w:val="22"/>
                <w:szCs w:val="22"/>
              </w:rPr>
              <w:t>mengelola</w:t>
            </w:r>
            <w:proofErr w:type="spellEnd"/>
            <w:r w:rsidRPr="00E5681A">
              <w:rPr>
                <w:bCs/>
                <w:sz w:val="22"/>
                <w:szCs w:val="22"/>
              </w:rPr>
              <w:t xml:space="preserve"> </w:t>
            </w:r>
            <w:proofErr w:type="spellStart"/>
            <w:r w:rsidRPr="00E5681A">
              <w:rPr>
                <w:bCs/>
                <w:sz w:val="22"/>
                <w:szCs w:val="22"/>
              </w:rPr>
              <w:t>usaha</w:t>
            </w:r>
            <w:proofErr w:type="spellEnd"/>
            <w:r w:rsidRPr="00E5681A">
              <w:rPr>
                <w:bCs/>
                <w:sz w:val="22"/>
                <w:szCs w:val="22"/>
              </w:rPr>
              <w:t xml:space="preserve"> PVML yang </w:t>
            </w:r>
            <w:proofErr w:type="spellStart"/>
            <w:r w:rsidRPr="00E5681A">
              <w:rPr>
                <w:bCs/>
                <w:sz w:val="22"/>
                <w:szCs w:val="22"/>
              </w:rPr>
              <w:t>berbadan</w:t>
            </w:r>
            <w:proofErr w:type="spellEnd"/>
            <w:r w:rsidRPr="00E5681A">
              <w:rPr>
                <w:bCs/>
                <w:sz w:val="22"/>
                <w:szCs w:val="22"/>
              </w:rPr>
              <w:t xml:space="preserve"> </w:t>
            </w:r>
            <w:proofErr w:type="spellStart"/>
            <w:r w:rsidRPr="00E5681A">
              <w:rPr>
                <w:bCs/>
                <w:sz w:val="22"/>
                <w:szCs w:val="22"/>
              </w:rPr>
              <w:t>hukum</w:t>
            </w:r>
            <w:proofErr w:type="spellEnd"/>
            <w:r w:rsidRPr="00E5681A">
              <w:rPr>
                <w:bCs/>
                <w:sz w:val="22"/>
                <w:szCs w:val="22"/>
              </w:rPr>
              <w:t xml:space="preserve"> </w:t>
            </w:r>
            <w:proofErr w:type="spellStart"/>
            <w:r w:rsidRPr="00E5681A">
              <w:rPr>
                <w:bCs/>
                <w:sz w:val="22"/>
                <w:szCs w:val="22"/>
              </w:rPr>
              <w:t>koperasi</w:t>
            </w:r>
            <w:proofErr w:type="spellEnd"/>
            <w:r w:rsidRPr="00E5681A">
              <w:rPr>
                <w:bCs/>
                <w:sz w:val="22"/>
                <w:szCs w:val="22"/>
              </w:rPr>
              <w:t>.</w:t>
            </w:r>
          </w:p>
        </w:tc>
        <w:tc>
          <w:tcPr>
            <w:tcW w:w="1652" w:type="pct"/>
            <w:tcMar/>
          </w:tcPr>
          <w:p w:rsidRPr="003156C1" w:rsidR="00AB770F" w:rsidP="00AB770F" w:rsidRDefault="00AB770F" w14:paraId="35405BA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108467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A7A0602" w14:textId="77777777">
        <w:tc>
          <w:tcPr>
            <w:tcW w:w="1997" w:type="pct"/>
            <w:tcMar/>
          </w:tcPr>
          <w:p w:rsidRPr="007364AB" w:rsidR="00AB770F" w:rsidP="00AB770F" w:rsidRDefault="00AB770F" w14:paraId="48AF523B" w14:textId="2375FA2A">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rPr>
              <w:lastRenderedPageBreak/>
              <w:t xml:space="preserve">Dewan </w:t>
            </w:r>
            <w:proofErr w:type="spellStart"/>
            <w:r w:rsidRPr="007364AB">
              <w:rPr>
                <w:bCs/>
                <w:sz w:val="22"/>
                <w:szCs w:val="22"/>
              </w:rPr>
              <w:t>Komisaris</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organ PVML yang </w:t>
            </w:r>
            <w:proofErr w:type="spellStart"/>
            <w:r w:rsidRPr="007364AB">
              <w:rPr>
                <w:bCs/>
                <w:sz w:val="22"/>
                <w:szCs w:val="22"/>
              </w:rPr>
              <w:t>bertugas</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pengawasan</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umum</w:t>
            </w:r>
            <w:proofErr w:type="spellEnd"/>
            <w:r w:rsidRPr="007364AB">
              <w:rPr>
                <w:bCs/>
                <w:sz w:val="22"/>
                <w:szCs w:val="22"/>
              </w:rPr>
              <w:t xml:space="preserve">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khusus</w:t>
            </w:r>
            <w:proofErr w:type="spellEnd"/>
            <w:r w:rsidRPr="007364AB">
              <w:rPr>
                <w:bCs/>
                <w:sz w:val="22"/>
                <w:szCs w:val="22"/>
              </w:rPr>
              <w:t xml:space="preserve">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anggaran</w:t>
            </w:r>
            <w:proofErr w:type="spellEnd"/>
            <w:r w:rsidRPr="007364AB">
              <w:rPr>
                <w:bCs/>
                <w:sz w:val="22"/>
                <w:szCs w:val="22"/>
              </w:rPr>
              <w:t xml:space="preserve"> </w:t>
            </w:r>
            <w:proofErr w:type="spellStart"/>
            <w:r w:rsidRPr="007364AB">
              <w:rPr>
                <w:bCs/>
                <w:sz w:val="22"/>
                <w:szCs w:val="22"/>
              </w:rPr>
              <w:t>dasar</w:t>
            </w:r>
            <w:proofErr w:type="spellEnd"/>
            <w:r w:rsidRPr="007364AB">
              <w:rPr>
                <w:bCs/>
                <w:sz w:val="22"/>
                <w:szCs w:val="22"/>
              </w:rPr>
              <w:t xml:space="preserve">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memberi</w:t>
            </w:r>
            <w:proofErr w:type="spellEnd"/>
            <w:r w:rsidRPr="007364AB">
              <w:rPr>
                <w:bCs/>
                <w:sz w:val="22"/>
                <w:szCs w:val="22"/>
              </w:rPr>
              <w:t xml:space="preserve"> </w:t>
            </w:r>
            <w:proofErr w:type="spellStart"/>
            <w:r w:rsidRPr="007364AB">
              <w:rPr>
                <w:bCs/>
                <w:sz w:val="22"/>
                <w:szCs w:val="22"/>
              </w:rPr>
              <w:t>nasihat</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Direksi</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yang </w:t>
            </w:r>
            <w:proofErr w:type="spellStart"/>
            <w:r w:rsidRPr="007364AB">
              <w:rPr>
                <w:bCs/>
                <w:sz w:val="22"/>
                <w:szCs w:val="22"/>
              </w:rPr>
              <w:t>berbentuk</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w:t>
            </w:r>
            <w:proofErr w:type="spellStart"/>
            <w:r w:rsidRPr="007364AB">
              <w:rPr>
                <w:bCs/>
                <w:sz w:val="22"/>
                <w:szCs w:val="22"/>
              </w:rPr>
              <w:t>perseroan</w:t>
            </w:r>
            <w:proofErr w:type="spellEnd"/>
            <w:r w:rsidRPr="007364AB">
              <w:rPr>
                <w:bCs/>
                <w:sz w:val="22"/>
                <w:szCs w:val="22"/>
              </w:rPr>
              <w:t xml:space="preserve"> </w:t>
            </w:r>
            <w:proofErr w:type="spellStart"/>
            <w:r w:rsidRPr="007364AB">
              <w:rPr>
                <w:bCs/>
                <w:sz w:val="22"/>
                <w:szCs w:val="22"/>
              </w:rPr>
              <w:t>terbatas</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yang </w:t>
            </w:r>
            <w:proofErr w:type="spellStart"/>
            <w:r w:rsidRPr="007364AB">
              <w:rPr>
                <w:bCs/>
                <w:sz w:val="22"/>
                <w:szCs w:val="22"/>
              </w:rPr>
              <w:t>setara</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Dewan </w:t>
            </w:r>
            <w:proofErr w:type="spellStart"/>
            <w:r w:rsidRPr="007364AB">
              <w:rPr>
                <w:bCs/>
                <w:sz w:val="22"/>
                <w:szCs w:val="22"/>
              </w:rPr>
              <w:t>Komisaris</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yang </w:t>
            </w:r>
            <w:proofErr w:type="spellStart"/>
            <w:r w:rsidRPr="007364AB">
              <w:rPr>
                <w:bCs/>
                <w:sz w:val="22"/>
                <w:szCs w:val="22"/>
              </w:rPr>
              <w:t>berbentuk</w:t>
            </w:r>
            <w:proofErr w:type="spellEnd"/>
            <w:r w:rsidRPr="007364AB">
              <w:rPr>
                <w:bCs/>
                <w:sz w:val="22"/>
                <w:szCs w:val="22"/>
              </w:rPr>
              <w:t xml:space="preserve"> badan </w:t>
            </w:r>
            <w:proofErr w:type="spellStart"/>
            <w:r w:rsidRPr="007364AB">
              <w:rPr>
                <w:bCs/>
                <w:sz w:val="22"/>
                <w:szCs w:val="22"/>
              </w:rPr>
              <w:t>hukum</w:t>
            </w:r>
            <w:proofErr w:type="spellEnd"/>
            <w:r w:rsidRPr="007364AB">
              <w:rPr>
                <w:bCs/>
                <w:sz w:val="22"/>
                <w:szCs w:val="22"/>
              </w:rPr>
              <w:t xml:space="preserve"> </w:t>
            </w:r>
            <w:proofErr w:type="spellStart"/>
            <w:r w:rsidRPr="007364AB">
              <w:rPr>
                <w:bCs/>
                <w:sz w:val="22"/>
                <w:szCs w:val="22"/>
              </w:rPr>
              <w:t>koperasi</w:t>
            </w:r>
            <w:proofErr w:type="spellEnd"/>
            <w:r w:rsidRPr="007364AB">
              <w:rPr>
                <w:bCs/>
                <w:sz w:val="22"/>
                <w:szCs w:val="22"/>
              </w:rPr>
              <w:t xml:space="preserve">, LPEI, </w:t>
            </w:r>
            <w:proofErr w:type="spellStart"/>
            <w:r w:rsidRPr="007364AB">
              <w:rPr>
                <w:bCs/>
                <w:sz w:val="22"/>
                <w:szCs w:val="22"/>
              </w:rPr>
              <w:t>atau</w:t>
            </w:r>
            <w:proofErr w:type="spellEnd"/>
            <w:r w:rsidRPr="007364AB">
              <w:rPr>
                <w:bCs/>
                <w:sz w:val="22"/>
                <w:szCs w:val="22"/>
              </w:rPr>
              <w:t xml:space="preserve"> BP Tapera.</w:t>
            </w:r>
          </w:p>
        </w:tc>
        <w:tc>
          <w:tcPr>
            <w:tcW w:w="1652" w:type="pct"/>
            <w:tcMar/>
          </w:tcPr>
          <w:p w:rsidRPr="003156C1" w:rsidR="00AB770F" w:rsidP="00AB770F" w:rsidRDefault="00AB770F" w14:paraId="08F2791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91CA1D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6E800F4" w14:textId="77777777">
        <w:tc>
          <w:tcPr>
            <w:tcW w:w="1997" w:type="pct"/>
            <w:tcMar/>
          </w:tcPr>
          <w:p w:rsidRPr="007364AB" w:rsidR="00AB770F" w:rsidP="00AB770F" w:rsidRDefault="00AB770F" w14:paraId="11DFA274" w14:textId="58A4BC78">
            <w:pPr>
              <w:pStyle w:val="ListParagraph"/>
              <w:numPr>
                <w:ilvl w:val="3"/>
                <w:numId w:val="5"/>
              </w:numPr>
              <w:suppressAutoHyphens w:val="0"/>
              <w:spacing w:before="0" w:line="240" w:lineRule="auto"/>
              <w:ind w:left="1134" w:right="0" w:hanging="567"/>
              <w:contextualSpacing w:val="0"/>
              <w:rPr>
                <w:bCs/>
                <w:sz w:val="22"/>
                <w:szCs w:val="22"/>
              </w:rPr>
            </w:pPr>
            <w:r w:rsidRPr="00D9060D">
              <w:rPr>
                <w:bCs/>
                <w:sz w:val="22"/>
                <w:szCs w:val="22"/>
              </w:rPr>
              <w:t xml:space="preserve">Dewan </w:t>
            </w:r>
            <w:proofErr w:type="spellStart"/>
            <w:r w:rsidRPr="00D9060D">
              <w:rPr>
                <w:bCs/>
                <w:sz w:val="22"/>
                <w:szCs w:val="22"/>
              </w:rPr>
              <w:t>Pengawas</w:t>
            </w:r>
            <w:proofErr w:type="spellEnd"/>
            <w:r w:rsidRPr="00D9060D">
              <w:rPr>
                <w:bCs/>
                <w:sz w:val="22"/>
                <w:szCs w:val="22"/>
              </w:rPr>
              <w:t xml:space="preserve"> Syariah yang </w:t>
            </w:r>
            <w:proofErr w:type="spellStart"/>
            <w:r w:rsidRPr="00D9060D">
              <w:rPr>
                <w:bCs/>
                <w:sz w:val="22"/>
                <w:szCs w:val="22"/>
              </w:rPr>
              <w:t>selanjutnya</w:t>
            </w:r>
            <w:proofErr w:type="spellEnd"/>
            <w:r w:rsidRPr="00D9060D">
              <w:rPr>
                <w:bCs/>
                <w:sz w:val="22"/>
                <w:szCs w:val="22"/>
              </w:rPr>
              <w:t xml:space="preserve"> </w:t>
            </w:r>
            <w:proofErr w:type="spellStart"/>
            <w:r w:rsidRPr="00D9060D">
              <w:rPr>
                <w:bCs/>
                <w:sz w:val="22"/>
                <w:szCs w:val="22"/>
              </w:rPr>
              <w:t>disingkat</w:t>
            </w:r>
            <w:proofErr w:type="spellEnd"/>
            <w:r w:rsidRPr="00D9060D">
              <w:rPr>
                <w:bCs/>
                <w:sz w:val="22"/>
                <w:szCs w:val="22"/>
              </w:rPr>
              <w:t xml:space="preserve"> DPS </w:t>
            </w:r>
            <w:proofErr w:type="spellStart"/>
            <w:r w:rsidRPr="00D9060D">
              <w:rPr>
                <w:bCs/>
                <w:sz w:val="22"/>
                <w:szCs w:val="22"/>
              </w:rPr>
              <w:t>adalah</w:t>
            </w:r>
            <w:proofErr w:type="spellEnd"/>
            <w:r w:rsidRPr="00D9060D">
              <w:rPr>
                <w:bCs/>
                <w:sz w:val="22"/>
                <w:szCs w:val="22"/>
              </w:rPr>
              <w:t xml:space="preserve"> </w:t>
            </w:r>
            <w:proofErr w:type="spellStart"/>
            <w:r w:rsidRPr="00D9060D">
              <w:rPr>
                <w:bCs/>
                <w:sz w:val="22"/>
                <w:szCs w:val="22"/>
              </w:rPr>
              <w:t>pihak</w:t>
            </w:r>
            <w:proofErr w:type="spellEnd"/>
            <w:r w:rsidRPr="00D9060D">
              <w:rPr>
                <w:bCs/>
                <w:sz w:val="22"/>
                <w:szCs w:val="22"/>
              </w:rPr>
              <w:t xml:space="preserve"> yang </w:t>
            </w:r>
            <w:proofErr w:type="spellStart"/>
            <w:r w:rsidRPr="00D9060D">
              <w:rPr>
                <w:bCs/>
                <w:sz w:val="22"/>
                <w:szCs w:val="22"/>
              </w:rPr>
              <w:t>memiliki</w:t>
            </w:r>
            <w:proofErr w:type="spellEnd"/>
            <w:r w:rsidRPr="00D9060D">
              <w:rPr>
                <w:bCs/>
                <w:sz w:val="22"/>
                <w:szCs w:val="22"/>
              </w:rPr>
              <w:t xml:space="preserve"> </w:t>
            </w:r>
            <w:proofErr w:type="spellStart"/>
            <w:r w:rsidRPr="00D9060D">
              <w:rPr>
                <w:bCs/>
                <w:sz w:val="22"/>
                <w:szCs w:val="22"/>
              </w:rPr>
              <w:t>tugas</w:t>
            </w:r>
            <w:proofErr w:type="spellEnd"/>
            <w:r w:rsidRPr="00D9060D">
              <w:rPr>
                <w:bCs/>
                <w:sz w:val="22"/>
                <w:szCs w:val="22"/>
              </w:rPr>
              <w:t xml:space="preserve"> dan </w:t>
            </w:r>
            <w:proofErr w:type="spellStart"/>
            <w:r w:rsidRPr="00D9060D">
              <w:rPr>
                <w:bCs/>
                <w:sz w:val="22"/>
                <w:szCs w:val="22"/>
              </w:rPr>
              <w:t>fungsi</w:t>
            </w:r>
            <w:proofErr w:type="spellEnd"/>
            <w:r w:rsidRPr="00D9060D">
              <w:rPr>
                <w:bCs/>
                <w:sz w:val="22"/>
                <w:szCs w:val="22"/>
              </w:rPr>
              <w:t xml:space="preserve"> </w:t>
            </w:r>
            <w:proofErr w:type="spellStart"/>
            <w:r w:rsidRPr="00D9060D">
              <w:rPr>
                <w:bCs/>
                <w:sz w:val="22"/>
                <w:szCs w:val="22"/>
              </w:rPr>
              <w:t>pengawasan</w:t>
            </w:r>
            <w:proofErr w:type="spellEnd"/>
            <w:r w:rsidRPr="00D9060D">
              <w:rPr>
                <w:bCs/>
                <w:sz w:val="22"/>
                <w:szCs w:val="22"/>
              </w:rPr>
              <w:t xml:space="preserve"> </w:t>
            </w:r>
            <w:proofErr w:type="spellStart"/>
            <w:r w:rsidRPr="00D9060D">
              <w:rPr>
                <w:bCs/>
                <w:sz w:val="22"/>
                <w:szCs w:val="22"/>
              </w:rPr>
              <w:t>terhadap</w:t>
            </w:r>
            <w:proofErr w:type="spellEnd"/>
            <w:r w:rsidRPr="00D9060D">
              <w:rPr>
                <w:bCs/>
                <w:sz w:val="22"/>
                <w:szCs w:val="22"/>
              </w:rPr>
              <w:t xml:space="preserve"> </w:t>
            </w:r>
            <w:proofErr w:type="spellStart"/>
            <w:r w:rsidRPr="00D9060D">
              <w:rPr>
                <w:bCs/>
                <w:sz w:val="22"/>
                <w:szCs w:val="22"/>
              </w:rPr>
              <w:t>penyelenggaraan</w:t>
            </w:r>
            <w:proofErr w:type="spellEnd"/>
            <w:r w:rsidRPr="00D9060D">
              <w:rPr>
                <w:bCs/>
                <w:sz w:val="22"/>
                <w:szCs w:val="22"/>
              </w:rPr>
              <w:t xml:space="preserve"> </w:t>
            </w:r>
            <w:proofErr w:type="spellStart"/>
            <w:r w:rsidRPr="00D9060D">
              <w:rPr>
                <w:bCs/>
                <w:sz w:val="22"/>
                <w:szCs w:val="22"/>
              </w:rPr>
              <w:t>kegiatan</w:t>
            </w:r>
            <w:proofErr w:type="spellEnd"/>
            <w:r w:rsidRPr="00D9060D">
              <w:rPr>
                <w:bCs/>
                <w:sz w:val="22"/>
                <w:szCs w:val="22"/>
              </w:rPr>
              <w:t xml:space="preserve"> PVML agar </w:t>
            </w:r>
            <w:proofErr w:type="spellStart"/>
            <w:r w:rsidRPr="00D9060D">
              <w:rPr>
                <w:bCs/>
                <w:sz w:val="22"/>
                <w:szCs w:val="22"/>
              </w:rPr>
              <w:t>sesuai</w:t>
            </w:r>
            <w:proofErr w:type="spellEnd"/>
            <w:r w:rsidRPr="00D9060D">
              <w:rPr>
                <w:bCs/>
                <w:sz w:val="22"/>
                <w:szCs w:val="22"/>
              </w:rPr>
              <w:t xml:space="preserve"> </w:t>
            </w:r>
            <w:proofErr w:type="spellStart"/>
            <w:r w:rsidRPr="00D9060D">
              <w:rPr>
                <w:bCs/>
                <w:sz w:val="22"/>
                <w:szCs w:val="22"/>
              </w:rPr>
              <w:t>dengan</w:t>
            </w:r>
            <w:proofErr w:type="spellEnd"/>
            <w:r w:rsidRPr="00D9060D">
              <w:rPr>
                <w:bCs/>
                <w:sz w:val="22"/>
                <w:szCs w:val="22"/>
              </w:rPr>
              <w:t xml:space="preserve"> </w:t>
            </w:r>
            <w:proofErr w:type="spellStart"/>
            <w:r w:rsidRPr="00D9060D">
              <w:rPr>
                <w:bCs/>
                <w:sz w:val="22"/>
                <w:szCs w:val="22"/>
              </w:rPr>
              <w:t>prinsip</w:t>
            </w:r>
            <w:proofErr w:type="spellEnd"/>
            <w:r w:rsidRPr="00D9060D">
              <w:rPr>
                <w:bCs/>
                <w:sz w:val="22"/>
                <w:szCs w:val="22"/>
              </w:rPr>
              <w:t xml:space="preserve"> syariah.</w:t>
            </w:r>
          </w:p>
        </w:tc>
        <w:tc>
          <w:tcPr>
            <w:tcW w:w="1652" w:type="pct"/>
            <w:tcMar/>
          </w:tcPr>
          <w:p w:rsidRPr="003156C1" w:rsidR="00AB770F" w:rsidP="00AB770F" w:rsidRDefault="00AB770F" w14:paraId="4B67F9E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EEA205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1B3ED57" w14:textId="77777777">
        <w:tc>
          <w:tcPr>
            <w:tcW w:w="1997" w:type="pct"/>
            <w:tcMar/>
          </w:tcPr>
          <w:p w:rsidRPr="007364AB" w:rsidR="00AB770F" w:rsidP="00AB770F" w:rsidRDefault="00AB770F" w14:paraId="76453E16" w14:textId="4E76DE8D">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potensi</w:t>
            </w:r>
            <w:proofErr w:type="spellEnd"/>
            <w:r w:rsidRPr="007364AB">
              <w:rPr>
                <w:bCs/>
                <w:sz w:val="22"/>
                <w:szCs w:val="22"/>
              </w:rPr>
              <w:t xml:space="preserve"> </w:t>
            </w:r>
            <w:proofErr w:type="spellStart"/>
            <w:r w:rsidRPr="007364AB">
              <w:rPr>
                <w:bCs/>
                <w:sz w:val="22"/>
                <w:szCs w:val="22"/>
              </w:rPr>
              <w:t>kerugian</w:t>
            </w:r>
            <w:proofErr w:type="spellEnd"/>
            <w:r w:rsidRPr="007364AB">
              <w:rPr>
                <w:bCs/>
                <w:sz w:val="22"/>
                <w:szCs w:val="22"/>
              </w:rPr>
              <w:t xml:space="preserve"> yang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dapat</w:t>
            </w:r>
            <w:proofErr w:type="spellEnd"/>
            <w:r w:rsidRPr="007364AB">
              <w:rPr>
                <w:bCs/>
                <w:sz w:val="22"/>
                <w:szCs w:val="22"/>
              </w:rPr>
              <w:t xml:space="preserve"> </w:t>
            </w:r>
            <w:proofErr w:type="spellStart"/>
            <w:r w:rsidRPr="007364AB">
              <w:rPr>
                <w:bCs/>
                <w:sz w:val="22"/>
                <w:szCs w:val="22"/>
              </w:rPr>
              <w:t>dikendalikan</w:t>
            </w:r>
            <w:proofErr w:type="spellEnd"/>
            <w:r w:rsidRPr="007364AB">
              <w:rPr>
                <w:bCs/>
                <w:sz w:val="22"/>
                <w:szCs w:val="22"/>
              </w:rPr>
              <w:t xml:space="preserve">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dapat</w:t>
            </w:r>
            <w:proofErr w:type="spellEnd"/>
            <w:r w:rsidRPr="007364AB">
              <w:rPr>
                <w:bCs/>
                <w:sz w:val="22"/>
                <w:szCs w:val="22"/>
              </w:rPr>
              <w:t xml:space="preserve"> </w:t>
            </w:r>
            <w:proofErr w:type="spellStart"/>
            <w:r w:rsidRPr="007364AB">
              <w:rPr>
                <w:bCs/>
                <w:sz w:val="22"/>
                <w:szCs w:val="22"/>
              </w:rPr>
              <w:t>dikendalikan</w:t>
            </w:r>
            <w:proofErr w:type="spellEnd"/>
            <w:r w:rsidRPr="007364AB">
              <w:rPr>
                <w:bCs/>
                <w:sz w:val="22"/>
                <w:szCs w:val="22"/>
              </w:rPr>
              <w:t xml:space="preserve"> </w:t>
            </w:r>
            <w:proofErr w:type="spellStart"/>
            <w:r w:rsidRPr="007364AB">
              <w:rPr>
                <w:bCs/>
                <w:sz w:val="22"/>
                <w:szCs w:val="22"/>
              </w:rPr>
              <w:t>akibat</w:t>
            </w:r>
            <w:proofErr w:type="spellEnd"/>
            <w:r w:rsidRPr="007364AB">
              <w:rPr>
                <w:bCs/>
                <w:sz w:val="22"/>
                <w:szCs w:val="22"/>
              </w:rPr>
              <w:t xml:space="preserve"> </w:t>
            </w:r>
            <w:proofErr w:type="spellStart"/>
            <w:r w:rsidRPr="007364AB">
              <w:rPr>
                <w:bCs/>
                <w:sz w:val="22"/>
                <w:szCs w:val="22"/>
              </w:rPr>
              <w:t>terjadinya</w:t>
            </w:r>
            <w:proofErr w:type="spellEnd"/>
            <w:r w:rsidRPr="007364AB">
              <w:rPr>
                <w:bCs/>
                <w:sz w:val="22"/>
                <w:szCs w:val="22"/>
              </w:rPr>
              <w:t xml:space="preserve"> </w:t>
            </w:r>
            <w:proofErr w:type="spellStart"/>
            <w:r w:rsidRPr="007364AB">
              <w:rPr>
                <w:bCs/>
                <w:sz w:val="22"/>
                <w:szCs w:val="22"/>
              </w:rPr>
              <w:t>suatu</w:t>
            </w:r>
            <w:proofErr w:type="spellEnd"/>
            <w:r w:rsidRPr="007364AB">
              <w:rPr>
                <w:bCs/>
                <w:sz w:val="22"/>
                <w:szCs w:val="22"/>
              </w:rPr>
              <w:t xml:space="preserve"> </w:t>
            </w:r>
            <w:proofErr w:type="spellStart"/>
            <w:r w:rsidRPr="007364AB">
              <w:rPr>
                <w:bCs/>
                <w:sz w:val="22"/>
                <w:szCs w:val="22"/>
              </w:rPr>
              <w:t>peristiwa</w:t>
            </w:r>
            <w:proofErr w:type="spellEnd"/>
            <w:r w:rsidRPr="007364AB">
              <w:rPr>
                <w:bCs/>
                <w:sz w:val="22"/>
                <w:szCs w:val="22"/>
              </w:rPr>
              <w:t xml:space="preserve"> </w:t>
            </w:r>
            <w:proofErr w:type="spellStart"/>
            <w:r w:rsidRPr="007364AB">
              <w:rPr>
                <w:bCs/>
                <w:sz w:val="22"/>
                <w:szCs w:val="22"/>
              </w:rPr>
              <w:t>tertentu</w:t>
            </w:r>
            <w:proofErr w:type="spellEnd"/>
            <w:r w:rsidRPr="007364AB">
              <w:rPr>
                <w:bCs/>
                <w:sz w:val="22"/>
                <w:szCs w:val="22"/>
              </w:rPr>
              <w:t>.</w:t>
            </w:r>
          </w:p>
        </w:tc>
        <w:tc>
          <w:tcPr>
            <w:tcW w:w="1652" w:type="pct"/>
            <w:tcMar/>
          </w:tcPr>
          <w:p w:rsidRPr="003156C1" w:rsidR="00AB770F" w:rsidP="00AB770F" w:rsidRDefault="00AB770F" w14:paraId="596BB725"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45DE8AD"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265913A" w14:textId="77777777">
        <w:tc>
          <w:tcPr>
            <w:tcW w:w="1997" w:type="pct"/>
            <w:tcMar/>
          </w:tcPr>
          <w:p w:rsidRPr="007364AB" w:rsidR="00AB770F" w:rsidP="00AB770F" w:rsidRDefault="00AB770F" w14:paraId="5A6E6A1A" w14:textId="0A2B0EA6">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serangkaian</w:t>
            </w:r>
            <w:proofErr w:type="spellEnd"/>
            <w:r w:rsidRPr="007364AB">
              <w:rPr>
                <w:bCs/>
                <w:sz w:val="22"/>
                <w:szCs w:val="22"/>
              </w:rPr>
              <w:t xml:space="preserve"> </w:t>
            </w:r>
            <w:proofErr w:type="spellStart"/>
            <w:r w:rsidRPr="007364AB">
              <w:rPr>
                <w:bCs/>
                <w:sz w:val="22"/>
                <w:szCs w:val="22"/>
              </w:rPr>
              <w:t>prosedur</w:t>
            </w:r>
            <w:proofErr w:type="spellEnd"/>
            <w:r w:rsidRPr="007364AB">
              <w:rPr>
                <w:bCs/>
                <w:sz w:val="22"/>
                <w:szCs w:val="22"/>
              </w:rPr>
              <w:t xml:space="preserve"> dan </w:t>
            </w:r>
            <w:proofErr w:type="spellStart"/>
            <w:r w:rsidRPr="007364AB">
              <w:rPr>
                <w:bCs/>
                <w:sz w:val="22"/>
                <w:szCs w:val="22"/>
              </w:rPr>
              <w:t>metodologi</w:t>
            </w:r>
            <w:proofErr w:type="spellEnd"/>
            <w:r w:rsidRPr="007364AB">
              <w:rPr>
                <w:bCs/>
                <w:sz w:val="22"/>
                <w:szCs w:val="22"/>
              </w:rPr>
              <w:t xml:space="preserve"> yang </w:t>
            </w:r>
            <w:proofErr w:type="spellStart"/>
            <w:r w:rsidRPr="007364AB">
              <w:rPr>
                <w:bCs/>
                <w:sz w:val="22"/>
                <w:szCs w:val="22"/>
              </w:rPr>
              <w:t>digunakan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mengidentifikasi</w:t>
            </w:r>
            <w:proofErr w:type="spellEnd"/>
            <w:r w:rsidRPr="007364AB">
              <w:rPr>
                <w:bCs/>
                <w:sz w:val="22"/>
                <w:szCs w:val="22"/>
              </w:rPr>
              <w:t xml:space="preserve">, </w:t>
            </w:r>
            <w:proofErr w:type="spellStart"/>
            <w:r w:rsidRPr="007364AB">
              <w:rPr>
                <w:bCs/>
                <w:sz w:val="22"/>
                <w:szCs w:val="22"/>
              </w:rPr>
              <w:t>mengukur</w:t>
            </w:r>
            <w:proofErr w:type="spellEnd"/>
            <w:r w:rsidRPr="007364AB">
              <w:rPr>
                <w:bCs/>
                <w:sz w:val="22"/>
                <w:szCs w:val="22"/>
              </w:rPr>
              <w:t xml:space="preserve">, </w:t>
            </w:r>
            <w:proofErr w:type="spellStart"/>
            <w:r w:rsidRPr="007364AB">
              <w:rPr>
                <w:bCs/>
                <w:sz w:val="22"/>
                <w:szCs w:val="22"/>
              </w:rPr>
              <w:t>mengendalikan</w:t>
            </w:r>
            <w:proofErr w:type="spellEnd"/>
            <w:r w:rsidRPr="007364AB">
              <w:rPr>
                <w:bCs/>
                <w:sz w:val="22"/>
                <w:szCs w:val="22"/>
              </w:rPr>
              <w:t xml:space="preserve">, dan </w:t>
            </w:r>
            <w:proofErr w:type="spellStart"/>
            <w:r w:rsidRPr="007364AB">
              <w:rPr>
                <w:bCs/>
                <w:sz w:val="22"/>
                <w:szCs w:val="22"/>
              </w:rPr>
              <w:t>memantau</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timbul</w:t>
            </w:r>
            <w:proofErr w:type="spellEnd"/>
            <w:r w:rsidRPr="007364AB">
              <w:rPr>
                <w:bCs/>
                <w:sz w:val="22"/>
                <w:szCs w:val="22"/>
              </w:rPr>
              <w:t xml:space="preserve"> </w:t>
            </w:r>
            <w:proofErr w:type="spellStart"/>
            <w:r w:rsidRPr="007364AB">
              <w:rPr>
                <w:bCs/>
                <w:sz w:val="22"/>
                <w:szCs w:val="22"/>
              </w:rPr>
              <w:t>dari</w:t>
            </w:r>
            <w:proofErr w:type="spellEnd"/>
            <w:r w:rsidRPr="007364AB">
              <w:rPr>
                <w:bCs/>
                <w:sz w:val="22"/>
                <w:szCs w:val="22"/>
              </w:rPr>
              <w:t xml:space="preserve"> </w:t>
            </w:r>
            <w:proofErr w:type="spellStart"/>
            <w:r w:rsidRPr="007364AB">
              <w:rPr>
                <w:bCs/>
                <w:sz w:val="22"/>
                <w:szCs w:val="22"/>
              </w:rPr>
              <w:t>seluruh</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w:t>
            </w:r>
          </w:p>
        </w:tc>
        <w:tc>
          <w:tcPr>
            <w:tcW w:w="1652" w:type="pct"/>
            <w:tcMar/>
          </w:tcPr>
          <w:p w:rsidRPr="003156C1" w:rsidR="00AB770F" w:rsidP="00AB770F" w:rsidRDefault="00AB770F" w14:paraId="58E95105"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9D6040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A252C97" w14:textId="77777777">
        <w:tc>
          <w:tcPr>
            <w:tcW w:w="1997" w:type="pct"/>
            <w:tcMar/>
          </w:tcPr>
          <w:p w:rsidRPr="007364AB" w:rsidR="00AB770F" w:rsidP="00AB770F" w:rsidRDefault="00AB770F" w14:paraId="3D81549B" w14:textId="489F1CA5">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Kredit</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akibat</w:t>
            </w:r>
            <w:proofErr w:type="spellEnd"/>
            <w:r w:rsidRPr="007364AB">
              <w:rPr>
                <w:bCs/>
                <w:sz w:val="22"/>
                <w:szCs w:val="22"/>
              </w:rPr>
              <w:t xml:space="preserve"> </w:t>
            </w:r>
            <w:proofErr w:type="spellStart"/>
            <w:r w:rsidRPr="007364AB">
              <w:rPr>
                <w:bCs/>
                <w:sz w:val="22"/>
                <w:szCs w:val="22"/>
              </w:rPr>
              <w:t>kegagalan</w:t>
            </w:r>
            <w:proofErr w:type="spellEnd"/>
            <w:r w:rsidRPr="007364AB">
              <w:rPr>
                <w:bCs/>
                <w:sz w:val="22"/>
                <w:szCs w:val="22"/>
              </w:rPr>
              <w:t xml:space="preserve"> </w:t>
            </w:r>
            <w:proofErr w:type="spellStart"/>
            <w:r w:rsidRPr="007364AB">
              <w:rPr>
                <w:bCs/>
                <w:sz w:val="22"/>
                <w:szCs w:val="22"/>
              </w:rPr>
              <w:t>pihak</w:t>
            </w:r>
            <w:proofErr w:type="spellEnd"/>
            <w:r w:rsidRPr="007364AB">
              <w:rPr>
                <w:bCs/>
                <w:sz w:val="22"/>
                <w:szCs w:val="22"/>
              </w:rPr>
              <w:t xml:space="preserve"> lain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memenuhi</w:t>
            </w:r>
            <w:proofErr w:type="spellEnd"/>
            <w:r w:rsidRPr="007364AB">
              <w:rPr>
                <w:bCs/>
                <w:sz w:val="22"/>
                <w:szCs w:val="22"/>
              </w:rPr>
              <w:t xml:space="preserve"> </w:t>
            </w:r>
            <w:proofErr w:type="spellStart"/>
            <w:r w:rsidRPr="007364AB">
              <w:rPr>
                <w:bCs/>
                <w:sz w:val="22"/>
                <w:szCs w:val="22"/>
              </w:rPr>
              <w:t>kewajiban</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PVML.</w:t>
            </w:r>
          </w:p>
        </w:tc>
        <w:tc>
          <w:tcPr>
            <w:tcW w:w="1652" w:type="pct"/>
            <w:tcMar/>
          </w:tcPr>
          <w:p w:rsidRPr="003156C1" w:rsidR="00AB770F" w:rsidP="00AB770F" w:rsidRDefault="00AB770F" w14:paraId="2597A5F0"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5C5A3AE"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DE7E060" w14:textId="77777777">
        <w:tc>
          <w:tcPr>
            <w:tcW w:w="1997" w:type="pct"/>
            <w:tcMar/>
          </w:tcPr>
          <w:p w:rsidRPr="007364AB" w:rsidR="00AB770F" w:rsidP="00AB770F" w:rsidRDefault="00AB770F" w14:paraId="0F2C89A8" w14:textId="16ACC514">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Risiko</w:t>
            </w:r>
            <w:proofErr w:type="spellEnd"/>
            <w:r w:rsidRPr="007364AB">
              <w:rPr>
                <w:bCs/>
                <w:sz w:val="22"/>
                <w:szCs w:val="22"/>
              </w:rPr>
              <w:t xml:space="preserve"> Pasar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pada </w:t>
            </w:r>
            <w:proofErr w:type="spellStart"/>
            <w:r w:rsidRPr="007364AB">
              <w:rPr>
                <w:bCs/>
                <w:sz w:val="22"/>
                <w:szCs w:val="22"/>
              </w:rPr>
              <w:t>posisi</w:t>
            </w:r>
            <w:proofErr w:type="spellEnd"/>
            <w:r w:rsidRPr="007364AB">
              <w:rPr>
                <w:bCs/>
                <w:sz w:val="22"/>
                <w:szCs w:val="22"/>
              </w:rPr>
              <w:t xml:space="preserve"> </w:t>
            </w:r>
            <w:proofErr w:type="spellStart"/>
            <w:r w:rsidRPr="007364AB">
              <w:rPr>
                <w:bCs/>
                <w:sz w:val="22"/>
                <w:szCs w:val="22"/>
              </w:rPr>
              <w:t>aset</w:t>
            </w:r>
            <w:proofErr w:type="spellEnd"/>
            <w:r w:rsidRPr="007364AB">
              <w:rPr>
                <w:bCs/>
                <w:sz w:val="22"/>
                <w:szCs w:val="22"/>
              </w:rPr>
              <w:t xml:space="preserve">, </w:t>
            </w:r>
            <w:proofErr w:type="spellStart"/>
            <w:r w:rsidRPr="007364AB">
              <w:rPr>
                <w:bCs/>
                <w:sz w:val="22"/>
                <w:szCs w:val="22"/>
              </w:rPr>
              <w:t>liabilitas</w:t>
            </w:r>
            <w:proofErr w:type="spellEnd"/>
            <w:r w:rsidRPr="007364AB">
              <w:rPr>
                <w:bCs/>
                <w:sz w:val="22"/>
                <w:szCs w:val="22"/>
              </w:rPr>
              <w:t xml:space="preserve">, </w:t>
            </w:r>
            <w:proofErr w:type="spellStart"/>
            <w:r w:rsidRPr="007364AB">
              <w:rPr>
                <w:bCs/>
                <w:sz w:val="22"/>
                <w:szCs w:val="22"/>
              </w:rPr>
              <w:t>ekuitas</w:t>
            </w:r>
            <w:proofErr w:type="spellEnd"/>
            <w:r w:rsidRPr="007364AB">
              <w:rPr>
                <w:bCs/>
                <w:sz w:val="22"/>
                <w:szCs w:val="22"/>
              </w:rPr>
              <w:t>,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rekening</w:t>
            </w:r>
            <w:proofErr w:type="spellEnd"/>
            <w:r w:rsidRPr="007364AB">
              <w:rPr>
                <w:bCs/>
                <w:sz w:val="22"/>
                <w:szCs w:val="22"/>
              </w:rPr>
              <w:t xml:space="preserve"> </w:t>
            </w:r>
            <w:proofErr w:type="spellStart"/>
            <w:r w:rsidRPr="007364AB">
              <w:rPr>
                <w:bCs/>
                <w:sz w:val="22"/>
                <w:szCs w:val="22"/>
              </w:rPr>
              <w:t>administratif</w:t>
            </w:r>
            <w:proofErr w:type="spellEnd"/>
            <w:r w:rsidRPr="007364AB">
              <w:rPr>
                <w:bCs/>
                <w:sz w:val="22"/>
                <w:szCs w:val="22"/>
              </w:rPr>
              <w:t xml:space="preserve"> </w:t>
            </w:r>
            <w:proofErr w:type="spellStart"/>
            <w:r w:rsidRPr="007364AB">
              <w:rPr>
                <w:bCs/>
                <w:sz w:val="22"/>
                <w:szCs w:val="22"/>
              </w:rPr>
              <w:t>termasuk</w:t>
            </w:r>
            <w:proofErr w:type="spellEnd"/>
            <w:r w:rsidRPr="007364AB">
              <w:rPr>
                <w:bCs/>
                <w:sz w:val="22"/>
                <w:szCs w:val="22"/>
              </w:rPr>
              <w:t xml:space="preserve"> </w:t>
            </w:r>
            <w:proofErr w:type="spellStart"/>
            <w:r w:rsidRPr="007364AB">
              <w:rPr>
                <w:bCs/>
                <w:sz w:val="22"/>
                <w:szCs w:val="22"/>
              </w:rPr>
              <w:t>transaksi</w:t>
            </w:r>
            <w:proofErr w:type="spellEnd"/>
            <w:r w:rsidRPr="007364AB">
              <w:rPr>
                <w:bCs/>
                <w:sz w:val="22"/>
                <w:szCs w:val="22"/>
              </w:rPr>
              <w:t xml:space="preserve"> </w:t>
            </w:r>
            <w:proofErr w:type="spellStart"/>
            <w:r w:rsidRPr="007364AB">
              <w:rPr>
                <w:bCs/>
                <w:sz w:val="22"/>
                <w:szCs w:val="22"/>
              </w:rPr>
              <w:t>derivatif</w:t>
            </w:r>
            <w:proofErr w:type="spellEnd"/>
            <w:r w:rsidRPr="007364AB">
              <w:rPr>
                <w:bCs/>
                <w:sz w:val="22"/>
                <w:szCs w:val="22"/>
              </w:rPr>
              <w:t xml:space="preserve"> </w:t>
            </w:r>
            <w:proofErr w:type="spellStart"/>
            <w:r w:rsidRPr="007364AB">
              <w:rPr>
                <w:bCs/>
                <w:sz w:val="22"/>
                <w:szCs w:val="22"/>
              </w:rPr>
              <w:t>akibat</w:t>
            </w:r>
            <w:proofErr w:type="spellEnd"/>
            <w:r w:rsidRPr="007364AB">
              <w:rPr>
                <w:bCs/>
                <w:sz w:val="22"/>
                <w:szCs w:val="22"/>
              </w:rPr>
              <w:t xml:space="preserve"> </w:t>
            </w:r>
            <w:proofErr w:type="spellStart"/>
            <w:r w:rsidRPr="007364AB">
              <w:rPr>
                <w:bCs/>
                <w:sz w:val="22"/>
                <w:szCs w:val="22"/>
              </w:rPr>
              <w:t>perubahan</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keseluruhan</w:t>
            </w:r>
            <w:proofErr w:type="spellEnd"/>
            <w:r w:rsidRPr="007364AB">
              <w:rPr>
                <w:bCs/>
                <w:sz w:val="22"/>
                <w:szCs w:val="22"/>
              </w:rPr>
              <w:t xml:space="preserve"> </w:t>
            </w:r>
            <w:proofErr w:type="spellStart"/>
            <w:r w:rsidRPr="007364AB">
              <w:rPr>
                <w:bCs/>
                <w:sz w:val="22"/>
                <w:szCs w:val="22"/>
              </w:rPr>
              <w:t>dari</w:t>
            </w:r>
            <w:proofErr w:type="spellEnd"/>
            <w:r w:rsidRPr="007364AB">
              <w:rPr>
                <w:bCs/>
                <w:sz w:val="22"/>
                <w:szCs w:val="22"/>
              </w:rPr>
              <w:t xml:space="preserve"> </w:t>
            </w:r>
            <w:proofErr w:type="spellStart"/>
            <w:r w:rsidRPr="007364AB">
              <w:rPr>
                <w:bCs/>
                <w:sz w:val="22"/>
                <w:szCs w:val="22"/>
              </w:rPr>
              <w:t>kondisi</w:t>
            </w:r>
            <w:proofErr w:type="spellEnd"/>
            <w:r w:rsidRPr="007364AB">
              <w:rPr>
                <w:bCs/>
                <w:sz w:val="22"/>
                <w:szCs w:val="22"/>
              </w:rPr>
              <w:t xml:space="preserve"> pasar.</w:t>
            </w:r>
          </w:p>
        </w:tc>
        <w:tc>
          <w:tcPr>
            <w:tcW w:w="1652" w:type="pct"/>
            <w:tcMar/>
          </w:tcPr>
          <w:p w:rsidRPr="003156C1" w:rsidR="00AB770F" w:rsidP="00AB770F" w:rsidRDefault="00AB770F" w14:paraId="3AA99B9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7C3CEF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AB4BDB3" w14:textId="77777777">
        <w:tc>
          <w:tcPr>
            <w:tcW w:w="1997" w:type="pct"/>
            <w:tcMar/>
          </w:tcPr>
          <w:p w:rsidRPr="007364AB" w:rsidR="00AB770F" w:rsidP="00AB770F" w:rsidRDefault="00AB770F" w14:paraId="5397AC60" w14:textId="5AC7D7D6">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Operasional</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akibat</w:t>
            </w:r>
            <w:proofErr w:type="spellEnd"/>
            <w:r w:rsidRPr="007364AB">
              <w:rPr>
                <w:bCs/>
                <w:sz w:val="22"/>
                <w:szCs w:val="22"/>
              </w:rPr>
              <w:t xml:space="preserve"> </w:t>
            </w:r>
            <w:proofErr w:type="spellStart"/>
            <w:r w:rsidRPr="007364AB">
              <w:rPr>
                <w:bCs/>
                <w:sz w:val="22"/>
                <w:szCs w:val="22"/>
              </w:rPr>
              <w:t>ketidakcukupan</w:t>
            </w:r>
            <w:proofErr w:type="spellEnd"/>
            <w:r w:rsidRPr="007364AB">
              <w:rPr>
                <w:bCs/>
                <w:sz w:val="22"/>
                <w:szCs w:val="22"/>
              </w:rPr>
              <w:t xml:space="preserve">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berfungsinya</w:t>
            </w:r>
            <w:proofErr w:type="spellEnd"/>
            <w:r w:rsidRPr="007364AB">
              <w:rPr>
                <w:bCs/>
                <w:sz w:val="22"/>
                <w:szCs w:val="22"/>
              </w:rPr>
              <w:t xml:space="preserve"> proses internal, </w:t>
            </w:r>
            <w:proofErr w:type="spellStart"/>
            <w:r w:rsidRPr="007364AB">
              <w:rPr>
                <w:bCs/>
                <w:sz w:val="22"/>
                <w:szCs w:val="22"/>
              </w:rPr>
              <w:t>kesalahan</w:t>
            </w:r>
            <w:proofErr w:type="spellEnd"/>
            <w:r w:rsidRPr="007364AB">
              <w:rPr>
                <w:bCs/>
                <w:sz w:val="22"/>
                <w:szCs w:val="22"/>
              </w:rPr>
              <w:t xml:space="preserve"> </w:t>
            </w:r>
            <w:proofErr w:type="spellStart"/>
            <w:r w:rsidRPr="007364AB">
              <w:rPr>
                <w:bCs/>
                <w:sz w:val="22"/>
                <w:szCs w:val="22"/>
              </w:rPr>
              <w:t>manusia</w:t>
            </w:r>
            <w:proofErr w:type="spellEnd"/>
            <w:r w:rsidRPr="007364AB">
              <w:rPr>
                <w:bCs/>
                <w:sz w:val="22"/>
                <w:szCs w:val="22"/>
              </w:rPr>
              <w:t xml:space="preserve">, </w:t>
            </w:r>
            <w:proofErr w:type="spellStart"/>
            <w:r w:rsidRPr="007364AB">
              <w:rPr>
                <w:bCs/>
                <w:sz w:val="22"/>
                <w:szCs w:val="22"/>
              </w:rPr>
              <w:t>kegagalan</w:t>
            </w:r>
            <w:proofErr w:type="spellEnd"/>
            <w:r w:rsidRPr="007364AB">
              <w:rPr>
                <w:bCs/>
                <w:sz w:val="22"/>
                <w:szCs w:val="22"/>
              </w:rPr>
              <w:t xml:space="preserve"> </w:t>
            </w:r>
            <w:proofErr w:type="spellStart"/>
            <w:r w:rsidRPr="007364AB">
              <w:rPr>
                <w:bCs/>
                <w:sz w:val="22"/>
                <w:szCs w:val="22"/>
              </w:rPr>
              <w:t>sistem</w:t>
            </w:r>
            <w:proofErr w:type="spellEnd"/>
            <w:r w:rsidRPr="007364AB">
              <w:rPr>
                <w:bCs/>
                <w:sz w:val="22"/>
                <w:szCs w:val="22"/>
              </w:rPr>
              <w:t>,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adanya</w:t>
            </w:r>
            <w:proofErr w:type="spellEnd"/>
            <w:r w:rsidRPr="007364AB">
              <w:rPr>
                <w:bCs/>
                <w:sz w:val="22"/>
                <w:szCs w:val="22"/>
              </w:rPr>
              <w:t xml:space="preserve"> </w:t>
            </w:r>
            <w:proofErr w:type="spellStart"/>
            <w:r w:rsidRPr="007364AB">
              <w:rPr>
                <w:bCs/>
                <w:sz w:val="22"/>
                <w:szCs w:val="22"/>
              </w:rPr>
              <w:t>kejadian</w:t>
            </w:r>
            <w:proofErr w:type="spellEnd"/>
            <w:r w:rsidRPr="007364AB">
              <w:rPr>
                <w:bCs/>
                <w:sz w:val="22"/>
                <w:szCs w:val="22"/>
              </w:rPr>
              <w:t xml:space="preserve"> </w:t>
            </w:r>
            <w:proofErr w:type="spellStart"/>
            <w:r w:rsidRPr="007364AB">
              <w:rPr>
                <w:bCs/>
                <w:sz w:val="22"/>
                <w:szCs w:val="22"/>
              </w:rPr>
              <w:t>eksternal</w:t>
            </w:r>
            <w:proofErr w:type="spellEnd"/>
            <w:r w:rsidRPr="007364AB">
              <w:rPr>
                <w:bCs/>
                <w:sz w:val="22"/>
                <w:szCs w:val="22"/>
              </w:rPr>
              <w:t xml:space="preserve"> yang </w:t>
            </w:r>
            <w:proofErr w:type="spellStart"/>
            <w:r w:rsidRPr="007364AB">
              <w:rPr>
                <w:bCs/>
                <w:sz w:val="22"/>
                <w:szCs w:val="22"/>
              </w:rPr>
              <w:t>memengaruhi</w:t>
            </w:r>
            <w:proofErr w:type="spellEnd"/>
            <w:r w:rsidRPr="007364AB">
              <w:rPr>
                <w:bCs/>
                <w:sz w:val="22"/>
                <w:szCs w:val="22"/>
              </w:rPr>
              <w:t xml:space="preserve"> </w:t>
            </w:r>
            <w:proofErr w:type="spellStart"/>
            <w:r w:rsidRPr="007364AB">
              <w:rPr>
                <w:bCs/>
                <w:sz w:val="22"/>
                <w:szCs w:val="22"/>
              </w:rPr>
              <w:t>operasional</w:t>
            </w:r>
            <w:proofErr w:type="spellEnd"/>
            <w:r w:rsidRPr="007364AB">
              <w:rPr>
                <w:bCs/>
                <w:sz w:val="22"/>
                <w:szCs w:val="22"/>
              </w:rPr>
              <w:t xml:space="preserve"> PVML.</w:t>
            </w:r>
          </w:p>
        </w:tc>
        <w:tc>
          <w:tcPr>
            <w:tcW w:w="1652" w:type="pct"/>
            <w:tcMar/>
          </w:tcPr>
          <w:p w:rsidRPr="003156C1" w:rsidR="00AB770F" w:rsidP="00AB770F" w:rsidRDefault="00AB770F" w14:paraId="7CBCAF1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D9726B4"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ADEF6C8" w14:textId="77777777">
        <w:tc>
          <w:tcPr>
            <w:tcW w:w="1997" w:type="pct"/>
            <w:tcMar/>
          </w:tcPr>
          <w:p w:rsidRPr="007364AB" w:rsidR="00AB770F" w:rsidP="00AB770F" w:rsidRDefault="00AB770F" w14:paraId="0C82B472" w14:textId="21C18ECD">
            <w:pPr>
              <w:pStyle w:val="ListParagraph"/>
              <w:numPr>
                <w:ilvl w:val="3"/>
                <w:numId w:val="5"/>
              </w:numPr>
              <w:suppressAutoHyphens w:val="0"/>
              <w:spacing w:before="0" w:line="240" w:lineRule="auto"/>
              <w:ind w:left="1134" w:right="0" w:hanging="567"/>
              <w:contextualSpacing w:val="0"/>
              <w:rPr>
                <w:bCs/>
                <w:sz w:val="22"/>
                <w:szCs w:val="22"/>
                <w:lang w:val="id-ID"/>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Strategis</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akibat</w:t>
            </w:r>
            <w:proofErr w:type="spellEnd"/>
            <w:r w:rsidRPr="007364AB">
              <w:rPr>
                <w:bCs/>
                <w:sz w:val="22"/>
                <w:szCs w:val="22"/>
              </w:rPr>
              <w:t xml:space="preserve"> </w:t>
            </w:r>
            <w:proofErr w:type="spellStart"/>
            <w:r w:rsidRPr="007364AB">
              <w:rPr>
                <w:bCs/>
                <w:sz w:val="22"/>
                <w:szCs w:val="22"/>
              </w:rPr>
              <w:t>ketidaktepatan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pengambilan</w:t>
            </w:r>
            <w:proofErr w:type="spellEnd"/>
            <w:r w:rsidRPr="007364AB">
              <w:rPr>
                <w:bCs/>
                <w:sz w:val="22"/>
                <w:szCs w:val="22"/>
              </w:rPr>
              <w:t xml:space="preserve">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lastRenderedPageBreak/>
              <w:t>pelaksanaan</w:t>
            </w:r>
            <w:proofErr w:type="spellEnd"/>
            <w:r w:rsidRPr="007364AB">
              <w:rPr>
                <w:bCs/>
                <w:sz w:val="22"/>
                <w:szCs w:val="22"/>
              </w:rPr>
              <w:t xml:space="preserve"> </w:t>
            </w:r>
            <w:proofErr w:type="spellStart"/>
            <w:r w:rsidRPr="007364AB">
              <w:rPr>
                <w:bCs/>
                <w:sz w:val="22"/>
                <w:szCs w:val="22"/>
              </w:rPr>
              <w:t>suatu</w:t>
            </w:r>
            <w:proofErr w:type="spellEnd"/>
            <w:r w:rsidRPr="007364AB">
              <w:rPr>
                <w:bCs/>
                <w:sz w:val="22"/>
                <w:szCs w:val="22"/>
              </w:rPr>
              <w:t xml:space="preserve"> </w:t>
            </w:r>
            <w:proofErr w:type="spellStart"/>
            <w:r w:rsidRPr="007364AB">
              <w:rPr>
                <w:bCs/>
                <w:sz w:val="22"/>
                <w:szCs w:val="22"/>
              </w:rPr>
              <w:t>keputusan</w:t>
            </w:r>
            <w:proofErr w:type="spellEnd"/>
            <w:r w:rsidRPr="007364AB">
              <w:rPr>
                <w:bCs/>
                <w:sz w:val="22"/>
                <w:szCs w:val="22"/>
              </w:rPr>
              <w:t xml:space="preserve"> </w:t>
            </w:r>
            <w:proofErr w:type="spellStart"/>
            <w:r w:rsidRPr="007364AB">
              <w:rPr>
                <w:bCs/>
                <w:sz w:val="22"/>
                <w:szCs w:val="22"/>
              </w:rPr>
              <w:t>strategis</w:t>
            </w:r>
            <w:proofErr w:type="spellEnd"/>
            <w:r w:rsidRPr="007364AB">
              <w:rPr>
                <w:bCs/>
                <w:sz w:val="22"/>
                <w:szCs w:val="22"/>
              </w:rPr>
              <w:t xml:space="preserve">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kegagalan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mengantisipasi</w:t>
            </w:r>
            <w:proofErr w:type="spellEnd"/>
            <w:r w:rsidRPr="007364AB">
              <w:rPr>
                <w:bCs/>
                <w:sz w:val="22"/>
                <w:szCs w:val="22"/>
              </w:rPr>
              <w:t xml:space="preserve"> </w:t>
            </w:r>
            <w:proofErr w:type="spellStart"/>
            <w:r w:rsidRPr="007364AB">
              <w:rPr>
                <w:bCs/>
                <w:sz w:val="22"/>
                <w:szCs w:val="22"/>
              </w:rPr>
              <w:t>perubahan</w:t>
            </w:r>
            <w:proofErr w:type="spellEnd"/>
            <w:r w:rsidRPr="007364AB">
              <w:rPr>
                <w:bCs/>
                <w:sz w:val="22"/>
                <w:szCs w:val="22"/>
              </w:rPr>
              <w:t xml:space="preserve"> </w:t>
            </w:r>
            <w:proofErr w:type="spellStart"/>
            <w:r w:rsidRPr="007364AB">
              <w:rPr>
                <w:bCs/>
                <w:sz w:val="22"/>
                <w:szCs w:val="22"/>
              </w:rPr>
              <w:t>lingkungan</w:t>
            </w:r>
            <w:proofErr w:type="spellEnd"/>
            <w:r w:rsidRPr="007364AB">
              <w:rPr>
                <w:bCs/>
                <w:sz w:val="22"/>
                <w:szCs w:val="22"/>
              </w:rPr>
              <w:t xml:space="preserve"> </w:t>
            </w:r>
            <w:proofErr w:type="spellStart"/>
            <w:r w:rsidRPr="007364AB">
              <w:rPr>
                <w:bCs/>
                <w:sz w:val="22"/>
                <w:szCs w:val="22"/>
              </w:rPr>
              <w:t>bisnis</w:t>
            </w:r>
            <w:proofErr w:type="spellEnd"/>
            <w:r w:rsidRPr="007364AB">
              <w:rPr>
                <w:bCs/>
                <w:sz w:val="22"/>
                <w:szCs w:val="22"/>
              </w:rPr>
              <w:t>.</w:t>
            </w:r>
          </w:p>
        </w:tc>
        <w:tc>
          <w:tcPr>
            <w:tcW w:w="1652" w:type="pct"/>
            <w:tcMar/>
          </w:tcPr>
          <w:p w:rsidRPr="003156C1" w:rsidR="00AB770F" w:rsidP="00AB770F" w:rsidRDefault="00AB770F" w14:paraId="0D51349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F5C16AD"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FFE40BD" w14:textId="77777777">
        <w:tc>
          <w:tcPr>
            <w:tcW w:w="1997" w:type="pct"/>
            <w:tcMar/>
          </w:tcPr>
          <w:p w:rsidRPr="007364AB" w:rsidR="00AB770F" w:rsidP="00AB770F" w:rsidRDefault="00AB770F" w14:paraId="26ADFF32" w14:textId="436C6846">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 xml:space="preserve">Risiko Likuiditas adalah Risiko akibat ketidakmampuan PVML untuk memenuhi liabilitas yang jatuh tempo dari sumber </w:t>
            </w:r>
            <w:r w:rsidRPr="007364AB">
              <w:rPr>
                <w:bCs/>
                <w:sz w:val="22"/>
                <w:szCs w:val="22"/>
              </w:rPr>
              <w:t>pendanaan</w:t>
            </w:r>
            <w:r w:rsidRPr="007364AB">
              <w:rPr>
                <w:bCs/>
                <w:sz w:val="22"/>
                <w:szCs w:val="22"/>
                <w:lang w:val="id-ID"/>
              </w:rPr>
              <w:t xml:space="preserve"> arus kas dan/atau dari aset likuid yang dapat dengan mudah dikonversi menjadi kas, tanpa mengganggu aktivitas dan kondisi keuangan PVML.</w:t>
            </w:r>
          </w:p>
        </w:tc>
        <w:tc>
          <w:tcPr>
            <w:tcW w:w="1652" w:type="pct"/>
            <w:tcMar/>
          </w:tcPr>
          <w:p w:rsidRPr="003156C1" w:rsidR="00AB770F" w:rsidP="00AB770F" w:rsidRDefault="00AB770F" w14:paraId="7C23DEE7"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72B378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60A98A9" w14:textId="77777777">
        <w:tc>
          <w:tcPr>
            <w:tcW w:w="1997" w:type="pct"/>
            <w:tcMar/>
          </w:tcPr>
          <w:p w:rsidRPr="007364AB" w:rsidR="00AB770F" w:rsidP="00AB770F" w:rsidRDefault="00AB770F" w14:paraId="78064E73" w14:textId="7654FD88">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Risiko Hukum adalah Risiko yang timbul akibat tuntutan hukum dan/atau kelemahan aspek hukum.</w:t>
            </w:r>
          </w:p>
        </w:tc>
        <w:tc>
          <w:tcPr>
            <w:tcW w:w="1652" w:type="pct"/>
            <w:tcMar/>
          </w:tcPr>
          <w:p w:rsidRPr="003156C1" w:rsidR="00AB770F" w:rsidP="00AB770F" w:rsidRDefault="00AB770F" w14:paraId="24FC900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82E5F4C"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7EFEF75" w14:textId="77777777">
        <w:tc>
          <w:tcPr>
            <w:tcW w:w="1997" w:type="pct"/>
            <w:tcMar/>
          </w:tcPr>
          <w:p w:rsidRPr="007364AB" w:rsidR="00AB770F" w:rsidP="00AB770F" w:rsidRDefault="00AB770F" w14:paraId="51BBAD48" w14:textId="3AF0F24D">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Risiko Kepatuhan adalah Risiko akibat PVML tidak mematuhi dan/atau tidak melaksanakan peraturan perundang-undangan dan ketentuan yang berlaku bagi PVML.</w:t>
            </w:r>
          </w:p>
        </w:tc>
        <w:tc>
          <w:tcPr>
            <w:tcW w:w="1652" w:type="pct"/>
            <w:tcMar/>
          </w:tcPr>
          <w:p w:rsidRPr="003156C1" w:rsidR="00AB770F" w:rsidP="00AB770F" w:rsidRDefault="00AB770F" w14:paraId="27F37534"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1E421C2"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C393CF5" w14:textId="77777777">
        <w:tc>
          <w:tcPr>
            <w:tcW w:w="1997" w:type="pct"/>
            <w:tcMar/>
          </w:tcPr>
          <w:p w:rsidRPr="007364AB" w:rsidR="00AB770F" w:rsidP="00AB770F" w:rsidRDefault="00AB770F" w14:paraId="7AC24F7D" w14:textId="3E6EC165">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Risiko Reputasi adalah Risiko akibat menurunnya tingkat kepercayaan pemangku kepentingan yang bersumber dari persepsi negatif terhadap PVML.</w:t>
            </w:r>
          </w:p>
        </w:tc>
        <w:tc>
          <w:tcPr>
            <w:tcW w:w="1652" w:type="pct"/>
            <w:tcMar/>
          </w:tcPr>
          <w:p w:rsidRPr="003156C1" w:rsidR="00AB770F" w:rsidP="00AB770F" w:rsidRDefault="00AB770F" w14:paraId="0B70758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458C2E2"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1B2572D" w14:textId="77777777">
        <w:tc>
          <w:tcPr>
            <w:tcW w:w="1997" w:type="pct"/>
            <w:tcMar/>
          </w:tcPr>
          <w:p w:rsidRPr="007364AB" w:rsidR="00AB770F" w:rsidP="00AB770F" w:rsidRDefault="00AB770F" w14:paraId="0AE4495D" w14:textId="49B0E2CA">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Risiko Asuransi adalah Risiko kegagalan LPEI untuk memenuhi kewajiban kepada pemegang polis, tertanggung, atau peserta sebagai akibat dari ketidakcukupan proses seleksi Risiko (</w:t>
            </w:r>
            <w:r w:rsidRPr="007364AB">
              <w:rPr>
                <w:bCs/>
                <w:i/>
                <w:iCs/>
                <w:sz w:val="22"/>
                <w:szCs w:val="22"/>
                <w:lang w:val="id-ID"/>
              </w:rPr>
              <w:t>underwriting</w:t>
            </w:r>
            <w:r w:rsidRPr="007364AB">
              <w:rPr>
                <w:bCs/>
                <w:sz w:val="22"/>
                <w:szCs w:val="22"/>
                <w:lang w:val="id-ID"/>
              </w:rPr>
              <w:t>), penetapan premi atau kontribusi, penggunaan reasuransi, dan/atau penanganan klaim.</w:t>
            </w:r>
          </w:p>
        </w:tc>
        <w:tc>
          <w:tcPr>
            <w:tcW w:w="1652" w:type="pct"/>
            <w:tcMar/>
          </w:tcPr>
          <w:p w:rsidRPr="003156C1" w:rsidR="00AB770F" w:rsidP="00AB770F" w:rsidRDefault="00AB770F" w14:paraId="72DF3DC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9515EE4"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578D61E" w14:textId="77777777">
        <w:tc>
          <w:tcPr>
            <w:tcW w:w="1997" w:type="pct"/>
            <w:tcMar/>
          </w:tcPr>
          <w:p w:rsidRPr="007364AB" w:rsidR="00AB770F" w:rsidP="00AB770F" w:rsidRDefault="00AB770F" w14:paraId="1E8B376B" w14:textId="77777777">
            <w:pPr>
              <w:pStyle w:val="ListParagraph"/>
              <w:suppressAutoHyphens w:val="0"/>
              <w:spacing w:before="0" w:line="240" w:lineRule="auto"/>
              <w:ind w:left="567" w:right="0"/>
              <w:contextualSpacing w:val="0"/>
              <w:rPr>
                <w:bCs/>
                <w:sz w:val="22"/>
                <w:szCs w:val="22"/>
                <w:lang w:val="id-ID"/>
              </w:rPr>
            </w:pPr>
          </w:p>
        </w:tc>
        <w:tc>
          <w:tcPr>
            <w:tcW w:w="1652" w:type="pct"/>
            <w:tcMar/>
          </w:tcPr>
          <w:p w:rsidRPr="003156C1" w:rsidR="00AB770F" w:rsidP="00AB770F" w:rsidRDefault="00AB770F" w14:paraId="5DD9C6D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6AEA83D"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C34C45E" w14:textId="77777777">
        <w:tc>
          <w:tcPr>
            <w:tcW w:w="1997" w:type="pct"/>
            <w:tcMar/>
          </w:tcPr>
          <w:p w:rsidRPr="007364AB" w:rsidR="00AB770F" w:rsidP="00AB770F" w:rsidRDefault="00AB770F" w14:paraId="37895547" w14:textId="59E2064E">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STANDAR PEDOMAN PENERAPAN MANAJEMEN RISIKO</w:t>
            </w:r>
          </w:p>
        </w:tc>
        <w:tc>
          <w:tcPr>
            <w:tcW w:w="1652" w:type="pct"/>
            <w:tcMar/>
          </w:tcPr>
          <w:p w:rsidRPr="003156C1" w:rsidR="00AB770F" w:rsidP="00AB770F" w:rsidRDefault="00AB770F" w14:paraId="2A995D0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893E13D"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E91FCA9" w14:textId="77777777">
        <w:tc>
          <w:tcPr>
            <w:tcW w:w="1997" w:type="pct"/>
            <w:tcMar/>
          </w:tcPr>
          <w:p w:rsidRPr="007364AB" w:rsidR="00AB770F" w:rsidP="00AB770F" w:rsidRDefault="00AB770F" w14:paraId="684AB326" w14:textId="06BA608C">
            <w:pPr>
              <w:pStyle w:val="ListParagraph"/>
              <w:numPr>
                <w:ilvl w:val="3"/>
                <w:numId w:val="5"/>
              </w:numPr>
              <w:suppressAutoHyphens w:val="0"/>
              <w:spacing w:before="0" w:line="240" w:lineRule="auto"/>
              <w:ind w:left="1134" w:right="0" w:hanging="567"/>
              <w:contextualSpacing w:val="0"/>
              <w:rPr>
                <w:bCs/>
                <w:sz w:val="22"/>
                <w:szCs w:val="22"/>
                <w:lang w:val="id-ID"/>
              </w:rPr>
            </w:pPr>
            <w:r w:rsidRPr="007364AB">
              <w:rPr>
                <w:bCs/>
                <w:sz w:val="22"/>
                <w:szCs w:val="22"/>
                <w:lang w:val="id-ID"/>
              </w:rPr>
              <w:t xml:space="preserve">Penerapan Manajemen Risiko </w:t>
            </w:r>
            <w:r w:rsidRPr="007364AB">
              <w:rPr>
                <w:rFonts w:eastAsia="Times New Roman"/>
                <w:bCs/>
              </w:rPr>
              <w:t xml:space="preserve"> </w:t>
            </w:r>
            <w:proofErr w:type="spellStart"/>
            <w:r w:rsidRPr="007364AB">
              <w:rPr>
                <w:bCs/>
                <w:sz w:val="22"/>
                <w:szCs w:val="22"/>
              </w:rPr>
              <w:t>wajib</w:t>
            </w:r>
            <w:proofErr w:type="spellEnd"/>
            <w:r w:rsidRPr="007364AB">
              <w:rPr>
                <w:bCs/>
                <w:sz w:val="22"/>
                <w:szCs w:val="22"/>
              </w:rPr>
              <w:t xml:space="preserve"> </w:t>
            </w:r>
            <w:proofErr w:type="spellStart"/>
            <w:r w:rsidRPr="007364AB">
              <w:rPr>
                <w:bCs/>
                <w:sz w:val="22"/>
                <w:szCs w:val="22"/>
              </w:rPr>
              <w:t>disesuaikan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tujuan</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ukuran</w:t>
            </w:r>
            <w:proofErr w:type="spellEnd"/>
            <w:r w:rsidRPr="007364AB">
              <w:rPr>
                <w:bCs/>
                <w:sz w:val="22"/>
                <w:szCs w:val="22"/>
              </w:rPr>
              <w:t xml:space="preserve">, </w:t>
            </w:r>
            <w:proofErr w:type="spellStart"/>
            <w:r w:rsidRPr="007364AB">
              <w:rPr>
                <w:bCs/>
                <w:sz w:val="22"/>
                <w:szCs w:val="22"/>
              </w:rPr>
              <w:t>kompleksitas</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dan </w:t>
            </w:r>
            <w:proofErr w:type="spellStart"/>
            <w:r w:rsidRPr="007364AB">
              <w:rPr>
                <w:bCs/>
                <w:sz w:val="22"/>
                <w:szCs w:val="22"/>
              </w:rPr>
              <w:t>kemampuan</w:t>
            </w:r>
            <w:proofErr w:type="spellEnd"/>
            <w:r w:rsidRPr="007364AB">
              <w:rPr>
                <w:bCs/>
                <w:sz w:val="22"/>
                <w:szCs w:val="22"/>
              </w:rPr>
              <w:t xml:space="preserve"> PVML.</w:t>
            </w:r>
          </w:p>
        </w:tc>
        <w:tc>
          <w:tcPr>
            <w:tcW w:w="1652" w:type="pct"/>
            <w:tcMar/>
          </w:tcPr>
          <w:p w:rsidRPr="003156C1" w:rsidR="00AB770F" w:rsidP="00AB770F" w:rsidRDefault="00AB770F" w14:paraId="14C7B411" w14:textId="7E0D0FB1">
            <w:pPr>
              <w:tabs>
                <w:tab w:val="left" w:pos="1701"/>
                <w:tab w:val="left" w:pos="1985"/>
                <w:tab w:val="left" w:pos="2552"/>
              </w:tabs>
              <w:suppressAutoHyphens w:val="0"/>
              <w:spacing w:line="240" w:lineRule="auto"/>
              <w:ind w:left="360"/>
              <w:rPr>
                <w:sz w:val="22"/>
                <w:szCs w:val="22"/>
                <w:lang w:val="id-ID"/>
              </w:rPr>
            </w:pPr>
          </w:p>
        </w:tc>
        <w:tc>
          <w:tcPr>
            <w:tcW w:w="1351" w:type="pct"/>
            <w:tcMar/>
          </w:tcPr>
          <w:p w:rsidRPr="003156C1" w:rsidR="00AB770F" w:rsidP="00AB770F" w:rsidRDefault="00AB770F" w14:paraId="4C539BE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DC95149" w14:textId="77777777">
        <w:trPr>
          <w:trHeight w:val="300"/>
        </w:trPr>
        <w:tc>
          <w:tcPr>
            <w:tcW w:w="1997" w:type="pct"/>
            <w:tcMar/>
          </w:tcPr>
          <w:p w:rsidRPr="007364AB" w:rsidR="00AB770F" w:rsidP="00AB770F" w:rsidRDefault="00AB770F" w14:paraId="44C61D9E" w14:textId="6E127E20">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t xml:space="preserve">Dalam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2C2350">
              <w:rPr>
                <w:bCs/>
                <w:sz w:val="22"/>
                <w:szCs w:val="22"/>
              </w:rPr>
              <w:t>angka</w:t>
            </w:r>
            <w:proofErr w:type="spellEnd"/>
            <w:r w:rsidRPr="002C2350">
              <w:rPr>
                <w:bCs/>
                <w:sz w:val="22"/>
                <w:szCs w:val="22"/>
              </w:rPr>
              <w:t xml:space="preserve"> 1</w:t>
            </w:r>
            <w:r w:rsidRPr="007364AB">
              <w:rPr>
                <w:bCs/>
                <w:sz w:val="22"/>
                <w:szCs w:val="22"/>
              </w:rPr>
              <w:t xml:space="preserve">, </w:t>
            </w:r>
            <w:proofErr w:type="spellStart"/>
            <w:r w:rsidRPr="007364AB">
              <w:rPr>
                <w:bCs/>
                <w:sz w:val="22"/>
                <w:szCs w:val="22"/>
              </w:rPr>
              <w:t>wajib</w:t>
            </w:r>
            <w:proofErr w:type="spellEnd"/>
            <w:r w:rsidRPr="007364AB">
              <w:rPr>
                <w:bCs/>
                <w:sz w:val="22"/>
                <w:szCs w:val="22"/>
              </w:rPr>
              <w:t xml:space="preserve"> </w:t>
            </w:r>
            <w:proofErr w:type="spellStart"/>
            <w:r w:rsidRPr="007364AB">
              <w:rPr>
                <w:bCs/>
                <w:sz w:val="22"/>
                <w:szCs w:val="22"/>
              </w:rPr>
              <w:t>disesuaikan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lastRenderedPageBreak/>
              <w:t>tujuan</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ukuran</w:t>
            </w:r>
            <w:proofErr w:type="spellEnd"/>
            <w:r w:rsidRPr="007364AB">
              <w:rPr>
                <w:bCs/>
                <w:sz w:val="22"/>
                <w:szCs w:val="22"/>
              </w:rPr>
              <w:t xml:space="preserve">, </w:t>
            </w:r>
            <w:proofErr w:type="spellStart"/>
            <w:r w:rsidRPr="007364AB">
              <w:rPr>
                <w:bCs/>
                <w:sz w:val="22"/>
                <w:szCs w:val="22"/>
              </w:rPr>
              <w:t>kompleksitas</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dan </w:t>
            </w:r>
            <w:proofErr w:type="spellStart"/>
            <w:r w:rsidRPr="007364AB">
              <w:rPr>
                <w:bCs/>
                <w:sz w:val="22"/>
                <w:szCs w:val="22"/>
              </w:rPr>
              <w:t>kemampuan</w:t>
            </w:r>
            <w:proofErr w:type="spellEnd"/>
            <w:r w:rsidRPr="007364AB">
              <w:rPr>
                <w:bCs/>
                <w:sz w:val="22"/>
                <w:szCs w:val="22"/>
              </w:rPr>
              <w:t xml:space="preserve"> PVML yang </w:t>
            </w:r>
            <w:proofErr w:type="spellStart"/>
            <w:r w:rsidRPr="007364AB">
              <w:rPr>
                <w:bCs/>
                <w:sz w:val="22"/>
                <w:szCs w:val="22"/>
              </w:rPr>
              <w:t>disusun</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tertulis</w:t>
            </w:r>
            <w:proofErr w:type="spellEnd"/>
            <w:r w:rsidRPr="007364AB">
              <w:rPr>
                <w:bCs/>
                <w:sz w:val="22"/>
                <w:szCs w:val="22"/>
              </w:rPr>
              <w:t xml:space="preserve">. </w:t>
            </w:r>
          </w:p>
        </w:tc>
        <w:tc>
          <w:tcPr>
            <w:tcW w:w="1652" w:type="pct"/>
            <w:tcMar/>
          </w:tcPr>
          <w:p w:rsidRPr="003156C1" w:rsidR="00AB770F" w:rsidP="00AB770F" w:rsidRDefault="00AB770F" w14:paraId="7F6B0871" w14:textId="363714D2">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82FD34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EEC30DE" w14:textId="77777777">
        <w:tc>
          <w:tcPr>
            <w:tcW w:w="1997" w:type="pct"/>
            <w:tcMar/>
          </w:tcPr>
          <w:p w:rsidRPr="007364AB" w:rsidR="00AB770F" w:rsidP="00AB770F" w:rsidRDefault="00AB770F" w14:paraId="3FA071AD" w14:textId="38F42551">
            <w:pPr>
              <w:pStyle w:val="ListParagraph"/>
              <w:numPr>
                <w:ilvl w:val="3"/>
                <w:numId w:val="5"/>
              </w:numPr>
              <w:suppressAutoHyphens w:val="0"/>
              <w:spacing w:before="0" w:line="240" w:lineRule="auto"/>
              <w:ind w:left="1134" w:right="0" w:hanging="567"/>
              <w:contextualSpacing w:val="0"/>
              <w:rPr>
                <w:bCs/>
                <w:sz w:val="22"/>
                <w:szCs w:val="22"/>
              </w:rPr>
            </w:pP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2C2350">
              <w:rPr>
                <w:bCs/>
                <w:sz w:val="22"/>
                <w:szCs w:val="22"/>
              </w:rPr>
              <w:t>angka</w:t>
            </w:r>
            <w:proofErr w:type="spellEnd"/>
            <w:r w:rsidRPr="002C2350">
              <w:rPr>
                <w:bCs/>
                <w:sz w:val="22"/>
                <w:szCs w:val="22"/>
              </w:rPr>
              <w:t xml:space="preserve"> 1 dan </w:t>
            </w:r>
            <w:proofErr w:type="spellStart"/>
            <w:r w:rsidRPr="002C2350">
              <w:rPr>
                <w:bCs/>
                <w:sz w:val="22"/>
                <w:szCs w:val="22"/>
              </w:rPr>
              <w:t>angka</w:t>
            </w:r>
            <w:proofErr w:type="spellEnd"/>
            <w:r w:rsidRPr="002C2350">
              <w:rPr>
                <w:bCs/>
                <w:sz w:val="22"/>
                <w:szCs w:val="22"/>
              </w:rPr>
              <w:t xml:space="preserve"> 2</w:t>
            </w:r>
            <w:r w:rsidRPr="007364AB">
              <w:rPr>
                <w:bCs/>
                <w:sz w:val="22"/>
                <w:szCs w:val="22"/>
              </w:rPr>
              <w:t xml:space="preserve"> </w:t>
            </w:r>
            <w:proofErr w:type="spellStart"/>
            <w:r w:rsidRPr="007364AB">
              <w:rPr>
                <w:bCs/>
                <w:sz w:val="22"/>
                <w:szCs w:val="22"/>
              </w:rPr>
              <w:t>mengacu</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standar</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tercantum</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r w:rsidRPr="006D0DF7">
              <w:rPr>
                <w:bCs/>
                <w:sz w:val="22"/>
                <w:szCs w:val="22"/>
              </w:rPr>
              <w:t>Lampiran I</w:t>
            </w:r>
            <w:r w:rsidRPr="007364AB">
              <w:rPr>
                <w:bCs/>
                <w:sz w:val="22"/>
                <w:szCs w:val="22"/>
              </w:rPr>
              <w:t xml:space="preserve"> yang </w:t>
            </w:r>
            <w:proofErr w:type="spellStart"/>
            <w:r w:rsidRPr="007364AB">
              <w:rPr>
                <w:bCs/>
                <w:sz w:val="22"/>
                <w:szCs w:val="22"/>
              </w:rPr>
              <w:t>merupakan</w:t>
            </w:r>
            <w:proofErr w:type="spellEnd"/>
            <w:r w:rsidRPr="007364AB">
              <w:rPr>
                <w:bCs/>
                <w:sz w:val="22"/>
                <w:szCs w:val="22"/>
              </w:rPr>
              <w:t xml:space="preserve"> </w:t>
            </w:r>
            <w:proofErr w:type="spellStart"/>
            <w:r w:rsidRPr="007364AB">
              <w:rPr>
                <w:bCs/>
                <w:sz w:val="22"/>
                <w:szCs w:val="22"/>
              </w:rPr>
              <w:t>bagian</w:t>
            </w:r>
            <w:proofErr w:type="spellEnd"/>
            <w:r w:rsidRPr="007364AB">
              <w:rPr>
                <w:bCs/>
                <w:sz w:val="22"/>
                <w:szCs w:val="22"/>
              </w:rPr>
              <w:t xml:space="preserve">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terpisahkan</w:t>
            </w:r>
            <w:proofErr w:type="spellEnd"/>
            <w:r w:rsidRPr="007364AB">
              <w:rPr>
                <w:bCs/>
                <w:sz w:val="22"/>
                <w:szCs w:val="22"/>
              </w:rPr>
              <w:t xml:space="preserve"> </w:t>
            </w:r>
            <w:proofErr w:type="spellStart"/>
            <w:r w:rsidRPr="007364AB">
              <w:rPr>
                <w:bCs/>
                <w:sz w:val="22"/>
                <w:szCs w:val="22"/>
              </w:rPr>
              <w:t>dari</w:t>
            </w:r>
            <w:proofErr w:type="spellEnd"/>
            <w:r w:rsidRPr="007364AB">
              <w:rPr>
                <w:bCs/>
                <w:sz w:val="22"/>
                <w:szCs w:val="22"/>
              </w:rPr>
              <w:t xml:space="preserve"> Surat </w:t>
            </w:r>
            <w:proofErr w:type="spellStart"/>
            <w:r w:rsidRPr="007364AB">
              <w:rPr>
                <w:bCs/>
                <w:sz w:val="22"/>
                <w:szCs w:val="22"/>
              </w:rPr>
              <w:t>Edaran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ini</w:t>
            </w:r>
            <w:proofErr w:type="spellEnd"/>
            <w:r w:rsidRPr="007364AB">
              <w:rPr>
                <w:bCs/>
                <w:sz w:val="22"/>
                <w:szCs w:val="22"/>
              </w:rPr>
              <w:t>.</w:t>
            </w:r>
          </w:p>
        </w:tc>
        <w:tc>
          <w:tcPr>
            <w:tcW w:w="1652" w:type="pct"/>
            <w:tcMar/>
          </w:tcPr>
          <w:p w:rsidRPr="003156C1" w:rsidR="00AB770F" w:rsidP="00AB770F" w:rsidRDefault="00AB770F" w14:paraId="0935DE1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29666A1"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1707B9D" w14:textId="77777777">
        <w:tc>
          <w:tcPr>
            <w:tcW w:w="1997" w:type="pct"/>
            <w:tcMar/>
          </w:tcPr>
          <w:p w:rsidRPr="007364AB" w:rsidR="00AB770F" w:rsidP="00AB770F" w:rsidRDefault="00AB770F" w14:paraId="0B8DC402" w14:textId="3D127625">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t xml:space="preserve">Strategi,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disusun</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tertulis</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6D0DF7">
              <w:rPr>
                <w:bCs/>
                <w:sz w:val="22"/>
                <w:szCs w:val="22"/>
              </w:rPr>
              <w:t>angka</w:t>
            </w:r>
            <w:proofErr w:type="spellEnd"/>
            <w:r w:rsidRPr="006D0DF7">
              <w:rPr>
                <w:bCs/>
                <w:sz w:val="22"/>
                <w:szCs w:val="22"/>
              </w:rPr>
              <w:t xml:space="preserve"> 2</w:t>
            </w:r>
            <w:r w:rsidRPr="007364AB">
              <w:rPr>
                <w:bCs/>
                <w:sz w:val="22"/>
                <w:szCs w:val="22"/>
              </w:rPr>
              <w:t xml:space="preserve"> </w:t>
            </w:r>
            <w:proofErr w:type="spellStart"/>
            <w:r w:rsidRPr="007364AB">
              <w:rPr>
                <w:bCs/>
                <w:sz w:val="22"/>
                <w:szCs w:val="22"/>
              </w:rPr>
              <w:t>dapat</w:t>
            </w:r>
            <w:proofErr w:type="spellEnd"/>
            <w:r w:rsidRPr="007364AB">
              <w:rPr>
                <w:bCs/>
                <w:sz w:val="22"/>
                <w:szCs w:val="22"/>
              </w:rPr>
              <w:t xml:space="preserve"> </w:t>
            </w:r>
            <w:proofErr w:type="spellStart"/>
            <w:r w:rsidRPr="007364AB">
              <w:rPr>
                <w:bCs/>
                <w:sz w:val="22"/>
                <w:szCs w:val="22"/>
              </w:rPr>
              <w:t>dituangkan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bentuk</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Perusahaan. </w:t>
            </w:r>
          </w:p>
        </w:tc>
        <w:tc>
          <w:tcPr>
            <w:tcW w:w="1652" w:type="pct"/>
            <w:tcMar/>
          </w:tcPr>
          <w:p w:rsidRPr="003156C1" w:rsidR="00AB770F" w:rsidP="00AB770F" w:rsidRDefault="00AB770F" w14:paraId="58A5435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7152670"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953C810" w14:textId="77777777">
        <w:tc>
          <w:tcPr>
            <w:tcW w:w="1997" w:type="pct"/>
            <w:tcMar/>
          </w:tcPr>
          <w:p w:rsidRPr="007364AB" w:rsidR="00AB770F" w:rsidP="00AB770F" w:rsidRDefault="00AB770F" w14:paraId="2317E4B9" w14:textId="50F84694">
            <w:pPr>
              <w:pStyle w:val="ListParagraph"/>
              <w:numPr>
                <w:ilvl w:val="3"/>
                <w:numId w:val="5"/>
              </w:numPr>
              <w:suppressAutoHyphens w:val="0"/>
              <w:spacing w:before="0" w:line="240" w:lineRule="auto"/>
              <w:ind w:left="1134" w:right="0" w:hanging="567"/>
              <w:contextualSpacing w:val="0"/>
              <w:rPr>
                <w:bCs/>
                <w:sz w:val="22"/>
                <w:szCs w:val="22"/>
              </w:rPr>
            </w:pPr>
            <w:proofErr w:type="spellStart"/>
            <w:r w:rsidRPr="007364AB">
              <w:rPr>
                <w:bCs/>
                <w:sz w:val="22"/>
                <w:szCs w:val="22"/>
              </w:rPr>
              <w:t>Standar</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Perusahaan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023EBD">
              <w:rPr>
                <w:bCs/>
                <w:sz w:val="22"/>
                <w:szCs w:val="22"/>
              </w:rPr>
              <w:t>angka</w:t>
            </w:r>
            <w:proofErr w:type="spellEnd"/>
            <w:r w:rsidRPr="00023EBD">
              <w:rPr>
                <w:bCs/>
                <w:sz w:val="22"/>
                <w:szCs w:val="22"/>
              </w:rPr>
              <w:t xml:space="preserve"> 3 </w:t>
            </w:r>
            <w:proofErr w:type="spellStart"/>
            <w:r w:rsidRPr="00023EBD">
              <w:rPr>
                <w:bCs/>
                <w:sz w:val="22"/>
                <w:szCs w:val="22"/>
              </w:rPr>
              <w:t>merupakan</w:t>
            </w:r>
            <w:proofErr w:type="spellEnd"/>
            <w:r w:rsidRPr="007364AB">
              <w:rPr>
                <w:bCs/>
                <w:sz w:val="22"/>
                <w:szCs w:val="22"/>
              </w:rPr>
              <w:t xml:space="preserve"> </w:t>
            </w:r>
            <w:proofErr w:type="spellStart"/>
            <w:r w:rsidRPr="007364AB">
              <w:rPr>
                <w:bCs/>
                <w:sz w:val="22"/>
                <w:szCs w:val="22"/>
              </w:rPr>
              <w:t>acuan</w:t>
            </w:r>
            <w:proofErr w:type="spellEnd"/>
            <w:r w:rsidRPr="007364AB">
              <w:rPr>
                <w:bCs/>
                <w:sz w:val="22"/>
                <w:szCs w:val="22"/>
              </w:rPr>
              <w:t xml:space="preserve"> minimum </w:t>
            </w:r>
            <w:proofErr w:type="spellStart"/>
            <w:r w:rsidRPr="007364AB">
              <w:rPr>
                <w:bCs/>
                <w:sz w:val="22"/>
                <w:szCs w:val="22"/>
              </w:rPr>
              <w:t>bagi</w:t>
            </w:r>
            <w:proofErr w:type="spellEnd"/>
            <w:r w:rsidRPr="007364AB">
              <w:rPr>
                <w:bCs/>
                <w:sz w:val="22"/>
                <w:szCs w:val="22"/>
              </w:rPr>
              <w:t xml:space="preserve"> PVML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memastikan</w:t>
            </w:r>
            <w:proofErr w:type="spellEnd"/>
            <w:r w:rsidRPr="007364AB">
              <w:rPr>
                <w:bCs/>
                <w:sz w:val="22"/>
                <w:szCs w:val="22"/>
              </w:rPr>
              <w:t xml:space="preserve"> </w:t>
            </w:r>
            <w:proofErr w:type="spellStart"/>
            <w:r w:rsidRPr="007364AB">
              <w:rPr>
                <w:bCs/>
                <w:sz w:val="22"/>
                <w:szCs w:val="22"/>
              </w:rPr>
              <w:t>seluruh</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dihadapi</w:t>
            </w:r>
            <w:proofErr w:type="spellEnd"/>
            <w:r w:rsidRPr="007364AB">
              <w:rPr>
                <w:bCs/>
                <w:sz w:val="22"/>
                <w:szCs w:val="22"/>
              </w:rPr>
              <w:t xml:space="preserve"> PVML </w:t>
            </w:r>
            <w:proofErr w:type="spellStart"/>
            <w:r w:rsidRPr="007364AB">
              <w:rPr>
                <w:bCs/>
                <w:sz w:val="22"/>
                <w:szCs w:val="22"/>
              </w:rPr>
              <w:t>diidentifikasi</w:t>
            </w:r>
            <w:proofErr w:type="spellEnd"/>
            <w:r w:rsidRPr="007364AB">
              <w:rPr>
                <w:bCs/>
                <w:sz w:val="22"/>
                <w:szCs w:val="22"/>
              </w:rPr>
              <w:t xml:space="preserve">, </w:t>
            </w:r>
            <w:proofErr w:type="spellStart"/>
            <w:r w:rsidRPr="007364AB">
              <w:rPr>
                <w:bCs/>
                <w:sz w:val="22"/>
                <w:szCs w:val="22"/>
              </w:rPr>
              <w:t>diukur</w:t>
            </w:r>
            <w:proofErr w:type="spellEnd"/>
            <w:r w:rsidRPr="007364AB">
              <w:rPr>
                <w:bCs/>
                <w:sz w:val="22"/>
                <w:szCs w:val="22"/>
              </w:rPr>
              <w:t xml:space="preserve">, </w:t>
            </w:r>
            <w:proofErr w:type="spellStart"/>
            <w:r w:rsidRPr="007364AB">
              <w:rPr>
                <w:bCs/>
                <w:sz w:val="22"/>
                <w:szCs w:val="22"/>
              </w:rPr>
              <w:t>dikendalikan</w:t>
            </w:r>
            <w:proofErr w:type="spellEnd"/>
            <w:r w:rsidRPr="007364AB">
              <w:rPr>
                <w:bCs/>
                <w:sz w:val="22"/>
                <w:szCs w:val="22"/>
              </w:rPr>
              <w:t xml:space="preserve">, dan </w:t>
            </w:r>
            <w:proofErr w:type="spellStart"/>
            <w:r w:rsidRPr="007364AB">
              <w:rPr>
                <w:bCs/>
                <w:sz w:val="22"/>
                <w:szCs w:val="22"/>
              </w:rPr>
              <w:t>dipantau</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tepat</w:t>
            </w:r>
            <w:proofErr w:type="spellEnd"/>
            <w:r w:rsidRPr="007364AB">
              <w:rPr>
                <w:bCs/>
                <w:sz w:val="22"/>
                <w:szCs w:val="22"/>
              </w:rPr>
              <w:t>.</w:t>
            </w:r>
          </w:p>
        </w:tc>
        <w:tc>
          <w:tcPr>
            <w:tcW w:w="1652" w:type="pct"/>
            <w:tcMar/>
          </w:tcPr>
          <w:p w:rsidRPr="003156C1" w:rsidR="00AB770F" w:rsidP="00AB770F" w:rsidRDefault="00AB770F" w14:paraId="66AE4F3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821F22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8016E4D" w14:textId="77777777">
        <w:tc>
          <w:tcPr>
            <w:tcW w:w="1997" w:type="pct"/>
            <w:tcMar/>
          </w:tcPr>
          <w:p w:rsidRPr="007364AB" w:rsidR="00AB770F" w:rsidP="00AB770F" w:rsidRDefault="00AB770F" w14:paraId="3773A795" w14:textId="112AA4F5">
            <w:pPr>
              <w:pStyle w:val="ListParagraph"/>
              <w:numPr>
                <w:ilvl w:val="3"/>
                <w:numId w:val="5"/>
              </w:numPr>
              <w:suppressAutoHyphens w:val="0"/>
              <w:spacing w:before="0" w:line="240" w:lineRule="auto"/>
              <w:ind w:left="1134" w:right="0" w:hanging="567"/>
              <w:contextualSpacing w:val="0"/>
              <w:rPr>
                <w:bCs/>
                <w:sz w:val="22"/>
                <w:szCs w:val="22"/>
              </w:rPr>
            </w:pPr>
            <w:r w:rsidRPr="007364AB">
              <w:rPr>
                <w:bCs/>
                <w:sz w:val="22"/>
                <w:szCs w:val="22"/>
              </w:rPr>
              <w:t xml:space="preserve">Strategi,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w:t>
            </w:r>
            <w:r w:rsidRPr="00023EBD">
              <w:rPr>
                <w:bCs/>
                <w:sz w:val="22"/>
                <w:szCs w:val="22"/>
              </w:rPr>
              <w:t xml:space="preserve">pada </w:t>
            </w:r>
            <w:proofErr w:type="spellStart"/>
            <w:r w:rsidRPr="00023EBD">
              <w:rPr>
                <w:bCs/>
                <w:sz w:val="22"/>
                <w:szCs w:val="22"/>
              </w:rPr>
              <w:t>angka</w:t>
            </w:r>
            <w:proofErr w:type="spellEnd"/>
            <w:r w:rsidRPr="00023EBD">
              <w:rPr>
                <w:bCs/>
                <w:sz w:val="22"/>
                <w:szCs w:val="22"/>
              </w:rPr>
              <w:t xml:space="preserve"> 4</w:t>
            </w:r>
            <w:r w:rsidRPr="007364AB">
              <w:rPr>
                <w:bCs/>
                <w:sz w:val="22"/>
                <w:szCs w:val="22"/>
              </w:rPr>
              <w:t xml:space="preserve"> paling </w:t>
            </w:r>
            <w:proofErr w:type="spellStart"/>
            <w:r w:rsidRPr="007364AB">
              <w:rPr>
                <w:bCs/>
                <w:sz w:val="22"/>
                <w:szCs w:val="22"/>
              </w:rPr>
              <w:t>sedikit</w:t>
            </w:r>
            <w:proofErr w:type="spellEnd"/>
            <w:r w:rsidRPr="007364AB">
              <w:rPr>
                <w:bCs/>
                <w:sz w:val="22"/>
                <w:szCs w:val="22"/>
              </w:rPr>
              <w:t xml:space="preserve"> </w:t>
            </w:r>
            <w:proofErr w:type="spellStart"/>
            <w:r w:rsidRPr="007364AB">
              <w:rPr>
                <w:bCs/>
                <w:sz w:val="22"/>
                <w:szCs w:val="22"/>
              </w:rPr>
              <w:t>mencakup</w:t>
            </w:r>
            <w:proofErr w:type="spellEnd"/>
            <w:r w:rsidRPr="007364AB">
              <w:rPr>
                <w:bCs/>
                <w:sz w:val="22"/>
                <w:szCs w:val="22"/>
              </w:rPr>
              <w:t>:</w:t>
            </w:r>
          </w:p>
        </w:tc>
        <w:tc>
          <w:tcPr>
            <w:tcW w:w="1652" w:type="pct"/>
            <w:tcMar/>
          </w:tcPr>
          <w:p w:rsidRPr="003156C1" w:rsidR="00AB770F" w:rsidP="00AB770F" w:rsidRDefault="00AB770F" w14:paraId="6AF0BFD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0FD7F17"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A519A9F" w14:textId="77777777">
        <w:tc>
          <w:tcPr>
            <w:tcW w:w="1997" w:type="pct"/>
            <w:tcMar/>
          </w:tcPr>
          <w:p w:rsidRPr="007364AB" w:rsidR="00AB770F" w:rsidP="00AB770F" w:rsidRDefault="00AB770F" w14:paraId="35ED57B2" w14:textId="786D3A74">
            <w:pPr>
              <w:pStyle w:val="ListParagraph"/>
              <w:numPr>
                <w:ilvl w:val="0"/>
                <w:numId w:val="10"/>
              </w:numPr>
              <w:suppressAutoHyphens w:val="0"/>
              <w:spacing w:before="0" w:line="240" w:lineRule="auto"/>
              <w:ind w:left="1729" w:right="0" w:hanging="567"/>
              <w:contextualSpacing w:val="0"/>
              <w:rPr>
                <w:bCs/>
                <w:sz w:val="22"/>
                <w:szCs w:val="22"/>
              </w:rPr>
            </w:pP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umum</w:t>
            </w:r>
            <w:proofErr w:type="spellEnd"/>
            <w:r w:rsidRPr="007364AB">
              <w:rPr>
                <w:bCs/>
                <w:sz w:val="22"/>
                <w:szCs w:val="22"/>
              </w:rPr>
              <w:t xml:space="preserve"> paling </w:t>
            </w:r>
            <w:proofErr w:type="spellStart"/>
            <w:r w:rsidRPr="007364AB">
              <w:rPr>
                <w:bCs/>
                <w:sz w:val="22"/>
                <w:szCs w:val="22"/>
              </w:rPr>
              <w:t>sedikit</w:t>
            </w:r>
            <w:proofErr w:type="spellEnd"/>
            <w:r w:rsidRPr="007364AB">
              <w:rPr>
                <w:bCs/>
                <w:sz w:val="22"/>
                <w:szCs w:val="22"/>
              </w:rPr>
              <w:t xml:space="preserve"> </w:t>
            </w:r>
            <w:proofErr w:type="spellStart"/>
            <w:r w:rsidRPr="007364AB">
              <w:rPr>
                <w:bCs/>
                <w:sz w:val="22"/>
                <w:szCs w:val="22"/>
              </w:rPr>
              <w:t>mencakup</w:t>
            </w:r>
            <w:proofErr w:type="spellEnd"/>
            <w:r w:rsidRPr="007364AB">
              <w:rPr>
                <w:bCs/>
                <w:sz w:val="22"/>
                <w:szCs w:val="22"/>
              </w:rPr>
              <w:t>:</w:t>
            </w:r>
          </w:p>
        </w:tc>
        <w:tc>
          <w:tcPr>
            <w:tcW w:w="1652" w:type="pct"/>
            <w:tcMar/>
          </w:tcPr>
          <w:p w:rsidRPr="003156C1" w:rsidR="00AB770F" w:rsidP="00AB770F" w:rsidRDefault="00AB770F" w14:paraId="6D4A256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0899CC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4C6D49D" w14:textId="77777777">
        <w:tc>
          <w:tcPr>
            <w:tcW w:w="1997" w:type="pct"/>
            <w:tcMar/>
          </w:tcPr>
          <w:p w:rsidRPr="007364AB" w:rsidR="00AB770F" w:rsidP="00AB770F" w:rsidRDefault="00AB770F" w14:paraId="37A5B568" w14:textId="0F1E5D0F">
            <w:pPr>
              <w:pStyle w:val="ListParagraph"/>
              <w:numPr>
                <w:ilvl w:val="0"/>
                <w:numId w:val="11"/>
              </w:numPr>
              <w:suppressAutoHyphens w:val="0"/>
              <w:spacing w:before="0" w:line="240" w:lineRule="auto"/>
              <w:ind w:left="2296" w:right="0" w:hanging="567"/>
              <w:contextualSpacing w:val="0"/>
              <w:rPr>
                <w:bCs/>
                <w:sz w:val="22"/>
                <w:szCs w:val="22"/>
                <w:lang w:val="id-ID"/>
              </w:rPr>
            </w:pPr>
            <w:proofErr w:type="spellStart"/>
            <w:r w:rsidRPr="007364AB">
              <w:rPr>
                <w:bCs/>
                <w:sz w:val="22"/>
                <w:szCs w:val="22"/>
              </w:rPr>
              <w:t>pengawasan</w:t>
            </w:r>
            <w:proofErr w:type="spellEnd"/>
            <w:r w:rsidRPr="007364AB">
              <w:rPr>
                <w:bCs/>
                <w:sz w:val="22"/>
                <w:szCs w:val="22"/>
              </w:rPr>
              <w:t xml:space="preserve"> </w:t>
            </w:r>
            <w:proofErr w:type="spellStart"/>
            <w:r w:rsidRPr="007364AB">
              <w:rPr>
                <w:bCs/>
                <w:sz w:val="22"/>
                <w:szCs w:val="22"/>
              </w:rPr>
              <w:t>aktif</w:t>
            </w:r>
            <w:proofErr w:type="spellEnd"/>
            <w:r w:rsidRPr="007364AB">
              <w:rPr>
                <w:bCs/>
                <w:sz w:val="22"/>
                <w:szCs w:val="22"/>
              </w:rPr>
              <w:t xml:space="preserve"> </w:t>
            </w:r>
            <w:proofErr w:type="spellStart"/>
            <w:r w:rsidRPr="007364AB">
              <w:rPr>
                <w:bCs/>
                <w:sz w:val="22"/>
                <w:szCs w:val="22"/>
              </w:rPr>
              <w:t>Direksi</w:t>
            </w:r>
            <w:proofErr w:type="spellEnd"/>
            <w:r w:rsidRPr="007364AB">
              <w:rPr>
                <w:bCs/>
                <w:sz w:val="22"/>
                <w:szCs w:val="22"/>
              </w:rPr>
              <w:t xml:space="preserve">, Dewan </w:t>
            </w:r>
            <w:proofErr w:type="spellStart"/>
            <w:r w:rsidRPr="007364AB">
              <w:rPr>
                <w:bCs/>
                <w:sz w:val="22"/>
                <w:szCs w:val="22"/>
              </w:rPr>
              <w:t>Komisaris</w:t>
            </w:r>
            <w:proofErr w:type="spellEnd"/>
            <w:r w:rsidRPr="007364AB">
              <w:rPr>
                <w:bCs/>
                <w:sz w:val="22"/>
                <w:szCs w:val="22"/>
              </w:rPr>
              <w:t xml:space="preserve">, </w:t>
            </w:r>
            <w:r>
              <w:rPr>
                <w:bCs/>
                <w:sz w:val="22"/>
                <w:szCs w:val="22"/>
              </w:rPr>
              <w:t>DPS</w:t>
            </w:r>
            <w:r w:rsidRPr="007364AB">
              <w:rPr>
                <w:bCs/>
                <w:sz w:val="22"/>
                <w:szCs w:val="22"/>
              </w:rPr>
              <w:t xml:space="preserve">, dan </w:t>
            </w:r>
            <w:proofErr w:type="spellStart"/>
            <w:r w:rsidRPr="007364AB">
              <w:rPr>
                <w:bCs/>
                <w:sz w:val="22"/>
                <w:szCs w:val="22"/>
              </w:rPr>
              <w:t>Pengelola</w:t>
            </w:r>
            <w:proofErr w:type="spellEnd"/>
            <w:r w:rsidRPr="007364AB">
              <w:rPr>
                <w:bCs/>
                <w:sz w:val="22"/>
                <w:szCs w:val="22"/>
              </w:rPr>
              <w:t>;</w:t>
            </w:r>
          </w:p>
        </w:tc>
        <w:tc>
          <w:tcPr>
            <w:tcW w:w="1652" w:type="pct"/>
            <w:tcMar/>
          </w:tcPr>
          <w:p w:rsidRPr="003156C1" w:rsidR="00AB770F" w:rsidP="00AB770F" w:rsidRDefault="00AB770F" w14:paraId="6B2D22F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DA3ECF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09B3B88" w14:textId="77777777">
        <w:tc>
          <w:tcPr>
            <w:tcW w:w="1997" w:type="pct"/>
            <w:tcMar/>
          </w:tcPr>
          <w:p w:rsidRPr="007364AB" w:rsidR="00AB770F" w:rsidP="00AB770F" w:rsidRDefault="00AB770F" w14:paraId="6AD761CD" w14:textId="7CA84F47">
            <w:pPr>
              <w:pStyle w:val="ListParagraph"/>
              <w:numPr>
                <w:ilvl w:val="0"/>
                <w:numId w:val="11"/>
              </w:numPr>
              <w:suppressAutoHyphens w:val="0"/>
              <w:spacing w:before="0" w:line="240" w:lineRule="auto"/>
              <w:ind w:left="2296" w:right="0" w:hanging="567"/>
              <w:contextualSpacing w:val="0"/>
              <w:rPr>
                <w:bCs/>
                <w:sz w:val="22"/>
                <w:szCs w:val="22"/>
              </w:rPr>
            </w:pPr>
            <w:proofErr w:type="spellStart"/>
            <w:r w:rsidRPr="007364AB">
              <w:rPr>
                <w:bCs/>
                <w:sz w:val="22"/>
                <w:szCs w:val="22"/>
              </w:rPr>
              <w:t>kecukupan</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w:t>
            </w:r>
            <w:proofErr w:type="spellStart"/>
            <w:r w:rsidRPr="007364AB">
              <w:rPr>
                <w:bCs/>
                <w:sz w:val="22"/>
                <w:szCs w:val="22"/>
              </w:rPr>
              <w:t>prosedur</w:t>
            </w:r>
            <w:proofErr w:type="spellEnd"/>
            <w:r w:rsidRPr="007364AB">
              <w:rPr>
                <w:bCs/>
                <w:sz w:val="22"/>
                <w:szCs w:val="22"/>
              </w:rPr>
              <w:t xml:space="preserve">, dan </w:t>
            </w:r>
            <w:proofErr w:type="spellStart"/>
            <w:r w:rsidRPr="007364AB">
              <w:rPr>
                <w:bCs/>
                <w:sz w:val="22"/>
                <w:szCs w:val="22"/>
              </w:rPr>
              <w:t>penetapan</w:t>
            </w:r>
            <w:proofErr w:type="spellEnd"/>
            <w:r w:rsidRPr="007364AB">
              <w:rPr>
                <w:bCs/>
                <w:sz w:val="22"/>
                <w:szCs w:val="22"/>
              </w:rPr>
              <w:t xml:space="preserve"> limit </w:t>
            </w:r>
            <w:proofErr w:type="spellStart"/>
            <w:r w:rsidRPr="007364AB">
              <w:rPr>
                <w:bCs/>
                <w:sz w:val="22"/>
                <w:szCs w:val="22"/>
              </w:rPr>
              <w:t>Risiko</w:t>
            </w:r>
            <w:proofErr w:type="spellEnd"/>
            <w:r w:rsidRPr="007364AB">
              <w:rPr>
                <w:bCs/>
                <w:sz w:val="22"/>
                <w:szCs w:val="22"/>
              </w:rPr>
              <w:t>;</w:t>
            </w:r>
          </w:p>
        </w:tc>
        <w:tc>
          <w:tcPr>
            <w:tcW w:w="1652" w:type="pct"/>
            <w:tcMar/>
          </w:tcPr>
          <w:p w:rsidRPr="003156C1" w:rsidR="00AB770F" w:rsidP="00AB770F" w:rsidRDefault="00AB770F" w14:paraId="63CFDC5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8452B4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8A5E495" w14:textId="77777777">
        <w:tc>
          <w:tcPr>
            <w:tcW w:w="1997" w:type="pct"/>
            <w:tcMar/>
          </w:tcPr>
          <w:p w:rsidRPr="007364AB" w:rsidR="00AB770F" w:rsidP="00AB770F" w:rsidRDefault="00AB770F" w14:paraId="6E47B555" w14:textId="7A364E0A">
            <w:pPr>
              <w:pStyle w:val="ListParagraph"/>
              <w:numPr>
                <w:ilvl w:val="0"/>
                <w:numId w:val="11"/>
              </w:numPr>
              <w:suppressAutoHyphens w:val="0"/>
              <w:spacing w:before="0" w:line="240" w:lineRule="auto"/>
              <w:ind w:left="2296" w:right="0" w:hanging="567"/>
              <w:contextualSpacing w:val="0"/>
              <w:rPr>
                <w:bCs/>
                <w:sz w:val="22"/>
                <w:szCs w:val="22"/>
              </w:rPr>
            </w:pPr>
            <w:proofErr w:type="spellStart"/>
            <w:r w:rsidRPr="007364AB">
              <w:rPr>
                <w:bCs/>
                <w:sz w:val="22"/>
                <w:szCs w:val="22"/>
              </w:rPr>
              <w:t>kecukupan</w:t>
            </w:r>
            <w:proofErr w:type="spellEnd"/>
            <w:r>
              <w:rPr>
                <w:bCs/>
                <w:sz w:val="22"/>
                <w:szCs w:val="22"/>
              </w:rPr>
              <w:t xml:space="preserve"> </w:t>
            </w:r>
            <w:r w:rsidRPr="007364AB">
              <w:rPr>
                <w:bCs/>
                <w:sz w:val="22"/>
                <w:szCs w:val="22"/>
              </w:rPr>
              <w:t>proses</w:t>
            </w:r>
            <w:r>
              <w:rPr>
                <w:bCs/>
                <w:sz w:val="22"/>
                <w:szCs w:val="22"/>
              </w:rPr>
              <w:t xml:space="preserve"> </w:t>
            </w:r>
            <w:proofErr w:type="spellStart"/>
            <w:r w:rsidRPr="007364AB">
              <w:rPr>
                <w:bCs/>
                <w:sz w:val="22"/>
                <w:szCs w:val="22"/>
              </w:rPr>
              <w:t>identifikasi</w:t>
            </w:r>
            <w:proofErr w:type="spellEnd"/>
            <w:r w:rsidRPr="007364AB">
              <w:rPr>
                <w:bCs/>
                <w:sz w:val="22"/>
                <w:szCs w:val="22"/>
              </w:rPr>
              <w:t xml:space="preserve">, </w:t>
            </w:r>
            <w:proofErr w:type="spellStart"/>
            <w:r w:rsidRPr="007364AB">
              <w:rPr>
                <w:bCs/>
                <w:sz w:val="22"/>
                <w:szCs w:val="22"/>
              </w:rPr>
              <w:t>pengukuran</w:t>
            </w:r>
            <w:proofErr w:type="spellEnd"/>
            <w:r w:rsidRPr="007364AB">
              <w:rPr>
                <w:bCs/>
                <w:sz w:val="22"/>
                <w:szCs w:val="22"/>
              </w:rPr>
              <w:t xml:space="preserve">, </w:t>
            </w:r>
            <w:proofErr w:type="spellStart"/>
            <w:r w:rsidRPr="007364AB">
              <w:rPr>
                <w:bCs/>
                <w:sz w:val="22"/>
                <w:szCs w:val="22"/>
              </w:rPr>
              <w:t>pemantauan</w:t>
            </w:r>
            <w:proofErr w:type="spellEnd"/>
            <w:r w:rsidRPr="007364AB">
              <w:rPr>
                <w:bCs/>
                <w:sz w:val="22"/>
                <w:szCs w:val="22"/>
              </w:rPr>
              <w:t xml:space="preserve">, dan </w:t>
            </w:r>
            <w:proofErr w:type="spellStart"/>
            <w:r w:rsidRPr="007364AB">
              <w:rPr>
                <w:bCs/>
                <w:sz w:val="22"/>
                <w:szCs w:val="22"/>
              </w:rPr>
              <w:lastRenderedPageBreak/>
              <w:t>pengendalian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sistem</w:t>
            </w:r>
            <w:proofErr w:type="spellEnd"/>
            <w:r w:rsidRPr="007364AB">
              <w:rPr>
                <w:bCs/>
                <w:sz w:val="22"/>
                <w:szCs w:val="22"/>
              </w:rPr>
              <w:t xml:space="preserve"> </w:t>
            </w:r>
            <w:proofErr w:type="spellStart"/>
            <w:r w:rsidRPr="007364AB">
              <w:rPr>
                <w:bCs/>
                <w:sz w:val="22"/>
                <w:szCs w:val="22"/>
              </w:rPr>
              <w:t>informasi</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dan</w:t>
            </w:r>
          </w:p>
        </w:tc>
        <w:tc>
          <w:tcPr>
            <w:tcW w:w="1652" w:type="pct"/>
            <w:tcMar/>
          </w:tcPr>
          <w:p w:rsidRPr="003156C1" w:rsidR="00AB770F" w:rsidP="00AB770F" w:rsidRDefault="00AB770F" w14:paraId="5004716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57FF34E"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FB71402" w14:textId="77777777">
        <w:tc>
          <w:tcPr>
            <w:tcW w:w="1997" w:type="pct"/>
            <w:tcMar/>
          </w:tcPr>
          <w:p w:rsidRPr="007364AB" w:rsidR="00AB770F" w:rsidP="00AB770F" w:rsidRDefault="00AB770F" w14:paraId="7F3EFB85" w14:textId="1F38D07E">
            <w:pPr>
              <w:pStyle w:val="ListParagraph"/>
              <w:numPr>
                <w:ilvl w:val="0"/>
                <w:numId w:val="11"/>
              </w:numPr>
              <w:suppressAutoHyphens w:val="0"/>
              <w:spacing w:before="0" w:line="240" w:lineRule="auto"/>
              <w:ind w:left="2296" w:right="0" w:hanging="567"/>
              <w:contextualSpacing w:val="0"/>
              <w:rPr>
                <w:bCs/>
                <w:sz w:val="22"/>
                <w:szCs w:val="22"/>
              </w:rPr>
            </w:pPr>
            <w:proofErr w:type="spellStart"/>
            <w:r w:rsidRPr="007364AB">
              <w:rPr>
                <w:bCs/>
                <w:sz w:val="22"/>
                <w:szCs w:val="22"/>
              </w:rPr>
              <w:t>sistem</w:t>
            </w:r>
            <w:proofErr w:type="spellEnd"/>
            <w:r w:rsidRPr="007364AB">
              <w:rPr>
                <w:bCs/>
                <w:sz w:val="22"/>
                <w:szCs w:val="22"/>
              </w:rPr>
              <w:t xml:space="preserve"> </w:t>
            </w:r>
            <w:proofErr w:type="spellStart"/>
            <w:r w:rsidRPr="007364AB">
              <w:rPr>
                <w:bCs/>
                <w:sz w:val="22"/>
                <w:szCs w:val="22"/>
              </w:rPr>
              <w:t>pengendalian</w:t>
            </w:r>
            <w:proofErr w:type="spellEnd"/>
            <w:r w:rsidRPr="007364AB">
              <w:rPr>
                <w:bCs/>
                <w:sz w:val="22"/>
                <w:szCs w:val="22"/>
              </w:rPr>
              <w:t xml:space="preserve"> internal yang </w:t>
            </w:r>
            <w:proofErr w:type="spellStart"/>
            <w:r w:rsidRPr="007364AB">
              <w:rPr>
                <w:bCs/>
                <w:sz w:val="22"/>
                <w:szCs w:val="22"/>
              </w:rPr>
              <w:t>menyeluruh</w:t>
            </w:r>
            <w:proofErr w:type="spellEnd"/>
            <w:r w:rsidRPr="007364AB">
              <w:rPr>
                <w:bCs/>
                <w:sz w:val="22"/>
                <w:szCs w:val="22"/>
              </w:rPr>
              <w:t>.</w:t>
            </w:r>
          </w:p>
        </w:tc>
        <w:tc>
          <w:tcPr>
            <w:tcW w:w="1652" w:type="pct"/>
            <w:tcMar/>
          </w:tcPr>
          <w:p w:rsidRPr="003156C1" w:rsidR="00AB770F" w:rsidP="00AB770F" w:rsidRDefault="00AB770F" w14:paraId="2E4423E4"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7219E00"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872C770" w14:textId="77777777">
        <w:tc>
          <w:tcPr>
            <w:tcW w:w="1997" w:type="pct"/>
            <w:tcMar/>
          </w:tcPr>
          <w:p w:rsidRPr="007364AB" w:rsidR="00AB770F" w:rsidP="00AB770F" w:rsidRDefault="00AB770F" w14:paraId="1D87586F" w14:textId="51EB9147">
            <w:pPr>
              <w:pStyle w:val="ListParagraph"/>
              <w:numPr>
                <w:ilvl w:val="0"/>
                <w:numId w:val="10"/>
              </w:numPr>
              <w:suppressAutoHyphens w:val="0"/>
              <w:spacing w:before="0" w:line="240" w:lineRule="auto"/>
              <w:ind w:left="1729" w:right="0" w:hanging="567"/>
              <w:contextualSpacing w:val="0"/>
              <w:rPr>
                <w:bCs/>
                <w:sz w:val="22"/>
                <w:szCs w:val="22"/>
                <w:lang w:val="id-ID"/>
              </w:rPr>
            </w:pP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masing-masing </w:t>
            </w:r>
            <w:proofErr w:type="spellStart"/>
            <w:r w:rsidRPr="007364AB">
              <w:rPr>
                <w:bCs/>
                <w:sz w:val="22"/>
                <w:szCs w:val="22"/>
              </w:rPr>
              <w:t>jenis</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mencakup</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masing-masing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meliputi</w:t>
            </w:r>
            <w:proofErr w:type="spellEnd"/>
            <w:r w:rsidRPr="007364AB">
              <w:rPr>
                <w:bCs/>
                <w:sz w:val="22"/>
                <w:szCs w:val="22"/>
              </w:rPr>
              <w:t xml:space="preserve"> 9 (</w:t>
            </w:r>
            <w:proofErr w:type="spellStart"/>
            <w:r w:rsidRPr="007364AB">
              <w:rPr>
                <w:bCs/>
                <w:sz w:val="22"/>
                <w:szCs w:val="22"/>
              </w:rPr>
              <w:t>sembilan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yaitu</w:t>
            </w:r>
            <w:proofErr w:type="spellEnd"/>
            <w:r w:rsidRPr="007364AB">
              <w:rPr>
                <w:bCs/>
                <w:sz w:val="22"/>
                <w:szCs w:val="22"/>
              </w:rPr>
              <w:t>:</w:t>
            </w:r>
          </w:p>
        </w:tc>
        <w:tc>
          <w:tcPr>
            <w:tcW w:w="1652" w:type="pct"/>
            <w:tcMar/>
          </w:tcPr>
          <w:p w:rsidRPr="003156C1" w:rsidR="00AB770F" w:rsidP="00AB770F" w:rsidRDefault="00AB770F" w14:paraId="6C586DA4"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7732C2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C361B2F" w14:textId="77777777">
        <w:tc>
          <w:tcPr>
            <w:tcW w:w="1997" w:type="pct"/>
            <w:tcMar/>
          </w:tcPr>
          <w:p w:rsidRPr="007364AB" w:rsidR="00AB770F" w:rsidP="00AB770F" w:rsidRDefault="00AB770F" w14:paraId="678E1CBA" w14:textId="30D88CCC">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Kredit</w:t>
            </w:r>
            <w:proofErr w:type="spellEnd"/>
            <w:r w:rsidRPr="007364AB">
              <w:rPr>
                <w:bCs/>
                <w:sz w:val="22"/>
                <w:szCs w:val="22"/>
              </w:rPr>
              <w:t>;</w:t>
            </w:r>
          </w:p>
        </w:tc>
        <w:tc>
          <w:tcPr>
            <w:tcW w:w="1652" w:type="pct"/>
            <w:tcMar/>
          </w:tcPr>
          <w:p w:rsidRPr="003156C1" w:rsidR="00AB770F" w:rsidP="00AB770F" w:rsidRDefault="00AB770F" w14:paraId="51F0EDB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2DCD077"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91EF28E" w14:textId="77777777">
        <w:tc>
          <w:tcPr>
            <w:tcW w:w="1997" w:type="pct"/>
            <w:tcMar/>
          </w:tcPr>
          <w:p w:rsidRPr="007364AB" w:rsidR="00AB770F" w:rsidP="00AB770F" w:rsidRDefault="00AB770F" w14:paraId="637F1FDD" w14:textId="40D95A3B">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Pasar;</w:t>
            </w:r>
          </w:p>
        </w:tc>
        <w:tc>
          <w:tcPr>
            <w:tcW w:w="1652" w:type="pct"/>
            <w:tcMar/>
          </w:tcPr>
          <w:p w:rsidRPr="003156C1" w:rsidR="00AB770F" w:rsidP="00AB770F" w:rsidRDefault="00AB770F" w14:paraId="1EF6492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960941C"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0A43EF1" w14:textId="77777777">
        <w:tc>
          <w:tcPr>
            <w:tcW w:w="1997" w:type="pct"/>
            <w:tcMar/>
          </w:tcPr>
          <w:p w:rsidRPr="007364AB" w:rsidR="00AB770F" w:rsidP="00AB770F" w:rsidRDefault="00AB770F" w14:paraId="61B6EAFE" w14:textId="1A1BAC31">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Operasional</w:t>
            </w:r>
            <w:proofErr w:type="spellEnd"/>
            <w:r w:rsidRPr="007364AB">
              <w:rPr>
                <w:bCs/>
                <w:sz w:val="22"/>
                <w:szCs w:val="22"/>
              </w:rPr>
              <w:t>;</w:t>
            </w:r>
          </w:p>
        </w:tc>
        <w:tc>
          <w:tcPr>
            <w:tcW w:w="1652" w:type="pct"/>
            <w:tcMar/>
          </w:tcPr>
          <w:p w:rsidRPr="003156C1" w:rsidR="00AB770F" w:rsidP="00AB770F" w:rsidRDefault="00AB770F" w14:paraId="41620B6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95D7026"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D304783" w14:textId="77777777">
        <w:tc>
          <w:tcPr>
            <w:tcW w:w="1997" w:type="pct"/>
            <w:tcMar/>
          </w:tcPr>
          <w:p w:rsidRPr="007364AB" w:rsidR="00AB770F" w:rsidP="00AB770F" w:rsidRDefault="00AB770F" w14:paraId="780F74EB" w14:textId="5CF202C5">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Strategis</w:t>
            </w:r>
            <w:proofErr w:type="spellEnd"/>
            <w:r w:rsidRPr="007364AB">
              <w:rPr>
                <w:bCs/>
                <w:sz w:val="22"/>
                <w:szCs w:val="22"/>
              </w:rPr>
              <w:t>;</w:t>
            </w:r>
          </w:p>
        </w:tc>
        <w:tc>
          <w:tcPr>
            <w:tcW w:w="1652" w:type="pct"/>
            <w:tcMar/>
          </w:tcPr>
          <w:p w:rsidRPr="003156C1" w:rsidR="00AB770F" w:rsidP="00AB770F" w:rsidRDefault="00AB770F" w14:paraId="0405659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E1816D1"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C88B955" w14:textId="77777777">
        <w:tc>
          <w:tcPr>
            <w:tcW w:w="1997" w:type="pct"/>
            <w:tcMar/>
          </w:tcPr>
          <w:p w:rsidRPr="007364AB" w:rsidR="00AB770F" w:rsidP="00AB770F" w:rsidRDefault="00AB770F" w14:paraId="57624134" w14:textId="31F93812">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Likuiditas</w:t>
            </w:r>
            <w:proofErr w:type="spellEnd"/>
            <w:r w:rsidRPr="007364AB">
              <w:rPr>
                <w:bCs/>
                <w:sz w:val="22"/>
                <w:szCs w:val="22"/>
              </w:rPr>
              <w:t>;</w:t>
            </w:r>
          </w:p>
        </w:tc>
        <w:tc>
          <w:tcPr>
            <w:tcW w:w="1652" w:type="pct"/>
            <w:tcMar/>
          </w:tcPr>
          <w:p w:rsidRPr="003156C1" w:rsidR="00AB770F" w:rsidP="00AB770F" w:rsidRDefault="00AB770F" w14:paraId="6F6C515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97870B6"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7167728" w14:textId="77777777">
        <w:tc>
          <w:tcPr>
            <w:tcW w:w="1997" w:type="pct"/>
            <w:tcMar/>
          </w:tcPr>
          <w:p w:rsidRPr="007364AB" w:rsidR="00AB770F" w:rsidP="00AB770F" w:rsidRDefault="00AB770F" w14:paraId="743AA2BB" w14:textId="14C4E4D1">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Hukum;</w:t>
            </w:r>
          </w:p>
        </w:tc>
        <w:tc>
          <w:tcPr>
            <w:tcW w:w="1652" w:type="pct"/>
            <w:tcMar/>
          </w:tcPr>
          <w:p w:rsidRPr="003156C1" w:rsidR="00AB770F" w:rsidP="00AB770F" w:rsidRDefault="00AB770F" w14:paraId="0881CA4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639163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82111E0" w14:textId="77777777">
        <w:tc>
          <w:tcPr>
            <w:tcW w:w="1997" w:type="pct"/>
            <w:tcMar/>
          </w:tcPr>
          <w:p w:rsidRPr="007364AB" w:rsidR="00AB770F" w:rsidP="00AB770F" w:rsidRDefault="00AB770F" w14:paraId="03E5E31F" w14:textId="79834046">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Kepatuhan</w:t>
            </w:r>
            <w:proofErr w:type="spellEnd"/>
            <w:r w:rsidRPr="007364AB">
              <w:rPr>
                <w:bCs/>
                <w:sz w:val="22"/>
                <w:szCs w:val="22"/>
              </w:rPr>
              <w:t>;</w:t>
            </w:r>
          </w:p>
        </w:tc>
        <w:tc>
          <w:tcPr>
            <w:tcW w:w="1652" w:type="pct"/>
            <w:tcMar/>
          </w:tcPr>
          <w:p w:rsidRPr="003156C1" w:rsidR="00AB770F" w:rsidP="00AB770F" w:rsidRDefault="00AB770F" w14:paraId="2546C87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78583E1"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EDB12B8" w14:textId="77777777">
        <w:tc>
          <w:tcPr>
            <w:tcW w:w="1997" w:type="pct"/>
            <w:tcMar/>
          </w:tcPr>
          <w:p w:rsidRPr="007364AB" w:rsidR="00AB770F" w:rsidP="00AB770F" w:rsidRDefault="00AB770F" w14:paraId="37B78EA0" w14:textId="63235198">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Reputasi</w:t>
            </w:r>
            <w:proofErr w:type="spellEnd"/>
            <w:r w:rsidRPr="007364AB">
              <w:rPr>
                <w:bCs/>
                <w:sz w:val="22"/>
                <w:szCs w:val="22"/>
              </w:rPr>
              <w:t>; dan</w:t>
            </w:r>
          </w:p>
        </w:tc>
        <w:tc>
          <w:tcPr>
            <w:tcW w:w="1652" w:type="pct"/>
            <w:tcMar/>
          </w:tcPr>
          <w:p w:rsidRPr="003156C1" w:rsidR="00AB770F" w:rsidP="00AB770F" w:rsidRDefault="00AB770F" w14:paraId="17E75835"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12FB90E"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4FC2C4B" w14:textId="77777777">
        <w:tc>
          <w:tcPr>
            <w:tcW w:w="1997" w:type="pct"/>
            <w:tcMar/>
          </w:tcPr>
          <w:p w:rsidRPr="007364AB" w:rsidR="00AB770F" w:rsidP="00AB770F" w:rsidRDefault="00AB770F" w14:paraId="76A7EC93" w14:textId="7D6C282E">
            <w:pPr>
              <w:pStyle w:val="ListParagraph"/>
              <w:numPr>
                <w:ilvl w:val="0"/>
                <w:numId w:val="20"/>
              </w:numPr>
              <w:suppressAutoHyphens w:val="0"/>
              <w:spacing w:before="0" w:line="240" w:lineRule="auto"/>
              <w:ind w:left="2299" w:right="0" w:hanging="567"/>
              <w:contextualSpacing w:val="0"/>
              <w:rPr>
                <w:bCs/>
                <w:sz w:val="22"/>
                <w:szCs w:val="22"/>
              </w:rPr>
            </w:pP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Asuransi</w:t>
            </w:r>
            <w:proofErr w:type="spellEnd"/>
            <w:r w:rsidRPr="007364AB">
              <w:rPr>
                <w:bCs/>
                <w:sz w:val="22"/>
                <w:szCs w:val="22"/>
              </w:rPr>
              <w:t>,</w:t>
            </w:r>
          </w:p>
        </w:tc>
        <w:tc>
          <w:tcPr>
            <w:tcW w:w="1652" w:type="pct"/>
            <w:tcMar/>
          </w:tcPr>
          <w:p w:rsidRPr="003156C1" w:rsidR="00AB770F" w:rsidP="00AB770F" w:rsidRDefault="00AB770F" w14:paraId="232BB48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EBA1D20" w14:textId="77777777">
            <w:pPr>
              <w:tabs>
                <w:tab w:val="left" w:pos="1701"/>
                <w:tab w:val="left" w:pos="1985"/>
                <w:tab w:val="left" w:pos="2552"/>
              </w:tabs>
              <w:suppressAutoHyphens w:val="0"/>
              <w:spacing w:line="240" w:lineRule="auto"/>
              <w:rPr>
                <w:sz w:val="22"/>
                <w:szCs w:val="22"/>
                <w:lang w:val="id-ID"/>
              </w:rPr>
            </w:pPr>
          </w:p>
        </w:tc>
      </w:tr>
      <w:tr w:rsidRPr="004D0ECE" w:rsidR="00AB770F" w:rsidTr="2832BFA3" w14:paraId="34ADF2E5" w14:textId="77777777">
        <w:tc>
          <w:tcPr>
            <w:tcW w:w="1997" w:type="pct"/>
            <w:tcMar/>
          </w:tcPr>
          <w:p w:rsidRPr="004D0ECE" w:rsidR="00AB770F" w:rsidP="00AB770F" w:rsidRDefault="00AB770F" w14:paraId="20797260" w14:textId="3246289B">
            <w:pPr>
              <w:pStyle w:val="ListParagraph"/>
              <w:suppressAutoHyphens w:val="0"/>
              <w:spacing w:before="0" w:line="240" w:lineRule="auto"/>
              <w:ind w:left="1729" w:right="0"/>
              <w:contextualSpacing w:val="0"/>
              <w:rPr>
                <w:bCs/>
                <w:color w:val="000000" w:themeColor="text1"/>
                <w:sz w:val="22"/>
                <w:szCs w:val="22"/>
                <w:lang w:val="id-ID"/>
              </w:rPr>
            </w:pPr>
            <w:r w:rsidRPr="004D0ECE">
              <w:rPr>
                <w:bCs/>
                <w:color w:val="000000" w:themeColor="text1"/>
                <w:sz w:val="22"/>
                <w:szCs w:val="22"/>
                <w:lang w:val="id-ID"/>
              </w:rPr>
              <w:t>untuk setiap jenis Risiko sesuai jenis PVML sebagaimana diatur dalam Pasal 4 Peraturan Otoritas Jasa Keuangan Nomor 4</w:t>
            </w:r>
            <w:r>
              <w:rPr>
                <w:bCs/>
                <w:color w:val="000000" w:themeColor="text1"/>
                <w:sz w:val="22"/>
                <w:szCs w:val="22"/>
                <w:lang w:val="id-ID"/>
              </w:rPr>
              <w:t>2</w:t>
            </w:r>
            <w:r w:rsidRPr="004D0ECE">
              <w:rPr>
                <w:bCs/>
                <w:color w:val="000000" w:themeColor="text1"/>
                <w:sz w:val="22"/>
                <w:szCs w:val="22"/>
                <w:lang w:val="id-ID"/>
              </w:rPr>
              <w:t xml:space="preserve"> Tahun 2024 tentang  Penerapan Manajemen Risiko bagi Lembaga Pembiayaan, Perusahaan Modal Ventura, Lembaga Keuangan Mikro dan Lembaga Jasa Keuangan Lainnya.</w:t>
            </w:r>
          </w:p>
        </w:tc>
        <w:tc>
          <w:tcPr>
            <w:tcW w:w="1652" w:type="pct"/>
            <w:tcMar/>
          </w:tcPr>
          <w:p w:rsidRPr="004D0ECE" w:rsidR="00AB770F" w:rsidP="00AB770F" w:rsidRDefault="00AB770F" w14:paraId="6E259EFE" w14:textId="0EBA207A">
            <w:pPr>
              <w:tabs>
                <w:tab w:val="left" w:pos="1701"/>
                <w:tab w:val="left" w:pos="1985"/>
                <w:tab w:val="left" w:pos="2552"/>
              </w:tabs>
              <w:suppressAutoHyphens w:val="0"/>
              <w:spacing w:line="240" w:lineRule="auto"/>
              <w:rPr>
                <w:color w:val="000000" w:themeColor="text1"/>
                <w:sz w:val="22"/>
                <w:szCs w:val="22"/>
                <w:lang w:val="id-ID"/>
              </w:rPr>
            </w:pPr>
          </w:p>
        </w:tc>
        <w:tc>
          <w:tcPr>
            <w:tcW w:w="1351" w:type="pct"/>
            <w:tcMar/>
          </w:tcPr>
          <w:p w:rsidRPr="004D0ECE" w:rsidR="00AB770F" w:rsidP="00AB770F" w:rsidRDefault="00AB770F" w14:paraId="34517979" w14:textId="77777777">
            <w:pPr>
              <w:tabs>
                <w:tab w:val="left" w:pos="1701"/>
                <w:tab w:val="left" w:pos="1985"/>
                <w:tab w:val="left" w:pos="2552"/>
              </w:tabs>
              <w:suppressAutoHyphens w:val="0"/>
              <w:spacing w:line="240" w:lineRule="auto"/>
              <w:rPr>
                <w:color w:val="000000" w:themeColor="text1"/>
                <w:sz w:val="22"/>
                <w:szCs w:val="22"/>
                <w:lang w:val="id-ID"/>
              </w:rPr>
            </w:pPr>
          </w:p>
        </w:tc>
      </w:tr>
      <w:tr w:rsidRPr="003156C1" w:rsidR="00AB770F" w:rsidTr="2832BFA3" w14:paraId="51822A12" w14:textId="77777777">
        <w:tc>
          <w:tcPr>
            <w:tcW w:w="1997" w:type="pct"/>
            <w:tcMar/>
          </w:tcPr>
          <w:p w:rsidRPr="007364AB" w:rsidR="00AB770F" w:rsidP="39FBF38D" w:rsidRDefault="00AB770F" w14:paraId="2A8F5A6D" w14:textId="15DC9164">
            <w:pPr>
              <w:pStyle w:val="ListParagraph"/>
              <w:numPr>
                <w:ilvl w:val="0"/>
                <w:numId w:val="10"/>
              </w:numPr>
              <w:suppressAutoHyphens w:val="0"/>
              <w:spacing w:before="0" w:line="240" w:lineRule="auto"/>
              <w:ind w:left="1729" w:right="0" w:hanging="567"/>
              <w:rPr>
                <w:sz w:val="22"/>
                <w:szCs w:val="22"/>
              </w:rPr>
            </w:pPr>
            <w:r w:rsidRPr="39FBF38D" w:rsidR="00AB770F">
              <w:rPr>
                <w:sz w:val="22"/>
                <w:szCs w:val="22"/>
              </w:rPr>
              <w:t xml:space="preserve">PVML </w:t>
            </w:r>
            <w:r w:rsidRPr="39FBF38D" w:rsidR="00AB770F">
              <w:rPr>
                <w:sz w:val="22"/>
                <w:szCs w:val="22"/>
              </w:rPr>
              <w:t>dapat</w:t>
            </w:r>
            <w:r w:rsidRPr="39FBF38D" w:rsidR="00AB770F">
              <w:rPr>
                <w:sz w:val="22"/>
                <w:szCs w:val="22"/>
              </w:rPr>
              <w:t xml:space="preserve"> </w:t>
            </w:r>
            <w:r w:rsidRPr="39FBF38D" w:rsidR="00AB770F">
              <w:rPr>
                <w:sz w:val="22"/>
                <w:szCs w:val="22"/>
              </w:rPr>
              <w:t>menetapkan</w:t>
            </w:r>
            <w:r w:rsidRPr="39FBF38D" w:rsidR="00AB770F">
              <w:rPr>
                <w:sz w:val="22"/>
                <w:szCs w:val="22"/>
              </w:rPr>
              <w:t xml:space="preserve"> </w:t>
            </w:r>
            <w:r w:rsidRPr="39FBF38D" w:rsidR="00AB770F">
              <w:rPr>
                <w:sz w:val="22"/>
                <w:szCs w:val="22"/>
              </w:rPr>
              <w:t>risiko</w:t>
            </w:r>
            <w:r w:rsidRPr="39FBF38D" w:rsidR="00AB770F">
              <w:rPr>
                <w:sz w:val="22"/>
                <w:szCs w:val="22"/>
              </w:rPr>
              <w:t xml:space="preserve"> lain di </w:t>
            </w:r>
            <w:r w:rsidRPr="39FBF38D" w:rsidR="00AB770F">
              <w:rPr>
                <w:sz w:val="22"/>
                <w:szCs w:val="22"/>
              </w:rPr>
              <w:t>luar</w:t>
            </w:r>
            <w:r w:rsidRPr="39FBF38D" w:rsidR="00AB770F">
              <w:rPr>
                <w:sz w:val="22"/>
                <w:szCs w:val="22"/>
              </w:rPr>
              <w:t xml:space="preserve"> </w:t>
            </w:r>
            <w:r w:rsidRPr="39FBF38D" w:rsidR="00AB770F">
              <w:rPr>
                <w:sz w:val="22"/>
                <w:szCs w:val="22"/>
              </w:rPr>
              <w:t>risiko</w:t>
            </w:r>
            <w:r w:rsidRPr="39FBF38D" w:rsidR="00AB770F">
              <w:rPr>
                <w:sz w:val="22"/>
                <w:szCs w:val="22"/>
              </w:rPr>
              <w:t xml:space="preserve"> </w:t>
            </w:r>
            <w:r w:rsidRPr="39FBF38D" w:rsidR="00AB770F">
              <w:rPr>
                <w:sz w:val="22"/>
                <w:szCs w:val="22"/>
              </w:rPr>
              <w:t>sebagaimana</w:t>
            </w:r>
            <w:r w:rsidRPr="39FBF38D" w:rsidR="00AB770F">
              <w:rPr>
                <w:sz w:val="22"/>
                <w:szCs w:val="22"/>
              </w:rPr>
              <w:t xml:space="preserve"> </w:t>
            </w:r>
            <w:r w:rsidRPr="39FBF38D" w:rsidR="00AB770F">
              <w:rPr>
                <w:sz w:val="22"/>
                <w:szCs w:val="22"/>
              </w:rPr>
              <w:t>dimaksud</w:t>
            </w:r>
            <w:r w:rsidRPr="39FBF38D" w:rsidR="00AB770F">
              <w:rPr>
                <w:sz w:val="22"/>
                <w:szCs w:val="22"/>
              </w:rPr>
              <w:t xml:space="preserve"> </w:t>
            </w:r>
            <w:r w:rsidRPr="39FBF38D" w:rsidR="00AB770F">
              <w:rPr>
                <w:sz w:val="22"/>
                <w:szCs w:val="22"/>
              </w:rPr>
              <w:t>dalam</w:t>
            </w:r>
            <w:r w:rsidRPr="39FBF38D" w:rsidR="00AB770F">
              <w:rPr>
                <w:sz w:val="22"/>
                <w:szCs w:val="22"/>
              </w:rPr>
              <w:t xml:space="preserve"> </w:t>
            </w:r>
            <w:r w:rsidRPr="39FBF38D" w:rsidR="00AB770F">
              <w:rPr>
                <w:sz w:val="22"/>
                <w:szCs w:val="22"/>
              </w:rPr>
              <w:t>huruf</w:t>
            </w:r>
            <w:r w:rsidRPr="39FBF38D" w:rsidR="00AB770F">
              <w:rPr>
                <w:sz w:val="22"/>
                <w:szCs w:val="22"/>
              </w:rPr>
              <w:t xml:space="preserve"> b</w:t>
            </w:r>
            <w:r w:rsidRPr="39FBF38D" w:rsidR="00AB770F">
              <w:rPr>
                <w:sz w:val="22"/>
                <w:szCs w:val="22"/>
              </w:rPr>
              <w:t xml:space="preserve"> yang </w:t>
            </w:r>
            <w:r w:rsidRPr="39FBF38D" w:rsidR="00AB770F">
              <w:rPr>
                <w:sz w:val="22"/>
                <w:szCs w:val="22"/>
              </w:rPr>
              <w:t>timbul</w:t>
            </w:r>
            <w:r w:rsidRPr="39FBF38D" w:rsidR="00AB770F">
              <w:rPr>
                <w:sz w:val="22"/>
                <w:szCs w:val="22"/>
              </w:rPr>
              <w:t xml:space="preserve"> </w:t>
            </w:r>
            <w:r w:rsidRPr="39FBF38D" w:rsidR="00AB770F">
              <w:rPr>
                <w:sz w:val="22"/>
                <w:szCs w:val="22"/>
              </w:rPr>
              <w:t>dari</w:t>
            </w:r>
            <w:r w:rsidRPr="39FBF38D" w:rsidR="00AB770F">
              <w:rPr>
                <w:sz w:val="22"/>
                <w:szCs w:val="22"/>
              </w:rPr>
              <w:t xml:space="preserve"> </w:t>
            </w:r>
            <w:r w:rsidRPr="39FBF38D" w:rsidR="00AB770F">
              <w:rPr>
                <w:sz w:val="22"/>
                <w:szCs w:val="22"/>
              </w:rPr>
              <w:t>pelaksanaan</w:t>
            </w:r>
            <w:r w:rsidRPr="39FBF38D" w:rsidR="00AB770F">
              <w:rPr>
                <w:sz w:val="22"/>
                <w:szCs w:val="22"/>
              </w:rPr>
              <w:t xml:space="preserve"> </w:t>
            </w:r>
            <w:r w:rsidRPr="39FBF38D" w:rsidR="00AB770F">
              <w:rPr>
                <w:sz w:val="22"/>
                <w:szCs w:val="22"/>
              </w:rPr>
              <w:t>kegiatan</w:t>
            </w:r>
            <w:r w:rsidRPr="39FBF38D" w:rsidR="00AB770F">
              <w:rPr>
                <w:sz w:val="22"/>
                <w:szCs w:val="22"/>
              </w:rPr>
              <w:t xml:space="preserve"> </w:t>
            </w:r>
            <w:r w:rsidRPr="39FBF38D" w:rsidR="00AB770F">
              <w:rPr>
                <w:sz w:val="22"/>
                <w:szCs w:val="22"/>
              </w:rPr>
              <w:t>usaha</w:t>
            </w:r>
            <w:r w:rsidRPr="39FBF38D" w:rsidR="00AB770F">
              <w:rPr>
                <w:sz w:val="22"/>
                <w:szCs w:val="22"/>
              </w:rPr>
              <w:t xml:space="preserve"> PVML dan </w:t>
            </w:r>
            <w:r w:rsidRPr="39FBF38D" w:rsidR="00AB770F">
              <w:rPr>
                <w:sz w:val="22"/>
                <w:szCs w:val="22"/>
              </w:rPr>
              <w:t>Otoritas</w:t>
            </w:r>
            <w:r w:rsidRPr="39FBF38D" w:rsidR="00AB770F">
              <w:rPr>
                <w:sz w:val="22"/>
                <w:szCs w:val="22"/>
              </w:rPr>
              <w:t xml:space="preserve"> Jasa </w:t>
            </w:r>
            <w:r w:rsidRPr="39FBF38D" w:rsidR="00AB770F">
              <w:rPr>
                <w:sz w:val="22"/>
                <w:szCs w:val="22"/>
              </w:rPr>
              <w:t>Keuangan</w:t>
            </w:r>
            <w:r w:rsidRPr="39FBF38D" w:rsidR="00AB770F">
              <w:rPr>
                <w:sz w:val="22"/>
                <w:szCs w:val="22"/>
              </w:rPr>
              <w:t xml:space="preserve"> </w:t>
            </w:r>
            <w:r w:rsidRPr="39FBF38D" w:rsidR="00AB770F">
              <w:rPr>
                <w:sz w:val="22"/>
                <w:szCs w:val="22"/>
              </w:rPr>
              <w:t>dapat</w:t>
            </w:r>
            <w:r w:rsidRPr="39FBF38D" w:rsidR="00AB770F">
              <w:rPr>
                <w:sz w:val="22"/>
                <w:szCs w:val="22"/>
              </w:rPr>
              <w:t xml:space="preserve"> </w:t>
            </w:r>
            <w:r w:rsidRPr="39FBF38D" w:rsidR="00AB770F">
              <w:rPr>
                <w:sz w:val="22"/>
                <w:szCs w:val="22"/>
              </w:rPr>
              <w:t>meminta</w:t>
            </w:r>
            <w:r w:rsidRPr="39FBF38D" w:rsidR="00AB770F">
              <w:rPr>
                <w:sz w:val="22"/>
                <w:szCs w:val="22"/>
              </w:rPr>
              <w:t xml:space="preserve"> PVML </w:t>
            </w:r>
            <w:r w:rsidRPr="39FBF38D" w:rsidR="00AB770F">
              <w:rPr>
                <w:sz w:val="22"/>
                <w:szCs w:val="22"/>
              </w:rPr>
              <w:t>untuk</w:t>
            </w:r>
            <w:r w:rsidRPr="39FBF38D" w:rsidR="00AB770F">
              <w:rPr>
                <w:sz w:val="22"/>
                <w:szCs w:val="22"/>
              </w:rPr>
              <w:t xml:space="preserve"> </w:t>
            </w:r>
            <w:r w:rsidRPr="39FBF38D" w:rsidR="00AB770F">
              <w:rPr>
                <w:sz w:val="22"/>
                <w:szCs w:val="22"/>
              </w:rPr>
              <w:t>menetapkan</w:t>
            </w:r>
            <w:r w:rsidRPr="39FBF38D" w:rsidR="00AB770F">
              <w:rPr>
                <w:sz w:val="22"/>
                <w:szCs w:val="22"/>
              </w:rPr>
              <w:t xml:space="preserve"> </w:t>
            </w:r>
            <w:r w:rsidRPr="39FBF38D" w:rsidR="00AB770F">
              <w:rPr>
                <w:sz w:val="22"/>
                <w:szCs w:val="22"/>
              </w:rPr>
              <w:t>risiko</w:t>
            </w:r>
            <w:r w:rsidRPr="39FBF38D" w:rsidR="00AB770F">
              <w:rPr>
                <w:sz w:val="22"/>
                <w:szCs w:val="22"/>
              </w:rPr>
              <w:t xml:space="preserve"> lain di </w:t>
            </w:r>
            <w:r w:rsidRPr="39FBF38D" w:rsidR="00AB770F">
              <w:rPr>
                <w:sz w:val="22"/>
                <w:szCs w:val="22"/>
              </w:rPr>
              <w:t>luar</w:t>
            </w:r>
            <w:r w:rsidRPr="39FBF38D" w:rsidR="00AB770F">
              <w:rPr>
                <w:sz w:val="22"/>
                <w:szCs w:val="22"/>
              </w:rPr>
              <w:t xml:space="preserve"> </w:t>
            </w:r>
            <w:r w:rsidRPr="39FBF38D" w:rsidR="00AB770F">
              <w:rPr>
                <w:sz w:val="22"/>
                <w:szCs w:val="22"/>
              </w:rPr>
              <w:t>risiko</w:t>
            </w:r>
            <w:r w:rsidRPr="39FBF38D" w:rsidR="00AB770F">
              <w:rPr>
                <w:sz w:val="22"/>
                <w:szCs w:val="22"/>
              </w:rPr>
              <w:t xml:space="preserve"> yang </w:t>
            </w:r>
            <w:r w:rsidRPr="39FBF38D" w:rsidR="00AB770F">
              <w:rPr>
                <w:sz w:val="22"/>
                <w:szCs w:val="22"/>
              </w:rPr>
              <w:t>timbul</w:t>
            </w:r>
            <w:r w:rsidRPr="39FBF38D" w:rsidR="00AB770F">
              <w:rPr>
                <w:sz w:val="22"/>
                <w:szCs w:val="22"/>
              </w:rPr>
              <w:t xml:space="preserve"> </w:t>
            </w:r>
            <w:r w:rsidRPr="39FBF38D" w:rsidR="00AB770F">
              <w:rPr>
                <w:sz w:val="22"/>
                <w:szCs w:val="22"/>
              </w:rPr>
              <w:t>dari</w:t>
            </w:r>
            <w:r w:rsidRPr="39FBF38D" w:rsidR="00AB770F">
              <w:rPr>
                <w:sz w:val="22"/>
                <w:szCs w:val="22"/>
              </w:rPr>
              <w:t xml:space="preserve"> </w:t>
            </w:r>
            <w:r w:rsidRPr="39FBF38D" w:rsidR="00AB770F">
              <w:rPr>
                <w:sz w:val="22"/>
                <w:szCs w:val="22"/>
              </w:rPr>
              <w:t>pelaksanaan</w:t>
            </w:r>
            <w:r w:rsidRPr="39FBF38D" w:rsidR="00AB770F">
              <w:rPr>
                <w:sz w:val="22"/>
                <w:szCs w:val="22"/>
              </w:rPr>
              <w:t xml:space="preserve"> </w:t>
            </w:r>
            <w:r w:rsidRPr="39FBF38D" w:rsidR="00AB770F">
              <w:rPr>
                <w:sz w:val="22"/>
                <w:szCs w:val="22"/>
              </w:rPr>
              <w:t>kegiatan</w:t>
            </w:r>
            <w:r w:rsidRPr="39FBF38D" w:rsidR="00AB770F">
              <w:rPr>
                <w:sz w:val="22"/>
                <w:szCs w:val="22"/>
              </w:rPr>
              <w:t xml:space="preserve"> </w:t>
            </w:r>
            <w:r w:rsidRPr="39FBF38D" w:rsidR="00AB770F">
              <w:rPr>
                <w:sz w:val="22"/>
                <w:szCs w:val="22"/>
              </w:rPr>
              <w:t>usaha</w:t>
            </w:r>
            <w:r w:rsidRPr="39FBF38D" w:rsidR="00AB770F">
              <w:rPr>
                <w:sz w:val="22"/>
                <w:szCs w:val="22"/>
              </w:rPr>
              <w:t xml:space="preserve"> PVML </w:t>
            </w:r>
            <w:r w:rsidRPr="39FBF38D" w:rsidR="00AB770F">
              <w:rPr>
                <w:sz w:val="22"/>
                <w:szCs w:val="22"/>
              </w:rPr>
              <w:t>termasuk</w:t>
            </w:r>
            <w:r w:rsidRPr="39FBF38D" w:rsidR="00AB770F">
              <w:rPr>
                <w:sz w:val="22"/>
                <w:szCs w:val="22"/>
              </w:rPr>
              <w:t xml:space="preserve"> </w:t>
            </w:r>
            <w:r w:rsidRPr="39FBF38D" w:rsidR="00AB770F">
              <w:rPr>
                <w:sz w:val="22"/>
                <w:szCs w:val="22"/>
              </w:rPr>
              <w:t>risiko</w:t>
            </w:r>
            <w:r w:rsidRPr="39FBF38D" w:rsidR="00AB770F">
              <w:rPr>
                <w:sz w:val="22"/>
                <w:szCs w:val="22"/>
              </w:rPr>
              <w:t xml:space="preserve"> </w:t>
            </w:r>
            <w:r w:rsidRPr="39FBF38D" w:rsidR="00AB770F">
              <w:rPr>
                <w:sz w:val="22"/>
                <w:szCs w:val="22"/>
              </w:rPr>
              <w:t>terkait</w:t>
            </w:r>
            <w:r w:rsidRPr="39FBF38D" w:rsidR="00AB770F">
              <w:rPr>
                <w:sz w:val="22"/>
                <w:szCs w:val="22"/>
              </w:rPr>
              <w:t xml:space="preserve"> </w:t>
            </w:r>
            <w:r w:rsidRPr="39FBF38D" w:rsidR="00AB770F">
              <w:rPr>
                <w:sz w:val="22"/>
                <w:szCs w:val="22"/>
              </w:rPr>
              <w:t>Prinsip</w:t>
            </w:r>
            <w:r w:rsidRPr="39FBF38D" w:rsidR="00AB770F">
              <w:rPr>
                <w:sz w:val="22"/>
                <w:szCs w:val="22"/>
              </w:rPr>
              <w:t xml:space="preserve"> Syariah.</w:t>
            </w:r>
          </w:p>
        </w:tc>
        <w:tc>
          <w:tcPr>
            <w:tcW w:w="1652" w:type="pct"/>
            <w:tcMar/>
          </w:tcPr>
          <w:p w:rsidRPr="003156C1" w:rsidR="00AB770F" w:rsidP="00AB770F" w:rsidRDefault="00AB770F" w14:paraId="588CD4E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DD14CF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6A73279" w14:textId="77777777">
        <w:tc>
          <w:tcPr>
            <w:tcW w:w="1997" w:type="pct"/>
            <w:tcMar/>
          </w:tcPr>
          <w:p w:rsidRPr="007364AB" w:rsidR="00AB770F" w:rsidP="00AB770F" w:rsidRDefault="00AB770F" w14:paraId="20EB55B1" w14:textId="0857DB0C">
            <w:pPr>
              <w:pStyle w:val="ListParagraph"/>
              <w:numPr>
                <w:ilvl w:val="0"/>
                <w:numId w:val="10"/>
              </w:numPr>
              <w:suppressAutoHyphens w:val="0"/>
              <w:spacing w:before="0" w:line="240" w:lineRule="auto"/>
              <w:ind w:left="1729" w:right="0" w:hanging="567"/>
              <w:contextualSpacing w:val="0"/>
              <w:rPr>
                <w:bCs/>
                <w:sz w:val="22"/>
                <w:szCs w:val="22"/>
                <w:lang w:val="id-ID"/>
              </w:rPr>
            </w:pPr>
            <w:proofErr w:type="spellStart"/>
            <w:r w:rsidRPr="007364AB">
              <w:rPr>
                <w:bCs/>
                <w:sz w:val="22"/>
                <w:szCs w:val="22"/>
              </w:rPr>
              <w:lastRenderedPageBreak/>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mencakup</w:t>
            </w:r>
            <w:proofErr w:type="spellEnd"/>
            <w:r w:rsidRPr="007364AB">
              <w:rPr>
                <w:bCs/>
                <w:sz w:val="22"/>
                <w:szCs w:val="22"/>
              </w:rPr>
              <w:t xml:space="preserve">: </w:t>
            </w:r>
          </w:p>
        </w:tc>
        <w:tc>
          <w:tcPr>
            <w:tcW w:w="1652" w:type="pct"/>
            <w:tcMar/>
          </w:tcPr>
          <w:p w:rsidRPr="003156C1" w:rsidR="00AB770F" w:rsidP="00AB770F" w:rsidRDefault="00AB770F" w14:paraId="7F4334A0"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046C95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B7E5DB9" w14:textId="77777777">
        <w:tc>
          <w:tcPr>
            <w:tcW w:w="1997" w:type="pct"/>
            <w:tcMar/>
          </w:tcPr>
          <w:p w:rsidRPr="007364AB" w:rsidR="00AB770F" w:rsidP="00AB770F" w:rsidRDefault="00AB770F" w14:paraId="148A00F7" w14:textId="67F7CA26">
            <w:pPr>
              <w:pStyle w:val="ListParagraph"/>
              <w:numPr>
                <w:ilvl w:val="0"/>
                <w:numId w:val="30"/>
              </w:numPr>
              <w:suppressAutoHyphens w:val="0"/>
              <w:spacing w:before="0" w:line="240" w:lineRule="auto"/>
              <w:ind w:left="2299" w:right="0" w:hanging="567"/>
              <w:contextualSpacing w:val="0"/>
              <w:rPr>
                <w:bCs/>
                <w:sz w:val="22"/>
                <w:szCs w:val="22"/>
              </w:rPr>
            </w:pP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terhadap</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melekat</w:t>
            </w:r>
            <w:proofErr w:type="spellEnd"/>
            <w:r w:rsidRPr="007364AB">
              <w:rPr>
                <w:bCs/>
                <w:sz w:val="22"/>
                <w:szCs w:val="22"/>
              </w:rPr>
              <w:t>; dan</w:t>
            </w:r>
          </w:p>
        </w:tc>
        <w:tc>
          <w:tcPr>
            <w:tcW w:w="1652" w:type="pct"/>
            <w:tcMar/>
          </w:tcPr>
          <w:p w:rsidRPr="003156C1" w:rsidR="00AB770F" w:rsidP="00AB770F" w:rsidRDefault="00AB770F" w14:paraId="0D53C15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12C4C77"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6196492" w14:textId="77777777">
        <w:tc>
          <w:tcPr>
            <w:tcW w:w="1997" w:type="pct"/>
            <w:tcMar/>
          </w:tcPr>
          <w:p w:rsidRPr="007364AB" w:rsidR="00AB770F" w:rsidP="00AB770F" w:rsidRDefault="00AB770F" w14:paraId="10562AA9" w14:textId="304194B5">
            <w:pPr>
              <w:pStyle w:val="ListParagraph"/>
              <w:numPr>
                <w:ilvl w:val="0"/>
                <w:numId w:val="30"/>
              </w:numPr>
              <w:suppressAutoHyphens w:val="0"/>
              <w:spacing w:before="0" w:line="240" w:lineRule="auto"/>
              <w:ind w:left="2299" w:right="0" w:hanging="567"/>
              <w:contextualSpacing w:val="0"/>
              <w:rPr>
                <w:bCs/>
                <w:sz w:val="22"/>
                <w:szCs w:val="22"/>
              </w:rPr>
            </w:pP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terhadap</w:t>
            </w:r>
            <w:proofErr w:type="spellEnd"/>
            <w:r w:rsidRPr="007364AB">
              <w:rPr>
                <w:bCs/>
                <w:sz w:val="22"/>
                <w:szCs w:val="22"/>
              </w:rPr>
              <w:t xml:space="preserve"> </w:t>
            </w:r>
            <w:proofErr w:type="spellStart"/>
            <w:r w:rsidRPr="007364AB">
              <w:rPr>
                <w:bCs/>
                <w:sz w:val="22"/>
                <w:szCs w:val="22"/>
              </w:rPr>
              <w:t>kualitas</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w:t>
            </w:r>
          </w:p>
        </w:tc>
        <w:tc>
          <w:tcPr>
            <w:tcW w:w="1652" w:type="pct"/>
            <w:tcMar/>
          </w:tcPr>
          <w:p w:rsidRPr="003156C1" w:rsidR="00AB770F" w:rsidP="00AB770F" w:rsidRDefault="00AB770F" w14:paraId="54AF5DB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6AA80B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61E085C" w14:textId="77777777">
        <w:tc>
          <w:tcPr>
            <w:tcW w:w="1997" w:type="pct"/>
            <w:tcMar/>
          </w:tcPr>
          <w:p w:rsidRPr="007364AB" w:rsidR="00AB770F" w:rsidP="00AB770F" w:rsidRDefault="00AB770F" w14:paraId="44691306" w14:textId="31EA8708">
            <w:pPr>
              <w:suppressAutoHyphens w:val="0"/>
              <w:spacing w:line="240" w:lineRule="auto"/>
              <w:ind w:left="1723"/>
              <w:rPr>
                <w:bCs/>
                <w:sz w:val="22"/>
                <w:szCs w:val="22"/>
                <w:lang w:val="id-ID"/>
              </w:rPr>
            </w:pPr>
            <w:r w:rsidRPr="007364AB">
              <w:rPr>
                <w:bCs/>
                <w:sz w:val="22"/>
                <w:szCs w:val="22"/>
              </w:rPr>
              <w:t xml:space="preserve">yang </w:t>
            </w:r>
            <w:proofErr w:type="spellStart"/>
            <w:r w:rsidRPr="007364AB">
              <w:rPr>
                <w:bCs/>
                <w:sz w:val="22"/>
                <w:szCs w:val="22"/>
              </w:rPr>
              <w:t>mencerminkan</w:t>
            </w:r>
            <w:proofErr w:type="spellEnd"/>
            <w:r w:rsidRPr="007364AB">
              <w:rPr>
                <w:bCs/>
                <w:sz w:val="22"/>
                <w:szCs w:val="22"/>
              </w:rPr>
              <w:t xml:space="preserve"> </w:t>
            </w:r>
            <w:proofErr w:type="spellStart"/>
            <w:r w:rsidRPr="007364AB">
              <w:rPr>
                <w:bCs/>
                <w:sz w:val="22"/>
                <w:szCs w:val="22"/>
              </w:rPr>
              <w:t>sistem</w:t>
            </w:r>
            <w:proofErr w:type="spellEnd"/>
            <w:r w:rsidRPr="007364AB">
              <w:rPr>
                <w:bCs/>
                <w:sz w:val="22"/>
                <w:szCs w:val="22"/>
              </w:rPr>
              <w:t xml:space="preserve"> </w:t>
            </w:r>
            <w:proofErr w:type="spellStart"/>
            <w:r w:rsidRPr="007364AB">
              <w:rPr>
                <w:bCs/>
                <w:sz w:val="22"/>
                <w:szCs w:val="22"/>
              </w:rPr>
              <w:t>pengendalian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r w:rsidRPr="007364AB">
              <w:rPr>
                <w:bCs/>
                <w:i/>
                <w:iCs/>
                <w:sz w:val="22"/>
                <w:szCs w:val="22"/>
              </w:rPr>
              <w:t>risk control system</w:t>
            </w:r>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PVML.</w:t>
            </w:r>
          </w:p>
        </w:tc>
        <w:tc>
          <w:tcPr>
            <w:tcW w:w="1652" w:type="pct"/>
            <w:tcMar/>
          </w:tcPr>
          <w:p w:rsidRPr="003156C1" w:rsidR="00AB770F" w:rsidP="00AB770F" w:rsidRDefault="00AB770F" w14:paraId="0E0BA752" w14:textId="3D6591ED">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01EBBF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D6F30CA" w14:textId="77777777">
        <w:tc>
          <w:tcPr>
            <w:tcW w:w="1997" w:type="pct"/>
            <w:tcMar/>
          </w:tcPr>
          <w:p w:rsidRPr="007364AB" w:rsidR="00AB770F" w:rsidP="00AB770F" w:rsidRDefault="00AB770F" w14:paraId="435B7E2B" w14:textId="4FB41F94">
            <w:pPr>
              <w:suppressAutoHyphens w:val="0"/>
              <w:spacing w:line="240" w:lineRule="auto"/>
              <w:ind w:left="1723"/>
              <w:rPr>
                <w:bCs/>
                <w:sz w:val="22"/>
                <w:szCs w:val="22"/>
              </w:rPr>
            </w:pP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tersebut</w:t>
            </w:r>
            <w:proofErr w:type="spellEnd"/>
            <w:r w:rsidRPr="007364AB">
              <w:rPr>
                <w:bCs/>
                <w:sz w:val="22"/>
                <w:szCs w:val="22"/>
              </w:rPr>
              <w:t xml:space="preserve"> </w:t>
            </w:r>
            <w:proofErr w:type="spellStart"/>
            <w:r w:rsidRPr="007364AB">
              <w:rPr>
                <w:bCs/>
                <w:sz w:val="22"/>
                <w:szCs w:val="22"/>
              </w:rPr>
              <w:t>dilakukan</w:t>
            </w:r>
            <w:proofErr w:type="spellEnd"/>
            <w:r w:rsidRPr="007364AB">
              <w:rPr>
                <w:bCs/>
                <w:sz w:val="22"/>
                <w:szCs w:val="22"/>
              </w:rPr>
              <w:t xml:space="preserve"> </w:t>
            </w:r>
            <w:proofErr w:type="spellStart"/>
            <w:r w:rsidRPr="007364AB">
              <w:rPr>
                <w:bCs/>
                <w:sz w:val="22"/>
                <w:szCs w:val="22"/>
              </w:rPr>
              <w:t>terhadap</w:t>
            </w:r>
            <w:proofErr w:type="spellEnd"/>
            <w:r w:rsidRPr="007364AB">
              <w:rPr>
                <w:bCs/>
                <w:sz w:val="22"/>
                <w:szCs w:val="22"/>
              </w:rPr>
              <w:t xml:space="preserve"> 8 (</w:t>
            </w:r>
            <w:proofErr w:type="spellStart"/>
            <w:r w:rsidRPr="007364AB">
              <w:rPr>
                <w:bCs/>
                <w:sz w:val="22"/>
                <w:szCs w:val="22"/>
              </w:rPr>
              <w:t>delapan</w:t>
            </w:r>
            <w:proofErr w:type="spellEnd"/>
            <w:r w:rsidRPr="007364AB">
              <w:rPr>
                <w:bCs/>
                <w:sz w:val="22"/>
                <w:szCs w:val="22"/>
              </w:rPr>
              <w:t xml:space="preserve">) </w:t>
            </w:r>
            <w:proofErr w:type="spellStart"/>
            <w:r w:rsidRPr="007364AB">
              <w:rPr>
                <w:bCs/>
                <w:sz w:val="22"/>
                <w:szCs w:val="22"/>
              </w:rPr>
              <w:t>jenis</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7364AB">
              <w:rPr>
                <w:bCs/>
                <w:sz w:val="22"/>
                <w:szCs w:val="22"/>
              </w:rPr>
              <w:t>huruf</w:t>
            </w:r>
            <w:proofErr w:type="spellEnd"/>
            <w:r w:rsidRPr="007364AB">
              <w:rPr>
                <w:bCs/>
                <w:sz w:val="22"/>
                <w:szCs w:val="22"/>
              </w:rPr>
              <w:t xml:space="preserve"> b, </w:t>
            </w:r>
            <w:proofErr w:type="spellStart"/>
            <w:r w:rsidRPr="007364AB">
              <w:rPr>
                <w:bCs/>
                <w:sz w:val="22"/>
                <w:szCs w:val="22"/>
              </w:rPr>
              <w:t>kecuali</w:t>
            </w:r>
            <w:proofErr w:type="spellEnd"/>
            <w:r w:rsidRPr="007364AB">
              <w:rPr>
                <w:bCs/>
                <w:sz w:val="22"/>
                <w:szCs w:val="22"/>
              </w:rPr>
              <w:t xml:space="preserve"> LPEI </w:t>
            </w:r>
            <w:proofErr w:type="spellStart"/>
            <w:r w:rsidRPr="007364AB">
              <w:rPr>
                <w:bCs/>
                <w:sz w:val="22"/>
                <w:szCs w:val="22"/>
              </w:rPr>
              <w:t>dilakukan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terhadap</w:t>
            </w:r>
            <w:proofErr w:type="spellEnd"/>
            <w:r w:rsidRPr="007364AB">
              <w:rPr>
                <w:bCs/>
                <w:sz w:val="22"/>
                <w:szCs w:val="22"/>
              </w:rPr>
              <w:t xml:space="preserve"> 9 (</w:t>
            </w:r>
            <w:proofErr w:type="spellStart"/>
            <w:r w:rsidRPr="007364AB">
              <w:rPr>
                <w:bCs/>
                <w:sz w:val="22"/>
                <w:szCs w:val="22"/>
              </w:rPr>
              <w:t>sembilan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Dalam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mengacu</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tingkat</w:t>
            </w:r>
            <w:proofErr w:type="spellEnd"/>
            <w:r w:rsidRPr="007364AB">
              <w:rPr>
                <w:bCs/>
                <w:sz w:val="22"/>
                <w:szCs w:val="22"/>
              </w:rPr>
              <w:t xml:space="preserve"> </w:t>
            </w:r>
            <w:proofErr w:type="spellStart"/>
            <w:r w:rsidRPr="007364AB">
              <w:rPr>
                <w:bCs/>
                <w:sz w:val="22"/>
                <w:szCs w:val="22"/>
              </w:rPr>
              <w:t>kesehatan</w:t>
            </w:r>
            <w:proofErr w:type="spellEnd"/>
            <w:r w:rsidRPr="007364AB">
              <w:rPr>
                <w:bCs/>
                <w:sz w:val="22"/>
                <w:szCs w:val="22"/>
              </w:rPr>
              <w:t xml:space="preserve"> </w:t>
            </w:r>
            <w:proofErr w:type="spellStart"/>
            <w:r w:rsidRPr="007364AB">
              <w:rPr>
                <w:bCs/>
                <w:sz w:val="22"/>
                <w:szCs w:val="22"/>
              </w:rPr>
              <w:t>lembaga</w:t>
            </w:r>
            <w:proofErr w:type="spellEnd"/>
            <w:r w:rsidRPr="007364AB">
              <w:rPr>
                <w:bCs/>
                <w:sz w:val="22"/>
                <w:szCs w:val="22"/>
              </w:rPr>
              <w:t xml:space="preserve"> </w:t>
            </w:r>
            <w:proofErr w:type="spellStart"/>
            <w:r w:rsidRPr="007364AB">
              <w:rPr>
                <w:bCs/>
                <w:sz w:val="22"/>
                <w:szCs w:val="22"/>
              </w:rPr>
              <w:t>jasa</w:t>
            </w:r>
            <w:proofErr w:type="spellEnd"/>
            <w:r w:rsidRPr="007364AB">
              <w:rPr>
                <w:bCs/>
                <w:sz w:val="22"/>
                <w:szCs w:val="22"/>
              </w:rPr>
              <w:t xml:space="preserve"> </w:t>
            </w:r>
            <w:proofErr w:type="spellStart"/>
            <w:r w:rsidRPr="007364AB">
              <w:rPr>
                <w:bCs/>
                <w:sz w:val="22"/>
                <w:szCs w:val="22"/>
              </w:rPr>
              <w:t>keuangan</w:t>
            </w:r>
            <w:proofErr w:type="spellEnd"/>
            <w:r w:rsidRPr="007364AB">
              <w:rPr>
                <w:bCs/>
                <w:sz w:val="22"/>
                <w:szCs w:val="22"/>
              </w:rPr>
              <w:t xml:space="preserve"> nonbank.</w:t>
            </w:r>
          </w:p>
        </w:tc>
        <w:tc>
          <w:tcPr>
            <w:tcW w:w="1652" w:type="pct"/>
            <w:tcMar/>
          </w:tcPr>
          <w:p w:rsidRPr="003156C1" w:rsidR="00AB770F" w:rsidP="00AB770F" w:rsidRDefault="00AB770F" w14:paraId="2804182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01E820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CE10A9F" w14:textId="77777777">
        <w:tc>
          <w:tcPr>
            <w:tcW w:w="1997" w:type="pct"/>
            <w:tcMar/>
          </w:tcPr>
          <w:p w:rsidRPr="007364AB" w:rsidR="00AB770F" w:rsidP="00AB770F" w:rsidRDefault="00AB770F" w14:paraId="6ABC4897" w14:textId="32231BD7">
            <w:pPr>
              <w:pStyle w:val="ListParagraph"/>
              <w:numPr>
                <w:ilvl w:val="3"/>
                <w:numId w:val="5"/>
              </w:numPr>
              <w:suppressAutoHyphens w:val="0"/>
              <w:spacing w:before="0" w:line="240" w:lineRule="auto"/>
              <w:ind w:left="1134" w:right="0" w:hanging="567"/>
              <w:contextualSpacing w:val="0"/>
              <w:rPr>
                <w:bCs/>
                <w:sz w:val="22"/>
                <w:szCs w:val="22"/>
              </w:rPr>
            </w:pP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pada PVML </w:t>
            </w:r>
            <w:proofErr w:type="spellStart"/>
            <w:r w:rsidRPr="007364AB">
              <w:rPr>
                <w:bCs/>
                <w:sz w:val="22"/>
                <w:szCs w:val="22"/>
              </w:rPr>
              <w:t>termasuk</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program anti </w:t>
            </w:r>
            <w:proofErr w:type="spellStart"/>
            <w:r w:rsidRPr="007364AB">
              <w:rPr>
                <w:bCs/>
                <w:sz w:val="22"/>
                <w:szCs w:val="22"/>
              </w:rPr>
              <w:t>pencucian</w:t>
            </w:r>
            <w:proofErr w:type="spellEnd"/>
            <w:r w:rsidRPr="007364AB">
              <w:rPr>
                <w:bCs/>
                <w:sz w:val="22"/>
                <w:szCs w:val="22"/>
              </w:rPr>
              <w:t xml:space="preserve"> uang, </w:t>
            </w:r>
            <w:proofErr w:type="spellStart"/>
            <w:r w:rsidRPr="007364AB">
              <w:rPr>
                <w:bCs/>
                <w:sz w:val="22"/>
                <w:szCs w:val="22"/>
              </w:rPr>
              <w:t>pencegahan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w:t>
            </w:r>
            <w:proofErr w:type="spellStart"/>
            <w:r w:rsidRPr="007364AB">
              <w:rPr>
                <w:bCs/>
                <w:sz w:val="22"/>
                <w:szCs w:val="22"/>
              </w:rPr>
              <w:t>terorisme</w:t>
            </w:r>
            <w:proofErr w:type="spellEnd"/>
            <w:r w:rsidRPr="007364AB">
              <w:rPr>
                <w:bCs/>
                <w:sz w:val="22"/>
                <w:szCs w:val="22"/>
              </w:rPr>
              <w:t xml:space="preserve">, dan </w:t>
            </w:r>
            <w:proofErr w:type="spellStart"/>
            <w:r w:rsidRPr="007364AB">
              <w:rPr>
                <w:bCs/>
                <w:sz w:val="22"/>
                <w:szCs w:val="22"/>
              </w:rPr>
              <w:t>pencegahan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w:t>
            </w:r>
            <w:proofErr w:type="spellStart"/>
            <w:r w:rsidRPr="007364AB">
              <w:rPr>
                <w:bCs/>
                <w:sz w:val="22"/>
                <w:szCs w:val="22"/>
              </w:rPr>
              <w:t>proliferasi</w:t>
            </w:r>
            <w:proofErr w:type="spellEnd"/>
            <w:r w:rsidRPr="007364AB">
              <w:rPr>
                <w:bCs/>
                <w:sz w:val="22"/>
                <w:szCs w:val="22"/>
              </w:rPr>
              <w:t xml:space="preserve"> </w:t>
            </w:r>
            <w:proofErr w:type="spellStart"/>
            <w:r w:rsidRPr="007364AB">
              <w:rPr>
                <w:bCs/>
                <w:sz w:val="22"/>
                <w:szCs w:val="22"/>
              </w:rPr>
              <w:t>senjata</w:t>
            </w:r>
            <w:proofErr w:type="spellEnd"/>
            <w:r w:rsidRPr="007364AB">
              <w:rPr>
                <w:bCs/>
                <w:sz w:val="22"/>
                <w:szCs w:val="22"/>
              </w:rPr>
              <w:t xml:space="preserve"> </w:t>
            </w:r>
            <w:proofErr w:type="spellStart"/>
            <w:r w:rsidRPr="007364AB">
              <w:rPr>
                <w:bCs/>
                <w:sz w:val="22"/>
                <w:szCs w:val="22"/>
              </w:rPr>
              <w:t>pemusnah</w:t>
            </w:r>
            <w:proofErr w:type="spellEnd"/>
            <w:r w:rsidRPr="007364AB">
              <w:rPr>
                <w:bCs/>
                <w:sz w:val="22"/>
                <w:szCs w:val="22"/>
              </w:rPr>
              <w:t xml:space="preserve"> </w:t>
            </w:r>
            <w:proofErr w:type="spellStart"/>
            <w:r w:rsidRPr="007364AB">
              <w:rPr>
                <w:bCs/>
                <w:sz w:val="22"/>
                <w:szCs w:val="22"/>
              </w:rPr>
              <w:t>massal</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diatur</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program anti </w:t>
            </w:r>
            <w:proofErr w:type="spellStart"/>
            <w:r w:rsidRPr="007364AB">
              <w:rPr>
                <w:bCs/>
                <w:sz w:val="22"/>
                <w:szCs w:val="22"/>
              </w:rPr>
              <w:t>pencucian</w:t>
            </w:r>
            <w:proofErr w:type="spellEnd"/>
            <w:r w:rsidRPr="007364AB">
              <w:rPr>
                <w:bCs/>
                <w:sz w:val="22"/>
                <w:szCs w:val="22"/>
              </w:rPr>
              <w:t xml:space="preserve"> uang, </w:t>
            </w:r>
            <w:proofErr w:type="spellStart"/>
            <w:r w:rsidRPr="007364AB">
              <w:rPr>
                <w:bCs/>
                <w:sz w:val="22"/>
                <w:szCs w:val="22"/>
              </w:rPr>
              <w:t>pencegahan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w:t>
            </w:r>
            <w:proofErr w:type="spellStart"/>
            <w:r w:rsidRPr="007364AB">
              <w:rPr>
                <w:bCs/>
                <w:sz w:val="22"/>
                <w:szCs w:val="22"/>
              </w:rPr>
              <w:t>terorisme</w:t>
            </w:r>
            <w:proofErr w:type="spellEnd"/>
            <w:r w:rsidRPr="007364AB">
              <w:rPr>
                <w:bCs/>
                <w:sz w:val="22"/>
                <w:szCs w:val="22"/>
              </w:rPr>
              <w:t xml:space="preserve">, dan </w:t>
            </w:r>
            <w:proofErr w:type="spellStart"/>
            <w:r w:rsidRPr="007364AB">
              <w:rPr>
                <w:bCs/>
                <w:sz w:val="22"/>
                <w:szCs w:val="22"/>
              </w:rPr>
              <w:t>pencegahan</w:t>
            </w:r>
            <w:proofErr w:type="spellEnd"/>
            <w:r w:rsidRPr="007364AB">
              <w:rPr>
                <w:bCs/>
                <w:sz w:val="22"/>
                <w:szCs w:val="22"/>
              </w:rPr>
              <w:t xml:space="preserve"> </w:t>
            </w:r>
            <w:proofErr w:type="spellStart"/>
            <w:r w:rsidRPr="007364AB">
              <w:rPr>
                <w:bCs/>
                <w:sz w:val="22"/>
                <w:szCs w:val="22"/>
              </w:rPr>
              <w:t>pendanaan</w:t>
            </w:r>
            <w:proofErr w:type="spellEnd"/>
            <w:r w:rsidRPr="007364AB">
              <w:rPr>
                <w:bCs/>
                <w:sz w:val="22"/>
                <w:szCs w:val="22"/>
              </w:rPr>
              <w:t xml:space="preserve"> </w:t>
            </w:r>
            <w:proofErr w:type="spellStart"/>
            <w:r w:rsidRPr="007364AB">
              <w:rPr>
                <w:bCs/>
                <w:sz w:val="22"/>
                <w:szCs w:val="22"/>
              </w:rPr>
              <w:t>proliferasi</w:t>
            </w:r>
            <w:proofErr w:type="spellEnd"/>
            <w:r w:rsidRPr="007364AB">
              <w:rPr>
                <w:bCs/>
                <w:sz w:val="22"/>
                <w:szCs w:val="22"/>
              </w:rPr>
              <w:t xml:space="preserve"> </w:t>
            </w:r>
            <w:proofErr w:type="spellStart"/>
            <w:r w:rsidRPr="007364AB">
              <w:rPr>
                <w:bCs/>
                <w:sz w:val="22"/>
                <w:szCs w:val="22"/>
              </w:rPr>
              <w:t>senjata</w:t>
            </w:r>
            <w:proofErr w:type="spellEnd"/>
            <w:r w:rsidRPr="007364AB">
              <w:rPr>
                <w:bCs/>
                <w:sz w:val="22"/>
                <w:szCs w:val="22"/>
              </w:rPr>
              <w:t xml:space="preserve"> </w:t>
            </w:r>
            <w:proofErr w:type="spellStart"/>
            <w:r w:rsidRPr="007364AB">
              <w:rPr>
                <w:bCs/>
                <w:sz w:val="22"/>
                <w:szCs w:val="22"/>
              </w:rPr>
              <w:t>pemusnah</w:t>
            </w:r>
            <w:proofErr w:type="spellEnd"/>
            <w:r w:rsidRPr="007364AB">
              <w:rPr>
                <w:bCs/>
                <w:sz w:val="22"/>
                <w:szCs w:val="22"/>
              </w:rPr>
              <w:t xml:space="preserve"> </w:t>
            </w:r>
            <w:proofErr w:type="spellStart"/>
            <w:r w:rsidRPr="007364AB">
              <w:rPr>
                <w:bCs/>
                <w:sz w:val="22"/>
                <w:szCs w:val="22"/>
              </w:rPr>
              <w:t>massal</w:t>
            </w:r>
            <w:proofErr w:type="spellEnd"/>
            <w:r w:rsidRPr="007364AB">
              <w:rPr>
                <w:bCs/>
                <w:sz w:val="22"/>
                <w:szCs w:val="22"/>
              </w:rPr>
              <w:t xml:space="preserve"> di </w:t>
            </w:r>
            <w:proofErr w:type="spellStart"/>
            <w:r w:rsidRPr="007364AB">
              <w:rPr>
                <w:bCs/>
                <w:sz w:val="22"/>
                <w:szCs w:val="22"/>
              </w:rPr>
              <w:t>sektor</w:t>
            </w:r>
            <w:proofErr w:type="spellEnd"/>
            <w:r w:rsidRPr="007364AB">
              <w:rPr>
                <w:bCs/>
                <w:sz w:val="22"/>
                <w:szCs w:val="22"/>
              </w:rPr>
              <w:t xml:space="preserve"> </w:t>
            </w:r>
            <w:proofErr w:type="spellStart"/>
            <w:r w:rsidRPr="007364AB">
              <w:rPr>
                <w:bCs/>
                <w:sz w:val="22"/>
                <w:szCs w:val="22"/>
              </w:rPr>
              <w:t>jasa</w:t>
            </w:r>
            <w:proofErr w:type="spellEnd"/>
            <w:r w:rsidRPr="007364AB">
              <w:rPr>
                <w:bCs/>
                <w:sz w:val="22"/>
                <w:szCs w:val="22"/>
              </w:rPr>
              <w:t xml:space="preserve"> </w:t>
            </w:r>
            <w:proofErr w:type="spellStart"/>
            <w:r w:rsidRPr="007364AB">
              <w:rPr>
                <w:bCs/>
                <w:sz w:val="22"/>
                <w:szCs w:val="22"/>
              </w:rPr>
              <w:t>keuangan</w:t>
            </w:r>
            <w:proofErr w:type="spellEnd"/>
            <w:r w:rsidRPr="007364AB">
              <w:rPr>
                <w:bCs/>
                <w:sz w:val="22"/>
                <w:szCs w:val="22"/>
              </w:rPr>
              <w:t>.</w:t>
            </w:r>
          </w:p>
        </w:tc>
        <w:tc>
          <w:tcPr>
            <w:tcW w:w="1652" w:type="pct"/>
            <w:tcMar/>
          </w:tcPr>
          <w:p w:rsidRPr="003156C1" w:rsidR="00AB770F" w:rsidP="00AB770F" w:rsidRDefault="00AB770F" w14:paraId="5439C7B5"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7AF5873"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A81A27C" w14:textId="77777777">
        <w:tc>
          <w:tcPr>
            <w:tcW w:w="1997" w:type="pct"/>
            <w:tcMar/>
          </w:tcPr>
          <w:p w:rsidRPr="007364AB" w:rsidR="00AB770F" w:rsidP="00AB770F" w:rsidRDefault="00AB770F" w14:paraId="49917E81" w14:textId="77777777">
            <w:pPr>
              <w:suppressAutoHyphens w:val="0"/>
              <w:spacing w:line="240" w:lineRule="auto"/>
              <w:rPr>
                <w:bCs/>
                <w:sz w:val="22"/>
                <w:szCs w:val="22"/>
              </w:rPr>
            </w:pPr>
          </w:p>
        </w:tc>
        <w:tc>
          <w:tcPr>
            <w:tcW w:w="1652" w:type="pct"/>
            <w:tcMar/>
          </w:tcPr>
          <w:p w:rsidRPr="003156C1" w:rsidR="00AB770F" w:rsidP="00AB770F" w:rsidRDefault="00AB770F" w14:paraId="6DAEF73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C502AA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52EA48D" w14:textId="77777777">
        <w:tc>
          <w:tcPr>
            <w:tcW w:w="1997" w:type="pct"/>
            <w:tcMar/>
          </w:tcPr>
          <w:p w:rsidRPr="007364AB" w:rsidR="00AB770F" w:rsidP="00AB770F" w:rsidRDefault="00AB770F" w14:paraId="548B41F1" w14:textId="40554B0E">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STRUKTUR ORGANISASI DAN FUNGSI MANAJEMEN RISIKO</w:t>
            </w:r>
          </w:p>
        </w:tc>
        <w:tc>
          <w:tcPr>
            <w:tcW w:w="1652" w:type="pct"/>
            <w:tcMar/>
          </w:tcPr>
          <w:p w:rsidRPr="003156C1" w:rsidR="00AB770F" w:rsidP="00AB770F" w:rsidRDefault="00AB770F" w14:paraId="7D6D9656" w14:textId="6A3B685F">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02D4EA3"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700C08B" w14:textId="77777777">
        <w:tc>
          <w:tcPr>
            <w:tcW w:w="1997" w:type="pct"/>
            <w:tcMar/>
          </w:tcPr>
          <w:p w:rsidRPr="007364AB" w:rsidR="00AB770F" w:rsidP="00AB770F" w:rsidRDefault="00AB770F" w14:paraId="23AE95DF" w14:textId="5941FF01">
            <w:pPr>
              <w:pStyle w:val="ListParagraph"/>
              <w:numPr>
                <w:ilvl w:val="0"/>
                <w:numId w:val="23"/>
              </w:numPr>
              <w:suppressAutoHyphens w:val="0"/>
              <w:spacing w:before="0" w:line="240" w:lineRule="auto"/>
              <w:ind w:left="1163" w:right="0" w:hanging="567"/>
              <w:contextualSpacing w:val="0"/>
              <w:rPr>
                <w:bCs/>
                <w:sz w:val="22"/>
                <w:szCs w:val="22"/>
              </w:rPr>
            </w:pPr>
            <w:r w:rsidRPr="007364AB">
              <w:rPr>
                <w:bCs/>
                <w:sz w:val="22"/>
                <w:szCs w:val="22"/>
              </w:rPr>
              <w:t xml:space="preserve">PVML </w:t>
            </w:r>
            <w:proofErr w:type="spellStart"/>
            <w:r w:rsidRPr="007364AB">
              <w:rPr>
                <w:bCs/>
                <w:sz w:val="22"/>
                <w:szCs w:val="22"/>
              </w:rPr>
              <w:t>harus</w:t>
            </w:r>
            <w:proofErr w:type="spellEnd"/>
            <w:r w:rsidRPr="007364AB">
              <w:rPr>
                <w:bCs/>
                <w:sz w:val="22"/>
                <w:szCs w:val="22"/>
              </w:rPr>
              <w:t xml:space="preserve"> </w:t>
            </w:r>
            <w:proofErr w:type="spellStart"/>
            <w:r w:rsidRPr="007364AB">
              <w:rPr>
                <w:bCs/>
                <w:sz w:val="22"/>
                <w:szCs w:val="22"/>
              </w:rPr>
              <w:t>memiliki</w:t>
            </w:r>
            <w:proofErr w:type="spellEnd"/>
            <w:r w:rsidRPr="007364AB">
              <w:rPr>
                <w:bCs/>
                <w:sz w:val="22"/>
                <w:szCs w:val="22"/>
              </w:rPr>
              <w:t xml:space="preserve"> </w:t>
            </w:r>
            <w:proofErr w:type="spellStart"/>
            <w:r w:rsidRPr="007364AB">
              <w:rPr>
                <w:bCs/>
                <w:sz w:val="22"/>
                <w:szCs w:val="22"/>
              </w:rPr>
              <w:t>struktur</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yang </w:t>
            </w:r>
            <w:proofErr w:type="spellStart"/>
            <w:r w:rsidRPr="007364AB">
              <w:rPr>
                <w:bCs/>
                <w:sz w:val="22"/>
                <w:szCs w:val="22"/>
              </w:rPr>
              <w:t>mendukung</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efektif</w:t>
            </w:r>
            <w:proofErr w:type="spellEnd"/>
            <w:r w:rsidRPr="007364AB">
              <w:rPr>
                <w:bCs/>
                <w:sz w:val="22"/>
                <w:szCs w:val="22"/>
              </w:rPr>
              <w:t xml:space="preserve">, </w:t>
            </w:r>
            <w:proofErr w:type="spellStart"/>
            <w:r w:rsidRPr="007364AB">
              <w:rPr>
                <w:bCs/>
                <w:sz w:val="22"/>
                <w:szCs w:val="22"/>
              </w:rPr>
              <w:t>termasuk</w:t>
            </w:r>
            <w:proofErr w:type="spellEnd"/>
            <w:r w:rsidRPr="007364AB">
              <w:rPr>
                <w:bCs/>
                <w:sz w:val="22"/>
                <w:szCs w:val="22"/>
              </w:rPr>
              <w:t xml:space="preserve"> </w:t>
            </w:r>
            <w:proofErr w:type="spellStart"/>
            <w:r w:rsidRPr="007364AB">
              <w:rPr>
                <w:bCs/>
                <w:sz w:val="22"/>
                <w:szCs w:val="22"/>
              </w:rPr>
              <w:t>struktur</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w:t>
            </w:r>
            <w:proofErr w:type="spellStart"/>
            <w:r w:rsidRPr="007364AB">
              <w:rPr>
                <w:bCs/>
                <w:sz w:val="22"/>
                <w:szCs w:val="22"/>
              </w:rPr>
              <w:t>komite</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satuan</w:t>
            </w:r>
            <w:proofErr w:type="spellEnd"/>
            <w:r w:rsidRPr="007364AB">
              <w:rPr>
                <w:bCs/>
                <w:sz w:val="22"/>
                <w:szCs w:val="22"/>
              </w:rPr>
              <w:t xml:space="preserve"> </w:t>
            </w:r>
            <w:proofErr w:type="spellStart"/>
            <w:r w:rsidRPr="007364AB">
              <w:rPr>
                <w:bCs/>
                <w:sz w:val="22"/>
                <w:szCs w:val="22"/>
              </w:rPr>
              <w:t>kerja</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dan </w:t>
            </w:r>
            <w:proofErr w:type="spellStart"/>
            <w:r w:rsidRPr="007364AB">
              <w:rPr>
                <w:bCs/>
                <w:sz w:val="22"/>
                <w:szCs w:val="22"/>
              </w:rPr>
              <w:t>fungsi</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merupakan</w:t>
            </w:r>
            <w:proofErr w:type="spellEnd"/>
            <w:r w:rsidRPr="007364AB">
              <w:rPr>
                <w:bCs/>
                <w:sz w:val="22"/>
                <w:szCs w:val="22"/>
              </w:rPr>
              <w:t xml:space="preserve"> </w:t>
            </w:r>
            <w:proofErr w:type="spellStart"/>
            <w:r w:rsidRPr="007364AB">
              <w:rPr>
                <w:bCs/>
                <w:sz w:val="22"/>
                <w:szCs w:val="22"/>
              </w:rPr>
              <w:lastRenderedPageBreak/>
              <w:t>satu</w:t>
            </w:r>
            <w:proofErr w:type="spellEnd"/>
            <w:r w:rsidRPr="007364AB">
              <w:rPr>
                <w:bCs/>
                <w:sz w:val="22"/>
                <w:szCs w:val="22"/>
              </w:rPr>
              <w:t xml:space="preserve"> </w:t>
            </w:r>
            <w:proofErr w:type="spellStart"/>
            <w:r w:rsidRPr="007364AB">
              <w:rPr>
                <w:bCs/>
                <w:sz w:val="22"/>
                <w:szCs w:val="22"/>
              </w:rPr>
              <w:t>kesatuan</w:t>
            </w:r>
            <w:proofErr w:type="spellEnd"/>
            <w:r w:rsidRPr="007364AB">
              <w:rPr>
                <w:bCs/>
                <w:sz w:val="22"/>
                <w:szCs w:val="22"/>
              </w:rPr>
              <w:t xml:space="preserve"> </w:t>
            </w:r>
            <w:proofErr w:type="spellStart"/>
            <w:r w:rsidRPr="007364AB">
              <w:rPr>
                <w:bCs/>
                <w:sz w:val="22"/>
                <w:szCs w:val="22"/>
              </w:rPr>
              <w:t>dari</w:t>
            </w:r>
            <w:proofErr w:type="spellEnd"/>
            <w:r w:rsidRPr="007364AB">
              <w:rPr>
                <w:bCs/>
                <w:sz w:val="22"/>
                <w:szCs w:val="22"/>
              </w:rPr>
              <w:t xml:space="preserve"> </w:t>
            </w:r>
            <w:proofErr w:type="spellStart"/>
            <w:r w:rsidRPr="007364AB">
              <w:rPr>
                <w:bCs/>
                <w:sz w:val="22"/>
                <w:szCs w:val="22"/>
              </w:rPr>
              <w:t>struktur</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lang w:val="id-ID"/>
              </w:rPr>
              <w:t xml:space="preserve"> Manajemen Risiko berdasarkan total aset PVML.</w:t>
            </w:r>
          </w:p>
        </w:tc>
        <w:tc>
          <w:tcPr>
            <w:tcW w:w="1652" w:type="pct"/>
            <w:tcMar/>
          </w:tcPr>
          <w:p w:rsidRPr="003156C1" w:rsidR="00AB770F" w:rsidP="00AB770F" w:rsidRDefault="00AB770F" w14:paraId="7BB83FD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676CF6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EB9CB7B" w14:textId="77777777">
        <w:tc>
          <w:tcPr>
            <w:tcW w:w="1997" w:type="pct"/>
            <w:tcMar/>
          </w:tcPr>
          <w:p w:rsidRPr="007364AB" w:rsidR="00AB770F" w:rsidP="00AB770F" w:rsidRDefault="00AB770F" w14:paraId="64EE2A10" w14:textId="4BAD679D">
            <w:pPr>
              <w:pStyle w:val="ListParagraph"/>
              <w:numPr>
                <w:ilvl w:val="0"/>
                <w:numId w:val="23"/>
              </w:numPr>
              <w:suppressAutoHyphens w:val="0"/>
              <w:spacing w:before="0" w:line="240" w:lineRule="auto"/>
              <w:ind w:left="1163" w:right="0" w:hanging="567"/>
              <w:contextualSpacing w:val="0"/>
              <w:rPr>
                <w:bCs/>
                <w:sz w:val="22"/>
                <w:szCs w:val="22"/>
                <w:lang w:val="id-ID"/>
              </w:rPr>
            </w:pPr>
            <w:proofErr w:type="spellStart"/>
            <w:r w:rsidRPr="007364AB">
              <w:rPr>
                <w:bCs/>
                <w:sz w:val="22"/>
                <w:szCs w:val="22"/>
              </w:rPr>
              <w:t>Struktur</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w:t>
            </w:r>
            <w:proofErr w:type="spellStart"/>
            <w:r w:rsidRPr="007364AB">
              <w:rPr>
                <w:bCs/>
                <w:sz w:val="22"/>
                <w:szCs w:val="22"/>
              </w:rPr>
              <w:t>satuan</w:t>
            </w:r>
            <w:proofErr w:type="spellEnd"/>
            <w:r w:rsidRPr="007364AB">
              <w:rPr>
                <w:bCs/>
                <w:sz w:val="22"/>
                <w:szCs w:val="22"/>
              </w:rPr>
              <w:t xml:space="preserve"> </w:t>
            </w:r>
            <w:proofErr w:type="spellStart"/>
            <w:r w:rsidRPr="007364AB">
              <w:rPr>
                <w:bCs/>
                <w:sz w:val="22"/>
                <w:szCs w:val="22"/>
              </w:rPr>
              <w:t>kerja</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w:t>
            </w:r>
            <w:r w:rsidRPr="00575153">
              <w:rPr>
                <w:bCs/>
                <w:sz w:val="22"/>
                <w:szCs w:val="22"/>
              </w:rPr>
              <w:t xml:space="preserve">pada </w:t>
            </w:r>
            <w:proofErr w:type="spellStart"/>
            <w:r w:rsidRPr="00575153">
              <w:rPr>
                <w:bCs/>
                <w:sz w:val="22"/>
                <w:szCs w:val="22"/>
              </w:rPr>
              <w:t>angka</w:t>
            </w:r>
            <w:proofErr w:type="spellEnd"/>
            <w:r w:rsidRPr="00575153">
              <w:rPr>
                <w:bCs/>
                <w:sz w:val="22"/>
                <w:szCs w:val="22"/>
              </w:rPr>
              <w:t xml:space="preserve"> 1</w:t>
            </w:r>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fungsi</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disesuaikan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ukuran</w:t>
            </w:r>
            <w:proofErr w:type="spellEnd"/>
            <w:r w:rsidRPr="007364AB">
              <w:rPr>
                <w:bCs/>
                <w:sz w:val="22"/>
                <w:szCs w:val="22"/>
              </w:rPr>
              <w:t xml:space="preserve"> dan </w:t>
            </w:r>
            <w:proofErr w:type="spellStart"/>
            <w:r w:rsidRPr="007364AB">
              <w:rPr>
                <w:bCs/>
                <w:sz w:val="22"/>
                <w:szCs w:val="22"/>
              </w:rPr>
              <w:t>kompleksitas</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melekat</w:t>
            </w:r>
            <w:proofErr w:type="spellEnd"/>
            <w:r w:rsidRPr="007364AB">
              <w:rPr>
                <w:bCs/>
                <w:sz w:val="22"/>
                <w:szCs w:val="22"/>
              </w:rPr>
              <w:t xml:space="preserve"> pada PVML </w:t>
            </w:r>
            <w:proofErr w:type="spellStart"/>
            <w:r w:rsidRPr="007364AB">
              <w:rPr>
                <w:bCs/>
                <w:sz w:val="22"/>
                <w:szCs w:val="22"/>
              </w:rPr>
              <w:t>disertai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wewenang</w:t>
            </w:r>
            <w:proofErr w:type="spellEnd"/>
            <w:r w:rsidRPr="007364AB">
              <w:rPr>
                <w:bCs/>
                <w:sz w:val="22"/>
                <w:szCs w:val="22"/>
              </w:rPr>
              <w:t xml:space="preserve"> dan </w:t>
            </w:r>
            <w:proofErr w:type="spellStart"/>
            <w:r w:rsidRPr="007364AB">
              <w:rPr>
                <w:bCs/>
                <w:sz w:val="22"/>
                <w:szCs w:val="22"/>
              </w:rPr>
              <w:t>tanggung</w:t>
            </w:r>
            <w:proofErr w:type="spellEnd"/>
            <w:r w:rsidRPr="007364AB">
              <w:rPr>
                <w:bCs/>
                <w:sz w:val="22"/>
                <w:szCs w:val="22"/>
              </w:rPr>
              <w:t xml:space="preserve"> </w:t>
            </w:r>
            <w:proofErr w:type="spellStart"/>
            <w:r w:rsidRPr="007364AB">
              <w:rPr>
                <w:bCs/>
                <w:sz w:val="22"/>
                <w:szCs w:val="22"/>
              </w:rPr>
              <w:t>jawab</w:t>
            </w:r>
            <w:proofErr w:type="spellEnd"/>
            <w:r w:rsidRPr="007364AB">
              <w:rPr>
                <w:bCs/>
                <w:sz w:val="22"/>
                <w:szCs w:val="22"/>
              </w:rPr>
              <w:t>.</w:t>
            </w:r>
          </w:p>
        </w:tc>
        <w:tc>
          <w:tcPr>
            <w:tcW w:w="1652" w:type="pct"/>
            <w:tcMar/>
          </w:tcPr>
          <w:p w:rsidRPr="003156C1" w:rsidR="00AB770F" w:rsidP="00AB770F" w:rsidRDefault="00AB770F" w14:paraId="1FD09AA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0CACA26"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7BE7A61" w14:textId="77777777">
        <w:tc>
          <w:tcPr>
            <w:tcW w:w="1997" w:type="pct"/>
            <w:tcMar/>
          </w:tcPr>
          <w:p w:rsidRPr="007364AB" w:rsidR="00AB770F" w:rsidP="00AB770F" w:rsidRDefault="00AB770F" w14:paraId="48E2579C" w14:textId="04B2D61B">
            <w:pPr>
              <w:pStyle w:val="ListParagraph"/>
              <w:numPr>
                <w:ilvl w:val="0"/>
                <w:numId w:val="23"/>
              </w:numPr>
              <w:suppressAutoHyphens w:val="0"/>
              <w:spacing w:before="0" w:line="240" w:lineRule="auto"/>
              <w:ind w:left="1163" w:right="0" w:hanging="567"/>
              <w:contextualSpacing w:val="0"/>
              <w:rPr>
                <w:bCs/>
                <w:sz w:val="22"/>
                <w:szCs w:val="22"/>
              </w:rPr>
            </w:pPr>
            <w:proofErr w:type="spellStart"/>
            <w:r w:rsidRPr="007364AB">
              <w:rPr>
                <w:bCs/>
                <w:sz w:val="22"/>
                <w:szCs w:val="22"/>
              </w:rPr>
              <w:t>Struktur</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pada </w:t>
            </w:r>
            <w:proofErr w:type="spellStart"/>
            <w:r w:rsidRPr="00575153">
              <w:rPr>
                <w:bCs/>
                <w:sz w:val="22"/>
                <w:szCs w:val="22"/>
              </w:rPr>
              <w:t>angka</w:t>
            </w:r>
            <w:proofErr w:type="spellEnd"/>
            <w:r w:rsidRPr="00575153">
              <w:rPr>
                <w:bCs/>
                <w:sz w:val="22"/>
                <w:szCs w:val="22"/>
              </w:rPr>
              <w:t xml:space="preserve"> 1 dan </w:t>
            </w:r>
            <w:proofErr w:type="spellStart"/>
            <w:r w:rsidRPr="00575153">
              <w:rPr>
                <w:bCs/>
                <w:sz w:val="22"/>
                <w:szCs w:val="22"/>
              </w:rPr>
              <w:t>angka</w:t>
            </w:r>
            <w:proofErr w:type="spellEnd"/>
            <w:r w:rsidRPr="00575153">
              <w:rPr>
                <w:bCs/>
                <w:sz w:val="22"/>
                <w:szCs w:val="22"/>
              </w:rPr>
              <w:t xml:space="preserve"> 2</w:t>
            </w:r>
            <w:r w:rsidRPr="007364AB">
              <w:rPr>
                <w:bCs/>
                <w:sz w:val="22"/>
                <w:szCs w:val="22"/>
              </w:rPr>
              <w:t xml:space="preserve"> </w:t>
            </w:r>
            <w:proofErr w:type="spellStart"/>
            <w:r w:rsidRPr="007364AB">
              <w:rPr>
                <w:bCs/>
                <w:sz w:val="22"/>
                <w:szCs w:val="22"/>
              </w:rPr>
              <w:t>mengacu</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Lampiran II yang </w:t>
            </w:r>
            <w:proofErr w:type="spellStart"/>
            <w:r w:rsidRPr="007364AB">
              <w:rPr>
                <w:bCs/>
                <w:sz w:val="22"/>
                <w:szCs w:val="22"/>
              </w:rPr>
              <w:t>merupakan</w:t>
            </w:r>
            <w:proofErr w:type="spellEnd"/>
            <w:r w:rsidRPr="007364AB">
              <w:rPr>
                <w:bCs/>
                <w:sz w:val="22"/>
                <w:szCs w:val="22"/>
              </w:rPr>
              <w:t xml:space="preserve"> </w:t>
            </w:r>
            <w:proofErr w:type="spellStart"/>
            <w:r w:rsidRPr="007364AB">
              <w:rPr>
                <w:bCs/>
                <w:sz w:val="22"/>
                <w:szCs w:val="22"/>
              </w:rPr>
              <w:t>bagian</w:t>
            </w:r>
            <w:proofErr w:type="spellEnd"/>
            <w:r w:rsidRPr="007364AB">
              <w:rPr>
                <w:bCs/>
                <w:sz w:val="22"/>
                <w:szCs w:val="22"/>
              </w:rPr>
              <w:t xml:space="preserve">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terpisahkan</w:t>
            </w:r>
            <w:proofErr w:type="spellEnd"/>
            <w:r w:rsidRPr="007364AB">
              <w:rPr>
                <w:bCs/>
                <w:sz w:val="22"/>
                <w:szCs w:val="22"/>
              </w:rPr>
              <w:t xml:space="preserve"> </w:t>
            </w:r>
            <w:proofErr w:type="spellStart"/>
            <w:r w:rsidRPr="007364AB">
              <w:rPr>
                <w:bCs/>
                <w:sz w:val="22"/>
                <w:szCs w:val="22"/>
              </w:rPr>
              <w:t>dari</w:t>
            </w:r>
            <w:proofErr w:type="spellEnd"/>
            <w:r w:rsidRPr="007364AB">
              <w:rPr>
                <w:bCs/>
                <w:sz w:val="22"/>
                <w:szCs w:val="22"/>
              </w:rPr>
              <w:t xml:space="preserve"> Surat </w:t>
            </w:r>
            <w:proofErr w:type="spellStart"/>
            <w:r w:rsidRPr="007364AB">
              <w:rPr>
                <w:bCs/>
                <w:sz w:val="22"/>
                <w:szCs w:val="22"/>
              </w:rPr>
              <w:t>Edaran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ini</w:t>
            </w:r>
            <w:proofErr w:type="spellEnd"/>
            <w:r w:rsidRPr="007364AB">
              <w:rPr>
                <w:bCs/>
                <w:sz w:val="22"/>
                <w:szCs w:val="22"/>
              </w:rPr>
              <w:t>.</w:t>
            </w:r>
          </w:p>
        </w:tc>
        <w:tc>
          <w:tcPr>
            <w:tcW w:w="1652" w:type="pct"/>
            <w:tcMar/>
          </w:tcPr>
          <w:p w:rsidRPr="003156C1" w:rsidR="00AB770F" w:rsidP="00AB770F" w:rsidRDefault="00AB770F" w14:paraId="2E47CB7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355A59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960FBE6" w14:textId="77777777">
        <w:tc>
          <w:tcPr>
            <w:tcW w:w="1997" w:type="pct"/>
            <w:tcMar/>
          </w:tcPr>
          <w:p w:rsidRPr="007364AB" w:rsidR="00AB770F" w:rsidP="00AB770F" w:rsidRDefault="00AB770F" w14:paraId="355D1525" w14:textId="792CA7E3">
            <w:pPr>
              <w:pStyle w:val="ListParagraph"/>
              <w:numPr>
                <w:ilvl w:val="0"/>
                <w:numId w:val="23"/>
              </w:numPr>
              <w:suppressAutoHyphens w:val="0"/>
              <w:spacing w:before="0" w:line="240" w:lineRule="auto"/>
              <w:ind w:left="1163" w:right="0" w:hanging="567"/>
              <w:contextualSpacing w:val="0"/>
              <w:rPr>
                <w:bCs/>
                <w:sz w:val="22"/>
                <w:szCs w:val="22"/>
                <w:lang w:val="id-ID"/>
              </w:rPr>
            </w:pPr>
            <w:r w:rsidRPr="007364AB">
              <w:rPr>
                <w:bCs/>
                <w:sz w:val="22"/>
                <w:szCs w:val="22"/>
              </w:rPr>
              <w:t xml:space="preserve">Dalam </w:t>
            </w:r>
            <w:proofErr w:type="spellStart"/>
            <w:r w:rsidRPr="007364AB">
              <w:rPr>
                <w:bCs/>
                <w:sz w:val="22"/>
                <w:szCs w:val="22"/>
              </w:rPr>
              <w:t>rangka</w:t>
            </w:r>
            <w:proofErr w:type="spellEnd"/>
            <w:r w:rsidRPr="007364AB">
              <w:rPr>
                <w:bCs/>
                <w:sz w:val="22"/>
                <w:szCs w:val="22"/>
              </w:rPr>
              <w:t xml:space="preserve"> </w:t>
            </w:r>
            <w:proofErr w:type="spellStart"/>
            <w:r w:rsidRPr="007364AB">
              <w:rPr>
                <w:bCs/>
                <w:sz w:val="22"/>
                <w:szCs w:val="22"/>
              </w:rPr>
              <w:t>pengukuran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dapat</w:t>
            </w:r>
            <w:proofErr w:type="spellEnd"/>
            <w:r w:rsidRPr="007364AB">
              <w:rPr>
                <w:bCs/>
                <w:sz w:val="22"/>
                <w:szCs w:val="22"/>
              </w:rPr>
              <w:t xml:space="preserve"> </w:t>
            </w:r>
            <w:proofErr w:type="spellStart"/>
            <w:r w:rsidRPr="007364AB">
              <w:rPr>
                <w:bCs/>
                <w:sz w:val="22"/>
                <w:szCs w:val="22"/>
              </w:rPr>
              <w:t>menggunakan</w:t>
            </w:r>
            <w:proofErr w:type="spellEnd"/>
            <w:r w:rsidRPr="007364AB">
              <w:rPr>
                <w:bCs/>
                <w:sz w:val="22"/>
                <w:szCs w:val="22"/>
              </w:rPr>
              <w:t xml:space="preserve"> </w:t>
            </w:r>
            <w:proofErr w:type="spellStart"/>
            <w:r w:rsidRPr="007364AB">
              <w:rPr>
                <w:bCs/>
                <w:sz w:val="22"/>
                <w:szCs w:val="22"/>
              </w:rPr>
              <w:t>berbagai</w:t>
            </w:r>
            <w:proofErr w:type="spellEnd"/>
            <w:r w:rsidRPr="007364AB">
              <w:rPr>
                <w:bCs/>
                <w:sz w:val="22"/>
                <w:szCs w:val="22"/>
              </w:rPr>
              <w:t xml:space="preserve"> </w:t>
            </w:r>
            <w:proofErr w:type="spellStart"/>
            <w:r w:rsidRPr="007364AB">
              <w:rPr>
                <w:bCs/>
                <w:sz w:val="22"/>
                <w:szCs w:val="22"/>
              </w:rPr>
              <w:t>pendekatan</w:t>
            </w:r>
            <w:proofErr w:type="spellEnd"/>
            <w:r w:rsidRPr="007364AB">
              <w:rPr>
                <w:bCs/>
                <w:sz w:val="22"/>
                <w:szCs w:val="22"/>
              </w:rPr>
              <w:t xml:space="preserve"> </w:t>
            </w:r>
            <w:proofErr w:type="spellStart"/>
            <w:r w:rsidRPr="007364AB">
              <w:rPr>
                <w:bCs/>
                <w:sz w:val="22"/>
                <w:szCs w:val="22"/>
              </w:rPr>
              <w:t>pengukuran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termasuk</w:t>
            </w:r>
            <w:proofErr w:type="spellEnd"/>
            <w:r w:rsidRPr="007364AB">
              <w:rPr>
                <w:bCs/>
                <w:sz w:val="22"/>
                <w:szCs w:val="22"/>
              </w:rPr>
              <w:t xml:space="preserve"> </w:t>
            </w:r>
            <w:proofErr w:type="spellStart"/>
            <w:r w:rsidRPr="007364AB">
              <w:rPr>
                <w:bCs/>
                <w:sz w:val="22"/>
                <w:szCs w:val="22"/>
              </w:rPr>
              <w:t>menggunakan</w:t>
            </w:r>
            <w:proofErr w:type="spellEnd"/>
            <w:r w:rsidRPr="007364AB">
              <w:rPr>
                <w:bCs/>
                <w:sz w:val="22"/>
                <w:szCs w:val="22"/>
              </w:rPr>
              <w:t xml:space="preserve"> model internal (</w:t>
            </w:r>
            <w:r w:rsidRPr="007364AB">
              <w:rPr>
                <w:bCs/>
                <w:i/>
                <w:iCs/>
                <w:sz w:val="22"/>
                <w:szCs w:val="22"/>
              </w:rPr>
              <w:t>internal model</w:t>
            </w:r>
            <w:r w:rsidRPr="007364AB">
              <w:rPr>
                <w:bCs/>
                <w:sz w:val="22"/>
                <w:szCs w:val="22"/>
              </w:rPr>
              <w:t xml:space="preserve">). </w:t>
            </w:r>
            <w:proofErr w:type="spellStart"/>
            <w:r w:rsidRPr="007364AB">
              <w:rPr>
                <w:bCs/>
                <w:sz w:val="22"/>
                <w:szCs w:val="22"/>
              </w:rPr>
              <w:t>Pengukuran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menggunakan</w:t>
            </w:r>
            <w:proofErr w:type="spellEnd"/>
            <w:r w:rsidRPr="007364AB">
              <w:rPr>
                <w:bCs/>
                <w:sz w:val="22"/>
                <w:szCs w:val="22"/>
              </w:rPr>
              <w:t xml:space="preserve"> model internal (</w:t>
            </w:r>
            <w:r w:rsidRPr="007364AB">
              <w:rPr>
                <w:bCs/>
                <w:i/>
                <w:iCs/>
                <w:sz w:val="22"/>
                <w:szCs w:val="22"/>
              </w:rPr>
              <w:t>internal model</w:t>
            </w:r>
            <w:r w:rsidRPr="007364AB">
              <w:rPr>
                <w:bCs/>
                <w:sz w:val="22"/>
                <w:szCs w:val="22"/>
              </w:rPr>
              <w:t xml:space="preserve">) </w:t>
            </w:r>
            <w:proofErr w:type="spellStart"/>
            <w:r w:rsidRPr="007364AB">
              <w:rPr>
                <w:bCs/>
                <w:sz w:val="22"/>
                <w:szCs w:val="22"/>
              </w:rPr>
              <w:t>dimaksudkan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mengantisipasi</w:t>
            </w:r>
            <w:proofErr w:type="spellEnd"/>
            <w:r w:rsidRPr="007364AB">
              <w:rPr>
                <w:bCs/>
                <w:sz w:val="22"/>
                <w:szCs w:val="22"/>
              </w:rPr>
              <w:t xml:space="preserve"> </w:t>
            </w:r>
            <w:proofErr w:type="spellStart"/>
            <w:r w:rsidRPr="007364AB">
              <w:rPr>
                <w:bCs/>
                <w:sz w:val="22"/>
                <w:szCs w:val="22"/>
              </w:rPr>
              <w:t>perkembangan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yang </w:t>
            </w:r>
            <w:proofErr w:type="spellStart"/>
            <w:r w:rsidRPr="007364AB">
              <w:rPr>
                <w:bCs/>
                <w:sz w:val="22"/>
                <w:szCs w:val="22"/>
              </w:rPr>
              <w:t>semakin</w:t>
            </w:r>
            <w:proofErr w:type="spellEnd"/>
            <w:r w:rsidRPr="007364AB">
              <w:rPr>
                <w:bCs/>
                <w:sz w:val="22"/>
                <w:szCs w:val="22"/>
              </w:rPr>
              <w:t xml:space="preserve"> </w:t>
            </w:r>
            <w:proofErr w:type="spellStart"/>
            <w:r w:rsidRPr="007364AB">
              <w:rPr>
                <w:bCs/>
                <w:sz w:val="22"/>
                <w:szCs w:val="22"/>
              </w:rPr>
              <w:t>kompleks</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mengantisipasi</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PVML pada masa </w:t>
            </w:r>
            <w:proofErr w:type="spellStart"/>
            <w:r w:rsidRPr="007364AB">
              <w:rPr>
                <w:bCs/>
                <w:sz w:val="22"/>
                <w:szCs w:val="22"/>
              </w:rPr>
              <w:t>mendatang</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model internal (</w:t>
            </w:r>
            <w:r w:rsidRPr="007364AB">
              <w:rPr>
                <w:bCs/>
                <w:i/>
                <w:iCs/>
                <w:sz w:val="22"/>
                <w:szCs w:val="22"/>
              </w:rPr>
              <w:t>internal model</w:t>
            </w:r>
            <w:r w:rsidRPr="007364AB">
              <w:rPr>
                <w:bCs/>
                <w:sz w:val="22"/>
                <w:szCs w:val="22"/>
              </w:rPr>
              <w:t xml:space="preserve">) </w:t>
            </w:r>
            <w:proofErr w:type="spellStart"/>
            <w:r w:rsidRPr="007364AB">
              <w:rPr>
                <w:bCs/>
                <w:sz w:val="22"/>
                <w:szCs w:val="22"/>
              </w:rPr>
              <w:t>memerlukan</w:t>
            </w:r>
            <w:proofErr w:type="spellEnd"/>
            <w:r w:rsidRPr="007364AB">
              <w:rPr>
                <w:bCs/>
                <w:sz w:val="22"/>
                <w:szCs w:val="22"/>
              </w:rPr>
              <w:t xml:space="preserve"> </w:t>
            </w:r>
            <w:proofErr w:type="spellStart"/>
            <w:r w:rsidRPr="007364AB">
              <w:rPr>
                <w:bCs/>
                <w:sz w:val="22"/>
                <w:szCs w:val="22"/>
              </w:rPr>
              <w:t>berbagai</w:t>
            </w:r>
            <w:proofErr w:type="spellEnd"/>
            <w:r w:rsidRPr="007364AB">
              <w:rPr>
                <w:bCs/>
                <w:sz w:val="22"/>
                <w:szCs w:val="22"/>
              </w:rPr>
              <w:t xml:space="preserve"> </w:t>
            </w:r>
            <w:proofErr w:type="spellStart"/>
            <w:r w:rsidRPr="007364AB">
              <w:rPr>
                <w:bCs/>
                <w:sz w:val="22"/>
                <w:szCs w:val="22"/>
              </w:rPr>
              <w:t>persyaratan</w:t>
            </w:r>
            <w:proofErr w:type="spellEnd"/>
            <w:r w:rsidRPr="007364AB">
              <w:rPr>
                <w:bCs/>
                <w:sz w:val="22"/>
                <w:szCs w:val="22"/>
              </w:rPr>
              <w:t xml:space="preserve"> minimum </w:t>
            </w:r>
            <w:proofErr w:type="spellStart"/>
            <w:r w:rsidRPr="007364AB">
              <w:rPr>
                <w:bCs/>
                <w:sz w:val="22"/>
                <w:szCs w:val="22"/>
              </w:rPr>
              <w:t>baik</w:t>
            </w:r>
            <w:proofErr w:type="spellEnd"/>
            <w:r w:rsidRPr="007364AB">
              <w:rPr>
                <w:bCs/>
                <w:sz w:val="22"/>
                <w:szCs w:val="22"/>
              </w:rPr>
              <w:t xml:space="preserve"> </w:t>
            </w:r>
            <w:proofErr w:type="spellStart"/>
            <w:r w:rsidRPr="007364AB">
              <w:rPr>
                <w:bCs/>
                <w:sz w:val="22"/>
                <w:szCs w:val="22"/>
              </w:rPr>
              <w:t>kuantitatif</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w:t>
            </w:r>
            <w:proofErr w:type="spellStart"/>
            <w:r w:rsidRPr="007364AB">
              <w:rPr>
                <w:bCs/>
                <w:sz w:val="22"/>
                <w:szCs w:val="22"/>
              </w:rPr>
              <w:t>kualitatif</w:t>
            </w:r>
            <w:proofErr w:type="spellEnd"/>
            <w:r w:rsidRPr="007364AB">
              <w:rPr>
                <w:bCs/>
                <w:sz w:val="22"/>
                <w:szCs w:val="22"/>
              </w:rPr>
              <w:t xml:space="preserve"> agar </w:t>
            </w:r>
            <w:proofErr w:type="spellStart"/>
            <w:r w:rsidRPr="007364AB">
              <w:rPr>
                <w:bCs/>
                <w:sz w:val="22"/>
                <w:szCs w:val="22"/>
              </w:rPr>
              <w:t>hasil</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dapat</w:t>
            </w:r>
            <w:proofErr w:type="spellEnd"/>
            <w:r w:rsidRPr="007364AB">
              <w:rPr>
                <w:bCs/>
                <w:sz w:val="22"/>
                <w:szCs w:val="22"/>
              </w:rPr>
              <w:t xml:space="preserve"> </w:t>
            </w:r>
            <w:proofErr w:type="spellStart"/>
            <w:r w:rsidRPr="007364AB">
              <w:rPr>
                <w:bCs/>
                <w:sz w:val="22"/>
                <w:szCs w:val="22"/>
              </w:rPr>
              <w:t>lebih</w:t>
            </w:r>
            <w:proofErr w:type="spellEnd"/>
            <w:r w:rsidRPr="007364AB">
              <w:rPr>
                <w:bCs/>
                <w:sz w:val="22"/>
                <w:szCs w:val="22"/>
              </w:rPr>
              <w:t xml:space="preserve"> </w:t>
            </w:r>
            <w:proofErr w:type="spellStart"/>
            <w:r w:rsidRPr="007364AB">
              <w:rPr>
                <w:bCs/>
                <w:sz w:val="22"/>
                <w:szCs w:val="22"/>
              </w:rPr>
              <w:t>mencerminkan</w:t>
            </w:r>
            <w:proofErr w:type="spellEnd"/>
            <w:r w:rsidRPr="007364AB">
              <w:rPr>
                <w:bCs/>
                <w:sz w:val="22"/>
                <w:szCs w:val="22"/>
              </w:rPr>
              <w:t xml:space="preserve"> </w:t>
            </w:r>
            <w:proofErr w:type="spellStart"/>
            <w:r w:rsidRPr="007364AB">
              <w:rPr>
                <w:bCs/>
                <w:sz w:val="22"/>
                <w:szCs w:val="22"/>
              </w:rPr>
              <w:t>kondisi</w:t>
            </w:r>
            <w:proofErr w:type="spellEnd"/>
            <w:r w:rsidRPr="007364AB">
              <w:rPr>
                <w:bCs/>
                <w:sz w:val="22"/>
                <w:szCs w:val="22"/>
              </w:rPr>
              <w:t xml:space="preserve"> PVML yang </w:t>
            </w:r>
            <w:proofErr w:type="spellStart"/>
            <w:r w:rsidRPr="007364AB">
              <w:rPr>
                <w:bCs/>
                <w:sz w:val="22"/>
                <w:szCs w:val="22"/>
              </w:rPr>
              <w:t>sebenarnya</w:t>
            </w:r>
            <w:proofErr w:type="spellEnd"/>
            <w:r w:rsidRPr="007364AB">
              <w:rPr>
                <w:bCs/>
                <w:sz w:val="22"/>
                <w:szCs w:val="22"/>
              </w:rPr>
              <w:t>.</w:t>
            </w:r>
          </w:p>
        </w:tc>
        <w:tc>
          <w:tcPr>
            <w:tcW w:w="1652" w:type="pct"/>
            <w:tcMar/>
          </w:tcPr>
          <w:p w:rsidRPr="003156C1" w:rsidR="00AB770F" w:rsidP="00AB770F" w:rsidRDefault="00AB770F" w14:paraId="4F00F57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2D6E6C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C9352E2" w14:textId="77777777">
        <w:tc>
          <w:tcPr>
            <w:tcW w:w="1997" w:type="pct"/>
            <w:tcMar/>
          </w:tcPr>
          <w:p w:rsidRPr="007364AB" w:rsidR="00AB770F" w:rsidP="00AB770F" w:rsidRDefault="00AB770F" w14:paraId="58AC6DA9" w14:textId="3E7C75E9">
            <w:pPr>
              <w:pStyle w:val="ListParagraph"/>
              <w:numPr>
                <w:ilvl w:val="0"/>
                <w:numId w:val="23"/>
              </w:numPr>
              <w:suppressAutoHyphens w:val="0"/>
              <w:spacing w:before="0" w:line="240" w:lineRule="auto"/>
              <w:ind w:left="1163" w:right="0" w:hanging="567"/>
              <w:contextualSpacing w:val="0"/>
              <w:rPr>
                <w:bCs/>
                <w:sz w:val="22"/>
                <w:szCs w:val="22"/>
                <w:lang w:val="id-ID"/>
              </w:rPr>
            </w:pPr>
            <w:r w:rsidRPr="007364AB">
              <w:rPr>
                <w:bCs/>
                <w:sz w:val="22"/>
                <w:szCs w:val="22"/>
              </w:rPr>
              <w:t xml:space="preserve">Dalam </w:t>
            </w:r>
            <w:proofErr w:type="spellStart"/>
            <w:r w:rsidRPr="007364AB">
              <w:rPr>
                <w:bCs/>
                <w:sz w:val="22"/>
                <w:szCs w:val="22"/>
              </w:rPr>
              <w:t>rangka</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efektif</w:t>
            </w:r>
            <w:proofErr w:type="spellEnd"/>
            <w:r w:rsidRPr="007364AB">
              <w:rPr>
                <w:bCs/>
                <w:sz w:val="22"/>
                <w:szCs w:val="22"/>
              </w:rPr>
              <w:t xml:space="preserve">, PVML </w:t>
            </w:r>
            <w:proofErr w:type="spellStart"/>
            <w:r w:rsidRPr="007364AB">
              <w:rPr>
                <w:bCs/>
                <w:sz w:val="22"/>
                <w:szCs w:val="22"/>
              </w:rPr>
              <w:t>harus</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langkah-langkah</w:t>
            </w:r>
            <w:proofErr w:type="spellEnd"/>
            <w:r w:rsidRPr="007364AB">
              <w:rPr>
                <w:bCs/>
                <w:sz w:val="22"/>
                <w:szCs w:val="22"/>
              </w:rPr>
              <w:t xml:space="preserve"> </w:t>
            </w:r>
            <w:proofErr w:type="spellStart"/>
            <w:r w:rsidRPr="007364AB">
              <w:rPr>
                <w:bCs/>
                <w:sz w:val="22"/>
                <w:szCs w:val="22"/>
              </w:rPr>
              <w:t>persiapan</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dan/</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penyempurnaan</w:t>
            </w:r>
            <w:proofErr w:type="spellEnd"/>
            <w:r w:rsidRPr="007364AB">
              <w:rPr>
                <w:bCs/>
                <w:sz w:val="22"/>
                <w:szCs w:val="22"/>
              </w:rPr>
              <w:t xml:space="preserve"> yang </w:t>
            </w:r>
            <w:proofErr w:type="spellStart"/>
            <w:r w:rsidRPr="007364AB">
              <w:rPr>
                <w:bCs/>
                <w:sz w:val="22"/>
                <w:szCs w:val="22"/>
              </w:rPr>
              <w:t>diperlukan</w:t>
            </w:r>
            <w:proofErr w:type="spellEnd"/>
            <w:r w:rsidRPr="007364AB">
              <w:rPr>
                <w:bCs/>
                <w:sz w:val="22"/>
                <w:szCs w:val="22"/>
              </w:rPr>
              <w:t xml:space="preserve">, </w:t>
            </w:r>
            <w:proofErr w:type="spellStart"/>
            <w:r w:rsidRPr="007364AB">
              <w:rPr>
                <w:bCs/>
                <w:sz w:val="22"/>
                <w:szCs w:val="22"/>
              </w:rPr>
              <w:t>antara</w:t>
            </w:r>
            <w:proofErr w:type="spellEnd"/>
            <w:r w:rsidRPr="007364AB">
              <w:rPr>
                <w:bCs/>
                <w:sz w:val="22"/>
                <w:szCs w:val="22"/>
              </w:rPr>
              <w:t xml:space="preserve"> lain:</w:t>
            </w:r>
          </w:p>
        </w:tc>
        <w:tc>
          <w:tcPr>
            <w:tcW w:w="1652" w:type="pct"/>
            <w:tcMar/>
          </w:tcPr>
          <w:p w:rsidRPr="003156C1" w:rsidR="00AB770F" w:rsidP="00AB770F" w:rsidRDefault="00AB770F" w14:paraId="69F7D4B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3A78482"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CA69B60" w14:textId="77777777">
        <w:tc>
          <w:tcPr>
            <w:tcW w:w="1997" w:type="pct"/>
            <w:tcMar/>
          </w:tcPr>
          <w:p w:rsidRPr="007364AB" w:rsidR="00AB770F" w:rsidP="00AB770F" w:rsidRDefault="00AB770F" w14:paraId="6DE701EA" w14:textId="68B2C50B">
            <w:pPr>
              <w:pStyle w:val="ListParagraph"/>
              <w:numPr>
                <w:ilvl w:val="0"/>
                <w:numId w:val="31"/>
              </w:numPr>
              <w:suppressAutoHyphens w:val="0"/>
              <w:spacing w:before="0" w:line="240" w:lineRule="auto"/>
              <w:ind w:left="1730" w:right="0" w:hanging="567"/>
              <w:contextualSpacing w:val="0"/>
              <w:rPr>
                <w:bCs/>
                <w:sz w:val="22"/>
                <w:szCs w:val="22"/>
                <w:lang w:val="id-ID"/>
              </w:rPr>
            </w:pP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analisis</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w:t>
            </w:r>
          </w:p>
        </w:tc>
        <w:tc>
          <w:tcPr>
            <w:tcW w:w="1652" w:type="pct"/>
            <w:tcMar/>
          </w:tcPr>
          <w:p w:rsidRPr="003156C1" w:rsidR="00AB770F" w:rsidP="00AB770F" w:rsidRDefault="00AB770F" w14:paraId="524152A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F0C0EF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0A91F79" w14:textId="77777777">
        <w:tc>
          <w:tcPr>
            <w:tcW w:w="1997" w:type="pct"/>
            <w:tcMar/>
          </w:tcPr>
          <w:p w:rsidRPr="007364AB" w:rsidR="00AB770F" w:rsidP="00AB770F" w:rsidRDefault="00AB770F" w14:paraId="1EA3B1EE" w14:textId="49C77B83">
            <w:pPr>
              <w:pStyle w:val="ListParagraph"/>
              <w:numPr>
                <w:ilvl w:val="0"/>
                <w:numId w:val="31"/>
              </w:numPr>
              <w:suppressAutoHyphens w:val="0"/>
              <w:spacing w:before="0" w:line="240" w:lineRule="auto"/>
              <w:ind w:left="1730" w:right="0" w:hanging="567"/>
              <w:contextualSpacing w:val="0"/>
              <w:rPr>
                <w:bCs/>
                <w:sz w:val="22"/>
                <w:szCs w:val="22"/>
                <w:lang w:val="id-ID"/>
              </w:rPr>
            </w:pPr>
            <w:proofErr w:type="spellStart"/>
            <w:r w:rsidRPr="007364AB">
              <w:rPr>
                <w:bCs/>
                <w:sz w:val="22"/>
                <w:szCs w:val="22"/>
              </w:rPr>
              <w:lastRenderedPageBreak/>
              <w:t>menyusun</w:t>
            </w:r>
            <w:proofErr w:type="spellEnd"/>
            <w:r w:rsidRPr="007364AB">
              <w:rPr>
                <w:bCs/>
                <w:sz w:val="22"/>
                <w:szCs w:val="22"/>
              </w:rPr>
              <w:t xml:space="preserve"> </w:t>
            </w:r>
            <w:proofErr w:type="spellStart"/>
            <w:r w:rsidRPr="007364AB">
              <w:rPr>
                <w:bCs/>
                <w:sz w:val="22"/>
                <w:szCs w:val="22"/>
              </w:rPr>
              <w:t>rencana</w:t>
            </w:r>
            <w:proofErr w:type="spellEnd"/>
            <w:r w:rsidRPr="007364AB">
              <w:rPr>
                <w:bCs/>
                <w:sz w:val="22"/>
                <w:szCs w:val="22"/>
              </w:rPr>
              <w:t xml:space="preserve"> </w:t>
            </w:r>
            <w:proofErr w:type="spellStart"/>
            <w:r w:rsidRPr="007364AB">
              <w:rPr>
                <w:bCs/>
                <w:sz w:val="22"/>
                <w:szCs w:val="22"/>
              </w:rPr>
              <w:t>penyempurnaan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acuan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w:t>
            </w:r>
            <w:proofErr w:type="spellStart"/>
            <w:r w:rsidRPr="007364AB">
              <w:rPr>
                <w:bCs/>
                <w:sz w:val="22"/>
                <w:szCs w:val="22"/>
              </w:rPr>
              <w:t>standar</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hal</w:t>
            </w:r>
            <w:proofErr w:type="spellEnd"/>
            <w:r w:rsidRPr="007364AB">
              <w:rPr>
                <w:bCs/>
                <w:sz w:val="22"/>
                <w:szCs w:val="22"/>
              </w:rPr>
              <w:t xml:space="preserve"> </w:t>
            </w:r>
            <w:proofErr w:type="spellStart"/>
            <w:r w:rsidRPr="007364AB">
              <w:rPr>
                <w:bCs/>
                <w:sz w:val="22"/>
                <w:szCs w:val="22"/>
              </w:rPr>
              <w:t>masih</w:t>
            </w:r>
            <w:proofErr w:type="spellEnd"/>
            <w:r w:rsidRPr="007364AB">
              <w:rPr>
                <w:bCs/>
                <w:sz w:val="22"/>
                <w:szCs w:val="22"/>
              </w:rPr>
              <w:t xml:space="preserve"> </w:t>
            </w:r>
            <w:proofErr w:type="spellStart"/>
            <w:r w:rsidRPr="007364AB">
              <w:rPr>
                <w:bCs/>
                <w:sz w:val="22"/>
                <w:szCs w:val="22"/>
              </w:rPr>
              <w:t>terdapat</w:t>
            </w:r>
            <w:proofErr w:type="spellEnd"/>
            <w:r w:rsidRPr="007364AB">
              <w:rPr>
                <w:bCs/>
                <w:sz w:val="22"/>
                <w:szCs w:val="22"/>
              </w:rPr>
              <w:t xml:space="preserve"> </w:t>
            </w:r>
            <w:proofErr w:type="spellStart"/>
            <w:r w:rsidRPr="007364AB">
              <w:rPr>
                <w:bCs/>
                <w:sz w:val="22"/>
                <w:szCs w:val="22"/>
              </w:rPr>
              <w:t>ketidaksesuaian</w:t>
            </w:r>
            <w:proofErr w:type="spellEnd"/>
            <w:r w:rsidRPr="007364AB">
              <w:rPr>
                <w:bCs/>
                <w:sz w:val="22"/>
                <w:szCs w:val="22"/>
              </w:rPr>
              <w:t xml:space="preserve"> </w:t>
            </w:r>
            <w:proofErr w:type="spellStart"/>
            <w:r w:rsidRPr="007364AB">
              <w:rPr>
                <w:bCs/>
                <w:sz w:val="22"/>
                <w:szCs w:val="22"/>
              </w:rPr>
              <w:t>antara</w:t>
            </w:r>
            <w:proofErr w:type="spellEnd"/>
            <w:r w:rsidRPr="007364AB">
              <w:rPr>
                <w:bCs/>
                <w:sz w:val="22"/>
                <w:szCs w:val="22"/>
              </w:rPr>
              <w:t xml:space="preserve"> strategi,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bagi</w:t>
            </w:r>
            <w:proofErr w:type="spellEnd"/>
            <w:r w:rsidRPr="007364AB">
              <w:rPr>
                <w:bCs/>
                <w:sz w:val="22"/>
                <w:szCs w:val="22"/>
              </w:rPr>
              <w:t xml:space="preserve"> PVML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w:t>
            </w:r>
            <w:proofErr w:type="spellStart"/>
            <w:r w:rsidRPr="007364AB">
              <w:rPr>
                <w:bCs/>
                <w:sz w:val="22"/>
                <w:szCs w:val="22"/>
              </w:rPr>
              <w:t>standar</w:t>
            </w:r>
            <w:proofErr w:type="spellEnd"/>
            <w:r w:rsidRPr="007364AB">
              <w:rPr>
                <w:bCs/>
                <w:sz w:val="22"/>
                <w:szCs w:val="22"/>
              </w:rPr>
              <w:t xml:space="preserve">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Surat </w:t>
            </w:r>
            <w:proofErr w:type="spellStart"/>
            <w:r w:rsidRPr="007364AB">
              <w:rPr>
                <w:bCs/>
                <w:sz w:val="22"/>
                <w:szCs w:val="22"/>
              </w:rPr>
              <w:t>Edaran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ini</w:t>
            </w:r>
            <w:proofErr w:type="spellEnd"/>
            <w:r w:rsidRPr="007364AB">
              <w:rPr>
                <w:bCs/>
                <w:sz w:val="22"/>
                <w:szCs w:val="22"/>
              </w:rPr>
              <w:t>;</w:t>
            </w:r>
          </w:p>
        </w:tc>
        <w:tc>
          <w:tcPr>
            <w:tcW w:w="1652" w:type="pct"/>
            <w:tcMar/>
          </w:tcPr>
          <w:p w:rsidRPr="003156C1" w:rsidR="00AB770F" w:rsidP="00AB770F" w:rsidRDefault="00AB770F" w14:paraId="08EDBB4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3362EA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8B42CFE" w14:textId="77777777">
        <w:tc>
          <w:tcPr>
            <w:tcW w:w="1997" w:type="pct"/>
            <w:tcMar/>
          </w:tcPr>
          <w:p w:rsidRPr="007364AB" w:rsidR="00AB770F" w:rsidP="00AB770F" w:rsidRDefault="00AB770F" w14:paraId="34E8FEDD" w14:textId="1D1CF692">
            <w:pPr>
              <w:pStyle w:val="ListParagraph"/>
              <w:numPr>
                <w:ilvl w:val="0"/>
                <w:numId w:val="31"/>
              </w:numPr>
              <w:suppressAutoHyphens w:val="0"/>
              <w:spacing w:before="0" w:line="240" w:lineRule="auto"/>
              <w:ind w:left="1730" w:right="0" w:hanging="567"/>
              <w:contextualSpacing w:val="0"/>
              <w:rPr>
                <w:bCs/>
                <w:sz w:val="22"/>
                <w:szCs w:val="22"/>
              </w:rPr>
            </w:pP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sosialisasi</w:t>
            </w:r>
            <w:proofErr w:type="spellEnd"/>
            <w:r w:rsidRPr="007364AB">
              <w:rPr>
                <w:bCs/>
                <w:sz w:val="22"/>
                <w:szCs w:val="22"/>
              </w:rPr>
              <w:t xml:space="preserve"> strategi,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pegawai</w:t>
            </w:r>
            <w:proofErr w:type="spellEnd"/>
            <w:r w:rsidRPr="007364AB">
              <w:rPr>
                <w:bCs/>
                <w:sz w:val="22"/>
                <w:szCs w:val="22"/>
              </w:rPr>
              <w:t xml:space="preserve"> agar </w:t>
            </w:r>
            <w:proofErr w:type="spellStart"/>
            <w:r w:rsidRPr="007364AB">
              <w:rPr>
                <w:bCs/>
                <w:sz w:val="22"/>
                <w:szCs w:val="22"/>
              </w:rPr>
              <w:t>memahami</w:t>
            </w:r>
            <w:proofErr w:type="spellEnd"/>
            <w:r w:rsidRPr="007364AB">
              <w:rPr>
                <w:bCs/>
                <w:sz w:val="22"/>
                <w:szCs w:val="22"/>
              </w:rPr>
              <w:t xml:space="preserve"> </w:t>
            </w:r>
            <w:proofErr w:type="spellStart"/>
            <w:r w:rsidRPr="007364AB">
              <w:rPr>
                <w:bCs/>
                <w:sz w:val="22"/>
                <w:szCs w:val="22"/>
              </w:rPr>
              <w:t>praktik</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dan </w:t>
            </w:r>
            <w:proofErr w:type="spellStart"/>
            <w:r w:rsidRPr="007364AB">
              <w:rPr>
                <w:bCs/>
                <w:sz w:val="22"/>
                <w:szCs w:val="22"/>
              </w:rPr>
              <w:t>mengembangkan</w:t>
            </w:r>
            <w:proofErr w:type="spellEnd"/>
            <w:r w:rsidRPr="007364AB">
              <w:rPr>
                <w:bCs/>
                <w:sz w:val="22"/>
                <w:szCs w:val="22"/>
              </w:rPr>
              <w:t xml:space="preserve"> </w:t>
            </w:r>
            <w:proofErr w:type="spellStart"/>
            <w:r w:rsidRPr="007364AB">
              <w:rPr>
                <w:bCs/>
                <w:sz w:val="22"/>
                <w:szCs w:val="22"/>
              </w:rPr>
              <w:t>budaya</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kepada</w:t>
            </w:r>
            <w:proofErr w:type="spellEnd"/>
            <w:r w:rsidRPr="007364AB">
              <w:rPr>
                <w:bCs/>
                <w:sz w:val="22"/>
                <w:szCs w:val="22"/>
              </w:rPr>
              <w:t xml:space="preserve"> </w:t>
            </w:r>
            <w:proofErr w:type="spellStart"/>
            <w:r w:rsidRPr="007364AB">
              <w:rPr>
                <w:bCs/>
                <w:sz w:val="22"/>
                <w:szCs w:val="22"/>
              </w:rPr>
              <w:t>seluruh</w:t>
            </w:r>
            <w:proofErr w:type="spellEnd"/>
            <w:r w:rsidRPr="007364AB">
              <w:rPr>
                <w:bCs/>
                <w:sz w:val="22"/>
                <w:szCs w:val="22"/>
              </w:rPr>
              <w:t xml:space="preserve"> </w:t>
            </w:r>
            <w:proofErr w:type="spellStart"/>
            <w:r w:rsidRPr="007364AB">
              <w:rPr>
                <w:bCs/>
                <w:sz w:val="22"/>
                <w:szCs w:val="22"/>
              </w:rPr>
              <w:t>pegawai</w:t>
            </w:r>
            <w:proofErr w:type="spellEnd"/>
            <w:r w:rsidRPr="007364AB">
              <w:rPr>
                <w:bCs/>
                <w:sz w:val="22"/>
                <w:szCs w:val="22"/>
              </w:rPr>
              <w:t xml:space="preserve"> pada </w:t>
            </w:r>
            <w:proofErr w:type="spellStart"/>
            <w:r w:rsidRPr="007364AB">
              <w:rPr>
                <w:bCs/>
                <w:sz w:val="22"/>
                <w:szCs w:val="22"/>
              </w:rPr>
              <w:t>setiap</w:t>
            </w:r>
            <w:proofErr w:type="spellEnd"/>
            <w:r w:rsidRPr="007364AB">
              <w:rPr>
                <w:bCs/>
                <w:sz w:val="22"/>
                <w:szCs w:val="22"/>
              </w:rPr>
              <w:t xml:space="preserve"> </w:t>
            </w:r>
            <w:proofErr w:type="spellStart"/>
            <w:r w:rsidRPr="007364AB">
              <w:rPr>
                <w:bCs/>
                <w:sz w:val="22"/>
                <w:szCs w:val="22"/>
              </w:rPr>
              <w:t>tingkatan</w:t>
            </w:r>
            <w:proofErr w:type="spellEnd"/>
            <w:r w:rsidRPr="007364AB">
              <w:rPr>
                <w:bCs/>
                <w:sz w:val="22"/>
                <w:szCs w:val="22"/>
              </w:rPr>
              <w:t xml:space="preserve"> </w:t>
            </w:r>
            <w:proofErr w:type="spellStart"/>
            <w:r w:rsidRPr="007364AB">
              <w:rPr>
                <w:bCs/>
                <w:sz w:val="22"/>
                <w:szCs w:val="22"/>
              </w:rPr>
              <w:t>organisasi</w:t>
            </w:r>
            <w:proofErr w:type="spellEnd"/>
            <w:r w:rsidRPr="007364AB">
              <w:rPr>
                <w:bCs/>
                <w:sz w:val="22"/>
                <w:szCs w:val="22"/>
              </w:rPr>
              <w:t xml:space="preserve"> PVML; dan</w:t>
            </w:r>
          </w:p>
        </w:tc>
        <w:tc>
          <w:tcPr>
            <w:tcW w:w="1652" w:type="pct"/>
            <w:tcMar/>
          </w:tcPr>
          <w:p w:rsidRPr="003156C1" w:rsidR="00AB770F" w:rsidP="00AB770F" w:rsidRDefault="00AB770F" w14:paraId="6986470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F6033E8"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C385B35" w14:textId="77777777">
        <w:tc>
          <w:tcPr>
            <w:tcW w:w="1997" w:type="pct"/>
            <w:tcMar/>
          </w:tcPr>
          <w:p w:rsidRPr="007364AB" w:rsidR="00AB770F" w:rsidP="00AB770F" w:rsidRDefault="00AB770F" w14:paraId="60D42F22" w14:textId="41AB83A0">
            <w:pPr>
              <w:pStyle w:val="ListParagraph"/>
              <w:numPr>
                <w:ilvl w:val="0"/>
                <w:numId w:val="31"/>
              </w:numPr>
              <w:suppressAutoHyphens w:val="0"/>
              <w:spacing w:before="0" w:line="240" w:lineRule="auto"/>
              <w:ind w:left="1730" w:right="0" w:hanging="567"/>
              <w:contextualSpacing w:val="0"/>
              <w:rPr>
                <w:bCs/>
                <w:sz w:val="22"/>
                <w:szCs w:val="22"/>
                <w:lang w:val="id-ID"/>
              </w:rPr>
            </w:pPr>
            <w:proofErr w:type="spellStart"/>
            <w:r w:rsidRPr="007364AB">
              <w:rPr>
                <w:bCs/>
                <w:sz w:val="22"/>
                <w:szCs w:val="22"/>
              </w:rPr>
              <w:t>memastikan</w:t>
            </w:r>
            <w:proofErr w:type="spellEnd"/>
            <w:r w:rsidRPr="007364AB">
              <w:rPr>
                <w:bCs/>
                <w:sz w:val="22"/>
                <w:szCs w:val="22"/>
              </w:rPr>
              <w:t xml:space="preserve"> </w:t>
            </w:r>
            <w:proofErr w:type="spellStart"/>
            <w:r w:rsidRPr="007364AB">
              <w:rPr>
                <w:bCs/>
                <w:sz w:val="22"/>
                <w:szCs w:val="22"/>
              </w:rPr>
              <w:t>bahwa</w:t>
            </w:r>
            <w:proofErr w:type="spellEnd"/>
            <w:r w:rsidRPr="007364AB">
              <w:rPr>
                <w:bCs/>
                <w:sz w:val="22"/>
                <w:szCs w:val="22"/>
              </w:rPr>
              <w:t xml:space="preserve"> </w:t>
            </w:r>
            <w:proofErr w:type="spellStart"/>
            <w:r w:rsidRPr="007364AB">
              <w:rPr>
                <w:bCs/>
                <w:sz w:val="22"/>
                <w:szCs w:val="22"/>
              </w:rPr>
              <w:t>fungsi</w:t>
            </w:r>
            <w:proofErr w:type="spellEnd"/>
            <w:r w:rsidRPr="007364AB">
              <w:rPr>
                <w:bCs/>
                <w:sz w:val="22"/>
                <w:szCs w:val="22"/>
              </w:rPr>
              <w:t xml:space="preserve"> audit internal </w:t>
            </w:r>
            <w:proofErr w:type="spellStart"/>
            <w:r w:rsidRPr="007364AB">
              <w:rPr>
                <w:bCs/>
                <w:sz w:val="22"/>
                <w:szCs w:val="22"/>
              </w:rPr>
              <w:t>ikut</w:t>
            </w:r>
            <w:proofErr w:type="spellEnd"/>
            <w:r w:rsidRPr="007364AB">
              <w:rPr>
                <w:bCs/>
                <w:sz w:val="22"/>
                <w:szCs w:val="22"/>
              </w:rPr>
              <w:t xml:space="preserve">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memantau</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proses </w:t>
            </w:r>
            <w:proofErr w:type="spellStart"/>
            <w:r w:rsidRPr="007364AB">
              <w:rPr>
                <w:bCs/>
                <w:sz w:val="22"/>
                <w:szCs w:val="22"/>
              </w:rPr>
              <w:t>penyusunan</w:t>
            </w:r>
            <w:proofErr w:type="spellEnd"/>
            <w:r w:rsidRPr="007364AB">
              <w:rPr>
                <w:bCs/>
                <w:sz w:val="22"/>
                <w:szCs w:val="22"/>
              </w:rPr>
              <w:t xml:space="preserve"> </w:t>
            </w:r>
            <w:proofErr w:type="spellStart"/>
            <w:r w:rsidRPr="007364AB">
              <w:rPr>
                <w:bCs/>
                <w:sz w:val="22"/>
                <w:szCs w:val="22"/>
              </w:rPr>
              <w:t>maupun</w:t>
            </w:r>
            <w:proofErr w:type="spellEnd"/>
            <w:r w:rsidRPr="007364AB">
              <w:rPr>
                <w:bCs/>
                <w:sz w:val="22"/>
                <w:szCs w:val="22"/>
              </w:rPr>
              <w:t xml:space="preserve"> </w:t>
            </w:r>
            <w:proofErr w:type="spellStart"/>
            <w:r w:rsidRPr="007364AB">
              <w:rPr>
                <w:bCs/>
                <w:sz w:val="22"/>
                <w:szCs w:val="22"/>
              </w:rPr>
              <w:t>penyempurnaan</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dan </w:t>
            </w:r>
            <w:proofErr w:type="spellStart"/>
            <w:r w:rsidRPr="007364AB">
              <w:rPr>
                <w:bCs/>
                <w:sz w:val="22"/>
                <w:szCs w:val="22"/>
              </w:rPr>
              <w:t>penerapan</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tersebut</w:t>
            </w:r>
            <w:proofErr w:type="spellEnd"/>
            <w:r w:rsidRPr="007364AB">
              <w:rPr>
                <w:bCs/>
                <w:sz w:val="22"/>
                <w:szCs w:val="22"/>
              </w:rPr>
              <w:t xml:space="preserve"> </w:t>
            </w:r>
            <w:proofErr w:type="spellStart"/>
            <w:r w:rsidRPr="007364AB">
              <w:rPr>
                <w:bCs/>
                <w:sz w:val="22"/>
                <w:szCs w:val="22"/>
              </w:rPr>
              <w:t>serta</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diatur</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masing-masing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tingkat</w:t>
            </w:r>
            <w:proofErr w:type="spellEnd"/>
            <w:r w:rsidRPr="007364AB">
              <w:rPr>
                <w:bCs/>
                <w:sz w:val="22"/>
                <w:szCs w:val="22"/>
              </w:rPr>
              <w:t xml:space="preserve"> </w:t>
            </w:r>
            <w:proofErr w:type="spellStart"/>
            <w:r w:rsidRPr="007364AB">
              <w:rPr>
                <w:bCs/>
                <w:sz w:val="22"/>
                <w:szCs w:val="22"/>
              </w:rPr>
              <w:t>kesehatan</w:t>
            </w:r>
            <w:proofErr w:type="spellEnd"/>
            <w:r w:rsidRPr="007364AB">
              <w:rPr>
                <w:bCs/>
                <w:sz w:val="22"/>
                <w:szCs w:val="22"/>
              </w:rPr>
              <w:t xml:space="preserve"> PVML.</w:t>
            </w:r>
          </w:p>
        </w:tc>
        <w:tc>
          <w:tcPr>
            <w:tcW w:w="1652" w:type="pct"/>
            <w:tcMar/>
          </w:tcPr>
          <w:p w:rsidRPr="003156C1" w:rsidR="00AB770F" w:rsidP="00AB770F" w:rsidRDefault="00AB770F" w14:paraId="472124C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D8E03E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5B939A6" w14:textId="77777777">
        <w:tc>
          <w:tcPr>
            <w:tcW w:w="1997" w:type="pct"/>
            <w:tcMar/>
          </w:tcPr>
          <w:p w:rsidRPr="007364AB" w:rsidR="00AB770F" w:rsidP="00AB770F" w:rsidRDefault="00AB770F" w14:paraId="077B9E6C" w14:textId="77777777">
            <w:pPr>
              <w:pStyle w:val="ListParagraph"/>
              <w:suppressAutoHyphens w:val="0"/>
              <w:spacing w:before="0" w:line="240" w:lineRule="auto"/>
              <w:ind w:left="567" w:right="0"/>
              <w:contextualSpacing w:val="0"/>
              <w:rPr>
                <w:bCs/>
                <w:sz w:val="22"/>
                <w:szCs w:val="22"/>
                <w:lang w:val="id-ID"/>
              </w:rPr>
            </w:pPr>
          </w:p>
        </w:tc>
        <w:tc>
          <w:tcPr>
            <w:tcW w:w="1652" w:type="pct"/>
            <w:tcMar/>
          </w:tcPr>
          <w:p w:rsidRPr="003156C1" w:rsidR="00AB770F" w:rsidP="00AB770F" w:rsidRDefault="00AB770F" w14:paraId="2C79435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318491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D49DCF6" w14:textId="77777777">
        <w:tc>
          <w:tcPr>
            <w:tcW w:w="1997" w:type="pct"/>
            <w:tcMar/>
          </w:tcPr>
          <w:p w:rsidRPr="007364AB" w:rsidR="00AB770F" w:rsidP="00AB770F" w:rsidRDefault="00AB770F" w14:paraId="69EFC55A" w14:textId="613F019B">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rPr>
              <w:t>PENGELOLAAN RISIKO PENGEMBANGAN ATAU PERLUASAN KEGIATAN USAHA PERUSAHAAN</w:t>
            </w:r>
          </w:p>
        </w:tc>
        <w:tc>
          <w:tcPr>
            <w:tcW w:w="1652" w:type="pct"/>
            <w:tcMar/>
          </w:tcPr>
          <w:p w:rsidRPr="003156C1" w:rsidR="00AB770F" w:rsidP="00AB770F" w:rsidRDefault="00AB770F" w14:paraId="2E72F8FE" w14:textId="49127B32">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BC70650"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C0F6723" w14:textId="77777777">
        <w:tc>
          <w:tcPr>
            <w:tcW w:w="1997" w:type="pct"/>
            <w:tcMar/>
          </w:tcPr>
          <w:p w:rsidRPr="007364AB" w:rsidR="00AB770F" w:rsidP="00AB770F" w:rsidRDefault="00AB770F" w14:paraId="60EB1600" w14:textId="75A19F65">
            <w:pPr>
              <w:pStyle w:val="ListParagraph"/>
              <w:numPr>
                <w:ilvl w:val="0"/>
                <w:numId w:val="32"/>
              </w:numPr>
              <w:suppressAutoHyphens w:val="0"/>
              <w:spacing w:before="0" w:line="240" w:lineRule="auto"/>
              <w:ind w:left="1163" w:right="0" w:hanging="567"/>
              <w:rPr>
                <w:bCs/>
                <w:sz w:val="22"/>
                <w:szCs w:val="22"/>
                <w:lang w:val="id-ID"/>
              </w:rPr>
            </w:pPr>
            <w:r w:rsidRPr="007364AB">
              <w:rPr>
                <w:bCs/>
                <w:sz w:val="22"/>
                <w:szCs w:val="22"/>
              </w:rPr>
              <w:t xml:space="preserve">PVML </w:t>
            </w:r>
            <w:proofErr w:type="spellStart"/>
            <w:r w:rsidRPr="007364AB">
              <w:rPr>
                <w:bCs/>
                <w:sz w:val="22"/>
                <w:szCs w:val="22"/>
              </w:rPr>
              <w:t>wajib</w:t>
            </w:r>
            <w:proofErr w:type="spellEnd"/>
            <w:r w:rsidRPr="007364AB">
              <w:rPr>
                <w:bCs/>
                <w:sz w:val="22"/>
                <w:szCs w:val="22"/>
              </w:rPr>
              <w:t xml:space="preserve"> </w:t>
            </w:r>
            <w:proofErr w:type="spellStart"/>
            <w:r w:rsidRPr="007364AB">
              <w:rPr>
                <w:bCs/>
                <w:sz w:val="22"/>
                <w:szCs w:val="22"/>
              </w:rPr>
              <w:t>memiliki</w:t>
            </w:r>
            <w:proofErr w:type="spellEnd"/>
            <w:r w:rsidRPr="007364AB">
              <w:rPr>
                <w:bCs/>
                <w:sz w:val="22"/>
                <w:szCs w:val="22"/>
              </w:rPr>
              <w:t xml:space="preserve">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tertulis</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mengelola</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yang </w:t>
            </w:r>
            <w:proofErr w:type="spellStart"/>
            <w:r w:rsidRPr="007364AB">
              <w:rPr>
                <w:bCs/>
                <w:sz w:val="22"/>
                <w:szCs w:val="22"/>
              </w:rPr>
              <w:t>melekat</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inheren</w:t>
            </w:r>
            <w:proofErr w:type="spellEnd"/>
            <w:r w:rsidRPr="007364AB">
              <w:rPr>
                <w:bCs/>
                <w:sz w:val="22"/>
                <w:szCs w:val="22"/>
              </w:rPr>
              <w:t>/</w:t>
            </w:r>
            <w:r w:rsidRPr="007364AB">
              <w:rPr>
                <w:bCs/>
                <w:i/>
                <w:iCs/>
                <w:sz w:val="22"/>
                <w:szCs w:val="22"/>
              </w:rPr>
              <w:t>inherent risk</w:t>
            </w:r>
            <w:r w:rsidRPr="007364AB">
              <w:rPr>
                <w:bCs/>
                <w:sz w:val="22"/>
                <w:szCs w:val="22"/>
              </w:rPr>
              <w:t xml:space="preserve">) pada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perluasan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w:t>
            </w:r>
          </w:p>
        </w:tc>
        <w:tc>
          <w:tcPr>
            <w:tcW w:w="1652" w:type="pct"/>
            <w:tcMar/>
          </w:tcPr>
          <w:p w:rsidRPr="003156C1" w:rsidR="00AB770F" w:rsidP="00AB770F" w:rsidRDefault="00AB770F" w14:paraId="35B7F91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DDC6B5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EC7D03C" w14:textId="77777777">
        <w:tc>
          <w:tcPr>
            <w:tcW w:w="1997" w:type="pct"/>
            <w:tcMar/>
          </w:tcPr>
          <w:p w:rsidRPr="007364AB" w:rsidR="00AB770F" w:rsidP="00AB770F" w:rsidRDefault="00AB770F" w14:paraId="606A3EDA" w14:textId="361BEB76">
            <w:pPr>
              <w:pStyle w:val="ListParagraph"/>
              <w:numPr>
                <w:ilvl w:val="0"/>
                <w:numId w:val="32"/>
              </w:numPr>
              <w:suppressAutoHyphens w:val="0"/>
              <w:spacing w:before="0" w:line="240" w:lineRule="auto"/>
              <w:ind w:left="1163" w:right="0" w:hanging="567"/>
              <w:rPr>
                <w:bCs/>
                <w:sz w:val="22"/>
                <w:szCs w:val="22"/>
                <w:lang w:val="id-ID"/>
              </w:rPr>
            </w:pP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rangka</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perluasan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lastRenderedPageBreak/>
              <w:t>usaha</w:t>
            </w:r>
            <w:proofErr w:type="spellEnd"/>
            <w:r w:rsidRPr="007364AB">
              <w:rPr>
                <w:bCs/>
                <w:sz w:val="22"/>
                <w:szCs w:val="22"/>
              </w:rPr>
              <w:t xml:space="preserve"> </w:t>
            </w:r>
            <w:proofErr w:type="spellStart"/>
            <w:r w:rsidRPr="007364AB">
              <w:rPr>
                <w:bCs/>
                <w:sz w:val="22"/>
                <w:szCs w:val="22"/>
              </w:rPr>
              <w:t>tersebut</w:t>
            </w:r>
            <w:proofErr w:type="spellEnd"/>
            <w:r w:rsidRPr="007364AB">
              <w:rPr>
                <w:bCs/>
                <w:sz w:val="22"/>
                <w:szCs w:val="22"/>
              </w:rPr>
              <w:t xml:space="preserve"> </w:t>
            </w:r>
            <w:proofErr w:type="spellStart"/>
            <w:r w:rsidRPr="007364AB">
              <w:rPr>
                <w:bCs/>
                <w:sz w:val="22"/>
                <w:szCs w:val="22"/>
              </w:rPr>
              <w:t>harus</w:t>
            </w:r>
            <w:proofErr w:type="spellEnd"/>
            <w:r w:rsidRPr="007364AB">
              <w:rPr>
                <w:bCs/>
                <w:sz w:val="22"/>
                <w:szCs w:val="22"/>
              </w:rPr>
              <w:t xml:space="preserve"> </w:t>
            </w:r>
            <w:proofErr w:type="spellStart"/>
            <w:r w:rsidRPr="007364AB">
              <w:rPr>
                <w:bCs/>
                <w:sz w:val="22"/>
                <w:szCs w:val="22"/>
              </w:rPr>
              <w:t>sejalan</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rencana</w:t>
            </w:r>
            <w:proofErr w:type="spellEnd"/>
            <w:r w:rsidRPr="007364AB">
              <w:rPr>
                <w:bCs/>
                <w:sz w:val="22"/>
                <w:szCs w:val="22"/>
              </w:rPr>
              <w:t xml:space="preserve"> </w:t>
            </w:r>
            <w:proofErr w:type="spellStart"/>
            <w:r w:rsidRPr="007364AB">
              <w:rPr>
                <w:bCs/>
                <w:sz w:val="22"/>
                <w:szCs w:val="22"/>
              </w:rPr>
              <w:t>bisnis</w:t>
            </w:r>
            <w:proofErr w:type="spellEnd"/>
            <w:r w:rsidRPr="007364AB">
              <w:rPr>
                <w:bCs/>
                <w:sz w:val="22"/>
                <w:szCs w:val="22"/>
              </w:rPr>
              <w:t xml:space="preserve"> PVML.</w:t>
            </w:r>
          </w:p>
        </w:tc>
        <w:tc>
          <w:tcPr>
            <w:tcW w:w="1652" w:type="pct"/>
            <w:tcMar/>
          </w:tcPr>
          <w:p w:rsidRPr="003156C1" w:rsidR="00AB770F" w:rsidP="00AB770F" w:rsidRDefault="00AB770F" w14:paraId="66FA20C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4C7C470"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B89AF0A" w14:textId="77777777">
        <w:tc>
          <w:tcPr>
            <w:tcW w:w="1997" w:type="pct"/>
            <w:tcMar/>
          </w:tcPr>
          <w:p w:rsidRPr="007364AB" w:rsidR="00AB770F" w:rsidP="00AB770F" w:rsidRDefault="00AB770F" w14:paraId="57061D28" w14:textId="29BA6FC2">
            <w:pPr>
              <w:pStyle w:val="ListParagraph"/>
              <w:numPr>
                <w:ilvl w:val="0"/>
                <w:numId w:val="32"/>
              </w:numPr>
              <w:suppressAutoHyphens w:val="0"/>
              <w:spacing w:before="0" w:line="240" w:lineRule="auto"/>
              <w:ind w:left="1163" w:right="0" w:hanging="567"/>
              <w:rPr>
                <w:bCs/>
                <w:sz w:val="22"/>
                <w:szCs w:val="22"/>
                <w:lang w:val="id-ID"/>
              </w:rPr>
            </w:pP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yang </w:t>
            </w:r>
            <w:proofErr w:type="spellStart"/>
            <w:r w:rsidRPr="007364AB">
              <w:rPr>
                <w:bCs/>
                <w:sz w:val="22"/>
                <w:szCs w:val="22"/>
              </w:rPr>
              <w:t>dikategorikan</w:t>
            </w:r>
            <w:proofErr w:type="spellEnd"/>
            <w:r w:rsidRPr="007364AB">
              <w:rPr>
                <w:bCs/>
                <w:sz w:val="22"/>
                <w:szCs w:val="22"/>
              </w:rPr>
              <w:t xml:space="preserve"> </w:t>
            </w:r>
            <w:proofErr w:type="spellStart"/>
            <w:r w:rsidRPr="007364AB">
              <w:rPr>
                <w:bCs/>
                <w:sz w:val="22"/>
                <w:szCs w:val="22"/>
              </w:rPr>
              <w:t>sebagai</w:t>
            </w:r>
            <w:proofErr w:type="spellEnd"/>
            <w:r w:rsidRPr="007364AB">
              <w:rPr>
                <w:bCs/>
                <w:sz w:val="22"/>
                <w:szCs w:val="22"/>
              </w:rPr>
              <w:t xml:space="preserve"> </w:t>
            </w:r>
            <w:proofErr w:type="spellStart"/>
            <w:r w:rsidRPr="007364AB">
              <w:rPr>
                <w:bCs/>
                <w:sz w:val="22"/>
                <w:szCs w:val="22"/>
              </w:rPr>
              <w:t>suatu</w:t>
            </w:r>
            <w:proofErr w:type="spellEnd"/>
            <w:r w:rsidRPr="007364AB">
              <w:rPr>
                <w:bCs/>
                <w:sz w:val="22"/>
                <w:szCs w:val="22"/>
              </w:rPr>
              <w:t xml:space="preserve"> </w:t>
            </w:r>
            <w:proofErr w:type="spellStart"/>
            <w:r w:rsidRPr="007364AB">
              <w:rPr>
                <w:bCs/>
                <w:sz w:val="22"/>
                <w:szCs w:val="22"/>
              </w:rPr>
              <w:t>bentuk</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perluasan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w:t>
            </w:r>
            <w:proofErr w:type="spellStart"/>
            <w:r w:rsidRPr="007364AB">
              <w:rPr>
                <w:bCs/>
                <w:sz w:val="22"/>
                <w:szCs w:val="22"/>
              </w:rPr>
              <w:t>adalah</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yang:</w:t>
            </w:r>
          </w:p>
        </w:tc>
        <w:tc>
          <w:tcPr>
            <w:tcW w:w="1652" w:type="pct"/>
            <w:tcMar/>
          </w:tcPr>
          <w:p w:rsidRPr="003156C1" w:rsidR="00AB770F" w:rsidP="00AB770F" w:rsidRDefault="00AB770F" w14:paraId="209974D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A24A98F"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558E2D5" w14:textId="77777777">
        <w:tc>
          <w:tcPr>
            <w:tcW w:w="1997" w:type="pct"/>
            <w:tcMar/>
          </w:tcPr>
          <w:p w:rsidRPr="007364AB" w:rsidR="00AB770F" w:rsidP="00AB770F" w:rsidRDefault="00AB770F" w14:paraId="5C0CCF2C" w14:textId="136DA009">
            <w:pPr>
              <w:pStyle w:val="ListParagraph"/>
              <w:numPr>
                <w:ilvl w:val="0"/>
                <w:numId w:val="33"/>
              </w:numPr>
              <w:suppressAutoHyphens w:val="0"/>
              <w:spacing w:before="0" w:line="240" w:lineRule="auto"/>
              <w:ind w:left="1730" w:right="0" w:hanging="567"/>
              <w:rPr>
                <w:bCs/>
                <w:sz w:val="22"/>
                <w:szCs w:val="22"/>
                <w:lang w:val="id-ID"/>
              </w:rPr>
            </w:pP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pernah</w:t>
            </w:r>
            <w:proofErr w:type="spellEnd"/>
            <w:r w:rsidRPr="007364AB">
              <w:rPr>
                <w:bCs/>
                <w:sz w:val="22"/>
                <w:szCs w:val="22"/>
              </w:rPr>
              <w:t xml:space="preserve"> </w:t>
            </w:r>
            <w:proofErr w:type="spellStart"/>
            <w:r w:rsidRPr="007364AB">
              <w:rPr>
                <w:bCs/>
                <w:sz w:val="22"/>
                <w:szCs w:val="22"/>
              </w:rPr>
              <w:t>dilakukan</w:t>
            </w:r>
            <w:proofErr w:type="spellEnd"/>
            <w:r w:rsidRPr="007364AB">
              <w:rPr>
                <w:bCs/>
                <w:sz w:val="22"/>
                <w:szCs w:val="22"/>
              </w:rPr>
              <w:t xml:space="preserve"> </w:t>
            </w:r>
            <w:proofErr w:type="spellStart"/>
            <w:r w:rsidRPr="007364AB">
              <w:rPr>
                <w:bCs/>
                <w:sz w:val="22"/>
                <w:szCs w:val="22"/>
              </w:rPr>
              <w:t>sebelumnya</w:t>
            </w:r>
            <w:proofErr w:type="spellEnd"/>
            <w:r w:rsidRPr="007364AB">
              <w:rPr>
                <w:bCs/>
                <w:sz w:val="22"/>
                <w:szCs w:val="22"/>
              </w:rPr>
              <w:t xml:space="preserve"> oleh PVML, </w:t>
            </w:r>
            <w:proofErr w:type="spellStart"/>
            <w:r w:rsidRPr="007364AB">
              <w:rPr>
                <w:bCs/>
                <w:sz w:val="22"/>
                <w:szCs w:val="22"/>
              </w:rPr>
              <w:t>seperti</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lain </w:t>
            </w:r>
            <w:proofErr w:type="spellStart"/>
            <w:r w:rsidRPr="007364AB">
              <w:rPr>
                <w:bCs/>
                <w:sz w:val="22"/>
                <w:szCs w:val="22"/>
              </w:rPr>
              <w:t>berdasarkan</w:t>
            </w:r>
            <w:proofErr w:type="spellEnd"/>
            <w:r w:rsidRPr="007364AB">
              <w:rPr>
                <w:bCs/>
                <w:sz w:val="22"/>
                <w:szCs w:val="22"/>
              </w:rPr>
              <w:t xml:space="preserve"> </w:t>
            </w:r>
            <w:proofErr w:type="spellStart"/>
            <w:r w:rsidRPr="007364AB">
              <w:rPr>
                <w:bCs/>
                <w:sz w:val="22"/>
                <w:szCs w:val="22"/>
              </w:rPr>
              <w:t>persetujuan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diatur</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atau</w:t>
            </w:r>
          </w:p>
        </w:tc>
        <w:tc>
          <w:tcPr>
            <w:tcW w:w="1652" w:type="pct"/>
            <w:tcMar/>
          </w:tcPr>
          <w:p w:rsidRPr="003156C1" w:rsidR="00AB770F" w:rsidP="00AB770F" w:rsidRDefault="00AB770F" w14:paraId="7274C23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44AD1A2"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384894F" w14:textId="77777777">
        <w:tc>
          <w:tcPr>
            <w:tcW w:w="1997" w:type="pct"/>
            <w:tcMar/>
          </w:tcPr>
          <w:p w:rsidRPr="007364AB" w:rsidR="00AB770F" w:rsidP="00AB770F" w:rsidRDefault="00AB770F" w14:paraId="3866F8CA" w14:textId="397837A3">
            <w:pPr>
              <w:pStyle w:val="ListParagraph"/>
              <w:numPr>
                <w:ilvl w:val="0"/>
                <w:numId w:val="33"/>
              </w:numPr>
              <w:suppressAutoHyphens w:val="0"/>
              <w:spacing w:before="0" w:line="240" w:lineRule="auto"/>
              <w:ind w:left="1730" w:right="0" w:hanging="567"/>
              <w:rPr>
                <w:bCs/>
                <w:sz w:val="22"/>
                <w:szCs w:val="22"/>
                <w:lang w:val="id-ID"/>
              </w:rPr>
            </w:pPr>
            <w:proofErr w:type="spellStart"/>
            <w:r w:rsidRPr="007364AB">
              <w:rPr>
                <w:bCs/>
                <w:sz w:val="22"/>
                <w:szCs w:val="22"/>
              </w:rPr>
              <w:t>telah</w:t>
            </w:r>
            <w:proofErr w:type="spellEnd"/>
            <w:r w:rsidRPr="007364AB">
              <w:rPr>
                <w:bCs/>
                <w:sz w:val="22"/>
                <w:szCs w:val="22"/>
              </w:rPr>
              <w:t xml:space="preserve"> </w:t>
            </w:r>
            <w:proofErr w:type="spellStart"/>
            <w:r w:rsidRPr="007364AB">
              <w:rPr>
                <w:bCs/>
                <w:sz w:val="22"/>
                <w:szCs w:val="22"/>
              </w:rPr>
              <w:t>dilaksanakan</w:t>
            </w:r>
            <w:proofErr w:type="spellEnd"/>
            <w:r w:rsidRPr="007364AB">
              <w:rPr>
                <w:bCs/>
                <w:sz w:val="22"/>
                <w:szCs w:val="22"/>
              </w:rPr>
              <w:t xml:space="preserve"> </w:t>
            </w:r>
            <w:proofErr w:type="spellStart"/>
            <w:r w:rsidRPr="007364AB">
              <w:rPr>
                <w:bCs/>
                <w:sz w:val="22"/>
                <w:szCs w:val="22"/>
              </w:rPr>
              <w:t>sebelumnya</w:t>
            </w:r>
            <w:proofErr w:type="spellEnd"/>
            <w:r w:rsidRPr="007364AB">
              <w:rPr>
                <w:bCs/>
                <w:sz w:val="22"/>
                <w:szCs w:val="22"/>
              </w:rPr>
              <w:t xml:space="preserve"> oleh PVML, </w:t>
            </w:r>
            <w:proofErr w:type="spellStart"/>
            <w:r w:rsidRPr="007364AB">
              <w:rPr>
                <w:bCs/>
                <w:sz w:val="22"/>
                <w:szCs w:val="22"/>
              </w:rPr>
              <w:t>namun</w:t>
            </w:r>
            <w:proofErr w:type="spellEnd"/>
            <w:r w:rsidRPr="007364AB">
              <w:rPr>
                <w:bCs/>
                <w:sz w:val="22"/>
                <w:szCs w:val="22"/>
              </w:rPr>
              <w:t xml:space="preserve"> </w:t>
            </w:r>
            <w:proofErr w:type="spellStart"/>
            <w:r w:rsidRPr="007364AB">
              <w:rPr>
                <w:bCs/>
                <w:sz w:val="22"/>
                <w:szCs w:val="22"/>
              </w:rPr>
              <w:t>dilakukan</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yang </w:t>
            </w:r>
            <w:proofErr w:type="spellStart"/>
            <w:r w:rsidRPr="007364AB">
              <w:rPr>
                <w:bCs/>
                <w:sz w:val="22"/>
                <w:szCs w:val="22"/>
              </w:rPr>
              <w:t>mengubah</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meningkatkan</w:t>
            </w:r>
            <w:proofErr w:type="spellEnd"/>
            <w:r w:rsidRPr="007364AB">
              <w:rPr>
                <w:bCs/>
                <w:sz w:val="22"/>
                <w:szCs w:val="22"/>
              </w:rPr>
              <w:t xml:space="preserve"> </w:t>
            </w:r>
            <w:proofErr w:type="spellStart"/>
            <w:r w:rsidRPr="007364AB">
              <w:rPr>
                <w:bCs/>
                <w:sz w:val="22"/>
                <w:szCs w:val="22"/>
              </w:rPr>
              <w:t>eksposur</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tertentu</w:t>
            </w:r>
            <w:proofErr w:type="spellEnd"/>
            <w:r w:rsidRPr="007364AB">
              <w:rPr>
                <w:bCs/>
                <w:sz w:val="22"/>
                <w:szCs w:val="22"/>
              </w:rPr>
              <w:t xml:space="preserve"> pada PVML.</w:t>
            </w:r>
          </w:p>
        </w:tc>
        <w:tc>
          <w:tcPr>
            <w:tcW w:w="1652" w:type="pct"/>
            <w:tcMar/>
          </w:tcPr>
          <w:p w:rsidRPr="003156C1" w:rsidR="00AB770F" w:rsidP="00AB770F" w:rsidRDefault="00AB770F" w14:paraId="616329B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444EEA9"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48C71DC1" w14:textId="77777777">
        <w:tc>
          <w:tcPr>
            <w:tcW w:w="1997" w:type="pct"/>
            <w:tcMar/>
          </w:tcPr>
          <w:p w:rsidRPr="007364AB" w:rsidR="00AB770F" w:rsidP="00AB770F" w:rsidRDefault="00AB770F" w14:paraId="14C40F0B" w14:textId="70524024">
            <w:pPr>
              <w:pStyle w:val="ListParagraph"/>
              <w:numPr>
                <w:ilvl w:val="0"/>
                <w:numId w:val="32"/>
              </w:numPr>
              <w:suppressAutoHyphens w:val="0"/>
              <w:spacing w:before="0" w:line="240" w:lineRule="auto"/>
              <w:ind w:left="1163" w:right="0" w:hanging="567"/>
              <w:rPr>
                <w:bCs/>
                <w:sz w:val="22"/>
                <w:szCs w:val="22"/>
                <w:lang w:val="id-ID"/>
              </w:rPr>
            </w:pPr>
            <w:r w:rsidRPr="007364AB">
              <w:rPr>
                <w:bCs/>
                <w:sz w:val="22"/>
                <w:szCs w:val="22"/>
              </w:rPr>
              <w:t xml:space="preserve">Strategi, </w:t>
            </w:r>
            <w:proofErr w:type="spellStart"/>
            <w:r w:rsidRPr="007364AB">
              <w:rPr>
                <w:bCs/>
                <w:sz w:val="22"/>
                <w:szCs w:val="22"/>
              </w:rPr>
              <w:t>kebijakan</w:t>
            </w:r>
            <w:proofErr w:type="spellEnd"/>
            <w:r w:rsidRPr="007364AB">
              <w:rPr>
                <w:bCs/>
                <w:sz w:val="22"/>
                <w:szCs w:val="22"/>
              </w:rPr>
              <w:t xml:space="preserve">, dan </w:t>
            </w:r>
            <w:proofErr w:type="spellStart"/>
            <w:r w:rsidRPr="007364AB">
              <w:rPr>
                <w:bCs/>
                <w:sz w:val="22"/>
                <w:szCs w:val="22"/>
              </w:rPr>
              <w:t>prosedur</w:t>
            </w:r>
            <w:proofErr w:type="spellEnd"/>
            <w:r w:rsidRPr="007364AB">
              <w:rPr>
                <w:bCs/>
                <w:sz w:val="22"/>
                <w:szCs w:val="22"/>
              </w:rPr>
              <w:t xml:space="preserve">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pedoman</w:t>
            </w:r>
            <w:proofErr w:type="spellEnd"/>
            <w:r w:rsidRPr="007364AB">
              <w:rPr>
                <w:bCs/>
                <w:sz w:val="22"/>
                <w:szCs w:val="22"/>
              </w:rPr>
              <w:t xml:space="preserve"> internal </w:t>
            </w:r>
            <w:proofErr w:type="spellStart"/>
            <w:r w:rsidRPr="007364AB">
              <w:rPr>
                <w:bCs/>
                <w:sz w:val="22"/>
                <w:szCs w:val="22"/>
              </w:rPr>
              <w:t>Manajemen</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aspek</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dimaksud</w:t>
            </w:r>
            <w:proofErr w:type="spellEnd"/>
            <w:r w:rsidRPr="007364AB">
              <w:rPr>
                <w:bCs/>
                <w:sz w:val="22"/>
                <w:szCs w:val="22"/>
              </w:rPr>
              <w:t xml:space="preserve"> </w:t>
            </w:r>
            <w:proofErr w:type="spellStart"/>
            <w:r w:rsidRPr="0075093C">
              <w:rPr>
                <w:bCs/>
                <w:sz w:val="22"/>
                <w:szCs w:val="22"/>
              </w:rPr>
              <w:t>dalam</w:t>
            </w:r>
            <w:proofErr w:type="spellEnd"/>
            <w:r w:rsidRPr="0075093C">
              <w:rPr>
                <w:bCs/>
                <w:sz w:val="22"/>
                <w:szCs w:val="22"/>
              </w:rPr>
              <w:t xml:space="preserve"> </w:t>
            </w:r>
            <w:proofErr w:type="spellStart"/>
            <w:r w:rsidRPr="0075093C">
              <w:rPr>
                <w:bCs/>
                <w:sz w:val="22"/>
                <w:szCs w:val="22"/>
              </w:rPr>
              <w:t>Romawi</w:t>
            </w:r>
            <w:proofErr w:type="spellEnd"/>
            <w:r w:rsidRPr="0075093C">
              <w:rPr>
                <w:bCs/>
                <w:sz w:val="22"/>
                <w:szCs w:val="22"/>
              </w:rPr>
              <w:t xml:space="preserve"> II </w:t>
            </w:r>
            <w:proofErr w:type="spellStart"/>
            <w:r w:rsidRPr="0075093C">
              <w:rPr>
                <w:bCs/>
                <w:sz w:val="22"/>
                <w:szCs w:val="22"/>
              </w:rPr>
              <w:t>angka</w:t>
            </w:r>
            <w:proofErr w:type="spellEnd"/>
            <w:r w:rsidRPr="0075093C">
              <w:rPr>
                <w:bCs/>
                <w:sz w:val="22"/>
                <w:szCs w:val="22"/>
              </w:rPr>
              <w:t xml:space="preserve"> 6 </w:t>
            </w:r>
            <w:proofErr w:type="spellStart"/>
            <w:r w:rsidRPr="0075093C">
              <w:rPr>
                <w:bCs/>
                <w:sz w:val="22"/>
                <w:szCs w:val="22"/>
              </w:rPr>
              <w:t>huruf</w:t>
            </w:r>
            <w:proofErr w:type="spellEnd"/>
            <w:r w:rsidRPr="0075093C">
              <w:rPr>
                <w:bCs/>
                <w:sz w:val="22"/>
                <w:szCs w:val="22"/>
              </w:rPr>
              <w:t xml:space="preserve"> a dan </w:t>
            </w:r>
            <w:proofErr w:type="spellStart"/>
            <w:r w:rsidRPr="0075093C">
              <w:rPr>
                <w:bCs/>
                <w:sz w:val="22"/>
                <w:szCs w:val="22"/>
              </w:rPr>
              <w:t>huruf</w:t>
            </w:r>
            <w:proofErr w:type="spellEnd"/>
            <w:r w:rsidRPr="0075093C">
              <w:rPr>
                <w:bCs/>
                <w:sz w:val="22"/>
                <w:szCs w:val="22"/>
              </w:rPr>
              <w:t xml:space="preserve"> b </w:t>
            </w:r>
            <w:proofErr w:type="spellStart"/>
            <w:r w:rsidRPr="0075093C">
              <w:rPr>
                <w:bCs/>
                <w:sz w:val="22"/>
                <w:szCs w:val="22"/>
              </w:rPr>
              <w:t>perlu</w:t>
            </w:r>
            <w:proofErr w:type="spellEnd"/>
            <w:r w:rsidRPr="007364AB">
              <w:rPr>
                <w:bCs/>
                <w:sz w:val="22"/>
                <w:szCs w:val="22"/>
              </w:rPr>
              <w:t xml:space="preserve"> </w:t>
            </w:r>
            <w:proofErr w:type="spellStart"/>
            <w:r w:rsidRPr="007364AB">
              <w:rPr>
                <w:bCs/>
                <w:sz w:val="22"/>
                <w:szCs w:val="22"/>
              </w:rPr>
              <w:t>disesuaikan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hal</w:t>
            </w:r>
            <w:proofErr w:type="spellEnd"/>
            <w:r w:rsidRPr="007364AB">
              <w:rPr>
                <w:bCs/>
                <w:sz w:val="22"/>
                <w:szCs w:val="22"/>
              </w:rPr>
              <w:t xml:space="preserve"> </w:t>
            </w:r>
            <w:proofErr w:type="spellStart"/>
            <w:r w:rsidRPr="007364AB">
              <w:rPr>
                <w:bCs/>
                <w:sz w:val="22"/>
                <w:szCs w:val="22"/>
              </w:rPr>
              <w:t>pengembangan</w:t>
            </w:r>
            <w:proofErr w:type="spellEnd"/>
            <w:r w:rsidRPr="007364AB">
              <w:rPr>
                <w:bCs/>
                <w:sz w:val="22"/>
                <w:szCs w:val="22"/>
              </w:rPr>
              <w:t xml:space="preserve"> </w:t>
            </w:r>
            <w:proofErr w:type="spellStart"/>
            <w:r w:rsidRPr="007364AB">
              <w:rPr>
                <w:bCs/>
                <w:sz w:val="22"/>
                <w:szCs w:val="22"/>
              </w:rPr>
              <w:t>atau</w:t>
            </w:r>
            <w:proofErr w:type="spellEnd"/>
            <w:r w:rsidRPr="007364AB">
              <w:rPr>
                <w:bCs/>
                <w:sz w:val="22"/>
                <w:szCs w:val="22"/>
              </w:rPr>
              <w:t xml:space="preserve"> </w:t>
            </w:r>
            <w:proofErr w:type="spellStart"/>
            <w:r w:rsidRPr="007364AB">
              <w:rPr>
                <w:bCs/>
                <w:sz w:val="22"/>
                <w:szCs w:val="22"/>
              </w:rPr>
              <w:t>perluasan</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w:t>
            </w:r>
            <w:proofErr w:type="spellStart"/>
            <w:r w:rsidRPr="007364AB">
              <w:rPr>
                <w:bCs/>
                <w:sz w:val="22"/>
                <w:szCs w:val="22"/>
              </w:rPr>
              <w:t>berdampak</w:t>
            </w:r>
            <w:proofErr w:type="spellEnd"/>
            <w:r w:rsidRPr="007364AB">
              <w:rPr>
                <w:bCs/>
                <w:sz w:val="22"/>
                <w:szCs w:val="22"/>
              </w:rPr>
              <w:t xml:space="preserve"> </w:t>
            </w:r>
            <w:proofErr w:type="spellStart"/>
            <w:r w:rsidRPr="007364AB">
              <w:rPr>
                <w:bCs/>
                <w:sz w:val="22"/>
                <w:szCs w:val="22"/>
              </w:rPr>
              <w:t>signifikan</w:t>
            </w:r>
            <w:proofErr w:type="spellEnd"/>
            <w:r w:rsidRPr="007364AB">
              <w:rPr>
                <w:bCs/>
                <w:sz w:val="22"/>
                <w:szCs w:val="22"/>
              </w:rPr>
              <w:t xml:space="preserve"> </w:t>
            </w:r>
            <w:proofErr w:type="spellStart"/>
            <w:r w:rsidRPr="007364AB">
              <w:rPr>
                <w:bCs/>
                <w:sz w:val="22"/>
                <w:szCs w:val="22"/>
              </w:rPr>
              <w:t>terhadap</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keseluruhan</w:t>
            </w:r>
            <w:proofErr w:type="spellEnd"/>
            <w:r w:rsidRPr="007364AB">
              <w:rPr>
                <w:bCs/>
                <w:sz w:val="22"/>
                <w:szCs w:val="22"/>
              </w:rPr>
              <w:t>.</w:t>
            </w:r>
          </w:p>
        </w:tc>
        <w:tc>
          <w:tcPr>
            <w:tcW w:w="1652" w:type="pct"/>
            <w:tcMar/>
          </w:tcPr>
          <w:p w:rsidRPr="003156C1" w:rsidR="00AB770F" w:rsidP="00AB770F" w:rsidRDefault="00AB770F" w14:paraId="4081CBD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E7710A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78190B2E" w14:textId="77777777">
        <w:tc>
          <w:tcPr>
            <w:tcW w:w="1997" w:type="pct"/>
            <w:tcMar/>
          </w:tcPr>
          <w:p w:rsidRPr="007364AB" w:rsidR="00AB770F" w:rsidP="00AB770F" w:rsidRDefault="00AB770F" w14:paraId="5E4A8476" w14:textId="77777777">
            <w:pPr>
              <w:pStyle w:val="ListParagraph"/>
              <w:suppressAutoHyphens w:val="0"/>
              <w:spacing w:before="0" w:line="240" w:lineRule="auto"/>
              <w:ind w:left="595" w:right="0"/>
              <w:rPr>
                <w:bCs/>
                <w:sz w:val="22"/>
                <w:szCs w:val="22"/>
                <w:lang w:val="id-ID"/>
              </w:rPr>
            </w:pPr>
          </w:p>
        </w:tc>
        <w:tc>
          <w:tcPr>
            <w:tcW w:w="1652" w:type="pct"/>
            <w:tcMar/>
          </w:tcPr>
          <w:p w:rsidRPr="003156C1" w:rsidR="00AB770F" w:rsidP="00AB770F" w:rsidRDefault="00AB770F" w14:paraId="6BC8949B"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8F9F42D"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03426E70" w14:textId="77777777">
        <w:tc>
          <w:tcPr>
            <w:tcW w:w="1997" w:type="pct"/>
            <w:tcMar/>
          </w:tcPr>
          <w:p w:rsidRPr="007364AB" w:rsidR="00AB770F" w:rsidP="00AB770F" w:rsidRDefault="00AB770F" w14:paraId="73CEE3B0" w14:textId="35B12DE0">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TATA CARA PENILAIAN PROFIL RISIKO PVML SECARA INDIVIDUAL</w:t>
            </w:r>
          </w:p>
        </w:tc>
        <w:tc>
          <w:tcPr>
            <w:tcW w:w="1652" w:type="pct"/>
            <w:tcMar/>
          </w:tcPr>
          <w:p w:rsidRPr="003156C1" w:rsidR="00AB770F" w:rsidP="00AB770F" w:rsidRDefault="00AB770F" w14:paraId="6301BA1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44C0401" w14:textId="77777777">
            <w:pPr>
              <w:tabs>
                <w:tab w:val="left" w:pos="1701"/>
                <w:tab w:val="left" w:pos="1985"/>
                <w:tab w:val="left" w:pos="2552"/>
              </w:tabs>
              <w:suppressAutoHyphens w:val="0"/>
              <w:spacing w:line="240" w:lineRule="auto"/>
              <w:rPr>
                <w:sz w:val="22"/>
                <w:szCs w:val="22"/>
                <w:lang w:val="id-ID"/>
              </w:rPr>
            </w:pPr>
          </w:p>
        </w:tc>
      </w:tr>
      <w:tr w:rsidRPr="00477CC9" w:rsidR="00AB770F" w:rsidTr="2832BFA3" w14:paraId="0BE7CA0A" w14:textId="77777777">
        <w:tc>
          <w:tcPr>
            <w:tcW w:w="1997" w:type="pct"/>
            <w:tcMar/>
          </w:tcPr>
          <w:p w:rsidRPr="007364AB" w:rsidR="00AB770F" w:rsidP="00AB770F" w:rsidRDefault="00AB770F" w14:paraId="26936A86" w14:textId="2D929239">
            <w:pPr>
              <w:pStyle w:val="ListParagraph"/>
              <w:numPr>
                <w:ilvl w:val="0"/>
                <w:numId w:val="35"/>
              </w:numPr>
              <w:suppressAutoHyphens w:val="0"/>
              <w:spacing w:before="0" w:line="240" w:lineRule="auto"/>
              <w:ind w:left="1163" w:right="0" w:hanging="567"/>
              <w:rPr>
                <w:bCs/>
                <w:sz w:val="22"/>
                <w:szCs w:val="22"/>
                <w:lang w:val="id-ID"/>
              </w:rPr>
            </w:pPr>
            <w:r w:rsidRPr="007364AB">
              <w:rPr>
                <w:bCs/>
                <w:sz w:val="22"/>
                <w:szCs w:val="22"/>
                <w:lang w:val="id-ID"/>
              </w:rPr>
              <w:t>PVML wajib melakukan penilaian profil risiko dengan menggunakan pendekatan berdasarkan risiko secara individual.</w:t>
            </w:r>
          </w:p>
        </w:tc>
        <w:tc>
          <w:tcPr>
            <w:tcW w:w="1652" w:type="pct"/>
            <w:tcMar/>
          </w:tcPr>
          <w:p w:rsidRPr="003156C1" w:rsidR="00AB770F" w:rsidP="00AB770F" w:rsidRDefault="00AB770F" w14:paraId="006A542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A2A1802" w14:textId="77777777">
            <w:pPr>
              <w:tabs>
                <w:tab w:val="left" w:pos="1701"/>
                <w:tab w:val="left" w:pos="1985"/>
                <w:tab w:val="left" w:pos="2552"/>
              </w:tabs>
              <w:suppressAutoHyphens w:val="0"/>
              <w:spacing w:line="240" w:lineRule="auto"/>
              <w:rPr>
                <w:sz w:val="22"/>
                <w:szCs w:val="22"/>
                <w:lang w:val="id-ID"/>
              </w:rPr>
            </w:pPr>
          </w:p>
        </w:tc>
      </w:tr>
      <w:tr w:rsidRPr="00477CC9" w:rsidR="00AB770F" w:rsidTr="2832BFA3" w14:paraId="77EA5E07" w14:textId="77777777">
        <w:tc>
          <w:tcPr>
            <w:tcW w:w="1997" w:type="pct"/>
            <w:tcMar/>
          </w:tcPr>
          <w:p w:rsidRPr="007364AB" w:rsidR="00AB770F" w:rsidP="00AB770F" w:rsidRDefault="00AB770F" w14:paraId="563EA149" w14:textId="65E29296">
            <w:pPr>
              <w:pStyle w:val="ListParagraph"/>
              <w:numPr>
                <w:ilvl w:val="0"/>
                <w:numId w:val="35"/>
              </w:numPr>
              <w:suppressAutoHyphens w:val="0"/>
              <w:spacing w:before="0" w:line="240" w:lineRule="auto"/>
              <w:ind w:left="1163" w:right="0" w:hanging="567"/>
              <w:rPr>
                <w:bCs/>
                <w:sz w:val="22"/>
                <w:szCs w:val="22"/>
                <w:lang w:val="id-ID"/>
              </w:rPr>
            </w:pPr>
            <w:r w:rsidRPr="007364AB">
              <w:rPr>
                <w:bCs/>
                <w:sz w:val="22"/>
                <w:szCs w:val="22"/>
              </w:rPr>
              <w:t xml:space="preserve">PVML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sesuai</w:t>
            </w:r>
            <w:proofErr w:type="spellEnd"/>
            <w:r w:rsidRPr="007364AB">
              <w:rPr>
                <w:bCs/>
                <w:sz w:val="22"/>
                <w:szCs w:val="22"/>
              </w:rPr>
              <w:t xml:space="preserve"> </w:t>
            </w:r>
            <w:proofErr w:type="spellStart"/>
            <w:r w:rsidRPr="007364AB">
              <w:rPr>
                <w:bCs/>
                <w:sz w:val="22"/>
                <w:szCs w:val="22"/>
              </w:rPr>
              <w:t>dengan</w:t>
            </w:r>
            <w:proofErr w:type="spellEnd"/>
            <w:r w:rsidRPr="007364AB">
              <w:rPr>
                <w:bCs/>
                <w:sz w:val="22"/>
                <w:szCs w:val="22"/>
              </w:rPr>
              <w:t xml:space="preserve"> </w:t>
            </w:r>
            <w:proofErr w:type="spellStart"/>
            <w:r w:rsidRPr="007364AB">
              <w:rPr>
                <w:bCs/>
                <w:sz w:val="22"/>
                <w:szCs w:val="22"/>
              </w:rPr>
              <w:t>kategori</w:t>
            </w:r>
            <w:proofErr w:type="spellEnd"/>
            <w:r w:rsidRPr="007364AB">
              <w:rPr>
                <w:bCs/>
                <w:sz w:val="22"/>
                <w:szCs w:val="22"/>
              </w:rPr>
              <w:t xml:space="preserve"> </w:t>
            </w:r>
            <w:proofErr w:type="spellStart"/>
            <w:r w:rsidRPr="007364AB">
              <w:rPr>
                <w:bCs/>
                <w:sz w:val="22"/>
                <w:szCs w:val="22"/>
              </w:rPr>
              <w:t>kegiatan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PVML </w:t>
            </w:r>
            <w:proofErr w:type="spellStart"/>
            <w:r w:rsidRPr="007364AB">
              <w:rPr>
                <w:bCs/>
                <w:sz w:val="22"/>
                <w:szCs w:val="22"/>
              </w:rPr>
              <w:t>sebagaimana</w:t>
            </w:r>
            <w:proofErr w:type="spellEnd"/>
            <w:r w:rsidRPr="007364AB">
              <w:rPr>
                <w:bCs/>
                <w:sz w:val="22"/>
                <w:szCs w:val="22"/>
              </w:rPr>
              <w:t xml:space="preserve"> </w:t>
            </w:r>
            <w:proofErr w:type="spellStart"/>
            <w:r w:rsidRPr="007364AB">
              <w:rPr>
                <w:bCs/>
                <w:sz w:val="22"/>
                <w:szCs w:val="22"/>
              </w:rPr>
              <w:t>diatur</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Peraturan</w:t>
            </w:r>
            <w:proofErr w:type="spellEnd"/>
            <w:r w:rsidRPr="007364AB">
              <w:rPr>
                <w:bCs/>
                <w:sz w:val="22"/>
                <w:szCs w:val="22"/>
              </w:rPr>
              <w:t xml:space="preserve"> </w:t>
            </w:r>
            <w:proofErr w:type="spellStart"/>
            <w:r w:rsidRPr="007364AB">
              <w:rPr>
                <w:bCs/>
                <w:sz w:val="22"/>
                <w:szCs w:val="22"/>
              </w:rPr>
              <w:t>Otoritas</w:t>
            </w:r>
            <w:proofErr w:type="spellEnd"/>
            <w:r w:rsidRPr="007364AB">
              <w:rPr>
                <w:bCs/>
                <w:sz w:val="22"/>
                <w:szCs w:val="22"/>
              </w:rPr>
              <w:t xml:space="preserve"> Jasa </w:t>
            </w:r>
            <w:proofErr w:type="spellStart"/>
            <w:r w:rsidRPr="007364AB">
              <w:rPr>
                <w:bCs/>
                <w:sz w:val="22"/>
                <w:szCs w:val="22"/>
              </w:rPr>
              <w:t>Keuangan</w:t>
            </w:r>
            <w:proofErr w:type="spellEnd"/>
            <w:r w:rsidRPr="007364AB">
              <w:rPr>
                <w:bCs/>
                <w:sz w:val="22"/>
                <w:szCs w:val="22"/>
              </w:rPr>
              <w:t xml:space="preserve"> </w:t>
            </w:r>
            <w:proofErr w:type="spellStart"/>
            <w:r w:rsidRPr="007364AB">
              <w:rPr>
                <w:bCs/>
                <w:sz w:val="22"/>
                <w:szCs w:val="22"/>
              </w:rPr>
              <w:t>mengenai</w:t>
            </w:r>
            <w:proofErr w:type="spellEnd"/>
            <w:r w:rsidRPr="007364AB">
              <w:rPr>
                <w:bCs/>
                <w:sz w:val="22"/>
                <w:szCs w:val="22"/>
              </w:rPr>
              <w:t xml:space="preserve"> </w:t>
            </w:r>
            <w:proofErr w:type="spellStart"/>
            <w:r w:rsidRPr="007364AB">
              <w:rPr>
                <w:bCs/>
                <w:sz w:val="22"/>
                <w:szCs w:val="22"/>
              </w:rPr>
              <w:t>penyelenggaraan</w:t>
            </w:r>
            <w:proofErr w:type="spellEnd"/>
            <w:r w:rsidRPr="007364AB">
              <w:rPr>
                <w:bCs/>
                <w:sz w:val="22"/>
                <w:szCs w:val="22"/>
              </w:rPr>
              <w:t xml:space="preserve"> </w:t>
            </w:r>
            <w:proofErr w:type="spellStart"/>
            <w:r w:rsidRPr="007364AB">
              <w:rPr>
                <w:bCs/>
                <w:sz w:val="22"/>
                <w:szCs w:val="22"/>
              </w:rPr>
              <w:t>usaha</w:t>
            </w:r>
            <w:proofErr w:type="spellEnd"/>
            <w:r w:rsidRPr="007364AB">
              <w:rPr>
                <w:bCs/>
                <w:sz w:val="22"/>
                <w:szCs w:val="22"/>
              </w:rPr>
              <w:t xml:space="preserve"> masing-masing PVML.</w:t>
            </w:r>
          </w:p>
        </w:tc>
        <w:tc>
          <w:tcPr>
            <w:tcW w:w="1652" w:type="pct"/>
            <w:tcMar/>
          </w:tcPr>
          <w:p w:rsidRPr="003156C1" w:rsidR="00AB770F" w:rsidP="00AB770F" w:rsidRDefault="00AB770F" w14:paraId="3BBE3FD4"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CA38322" w14:textId="77777777">
            <w:pPr>
              <w:tabs>
                <w:tab w:val="left" w:pos="1701"/>
                <w:tab w:val="left" w:pos="1985"/>
                <w:tab w:val="left" w:pos="2552"/>
              </w:tabs>
              <w:suppressAutoHyphens w:val="0"/>
              <w:spacing w:line="240" w:lineRule="auto"/>
              <w:rPr>
                <w:sz w:val="22"/>
                <w:szCs w:val="22"/>
                <w:lang w:val="id-ID"/>
              </w:rPr>
            </w:pPr>
          </w:p>
        </w:tc>
      </w:tr>
      <w:tr w:rsidRPr="00477CC9" w:rsidR="00AB770F" w:rsidTr="2832BFA3" w14:paraId="2129FDE1" w14:textId="77777777">
        <w:tc>
          <w:tcPr>
            <w:tcW w:w="1997" w:type="pct"/>
            <w:tcMar/>
          </w:tcPr>
          <w:p w:rsidRPr="007364AB" w:rsidR="00AB770F" w:rsidP="00AB770F" w:rsidRDefault="00AB770F" w14:paraId="4651270F" w14:textId="7D09C08E">
            <w:pPr>
              <w:pStyle w:val="ListParagraph"/>
              <w:numPr>
                <w:ilvl w:val="0"/>
                <w:numId w:val="35"/>
              </w:numPr>
              <w:suppressAutoHyphens w:val="0"/>
              <w:spacing w:before="0" w:line="240" w:lineRule="auto"/>
              <w:ind w:left="1163" w:right="0" w:hanging="567"/>
              <w:rPr>
                <w:bCs/>
                <w:sz w:val="22"/>
                <w:szCs w:val="22"/>
                <w:lang w:val="id-ID"/>
              </w:rPr>
            </w:pPr>
            <w:r w:rsidRPr="007364AB">
              <w:rPr>
                <w:bCs/>
                <w:sz w:val="22"/>
                <w:szCs w:val="22"/>
                <w:lang w:val="id-ID"/>
              </w:rPr>
              <w:lastRenderedPageBreak/>
              <w:t>PVML yang memiliki UUS wajib melakukan penilaian profil risiko UUS dengan menggunakan pendekatan secara individual.</w:t>
            </w:r>
          </w:p>
        </w:tc>
        <w:tc>
          <w:tcPr>
            <w:tcW w:w="1652" w:type="pct"/>
            <w:tcMar/>
          </w:tcPr>
          <w:p w:rsidRPr="003156C1" w:rsidR="00AB770F" w:rsidP="00AB770F" w:rsidRDefault="00AB770F" w14:paraId="32543B7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4796BD0" w14:textId="77777777">
            <w:pPr>
              <w:tabs>
                <w:tab w:val="left" w:pos="1701"/>
                <w:tab w:val="left" w:pos="1985"/>
                <w:tab w:val="left" w:pos="2552"/>
              </w:tabs>
              <w:suppressAutoHyphens w:val="0"/>
              <w:spacing w:line="240" w:lineRule="auto"/>
              <w:rPr>
                <w:sz w:val="22"/>
                <w:szCs w:val="22"/>
                <w:lang w:val="id-ID"/>
              </w:rPr>
            </w:pPr>
          </w:p>
        </w:tc>
      </w:tr>
      <w:tr w:rsidRPr="00477CC9" w:rsidR="00AB770F" w:rsidTr="2832BFA3" w14:paraId="446B413F" w14:textId="77777777">
        <w:tc>
          <w:tcPr>
            <w:tcW w:w="1997" w:type="pct"/>
            <w:tcMar/>
          </w:tcPr>
          <w:p w:rsidRPr="007364AB" w:rsidR="00AB770F" w:rsidP="00AB770F" w:rsidRDefault="00AB770F" w14:paraId="62FD691E" w14:textId="637E8F15">
            <w:pPr>
              <w:pStyle w:val="ListParagraph"/>
              <w:numPr>
                <w:ilvl w:val="0"/>
                <w:numId w:val="35"/>
              </w:numPr>
              <w:suppressAutoHyphens w:val="0"/>
              <w:spacing w:before="0" w:line="240" w:lineRule="auto"/>
              <w:ind w:left="1163" w:right="0" w:hanging="567"/>
              <w:rPr>
                <w:bCs/>
                <w:sz w:val="22"/>
                <w:szCs w:val="22"/>
                <w:lang w:val="id-ID"/>
              </w:rPr>
            </w:pP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UUS </w:t>
            </w:r>
            <w:proofErr w:type="spellStart"/>
            <w:r w:rsidRPr="007364AB">
              <w:rPr>
                <w:bCs/>
                <w:sz w:val="22"/>
                <w:szCs w:val="22"/>
              </w:rPr>
              <w:t>secara</w:t>
            </w:r>
            <w:proofErr w:type="spellEnd"/>
            <w:r w:rsidRPr="007364AB">
              <w:rPr>
                <w:bCs/>
                <w:sz w:val="22"/>
                <w:szCs w:val="22"/>
              </w:rPr>
              <w:t xml:space="preserve"> individual </w:t>
            </w:r>
            <w:proofErr w:type="spellStart"/>
            <w:r w:rsidRPr="007364AB">
              <w:rPr>
                <w:bCs/>
                <w:sz w:val="22"/>
                <w:szCs w:val="22"/>
              </w:rPr>
              <w:t>merupakan</w:t>
            </w:r>
            <w:proofErr w:type="spellEnd"/>
            <w:r w:rsidRPr="007364AB">
              <w:rPr>
                <w:bCs/>
                <w:sz w:val="22"/>
                <w:szCs w:val="22"/>
              </w:rPr>
              <w:t xml:space="preserve"> </w:t>
            </w:r>
            <w:proofErr w:type="spellStart"/>
            <w:r w:rsidRPr="007364AB">
              <w:rPr>
                <w:bCs/>
                <w:sz w:val="22"/>
                <w:szCs w:val="22"/>
              </w:rPr>
              <w:t>bagian</w:t>
            </w:r>
            <w:proofErr w:type="spellEnd"/>
            <w:r w:rsidRPr="007364AB">
              <w:rPr>
                <w:bCs/>
                <w:sz w:val="22"/>
                <w:szCs w:val="22"/>
              </w:rPr>
              <w:t xml:space="preserve"> yang </w:t>
            </w:r>
            <w:proofErr w:type="spellStart"/>
            <w:r w:rsidRPr="007364AB">
              <w:rPr>
                <w:bCs/>
                <w:sz w:val="22"/>
                <w:szCs w:val="22"/>
              </w:rPr>
              <w:t>tidak</w:t>
            </w:r>
            <w:proofErr w:type="spellEnd"/>
            <w:r w:rsidRPr="007364AB">
              <w:rPr>
                <w:bCs/>
                <w:sz w:val="22"/>
                <w:szCs w:val="22"/>
              </w:rPr>
              <w:t xml:space="preserve"> </w:t>
            </w:r>
            <w:proofErr w:type="spellStart"/>
            <w:r w:rsidRPr="007364AB">
              <w:rPr>
                <w:bCs/>
                <w:sz w:val="22"/>
                <w:szCs w:val="22"/>
              </w:rPr>
              <w:t>terpisahkan</w:t>
            </w:r>
            <w:proofErr w:type="spellEnd"/>
            <w:r w:rsidRPr="007364AB">
              <w:rPr>
                <w:bCs/>
                <w:sz w:val="22"/>
                <w:szCs w:val="22"/>
              </w:rPr>
              <w:t xml:space="preserve">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yang menjadi induknya.</w:t>
            </w:r>
          </w:p>
        </w:tc>
        <w:tc>
          <w:tcPr>
            <w:tcW w:w="1652" w:type="pct"/>
            <w:tcMar/>
          </w:tcPr>
          <w:p w:rsidRPr="003156C1" w:rsidR="00AB770F" w:rsidP="00AB770F" w:rsidRDefault="00AB770F" w14:paraId="2EB68F9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CAEAE8E" w14:textId="77777777">
            <w:pPr>
              <w:tabs>
                <w:tab w:val="left" w:pos="1701"/>
                <w:tab w:val="left" w:pos="1985"/>
                <w:tab w:val="left" w:pos="2552"/>
              </w:tabs>
              <w:suppressAutoHyphens w:val="0"/>
              <w:spacing w:line="240" w:lineRule="auto"/>
              <w:rPr>
                <w:sz w:val="22"/>
                <w:szCs w:val="22"/>
                <w:lang w:val="id-ID"/>
              </w:rPr>
            </w:pPr>
          </w:p>
        </w:tc>
      </w:tr>
      <w:tr w:rsidRPr="00477CC9" w:rsidR="00AB770F" w:rsidTr="2832BFA3" w14:paraId="11CDCF01" w14:textId="77777777">
        <w:tc>
          <w:tcPr>
            <w:tcW w:w="1997" w:type="pct"/>
            <w:tcMar/>
          </w:tcPr>
          <w:p w:rsidRPr="007364AB" w:rsidR="00AB770F" w:rsidP="00AB770F" w:rsidRDefault="00AB770F" w14:paraId="3D7C557D" w14:textId="2CF13842">
            <w:pPr>
              <w:pStyle w:val="ListParagraph"/>
              <w:numPr>
                <w:ilvl w:val="0"/>
                <w:numId w:val="35"/>
              </w:numPr>
              <w:suppressAutoHyphens w:val="0"/>
              <w:spacing w:before="0" w:line="240" w:lineRule="auto"/>
              <w:ind w:left="1163" w:right="0" w:hanging="567"/>
              <w:rPr>
                <w:bCs/>
                <w:sz w:val="22"/>
                <w:szCs w:val="22"/>
              </w:rPr>
            </w:pP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individual </w:t>
            </w:r>
            <w:proofErr w:type="spellStart"/>
            <w:r w:rsidRPr="007364AB">
              <w:rPr>
                <w:bCs/>
                <w:sz w:val="22"/>
                <w:szCs w:val="22"/>
              </w:rPr>
              <w:t>mencaku</w:t>
            </w:r>
            <w:r>
              <w:rPr>
                <w:bCs/>
                <w:sz w:val="22"/>
                <w:szCs w:val="22"/>
              </w:rPr>
              <w:t>p</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pada </w:t>
            </w:r>
            <w:r w:rsidRPr="00AD6150">
              <w:rPr>
                <w:bCs/>
                <w:sz w:val="22"/>
                <w:szCs w:val="22"/>
              </w:rPr>
              <w:t>R</w:t>
            </w:r>
            <w:proofErr w:type="spellStart"/>
            <w:r w:rsidRPr="00AD6150">
              <w:rPr>
                <w:bCs/>
                <w:sz w:val="22"/>
                <w:szCs w:val="22"/>
                <w:lang w:val="en-ID"/>
              </w:rPr>
              <w:t>omawi</w:t>
            </w:r>
            <w:proofErr w:type="spellEnd"/>
            <w:r w:rsidRPr="00AD6150">
              <w:rPr>
                <w:bCs/>
                <w:sz w:val="22"/>
                <w:szCs w:val="22"/>
                <w:lang w:val="en-ID"/>
              </w:rPr>
              <w:t xml:space="preserve"> II </w:t>
            </w:r>
            <w:proofErr w:type="spellStart"/>
            <w:r w:rsidRPr="00AD6150">
              <w:rPr>
                <w:bCs/>
                <w:sz w:val="22"/>
                <w:szCs w:val="22"/>
                <w:lang w:val="en-ID"/>
              </w:rPr>
              <w:t>angka</w:t>
            </w:r>
            <w:proofErr w:type="spellEnd"/>
            <w:r w:rsidRPr="00AD6150">
              <w:rPr>
                <w:bCs/>
                <w:sz w:val="22"/>
                <w:szCs w:val="22"/>
                <w:lang w:val="en-ID"/>
              </w:rPr>
              <w:t xml:space="preserve"> 6 </w:t>
            </w:r>
            <w:proofErr w:type="spellStart"/>
            <w:r w:rsidRPr="00AD6150">
              <w:rPr>
                <w:bCs/>
                <w:sz w:val="22"/>
                <w:szCs w:val="22"/>
                <w:lang w:val="en-ID"/>
              </w:rPr>
              <w:t>huruf</w:t>
            </w:r>
            <w:proofErr w:type="spellEnd"/>
            <w:r w:rsidRPr="00AD6150">
              <w:rPr>
                <w:bCs/>
                <w:sz w:val="22"/>
                <w:szCs w:val="22"/>
                <w:lang w:val="en-ID"/>
              </w:rPr>
              <w:t xml:space="preserve"> b.</w:t>
            </w:r>
          </w:p>
        </w:tc>
        <w:tc>
          <w:tcPr>
            <w:tcW w:w="1652" w:type="pct"/>
            <w:tcMar/>
          </w:tcPr>
          <w:p w:rsidRPr="003156C1" w:rsidR="00AB770F" w:rsidP="00AB770F" w:rsidRDefault="00AB770F" w14:paraId="65E87A7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2AE3FAF" w14:textId="77777777">
            <w:pPr>
              <w:tabs>
                <w:tab w:val="left" w:pos="1701"/>
                <w:tab w:val="left" w:pos="1985"/>
                <w:tab w:val="left" w:pos="2552"/>
              </w:tabs>
              <w:suppressAutoHyphens w:val="0"/>
              <w:spacing w:line="240" w:lineRule="auto"/>
              <w:rPr>
                <w:sz w:val="22"/>
                <w:szCs w:val="22"/>
                <w:lang w:val="id-ID"/>
              </w:rPr>
            </w:pPr>
          </w:p>
        </w:tc>
      </w:tr>
      <w:tr w:rsidRPr="0001725B" w:rsidR="00AB770F" w:rsidTr="2832BFA3" w14:paraId="782CE745" w14:textId="77777777">
        <w:tc>
          <w:tcPr>
            <w:tcW w:w="1997" w:type="pct"/>
            <w:tcMar/>
          </w:tcPr>
          <w:p w:rsidRPr="007364AB" w:rsidR="00AB770F" w:rsidP="00AB770F" w:rsidRDefault="00AB770F" w14:paraId="13EAFBCC" w14:textId="02C4A198">
            <w:pPr>
              <w:pStyle w:val="ListParagraph"/>
              <w:numPr>
                <w:ilvl w:val="0"/>
                <w:numId w:val="35"/>
              </w:numPr>
              <w:suppressAutoHyphens w:val="0"/>
              <w:spacing w:before="0" w:line="240" w:lineRule="auto"/>
              <w:ind w:left="1163" w:right="0" w:hanging="567"/>
              <w:rPr>
                <w:bCs/>
                <w:sz w:val="22"/>
                <w:szCs w:val="22"/>
                <w:lang w:val="id-ID"/>
              </w:rPr>
            </w:pPr>
            <w:proofErr w:type="spellStart"/>
            <w:r w:rsidRPr="007364AB">
              <w:rPr>
                <w:bCs/>
                <w:sz w:val="22"/>
                <w:szCs w:val="22"/>
                <w:lang w:val="en-ID"/>
              </w:rPr>
              <w:t>Penilaian</w:t>
            </w:r>
            <w:proofErr w:type="spellEnd"/>
            <w:r w:rsidRPr="007364AB">
              <w:rPr>
                <w:bCs/>
                <w:sz w:val="22"/>
                <w:szCs w:val="22"/>
                <w:lang w:val="en-ID"/>
              </w:rPr>
              <w:t xml:space="preserve"> </w:t>
            </w:r>
            <w:proofErr w:type="spellStart"/>
            <w:r w:rsidRPr="007364AB">
              <w:rPr>
                <w:bCs/>
                <w:sz w:val="22"/>
                <w:szCs w:val="22"/>
                <w:lang w:val="en-ID"/>
              </w:rPr>
              <w:t>profil</w:t>
            </w:r>
            <w:proofErr w:type="spellEnd"/>
            <w:r w:rsidRPr="007364AB">
              <w:rPr>
                <w:bCs/>
                <w:sz w:val="22"/>
                <w:szCs w:val="22"/>
                <w:lang w:val="en-ID"/>
              </w:rPr>
              <w:t xml:space="preserve"> </w:t>
            </w:r>
            <w:proofErr w:type="spellStart"/>
            <w:r w:rsidRPr="007364AB">
              <w:rPr>
                <w:bCs/>
                <w:sz w:val="22"/>
                <w:szCs w:val="22"/>
                <w:lang w:val="en-ID"/>
              </w:rPr>
              <w:t>risiko</w:t>
            </w:r>
            <w:proofErr w:type="spellEnd"/>
            <w:r w:rsidRPr="007364AB">
              <w:rPr>
                <w:bCs/>
                <w:sz w:val="22"/>
                <w:szCs w:val="22"/>
                <w:lang w:val="en-ID"/>
              </w:rPr>
              <w:t xml:space="preserve"> UUS </w:t>
            </w:r>
            <w:proofErr w:type="spellStart"/>
            <w:r w:rsidRPr="007364AB">
              <w:rPr>
                <w:bCs/>
                <w:sz w:val="22"/>
                <w:szCs w:val="22"/>
                <w:lang w:val="en-ID"/>
              </w:rPr>
              <w:t>secara</w:t>
            </w:r>
            <w:proofErr w:type="spellEnd"/>
            <w:r w:rsidRPr="007364AB">
              <w:rPr>
                <w:bCs/>
                <w:sz w:val="22"/>
                <w:szCs w:val="22"/>
                <w:lang w:val="en-ID"/>
              </w:rPr>
              <w:t xml:space="preserve"> individual </w:t>
            </w:r>
            <w:proofErr w:type="spellStart"/>
            <w:r w:rsidRPr="007364AB">
              <w:rPr>
                <w:bCs/>
                <w:sz w:val="22"/>
                <w:szCs w:val="22"/>
                <w:lang w:val="en-ID"/>
              </w:rPr>
              <w:t>sebagaimana</w:t>
            </w:r>
            <w:proofErr w:type="spellEnd"/>
            <w:r w:rsidRPr="007364AB">
              <w:rPr>
                <w:bCs/>
                <w:sz w:val="22"/>
                <w:szCs w:val="22"/>
                <w:lang w:val="en-ID"/>
              </w:rPr>
              <w:t xml:space="preserve"> </w:t>
            </w:r>
            <w:proofErr w:type="spellStart"/>
            <w:r w:rsidRPr="007364AB">
              <w:rPr>
                <w:bCs/>
                <w:sz w:val="22"/>
                <w:szCs w:val="22"/>
                <w:lang w:val="en-ID"/>
              </w:rPr>
              <w:t>dimaksud</w:t>
            </w:r>
            <w:proofErr w:type="spellEnd"/>
            <w:r w:rsidRPr="007364AB">
              <w:rPr>
                <w:bCs/>
                <w:sz w:val="22"/>
                <w:szCs w:val="22"/>
                <w:lang w:val="en-ID"/>
              </w:rPr>
              <w:t xml:space="preserve"> pada </w:t>
            </w:r>
            <w:proofErr w:type="spellStart"/>
            <w:r w:rsidRPr="00491AD2">
              <w:rPr>
                <w:bCs/>
                <w:sz w:val="22"/>
                <w:szCs w:val="22"/>
                <w:lang w:val="en-ID"/>
              </w:rPr>
              <w:t>romawi</w:t>
            </w:r>
            <w:proofErr w:type="spellEnd"/>
            <w:r w:rsidRPr="00491AD2">
              <w:rPr>
                <w:bCs/>
                <w:sz w:val="22"/>
                <w:szCs w:val="22"/>
                <w:lang w:val="en-ID"/>
              </w:rPr>
              <w:t xml:space="preserve"> II </w:t>
            </w:r>
            <w:proofErr w:type="spellStart"/>
            <w:r w:rsidRPr="00491AD2">
              <w:rPr>
                <w:bCs/>
                <w:sz w:val="22"/>
                <w:szCs w:val="22"/>
                <w:lang w:val="en-ID"/>
              </w:rPr>
              <w:t>angka</w:t>
            </w:r>
            <w:proofErr w:type="spellEnd"/>
            <w:r w:rsidRPr="00491AD2">
              <w:rPr>
                <w:bCs/>
                <w:sz w:val="22"/>
                <w:szCs w:val="22"/>
                <w:lang w:val="en-ID"/>
              </w:rPr>
              <w:t xml:space="preserve"> 6 </w:t>
            </w:r>
            <w:proofErr w:type="spellStart"/>
            <w:r w:rsidRPr="00491AD2">
              <w:rPr>
                <w:bCs/>
                <w:sz w:val="22"/>
                <w:szCs w:val="22"/>
                <w:lang w:val="en-ID"/>
              </w:rPr>
              <w:t>huruf</w:t>
            </w:r>
            <w:proofErr w:type="spellEnd"/>
            <w:r w:rsidRPr="00491AD2">
              <w:rPr>
                <w:bCs/>
                <w:sz w:val="22"/>
                <w:szCs w:val="22"/>
                <w:lang w:val="en-ID"/>
              </w:rPr>
              <w:t xml:space="preserve"> b </w:t>
            </w:r>
            <w:proofErr w:type="spellStart"/>
            <w:r w:rsidRPr="00491AD2">
              <w:rPr>
                <w:bCs/>
                <w:sz w:val="22"/>
                <w:szCs w:val="22"/>
                <w:lang w:val="en-ID"/>
              </w:rPr>
              <w:t>mencakup</w:t>
            </w:r>
            <w:proofErr w:type="spellEnd"/>
            <w:r w:rsidRPr="00491AD2">
              <w:rPr>
                <w:bCs/>
                <w:sz w:val="22"/>
                <w:szCs w:val="22"/>
                <w:lang w:val="en-ID"/>
              </w:rPr>
              <w:t xml:space="preserve"> </w:t>
            </w:r>
            <w:proofErr w:type="spellStart"/>
            <w:r w:rsidRPr="00491AD2">
              <w:rPr>
                <w:bCs/>
                <w:sz w:val="22"/>
                <w:szCs w:val="22"/>
                <w:lang w:val="en-ID"/>
              </w:rPr>
              <w:t>penilaian</w:t>
            </w:r>
            <w:proofErr w:type="spellEnd"/>
            <w:r w:rsidRPr="00491AD2">
              <w:rPr>
                <w:bCs/>
                <w:sz w:val="22"/>
                <w:szCs w:val="22"/>
                <w:lang w:val="en-ID"/>
              </w:rPr>
              <w:t xml:space="preserve"> </w:t>
            </w:r>
            <w:proofErr w:type="spellStart"/>
            <w:r w:rsidRPr="00491AD2">
              <w:rPr>
                <w:bCs/>
                <w:sz w:val="22"/>
                <w:szCs w:val="22"/>
                <w:lang w:val="en-ID"/>
              </w:rPr>
              <w:t>profil</w:t>
            </w:r>
            <w:proofErr w:type="spellEnd"/>
            <w:r w:rsidRPr="007364AB">
              <w:rPr>
                <w:bCs/>
                <w:sz w:val="22"/>
                <w:szCs w:val="22"/>
                <w:lang w:val="en-ID"/>
              </w:rPr>
              <w:t xml:space="preserve"> </w:t>
            </w:r>
            <w:proofErr w:type="spellStart"/>
            <w:r w:rsidRPr="007364AB">
              <w:rPr>
                <w:bCs/>
                <w:sz w:val="22"/>
                <w:szCs w:val="22"/>
                <w:lang w:val="en-ID"/>
              </w:rPr>
              <w:t>risiko</w:t>
            </w:r>
            <w:proofErr w:type="spellEnd"/>
            <w:r w:rsidRPr="007364AB">
              <w:rPr>
                <w:bCs/>
                <w:sz w:val="22"/>
                <w:szCs w:val="22"/>
                <w:lang w:val="en-ID"/>
              </w:rPr>
              <w:t xml:space="preserve"> pada PVML.</w:t>
            </w:r>
          </w:p>
        </w:tc>
        <w:tc>
          <w:tcPr>
            <w:tcW w:w="1652" w:type="pct"/>
            <w:tcMar/>
          </w:tcPr>
          <w:p w:rsidRPr="003156C1" w:rsidR="00AB770F" w:rsidP="00AB770F" w:rsidRDefault="00AB770F" w14:paraId="38CA72C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9A27345" w14:textId="77777777">
            <w:pPr>
              <w:tabs>
                <w:tab w:val="left" w:pos="1701"/>
                <w:tab w:val="left" w:pos="1985"/>
                <w:tab w:val="left" w:pos="2552"/>
              </w:tabs>
              <w:suppressAutoHyphens w:val="0"/>
              <w:spacing w:line="240" w:lineRule="auto"/>
              <w:rPr>
                <w:sz w:val="22"/>
                <w:szCs w:val="22"/>
                <w:lang w:val="id-ID"/>
              </w:rPr>
            </w:pPr>
          </w:p>
        </w:tc>
      </w:tr>
      <w:tr w:rsidRPr="0001725B" w:rsidR="00AB770F" w:rsidTr="2832BFA3" w14:paraId="1326953D" w14:textId="77777777">
        <w:tc>
          <w:tcPr>
            <w:tcW w:w="1997" w:type="pct"/>
            <w:tcMar/>
          </w:tcPr>
          <w:p w:rsidRPr="007364AB" w:rsidR="00AB770F" w:rsidP="00AB770F" w:rsidRDefault="00AB770F" w14:paraId="4A256A60" w14:textId="77777777">
            <w:pPr>
              <w:pStyle w:val="ListParagraph"/>
              <w:suppressAutoHyphens w:val="0"/>
              <w:spacing w:before="0" w:line="240" w:lineRule="auto"/>
              <w:ind w:left="595" w:right="0"/>
              <w:rPr>
                <w:bCs/>
                <w:sz w:val="22"/>
                <w:szCs w:val="22"/>
                <w:lang w:val="id-ID"/>
              </w:rPr>
            </w:pPr>
          </w:p>
        </w:tc>
        <w:tc>
          <w:tcPr>
            <w:tcW w:w="1652" w:type="pct"/>
            <w:tcMar/>
          </w:tcPr>
          <w:p w:rsidRPr="003156C1" w:rsidR="00AB770F" w:rsidP="00AB770F" w:rsidRDefault="00AB770F" w14:paraId="186EC88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D0FD33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69CB93E8" w14:textId="77777777">
        <w:tc>
          <w:tcPr>
            <w:tcW w:w="1997" w:type="pct"/>
            <w:tcMar/>
          </w:tcPr>
          <w:p w:rsidRPr="007364AB" w:rsidR="00AB770F" w:rsidP="00AB770F" w:rsidRDefault="00AB770F" w14:paraId="3C2865C4" w14:textId="0CD150BC">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PELAPORAN</w:t>
            </w:r>
          </w:p>
        </w:tc>
        <w:tc>
          <w:tcPr>
            <w:tcW w:w="1652" w:type="pct"/>
            <w:tcMar/>
          </w:tcPr>
          <w:p w:rsidRPr="003156C1" w:rsidR="00AB770F" w:rsidP="00AB770F" w:rsidRDefault="00AB770F" w14:paraId="74D4E67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6997FE1"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BAD2714" w14:textId="77777777">
        <w:tc>
          <w:tcPr>
            <w:tcW w:w="1997" w:type="pct"/>
            <w:tcMar/>
          </w:tcPr>
          <w:p w:rsidRPr="007364AB" w:rsidR="00AB770F" w:rsidP="00AB770F" w:rsidRDefault="00AB770F" w14:paraId="67DB7AA4" w14:textId="4A0AB249">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lang w:val="id-ID"/>
              </w:rPr>
              <w:t>PVML wajib melakukan penilaian sendiri atas penilaian profil risiko PVML.</w:t>
            </w:r>
          </w:p>
        </w:tc>
        <w:tc>
          <w:tcPr>
            <w:tcW w:w="1652" w:type="pct"/>
            <w:tcMar/>
          </w:tcPr>
          <w:p w:rsidRPr="003156C1" w:rsidR="00AB770F" w:rsidP="00AB770F" w:rsidRDefault="00AB770F" w14:paraId="69FCDEC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4FCA75B"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A962A6A" w14:textId="77777777">
        <w:tc>
          <w:tcPr>
            <w:tcW w:w="1997" w:type="pct"/>
            <w:tcMar/>
          </w:tcPr>
          <w:p w:rsidRPr="007364AB" w:rsidR="00AB770F" w:rsidP="00AB770F" w:rsidRDefault="00AB770F" w14:paraId="0CC0D5A7" w14:textId="1EE7EC83">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lang w:val="id-ID"/>
              </w:rPr>
              <w:t>Penilaian sendiri profil risiko</w:t>
            </w:r>
            <w:r w:rsidRPr="007364AB">
              <w:rPr>
                <w:rFonts w:eastAsia="Times New Roman"/>
                <w:bCs/>
              </w:rPr>
              <w:t xml:space="preserve"> </w:t>
            </w:r>
            <w:r w:rsidRPr="007364AB">
              <w:rPr>
                <w:bCs/>
                <w:sz w:val="22"/>
                <w:szCs w:val="22"/>
              </w:rPr>
              <w:t xml:space="preserve">PVML </w:t>
            </w:r>
            <w:proofErr w:type="spellStart"/>
            <w:r w:rsidRPr="007364AB">
              <w:rPr>
                <w:bCs/>
                <w:sz w:val="22"/>
                <w:szCs w:val="22"/>
              </w:rPr>
              <w:t>sebagaimana</w:t>
            </w:r>
            <w:proofErr w:type="spellEnd"/>
            <w:r w:rsidRPr="007364AB">
              <w:rPr>
                <w:bCs/>
                <w:sz w:val="22"/>
                <w:szCs w:val="22"/>
              </w:rPr>
              <w:t xml:space="preserve"> </w:t>
            </w:r>
            <w:proofErr w:type="spellStart"/>
            <w:r w:rsidRPr="00115442">
              <w:rPr>
                <w:bCs/>
                <w:sz w:val="22"/>
                <w:szCs w:val="22"/>
              </w:rPr>
              <w:t>dimaksud</w:t>
            </w:r>
            <w:proofErr w:type="spellEnd"/>
            <w:r w:rsidRPr="00115442">
              <w:rPr>
                <w:bCs/>
                <w:sz w:val="22"/>
                <w:szCs w:val="22"/>
              </w:rPr>
              <w:t xml:space="preserve"> pada </w:t>
            </w:r>
            <w:proofErr w:type="spellStart"/>
            <w:r w:rsidRPr="00115442">
              <w:rPr>
                <w:bCs/>
                <w:sz w:val="22"/>
                <w:szCs w:val="22"/>
              </w:rPr>
              <w:t>angka</w:t>
            </w:r>
            <w:proofErr w:type="spellEnd"/>
            <w:r w:rsidRPr="00115442">
              <w:rPr>
                <w:bCs/>
                <w:sz w:val="22"/>
                <w:szCs w:val="22"/>
              </w:rPr>
              <w:t xml:space="preserve"> 1 </w:t>
            </w:r>
            <w:proofErr w:type="spellStart"/>
            <w:r w:rsidRPr="00115442">
              <w:rPr>
                <w:bCs/>
                <w:sz w:val="22"/>
                <w:szCs w:val="22"/>
              </w:rPr>
              <w:t>dilakukan</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tahunan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posisi</w:t>
            </w:r>
            <w:proofErr w:type="spellEnd"/>
            <w:r w:rsidRPr="007364AB">
              <w:rPr>
                <w:bCs/>
                <w:sz w:val="22"/>
                <w:szCs w:val="22"/>
              </w:rPr>
              <w:t xml:space="preserve"> </w:t>
            </w:r>
            <w:proofErr w:type="spellStart"/>
            <w:r w:rsidRPr="007364AB">
              <w:rPr>
                <w:bCs/>
                <w:sz w:val="22"/>
                <w:szCs w:val="22"/>
              </w:rPr>
              <w:t>akhir</w:t>
            </w:r>
            <w:proofErr w:type="spellEnd"/>
            <w:r w:rsidRPr="007364AB">
              <w:rPr>
                <w:bCs/>
                <w:sz w:val="22"/>
                <w:szCs w:val="22"/>
              </w:rPr>
              <w:t xml:space="preserve"> </w:t>
            </w:r>
            <w:proofErr w:type="spellStart"/>
            <w:r w:rsidRPr="007364AB">
              <w:rPr>
                <w:bCs/>
                <w:sz w:val="22"/>
                <w:szCs w:val="22"/>
              </w:rPr>
              <w:t>bulan</w:t>
            </w:r>
            <w:proofErr w:type="spellEnd"/>
            <w:r w:rsidRPr="007364AB">
              <w:rPr>
                <w:bCs/>
                <w:sz w:val="22"/>
                <w:szCs w:val="22"/>
              </w:rPr>
              <w:t xml:space="preserve"> </w:t>
            </w:r>
            <w:proofErr w:type="spellStart"/>
            <w:r w:rsidRPr="007364AB">
              <w:rPr>
                <w:bCs/>
                <w:sz w:val="22"/>
                <w:szCs w:val="22"/>
              </w:rPr>
              <w:t>Desember</w:t>
            </w:r>
            <w:proofErr w:type="spellEnd"/>
            <w:r w:rsidRPr="007364AB">
              <w:rPr>
                <w:bCs/>
                <w:sz w:val="22"/>
                <w:szCs w:val="22"/>
              </w:rPr>
              <w:t>.</w:t>
            </w:r>
          </w:p>
        </w:tc>
        <w:tc>
          <w:tcPr>
            <w:tcW w:w="1652" w:type="pct"/>
            <w:tcMar/>
          </w:tcPr>
          <w:p w:rsidRPr="003156C1" w:rsidR="00AB770F" w:rsidP="00AB770F" w:rsidRDefault="00AB770F" w14:paraId="5CD121A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E0540DC"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B600B1B" w14:textId="77777777">
        <w:tc>
          <w:tcPr>
            <w:tcW w:w="1997" w:type="pct"/>
            <w:tcMar/>
          </w:tcPr>
          <w:p w:rsidRPr="007364AB" w:rsidR="00AB770F" w:rsidP="00AB770F" w:rsidRDefault="00AB770F" w14:paraId="0C930C4D" w14:textId="08921192">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rPr>
              <w:t xml:space="preserve">Bagi LPEI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sendiri</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triwulanan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posisi</w:t>
            </w:r>
            <w:proofErr w:type="spellEnd"/>
            <w:r w:rsidRPr="007364AB">
              <w:rPr>
                <w:bCs/>
                <w:sz w:val="22"/>
                <w:szCs w:val="22"/>
              </w:rPr>
              <w:t xml:space="preserve"> </w:t>
            </w:r>
            <w:proofErr w:type="spellStart"/>
            <w:r w:rsidRPr="007364AB">
              <w:rPr>
                <w:bCs/>
                <w:sz w:val="22"/>
                <w:szCs w:val="22"/>
              </w:rPr>
              <w:t>bulan</w:t>
            </w:r>
            <w:proofErr w:type="spellEnd"/>
            <w:r w:rsidRPr="007364AB">
              <w:rPr>
                <w:bCs/>
                <w:sz w:val="22"/>
                <w:szCs w:val="22"/>
              </w:rPr>
              <w:t xml:space="preserve"> Maret, Juni, September dan </w:t>
            </w:r>
            <w:proofErr w:type="spellStart"/>
            <w:r w:rsidRPr="007364AB">
              <w:rPr>
                <w:bCs/>
                <w:sz w:val="22"/>
                <w:szCs w:val="22"/>
              </w:rPr>
              <w:t>Desember</w:t>
            </w:r>
            <w:proofErr w:type="spellEnd"/>
          </w:p>
        </w:tc>
        <w:tc>
          <w:tcPr>
            <w:tcW w:w="1652" w:type="pct"/>
            <w:tcMar/>
          </w:tcPr>
          <w:p w:rsidRPr="003156C1" w:rsidR="00AB770F" w:rsidP="00AB770F" w:rsidRDefault="00AB770F" w14:paraId="004B96C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EE3271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A3EE60D" w14:textId="77777777">
        <w:tc>
          <w:tcPr>
            <w:tcW w:w="1997" w:type="pct"/>
            <w:tcMar/>
          </w:tcPr>
          <w:p w:rsidRPr="007364AB" w:rsidR="00AB770F" w:rsidP="00AB770F" w:rsidRDefault="00AB770F" w14:paraId="4E96DA02" w14:textId="26490405">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rPr>
              <w:t xml:space="preserve">Selain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sendiri</w:t>
            </w:r>
            <w:proofErr w:type="spellEnd"/>
            <w:r w:rsidRPr="007364AB">
              <w:rPr>
                <w:bCs/>
                <w:sz w:val="22"/>
                <w:szCs w:val="22"/>
              </w:rPr>
              <w:t xml:space="preserve"> </w:t>
            </w:r>
            <w:proofErr w:type="spellStart"/>
            <w:r w:rsidRPr="007364AB">
              <w:rPr>
                <w:bCs/>
                <w:sz w:val="22"/>
                <w:szCs w:val="22"/>
              </w:rPr>
              <w:t>sebagaimana</w:t>
            </w:r>
            <w:proofErr w:type="spellEnd"/>
            <w:r w:rsidRPr="007364AB">
              <w:rPr>
                <w:bCs/>
                <w:sz w:val="22"/>
                <w:szCs w:val="22"/>
              </w:rPr>
              <w:t xml:space="preserve"> </w:t>
            </w:r>
            <w:proofErr w:type="spellStart"/>
            <w:r w:rsidRPr="00115442">
              <w:rPr>
                <w:bCs/>
                <w:sz w:val="22"/>
                <w:szCs w:val="22"/>
              </w:rPr>
              <w:t>dimaksud</w:t>
            </w:r>
            <w:proofErr w:type="spellEnd"/>
            <w:r w:rsidRPr="00115442">
              <w:rPr>
                <w:bCs/>
                <w:sz w:val="22"/>
                <w:szCs w:val="22"/>
              </w:rPr>
              <w:t xml:space="preserve"> pada </w:t>
            </w:r>
            <w:proofErr w:type="spellStart"/>
            <w:r w:rsidRPr="00115442">
              <w:rPr>
                <w:bCs/>
                <w:sz w:val="22"/>
                <w:szCs w:val="22"/>
              </w:rPr>
              <w:t>angka</w:t>
            </w:r>
            <w:proofErr w:type="spellEnd"/>
            <w:r w:rsidRPr="00115442">
              <w:rPr>
                <w:bCs/>
                <w:sz w:val="22"/>
                <w:szCs w:val="22"/>
              </w:rPr>
              <w:t xml:space="preserve"> 1, PVML</w:t>
            </w:r>
            <w:r w:rsidRPr="007364AB">
              <w:rPr>
                <w:bCs/>
                <w:sz w:val="22"/>
                <w:szCs w:val="22"/>
              </w:rPr>
              <w:t xml:space="preserve"> </w:t>
            </w:r>
            <w:proofErr w:type="spellStart"/>
            <w:r w:rsidRPr="007364AB">
              <w:rPr>
                <w:bCs/>
                <w:sz w:val="22"/>
                <w:szCs w:val="22"/>
              </w:rPr>
              <w:t>wajib</w:t>
            </w:r>
            <w:proofErr w:type="spellEnd"/>
            <w:r w:rsidRPr="007364AB">
              <w:rPr>
                <w:bCs/>
                <w:sz w:val="22"/>
                <w:szCs w:val="22"/>
              </w:rPr>
              <w:t xml:space="preserve">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pengkinian</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sendiri</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apabila</w:t>
            </w:r>
            <w:proofErr w:type="spellEnd"/>
            <w:r w:rsidRPr="007364AB">
              <w:rPr>
                <w:bCs/>
                <w:sz w:val="22"/>
                <w:szCs w:val="22"/>
              </w:rPr>
              <w:t xml:space="preserve"> </w:t>
            </w:r>
            <w:proofErr w:type="spellStart"/>
            <w:r w:rsidRPr="007364AB">
              <w:rPr>
                <w:bCs/>
                <w:sz w:val="22"/>
                <w:szCs w:val="22"/>
              </w:rPr>
              <w:t>diperlukan</w:t>
            </w:r>
            <w:proofErr w:type="spellEnd"/>
            <w:r w:rsidRPr="007364AB">
              <w:rPr>
                <w:bCs/>
                <w:sz w:val="22"/>
                <w:szCs w:val="22"/>
              </w:rPr>
              <w:t>.</w:t>
            </w:r>
          </w:p>
        </w:tc>
        <w:tc>
          <w:tcPr>
            <w:tcW w:w="1652" w:type="pct"/>
            <w:tcMar/>
          </w:tcPr>
          <w:p w:rsidRPr="003156C1" w:rsidR="00AB770F" w:rsidP="00AB770F" w:rsidRDefault="00AB770F" w14:paraId="0C36585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BE7E4BD"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232E3DF2" w14:textId="77777777">
        <w:tc>
          <w:tcPr>
            <w:tcW w:w="1997" w:type="pct"/>
            <w:tcMar/>
          </w:tcPr>
          <w:p w:rsidRPr="007364AB" w:rsidR="00AB770F" w:rsidP="00AB770F" w:rsidRDefault="00AB770F" w14:paraId="4A0C4DD3" w14:textId="53B980EE">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rPr>
              <w:t xml:space="preserve">PVML </w:t>
            </w:r>
            <w:proofErr w:type="spellStart"/>
            <w:r w:rsidRPr="007364AB">
              <w:rPr>
                <w:bCs/>
                <w:sz w:val="22"/>
                <w:szCs w:val="22"/>
              </w:rPr>
              <w:t>melakukan</w:t>
            </w:r>
            <w:proofErr w:type="spellEnd"/>
            <w:r w:rsidRPr="007364AB">
              <w:rPr>
                <w:bCs/>
                <w:sz w:val="22"/>
                <w:szCs w:val="22"/>
              </w:rPr>
              <w:t xml:space="preserve"> </w:t>
            </w:r>
            <w:proofErr w:type="spellStart"/>
            <w:r w:rsidRPr="007364AB">
              <w:rPr>
                <w:bCs/>
                <w:sz w:val="22"/>
                <w:szCs w:val="22"/>
              </w:rPr>
              <w:t>pengkinian</w:t>
            </w:r>
            <w:proofErr w:type="spellEnd"/>
            <w:r w:rsidRPr="007364AB">
              <w:rPr>
                <w:bCs/>
                <w:sz w:val="22"/>
                <w:szCs w:val="22"/>
              </w:rPr>
              <w:t xml:space="preserve"> </w:t>
            </w:r>
            <w:proofErr w:type="spellStart"/>
            <w:r w:rsidRPr="007364AB">
              <w:rPr>
                <w:bCs/>
                <w:sz w:val="22"/>
                <w:szCs w:val="22"/>
              </w:rPr>
              <w:t>atas</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sendiri</w:t>
            </w:r>
            <w:proofErr w:type="spellEnd"/>
            <w:r w:rsidRPr="007364AB">
              <w:rPr>
                <w:bCs/>
                <w:sz w:val="22"/>
                <w:szCs w:val="22"/>
              </w:rPr>
              <w:t xml:space="preserve"> </w:t>
            </w:r>
            <w:proofErr w:type="spellStart"/>
            <w:r w:rsidRPr="00115442">
              <w:rPr>
                <w:bCs/>
                <w:sz w:val="22"/>
                <w:szCs w:val="22"/>
              </w:rPr>
              <w:t>profil</w:t>
            </w:r>
            <w:proofErr w:type="spellEnd"/>
            <w:r w:rsidRPr="00115442">
              <w:rPr>
                <w:bCs/>
                <w:sz w:val="22"/>
                <w:szCs w:val="22"/>
              </w:rPr>
              <w:t xml:space="preserve"> </w:t>
            </w:r>
            <w:proofErr w:type="spellStart"/>
            <w:r w:rsidRPr="00115442">
              <w:rPr>
                <w:bCs/>
                <w:sz w:val="22"/>
                <w:szCs w:val="22"/>
              </w:rPr>
              <w:t>risiko</w:t>
            </w:r>
            <w:proofErr w:type="spellEnd"/>
            <w:r w:rsidRPr="00115442">
              <w:rPr>
                <w:bCs/>
                <w:sz w:val="22"/>
                <w:szCs w:val="22"/>
              </w:rPr>
              <w:t xml:space="preserve"> PVML </w:t>
            </w:r>
            <w:proofErr w:type="spellStart"/>
            <w:r w:rsidRPr="00115442">
              <w:rPr>
                <w:bCs/>
                <w:sz w:val="22"/>
                <w:szCs w:val="22"/>
              </w:rPr>
              <w:t>sebagaimana</w:t>
            </w:r>
            <w:proofErr w:type="spellEnd"/>
            <w:r w:rsidRPr="00115442">
              <w:rPr>
                <w:bCs/>
                <w:sz w:val="22"/>
                <w:szCs w:val="22"/>
              </w:rPr>
              <w:t xml:space="preserve"> </w:t>
            </w:r>
            <w:proofErr w:type="spellStart"/>
            <w:r w:rsidRPr="00115442">
              <w:rPr>
                <w:bCs/>
                <w:sz w:val="22"/>
                <w:szCs w:val="22"/>
              </w:rPr>
              <w:t>dimaksud</w:t>
            </w:r>
            <w:proofErr w:type="spellEnd"/>
            <w:r w:rsidRPr="00115442">
              <w:rPr>
                <w:bCs/>
                <w:sz w:val="22"/>
                <w:szCs w:val="22"/>
              </w:rPr>
              <w:t xml:space="preserve"> pada </w:t>
            </w:r>
            <w:proofErr w:type="spellStart"/>
            <w:r w:rsidRPr="00115442">
              <w:rPr>
                <w:bCs/>
                <w:sz w:val="22"/>
                <w:szCs w:val="22"/>
              </w:rPr>
              <w:t>angka</w:t>
            </w:r>
            <w:proofErr w:type="spellEnd"/>
            <w:r w:rsidRPr="00115442">
              <w:rPr>
                <w:bCs/>
                <w:sz w:val="22"/>
                <w:szCs w:val="22"/>
              </w:rPr>
              <w:t xml:space="preserve"> 4, </w:t>
            </w:r>
            <w:proofErr w:type="spellStart"/>
            <w:r w:rsidRPr="00115442">
              <w:rPr>
                <w:bCs/>
                <w:sz w:val="22"/>
                <w:szCs w:val="22"/>
              </w:rPr>
              <w:t>antara</w:t>
            </w:r>
            <w:proofErr w:type="spellEnd"/>
            <w:r w:rsidRPr="007364AB">
              <w:rPr>
                <w:bCs/>
                <w:sz w:val="22"/>
                <w:szCs w:val="22"/>
              </w:rPr>
              <w:t xml:space="preserve"> lain </w:t>
            </w:r>
            <w:proofErr w:type="spellStart"/>
            <w:r w:rsidRPr="007364AB">
              <w:rPr>
                <w:bCs/>
                <w:sz w:val="22"/>
                <w:szCs w:val="22"/>
              </w:rPr>
              <w:t>dalam</w:t>
            </w:r>
            <w:proofErr w:type="spellEnd"/>
            <w:r w:rsidRPr="007364AB">
              <w:rPr>
                <w:bCs/>
                <w:sz w:val="22"/>
                <w:szCs w:val="22"/>
              </w:rPr>
              <w:t xml:space="preserve"> </w:t>
            </w:r>
            <w:proofErr w:type="spellStart"/>
            <w:r w:rsidRPr="007364AB">
              <w:rPr>
                <w:bCs/>
                <w:sz w:val="22"/>
                <w:szCs w:val="22"/>
              </w:rPr>
              <w:t>hal</w:t>
            </w:r>
            <w:proofErr w:type="spellEnd"/>
            <w:r w:rsidRPr="007364AB">
              <w:rPr>
                <w:bCs/>
                <w:sz w:val="22"/>
                <w:szCs w:val="22"/>
              </w:rPr>
              <w:t>:</w:t>
            </w:r>
          </w:p>
        </w:tc>
        <w:tc>
          <w:tcPr>
            <w:tcW w:w="1652" w:type="pct"/>
            <w:tcMar/>
          </w:tcPr>
          <w:p w:rsidRPr="003156C1" w:rsidR="00AB770F" w:rsidP="00AB770F" w:rsidRDefault="00AB770F" w14:paraId="55126DF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F11A686"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3C7D364B" w14:textId="77777777">
        <w:tc>
          <w:tcPr>
            <w:tcW w:w="1997" w:type="pct"/>
            <w:tcMar/>
          </w:tcPr>
          <w:p w:rsidRPr="007364AB" w:rsidR="00AB770F" w:rsidP="00AB770F" w:rsidRDefault="00AB770F" w14:paraId="400B2988" w14:textId="0C81235A">
            <w:pPr>
              <w:pStyle w:val="ListParagraph"/>
              <w:numPr>
                <w:ilvl w:val="0"/>
                <w:numId w:val="36"/>
              </w:numPr>
              <w:suppressAutoHyphens w:val="0"/>
              <w:spacing w:before="0" w:line="240" w:lineRule="auto"/>
              <w:ind w:left="1730" w:right="0" w:hanging="567"/>
              <w:rPr>
                <w:bCs/>
                <w:sz w:val="22"/>
                <w:szCs w:val="22"/>
                <w:lang w:val="id-ID"/>
              </w:rPr>
            </w:pPr>
            <w:proofErr w:type="spellStart"/>
            <w:r w:rsidRPr="007364AB">
              <w:rPr>
                <w:bCs/>
                <w:sz w:val="22"/>
                <w:szCs w:val="22"/>
              </w:rPr>
              <w:t>kondisi</w:t>
            </w:r>
            <w:proofErr w:type="spellEnd"/>
            <w:r w:rsidRPr="007364AB">
              <w:rPr>
                <w:bCs/>
                <w:sz w:val="22"/>
                <w:szCs w:val="22"/>
              </w:rPr>
              <w:t xml:space="preserve"> </w:t>
            </w:r>
            <w:proofErr w:type="spellStart"/>
            <w:r w:rsidRPr="007364AB">
              <w:rPr>
                <w:bCs/>
                <w:sz w:val="22"/>
                <w:szCs w:val="22"/>
              </w:rPr>
              <w:t>keuangan</w:t>
            </w:r>
            <w:proofErr w:type="spellEnd"/>
            <w:r w:rsidRPr="007364AB">
              <w:rPr>
                <w:bCs/>
                <w:sz w:val="22"/>
                <w:szCs w:val="22"/>
              </w:rPr>
              <w:t xml:space="preserve"> PVML </w:t>
            </w:r>
            <w:proofErr w:type="spellStart"/>
            <w:r w:rsidRPr="007364AB">
              <w:rPr>
                <w:bCs/>
                <w:sz w:val="22"/>
                <w:szCs w:val="22"/>
              </w:rPr>
              <w:t>memburuk</w:t>
            </w:r>
            <w:proofErr w:type="spellEnd"/>
            <w:r w:rsidRPr="007364AB">
              <w:rPr>
                <w:bCs/>
                <w:sz w:val="22"/>
                <w:szCs w:val="22"/>
              </w:rPr>
              <w:t>;</w:t>
            </w:r>
          </w:p>
        </w:tc>
        <w:tc>
          <w:tcPr>
            <w:tcW w:w="1652" w:type="pct"/>
            <w:tcMar/>
          </w:tcPr>
          <w:p w:rsidRPr="003156C1" w:rsidR="00AB770F" w:rsidP="00AB770F" w:rsidRDefault="00AB770F" w14:paraId="07451E3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1A5460E"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57B38AF9" w14:textId="77777777">
        <w:tc>
          <w:tcPr>
            <w:tcW w:w="1997" w:type="pct"/>
            <w:tcMar/>
          </w:tcPr>
          <w:p w:rsidRPr="007364AB" w:rsidR="00AB770F" w:rsidP="00AB770F" w:rsidRDefault="00AB770F" w14:paraId="0C9DC63D" w14:textId="5589E2B2">
            <w:pPr>
              <w:pStyle w:val="ListParagraph"/>
              <w:numPr>
                <w:ilvl w:val="0"/>
                <w:numId w:val="36"/>
              </w:numPr>
              <w:suppressAutoHyphens w:val="0"/>
              <w:spacing w:before="0" w:line="240" w:lineRule="auto"/>
              <w:ind w:left="1730" w:right="0" w:hanging="567"/>
              <w:rPr>
                <w:bCs/>
                <w:sz w:val="22"/>
                <w:szCs w:val="22"/>
                <w:lang w:val="id-ID"/>
              </w:rPr>
            </w:pPr>
            <w:r w:rsidRPr="007364AB">
              <w:rPr>
                <w:bCs/>
                <w:sz w:val="22"/>
                <w:szCs w:val="22"/>
                <w:lang w:val="id-ID"/>
              </w:rPr>
              <w:lastRenderedPageBreak/>
              <w:t>terdapat faktor eksternal dan internal yang dapat memengaruhi PVML secara signifikan; atau</w:t>
            </w:r>
          </w:p>
        </w:tc>
        <w:tc>
          <w:tcPr>
            <w:tcW w:w="1652" w:type="pct"/>
            <w:tcMar/>
          </w:tcPr>
          <w:p w:rsidRPr="003156C1" w:rsidR="00AB770F" w:rsidP="00AB770F" w:rsidRDefault="00AB770F" w14:paraId="1BCAD8B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FE9CEE8"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4E8F2C8D" w14:textId="77777777">
        <w:tc>
          <w:tcPr>
            <w:tcW w:w="1997" w:type="pct"/>
            <w:tcMar/>
          </w:tcPr>
          <w:p w:rsidRPr="007364AB" w:rsidR="00AB770F" w:rsidP="00AB770F" w:rsidRDefault="00AB770F" w14:paraId="1DE7537E" w14:textId="0D1E6E68">
            <w:pPr>
              <w:pStyle w:val="ListParagraph"/>
              <w:numPr>
                <w:ilvl w:val="0"/>
                <w:numId w:val="36"/>
              </w:numPr>
              <w:suppressAutoHyphens w:val="0"/>
              <w:spacing w:before="0" w:line="240" w:lineRule="auto"/>
              <w:ind w:left="1730" w:right="0" w:hanging="567"/>
              <w:rPr>
                <w:bCs/>
                <w:sz w:val="22"/>
                <w:szCs w:val="22"/>
                <w:lang w:val="id-ID"/>
              </w:rPr>
            </w:pPr>
            <w:r w:rsidRPr="007364AB">
              <w:rPr>
                <w:bCs/>
                <w:sz w:val="22"/>
                <w:szCs w:val="22"/>
                <w:lang w:val="id-ID"/>
              </w:rPr>
              <w:t>kondisi lainnya yang menurut Otoritas Jasa Keuangan dan/atau PVML perlu dilakukan pengkinian penilaian profil risiko PVML.</w:t>
            </w:r>
          </w:p>
        </w:tc>
        <w:tc>
          <w:tcPr>
            <w:tcW w:w="1652" w:type="pct"/>
            <w:tcMar/>
          </w:tcPr>
          <w:p w:rsidRPr="003156C1" w:rsidR="00AB770F" w:rsidP="00AB770F" w:rsidRDefault="00AB770F" w14:paraId="4E7AC4D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6DF460C"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2655BC43" w14:textId="77777777">
        <w:tc>
          <w:tcPr>
            <w:tcW w:w="1997" w:type="pct"/>
            <w:tcMar/>
          </w:tcPr>
          <w:p w:rsidRPr="007364AB" w:rsidR="00AB770F" w:rsidP="00AB770F" w:rsidRDefault="00AB770F" w14:paraId="65ACF02B" w14:textId="0D0DB1C2">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lang w:val="id-ID"/>
              </w:rPr>
              <w:t xml:space="preserve">Hasil penilaian sendiri atas profil risiko PVML disampaikan dengan menggunakan format laporan sebagaimana dimaksud </w:t>
            </w:r>
            <w:r w:rsidRPr="002D41E7">
              <w:rPr>
                <w:bCs/>
                <w:sz w:val="22"/>
                <w:szCs w:val="22"/>
                <w:lang w:val="id-ID"/>
              </w:rPr>
              <w:t>dalam Lampiran II</w:t>
            </w:r>
            <w:r w:rsidRPr="007364AB">
              <w:rPr>
                <w:bCs/>
                <w:sz w:val="22"/>
                <w:szCs w:val="22"/>
                <w:lang w:val="id-ID"/>
              </w:rPr>
              <w:t xml:space="preserve"> yang merupakan bagian tidak terpisahkan dari Surat Edaran Otoritas Jasa Keuangan ini.</w:t>
            </w:r>
          </w:p>
        </w:tc>
        <w:tc>
          <w:tcPr>
            <w:tcW w:w="1652" w:type="pct"/>
            <w:tcMar/>
          </w:tcPr>
          <w:p w:rsidRPr="003156C1" w:rsidR="00AB770F" w:rsidP="00AB770F" w:rsidRDefault="00AB770F" w14:paraId="36867E6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0AB4A7E"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07F2EAD5" w14:textId="77777777">
        <w:tc>
          <w:tcPr>
            <w:tcW w:w="1997" w:type="pct"/>
            <w:tcMar/>
          </w:tcPr>
          <w:p w:rsidRPr="007364AB" w:rsidR="00AB770F" w:rsidP="00AB770F" w:rsidRDefault="00AB770F" w14:paraId="6237FC67" w14:textId="1B3B06AF">
            <w:pPr>
              <w:pStyle w:val="ListParagraph"/>
              <w:numPr>
                <w:ilvl w:val="0"/>
                <w:numId w:val="34"/>
              </w:numPr>
              <w:suppressAutoHyphens w:val="0"/>
              <w:spacing w:before="0" w:line="240" w:lineRule="auto"/>
              <w:ind w:left="1163" w:right="0" w:hanging="567"/>
              <w:rPr>
                <w:bCs/>
                <w:sz w:val="22"/>
                <w:szCs w:val="22"/>
                <w:lang w:val="id-ID"/>
              </w:rPr>
            </w:pPr>
            <w:r w:rsidRPr="007364AB">
              <w:rPr>
                <w:bCs/>
                <w:sz w:val="22"/>
                <w:szCs w:val="22"/>
                <w:lang w:val="id-ID"/>
              </w:rPr>
              <w:t>PVML menyampaikan hasil penilaian sendiri profil risiko PVML kepada Otoritas Jasa Keuangan sebagai berikut:</w:t>
            </w:r>
          </w:p>
        </w:tc>
        <w:tc>
          <w:tcPr>
            <w:tcW w:w="1652" w:type="pct"/>
            <w:tcMar/>
          </w:tcPr>
          <w:p w:rsidRPr="003156C1" w:rsidR="00AB770F" w:rsidP="00AB770F" w:rsidRDefault="00AB770F" w14:paraId="18DAE90A"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12AF482"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75DEED4C" w14:textId="77777777">
        <w:tc>
          <w:tcPr>
            <w:tcW w:w="1997" w:type="pct"/>
            <w:tcMar/>
          </w:tcPr>
          <w:p w:rsidRPr="007364AB" w:rsidR="00AB770F" w:rsidP="00AB770F" w:rsidRDefault="00AB770F" w14:paraId="3727A478" w14:textId="07871201">
            <w:pPr>
              <w:pStyle w:val="ListParagraph"/>
              <w:numPr>
                <w:ilvl w:val="0"/>
                <w:numId w:val="37"/>
              </w:numPr>
              <w:suppressAutoHyphens w:val="0"/>
              <w:spacing w:before="0" w:line="240" w:lineRule="auto"/>
              <w:ind w:left="1730" w:right="0" w:hanging="567"/>
              <w:rPr>
                <w:bCs/>
                <w:sz w:val="22"/>
                <w:szCs w:val="22"/>
                <w:lang w:val="id-ID"/>
              </w:rPr>
            </w:pPr>
            <w:r w:rsidRPr="007364AB">
              <w:rPr>
                <w:bCs/>
                <w:sz w:val="22"/>
                <w:szCs w:val="22"/>
              </w:rPr>
              <w:t xml:space="preserve">paling </w:t>
            </w:r>
            <w:proofErr w:type="spellStart"/>
            <w:r w:rsidRPr="007364AB">
              <w:rPr>
                <w:bCs/>
                <w:sz w:val="22"/>
                <w:szCs w:val="22"/>
              </w:rPr>
              <w:t>lambat</w:t>
            </w:r>
            <w:proofErr w:type="spellEnd"/>
            <w:r w:rsidRPr="007364AB">
              <w:rPr>
                <w:bCs/>
                <w:sz w:val="22"/>
                <w:szCs w:val="22"/>
              </w:rPr>
              <w:t xml:space="preserve"> pada </w:t>
            </w:r>
            <w:proofErr w:type="spellStart"/>
            <w:r w:rsidRPr="007364AB">
              <w:rPr>
                <w:bCs/>
                <w:sz w:val="22"/>
                <w:szCs w:val="22"/>
              </w:rPr>
              <w:t>tanggal</w:t>
            </w:r>
            <w:proofErr w:type="spellEnd"/>
            <w:r w:rsidRPr="007364AB">
              <w:rPr>
                <w:bCs/>
                <w:sz w:val="22"/>
                <w:szCs w:val="22"/>
              </w:rPr>
              <w:t xml:space="preserve"> 15 </w:t>
            </w:r>
            <w:proofErr w:type="spellStart"/>
            <w:r w:rsidRPr="007364AB">
              <w:rPr>
                <w:bCs/>
                <w:sz w:val="22"/>
                <w:szCs w:val="22"/>
              </w:rPr>
              <w:t>Februari</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penilaian</w:t>
            </w:r>
            <w:proofErr w:type="spellEnd"/>
            <w:r w:rsidRPr="007364AB">
              <w:rPr>
                <w:bCs/>
                <w:sz w:val="22"/>
                <w:szCs w:val="22"/>
              </w:rPr>
              <w:t xml:space="preserve"> </w:t>
            </w:r>
            <w:proofErr w:type="spellStart"/>
            <w:r w:rsidRPr="007364AB">
              <w:rPr>
                <w:bCs/>
                <w:sz w:val="22"/>
                <w:szCs w:val="22"/>
              </w:rPr>
              <w:t>profil</w:t>
            </w:r>
            <w:proofErr w:type="spellEnd"/>
            <w:r w:rsidRPr="007364AB">
              <w:rPr>
                <w:bCs/>
                <w:sz w:val="22"/>
                <w:szCs w:val="22"/>
              </w:rPr>
              <w:t xml:space="preserve"> </w:t>
            </w:r>
            <w:proofErr w:type="spellStart"/>
            <w:r w:rsidRPr="007364AB">
              <w:rPr>
                <w:bCs/>
                <w:sz w:val="22"/>
                <w:szCs w:val="22"/>
              </w:rPr>
              <w:t>risiko</w:t>
            </w:r>
            <w:proofErr w:type="spellEnd"/>
            <w:r w:rsidRPr="007364AB">
              <w:rPr>
                <w:bCs/>
                <w:sz w:val="22"/>
                <w:szCs w:val="22"/>
              </w:rPr>
              <w:t xml:space="preserve"> PVML </w:t>
            </w:r>
            <w:proofErr w:type="spellStart"/>
            <w:r w:rsidRPr="007364AB">
              <w:rPr>
                <w:bCs/>
                <w:sz w:val="22"/>
                <w:szCs w:val="22"/>
              </w:rPr>
              <w:t>posisi</w:t>
            </w:r>
            <w:proofErr w:type="spellEnd"/>
            <w:r w:rsidRPr="007364AB">
              <w:rPr>
                <w:bCs/>
                <w:sz w:val="22"/>
                <w:szCs w:val="22"/>
              </w:rPr>
              <w:t xml:space="preserve"> </w:t>
            </w:r>
            <w:proofErr w:type="spellStart"/>
            <w:r w:rsidRPr="007364AB">
              <w:rPr>
                <w:bCs/>
                <w:sz w:val="22"/>
                <w:szCs w:val="22"/>
              </w:rPr>
              <w:t>akhir</w:t>
            </w:r>
            <w:proofErr w:type="spellEnd"/>
            <w:r w:rsidRPr="007364AB">
              <w:rPr>
                <w:bCs/>
                <w:sz w:val="22"/>
                <w:szCs w:val="22"/>
              </w:rPr>
              <w:t xml:space="preserve"> </w:t>
            </w:r>
            <w:proofErr w:type="spellStart"/>
            <w:r w:rsidRPr="007364AB">
              <w:rPr>
                <w:bCs/>
                <w:sz w:val="22"/>
                <w:szCs w:val="22"/>
              </w:rPr>
              <w:t>bulan</w:t>
            </w:r>
            <w:proofErr w:type="spellEnd"/>
            <w:r w:rsidRPr="007364AB">
              <w:rPr>
                <w:bCs/>
                <w:sz w:val="22"/>
                <w:szCs w:val="22"/>
              </w:rPr>
              <w:t xml:space="preserve"> </w:t>
            </w:r>
            <w:proofErr w:type="spellStart"/>
            <w:r w:rsidRPr="007364AB">
              <w:rPr>
                <w:bCs/>
                <w:sz w:val="22"/>
                <w:szCs w:val="22"/>
              </w:rPr>
              <w:t>Desember</w:t>
            </w:r>
            <w:proofErr w:type="spellEnd"/>
            <w:r w:rsidRPr="007364AB">
              <w:rPr>
                <w:bCs/>
                <w:sz w:val="22"/>
                <w:szCs w:val="22"/>
              </w:rPr>
              <w:t xml:space="preserve">; </w:t>
            </w:r>
            <w:proofErr w:type="spellStart"/>
            <w:r w:rsidRPr="007364AB">
              <w:rPr>
                <w:bCs/>
                <w:sz w:val="22"/>
                <w:szCs w:val="22"/>
              </w:rPr>
              <w:t>atau</w:t>
            </w:r>
            <w:proofErr w:type="spellEnd"/>
          </w:p>
        </w:tc>
        <w:tc>
          <w:tcPr>
            <w:tcW w:w="1652" w:type="pct"/>
            <w:tcMar/>
          </w:tcPr>
          <w:p w:rsidRPr="003156C1" w:rsidR="00AB770F" w:rsidP="00AB770F" w:rsidRDefault="00AB770F" w14:paraId="06DD5D99"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755C6D6D"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728BA5C6" w14:textId="77777777">
        <w:tc>
          <w:tcPr>
            <w:tcW w:w="1997" w:type="pct"/>
            <w:tcMar/>
          </w:tcPr>
          <w:p w:rsidRPr="007364AB" w:rsidR="00AB770F" w:rsidP="00AB770F" w:rsidRDefault="00AB770F" w14:paraId="044282CF" w14:textId="50C7AF83">
            <w:pPr>
              <w:pStyle w:val="ListParagraph"/>
              <w:numPr>
                <w:ilvl w:val="0"/>
                <w:numId w:val="37"/>
              </w:numPr>
              <w:suppressAutoHyphens w:val="0"/>
              <w:spacing w:before="0" w:line="240" w:lineRule="auto"/>
              <w:ind w:left="1730" w:right="0" w:hanging="567"/>
              <w:rPr>
                <w:bCs/>
                <w:sz w:val="22"/>
                <w:szCs w:val="22"/>
                <w:lang w:val="id-ID"/>
              </w:rPr>
            </w:pPr>
            <w:r w:rsidRPr="007364AB">
              <w:rPr>
                <w:bCs/>
                <w:sz w:val="22"/>
                <w:szCs w:val="22"/>
                <w:lang w:val="id-ID"/>
              </w:rPr>
              <w:t xml:space="preserve">bagi PVML paling lambat </w:t>
            </w:r>
            <w:proofErr w:type="spellStart"/>
            <w:r w:rsidRPr="007364AB">
              <w:rPr>
                <w:bCs/>
                <w:sz w:val="22"/>
                <w:szCs w:val="22"/>
              </w:rPr>
              <w:t>secara</w:t>
            </w:r>
            <w:proofErr w:type="spellEnd"/>
            <w:r w:rsidRPr="007364AB">
              <w:rPr>
                <w:bCs/>
                <w:sz w:val="22"/>
                <w:szCs w:val="22"/>
              </w:rPr>
              <w:t xml:space="preserve"> </w:t>
            </w:r>
            <w:proofErr w:type="spellStart"/>
            <w:r w:rsidRPr="007364AB">
              <w:rPr>
                <w:bCs/>
                <w:sz w:val="22"/>
                <w:szCs w:val="22"/>
              </w:rPr>
              <w:t>triwulanan</w:t>
            </w:r>
            <w:proofErr w:type="spellEnd"/>
            <w:r w:rsidRPr="007364AB">
              <w:rPr>
                <w:bCs/>
                <w:sz w:val="22"/>
                <w:szCs w:val="22"/>
              </w:rPr>
              <w:t xml:space="preserve"> </w:t>
            </w:r>
            <w:proofErr w:type="spellStart"/>
            <w:r w:rsidRPr="007364AB">
              <w:rPr>
                <w:bCs/>
                <w:sz w:val="22"/>
                <w:szCs w:val="22"/>
              </w:rPr>
              <w:t>untuk</w:t>
            </w:r>
            <w:proofErr w:type="spellEnd"/>
            <w:r w:rsidRPr="007364AB">
              <w:rPr>
                <w:bCs/>
                <w:sz w:val="22"/>
                <w:szCs w:val="22"/>
              </w:rPr>
              <w:t xml:space="preserve"> </w:t>
            </w:r>
            <w:proofErr w:type="spellStart"/>
            <w:r w:rsidRPr="007364AB">
              <w:rPr>
                <w:bCs/>
                <w:sz w:val="22"/>
                <w:szCs w:val="22"/>
              </w:rPr>
              <w:t>posisi</w:t>
            </w:r>
            <w:proofErr w:type="spellEnd"/>
            <w:r w:rsidRPr="007364AB">
              <w:rPr>
                <w:bCs/>
                <w:sz w:val="22"/>
                <w:szCs w:val="22"/>
              </w:rPr>
              <w:t xml:space="preserve"> </w:t>
            </w:r>
            <w:proofErr w:type="spellStart"/>
            <w:r w:rsidRPr="007364AB">
              <w:rPr>
                <w:bCs/>
                <w:sz w:val="22"/>
                <w:szCs w:val="22"/>
              </w:rPr>
              <w:t>bulan</w:t>
            </w:r>
            <w:proofErr w:type="spellEnd"/>
            <w:r w:rsidRPr="007364AB">
              <w:rPr>
                <w:bCs/>
                <w:sz w:val="22"/>
                <w:szCs w:val="22"/>
              </w:rPr>
              <w:t xml:space="preserve"> Maret, Juni, September dan </w:t>
            </w:r>
            <w:proofErr w:type="spellStart"/>
            <w:r w:rsidRPr="007364AB">
              <w:rPr>
                <w:bCs/>
                <w:sz w:val="22"/>
                <w:szCs w:val="22"/>
              </w:rPr>
              <w:t>Desember</w:t>
            </w:r>
            <w:proofErr w:type="spellEnd"/>
          </w:p>
        </w:tc>
        <w:tc>
          <w:tcPr>
            <w:tcW w:w="1652" w:type="pct"/>
            <w:tcMar/>
          </w:tcPr>
          <w:p w:rsidRPr="003156C1" w:rsidR="00AB770F" w:rsidP="00AB770F" w:rsidRDefault="00AB770F" w14:paraId="06A0FEF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962134F"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5FFD1A94" w14:textId="77777777">
        <w:tc>
          <w:tcPr>
            <w:tcW w:w="1997" w:type="pct"/>
            <w:tcMar/>
          </w:tcPr>
          <w:p w:rsidRPr="007364AB" w:rsidR="00AB770F" w:rsidP="00AB770F" w:rsidRDefault="00AB770F" w14:paraId="5FE6446A" w14:textId="0C706E80">
            <w:pPr>
              <w:pStyle w:val="ListParagraph"/>
              <w:numPr>
                <w:ilvl w:val="0"/>
                <w:numId w:val="37"/>
              </w:numPr>
              <w:suppressAutoHyphens w:val="0"/>
              <w:spacing w:before="0" w:line="240" w:lineRule="auto"/>
              <w:ind w:left="1730" w:right="0" w:hanging="567"/>
              <w:rPr>
                <w:bCs/>
                <w:sz w:val="22"/>
                <w:szCs w:val="22"/>
                <w:lang w:val="id-ID"/>
              </w:rPr>
            </w:pPr>
            <w:r w:rsidRPr="007364AB">
              <w:rPr>
                <w:bCs/>
                <w:sz w:val="22"/>
                <w:szCs w:val="22"/>
                <w:lang w:val="id-ID"/>
              </w:rPr>
              <w:t xml:space="preserve">paling lambat 30 (tiga puluh) hari kerja sejak tanggal pengkinian penilaian sendiri </w:t>
            </w:r>
            <w:r>
              <w:rPr>
                <w:bCs/>
                <w:sz w:val="22"/>
                <w:szCs w:val="22"/>
                <w:lang w:val="id-ID"/>
              </w:rPr>
              <w:t>profil risiko</w:t>
            </w:r>
            <w:r w:rsidRPr="007364AB">
              <w:rPr>
                <w:bCs/>
                <w:sz w:val="22"/>
                <w:szCs w:val="22"/>
                <w:lang w:val="id-ID"/>
              </w:rPr>
              <w:t xml:space="preserve"> </w:t>
            </w:r>
            <w:r>
              <w:rPr>
                <w:bCs/>
                <w:sz w:val="22"/>
                <w:szCs w:val="22"/>
                <w:lang w:val="id-ID"/>
              </w:rPr>
              <w:t>PVML</w:t>
            </w:r>
            <w:r w:rsidRPr="007364AB">
              <w:rPr>
                <w:bCs/>
                <w:sz w:val="22"/>
                <w:szCs w:val="22"/>
                <w:lang w:val="id-ID"/>
              </w:rPr>
              <w:t>.</w:t>
            </w:r>
          </w:p>
        </w:tc>
        <w:tc>
          <w:tcPr>
            <w:tcW w:w="1652" w:type="pct"/>
            <w:tcMar/>
          </w:tcPr>
          <w:p w:rsidRPr="003156C1" w:rsidR="00AB770F" w:rsidP="00AB770F" w:rsidRDefault="00AB770F" w14:paraId="1FDB89D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4432C08"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55558574" w14:textId="77777777">
        <w:tc>
          <w:tcPr>
            <w:tcW w:w="1997" w:type="pct"/>
            <w:tcMar/>
          </w:tcPr>
          <w:p w:rsidRPr="007364AB" w:rsidR="00AB770F" w:rsidP="00AB770F" w:rsidRDefault="00AB770F" w14:paraId="0BF17A48" w14:textId="3A160C79">
            <w:pPr>
              <w:pStyle w:val="ListParagraph"/>
              <w:numPr>
                <w:ilvl w:val="0"/>
                <w:numId w:val="34"/>
              </w:numPr>
              <w:suppressAutoHyphens w:val="0"/>
              <w:spacing w:before="0" w:line="240" w:lineRule="auto"/>
              <w:ind w:left="1163" w:right="0" w:hanging="567"/>
              <w:rPr>
                <w:bCs/>
                <w:sz w:val="22"/>
                <w:szCs w:val="22"/>
                <w:lang w:val="id-ID"/>
              </w:rPr>
            </w:pPr>
            <w:r w:rsidRPr="007B6AB9">
              <w:rPr>
                <w:bCs/>
                <w:sz w:val="22"/>
                <w:szCs w:val="22"/>
                <w:lang w:val="id-ID"/>
              </w:rPr>
              <w:t xml:space="preserve">Apabila batas waktu penyampaian hasil penilaian </w:t>
            </w:r>
            <w:r w:rsidRPr="00B06629">
              <w:rPr>
                <w:bCs/>
                <w:sz w:val="22"/>
                <w:szCs w:val="22"/>
                <w:lang w:val="id-ID"/>
              </w:rPr>
              <w:t>sendiri profil risiko PVML sebagaimana dimaksud pada angka 7 jatuh pada hari libur, hasil penilaian sendiri profil risiko PVML</w:t>
            </w:r>
            <w:r>
              <w:rPr>
                <w:bCs/>
                <w:sz w:val="22"/>
                <w:szCs w:val="22"/>
                <w:lang w:val="id-ID"/>
              </w:rPr>
              <w:t xml:space="preserve"> </w:t>
            </w:r>
            <w:r w:rsidRPr="007B6AB9">
              <w:rPr>
                <w:bCs/>
                <w:sz w:val="22"/>
                <w:szCs w:val="22"/>
                <w:lang w:val="id-ID"/>
              </w:rPr>
              <w:t>disampaikan pada hari kerja berikutnya.</w:t>
            </w:r>
          </w:p>
        </w:tc>
        <w:tc>
          <w:tcPr>
            <w:tcW w:w="1652" w:type="pct"/>
            <w:tcMar/>
          </w:tcPr>
          <w:p w:rsidRPr="003156C1" w:rsidR="00AB770F" w:rsidP="00AB770F" w:rsidRDefault="00AB770F" w14:paraId="49ECDFD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F532F97" w14:textId="77777777">
            <w:pPr>
              <w:tabs>
                <w:tab w:val="left" w:pos="1701"/>
                <w:tab w:val="left" w:pos="1985"/>
                <w:tab w:val="left" w:pos="2552"/>
              </w:tabs>
              <w:suppressAutoHyphens w:val="0"/>
              <w:spacing w:line="240" w:lineRule="auto"/>
              <w:rPr>
                <w:sz w:val="22"/>
                <w:szCs w:val="22"/>
                <w:lang w:val="id-ID"/>
              </w:rPr>
            </w:pPr>
          </w:p>
        </w:tc>
      </w:tr>
      <w:tr w:rsidRPr="00B06629" w:rsidR="00AB770F" w:rsidTr="2832BFA3" w14:paraId="1D53106E" w14:textId="77777777">
        <w:tc>
          <w:tcPr>
            <w:tcW w:w="1997" w:type="pct"/>
            <w:tcMar/>
          </w:tcPr>
          <w:p w:rsidRPr="00B06629" w:rsidR="00AB770F" w:rsidP="00AB770F" w:rsidRDefault="00AB770F" w14:paraId="4CED8590" w14:textId="6286D7A9">
            <w:pPr>
              <w:pStyle w:val="ListParagraph"/>
              <w:numPr>
                <w:ilvl w:val="0"/>
                <w:numId w:val="34"/>
              </w:numPr>
              <w:suppressAutoHyphens w:val="0"/>
              <w:spacing w:before="0" w:line="240" w:lineRule="auto"/>
              <w:ind w:left="1163" w:right="0" w:hanging="567"/>
              <w:rPr>
                <w:bCs/>
                <w:sz w:val="22"/>
                <w:szCs w:val="22"/>
                <w:lang w:val="id-ID"/>
              </w:rPr>
            </w:pPr>
            <w:r w:rsidRPr="00B06629">
              <w:rPr>
                <w:bCs/>
                <w:sz w:val="22"/>
                <w:szCs w:val="22"/>
                <w:lang w:val="id-ID"/>
              </w:rPr>
              <w:t>PVML harus menyampaikan hasil penilaian sendiri profil risiko PVML kepada Otoritas Jasa Keuangan secara dalam jaringan melalui sistem jaringan komunikasi data Otoritas Jasa Keuangan.</w:t>
            </w:r>
          </w:p>
        </w:tc>
        <w:tc>
          <w:tcPr>
            <w:tcW w:w="1652" w:type="pct"/>
            <w:tcMar/>
          </w:tcPr>
          <w:p w:rsidRPr="00B06629" w:rsidR="00AB770F" w:rsidP="00AB770F" w:rsidRDefault="00AB770F" w14:paraId="4F29B7A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B06629" w:rsidR="00AB770F" w:rsidP="00AB770F" w:rsidRDefault="00AB770F" w14:paraId="0E7799C7"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0671A648" w14:textId="77777777">
        <w:tc>
          <w:tcPr>
            <w:tcW w:w="1997" w:type="pct"/>
            <w:tcMar/>
          </w:tcPr>
          <w:p w:rsidRPr="007364AB" w:rsidR="00AB770F" w:rsidP="00AB770F" w:rsidRDefault="00AB770F" w14:paraId="27A0C0D8" w14:textId="7511AA98">
            <w:pPr>
              <w:pStyle w:val="ListParagraph"/>
              <w:numPr>
                <w:ilvl w:val="0"/>
                <w:numId w:val="34"/>
              </w:numPr>
              <w:suppressAutoHyphens w:val="0"/>
              <w:spacing w:before="0" w:line="240" w:lineRule="auto"/>
              <w:ind w:left="1163" w:right="0" w:hanging="567"/>
              <w:rPr>
                <w:bCs/>
                <w:sz w:val="22"/>
                <w:szCs w:val="22"/>
                <w:lang w:val="id-ID"/>
              </w:rPr>
            </w:pPr>
            <w:r w:rsidRPr="002D2DBD">
              <w:rPr>
                <w:bCs/>
                <w:sz w:val="22"/>
                <w:szCs w:val="22"/>
                <w:lang w:val="id-ID"/>
              </w:rPr>
              <w:lastRenderedPageBreak/>
              <w:t xml:space="preserve">Dalam hal sistem jaringan komunikasi data Otoritas Jasa Keuangan sebagaimana dimaksud pada </w:t>
            </w:r>
            <w:r w:rsidRPr="007B78DD">
              <w:rPr>
                <w:bCs/>
                <w:sz w:val="22"/>
                <w:szCs w:val="22"/>
                <w:lang w:val="id-ID"/>
              </w:rPr>
              <w:t>angka 9 belum tersedia atau mengalami gangguan teknis,</w:t>
            </w:r>
            <w:r w:rsidRPr="002D2DBD">
              <w:rPr>
                <w:bCs/>
                <w:sz w:val="22"/>
                <w:szCs w:val="22"/>
                <w:lang w:val="id-ID"/>
              </w:rPr>
              <w:t xml:space="preserve"> penyampaian disampaikan kepada Otoritas Jasa Keuangan secara luar jaringan dengan cara:</w:t>
            </w:r>
          </w:p>
        </w:tc>
        <w:tc>
          <w:tcPr>
            <w:tcW w:w="1652" w:type="pct"/>
            <w:tcMar/>
          </w:tcPr>
          <w:p w:rsidRPr="003156C1" w:rsidR="00AB770F" w:rsidP="00AB770F" w:rsidRDefault="00AB770F" w14:paraId="5D12DE02"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7DBCDC4"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600501BF" w14:textId="77777777">
        <w:tc>
          <w:tcPr>
            <w:tcW w:w="1997" w:type="pct"/>
            <w:tcMar/>
          </w:tcPr>
          <w:p w:rsidRPr="007364AB" w:rsidR="00AB770F" w:rsidP="00AB770F" w:rsidRDefault="00AB770F" w14:paraId="5104D5F9" w14:textId="2BEB0DAF">
            <w:pPr>
              <w:pStyle w:val="ListParagraph"/>
              <w:numPr>
                <w:ilvl w:val="0"/>
                <w:numId w:val="38"/>
              </w:numPr>
              <w:suppressAutoHyphens w:val="0"/>
              <w:spacing w:before="0" w:line="240" w:lineRule="auto"/>
              <w:ind w:left="1730" w:right="0" w:hanging="567"/>
              <w:rPr>
                <w:bCs/>
                <w:sz w:val="22"/>
                <w:szCs w:val="22"/>
                <w:lang w:val="id-ID"/>
              </w:rPr>
            </w:pPr>
            <w:proofErr w:type="spellStart"/>
            <w:r w:rsidRPr="00843BEC">
              <w:rPr>
                <w:bCs/>
                <w:sz w:val="22"/>
                <w:szCs w:val="22"/>
              </w:rPr>
              <w:t>diserahkan</w:t>
            </w:r>
            <w:proofErr w:type="spellEnd"/>
            <w:r w:rsidRPr="00843BEC">
              <w:rPr>
                <w:bCs/>
                <w:sz w:val="22"/>
                <w:szCs w:val="22"/>
              </w:rPr>
              <w:t xml:space="preserve"> </w:t>
            </w:r>
            <w:proofErr w:type="spellStart"/>
            <w:r w:rsidRPr="00843BEC">
              <w:rPr>
                <w:bCs/>
                <w:sz w:val="22"/>
                <w:szCs w:val="22"/>
              </w:rPr>
              <w:t>langsung</w:t>
            </w:r>
            <w:proofErr w:type="spellEnd"/>
            <w:r w:rsidRPr="00843BEC">
              <w:rPr>
                <w:bCs/>
                <w:sz w:val="22"/>
                <w:szCs w:val="22"/>
              </w:rPr>
              <w:t xml:space="preserve">; </w:t>
            </w:r>
            <w:proofErr w:type="spellStart"/>
            <w:r w:rsidRPr="00843BEC">
              <w:rPr>
                <w:bCs/>
                <w:sz w:val="22"/>
                <w:szCs w:val="22"/>
              </w:rPr>
              <w:t>atau</w:t>
            </w:r>
            <w:proofErr w:type="spellEnd"/>
          </w:p>
        </w:tc>
        <w:tc>
          <w:tcPr>
            <w:tcW w:w="1652" w:type="pct"/>
            <w:tcMar/>
          </w:tcPr>
          <w:p w:rsidRPr="003156C1" w:rsidR="00AB770F" w:rsidP="00AB770F" w:rsidRDefault="00AB770F" w14:paraId="419185A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6C21DFC"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215E539C" w14:textId="77777777">
        <w:tc>
          <w:tcPr>
            <w:tcW w:w="1997" w:type="pct"/>
            <w:tcMar/>
          </w:tcPr>
          <w:p w:rsidRPr="007364AB" w:rsidR="00AB770F" w:rsidP="00AB770F" w:rsidRDefault="00AB770F" w14:paraId="16AA1B17" w14:textId="020B5FEE">
            <w:pPr>
              <w:pStyle w:val="ListParagraph"/>
              <w:numPr>
                <w:ilvl w:val="0"/>
                <w:numId w:val="38"/>
              </w:numPr>
              <w:suppressAutoHyphens w:val="0"/>
              <w:spacing w:before="0" w:line="240" w:lineRule="auto"/>
              <w:ind w:left="1730" w:right="0" w:hanging="567"/>
              <w:rPr>
                <w:bCs/>
                <w:sz w:val="22"/>
                <w:szCs w:val="22"/>
                <w:lang w:val="id-ID"/>
              </w:rPr>
            </w:pPr>
            <w:r w:rsidRPr="00843BEC">
              <w:rPr>
                <w:bCs/>
                <w:sz w:val="22"/>
                <w:szCs w:val="22"/>
                <w:lang w:val="pt-BR"/>
              </w:rPr>
              <w:t>dikirim melalui perusahaan jasa pengiriman.</w:t>
            </w:r>
          </w:p>
        </w:tc>
        <w:tc>
          <w:tcPr>
            <w:tcW w:w="1652" w:type="pct"/>
            <w:tcMar/>
          </w:tcPr>
          <w:p w:rsidRPr="003156C1" w:rsidR="00AB770F" w:rsidP="00AB770F" w:rsidRDefault="00AB770F" w14:paraId="16DDEDA4"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AF26D77"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000FE169" w14:textId="77777777">
        <w:tc>
          <w:tcPr>
            <w:tcW w:w="1997" w:type="pct"/>
            <w:tcMar/>
          </w:tcPr>
          <w:p w:rsidRPr="007B78DD" w:rsidR="00AB770F" w:rsidP="00AB770F" w:rsidRDefault="00AB770F" w14:paraId="339F1729" w14:textId="40493E64">
            <w:pPr>
              <w:pStyle w:val="ListParagraph"/>
              <w:numPr>
                <w:ilvl w:val="0"/>
                <w:numId w:val="34"/>
              </w:numPr>
              <w:suppressAutoHyphens w:val="0"/>
              <w:spacing w:before="0" w:line="240" w:lineRule="auto"/>
              <w:ind w:left="1163" w:right="0" w:hanging="567"/>
              <w:rPr>
                <w:bCs/>
                <w:sz w:val="22"/>
                <w:szCs w:val="22"/>
                <w:lang w:val="id-ID"/>
              </w:rPr>
            </w:pPr>
            <w:r w:rsidRPr="007B78DD">
              <w:rPr>
                <w:bCs/>
                <w:sz w:val="22"/>
                <w:szCs w:val="22"/>
                <w:lang w:val="id-ID"/>
              </w:rPr>
              <w:t>Dalam hal terjadi gangguan teknis sebagaimana dimaksud pada angka 10, Otoritas Jasa Keuangan mengumumkan melalui situs web Otoritas Jasa Keuangan.</w:t>
            </w:r>
          </w:p>
        </w:tc>
        <w:tc>
          <w:tcPr>
            <w:tcW w:w="1652" w:type="pct"/>
            <w:tcMar/>
          </w:tcPr>
          <w:p w:rsidRPr="003156C1" w:rsidR="00AB770F" w:rsidP="00AB770F" w:rsidRDefault="00AB770F" w14:paraId="7948454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4969646"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03068125" w14:textId="77777777">
        <w:tc>
          <w:tcPr>
            <w:tcW w:w="1997" w:type="pct"/>
            <w:tcMar/>
          </w:tcPr>
          <w:p w:rsidRPr="007B78DD" w:rsidR="00AB770F" w:rsidP="00AB770F" w:rsidRDefault="00AB770F" w14:paraId="7C4734C9" w14:textId="1EFD8C4D">
            <w:pPr>
              <w:pStyle w:val="ListParagraph"/>
              <w:numPr>
                <w:ilvl w:val="0"/>
                <w:numId w:val="34"/>
              </w:numPr>
              <w:suppressAutoHyphens w:val="0"/>
              <w:spacing w:before="0" w:line="240" w:lineRule="auto"/>
              <w:ind w:left="1163" w:right="0" w:hanging="567"/>
              <w:rPr>
                <w:bCs/>
                <w:sz w:val="22"/>
                <w:szCs w:val="22"/>
                <w:lang w:val="id-ID"/>
              </w:rPr>
            </w:pPr>
            <w:r w:rsidRPr="007B78DD">
              <w:rPr>
                <w:bCs/>
                <w:sz w:val="22"/>
                <w:szCs w:val="22"/>
                <w:lang w:val="id-ID"/>
              </w:rPr>
              <w:t xml:space="preserve">Penyampaian laporan secara luar jaringan sebagaimana dimaksud pada angka 10 harus disampaikan dalam bentuk data elektronik dengan menggunakan media berupa </w:t>
            </w:r>
            <w:r w:rsidRPr="007B78DD">
              <w:rPr>
                <w:bCs/>
                <w:i/>
                <w:iCs/>
                <w:sz w:val="22"/>
                <w:szCs w:val="22"/>
                <w:lang w:val="id-ID"/>
              </w:rPr>
              <w:t>compact disc</w:t>
            </w:r>
            <w:r w:rsidRPr="007B78DD">
              <w:rPr>
                <w:bCs/>
                <w:sz w:val="22"/>
                <w:szCs w:val="22"/>
                <w:lang w:val="id-ID"/>
              </w:rPr>
              <w:t xml:space="preserve"> atau media penyimpanan data elektronik lainnya.</w:t>
            </w:r>
          </w:p>
        </w:tc>
        <w:tc>
          <w:tcPr>
            <w:tcW w:w="1652" w:type="pct"/>
            <w:tcMar/>
          </w:tcPr>
          <w:p w:rsidRPr="003156C1" w:rsidR="00AB770F" w:rsidP="00AB770F" w:rsidRDefault="00AB770F" w14:paraId="52C0F356"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4F441C82"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0344D43F" w14:textId="77777777">
        <w:tc>
          <w:tcPr>
            <w:tcW w:w="1997" w:type="pct"/>
            <w:tcMar/>
          </w:tcPr>
          <w:p w:rsidRPr="007B78DD" w:rsidR="00AB770F" w:rsidP="00AB770F" w:rsidRDefault="00AB770F" w14:paraId="2B951AB8" w14:textId="2A8F72AE">
            <w:pPr>
              <w:pStyle w:val="ListParagraph"/>
              <w:numPr>
                <w:ilvl w:val="0"/>
                <w:numId w:val="34"/>
              </w:numPr>
              <w:suppressAutoHyphens w:val="0"/>
              <w:spacing w:before="0" w:line="240" w:lineRule="auto"/>
              <w:ind w:left="1163" w:right="0" w:hanging="567"/>
              <w:rPr>
                <w:bCs/>
                <w:sz w:val="22"/>
                <w:szCs w:val="22"/>
                <w:lang w:val="id-ID"/>
              </w:rPr>
            </w:pPr>
            <w:r w:rsidRPr="007B78DD">
              <w:rPr>
                <w:bCs/>
                <w:sz w:val="22"/>
                <w:szCs w:val="22"/>
                <w:lang w:val="id-ID"/>
              </w:rPr>
              <w:t>Penyampaian laporan sebagaimana dimaksud pada angka 12 harus dilengkapi surat pengantar dalam bentuk cetak yang ditandatangani oleh Direksi.</w:t>
            </w:r>
          </w:p>
        </w:tc>
        <w:tc>
          <w:tcPr>
            <w:tcW w:w="1652" w:type="pct"/>
            <w:tcMar/>
          </w:tcPr>
          <w:p w:rsidRPr="003156C1" w:rsidR="00AB770F" w:rsidP="00AB770F" w:rsidRDefault="00AB770F" w14:paraId="122EDA1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A727024"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2E62B47C" w14:textId="77777777">
        <w:tc>
          <w:tcPr>
            <w:tcW w:w="1997" w:type="pct"/>
            <w:tcMar/>
          </w:tcPr>
          <w:p w:rsidRPr="007B78DD" w:rsidR="00AB770F" w:rsidP="00AB770F" w:rsidRDefault="00AB770F" w14:paraId="028F2D16" w14:textId="48733507">
            <w:pPr>
              <w:pStyle w:val="ListParagraph"/>
              <w:numPr>
                <w:ilvl w:val="0"/>
                <w:numId w:val="34"/>
              </w:numPr>
              <w:suppressAutoHyphens w:val="0"/>
              <w:spacing w:before="0" w:line="240" w:lineRule="auto"/>
              <w:ind w:left="1163" w:right="0" w:hanging="567"/>
              <w:rPr>
                <w:bCs/>
                <w:sz w:val="22"/>
                <w:szCs w:val="22"/>
                <w:lang w:val="id-ID"/>
              </w:rPr>
            </w:pPr>
            <w:r w:rsidRPr="007B78DD">
              <w:rPr>
                <w:bCs/>
                <w:sz w:val="22"/>
                <w:szCs w:val="22"/>
                <w:lang w:val="id-ID"/>
              </w:rPr>
              <w:t>Laporan hasil penilaian sendiri atas profil risiko PVML dan/atau pengkinian atas penilaian sendiri profil risiko PVML secara luar jaringan sebagaimana dimaksud pada angka 10 disampaikan kepada:</w:t>
            </w:r>
          </w:p>
        </w:tc>
        <w:tc>
          <w:tcPr>
            <w:tcW w:w="1652" w:type="pct"/>
            <w:tcMar/>
          </w:tcPr>
          <w:p w:rsidRPr="003156C1" w:rsidR="00AB770F" w:rsidP="00AB770F" w:rsidRDefault="00AB770F" w14:paraId="49C16150"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1ABF0D02"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365C6DE8" w14:textId="77777777">
        <w:tc>
          <w:tcPr>
            <w:tcW w:w="1997" w:type="pct"/>
            <w:tcMar/>
          </w:tcPr>
          <w:p w:rsidR="00AB770F" w:rsidP="00AB770F" w:rsidRDefault="00AB770F" w14:paraId="09C45110" w14:textId="77777777">
            <w:pPr>
              <w:pStyle w:val="ListParagraph"/>
              <w:numPr>
                <w:ilvl w:val="0"/>
                <w:numId w:val="39"/>
              </w:numPr>
              <w:suppressAutoHyphens w:val="0"/>
              <w:spacing w:before="0" w:line="240" w:lineRule="auto"/>
              <w:ind w:left="1730" w:right="0" w:hanging="567"/>
              <w:rPr>
                <w:bCs/>
                <w:sz w:val="22"/>
                <w:szCs w:val="22"/>
                <w:lang w:val="id-ID"/>
              </w:rPr>
            </w:pPr>
            <w:r w:rsidRPr="00351583">
              <w:rPr>
                <w:bCs/>
                <w:sz w:val="22"/>
                <w:szCs w:val="22"/>
                <w:lang w:val="id-ID"/>
              </w:rPr>
              <w:t xml:space="preserve">untuk </w:t>
            </w:r>
            <w:r>
              <w:rPr>
                <w:bCs/>
                <w:sz w:val="22"/>
                <w:szCs w:val="22"/>
                <w:lang w:val="id-ID"/>
              </w:rPr>
              <w:t xml:space="preserve">Perusahaan Pembiayaan, Perusahaan Pembiayaan Infrastruktur, </w:t>
            </w:r>
            <w:r w:rsidRPr="00351583">
              <w:rPr>
                <w:bCs/>
                <w:sz w:val="22"/>
                <w:szCs w:val="22"/>
                <w:lang w:val="id-ID"/>
              </w:rPr>
              <w:t xml:space="preserve">Perusahaan Modal Ventura </w:t>
            </w:r>
          </w:p>
          <w:p w:rsidR="00AB770F" w:rsidP="00AB770F" w:rsidRDefault="00AB770F" w14:paraId="387F67F1" w14:textId="77777777">
            <w:pPr>
              <w:pStyle w:val="ListParagraph"/>
              <w:suppressAutoHyphens w:val="0"/>
              <w:spacing w:before="0" w:line="240" w:lineRule="auto"/>
              <w:ind w:left="1730" w:right="0"/>
              <w:rPr>
                <w:bCs/>
                <w:sz w:val="22"/>
                <w:szCs w:val="22"/>
                <w:lang w:val="id-ID"/>
              </w:rPr>
            </w:pPr>
            <w:r w:rsidRPr="00351583">
              <w:rPr>
                <w:bCs/>
                <w:sz w:val="22"/>
                <w:szCs w:val="22"/>
                <w:lang w:val="id-ID"/>
              </w:rPr>
              <w:t xml:space="preserve">Kepala Eksekutif Pengawas Lembaga Pembiayaan, Perusahaan Modal Ventura, Lembaga Keuangan Mikro, dan Lembaga Jasa Keuangan Lainnya Otoritas Jasa Keuangan </w:t>
            </w:r>
          </w:p>
          <w:p w:rsidR="00AB770F" w:rsidP="00AB770F" w:rsidRDefault="00AB770F" w14:paraId="193587EA" w14:textId="54EC207E">
            <w:pPr>
              <w:pStyle w:val="ListParagraph"/>
              <w:suppressAutoHyphens w:val="0"/>
              <w:spacing w:before="0" w:line="240" w:lineRule="auto"/>
              <w:ind w:left="1730" w:right="0"/>
              <w:rPr>
                <w:bCs/>
                <w:sz w:val="22"/>
                <w:szCs w:val="22"/>
                <w:lang w:val="id-ID"/>
              </w:rPr>
            </w:pPr>
            <w:r w:rsidRPr="00351583">
              <w:rPr>
                <w:bCs/>
                <w:sz w:val="22"/>
                <w:szCs w:val="22"/>
                <w:lang w:val="id-ID"/>
              </w:rPr>
              <w:lastRenderedPageBreak/>
              <w:t>u.p. Direktur Pengawasan Lembaga</w:t>
            </w:r>
            <w:r>
              <w:rPr>
                <w:bCs/>
                <w:sz w:val="22"/>
                <w:szCs w:val="22"/>
                <w:lang w:val="id-ID"/>
              </w:rPr>
              <w:t xml:space="preserve"> </w:t>
            </w:r>
            <w:r w:rsidRPr="00351583">
              <w:rPr>
                <w:bCs/>
                <w:sz w:val="22"/>
                <w:szCs w:val="22"/>
                <w:lang w:val="id-ID"/>
              </w:rPr>
              <w:t xml:space="preserve">Pembiayaan dan Perusahaan Modal Ventura </w:t>
            </w:r>
          </w:p>
          <w:p w:rsidR="00AB770F" w:rsidP="00AB770F" w:rsidRDefault="00AB770F" w14:paraId="3D902A07" w14:textId="77777777">
            <w:pPr>
              <w:pStyle w:val="ListParagraph"/>
              <w:suppressAutoHyphens w:val="0"/>
              <w:spacing w:before="0" w:line="240" w:lineRule="auto"/>
              <w:ind w:left="1730" w:right="0"/>
              <w:rPr>
                <w:bCs/>
                <w:sz w:val="22"/>
                <w:szCs w:val="22"/>
                <w:lang w:val="id-ID"/>
              </w:rPr>
            </w:pPr>
            <w:r w:rsidRPr="00351583">
              <w:rPr>
                <w:bCs/>
                <w:sz w:val="22"/>
                <w:szCs w:val="22"/>
                <w:lang w:val="id-ID"/>
              </w:rPr>
              <w:t xml:space="preserve">Gedung Wisma Mulia 2 Lantai 11 </w:t>
            </w:r>
          </w:p>
          <w:p w:rsidR="00AB770F" w:rsidP="00AB770F" w:rsidRDefault="00AB770F" w14:paraId="1AC1264D" w14:textId="77777777">
            <w:pPr>
              <w:pStyle w:val="ListParagraph"/>
              <w:suppressAutoHyphens w:val="0"/>
              <w:spacing w:before="0" w:line="240" w:lineRule="auto"/>
              <w:ind w:left="1730" w:right="0"/>
              <w:rPr>
                <w:bCs/>
                <w:sz w:val="22"/>
                <w:szCs w:val="22"/>
                <w:lang w:val="id-ID"/>
              </w:rPr>
            </w:pPr>
            <w:r w:rsidRPr="00351583">
              <w:rPr>
                <w:bCs/>
                <w:sz w:val="22"/>
                <w:szCs w:val="22"/>
                <w:lang w:val="id-ID"/>
              </w:rPr>
              <w:t xml:space="preserve">Jalan Jenderal Gatot Subroto Kav. 40 </w:t>
            </w:r>
          </w:p>
          <w:p w:rsidRPr="007364AB" w:rsidR="00AB770F" w:rsidP="00AB770F" w:rsidRDefault="00AB770F" w14:paraId="1BB2B9B6" w14:textId="5EA92A1B">
            <w:pPr>
              <w:pStyle w:val="ListParagraph"/>
              <w:suppressAutoHyphens w:val="0"/>
              <w:spacing w:before="0" w:line="240" w:lineRule="auto"/>
              <w:ind w:left="1730" w:right="0"/>
              <w:rPr>
                <w:bCs/>
                <w:sz w:val="22"/>
                <w:szCs w:val="22"/>
                <w:lang w:val="id-ID"/>
              </w:rPr>
            </w:pPr>
            <w:r w:rsidRPr="00351583">
              <w:rPr>
                <w:bCs/>
                <w:sz w:val="22"/>
                <w:szCs w:val="22"/>
                <w:lang w:val="id-ID"/>
              </w:rPr>
              <w:t xml:space="preserve">Jakarta 12710; </w:t>
            </w:r>
          </w:p>
        </w:tc>
        <w:tc>
          <w:tcPr>
            <w:tcW w:w="1652" w:type="pct"/>
            <w:tcMar/>
          </w:tcPr>
          <w:p w:rsidRPr="003156C1" w:rsidR="00AB770F" w:rsidP="00AB770F" w:rsidRDefault="00AB770F" w14:paraId="328B4B97"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4DFBCD8"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3D0E4467" w14:textId="77777777">
        <w:tc>
          <w:tcPr>
            <w:tcW w:w="1997" w:type="pct"/>
            <w:tcMar/>
          </w:tcPr>
          <w:p w:rsidR="00AB770F" w:rsidP="00AB770F" w:rsidRDefault="00AB770F" w14:paraId="3D6CCAAA" w14:textId="77777777">
            <w:pPr>
              <w:pStyle w:val="ListParagraph"/>
              <w:numPr>
                <w:ilvl w:val="0"/>
                <w:numId w:val="39"/>
              </w:numPr>
              <w:suppressAutoHyphens w:val="0"/>
              <w:spacing w:before="0" w:line="240" w:lineRule="auto"/>
              <w:ind w:left="1730" w:right="0" w:hanging="567"/>
              <w:rPr>
                <w:bCs/>
                <w:sz w:val="22"/>
                <w:szCs w:val="22"/>
                <w:lang w:val="id-ID"/>
              </w:rPr>
            </w:pPr>
            <w:r>
              <w:rPr>
                <w:bCs/>
                <w:sz w:val="22"/>
                <w:szCs w:val="22"/>
                <w:lang w:val="id-ID"/>
              </w:rPr>
              <w:t>untuk Lembaga Keuangan Mikro, dan Perusahaan Pergadaian</w:t>
            </w:r>
          </w:p>
          <w:p w:rsidR="00AB770F" w:rsidP="00AB770F" w:rsidRDefault="00AB770F" w14:paraId="01F1FE38" w14:textId="77777777">
            <w:pPr>
              <w:pStyle w:val="ListParagraph"/>
              <w:suppressAutoHyphens w:val="0"/>
              <w:spacing w:before="0" w:line="240" w:lineRule="auto"/>
              <w:ind w:left="1730" w:right="0"/>
              <w:rPr>
                <w:bCs/>
                <w:sz w:val="22"/>
                <w:szCs w:val="22"/>
                <w:lang w:val="id-ID"/>
              </w:rPr>
            </w:pPr>
            <w:r w:rsidRPr="00351583">
              <w:rPr>
                <w:bCs/>
                <w:sz w:val="22"/>
                <w:szCs w:val="22"/>
                <w:lang w:val="id-ID"/>
              </w:rPr>
              <w:t xml:space="preserve">Kepala Eksekutif Pengawas Lembaga Pembiayaan, Perusahaan Modal Ventura, Lembaga Keuangan Mikro, dan Lembaga Jasa Keuangan Lainnya Otoritas Jasa Keuangan </w:t>
            </w:r>
          </w:p>
          <w:p w:rsidRPr="00021EBA" w:rsidR="00AB770F" w:rsidP="00AB770F" w:rsidRDefault="00AB770F" w14:paraId="2C09FFB9" w14:textId="560D6EA7">
            <w:pPr>
              <w:pStyle w:val="ListParagraph"/>
              <w:suppressAutoHyphens w:val="0"/>
              <w:spacing w:line="240" w:lineRule="auto"/>
              <w:ind w:left="1730" w:right="8"/>
              <w:rPr>
                <w:bCs/>
                <w:sz w:val="22"/>
                <w:szCs w:val="22"/>
                <w:lang w:val="id-ID"/>
              </w:rPr>
            </w:pPr>
            <w:r w:rsidRPr="00021EBA">
              <w:rPr>
                <w:bCs/>
                <w:sz w:val="22"/>
                <w:szCs w:val="22"/>
                <w:lang w:val="id-ID"/>
              </w:rPr>
              <w:t>u.p. Direktur Pengawasan Lembag</w:t>
            </w:r>
            <w:r>
              <w:rPr>
                <w:bCs/>
                <w:sz w:val="22"/>
                <w:szCs w:val="22"/>
                <w:lang w:val="id-ID"/>
              </w:rPr>
              <w:t xml:space="preserve">a </w:t>
            </w:r>
            <w:r w:rsidRPr="00021EBA">
              <w:rPr>
                <w:bCs/>
                <w:sz w:val="22"/>
                <w:szCs w:val="22"/>
                <w:lang w:val="id-ID"/>
              </w:rPr>
              <w:t xml:space="preserve">Keuangan Mikro, Pergadaian, dan Koordinasi Lembaga Pembiayaan, Perusahaan Modal Ventura, Lembaga Keuangan Mikro, dan Lembaga Jasa Keuangan Lainnya Regional </w:t>
            </w:r>
          </w:p>
          <w:p w:rsidRPr="00021EBA" w:rsidR="00AB770F" w:rsidP="00AB770F" w:rsidRDefault="00AB770F" w14:paraId="16A430F4" w14:textId="77777777">
            <w:pPr>
              <w:pStyle w:val="ListParagraph"/>
              <w:suppressAutoHyphens w:val="0"/>
              <w:spacing w:line="240" w:lineRule="auto"/>
              <w:ind w:left="1730" w:right="8"/>
              <w:rPr>
                <w:bCs/>
                <w:sz w:val="22"/>
                <w:szCs w:val="22"/>
                <w:lang w:val="id-ID"/>
              </w:rPr>
            </w:pPr>
            <w:r w:rsidRPr="00021EBA">
              <w:rPr>
                <w:bCs/>
                <w:sz w:val="22"/>
                <w:szCs w:val="22"/>
                <w:lang w:val="id-ID"/>
              </w:rPr>
              <w:t>Gedung Wisma Mulia 2 Lantai 15</w:t>
            </w:r>
          </w:p>
          <w:p w:rsidRPr="00021EBA" w:rsidR="00AB770F" w:rsidP="00AB770F" w:rsidRDefault="00AB770F" w14:paraId="33F6C4D4" w14:textId="77777777">
            <w:pPr>
              <w:pStyle w:val="ListParagraph"/>
              <w:suppressAutoHyphens w:val="0"/>
              <w:spacing w:line="240" w:lineRule="auto"/>
              <w:ind w:left="1730" w:right="8"/>
              <w:rPr>
                <w:bCs/>
                <w:sz w:val="22"/>
                <w:szCs w:val="22"/>
                <w:lang w:val="id-ID"/>
              </w:rPr>
            </w:pPr>
            <w:r w:rsidRPr="00021EBA">
              <w:rPr>
                <w:bCs/>
                <w:sz w:val="22"/>
                <w:szCs w:val="22"/>
                <w:lang w:val="id-ID"/>
              </w:rPr>
              <w:t>Jalan Jenderal Gatot Subroto Kav. 40</w:t>
            </w:r>
          </w:p>
          <w:p w:rsidRPr="007364AB" w:rsidR="00AB770F" w:rsidP="00AB770F" w:rsidRDefault="00AB770F" w14:paraId="31502171" w14:textId="1CE9B7BC">
            <w:pPr>
              <w:pStyle w:val="ListParagraph"/>
              <w:suppressAutoHyphens w:val="0"/>
              <w:spacing w:before="0" w:line="240" w:lineRule="auto"/>
              <w:ind w:left="1730" w:right="8"/>
              <w:rPr>
                <w:bCs/>
                <w:sz w:val="22"/>
                <w:szCs w:val="22"/>
                <w:lang w:val="id-ID"/>
              </w:rPr>
            </w:pPr>
            <w:r w:rsidRPr="00021EBA">
              <w:rPr>
                <w:bCs/>
                <w:sz w:val="22"/>
                <w:szCs w:val="22"/>
                <w:lang w:val="id-ID"/>
              </w:rPr>
              <w:t>Jakarta 12710;</w:t>
            </w:r>
          </w:p>
        </w:tc>
        <w:tc>
          <w:tcPr>
            <w:tcW w:w="1652" w:type="pct"/>
            <w:tcMar/>
          </w:tcPr>
          <w:p w:rsidRPr="003156C1" w:rsidR="00AB770F" w:rsidP="00AB770F" w:rsidRDefault="00AB770F" w14:paraId="6A1FBF5E"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EFD78C0"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051D4E14" w14:textId="77777777">
        <w:tc>
          <w:tcPr>
            <w:tcW w:w="1997" w:type="pct"/>
            <w:tcMar/>
          </w:tcPr>
          <w:p w:rsidR="00AB770F" w:rsidP="00AB770F" w:rsidRDefault="00AB770F" w14:paraId="2611B142" w14:textId="77777777">
            <w:pPr>
              <w:pStyle w:val="ListParagraph"/>
              <w:numPr>
                <w:ilvl w:val="0"/>
                <w:numId w:val="39"/>
              </w:numPr>
              <w:suppressAutoHyphens w:val="0"/>
              <w:spacing w:before="0" w:line="240" w:lineRule="auto"/>
              <w:ind w:left="1730" w:right="0" w:hanging="567"/>
              <w:rPr>
                <w:bCs/>
                <w:sz w:val="22"/>
                <w:szCs w:val="22"/>
                <w:lang w:val="id-ID"/>
              </w:rPr>
            </w:pPr>
            <w:r>
              <w:rPr>
                <w:bCs/>
                <w:sz w:val="22"/>
                <w:szCs w:val="22"/>
                <w:lang w:val="id-ID"/>
              </w:rPr>
              <w:t>untuk Penyelenggara LPBBTI</w:t>
            </w:r>
          </w:p>
          <w:p w:rsidR="00AB770F" w:rsidP="00AB770F" w:rsidRDefault="00AB770F" w14:paraId="0D04623C" w14:textId="77777777">
            <w:pPr>
              <w:pStyle w:val="ListParagraph"/>
              <w:suppressAutoHyphens w:val="0"/>
              <w:spacing w:before="0" w:line="240" w:lineRule="auto"/>
              <w:ind w:left="1730" w:right="0"/>
              <w:rPr>
                <w:bCs/>
                <w:sz w:val="22"/>
                <w:szCs w:val="22"/>
                <w:lang w:val="id-ID"/>
              </w:rPr>
            </w:pPr>
            <w:r w:rsidRPr="00351583">
              <w:rPr>
                <w:bCs/>
                <w:sz w:val="22"/>
                <w:szCs w:val="22"/>
                <w:lang w:val="id-ID"/>
              </w:rPr>
              <w:t xml:space="preserve">Kepala Eksekutif Pengawas Lembaga Pembiayaan, Perusahaan Modal Ventura, Lembaga Keuangan Mikro, dan Lembaga Jasa Keuangan Lainnya Otoritas Jasa Keuangan </w:t>
            </w:r>
          </w:p>
          <w:p w:rsidRPr="00021EBA" w:rsidR="00AB770F" w:rsidP="00AB770F" w:rsidRDefault="00AB770F" w14:paraId="7C3952C3" w14:textId="5000FFBD">
            <w:pPr>
              <w:pStyle w:val="ListParagraph"/>
              <w:suppressAutoHyphens w:val="0"/>
              <w:spacing w:line="240" w:lineRule="auto"/>
              <w:ind w:left="1730" w:right="8"/>
              <w:rPr>
                <w:bCs/>
                <w:sz w:val="22"/>
                <w:szCs w:val="22"/>
                <w:lang w:val="id-ID"/>
              </w:rPr>
            </w:pPr>
            <w:r w:rsidRPr="00021EBA">
              <w:rPr>
                <w:bCs/>
                <w:sz w:val="22"/>
                <w:szCs w:val="22"/>
                <w:lang w:val="id-ID"/>
              </w:rPr>
              <w:t xml:space="preserve">u.p. </w:t>
            </w:r>
            <w:r w:rsidRPr="00911238">
              <w:rPr>
                <w:bCs/>
                <w:sz w:val="22"/>
                <w:szCs w:val="22"/>
                <w:lang w:val="id-ID"/>
              </w:rPr>
              <w:t>Direktur Pengawasan Penyelenggara Layanan Pendanaan Bersama Berbasis Teknologi Informasi</w:t>
            </w:r>
          </w:p>
          <w:p w:rsidRPr="00021EBA" w:rsidR="00AB770F" w:rsidP="00AB770F" w:rsidRDefault="00AB770F" w14:paraId="3E29012B" w14:textId="77777777">
            <w:pPr>
              <w:pStyle w:val="ListParagraph"/>
              <w:suppressAutoHyphens w:val="0"/>
              <w:spacing w:line="240" w:lineRule="auto"/>
              <w:ind w:left="1730" w:right="8"/>
              <w:rPr>
                <w:bCs/>
                <w:sz w:val="22"/>
                <w:szCs w:val="22"/>
                <w:lang w:val="id-ID"/>
              </w:rPr>
            </w:pPr>
            <w:r w:rsidRPr="00021EBA">
              <w:rPr>
                <w:bCs/>
                <w:sz w:val="22"/>
                <w:szCs w:val="22"/>
                <w:lang w:val="id-ID"/>
              </w:rPr>
              <w:t>Gedung Wisma Mulia 2 Lantai 15</w:t>
            </w:r>
          </w:p>
          <w:p w:rsidRPr="00021EBA" w:rsidR="00AB770F" w:rsidP="00AB770F" w:rsidRDefault="00AB770F" w14:paraId="461EB20D" w14:textId="77777777">
            <w:pPr>
              <w:pStyle w:val="ListParagraph"/>
              <w:suppressAutoHyphens w:val="0"/>
              <w:spacing w:line="240" w:lineRule="auto"/>
              <w:ind w:left="1730" w:right="8"/>
              <w:rPr>
                <w:bCs/>
                <w:sz w:val="22"/>
                <w:szCs w:val="22"/>
                <w:lang w:val="id-ID"/>
              </w:rPr>
            </w:pPr>
            <w:r w:rsidRPr="00021EBA">
              <w:rPr>
                <w:bCs/>
                <w:sz w:val="22"/>
                <w:szCs w:val="22"/>
                <w:lang w:val="id-ID"/>
              </w:rPr>
              <w:t>Jalan Jenderal Gatot Subroto Kav. 40</w:t>
            </w:r>
          </w:p>
          <w:p w:rsidRPr="007364AB" w:rsidR="00AB770F" w:rsidP="00AB770F" w:rsidRDefault="00AB770F" w14:paraId="6762F769" w14:textId="22A177FD">
            <w:pPr>
              <w:pStyle w:val="ListParagraph"/>
              <w:suppressAutoHyphens w:val="0"/>
              <w:spacing w:before="0" w:line="240" w:lineRule="auto"/>
              <w:ind w:left="1730" w:right="0"/>
              <w:rPr>
                <w:bCs/>
                <w:sz w:val="22"/>
                <w:szCs w:val="22"/>
                <w:lang w:val="id-ID"/>
              </w:rPr>
            </w:pPr>
            <w:r w:rsidRPr="00021EBA">
              <w:rPr>
                <w:bCs/>
                <w:sz w:val="22"/>
                <w:szCs w:val="22"/>
                <w:lang w:val="id-ID"/>
              </w:rPr>
              <w:t>Jakarta 12710;</w:t>
            </w:r>
          </w:p>
        </w:tc>
        <w:tc>
          <w:tcPr>
            <w:tcW w:w="1652" w:type="pct"/>
            <w:tcMar/>
          </w:tcPr>
          <w:p w:rsidRPr="003156C1" w:rsidR="00AB770F" w:rsidP="00AB770F" w:rsidRDefault="00AB770F" w14:paraId="5ABA68BC"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3C50DC39"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356FA1D2" w14:textId="77777777">
        <w:tc>
          <w:tcPr>
            <w:tcW w:w="1997" w:type="pct"/>
            <w:tcMar/>
          </w:tcPr>
          <w:p w:rsidR="00AB770F" w:rsidP="00AB770F" w:rsidRDefault="00AB770F" w14:paraId="54C59371" w14:textId="77777777">
            <w:pPr>
              <w:pStyle w:val="ListParagraph"/>
              <w:numPr>
                <w:ilvl w:val="0"/>
                <w:numId w:val="39"/>
              </w:numPr>
              <w:suppressAutoHyphens w:val="0"/>
              <w:spacing w:before="0" w:line="240" w:lineRule="auto"/>
              <w:ind w:left="1730" w:right="0" w:hanging="567"/>
              <w:rPr>
                <w:bCs/>
                <w:sz w:val="22"/>
                <w:szCs w:val="22"/>
                <w:lang w:val="id-ID"/>
              </w:rPr>
            </w:pPr>
            <w:r>
              <w:rPr>
                <w:bCs/>
                <w:sz w:val="22"/>
                <w:szCs w:val="22"/>
                <w:lang w:val="id-ID"/>
              </w:rPr>
              <w:t>untuk Perusahaan Pembiayaan Sekunder Perumahan, Lembaga Pembiayaan Ekspor Indonesia, PT PNM, BP Tapera, PT SMI (Persero)</w:t>
            </w:r>
          </w:p>
          <w:p w:rsidR="00AB770F" w:rsidP="00AB770F" w:rsidRDefault="00AB770F" w14:paraId="3AB63895" w14:textId="77777777">
            <w:pPr>
              <w:pStyle w:val="ListParagraph"/>
              <w:suppressAutoHyphens w:val="0"/>
              <w:spacing w:before="0" w:line="240" w:lineRule="auto"/>
              <w:ind w:left="1730" w:right="0"/>
              <w:rPr>
                <w:bCs/>
                <w:sz w:val="22"/>
                <w:szCs w:val="22"/>
                <w:lang w:val="id-ID"/>
              </w:rPr>
            </w:pPr>
            <w:r w:rsidRPr="00351583">
              <w:rPr>
                <w:bCs/>
                <w:sz w:val="22"/>
                <w:szCs w:val="22"/>
                <w:lang w:val="id-ID"/>
              </w:rPr>
              <w:lastRenderedPageBreak/>
              <w:t xml:space="preserve">Kepala Eksekutif Pengawas Lembaga Pembiayaan, Perusahaan Modal Ventura, Lembaga Keuangan Mikro, dan Lembaga Jasa Keuangan Lainnya Otoritas Jasa Keuangan </w:t>
            </w:r>
          </w:p>
          <w:p w:rsidRPr="00021EBA" w:rsidR="00AB770F" w:rsidP="00AB770F" w:rsidRDefault="00AB770F" w14:paraId="7BA5807F" w14:textId="77777777">
            <w:pPr>
              <w:pStyle w:val="ListParagraph"/>
              <w:suppressAutoHyphens w:val="0"/>
              <w:spacing w:line="240" w:lineRule="auto"/>
              <w:ind w:left="1730" w:right="8"/>
              <w:rPr>
                <w:bCs/>
                <w:sz w:val="22"/>
                <w:szCs w:val="22"/>
                <w:lang w:val="id-ID"/>
              </w:rPr>
            </w:pPr>
            <w:r w:rsidRPr="00021EBA">
              <w:rPr>
                <w:bCs/>
                <w:sz w:val="22"/>
                <w:szCs w:val="22"/>
                <w:lang w:val="id-ID"/>
              </w:rPr>
              <w:t xml:space="preserve">u.p. </w:t>
            </w:r>
            <w:r w:rsidRPr="00911238">
              <w:rPr>
                <w:bCs/>
                <w:sz w:val="22"/>
                <w:szCs w:val="22"/>
                <w:lang w:val="id-ID"/>
              </w:rPr>
              <w:t xml:space="preserve">Direktur Pengawasan </w:t>
            </w:r>
            <w:r>
              <w:rPr>
                <w:bCs/>
                <w:sz w:val="22"/>
                <w:szCs w:val="22"/>
                <w:lang w:val="id-ID"/>
              </w:rPr>
              <w:t>Lembaga Khusus</w:t>
            </w:r>
          </w:p>
          <w:p w:rsidRPr="00021EBA" w:rsidR="00AB770F" w:rsidP="00AB770F" w:rsidRDefault="00AB770F" w14:paraId="173F7636" w14:textId="77777777">
            <w:pPr>
              <w:pStyle w:val="ListParagraph"/>
              <w:suppressAutoHyphens w:val="0"/>
              <w:spacing w:line="240" w:lineRule="auto"/>
              <w:ind w:left="1730" w:right="8"/>
              <w:rPr>
                <w:bCs/>
                <w:sz w:val="22"/>
                <w:szCs w:val="22"/>
                <w:lang w:val="id-ID"/>
              </w:rPr>
            </w:pPr>
            <w:r w:rsidRPr="00021EBA">
              <w:rPr>
                <w:bCs/>
                <w:sz w:val="22"/>
                <w:szCs w:val="22"/>
                <w:lang w:val="id-ID"/>
              </w:rPr>
              <w:t>Gedung Wisma Mulia 2 Lantai 1</w:t>
            </w:r>
            <w:r>
              <w:rPr>
                <w:bCs/>
                <w:sz w:val="22"/>
                <w:szCs w:val="22"/>
                <w:lang w:val="id-ID"/>
              </w:rPr>
              <w:t>1</w:t>
            </w:r>
          </w:p>
          <w:p w:rsidRPr="00021EBA" w:rsidR="00AB770F" w:rsidP="00AB770F" w:rsidRDefault="00AB770F" w14:paraId="78A6A2A5" w14:textId="77777777">
            <w:pPr>
              <w:pStyle w:val="ListParagraph"/>
              <w:suppressAutoHyphens w:val="0"/>
              <w:spacing w:line="240" w:lineRule="auto"/>
              <w:ind w:left="1730" w:right="8"/>
              <w:rPr>
                <w:bCs/>
                <w:sz w:val="22"/>
                <w:szCs w:val="22"/>
                <w:lang w:val="id-ID"/>
              </w:rPr>
            </w:pPr>
            <w:r w:rsidRPr="00021EBA">
              <w:rPr>
                <w:bCs/>
                <w:sz w:val="22"/>
                <w:szCs w:val="22"/>
                <w:lang w:val="id-ID"/>
              </w:rPr>
              <w:t>Jalan Jenderal Gatot Subroto Kav. 40</w:t>
            </w:r>
          </w:p>
          <w:p w:rsidRPr="007364AB" w:rsidR="00AB770F" w:rsidP="00AB770F" w:rsidRDefault="00AB770F" w14:paraId="504900CC" w14:textId="2BBA9A84">
            <w:pPr>
              <w:pStyle w:val="ListParagraph"/>
              <w:suppressAutoHyphens w:val="0"/>
              <w:spacing w:before="0" w:line="240" w:lineRule="auto"/>
              <w:ind w:left="1730" w:right="0"/>
              <w:rPr>
                <w:bCs/>
                <w:sz w:val="22"/>
                <w:szCs w:val="22"/>
                <w:lang w:val="id-ID"/>
              </w:rPr>
            </w:pPr>
            <w:r w:rsidRPr="00021EBA">
              <w:rPr>
                <w:bCs/>
                <w:sz w:val="22"/>
                <w:szCs w:val="22"/>
                <w:lang w:val="id-ID"/>
              </w:rPr>
              <w:t>Jakarta 12710;</w:t>
            </w:r>
          </w:p>
        </w:tc>
        <w:tc>
          <w:tcPr>
            <w:tcW w:w="1652" w:type="pct"/>
            <w:tcMar/>
          </w:tcPr>
          <w:p w:rsidRPr="003156C1" w:rsidR="00AB770F" w:rsidP="00AB770F" w:rsidRDefault="00AB770F" w14:paraId="1BB0806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D3AD7A4"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3222ED25" w14:textId="77777777">
        <w:tc>
          <w:tcPr>
            <w:tcW w:w="1997" w:type="pct"/>
            <w:tcMar/>
          </w:tcPr>
          <w:p w:rsidR="00AB770F" w:rsidP="00AB770F" w:rsidRDefault="00AB770F" w14:paraId="1F2F7289" w14:textId="77777777">
            <w:pPr>
              <w:pStyle w:val="ListParagraph"/>
              <w:numPr>
                <w:ilvl w:val="0"/>
                <w:numId w:val="39"/>
              </w:numPr>
              <w:suppressAutoHyphens w:val="0"/>
              <w:spacing w:before="0" w:line="240" w:lineRule="auto"/>
              <w:ind w:left="1730" w:right="0" w:hanging="567"/>
              <w:rPr>
                <w:bCs/>
                <w:sz w:val="22"/>
                <w:szCs w:val="22"/>
                <w:lang w:val="id-ID"/>
              </w:rPr>
            </w:pPr>
            <w:r>
              <w:rPr>
                <w:bCs/>
                <w:sz w:val="22"/>
                <w:szCs w:val="22"/>
                <w:lang w:val="id-ID"/>
              </w:rPr>
              <w:t>untuk PVML yang menyelenggarakan kegiatan usahanya berdasarkan prinsip syariah</w:t>
            </w:r>
          </w:p>
          <w:p w:rsidR="00AB770F" w:rsidP="00AB770F" w:rsidRDefault="00AB770F" w14:paraId="196BC07B" w14:textId="77777777">
            <w:pPr>
              <w:pStyle w:val="ListParagraph"/>
              <w:suppressAutoHyphens w:val="0"/>
              <w:spacing w:before="0" w:line="240" w:lineRule="auto"/>
              <w:ind w:left="1730" w:right="0"/>
              <w:rPr>
                <w:bCs/>
                <w:sz w:val="22"/>
                <w:szCs w:val="22"/>
                <w:lang w:val="id-ID"/>
              </w:rPr>
            </w:pPr>
            <w:r w:rsidRPr="003D7458">
              <w:rPr>
                <w:bCs/>
                <w:sz w:val="22"/>
                <w:szCs w:val="22"/>
                <w:lang w:val="id-ID"/>
              </w:rPr>
              <w:t xml:space="preserve">Kepala Eksekutif Pengawas Lembaga Pembiayaan, Perusahaan Modal Ventura, Lembaga Keuangan Mikro, dan Lembaga Jasa Keuangan Lainnya Otoritas Jasa Keuangan </w:t>
            </w:r>
          </w:p>
          <w:p w:rsidR="00AB770F" w:rsidP="00AB770F" w:rsidRDefault="00AB770F" w14:paraId="59CA6DE8" w14:textId="77777777">
            <w:pPr>
              <w:pStyle w:val="ListParagraph"/>
              <w:suppressAutoHyphens w:val="0"/>
              <w:spacing w:before="0" w:line="240" w:lineRule="auto"/>
              <w:ind w:left="1730" w:right="0"/>
              <w:rPr>
                <w:bCs/>
                <w:sz w:val="22"/>
                <w:szCs w:val="22"/>
                <w:lang w:val="id-ID"/>
              </w:rPr>
            </w:pPr>
            <w:r w:rsidRPr="003D7458">
              <w:rPr>
                <w:bCs/>
                <w:sz w:val="22"/>
                <w:szCs w:val="22"/>
                <w:lang w:val="id-ID"/>
              </w:rPr>
              <w:t xml:space="preserve">u.p. Direktorat Pengawasan Khusus dan Pengawasan Lembaga Pembiayaan, Perusahaan Modal Ventura, Lembaga Keuangan Mikro, dan Lembaga Jasa Keuangan Lainnya Syariah </w:t>
            </w:r>
          </w:p>
          <w:p w:rsidR="00AB770F" w:rsidP="00AB770F" w:rsidRDefault="00AB770F" w14:paraId="535FA4BE" w14:textId="77777777">
            <w:pPr>
              <w:pStyle w:val="ListParagraph"/>
              <w:suppressAutoHyphens w:val="0"/>
              <w:spacing w:before="0" w:line="240" w:lineRule="auto"/>
              <w:ind w:left="1730" w:right="0"/>
              <w:rPr>
                <w:bCs/>
                <w:sz w:val="22"/>
                <w:szCs w:val="22"/>
                <w:lang w:val="id-ID"/>
              </w:rPr>
            </w:pPr>
            <w:r w:rsidRPr="003D7458">
              <w:rPr>
                <w:bCs/>
                <w:sz w:val="22"/>
                <w:szCs w:val="22"/>
                <w:lang w:val="id-ID"/>
              </w:rPr>
              <w:t xml:space="preserve">Gedung Wisma Mulia 2 Lantai 11 </w:t>
            </w:r>
          </w:p>
          <w:p w:rsidR="00AB770F" w:rsidP="00AB770F" w:rsidRDefault="00AB770F" w14:paraId="09B67BE4" w14:textId="77777777">
            <w:pPr>
              <w:pStyle w:val="ListParagraph"/>
              <w:suppressAutoHyphens w:val="0"/>
              <w:spacing w:before="0" w:line="240" w:lineRule="auto"/>
              <w:ind w:left="1730" w:right="0"/>
              <w:rPr>
                <w:bCs/>
                <w:sz w:val="22"/>
                <w:szCs w:val="22"/>
                <w:lang w:val="id-ID"/>
              </w:rPr>
            </w:pPr>
            <w:r w:rsidRPr="003D7458">
              <w:rPr>
                <w:bCs/>
                <w:sz w:val="22"/>
                <w:szCs w:val="22"/>
                <w:lang w:val="id-ID"/>
              </w:rPr>
              <w:t>Jalan Jenderal Gatot Subroto Kav. 40</w:t>
            </w:r>
          </w:p>
          <w:p w:rsidRPr="003D7458" w:rsidR="00AB770F" w:rsidP="00AB770F" w:rsidRDefault="00AB770F" w14:paraId="169FB6B4" w14:textId="38BB97A5">
            <w:pPr>
              <w:pStyle w:val="ListParagraph"/>
              <w:suppressAutoHyphens w:val="0"/>
              <w:spacing w:before="0" w:line="240" w:lineRule="auto"/>
              <w:ind w:left="1730" w:right="0"/>
              <w:rPr>
                <w:bCs/>
                <w:sz w:val="22"/>
                <w:szCs w:val="22"/>
                <w:lang w:val="id-ID"/>
              </w:rPr>
            </w:pPr>
            <w:r w:rsidRPr="003D7458">
              <w:rPr>
                <w:bCs/>
                <w:sz w:val="22"/>
                <w:szCs w:val="22"/>
                <w:lang w:val="id-ID"/>
              </w:rPr>
              <w:t>Jakarta 12710.</w:t>
            </w:r>
          </w:p>
        </w:tc>
        <w:tc>
          <w:tcPr>
            <w:tcW w:w="1652" w:type="pct"/>
            <w:tcMar/>
          </w:tcPr>
          <w:p w:rsidRPr="003156C1" w:rsidR="00AB770F" w:rsidP="00AB770F" w:rsidRDefault="00AB770F" w14:paraId="0830E0D3"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62DB26D"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498130AF" w14:textId="77777777">
        <w:tc>
          <w:tcPr>
            <w:tcW w:w="1997" w:type="pct"/>
            <w:tcMar/>
          </w:tcPr>
          <w:p w:rsidRPr="007364AB" w:rsidR="00AB770F" w:rsidP="00AB770F" w:rsidRDefault="00AB770F" w14:paraId="00F06D5A" w14:textId="420409B9">
            <w:pPr>
              <w:pStyle w:val="ListParagraph"/>
              <w:numPr>
                <w:ilvl w:val="0"/>
                <w:numId w:val="34"/>
              </w:numPr>
              <w:suppressAutoHyphens w:val="0"/>
              <w:spacing w:before="0" w:line="240" w:lineRule="auto"/>
              <w:ind w:left="1163" w:right="0" w:hanging="567"/>
              <w:rPr>
                <w:bCs/>
                <w:sz w:val="22"/>
                <w:szCs w:val="22"/>
                <w:lang w:val="id-ID"/>
              </w:rPr>
            </w:pPr>
            <w:r w:rsidRPr="00BB2C6F">
              <w:rPr>
                <w:bCs/>
                <w:sz w:val="22"/>
                <w:szCs w:val="22"/>
                <w:lang w:val="id-ID"/>
              </w:rPr>
              <w:t xml:space="preserve">Dalam hal terdapat perubahan alamat Kantor Otoritas Jasa Keuangan untuk penyampaian laporan sebagaimana </w:t>
            </w:r>
            <w:r w:rsidRPr="000B2099">
              <w:rPr>
                <w:bCs/>
                <w:sz w:val="22"/>
                <w:szCs w:val="22"/>
                <w:lang w:val="id-ID"/>
              </w:rPr>
              <w:t>dimaksud pada angka 14</w:t>
            </w:r>
            <w:r w:rsidRPr="00BB2C6F">
              <w:rPr>
                <w:bCs/>
                <w:sz w:val="22"/>
                <w:szCs w:val="22"/>
                <w:lang w:val="id-ID"/>
              </w:rPr>
              <w:t>, Otoritas Jasa Keuangan akan menyampaikan pemberitahuan mengenai perubahan alamat melalui surat atau pengumuman.</w:t>
            </w:r>
          </w:p>
        </w:tc>
        <w:tc>
          <w:tcPr>
            <w:tcW w:w="1652" w:type="pct"/>
            <w:tcMar/>
          </w:tcPr>
          <w:p w:rsidRPr="003156C1" w:rsidR="00AB770F" w:rsidP="00AB770F" w:rsidRDefault="00AB770F" w14:paraId="229FBF0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571601D"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4499F39A" w14:textId="77777777">
        <w:tc>
          <w:tcPr>
            <w:tcW w:w="1997" w:type="pct"/>
            <w:tcMar/>
          </w:tcPr>
          <w:p w:rsidRPr="007364AB" w:rsidR="00AB770F" w:rsidP="00AB770F" w:rsidRDefault="00AB770F" w14:paraId="7C357A32" w14:textId="282C02D5">
            <w:pPr>
              <w:pStyle w:val="ListParagraph"/>
              <w:numPr>
                <w:ilvl w:val="0"/>
                <w:numId w:val="34"/>
              </w:numPr>
              <w:suppressAutoHyphens w:val="0"/>
              <w:spacing w:before="0" w:line="240" w:lineRule="auto"/>
              <w:ind w:left="1163" w:right="0" w:hanging="567"/>
              <w:rPr>
                <w:bCs/>
                <w:sz w:val="22"/>
                <w:szCs w:val="22"/>
                <w:lang w:val="id-ID"/>
              </w:rPr>
            </w:pPr>
            <w:r>
              <w:rPr>
                <w:bCs/>
                <w:sz w:val="22"/>
                <w:szCs w:val="22"/>
                <w:lang w:val="id-ID"/>
              </w:rPr>
              <w:t>PVML</w:t>
            </w:r>
            <w:r w:rsidRPr="00CC66F1">
              <w:rPr>
                <w:bCs/>
                <w:sz w:val="22"/>
                <w:szCs w:val="22"/>
                <w:lang w:val="id-ID"/>
              </w:rPr>
              <w:t xml:space="preserve"> dinyatakan telah menyampaikan laporan hasil penilaian sendiri atas </w:t>
            </w:r>
            <w:r>
              <w:rPr>
                <w:bCs/>
                <w:sz w:val="22"/>
                <w:szCs w:val="22"/>
                <w:lang w:val="id-ID"/>
              </w:rPr>
              <w:t>profil risiko PVML</w:t>
            </w:r>
            <w:r w:rsidRPr="00CC66F1">
              <w:rPr>
                <w:bCs/>
                <w:sz w:val="22"/>
                <w:szCs w:val="22"/>
                <w:lang w:val="id-ID"/>
              </w:rPr>
              <w:t xml:space="preserve"> dan/atau pengkinian atas penilaian sendiri </w:t>
            </w:r>
            <w:r>
              <w:rPr>
                <w:bCs/>
                <w:sz w:val="22"/>
                <w:szCs w:val="22"/>
                <w:lang w:val="id-ID"/>
              </w:rPr>
              <w:t>profil risiko PVML</w:t>
            </w:r>
            <w:r w:rsidRPr="00CC66F1">
              <w:rPr>
                <w:bCs/>
                <w:sz w:val="22"/>
                <w:szCs w:val="22"/>
                <w:lang w:val="id-ID"/>
              </w:rPr>
              <w:t xml:space="preserve"> dengan ketentuan sebagai berikut:</w:t>
            </w:r>
          </w:p>
        </w:tc>
        <w:tc>
          <w:tcPr>
            <w:tcW w:w="1652" w:type="pct"/>
            <w:tcMar/>
          </w:tcPr>
          <w:p w:rsidRPr="003156C1" w:rsidR="00AB770F" w:rsidP="00AB770F" w:rsidRDefault="00AB770F" w14:paraId="2A9DBB17"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01F1CA1" w14:textId="77777777">
            <w:pPr>
              <w:tabs>
                <w:tab w:val="left" w:pos="1701"/>
                <w:tab w:val="left" w:pos="1985"/>
                <w:tab w:val="left" w:pos="2552"/>
              </w:tabs>
              <w:suppressAutoHyphens w:val="0"/>
              <w:spacing w:line="240" w:lineRule="auto"/>
              <w:rPr>
                <w:sz w:val="22"/>
                <w:szCs w:val="22"/>
                <w:lang w:val="id-ID"/>
              </w:rPr>
            </w:pPr>
          </w:p>
        </w:tc>
      </w:tr>
      <w:tr w:rsidRPr="00AD068D" w:rsidR="00AB770F" w:rsidTr="2832BFA3" w14:paraId="298F437A" w14:textId="77777777">
        <w:tc>
          <w:tcPr>
            <w:tcW w:w="1997" w:type="pct"/>
            <w:tcMar/>
          </w:tcPr>
          <w:p w:rsidRPr="007364AB" w:rsidR="00AB770F" w:rsidP="39FBF38D" w:rsidRDefault="00AB770F" w14:paraId="61232DBE" w14:textId="6B66CFE8">
            <w:pPr>
              <w:pStyle w:val="ListParagraph"/>
              <w:numPr>
                <w:ilvl w:val="0"/>
                <w:numId w:val="40"/>
              </w:numPr>
              <w:suppressAutoHyphens w:val="0"/>
              <w:spacing w:before="0" w:line="240" w:lineRule="auto"/>
              <w:ind w:left="1730" w:right="0" w:hanging="567"/>
              <w:rPr>
                <w:sz w:val="22"/>
                <w:szCs w:val="22"/>
                <w:lang w:val="id-ID"/>
              </w:rPr>
            </w:pPr>
            <w:r w:rsidRPr="39FBF38D" w:rsidR="00AB770F">
              <w:rPr>
                <w:sz w:val="22"/>
                <w:szCs w:val="22"/>
                <w:lang w:val="id-ID"/>
              </w:rPr>
              <w:t xml:space="preserve">untuk penyampaian secara dalam jaringan melalui sistem jaringan komunikasi data </w:t>
            </w:r>
            <w:r w:rsidRPr="39FBF38D" w:rsidR="00AB770F">
              <w:rPr>
                <w:sz w:val="22"/>
                <w:szCs w:val="22"/>
                <w:lang w:val="id-ID"/>
              </w:rPr>
              <w:t>Otoritas Jasa Keuangan, dibuktikan dengan tanda terima dari sistem jaringan komunikasi data Otoritas Jasa Keuangan; atau</w:t>
            </w:r>
          </w:p>
        </w:tc>
        <w:tc>
          <w:tcPr>
            <w:tcW w:w="1652" w:type="pct"/>
            <w:tcMar/>
          </w:tcPr>
          <w:p w:rsidRPr="003156C1" w:rsidR="00AB770F" w:rsidP="00AB770F" w:rsidRDefault="00AB770F" w14:paraId="1D9EAF3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BB56923"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0B0A8801" w14:textId="77777777">
        <w:tc>
          <w:tcPr>
            <w:tcW w:w="1997" w:type="pct"/>
            <w:tcMar/>
          </w:tcPr>
          <w:p w:rsidRPr="007364AB" w:rsidR="00AB770F" w:rsidP="00AB770F" w:rsidRDefault="00AB770F" w14:paraId="781C5830" w14:textId="1D33DDFD">
            <w:pPr>
              <w:pStyle w:val="ListParagraph"/>
              <w:numPr>
                <w:ilvl w:val="0"/>
                <w:numId w:val="40"/>
              </w:numPr>
              <w:suppressAutoHyphens w:val="0"/>
              <w:spacing w:before="0" w:line="240" w:lineRule="auto"/>
              <w:ind w:left="1730" w:right="0" w:hanging="567"/>
              <w:rPr>
                <w:bCs/>
                <w:sz w:val="22"/>
                <w:szCs w:val="22"/>
                <w:lang w:val="id-ID"/>
              </w:rPr>
            </w:pPr>
            <w:r w:rsidRPr="00004818">
              <w:rPr>
                <w:bCs/>
                <w:sz w:val="22"/>
                <w:szCs w:val="22"/>
                <w:lang w:val="pt-BR"/>
              </w:rPr>
              <w:t>untuk penyampaian secara luar jaringan dibuktikan dengan tanda terima dari Otoritas Jasa Keuangan.</w:t>
            </w:r>
          </w:p>
        </w:tc>
        <w:tc>
          <w:tcPr>
            <w:tcW w:w="1652" w:type="pct"/>
            <w:tcMar/>
          </w:tcPr>
          <w:p w:rsidRPr="003156C1" w:rsidR="00AB770F" w:rsidP="00AB770F" w:rsidRDefault="00AB770F" w14:paraId="72702478"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5333F353" w14:textId="77777777">
            <w:pPr>
              <w:tabs>
                <w:tab w:val="left" w:pos="1701"/>
                <w:tab w:val="left" w:pos="1985"/>
                <w:tab w:val="left" w:pos="2552"/>
              </w:tabs>
              <w:suppressAutoHyphens w:val="0"/>
              <w:spacing w:line="240" w:lineRule="auto"/>
              <w:rPr>
                <w:sz w:val="22"/>
                <w:szCs w:val="22"/>
                <w:lang w:val="id-ID"/>
              </w:rPr>
            </w:pPr>
          </w:p>
        </w:tc>
      </w:tr>
      <w:tr w:rsidRPr="00493798" w:rsidR="00AB770F" w:rsidTr="2832BFA3" w14:paraId="6F1B5B67" w14:textId="77777777">
        <w:tc>
          <w:tcPr>
            <w:tcW w:w="1997" w:type="pct"/>
            <w:tcMar/>
          </w:tcPr>
          <w:p w:rsidRPr="007364AB" w:rsidR="00AB770F" w:rsidP="00AB770F" w:rsidRDefault="00AB770F" w14:paraId="36DFE288" w14:textId="77777777">
            <w:pPr>
              <w:pStyle w:val="ListParagraph"/>
              <w:suppressAutoHyphens w:val="0"/>
              <w:spacing w:before="0" w:line="240" w:lineRule="auto"/>
              <w:ind w:left="595" w:right="0"/>
              <w:rPr>
                <w:bCs/>
                <w:sz w:val="22"/>
                <w:szCs w:val="22"/>
                <w:lang w:val="id-ID"/>
              </w:rPr>
            </w:pPr>
          </w:p>
        </w:tc>
        <w:tc>
          <w:tcPr>
            <w:tcW w:w="1652" w:type="pct"/>
            <w:tcMar/>
          </w:tcPr>
          <w:p w:rsidRPr="003156C1" w:rsidR="00AB770F" w:rsidP="00AB770F" w:rsidRDefault="00AB770F" w14:paraId="46025CBD"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3AC96A0"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3C226106" w14:textId="77777777">
        <w:tc>
          <w:tcPr>
            <w:tcW w:w="1997" w:type="pct"/>
            <w:tcMar/>
          </w:tcPr>
          <w:p w:rsidRPr="007364AB" w:rsidR="00AB770F" w:rsidP="00AB770F" w:rsidRDefault="00AB770F" w14:paraId="35F484E7" w14:textId="23798DE8">
            <w:pPr>
              <w:pStyle w:val="ListParagraph"/>
              <w:numPr>
                <w:ilvl w:val="0"/>
                <w:numId w:val="5"/>
              </w:numPr>
              <w:suppressAutoHyphens w:val="0"/>
              <w:spacing w:before="0" w:line="240" w:lineRule="auto"/>
              <w:ind w:left="567" w:right="0" w:hanging="567"/>
              <w:contextualSpacing w:val="0"/>
              <w:rPr>
                <w:bCs/>
                <w:sz w:val="22"/>
                <w:szCs w:val="22"/>
                <w:lang w:val="id-ID"/>
              </w:rPr>
            </w:pPr>
            <w:r w:rsidRPr="007364AB">
              <w:rPr>
                <w:bCs/>
                <w:sz w:val="22"/>
                <w:szCs w:val="22"/>
                <w:lang w:val="id-ID"/>
              </w:rPr>
              <w:t>KETENTUAN LAIN-LAIN</w:t>
            </w:r>
          </w:p>
        </w:tc>
        <w:tc>
          <w:tcPr>
            <w:tcW w:w="1652" w:type="pct"/>
            <w:tcMar/>
          </w:tcPr>
          <w:p w:rsidRPr="003156C1" w:rsidR="00AB770F" w:rsidP="00AB770F" w:rsidRDefault="00AB770F" w14:paraId="009B6DEF"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65D51F65"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004DE1B3" w14:textId="77777777">
        <w:tc>
          <w:tcPr>
            <w:tcW w:w="1997" w:type="pct"/>
            <w:tcMar/>
          </w:tcPr>
          <w:p w:rsidRPr="007364AB" w:rsidR="00AB770F" w:rsidP="2832BFA3" w:rsidRDefault="00AB770F" w14:paraId="0DF107BD" w14:textId="616D7554">
            <w:pPr>
              <w:pStyle w:val="ListParagraph"/>
              <w:numPr>
                <w:ilvl w:val="0"/>
                <w:numId w:val="24"/>
              </w:numPr>
              <w:suppressAutoHyphens w:val="0"/>
              <w:spacing w:before="0" w:line="240" w:lineRule="auto"/>
              <w:ind w:left="1163" w:right="0" w:hanging="567"/>
              <w:rPr>
                <w:sz w:val="22"/>
                <w:szCs w:val="22"/>
                <w:lang w:val="id-ID"/>
              </w:rPr>
            </w:pPr>
            <w:r w:rsidRPr="2832BFA3" w:rsidR="00AB770F">
              <w:rPr>
                <w:sz w:val="22"/>
                <w:szCs w:val="22"/>
                <w:lang w:val="id-ID"/>
              </w:rPr>
              <w:t xml:space="preserve">PVML yang telah memiliki strategi, kebijakan, dan prosedur Manajemen Risiko, atau pedoman internal Manajemen Risiko, namun belum sesuai dengan standar penerapan Manajemen Risiko sebagaimana dimaksud dalam </w:t>
            </w:r>
            <w:r w:rsidRPr="2832BFA3" w:rsidR="56148636">
              <w:rPr>
                <w:sz w:val="22"/>
                <w:szCs w:val="22"/>
                <w:lang w:val="id-ID"/>
              </w:rPr>
              <w:t>L</w:t>
            </w:r>
            <w:r w:rsidRPr="2832BFA3" w:rsidR="00AB770F">
              <w:rPr>
                <w:sz w:val="22"/>
                <w:szCs w:val="22"/>
                <w:lang w:val="id-ID"/>
              </w:rPr>
              <w:t>ampiran</w:t>
            </w:r>
            <w:r w:rsidRPr="2832BFA3" w:rsidR="00AB770F">
              <w:rPr>
                <w:sz w:val="22"/>
                <w:szCs w:val="22"/>
                <w:lang w:val="id-ID"/>
              </w:rPr>
              <w:t xml:space="preserve"> Surat Edaran Otoritas Jasa Keuangan ini, harus menyesuaikan dan menyempurnakan strategi, kebijakan, dan prosedur Manajemen Risiko, atau pedoman internal Manajemen Risiko dengan mengacu kepada Surat Edaran Otoritas Jasa Keuangan ini.</w:t>
            </w:r>
          </w:p>
        </w:tc>
        <w:tc>
          <w:tcPr>
            <w:tcW w:w="1652" w:type="pct"/>
            <w:tcMar/>
          </w:tcPr>
          <w:p w:rsidRPr="003156C1" w:rsidR="00AB770F" w:rsidP="00AB770F" w:rsidRDefault="00AB770F" w14:paraId="72C287FE" w14:textId="78751DD1">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2BE80D2A"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1C32F8FE" w14:textId="77777777">
        <w:tc>
          <w:tcPr>
            <w:tcW w:w="1997" w:type="pct"/>
            <w:tcMar/>
          </w:tcPr>
          <w:p w:rsidRPr="007364AB" w:rsidR="00AB770F" w:rsidP="2832BFA3" w:rsidRDefault="00AB770F" w14:paraId="46D8308C" w14:textId="46EC7E7D">
            <w:pPr>
              <w:pStyle w:val="ListParagraph"/>
              <w:numPr>
                <w:ilvl w:val="0"/>
                <w:numId w:val="24"/>
              </w:numPr>
              <w:suppressAutoHyphens w:val="0"/>
              <w:spacing w:before="0" w:line="240" w:lineRule="auto"/>
              <w:ind w:left="1163" w:right="0" w:hanging="567"/>
              <w:rPr>
                <w:sz w:val="22"/>
                <w:szCs w:val="22"/>
                <w:lang w:val="id-ID"/>
              </w:rPr>
            </w:pPr>
            <w:r w:rsidRPr="2832BFA3" w:rsidR="00AB770F">
              <w:rPr>
                <w:sz w:val="22"/>
                <w:szCs w:val="22"/>
                <w:lang w:val="id-ID"/>
              </w:rPr>
              <w:t xml:space="preserve">PVML dapat memperluas dan memperdalam standar pedoman penerapan Manajemen Risiko sebagaimana dimaksud dalam </w:t>
            </w:r>
            <w:r w:rsidRPr="2832BFA3" w:rsidR="523A5377">
              <w:rPr>
                <w:sz w:val="22"/>
                <w:szCs w:val="22"/>
                <w:lang w:val="id-ID"/>
              </w:rPr>
              <w:t>L</w:t>
            </w:r>
            <w:r w:rsidRPr="2832BFA3" w:rsidR="00AB770F">
              <w:rPr>
                <w:sz w:val="22"/>
                <w:szCs w:val="22"/>
                <w:lang w:val="id-ID"/>
              </w:rPr>
              <w:t xml:space="preserve">ampiran Surat Edaran Otoritas Jasa Keuangan ini sesuai dengan kebutuhan Perusahaan. </w:t>
            </w:r>
          </w:p>
        </w:tc>
        <w:tc>
          <w:tcPr>
            <w:tcW w:w="1652" w:type="pct"/>
            <w:tcMar/>
          </w:tcPr>
          <w:p w:rsidRPr="003156C1" w:rsidR="00AB770F" w:rsidP="00AB770F" w:rsidRDefault="00AB770F" w14:paraId="6ECB3E41" w14:textId="77777777">
            <w:pPr>
              <w:tabs>
                <w:tab w:val="left" w:pos="1701"/>
                <w:tab w:val="left" w:pos="1985"/>
                <w:tab w:val="left" w:pos="2552"/>
              </w:tabs>
              <w:suppressAutoHyphens w:val="0"/>
              <w:spacing w:line="240" w:lineRule="auto"/>
              <w:rPr>
                <w:sz w:val="22"/>
                <w:szCs w:val="22"/>
                <w:lang w:val="id-ID"/>
              </w:rPr>
            </w:pPr>
          </w:p>
        </w:tc>
        <w:tc>
          <w:tcPr>
            <w:tcW w:w="1351" w:type="pct"/>
            <w:tcMar/>
          </w:tcPr>
          <w:p w:rsidRPr="003156C1" w:rsidR="00AB770F" w:rsidP="00AB770F" w:rsidRDefault="00AB770F" w14:paraId="06203236" w14:textId="77777777">
            <w:pPr>
              <w:tabs>
                <w:tab w:val="left" w:pos="1701"/>
                <w:tab w:val="left" w:pos="1985"/>
                <w:tab w:val="left" w:pos="2552"/>
              </w:tabs>
              <w:suppressAutoHyphens w:val="0"/>
              <w:spacing w:line="240" w:lineRule="auto"/>
              <w:rPr>
                <w:sz w:val="22"/>
                <w:szCs w:val="22"/>
                <w:lang w:val="id-ID"/>
              </w:rPr>
            </w:pPr>
          </w:p>
        </w:tc>
      </w:tr>
      <w:tr w:rsidRPr="003156C1" w:rsidR="00AB770F" w:rsidTr="2832BFA3" w14:paraId="5EEA3EAF" w14:textId="77777777">
        <w:tc>
          <w:tcPr>
            <w:tcW w:w="1997" w:type="pct"/>
            <w:tcMar/>
          </w:tcPr>
          <w:p w:rsidRPr="007364AB" w:rsidR="00AB770F" w:rsidP="00AB770F" w:rsidRDefault="00AB770F" w14:paraId="6B1A212F" w14:textId="77777777">
            <w:pPr>
              <w:suppressAutoHyphens w:val="0"/>
              <w:spacing w:line="240" w:lineRule="auto"/>
              <w:rPr>
                <w:bCs/>
                <w:sz w:val="22"/>
                <w:szCs w:val="22"/>
                <w:lang w:val="it-IT"/>
              </w:rPr>
            </w:pPr>
          </w:p>
        </w:tc>
        <w:tc>
          <w:tcPr>
            <w:tcW w:w="1652" w:type="pct"/>
            <w:tcMar/>
          </w:tcPr>
          <w:p w:rsidRPr="003156C1" w:rsidR="00AB770F" w:rsidP="00AB770F" w:rsidRDefault="00AB770F" w14:paraId="6477EEE0" w14:textId="77777777">
            <w:pPr>
              <w:suppressAutoHyphens w:val="0"/>
              <w:spacing w:line="240" w:lineRule="auto"/>
              <w:rPr>
                <w:sz w:val="22"/>
                <w:szCs w:val="22"/>
                <w:lang w:val="it-IT"/>
              </w:rPr>
            </w:pPr>
          </w:p>
        </w:tc>
        <w:tc>
          <w:tcPr>
            <w:tcW w:w="1351" w:type="pct"/>
            <w:tcMar/>
          </w:tcPr>
          <w:p w:rsidRPr="003156C1" w:rsidR="00AB770F" w:rsidP="00AB770F" w:rsidRDefault="00AB770F" w14:paraId="6813E94E" w14:textId="77777777">
            <w:pPr>
              <w:suppressAutoHyphens w:val="0"/>
              <w:spacing w:line="240" w:lineRule="auto"/>
              <w:rPr>
                <w:sz w:val="22"/>
                <w:szCs w:val="22"/>
                <w:lang w:val="it-IT"/>
              </w:rPr>
            </w:pPr>
          </w:p>
        </w:tc>
      </w:tr>
      <w:tr w:rsidRPr="003156C1" w:rsidR="00AB770F" w:rsidTr="2832BFA3" w14:paraId="66AE12E4" w14:textId="77777777">
        <w:tc>
          <w:tcPr>
            <w:tcW w:w="1997" w:type="pct"/>
            <w:tcMar/>
          </w:tcPr>
          <w:p w:rsidRPr="007364AB" w:rsidR="00AB770F" w:rsidP="00AB770F" w:rsidRDefault="00AB770F" w14:paraId="5B73A83F" w14:textId="63BCDC77">
            <w:pPr>
              <w:pStyle w:val="ListParagraph"/>
              <w:numPr>
                <w:ilvl w:val="0"/>
                <w:numId w:val="5"/>
              </w:numPr>
              <w:suppressAutoHyphens w:val="0"/>
              <w:spacing w:before="0" w:line="240" w:lineRule="auto"/>
              <w:ind w:left="567" w:right="0" w:hanging="567"/>
              <w:contextualSpacing w:val="0"/>
              <w:rPr>
                <w:bCs/>
                <w:sz w:val="22"/>
                <w:szCs w:val="22"/>
                <w:lang w:val="en-ID"/>
              </w:rPr>
            </w:pPr>
            <w:r w:rsidRPr="007364AB">
              <w:rPr>
                <w:bCs/>
                <w:sz w:val="22"/>
                <w:szCs w:val="22"/>
                <w:lang w:val="en-ID"/>
              </w:rPr>
              <w:t>PENUTUP</w:t>
            </w:r>
          </w:p>
        </w:tc>
        <w:tc>
          <w:tcPr>
            <w:tcW w:w="1652" w:type="pct"/>
            <w:tcMar/>
          </w:tcPr>
          <w:p w:rsidRPr="003156C1" w:rsidR="00AB770F" w:rsidP="00AB770F" w:rsidRDefault="00AB770F" w14:paraId="7F0A6F92" w14:textId="77777777">
            <w:pPr>
              <w:suppressAutoHyphens w:val="0"/>
              <w:spacing w:line="240" w:lineRule="auto"/>
              <w:rPr>
                <w:sz w:val="22"/>
                <w:szCs w:val="22"/>
                <w:lang w:val="en-ID"/>
              </w:rPr>
            </w:pPr>
          </w:p>
        </w:tc>
        <w:tc>
          <w:tcPr>
            <w:tcW w:w="1351" w:type="pct"/>
            <w:tcMar/>
          </w:tcPr>
          <w:p w:rsidRPr="003156C1" w:rsidR="00AB770F" w:rsidP="00AB770F" w:rsidRDefault="00AB770F" w14:paraId="4E672973" w14:textId="77777777">
            <w:pPr>
              <w:suppressAutoHyphens w:val="0"/>
              <w:spacing w:line="240" w:lineRule="auto"/>
              <w:rPr>
                <w:sz w:val="22"/>
                <w:szCs w:val="22"/>
                <w:lang w:val="en-ID"/>
              </w:rPr>
            </w:pPr>
          </w:p>
        </w:tc>
      </w:tr>
      <w:tr w:rsidRPr="003156C1" w:rsidR="00AB770F" w:rsidTr="2832BFA3" w14:paraId="3811AAD4" w14:textId="77777777">
        <w:tc>
          <w:tcPr>
            <w:tcW w:w="1997" w:type="pct"/>
            <w:tcMar/>
          </w:tcPr>
          <w:p w:rsidRPr="007364AB" w:rsidR="00AB770F" w:rsidP="00AB770F" w:rsidRDefault="00AB770F" w14:paraId="210B5D26" w14:textId="0DFD2FE5">
            <w:pPr>
              <w:pStyle w:val="ListParagraph"/>
              <w:numPr>
                <w:ilvl w:val="0"/>
                <w:numId w:val="26"/>
              </w:numPr>
              <w:suppressAutoHyphens w:val="0"/>
              <w:spacing w:before="0" w:line="240" w:lineRule="auto"/>
              <w:ind w:left="1163" w:right="0" w:hanging="567"/>
              <w:rPr>
                <w:rFonts w:cs="Bookman Old Style"/>
                <w:bCs/>
                <w:sz w:val="22"/>
                <w:szCs w:val="22"/>
                <w:lang w:val="it-IT" w:eastAsia="en-US"/>
              </w:rPr>
            </w:pPr>
            <w:r w:rsidRPr="007364AB">
              <w:rPr>
                <w:bCs/>
                <w:sz w:val="22"/>
                <w:szCs w:val="22"/>
                <w:lang w:val="id-ID"/>
              </w:rPr>
              <w:t xml:space="preserve">Pada saat Surat Edaran Otoritas Jasa Keuangan ini mulai berlaku, Surat Edaran Otoritas Jasa Keuangan Nomor 7/SEOJK.05/2021 tentang Penerapan Manajemen Risiko Bagi Perusahaan </w:t>
            </w:r>
            <w:r w:rsidRPr="000C58D6">
              <w:rPr>
                <w:bCs/>
                <w:sz w:val="22"/>
                <w:szCs w:val="22"/>
                <w:lang w:val="id-ID"/>
              </w:rPr>
              <w:lastRenderedPageBreak/>
              <w:t>Pembiayaan dan Perusahaan</w:t>
            </w:r>
            <w:r w:rsidRPr="007364AB">
              <w:rPr>
                <w:bCs/>
                <w:sz w:val="22"/>
                <w:szCs w:val="22"/>
                <w:lang w:val="id-ID"/>
              </w:rPr>
              <w:t xml:space="preserve"> Pembiayaan Syariah </w:t>
            </w:r>
            <w:r>
              <w:rPr>
                <w:bCs/>
                <w:sz w:val="22"/>
                <w:szCs w:val="22"/>
                <w:lang w:val="id-ID"/>
              </w:rPr>
              <w:t xml:space="preserve">dicabut dan </w:t>
            </w:r>
            <w:r w:rsidRPr="007364AB">
              <w:rPr>
                <w:bCs/>
                <w:sz w:val="22"/>
                <w:szCs w:val="22"/>
                <w:lang w:val="id-ID"/>
              </w:rPr>
              <w:t>dinyatakan tidak berlaku.</w:t>
            </w:r>
          </w:p>
        </w:tc>
        <w:tc>
          <w:tcPr>
            <w:tcW w:w="1652" w:type="pct"/>
            <w:tcMar/>
          </w:tcPr>
          <w:p w:rsidRPr="003156C1" w:rsidR="00AB770F" w:rsidP="00AB770F" w:rsidRDefault="00AB770F" w14:paraId="4C012D4E" w14:textId="77777777">
            <w:pPr>
              <w:suppressAutoHyphens w:val="0"/>
              <w:spacing w:line="240" w:lineRule="auto"/>
              <w:rPr>
                <w:sz w:val="22"/>
                <w:szCs w:val="22"/>
              </w:rPr>
            </w:pPr>
          </w:p>
        </w:tc>
        <w:tc>
          <w:tcPr>
            <w:tcW w:w="1351" w:type="pct"/>
            <w:tcMar/>
          </w:tcPr>
          <w:p w:rsidRPr="003156C1" w:rsidR="00AB770F" w:rsidP="00AB770F" w:rsidRDefault="00AB770F" w14:paraId="6433F382" w14:textId="77777777">
            <w:pPr>
              <w:suppressAutoHyphens w:val="0"/>
              <w:spacing w:line="240" w:lineRule="auto"/>
              <w:rPr>
                <w:sz w:val="22"/>
                <w:szCs w:val="22"/>
              </w:rPr>
            </w:pPr>
          </w:p>
        </w:tc>
      </w:tr>
      <w:tr w:rsidRPr="00113CF3" w:rsidR="00AB770F" w:rsidTr="2832BFA3" w14:paraId="299A8945" w14:textId="77777777">
        <w:tc>
          <w:tcPr>
            <w:tcW w:w="1997" w:type="pct"/>
            <w:tcMar/>
          </w:tcPr>
          <w:p w:rsidRPr="007364AB" w:rsidR="00AB770F" w:rsidP="00AB770F" w:rsidRDefault="00AB770F" w14:paraId="46A1971C" w14:textId="36C68F85">
            <w:pPr>
              <w:pStyle w:val="ListParagraph"/>
              <w:numPr>
                <w:ilvl w:val="0"/>
                <w:numId w:val="26"/>
              </w:numPr>
              <w:suppressAutoHyphens w:val="0"/>
              <w:spacing w:before="0" w:line="240" w:lineRule="auto"/>
              <w:ind w:left="1163" w:right="0" w:hanging="567"/>
              <w:rPr>
                <w:bCs/>
                <w:sz w:val="22"/>
                <w:szCs w:val="22"/>
                <w:lang w:val="id-ID"/>
              </w:rPr>
            </w:pPr>
            <w:r>
              <w:rPr>
                <w:bCs/>
                <w:sz w:val="22"/>
                <w:szCs w:val="22"/>
                <w:lang w:val="id-ID"/>
              </w:rPr>
              <w:t>Pada saat Surat Edaran Otoritas Jasa Keuangan ini mulai berlaku, ketentuan mengenai penilaian profil risiko pada Perusahaan Pembiayaan, Perusahaan Modal Ventura, dan LPEI pada ketentuan:</w:t>
            </w:r>
          </w:p>
        </w:tc>
        <w:tc>
          <w:tcPr>
            <w:tcW w:w="1652" w:type="pct"/>
            <w:tcMar/>
          </w:tcPr>
          <w:p w:rsidRPr="00113CF3" w:rsidR="00AB770F" w:rsidP="00AB770F" w:rsidRDefault="00AB770F" w14:paraId="402EF1F3" w14:textId="77777777">
            <w:pPr>
              <w:suppressAutoHyphens w:val="0"/>
              <w:spacing w:line="240" w:lineRule="auto"/>
              <w:rPr>
                <w:sz w:val="22"/>
                <w:szCs w:val="22"/>
              </w:rPr>
            </w:pPr>
          </w:p>
        </w:tc>
        <w:tc>
          <w:tcPr>
            <w:tcW w:w="1351" w:type="pct"/>
            <w:tcMar/>
          </w:tcPr>
          <w:p w:rsidRPr="00113CF3" w:rsidR="00AB770F" w:rsidP="00AB770F" w:rsidRDefault="00AB770F" w14:paraId="6404DCE1" w14:textId="77777777">
            <w:pPr>
              <w:suppressAutoHyphens w:val="0"/>
              <w:spacing w:line="240" w:lineRule="auto"/>
              <w:rPr>
                <w:sz w:val="22"/>
                <w:szCs w:val="22"/>
              </w:rPr>
            </w:pPr>
          </w:p>
        </w:tc>
      </w:tr>
      <w:tr w:rsidRPr="00113CF3" w:rsidR="00AB770F" w:rsidTr="2832BFA3" w14:paraId="545C0E5F" w14:textId="77777777">
        <w:tc>
          <w:tcPr>
            <w:tcW w:w="1997" w:type="pct"/>
            <w:tcMar/>
          </w:tcPr>
          <w:p w:rsidR="00AB770F" w:rsidP="00AB770F" w:rsidRDefault="00AB770F" w14:paraId="33927714" w14:textId="066799D8">
            <w:pPr>
              <w:pStyle w:val="ListParagraph"/>
              <w:numPr>
                <w:ilvl w:val="0"/>
                <w:numId w:val="41"/>
              </w:numPr>
              <w:suppressAutoHyphens w:val="0"/>
              <w:spacing w:before="0" w:line="240" w:lineRule="auto"/>
              <w:ind w:left="1730" w:right="0" w:hanging="567"/>
              <w:rPr>
                <w:bCs/>
                <w:sz w:val="22"/>
                <w:szCs w:val="22"/>
                <w:lang w:val="id-ID"/>
              </w:rPr>
            </w:pPr>
            <w:r>
              <w:rPr>
                <w:bCs/>
                <w:sz w:val="22"/>
                <w:szCs w:val="22"/>
                <w:lang w:val="id-ID"/>
              </w:rPr>
              <w:t>Romawi V Surat Otoritas Jasa Keuangan nomor 11/SEOJK.05/2020 tentang Penilaian Tingkat Kesehatan Perusahaan Pembiayaan dan Perusahaan Pembiayaan Syariah;</w:t>
            </w:r>
          </w:p>
        </w:tc>
        <w:tc>
          <w:tcPr>
            <w:tcW w:w="1652" w:type="pct"/>
            <w:tcMar/>
          </w:tcPr>
          <w:p w:rsidRPr="00113CF3" w:rsidR="00AB770F" w:rsidP="00AB770F" w:rsidRDefault="00AB770F" w14:paraId="14EF1754" w14:textId="77777777">
            <w:pPr>
              <w:suppressAutoHyphens w:val="0"/>
              <w:spacing w:line="240" w:lineRule="auto"/>
              <w:rPr>
                <w:sz w:val="22"/>
                <w:szCs w:val="22"/>
              </w:rPr>
            </w:pPr>
          </w:p>
        </w:tc>
        <w:tc>
          <w:tcPr>
            <w:tcW w:w="1351" w:type="pct"/>
            <w:tcMar/>
          </w:tcPr>
          <w:p w:rsidRPr="00113CF3" w:rsidR="00AB770F" w:rsidP="00AB770F" w:rsidRDefault="00AB770F" w14:paraId="335EBBEC" w14:textId="77777777">
            <w:pPr>
              <w:suppressAutoHyphens w:val="0"/>
              <w:spacing w:line="240" w:lineRule="auto"/>
              <w:rPr>
                <w:sz w:val="22"/>
                <w:szCs w:val="22"/>
              </w:rPr>
            </w:pPr>
          </w:p>
        </w:tc>
      </w:tr>
      <w:tr w:rsidRPr="002C2318" w:rsidR="00AB770F" w:rsidTr="2832BFA3" w14:paraId="551F864D" w14:textId="77777777">
        <w:tc>
          <w:tcPr>
            <w:tcW w:w="1997" w:type="pct"/>
            <w:tcMar/>
          </w:tcPr>
          <w:p w:rsidRPr="002C2318" w:rsidR="00AB770F" w:rsidP="00AB770F" w:rsidRDefault="00AB770F" w14:paraId="1A053587" w14:textId="3FD7C6FE">
            <w:pPr>
              <w:pStyle w:val="ListParagraph"/>
              <w:numPr>
                <w:ilvl w:val="0"/>
                <w:numId w:val="41"/>
              </w:numPr>
              <w:suppressAutoHyphens w:val="0"/>
              <w:spacing w:before="0" w:line="240" w:lineRule="auto"/>
              <w:ind w:left="1730" w:right="0" w:hanging="567"/>
              <w:rPr>
                <w:bCs/>
                <w:sz w:val="22"/>
                <w:szCs w:val="22"/>
                <w:lang w:val="id-ID"/>
              </w:rPr>
            </w:pPr>
            <w:r>
              <w:rPr>
                <w:bCs/>
                <w:sz w:val="22"/>
                <w:szCs w:val="22"/>
                <w:lang w:val="id-ID"/>
              </w:rPr>
              <w:t>Romawi V Surat Otoritas Jasa Keuangan nomor 15/SEOJK.05/2022 tentang Penilaian Tingkat Kesehatan Lembaga Pembiayaan Ekspor Indonesia;</w:t>
            </w:r>
          </w:p>
        </w:tc>
        <w:tc>
          <w:tcPr>
            <w:tcW w:w="1652" w:type="pct"/>
            <w:tcMar/>
          </w:tcPr>
          <w:p w:rsidRPr="002C2318" w:rsidR="00AB770F" w:rsidP="00AB770F" w:rsidRDefault="00AB770F" w14:paraId="54E33450" w14:textId="77777777">
            <w:pPr>
              <w:suppressAutoHyphens w:val="0"/>
              <w:spacing w:line="240" w:lineRule="auto"/>
              <w:rPr>
                <w:sz w:val="22"/>
                <w:szCs w:val="22"/>
                <w:lang w:val="id-ID"/>
              </w:rPr>
            </w:pPr>
          </w:p>
        </w:tc>
        <w:tc>
          <w:tcPr>
            <w:tcW w:w="1351" w:type="pct"/>
            <w:tcMar/>
          </w:tcPr>
          <w:p w:rsidRPr="002C2318" w:rsidR="00AB770F" w:rsidP="00AB770F" w:rsidRDefault="00AB770F" w14:paraId="2B5ACAB7" w14:textId="77777777">
            <w:pPr>
              <w:suppressAutoHyphens w:val="0"/>
              <w:spacing w:line="240" w:lineRule="auto"/>
              <w:rPr>
                <w:sz w:val="22"/>
                <w:szCs w:val="22"/>
                <w:lang w:val="id-ID"/>
              </w:rPr>
            </w:pPr>
          </w:p>
        </w:tc>
      </w:tr>
      <w:tr w:rsidRPr="002C2318" w:rsidR="00AB770F" w:rsidTr="2832BFA3" w14:paraId="35F6E8CE" w14:textId="77777777">
        <w:tc>
          <w:tcPr>
            <w:tcW w:w="1997" w:type="pct"/>
            <w:tcMar/>
          </w:tcPr>
          <w:p w:rsidR="00AB770F" w:rsidP="00AB770F" w:rsidRDefault="00AB770F" w14:paraId="7DE7C61E" w14:textId="2FAE8732">
            <w:pPr>
              <w:pStyle w:val="ListParagraph"/>
              <w:numPr>
                <w:ilvl w:val="0"/>
                <w:numId w:val="41"/>
              </w:numPr>
              <w:suppressAutoHyphens w:val="0"/>
              <w:spacing w:before="0" w:line="240" w:lineRule="auto"/>
              <w:ind w:left="1730" w:right="0" w:hanging="567"/>
              <w:rPr>
                <w:bCs/>
                <w:sz w:val="22"/>
                <w:szCs w:val="22"/>
                <w:lang w:val="id-ID"/>
              </w:rPr>
            </w:pPr>
            <w:r>
              <w:rPr>
                <w:bCs/>
                <w:sz w:val="22"/>
                <w:szCs w:val="22"/>
                <w:lang w:val="id-ID"/>
              </w:rPr>
              <w:t>Romawi V Surat Otoritas Jasa Keuangan nomor 19/SEOJK.06/2024 tentang Penilaian Tingkat Kesehatan Perusahaan Modal Ventura dan Perusahaan Modal Ventura Syariah,</w:t>
            </w:r>
          </w:p>
        </w:tc>
        <w:tc>
          <w:tcPr>
            <w:tcW w:w="1652" w:type="pct"/>
            <w:tcMar/>
          </w:tcPr>
          <w:p w:rsidRPr="002C2318" w:rsidR="00AB770F" w:rsidP="00AB770F" w:rsidRDefault="00AB770F" w14:paraId="3FA85978" w14:textId="77777777">
            <w:pPr>
              <w:suppressAutoHyphens w:val="0"/>
              <w:spacing w:line="240" w:lineRule="auto"/>
              <w:rPr>
                <w:sz w:val="22"/>
                <w:szCs w:val="22"/>
                <w:lang w:val="id-ID"/>
              </w:rPr>
            </w:pPr>
          </w:p>
        </w:tc>
        <w:tc>
          <w:tcPr>
            <w:tcW w:w="1351" w:type="pct"/>
            <w:tcMar/>
          </w:tcPr>
          <w:p w:rsidRPr="002C2318" w:rsidR="00AB770F" w:rsidP="00AB770F" w:rsidRDefault="00AB770F" w14:paraId="387D3214" w14:textId="77777777">
            <w:pPr>
              <w:suppressAutoHyphens w:val="0"/>
              <w:spacing w:line="240" w:lineRule="auto"/>
              <w:rPr>
                <w:sz w:val="22"/>
                <w:szCs w:val="22"/>
                <w:lang w:val="id-ID"/>
              </w:rPr>
            </w:pPr>
          </w:p>
        </w:tc>
      </w:tr>
      <w:tr w:rsidRPr="002C2318" w:rsidR="00AB770F" w:rsidTr="2832BFA3" w14:paraId="759D399C" w14:textId="77777777">
        <w:tc>
          <w:tcPr>
            <w:tcW w:w="1997" w:type="pct"/>
            <w:tcMar/>
          </w:tcPr>
          <w:p w:rsidR="00AB770F" w:rsidP="00AB770F" w:rsidRDefault="00AB770F" w14:paraId="43F74D2A" w14:textId="0B5B9327">
            <w:pPr>
              <w:pStyle w:val="ListParagraph"/>
              <w:suppressAutoHyphens w:val="0"/>
              <w:spacing w:before="0" w:line="240" w:lineRule="auto"/>
              <w:ind w:left="1163" w:right="0"/>
              <w:rPr>
                <w:bCs/>
                <w:sz w:val="22"/>
                <w:szCs w:val="22"/>
                <w:lang w:val="id-ID"/>
              </w:rPr>
            </w:pPr>
            <w:r>
              <w:rPr>
                <w:bCs/>
                <w:sz w:val="22"/>
                <w:szCs w:val="22"/>
                <w:lang w:val="id-ID"/>
              </w:rPr>
              <w:t>dicabut dan dinyatakan tidak berlaku.</w:t>
            </w:r>
          </w:p>
        </w:tc>
        <w:tc>
          <w:tcPr>
            <w:tcW w:w="1652" w:type="pct"/>
            <w:tcMar/>
          </w:tcPr>
          <w:p w:rsidRPr="002C2318" w:rsidR="00AB770F" w:rsidP="00AB770F" w:rsidRDefault="00AB770F" w14:paraId="01581E07" w14:textId="77777777">
            <w:pPr>
              <w:suppressAutoHyphens w:val="0"/>
              <w:spacing w:line="240" w:lineRule="auto"/>
              <w:rPr>
                <w:sz w:val="22"/>
                <w:szCs w:val="22"/>
                <w:lang w:val="id-ID"/>
              </w:rPr>
            </w:pPr>
          </w:p>
        </w:tc>
        <w:tc>
          <w:tcPr>
            <w:tcW w:w="1351" w:type="pct"/>
            <w:tcMar/>
          </w:tcPr>
          <w:p w:rsidRPr="002C2318" w:rsidR="00AB770F" w:rsidP="00AB770F" w:rsidRDefault="00AB770F" w14:paraId="2C8496E2" w14:textId="77777777">
            <w:pPr>
              <w:suppressAutoHyphens w:val="0"/>
              <w:spacing w:line="240" w:lineRule="auto"/>
              <w:rPr>
                <w:sz w:val="22"/>
                <w:szCs w:val="22"/>
                <w:lang w:val="id-ID"/>
              </w:rPr>
            </w:pPr>
          </w:p>
        </w:tc>
      </w:tr>
      <w:tr w:rsidRPr="00493798" w:rsidR="00AB770F" w:rsidTr="2832BFA3" w14:paraId="4A840F3F" w14:textId="77777777">
        <w:tc>
          <w:tcPr>
            <w:tcW w:w="1997" w:type="pct"/>
            <w:tcMar/>
          </w:tcPr>
          <w:p w:rsidRPr="008D6E74" w:rsidR="00AB770F" w:rsidP="00AB770F" w:rsidRDefault="00AB770F" w14:paraId="3F17A72B" w14:textId="108053CE">
            <w:pPr>
              <w:pStyle w:val="ListParagraph"/>
              <w:numPr>
                <w:ilvl w:val="0"/>
                <w:numId w:val="26"/>
              </w:numPr>
              <w:suppressAutoHyphens w:val="0"/>
              <w:spacing w:before="0" w:line="240" w:lineRule="auto"/>
              <w:ind w:left="1163" w:right="0" w:hanging="567"/>
              <w:rPr>
                <w:bCs/>
                <w:sz w:val="22"/>
                <w:szCs w:val="22"/>
                <w:lang w:val="id-ID"/>
              </w:rPr>
            </w:pPr>
            <w:r w:rsidRPr="008D6E74">
              <w:rPr>
                <w:bCs/>
                <w:sz w:val="22"/>
                <w:szCs w:val="22"/>
                <w:lang w:val="id-ID"/>
              </w:rPr>
              <w:t xml:space="preserve">Surat Edaran Otoritas Jasa Keuangan ini mulai berlaku pada tanggal ditetapkan. </w:t>
            </w:r>
          </w:p>
        </w:tc>
        <w:tc>
          <w:tcPr>
            <w:tcW w:w="1652" w:type="pct"/>
            <w:tcMar/>
          </w:tcPr>
          <w:p w:rsidRPr="008D6E74" w:rsidR="00AB770F" w:rsidP="00AB770F" w:rsidRDefault="00AB770F" w14:paraId="0974FD82" w14:textId="4CC6C4CC">
            <w:pPr>
              <w:suppressAutoHyphens w:val="0"/>
              <w:spacing w:line="240" w:lineRule="auto"/>
              <w:rPr>
                <w:sz w:val="22"/>
                <w:szCs w:val="22"/>
                <w:lang w:val="id-ID"/>
              </w:rPr>
            </w:pPr>
          </w:p>
        </w:tc>
        <w:tc>
          <w:tcPr>
            <w:tcW w:w="1351" w:type="pct"/>
            <w:tcMar/>
          </w:tcPr>
          <w:p w:rsidRPr="008D6E74" w:rsidR="00AB770F" w:rsidP="00AB770F" w:rsidRDefault="00AB770F" w14:paraId="682E1261" w14:textId="77777777">
            <w:pPr>
              <w:suppressAutoHyphens w:val="0"/>
              <w:spacing w:line="240" w:lineRule="auto"/>
              <w:rPr>
                <w:sz w:val="22"/>
                <w:szCs w:val="22"/>
                <w:lang w:val="id-ID"/>
              </w:rPr>
            </w:pPr>
          </w:p>
        </w:tc>
      </w:tr>
      <w:tr w:rsidRPr="00493798" w:rsidR="00AB770F" w:rsidTr="2832BFA3" w14:paraId="566D3B4C" w14:textId="77777777">
        <w:tc>
          <w:tcPr>
            <w:tcW w:w="1997" w:type="pct"/>
            <w:tcMar/>
          </w:tcPr>
          <w:p w:rsidRPr="00D00E10" w:rsidR="00AB770F" w:rsidP="00AB770F" w:rsidRDefault="00AB770F" w14:paraId="770A4ED4" w14:textId="77777777">
            <w:pPr>
              <w:spacing w:line="240" w:lineRule="auto"/>
              <w:rPr>
                <w:bCs/>
                <w:sz w:val="22"/>
                <w:szCs w:val="22"/>
                <w:lang w:val="id-ID"/>
              </w:rPr>
            </w:pPr>
          </w:p>
        </w:tc>
        <w:tc>
          <w:tcPr>
            <w:tcW w:w="1652" w:type="pct"/>
            <w:tcMar/>
          </w:tcPr>
          <w:p w:rsidRPr="00D00E10" w:rsidR="00AB770F" w:rsidP="00AB770F" w:rsidRDefault="00AB770F" w14:paraId="617B2529" w14:textId="77777777">
            <w:pPr>
              <w:spacing w:line="240" w:lineRule="auto"/>
              <w:rPr>
                <w:sz w:val="22"/>
                <w:szCs w:val="22"/>
                <w:lang w:val="id-ID"/>
              </w:rPr>
            </w:pPr>
          </w:p>
        </w:tc>
        <w:tc>
          <w:tcPr>
            <w:tcW w:w="1351" w:type="pct"/>
            <w:tcMar/>
          </w:tcPr>
          <w:p w:rsidRPr="00D00E10" w:rsidR="00AB770F" w:rsidP="00AB770F" w:rsidRDefault="00AB770F" w14:paraId="4C4D8ED4" w14:textId="77777777">
            <w:pPr>
              <w:spacing w:line="240" w:lineRule="auto"/>
              <w:rPr>
                <w:sz w:val="22"/>
                <w:szCs w:val="22"/>
                <w:lang w:val="id-ID"/>
              </w:rPr>
            </w:pPr>
          </w:p>
        </w:tc>
      </w:tr>
      <w:tr w:rsidRPr="00493798" w:rsidR="00AB770F" w:rsidTr="2832BFA3" w14:paraId="709BA21B" w14:textId="77777777">
        <w:tc>
          <w:tcPr>
            <w:tcW w:w="1997" w:type="pct"/>
            <w:tcMar/>
          </w:tcPr>
          <w:p w:rsidRPr="007364AB" w:rsidR="00AB770F" w:rsidP="00AB770F" w:rsidRDefault="00AB770F" w14:paraId="6D7B31B4" w14:textId="77777777">
            <w:pPr>
              <w:spacing w:line="240" w:lineRule="auto"/>
              <w:rPr>
                <w:rFonts w:eastAsia="Bookman Old Style" w:cs="Arial"/>
                <w:bCs/>
                <w:sz w:val="22"/>
                <w:szCs w:val="22"/>
                <w:lang w:val="id-ID"/>
              </w:rPr>
            </w:pPr>
            <w:r w:rsidRPr="007364AB">
              <w:rPr>
                <w:rFonts w:eastAsia="Bookman Old Style" w:cs="Arial"/>
                <w:bCs/>
                <w:sz w:val="22"/>
                <w:szCs w:val="22"/>
                <w:lang w:val="id-ID"/>
              </w:rPr>
              <w:t>Ditetapkan di Jakarta</w:t>
            </w:r>
          </w:p>
          <w:p w:rsidRPr="007364AB" w:rsidR="00AB770F" w:rsidP="00AB770F" w:rsidRDefault="00AB770F" w14:paraId="3A97D0C9" w14:textId="74DC894A">
            <w:pPr>
              <w:spacing w:line="240" w:lineRule="auto"/>
              <w:rPr>
                <w:bCs/>
                <w:sz w:val="22"/>
                <w:szCs w:val="22"/>
                <w:lang w:val="it-IT"/>
              </w:rPr>
            </w:pPr>
            <w:r w:rsidRPr="007364AB">
              <w:rPr>
                <w:rFonts w:eastAsia="Bookman Old Style" w:cs="Arial"/>
                <w:bCs/>
                <w:sz w:val="22"/>
                <w:szCs w:val="22"/>
                <w:lang w:val="id-ID"/>
              </w:rPr>
              <w:t>pada tanggal          2025</w:t>
            </w:r>
          </w:p>
        </w:tc>
        <w:tc>
          <w:tcPr>
            <w:tcW w:w="1652" w:type="pct"/>
            <w:tcMar/>
          </w:tcPr>
          <w:p w:rsidRPr="003156C1" w:rsidR="00AB770F" w:rsidP="00AB770F" w:rsidRDefault="00AB770F" w14:paraId="20EECB00" w14:textId="77777777">
            <w:pPr>
              <w:spacing w:line="240" w:lineRule="auto"/>
              <w:rPr>
                <w:sz w:val="22"/>
                <w:szCs w:val="22"/>
                <w:lang w:val="it-IT"/>
              </w:rPr>
            </w:pPr>
          </w:p>
        </w:tc>
        <w:tc>
          <w:tcPr>
            <w:tcW w:w="1351" w:type="pct"/>
            <w:tcMar/>
          </w:tcPr>
          <w:p w:rsidRPr="003156C1" w:rsidR="00AB770F" w:rsidP="00AB770F" w:rsidRDefault="00AB770F" w14:paraId="03EE861C" w14:textId="77777777">
            <w:pPr>
              <w:spacing w:line="240" w:lineRule="auto"/>
              <w:rPr>
                <w:sz w:val="22"/>
                <w:szCs w:val="22"/>
                <w:lang w:val="it-IT"/>
              </w:rPr>
            </w:pPr>
          </w:p>
        </w:tc>
      </w:tr>
      <w:tr w:rsidRPr="00493798" w:rsidR="00AB770F" w:rsidTr="2832BFA3" w14:paraId="60BE7654" w14:textId="77777777">
        <w:tc>
          <w:tcPr>
            <w:tcW w:w="1997" w:type="pct"/>
            <w:tcMar/>
          </w:tcPr>
          <w:p w:rsidRPr="007364AB" w:rsidR="00AB770F" w:rsidP="00AB770F" w:rsidRDefault="00AB770F" w14:paraId="5DAB8F07" w14:textId="77777777">
            <w:pPr>
              <w:spacing w:line="240" w:lineRule="auto"/>
              <w:rPr>
                <w:bCs/>
                <w:sz w:val="22"/>
                <w:szCs w:val="22"/>
                <w:lang w:val="it-IT"/>
              </w:rPr>
            </w:pPr>
          </w:p>
        </w:tc>
        <w:tc>
          <w:tcPr>
            <w:tcW w:w="1652" w:type="pct"/>
            <w:tcMar/>
          </w:tcPr>
          <w:p w:rsidRPr="003156C1" w:rsidR="00AB770F" w:rsidP="00AB770F" w:rsidRDefault="00AB770F" w14:paraId="67E2501F" w14:textId="77777777">
            <w:pPr>
              <w:spacing w:line="240" w:lineRule="auto"/>
              <w:rPr>
                <w:sz w:val="22"/>
                <w:szCs w:val="22"/>
                <w:lang w:val="it-IT"/>
              </w:rPr>
            </w:pPr>
          </w:p>
        </w:tc>
        <w:tc>
          <w:tcPr>
            <w:tcW w:w="1351" w:type="pct"/>
            <w:tcMar/>
          </w:tcPr>
          <w:p w:rsidRPr="003156C1" w:rsidR="00AB770F" w:rsidP="00AB770F" w:rsidRDefault="00AB770F" w14:paraId="70289A90" w14:textId="77777777">
            <w:pPr>
              <w:spacing w:line="240" w:lineRule="auto"/>
              <w:rPr>
                <w:sz w:val="22"/>
                <w:szCs w:val="22"/>
                <w:lang w:val="it-IT"/>
              </w:rPr>
            </w:pPr>
          </w:p>
        </w:tc>
      </w:tr>
      <w:tr w:rsidRPr="003156C1" w:rsidR="00AB770F" w:rsidTr="2832BFA3" w14:paraId="27AE2638" w14:textId="77777777">
        <w:tc>
          <w:tcPr>
            <w:tcW w:w="1997" w:type="pct"/>
            <w:tcMar/>
          </w:tcPr>
          <w:p w:rsidRPr="007364AB" w:rsidR="00AB770F" w:rsidP="00AB770F" w:rsidRDefault="00AB770F" w14:paraId="162E1066" w14:textId="0BE1D0CA">
            <w:pPr>
              <w:pBdr>
                <w:top w:val="nil"/>
                <w:left w:val="nil"/>
                <w:bottom w:val="nil"/>
                <w:right w:val="nil"/>
                <w:between w:val="nil"/>
              </w:pBdr>
              <w:spacing w:line="240" w:lineRule="auto"/>
              <w:rPr>
                <w:rFonts w:eastAsia="Times New Roman" w:cs="Arial"/>
                <w:bCs/>
                <w:sz w:val="22"/>
                <w:szCs w:val="22"/>
                <w:lang w:val="id-ID"/>
              </w:rPr>
            </w:pPr>
            <w:r w:rsidRPr="007364AB">
              <w:rPr>
                <w:rFonts w:eastAsia="Bookman Old Style" w:cs="Bookman Old Style"/>
                <w:bCs/>
                <w:sz w:val="22"/>
                <w:szCs w:val="22"/>
                <w:lang w:val="id-ID"/>
              </w:rPr>
              <w:t>KEPALA EKSEKUTIF PENGAWAS LEMBAGA PEMBIAYAAN, PERUSAHAAN MODAL VENTURA, LEMBAGA KEUANGAN MIKRO, DAN LEMBAGA JASA KEUANGAN LAINNYA  OTORITAS JASA KEUANGAN  REPUBLIK INDONESIA</w:t>
            </w:r>
            <w:r w:rsidRPr="007364AB">
              <w:rPr>
                <w:rFonts w:eastAsia="Times New Roman" w:cs="Arial"/>
                <w:bCs/>
                <w:sz w:val="22"/>
                <w:szCs w:val="22"/>
                <w:lang w:val="id-ID"/>
              </w:rPr>
              <w:t xml:space="preserve"> </w:t>
            </w:r>
          </w:p>
          <w:p w:rsidRPr="007364AB" w:rsidR="00AB770F" w:rsidP="00AB770F" w:rsidRDefault="00AB770F" w14:paraId="16FD2002" w14:textId="77777777">
            <w:pPr>
              <w:pBdr>
                <w:top w:val="nil"/>
                <w:left w:val="nil"/>
                <w:bottom w:val="nil"/>
                <w:right w:val="nil"/>
                <w:between w:val="nil"/>
              </w:pBdr>
              <w:spacing w:line="240" w:lineRule="auto"/>
              <w:rPr>
                <w:rFonts w:eastAsia="Bookman Old Style" w:cs="Bookman Old Style"/>
                <w:bCs/>
                <w:sz w:val="22"/>
                <w:szCs w:val="22"/>
                <w:lang w:val="id-ID"/>
              </w:rPr>
            </w:pPr>
          </w:p>
          <w:p w:rsidRPr="007364AB" w:rsidR="00AB770F" w:rsidP="00AB770F" w:rsidRDefault="00AB770F" w14:paraId="0037C7AA" w14:textId="77777777">
            <w:pPr>
              <w:spacing w:line="240" w:lineRule="auto"/>
              <w:rPr>
                <w:rFonts w:eastAsia="Bookman Old Style" w:cs="Arial"/>
                <w:bCs/>
                <w:sz w:val="22"/>
                <w:szCs w:val="22"/>
                <w:lang w:val="id-ID"/>
              </w:rPr>
            </w:pPr>
            <w:r w:rsidRPr="007364AB">
              <w:rPr>
                <w:rFonts w:eastAsia="Bookman Old Style" w:cs="Arial"/>
                <w:bCs/>
                <w:sz w:val="22"/>
                <w:szCs w:val="22"/>
                <w:lang w:val="id-ID"/>
              </w:rPr>
              <w:t>ttd</w:t>
            </w:r>
          </w:p>
          <w:p w:rsidRPr="007364AB" w:rsidR="00AB770F" w:rsidP="00AB770F" w:rsidRDefault="00AB770F" w14:paraId="611B7175" w14:textId="0D2368C2">
            <w:pPr>
              <w:spacing w:line="240" w:lineRule="auto"/>
              <w:rPr>
                <w:bCs/>
                <w:sz w:val="22"/>
                <w:szCs w:val="22"/>
              </w:rPr>
            </w:pPr>
            <w:r w:rsidRPr="007364AB">
              <w:rPr>
                <w:rFonts w:eastAsia="Bookman Old Style" w:cs="Arial"/>
                <w:bCs/>
                <w:sz w:val="22"/>
                <w:szCs w:val="22"/>
                <w:lang w:val="id-ID"/>
              </w:rPr>
              <w:t>AGUSMAN</w:t>
            </w:r>
          </w:p>
        </w:tc>
        <w:tc>
          <w:tcPr>
            <w:tcW w:w="1652" w:type="pct"/>
            <w:tcMar/>
          </w:tcPr>
          <w:p w:rsidRPr="003156C1" w:rsidR="00AB770F" w:rsidP="00AB770F" w:rsidRDefault="00AB770F" w14:paraId="4A34D749" w14:textId="77777777">
            <w:pPr>
              <w:spacing w:line="240" w:lineRule="auto"/>
              <w:rPr>
                <w:sz w:val="22"/>
                <w:szCs w:val="22"/>
              </w:rPr>
            </w:pPr>
          </w:p>
        </w:tc>
        <w:tc>
          <w:tcPr>
            <w:tcW w:w="1351" w:type="pct"/>
            <w:tcMar/>
          </w:tcPr>
          <w:p w:rsidRPr="003156C1" w:rsidR="00AB770F" w:rsidP="00AB770F" w:rsidRDefault="00AB770F" w14:paraId="6833D639" w14:textId="77777777">
            <w:pPr>
              <w:spacing w:line="240" w:lineRule="auto"/>
              <w:rPr>
                <w:sz w:val="22"/>
                <w:szCs w:val="22"/>
              </w:rPr>
            </w:pPr>
          </w:p>
        </w:tc>
      </w:tr>
      <w:tr w:rsidRPr="003156C1" w:rsidR="00AB770F" w:rsidTr="2832BFA3" w14:paraId="1227C5F5" w14:textId="77777777">
        <w:tc>
          <w:tcPr>
            <w:tcW w:w="1997" w:type="pct"/>
            <w:tcMar/>
          </w:tcPr>
          <w:p w:rsidRPr="007364AB" w:rsidR="00AB770F" w:rsidP="00AB770F" w:rsidRDefault="00AB770F" w14:paraId="049D8124" w14:textId="77777777">
            <w:pPr>
              <w:spacing w:line="240" w:lineRule="auto"/>
              <w:rPr>
                <w:bCs/>
                <w:sz w:val="22"/>
                <w:szCs w:val="22"/>
              </w:rPr>
            </w:pPr>
          </w:p>
        </w:tc>
        <w:tc>
          <w:tcPr>
            <w:tcW w:w="1652" w:type="pct"/>
            <w:tcMar/>
          </w:tcPr>
          <w:p w:rsidRPr="003156C1" w:rsidR="00AB770F" w:rsidP="00AB770F" w:rsidRDefault="00AB770F" w14:paraId="4717FB2A" w14:textId="668A16EE">
            <w:pPr>
              <w:spacing w:line="240" w:lineRule="auto"/>
              <w:rPr>
                <w:sz w:val="22"/>
                <w:szCs w:val="22"/>
              </w:rPr>
            </w:pPr>
          </w:p>
        </w:tc>
        <w:tc>
          <w:tcPr>
            <w:tcW w:w="1351" w:type="pct"/>
            <w:tcMar/>
          </w:tcPr>
          <w:p w:rsidRPr="003156C1" w:rsidR="00AB770F" w:rsidP="00AB770F" w:rsidRDefault="00AB770F" w14:paraId="7E0B4A21" w14:textId="77777777">
            <w:pPr>
              <w:spacing w:line="240" w:lineRule="auto"/>
              <w:rPr>
                <w:sz w:val="22"/>
                <w:szCs w:val="22"/>
              </w:rPr>
            </w:pPr>
          </w:p>
        </w:tc>
      </w:tr>
    </w:tbl>
    <w:p w:rsidRPr="003156C1" w:rsidR="003479F0" w:rsidP="00214A64" w:rsidRDefault="003479F0" w14:paraId="2CB3EDC1" w14:textId="197F56D0">
      <w:pPr>
        <w:suppressAutoHyphens w:val="0"/>
        <w:spacing w:line="240" w:lineRule="auto"/>
        <w:jc w:val="left"/>
        <w:rPr>
          <w:rFonts w:cs="Bookman Old Style"/>
          <w:sz w:val="22"/>
          <w:szCs w:val="22"/>
        </w:rPr>
      </w:pPr>
    </w:p>
    <w:sectPr w:rsidRPr="003156C1" w:rsidR="003479F0" w:rsidSect="003C169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418" w:right="1418" w:bottom="1418" w:left="1418" w:header="70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592" w:rsidRDefault="00FA2592" w14:paraId="28591E25" w14:textId="77777777">
      <w:r>
        <w:separator/>
      </w:r>
    </w:p>
    <w:p w:rsidR="00FA2592" w:rsidRDefault="00FA2592" w14:paraId="7DE62AD5" w14:textId="77777777"/>
  </w:endnote>
  <w:endnote w:type="continuationSeparator" w:id="0">
    <w:p w:rsidR="00FA2592" w:rsidRDefault="00FA2592" w14:paraId="42D8B5D3" w14:textId="77777777">
      <w:r>
        <w:continuationSeparator/>
      </w:r>
    </w:p>
    <w:p w:rsidR="00FA2592" w:rsidRDefault="00FA2592" w14:paraId="0EC42C16" w14:textId="77777777"/>
  </w:endnote>
  <w:endnote w:type="continuationNotice" w:id="1">
    <w:p w:rsidR="00FA2592" w:rsidRDefault="00FA2592" w14:paraId="0F9024A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58CA3C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4E2FBD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8E2" w:rsidRDefault="001B18E2" w14:paraId="099B45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592" w:rsidRDefault="00FA2592" w14:paraId="02D815C3" w14:textId="77777777">
      <w:r>
        <w:separator/>
      </w:r>
    </w:p>
    <w:p w:rsidR="00FA2592" w:rsidRDefault="00FA2592" w14:paraId="36C785F9" w14:textId="77777777"/>
  </w:footnote>
  <w:footnote w:type="continuationSeparator" w:id="0">
    <w:p w:rsidR="00FA2592" w:rsidRDefault="00FA2592" w14:paraId="7951DC30" w14:textId="77777777">
      <w:r>
        <w:continuationSeparator/>
      </w:r>
    </w:p>
    <w:p w:rsidR="00FA2592" w:rsidRDefault="00FA2592" w14:paraId="54790A9B" w14:textId="77777777"/>
  </w:footnote>
  <w:footnote w:type="continuationNotice" w:id="1">
    <w:p w:rsidR="00FA2592" w:rsidRDefault="00FA2592" w14:paraId="7B50B64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5334C" w:rsidRDefault="00000000" w14:paraId="53279CAF" w14:textId="25748F4C">
    <w:pPr>
      <w:pStyle w:val="Header"/>
    </w:pPr>
    <w:r>
      <w:rPr>
        <w:noProof/>
      </w:rPr>
      <w:pict w14:anchorId="17D0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9" style="position:absolute;left:0;text-align:left;margin-left:0;margin-top:0;width:497.2pt;height:165.7pt;rotation:315;z-index:-251658238;mso-wrap-edited:f;mso-position-horizontal:center;mso-position-horizontal-relative:margin;mso-position-vertical:center;mso-position-vertical-relative:margin" o:spid="_x0000_s1027" o:allowincell="f" fillcolor="silver" stroked="f" type="#_x0000_t136">
          <v:fill opacity=".5"/>
          <v:textpath style="font-family:&quot;Bookman Old Style&quot;;font-size:1pt" string="DRAFT"/>
          <w10:wrap anchorx="margin" anchory="margin"/>
        </v:shape>
      </w:pict>
    </w:r>
    <w:r w:rsidR="0045334C">
      <w:rPr>
        <w:noProof/>
      </w:rPr>
      <mc:AlternateContent>
        <mc:Choice Requires="wps">
          <w:drawing>
            <wp:anchor distT="0" distB="0" distL="114300" distR="114300" simplePos="0" relativeHeight="251658240" behindDoc="1" locked="0" layoutInCell="0" allowOverlap="1" wp14:anchorId="51209D0E" wp14:editId="572026BA">
              <wp:simplePos x="0" y="0"/>
              <wp:positionH relativeFrom="margin">
                <wp:align>center</wp:align>
              </wp:positionH>
              <wp:positionV relativeFrom="margin">
                <wp:align>center</wp:align>
              </wp:positionV>
              <wp:extent cx="6018530" cy="2407285"/>
              <wp:effectExtent l="0" t="0" r="1270" b="254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01853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4C" w:rsidP="00D32E83" w:rsidRDefault="0045334C" w14:paraId="659A2A2D"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209D0E">
              <v:stroke joinstyle="miter"/>
              <v:path gradientshapeok="t" o:connecttype="rect"/>
            </v:shapetype>
            <v:shape id="Text Box 1" style="position:absolute;left:0;text-align:left;margin-left:0;margin-top:0;width:473.9pt;height:189.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">
              <o:lock v:ext="edit" grouping="t" rotation="t" verticies="t" adjusthandles="t" aspectratio="t" shapetype="t"/>
              <v:textbox>
                <w:txbxContent>
                  <w:p w:rsidR="0045334C" w:rsidP="00D32E83" w:rsidRDefault="0045334C" w14:paraId="659A2A2D"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6B5" w:rsidR="0045334C" w:rsidP="0094504B" w:rsidRDefault="00000000" w14:paraId="326BAB6A" w14:textId="1159687F">
    <w:pPr>
      <w:pStyle w:val="Header"/>
      <w:ind w:left="17" w:right="-1"/>
      <w:jc w:val="center"/>
    </w:pPr>
    <w:r>
      <w:rPr>
        <w:noProof/>
      </w:rPr>
      <w:pict w14:anchorId="5417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30" style="position:absolute;left:0;text-align:left;margin-left:0;margin-top:0;width:497.2pt;height:196.55pt;rotation:315;z-index:-251658237;mso-wrap-edited:f;mso-position-horizontal:center;mso-position-horizontal-relative:margin;mso-position-vertical:center;mso-position-vertical-relative:margin" o:spid="_x0000_s1026" o:allowincell="f" fillcolor="silver" stroked="f" type="#_x0000_t136">
          <v:fill opacity=".5"/>
          <v:textpath style="font-family:&quot;Bookman Old Style&quot;;font-size:1pt" string="DRAFT"/>
          <w10:wrap anchorx="margin" anchory="margin"/>
        </v:shape>
      </w:pict>
    </w:r>
    <w:r w:rsidRPr="003546B5" w:rsidR="0045334C">
      <w:fldChar w:fldCharType="begin"/>
    </w:r>
    <w:r w:rsidRPr="003546B5" w:rsidR="0045334C">
      <w:instrText xml:space="preserve"> PAGE   \* MERGEFORMAT </w:instrText>
    </w:r>
    <w:r w:rsidRPr="003546B5" w:rsidR="0045334C">
      <w:fldChar w:fldCharType="separate"/>
    </w:r>
    <w:r w:rsidR="0045334C">
      <w:rPr>
        <w:noProof/>
      </w:rPr>
      <w:t>- 24 -</w:t>
    </w:r>
    <w:r w:rsidRPr="003546B5" w:rsidR="0045334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34C" w:rsidRDefault="00000000" w14:paraId="61F536AB" w14:textId="6C4D9302">
    <w:pPr>
      <w:pStyle w:val="Header"/>
    </w:pPr>
    <w:r>
      <w:rPr>
        <w:noProof/>
      </w:rPr>
      <w:pict w14:anchorId="7ECBD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8" style="position:absolute;left:0;text-align:left;margin-left:0;margin-top:0;width:497.2pt;height:196.55pt;rotation:315;z-index:-251658239;mso-wrap-edited:f;mso-position-horizontal:center;mso-position-horizontal-relative:margin;mso-position-vertical:center;mso-position-vertical-relative:margin" o:spid="_x0000_s1025" o:allowincell="f" fillcolor="silver" stroked="f" type="#_x0000_t136">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306"/>
        </w:tabs>
        <w:ind w:left="2306" w:hanging="432"/>
      </w:pPr>
    </w:lvl>
    <w:lvl w:ilvl="1">
      <w:start w:val="1"/>
      <w:numFmt w:val="none"/>
      <w:suff w:val="nothing"/>
      <w:lvlText w:val=""/>
      <w:lvlJc w:val="left"/>
      <w:pPr>
        <w:tabs>
          <w:tab w:val="num" w:pos="2450"/>
        </w:tabs>
        <w:ind w:left="2450" w:hanging="576"/>
      </w:pPr>
    </w:lvl>
    <w:lvl w:ilvl="2">
      <w:start w:val="1"/>
      <w:numFmt w:val="none"/>
      <w:pStyle w:val="Heading3"/>
      <w:suff w:val="nothing"/>
      <w:lvlText w:val=""/>
      <w:lvlJc w:val="left"/>
      <w:pPr>
        <w:tabs>
          <w:tab w:val="num" w:pos="2594"/>
        </w:tabs>
        <w:ind w:left="2594" w:hanging="720"/>
      </w:pPr>
    </w:lvl>
    <w:lvl w:ilvl="3">
      <w:start w:val="1"/>
      <w:numFmt w:val="none"/>
      <w:suff w:val="nothing"/>
      <w:lvlText w:val=""/>
      <w:lvlJc w:val="left"/>
      <w:pPr>
        <w:tabs>
          <w:tab w:val="num" w:pos="2738"/>
        </w:tabs>
        <w:ind w:left="2738" w:hanging="864"/>
      </w:pPr>
    </w:lvl>
    <w:lvl w:ilvl="4">
      <w:start w:val="1"/>
      <w:numFmt w:val="none"/>
      <w:suff w:val="nothing"/>
      <w:lvlText w:val=""/>
      <w:lvlJc w:val="left"/>
      <w:pPr>
        <w:tabs>
          <w:tab w:val="num" w:pos="2882"/>
        </w:tabs>
        <w:ind w:left="2882" w:hanging="1008"/>
      </w:pPr>
    </w:lvl>
    <w:lvl w:ilvl="5">
      <w:start w:val="1"/>
      <w:numFmt w:val="none"/>
      <w:suff w:val="nothing"/>
      <w:lvlText w:val=""/>
      <w:lvlJc w:val="left"/>
      <w:pPr>
        <w:tabs>
          <w:tab w:val="num" w:pos="3026"/>
        </w:tabs>
        <w:ind w:left="3026" w:hanging="1152"/>
      </w:pPr>
    </w:lvl>
    <w:lvl w:ilvl="6">
      <w:start w:val="1"/>
      <w:numFmt w:val="none"/>
      <w:suff w:val="nothing"/>
      <w:lvlText w:val=""/>
      <w:lvlJc w:val="left"/>
      <w:pPr>
        <w:tabs>
          <w:tab w:val="num" w:pos="3170"/>
        </w:tabs>
        <w:ind w:left="3170" w:hanging="1296"/>
      </w:pPr>
    </w:lvl>
    <w:lvl w:ilvl="7">
      <w:start w:val="1"/>
      <w:numFmt w:val="none"/>
      <w:suff w:val="nothing"/>
      <w:lvlText w:val=""/>
      <w:lvlJc w:val="left"/>
      <w:pPr>
        <w:tabs>
          <w:tab w:val="num" w:pos="3314"/>
        </w:tabs>
        <w:ind w:left="3314" w:hanging="1440"/>
      </w:pPr>
    </w:lvl>
    <w:lvl w:ilvl="8">
      <w:start w:val="1"/>
      <w:numFmt w:val="none"/>
      <w:suff w:val="nothing"/>
      <w:lvlText w:val=""/>
      <w:lvlJc w:val="left"/>
      <w:pPr>
        <w:tabs>
          <w:tab w:val="num" w:pos="3458"/>
        </w:tabs>
        <w:ind w:left="3458"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en-ID" w:eastAsia="en-US"/>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hint="default" w:ascii="Bookman Old Style" w:hAnsi="Bookman Old Style" w:cs="Times New Roman"/>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en-ID" w:eastAsia="en-US"/>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2965F8F"/>
    <w:multiLevelType w:val="hybridMultilevel"/>
    <w:tmpl w:val="653C0EB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896146B"/>
    <w:multiLevelType w:val="hybridMultilevel"/>
    <w:tmpl w:val="CC625E4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08F24F0A"/>
    <w:multiLevelType w:val="hybridMultilevel"/>
    <w:tmpl w:val="89D4FD9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09FA6A6F"/>
    <w:multiLevelType w:val="hybridMultilevel"/>
    <w:tmpl w:val="DB94652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0" w15:restartNumberingAfterBreak="0">
    <w:nsid w:val="0B847259"/>
    <w:multiLevelType w:val="hybridMultilevel"/>
    <w:tmpl w:val="125CAEF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171C40B0"/>
    <w:multiLevelType w:val="hybridMultilevel"/>
    <w:tmpl w:val="1BDAE83A"/>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179F5FF1"/>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23" w15:restartNumberingAfterBreak="0">
    <w:nsid w:val="17E600EA"/>
    <w:multiLevelType w:val="multilevel"/>
    <w:tmpl w:val="FD703C18"/>
    <w:lvl w:ilvl="0">
      <w:start w:val="1"/>
      <w:numFmt w:val="upperRoman"/>
      <w:pStyle w:val="Heading1"/>
      <w:suff w:val="nothing"/>
      <w:lvlText w:val="BAB %1"/>
      <w:lvlJc w:val="left"/>
      <w:pPr>
        <w:ind w:left="0" w:firstLine="0"/>
      </w:pPr>
      <w:rPr>
        <w:rFonts w:hint="default" w:ascii="Bookman Old Style" w:hAnsi="Bookman Old Style"/>
        <w:sz w:val="24"/>
      </w:rPr>
    </w:lvl>
    <w:lvl w:ilvl="1">
      <w:start w:val="1"/>
      <w:numFmt w:val="decimal"/>
      <w:lvlRestart w:val="0"/>
      <w:pStyle w:val="Heading2"/>
      <w:suff w:val="nothing"/>
      <w:lvlText w:val="Pasal %2"/>
      <w:lvlJc w:val="left"/>
      <w:pPr>
        <w:ind w:left="567" w:hanging="567"/>
      </w:pPr>
      <w:rPr>
        <w:rFonts w:hint="default" w:ascii="Bookman Old Style" w:hAnsi="Bookman Old Style"/>
        <w:sz w:val="24"/>
      </w:rPr>
    </w:lvl>
    <w:lvl w:ilvl="2">
      <w:start w:val="1"/>
      <w:numFmt w:val="decimal"/>
      <w:lvlText w:val="%3."/>
      <w:lvlJc w:val="left"/>
      <w:pPr>
        <w:tabs>
          <w:tab w:val="num" w:pos="567"/>
        </w:tabs>
        <w:ind w:left="567" w:hanging="567"/>
      </w:pPr>
      <w:rPr>
        <w:rFonts w:hint="default" w:ascii="Bookman Old Style" w:hAnsi="Bookman Old Style"/>
        <w:sz w:val="24"/>
      </w:rPr>
    </w:lvl>
    <w:lvl w:ilvl="3">
      <w:start w:val="1"/>
      <w:numFmt w:val="decimal"/>
      <w:lvlRestart w:val="2"/>
      <w:lvlText w:val="(%4)"/>
      <w:lvlJc w:val="left"/>
      <w:pPr>
        <w:tabs>
          <w:tab w:val="num" w:pos="567"/>
        </w:tabs>
        <w:ind w:left="567" w:hanging="567"/>
      </w:pPr>
      <w:rPr>
        <w:rFonts w:hint="default" w:ascii="Bookman Old Style" w:hAnsi="Bookman Old Style"/>
        <w:b w:val="0"/>
        <w:color w:val="auto"/>
        <w:sz w:val="24"/>
      </w:rPr>
    </w:lvl>
    <w:lvl w:ilvl="4">
      <w:start w:val="1"/>
      <w:numFmt w:val="lowerLetter"/>
      <w:lvlText w:val="%5."/>
      <w:lvlJc w:val="left"/>
      <w:pPr>
        <w:tabs>
          <w:tab w:val="num" w:pos="1134"/>
        </w:tabs>
        <w:ind w:left="1134" w:hanging="567"/>
      </w:pPr>
      <w:rPr>
        <w:rFonts w:hint="default" w:ascii="Bookman Old Style" w:hAnsi="Bookman Old Style"/>
        <w:sz w:val="24"/>
      </w:rPr>
    </w:lvl>
    <w:lvl w:ilvl="5">
      <w:start w:val="1"/>
      <w:numFmt w:val="decimal"/>
      <w:lvlText w:val="%6."/>
      <w:lvlJc w:val="left"/>
      <w:pPr>
        <w:tabs>
          <w:tab w:val="num" w:pos="1701"/>
        </w:tabs>
        <w:ind w:left="1701" w:hanging="567"/>
      </w:pPr>
      <w:rPr>
        <w:rFonts w:hint="default"/>
        <w:sz w:val="24"/>
      </w:rPr>
    </w:lvl>
    <w:lvl w:ilvl="6">
      <w:start w:val="1"/>
      <w:numFmt w:val="lowerLetter"/>
      <w:lvlText w:val="%7)"/>
      <w:lvlJc w:val="left"/>
      <w:pPr>
        <w:tabs>
          <w:tab w:val="num" w:pos="2268"/>
        </w:tabs>
        <w:ind w:left="2268" w:hanging="567"/>
      </w:pPr>
      <w:rPr>
        <w:rFonts w:hint="default" w:ascii="Bookman Old Style" w:hAnsi="Bookman Old Style"/>
        <w:sz w:val="24"/>
      </w:rPr>
    </w:lvl>
    <w:lvl w:ilvl="7">
      <w:start w:val="1"/>
      <w:numFmt w:val="decimal"/>
      <w:lvlText w:val="%8)"/>
      <w:lvlJc w:val="left"/>
      <w:pPr>
        <w:tabs>
          <w:tab w:val="num" w:pos="2835"/>
        </w:tabs>
        <w:ind w:left="2835" w:hanging="567"/>
      </w:pPr>
      <w:rPr>
        <w:rFonts w:hint="default" w:ascii="Bookman Old Style" w:hAnsi="Bookman Old Style"/>
        <w:sz w:val="24"/>
      </w:rPr>
    </w:lvl>
    <w:lvl w:ilvl="8">
      <w:start w:val="1"/>
      <w:numFmt w:val="lowerRoman"/>
      <w:lvlText w:val="%9."/>
      <w:lvlJc w:val="right"/>
      <w:pPr>
        <w:tabs>
          <w:tab w:val="num" w:pos="3402"/>
        </w:tabs>
        <w:ind w:left="3402" w:hanging="567"/>
      </w:pPr>
      <w:rPr>
        <w:rFonts w:hint="default" w:ascii="Bookman Old Style" w:hAnsi="Bookman Old Style"/>
        <w:sz w:val="24"/>
      </w:rPr>
    </w:lvl>
  </w:abstractNum>
  <w:abstractNum w:abstractNumId="24" w15:restartNumberingAfterBreak="0">
    <w:nsid w:val="1EBF39A1"/>
    <w:multiLevelType w:val="hybridMultilevel"/>
    <w:tmpl w:val="18D28BA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25" w15:restartNumberingAfterBreak="0">
    <w:nsid w:val="1F4F5A1C"/>
    <w:multiLevelType w:val="hybridMultilevel"/>
    <w:tmpl w:val="7D7801C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20865D70"/>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27" w15:restartNumberingAfterBreak="0">
    <w:nsid w:val="26024F90"/>
    <w:multiLevelType w:val="hybridMultilevel"/>
    <w:tmpl w:val="FE5C9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3B301C"/>
    <w:multiLevelType w:val="hybridMultilevel"/>
    <w:tmpl w:val="E1180076"/>
    <w:lvl w:ilvl="0" w:tplc="17881F2E">
      <w:start w:val="1"/>
      <w:numFmt w:val="upperRoman"/>
      <w:lvlText w:val="%1."/>
      <w:lvlJc w:val="left"/>
      <w:pPr>
        <w:ind w:left="720" w:hanging="360"/>
      </w:pPr>
      <w:rPr>
        <w:rFonts w:hint="default"/>
      </w:rPr>
    </w:lvl>
    <w:lvl w:ilvl="1" w:tplc="0802B068">
      <w:start w:val="1"/>
      <w:numFmt w:val="lowerLetter"/>
      <w:lvlText w:val="%2."/>
      <w:lvlJc w:val="left"/>
      <w:pPr>
        <w:ind w:left="1440" w:hanging="360"/>
      </w:pPr>
      <w:rPr>
        <w:rFonts w:hint="default"/>
        <w:lang w:val="en-ID"/>
      </w:rPr>
    </w:lvl>
    <w:lvl w:ilvl="2" w:tplc="4E6ACC06">
      <w:start w:val="1"/>
      <w:numFmt w:val="decimal"/>
      <w:lvlText w:val="%3."/>
      <w:lvlJc w:val="left"/>
      <w:pPr>
        <w:ind w:left="2340" w:hanging="360"/>
      </w:pPr>
      <w:rPr>
        <w:rFonts w:hint="default"/>
      </w:rPr>
    </w:lvl>
    <w:lvl w:ilvl="3" w:tplc="90E07EF0">
      <w:start w:val="1"/>
      <w:numFmt w:val="decimal"/>
      <w:lvlText w:val="%4."/>
      <w:lvlJc w:val="left"/>
      <w:pPr>
        <w:ind w:left="2880" w:hanging="612"/>
      </w:pPr>
      <w:rPr>
        <w:rFonts w:hint="default"/>
      </w:rPr>
    </w:lvl>
    <w:lvl w:ilvl="4" w:tplc="73B8F72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7C1530"/>
    <w:multiLevelType w:val="hybridMultilevel"/>
    <w:tmpl w:val="33D8545A"/>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30" w15:restartNumberingAfterBreak="0">
    <w:nsid w:val="31DA4421"/>
    <w:multiLevelType w:val="hybridMultilevel"/>
    <w:tmpl w:val="6C8EEE3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338D64E6"/>
    <w:multiLevelType w:val="hybridMultilevel"/>
    <w:tmpl w:val="0F06C9F0"/>
    <w:lvl w:ilvl="0" w:tplc="90E07EF0">
      <w:start w:val="1"/>
      <w:numFmt w:val="decimal"/>
      <w:lvlText w:val="%1."/>
      <w:lvlJc w:val="left"/>
      <w:pPr>
        <w:ind w:left="2880" w:hanging="61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8A3EE7"/>
    <w:multiLevelType w:val="hybridMultilevel"/>
    <w:tmpl w:val="41C2357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37685B33"/>
    <w:multiLevelType w:val="hybridMultilevel"/>
    <w:tmpl w:val="AC34C44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3A9A5B87"/>
    <w:multiLevelType w:val="hybridMultilevel"/>
    <w:tmpl w:val="5142C4D2"/>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35" w15:restartNumberingAfterBreak="0">
    <w:nsid w:val="3BA1575F"/>
    <w:multiLevelType w:val="hybridMultilevel"/>
    <w:tmpl w:val="5ABC6850"/>
    <w:lvl w:ilvl="0" w:tplc="38090001">
      <w:start w:val="1"/>
      <w:numFmt w:val="bullet"/>
      <w:lvlText w:val=""/>
      <w:lvlJc w:val="left"/>
      <w:pPr>
        <w:ind w:left="720" w:hanging="360"/>
      </w:pPr>
      <w:rPr>
        <w:rFonts w:hint="default" w:ascii="Symbol" w:hAnsi="Symbol"/>
      </w:rPr>
    </w:lvl>
    <w:lvl w:ilvl="1" w:tplc="38090003" w:tentative="1">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36" w15:restartNumberingAfterBreak="0">
    <w:nsid w:val="3EB96D64"/>
    <w:multiLevelType w:val="hybridMultilevel"/>
    <w:tmpl w:val="3AB221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40CB5F48"/>
    <w:multiLevelType w:val="hybridMultilevel"/>
    <w:tmpl w:val="31B2F0B4"/>
    <w:lvl w:ilvl="0" w:tplc="C46AC8D8">
      <w:start w:val="9"/>
      <w:numFmt w:val="upperRoman"/>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7B404A6"/>
    <w:multiLevelType w:val="hybridMultilevel"/>
    <w:tmpl w:val="2BEC5AC4"/>
    <w:lvl w:ilvl="0" w:tplc="90E07EF0">
      <w:start w:val="1"/>
      <w:numFmt w:val="decimal"/>
      <w:lvlText w:val="%1."/>
      <w:lvlJc w:val="left"/>
      <w:pPr>
        <w:ind w:left="2880" w:hanging="61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9EB713B"/>
    <w:multiLevelType w:val="hybridMultilevel"/>
    <w:tmpl w:val="8090A448"/>
    <w:lvl w:ilvl="0" w:tplc="E35CE676">
      <w:start w:val="1"/>
      <w:numFmt w:val="decimal"/>
      <w:lvlText w:val="%1."/>
      <w:lvlJc w:val="left"/>
      <w:pPr>
        <w:tabs>
          <w:tab w:val="num" w:pos="720"/>
        </w:tabs>
        <w:ind w:left="720" w:hanging="360"/>
      </w:pPr>
    </w:lvl>
    <w:lvl w:ilvl="1" w:tplc="FA88B66C" w:tentative="1">
      <w:start w:val="1"/>
      <w:numFmt w:val="decimal"/>
      <w:lvlText w:val="%2."/>
      <w:lvlJc w:val="left"/>
      <w:pPr>
        <w:tabs>
          <w:tab w:val="num" w:pos="1440"/>
        </w:tabs>
        <w:ind w:left="1440" w:hanging="360"/>
      </w:pPr>
    </w:lvl>
    <w:lvl w:ilvl="2" w:tplc="EFAAE2EC" w:tentative="1">
      <w:start w:val="1"/>
      <w:numFmt w:val="decimal"/>
      <w:lvlText w:val="%3."/>
      <w:lvlJc w:val="left"/>
      <w:pPr>
        <w:tabs>
          <w:tab w:val="num" w:pos="2160"/>
        </w:tabs>
        <w:ind w:left="2160" w:hanging="360"/>
      </w:pPr>
    </w:lvl>
    <w:lvl w:ilvl="3" w:tplc="37FC0B12" w:tentative="1">
      <w:start w:val="1"/>
      <w:numFmt w:val="decimal"/>
      <w:lvlText w:val="%4."/>
      <w:lvlJc w:val="left"/>
      <w:pPr>
        <w:tabs>
          <w:tab w:val="num" w:pos="2880"/>
        </w:tabs>
        <w:ind w:left="2880" w:hanging="360"/>
      </w:pPr>
    </w:lvl>
    <w:lvl w:ilvl="4" w:tplc="27960726" w:tentative="1">
      <w:start w:val="1"/>
      <w:numFmt w:val="decimal"/>
      <w:lvlText w:val="%5."/>
      <w:lvlJc w:val="left"/>
      <w:pPr>
        <w:tabs>
          <w:tab w:val="num" w:pos="3600"/>
        </w:tabs>
        <w:ind w:left="3600" w:hanging="360"/>
      </w:pPr>
    </w:lvl>
    <w:lvl w:ilvl="5" w:tplc="BE927C06" w:tentative="1">
      <w:start w:val="1"/>
      <w:numFmt w:val="decimal"/>
      <w:lvlText w:val="%6."/>
      <w:lvlJc w:val="left"/>
      <w:pPr>
        <w:tabs>
          <w:tab w:val="num" w:pos="4320"/>
        </w:tabs>
        <w:ind w:left="4320" w:hanging="360"/>
      </w:pPr>
    </w:lvl>
    <w:lvl w:ilvl="6" w:tplc="5572704E" w:tentative="1">
      <w:start w:val="1"/>
      <w:numFmt w:val="decimal"/>
      <w:lvlText w:val="%7."/>
      <w:lvlJc w:val="left"/>
      <w:pPr>
        <w:tabs>
          <w:tab w:val="num" w:pos="5040"/>
        </w:tabs>
        <w:ind w:left="5040" w:hanging="360"/>
      </w:pPr>
    </w:lvl>
    <w:lvl w:ilvl="7" w:tplc="F5183168" w:tentative="1">
      <w:start w:val="1"/>
      <w:numFmt w:val="decimal"/>
      <w:lvlText w:val="%8."/>
      <w:lvlJc w:val="left"/>
      <w:pPr>
        <w:tabs>
          <w:tab w:val="num" w:pos="5760"/>
        </w:tabs>
        <w:ind w:left="5760" w:hanging="360"/>
      </w:pPr>
    </w:lvl>
    <w:lvl w:ilvl="8" w:tplc="EFD2E146" w:tentative="1">
      <w:start w:val="1"/>
      <w:numFmt w:val="decimal"/>
      <w:lvlText w:val="%9."/>
      <w:lvlJc w:val="left"/>
      <w:pPr>
        <w:tabs>
          <w:tab w:val="num" w:pos="6480"/>
        </w:tabs>
        <w:ind w:left="6480" w:hanging="360"/>
      </w:pPr>
    </w:lvl>
  </w:abstractNum>
  <w:abstractNum w:abstractNumId="40" w15:restartNumberingAfterBreak="0">
    <w:nsid w:val="51E57F68"/>
    <w:multiLevelType w:val="hybridMultilevel"/>
    <w:tmpl w:val="5EB6DFE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1" w15:restartNumberingAfterBreak="0">
    <w:nsid w:val="52D33E37"/>
    <w:multiLevelType w:val="hybridMultilevel"/>
    <w:tmpl w:val="0B6807E8"/>
    <w:lvl w:ilvl="0" w:tplc="A4A4C046">
      <w:start w:val="1"/>
      <w:numFmt w:val="decimal"/>
      <w:lvlText w:val="%1."/>
      <w:lvlJc w:val="left"/>
      <w:pPr>
        <w:ind w:left="720" w:hanging="360"/>
      </w:pPr>
      <w:rPr>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3035050"/>
    <w:multiLevelType w:val="hybridMultilevel"/>
    <w:tmpl w:val="A33CB98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3" w15:restartNumberingAfterBreak="0">
    <w:nsid w:val="5BD135D4"/>
    <w:multiLevelType w:val="hybridMultilevel"/>
    <w:tmpl w:val="3AB221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620F1757"/>
    <w:multiLevelType w:val="hybridMultilevel"/>
    <w:tmpl w:val="5142C4D2"/>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45" w15:restartNumberingAfterBreak="0">
    <w:nsid w:val="6BA320D8"/>
    <w:multiLevelType w:val="hybridMultilevel"/>
    <w:tmpl w:val="96CA26D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6" w15:restartNumberingAfterBreak="0">
    <w:nsid w:val="6BC9556C"/>
    <w:multiLevelType w:val="hybridMultilevel"/>
    <w:tmpl w:val="99ACD2D8"/>
    <w:lvl w:ilvl="0" w:tplc="38090011">
      <w:start w:val="1"/>
      <w:numFmt w:val="decimal"/>
      <w:lvlText w:val="%1)"/>
      <w:lvlJc w:val="left"/>
      <w:pPr>
        <w:ind w:left="2449" w:hanging="360"/>
      </w:pPr>
    </w:lvl>
    <w:lvl w:ilvl="1" w:tplc="38090019" w:tentative="1">
      <w:start w:val="1"/>
      <w:numFmt w:val="lowerLetter"/>
      <w:lvlText w:val="%2."/>
      <w:lvlJc w:val="left"/>
      <w:pPr>
        <w:ind w:left="3169" w:hanging="360"/>
      </w:pPr>
    </w:lvl>
    <w:lvl w:ilvl="2" w:tplc="3809001B" w:tentative="1">
      <w:start w:val="1"/>
      <w:numFmt w:val="lowerRoman"/>
      <w:lvlText w:val="%3."/>
      <w:lvlJc w:val="right"/>
      <w:pPr>
        <w:ind w:left="3889" w:hanging="180"/>
      </w:pPr>
    </w:lvl>
    <w:lvl w:ilvl="3" w:tplc="3809000F" w:tentative="1">
      <w:start w:val="1"/>
      <w:numFmt w:val="decimal"/>
      <w:lvlText w:val="%4."/>
      <w:lvlJc w:val="left"/>
      <w:pPr>
        <w:ind w:left="4609" w:hanging="360"/>
      </w:pPr>
    </w:lvl>
    <w:lvl w:ilvl="4" w:tplc="38090019" w:tentative="1">
      <w:start w:val="1"/>
      <w:numFmt w:val="lowerLetter"/>
      <w:lvlText w:val="%5."/>
      <w:lvlJc w:val="left"/>
      <w:pPr>
        <w:ind w:left="5329" w:hanging="360"/>
      </w:pPr>
    </w:lvl>
    <w:lvl w:ilvl="5" w:tplc="3809001B" w:tentative="1">
      <w:start w:val="1"/>
      <w:numFmt w:val="lowerRoman"/>
      <w:lvlText w:val="%6."/>
      <w:lvlJc w:val="right"/>
      <w:pPr>
        <w:ind w:left="6049" w:hanging="180"/>
      </w:pPr>
    </w:lvl>
    <w:lvl w:ilvl="6" w:tplc="3809000F" w:tentative="1">
      <w:start w:val="1"/>
      <w:numFmt w:val="decimal"/>
      <w:lvlText w:val="%7."/>
      <w:lvlJc w:val="left"/>
      <w:pPr>
        <w:ind w:left="6769" w:hanging="360"/>
      </w:pPr>
    </w:lvl>
    <w:lvl w:ilvl="7" w:tplc="38090019" w:tentative="1">
      <w:start w:val="1"/>
      <w:numFmt w:val="lowerLetter"/>
      <w:lvlText w:val="%8."/>
      <w:lvlJc w:val="left"/>
      <w:pPr>
        <w:ind w:left="7489" w:hanging="360"/>
      </w:pPr>
    </w:lvl>
    <w:lvl w:ilvl="8" w:tplc="3809001B" w:tentative="1">
      <w:start w:val="1"/>
      <w:numFmt w:val="lowerRoman"/>
      <w:lvlText w:val="%9."/>
      <w:lvlJc w:val="right"/>
      <w:pPr>
        <w:ind w:left="8209" w:hanging="180"/>
      </w:pPr>
    </w:lvl>
  </w:abstractNum>
  <w:abstractNum w:abstractNumId="47" w15:restartNumberingAfterBreak="0">
    <w:nsid w:val="6C1373F8"/>
    <w:multiLevelType w:val="hybridMultilevel"/>
    <w:tmpl w:val="A86CA43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8" w15:restartNumberingAfterBreak="0">
    <w:nsid w:val="6F6250C2"/>
    <w:multiLevelType w:val="hybridMultilevel"/>
    <w:tmpl w:val="58AE8FDC"/>
    <w:lvl w:ilvl="0" w:tplc="FFFFFFFF">
      <w:start w:val="1"/>
      <w:numFmt w:val="decimal"/>
      <w:lvlText w:val="%1."/>
      <w:lvlJc w:val="left"/>
      <w:pPr>
        <w:ind w:left="1315" w:hanging="360"/>
      </w:p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49" w15:restartNumberingAfterBreak="0">
    <w:nsid w:val="73345F4D"/>
    <w:multiLevelType w:val="hybridMultilevel"/>
    <w:tmpl w:val="99ACD2D8"/>
    <w:lvl w:ilvl="0" w:tplc="FFFFFFFF">
      <w:start w:val="1"/>
      <w:numFmt w:val="decimal"/>
      <w:lvlText w:val="%1)"/>
      <w:lvlJc w:val="left"/>
      <w:pPr>
        <w:ind w:left="2449" w:hanging="360"/>
      </w:pPr>
    </w:lvl>
    <w:lvl w:ilvl="1" w:tplc="FFFFFFFF" w:tentative="1">
      <w:start w:val="1"/>
      <w:numFmt w:val="lowerLetter"/>
      <w:lvlText w:val="%2."/>
      <w:lvlJc w:val="left"/>
      <w:pPr>
        <w:ind w:left="3169" w:hanging="360"/>
      </w:pPr>
    </w:lvl>
    <w:lvl w:ilvl="2" w:tplc="FFFFFFFF" w:tentative="1">
      <w:start w:val="1"/>
      <w:numFmt w:val="lowerRoman"/>
      <w:lvlText w:val="%3."/>
      <w:lvlJc w:val="right"/>
      <w:pPr>
        <w:ind w:left="3889" w:hanging="180"/>
      </w:pPr>
    </w:lvl>
    <w:lvl w:ilvl="3" w:tplc="FFFFFFFF" w:tentative="1">
      <w:start w:val="1"/>
      <w:numFmt w:val="decimal"/>
      <w:lvlText w:val="%4."/>
      <w:lvlJc w:val="left"/>
      <w:pPr>
        <w:ind w:left="4609" w:hanging="360"/>
      </w:pPr>
    </w:lvl>
    <w:lvl w:ilvl="4" w:tplc="FFFFFFFF" w:tentative="1">
      <w:start w:val="1"/>
      <w:numFmt w:val="lowerLetter"/>
      <w:lvlText w:val="%5."/>
      <w:lvlJc w:val="left"/>
      <w:pPr>
        <w:ind w:left="5329" w:hanging="360"/>
      </w:pPr>
    </w:lvl>
    <w:lvl w:ilvl="5" w:tplc="FFFFFFFF" w:tentative="1">
      <w:start w:val="1"/>
      <w:numFmt w:val="lowerRoman"/>
      <w:lvlText w:val="%6."/>
      <w:lvlJc w:val="right"/>
      <w:pPr>
        <w:ind w:left="6049" w:hanging="180"/>
      </w:pPr>
    </w:lvl>
    <w:lvl w:ilvl="6" w:tplc="FFFFFFFF" w:tentative="1">
      <w:start w:val="1"/>
      <w:numFmt w:val="decimal"/>
      <w:lvlText w:val="%7."/>
      <w:lvlJc w:val="left"/>
      <w:pPr>
        <w:ind w:left="6769" w:hanging="360"/>
      </w:pPr>
    </w:lvl>
    <w:lvl w:ilvl="7" w:tplc="FFFFFFFF" w:tentative="1">
      <w:start w:val="1"/>
      <w:numFmt w:val="lowerLetter"/>
      <w:lvlText w:val="%8."/>
      <w:lvlJc w:val="left"/>
      <w:pPr>
        <w:ind w:left="7489" w:hanging="360"/>
      </w:pPr>
    </w:lvl>
    <w:lvl w:ilvl="8" w:tplc="FFFFFFFF" w:tentative="1">
      <w:start w:val="1"/>
      <w:numFmt w:val="lowerRoman"/>
      <w:lvlText w:val="%9."/>
      <w:lvlJc w:val="right"/>
      <w:pPr>
        <w:ind w:left="8209" w:hanging="180"/>
      </w:pPr>
    </w:lvl>
  </w:abstractNum>
  <w:abstractNum w:abstractNumId="50" w15:restartNumberingAfterBreak="0">
    <w:nsid w:val="73751420"/>
    <w:multiLevelType w:val="multilevel"/>
    <w:tmpl w:val="276A5FF2"/>
    <w:styleLink w:val="CurrentList2"/>
    <w:lvl w:ilvl="0">
      <w:start w:val="1"/>
      <w:numFmt w:val="upperRoman"/>
      <w:lvlText w:val="%1."/>
      <w:lvlJc w:val="right"/>
      <w:pPr>
        <w:ind w:left="720" w:hanging="360"/>
      </w:pPr>
    </w:lvl>
    <w:lvl w:ilvl="1">
      <w:start w:val="1"/>
      <w:numFmt w:val="decimal"/>
      <w:lvlText w:val="%2."/>
      <w:lvlJc w:val="left"/>
      <w:pPr>
        <w:ind w:left="720" w:hanging="360"/>
      </w:pPr>
    </w:lvl>
    <w:lvl w:ilvl="2">
      <w:start w:val="1"/>
      <w:numFmt w:val="decimal"/>
      <w:lvlText w:val="%3."/>
      <w:lvlJc w:val="left"/>
      <w:pPr>
        <w:ind w:left="2340" w:hanging="360"/>
      </w:pPr>
      <w:rPr>
        <w:rFonts w:hint="default"/>
      </w:rPr>
    </w:lvl>
    <w:lvl w:ilvl="3">
      <w:start w:val="1"/>
      <w:numFmt w:val="decimal"/>
      <w:lvlText w:val="(%4)"/>
      <w:lvlJc w:val="left"/>
      <w:pPr>
        <w:ind w:left="3660" w:hanging="114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0542D0"/>
    <w:multiLevelType w:val="multilevel"/>
    <w:tmpl w:val="8B22FF8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64C0B6A"/>
    <w:multiLevelType w:val="hybridMultilevel"/>
    <w:tmpl w:val="7C400A4A"/>
    <w:lvl w:ilvl="0" w:tplc="8A044B94">
      <w:start w:val="1"/>
      <w:numFmt w:val="decimal"/>
      <w:lvlText w:val="%1."/>
      <w:lvlJc w:val="left"/>
      <w:pPr>
        <w:ind w:left="20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98365B"/>
    <w:multiLevelType w:val="hybridMultilevel"/>
    <w:tmpl w:val="58AE8FDC"/>
    <w:lvl w:ilvl="0" w:tplc="3809000F">
      <w:start w:val="1"/>
      <w:numFmt w:val="decimal"/>
      <w:lvlText w:val="%1."/>
      <w:lvlJc w:val="left"/>
      <w:pPr>
        <w:ind w:left="1315" w:hanging="360"/>
      </w:pPr>
    </w:lvl>
    <w:lvl w:ilvl="1" w:tplc="38090019" w:tentative="1">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54" w15:restartNumberingAfterBreak="0">
    <w:nsid w:val="79771A83"/>
    <w:multiLevelType w:val="hybridMultilevel"/>
    <w:tmpl w:val="9F7E177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5" w15:restartNumberingAfterBreak="0">
    <w:nsid w:val="79D23535"/>
    <w:multiLevelType w:val="hybridMultilevel"/>
    <w:tmpl w:val="9F7E177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1668363256">
    <w:abstractNumId w:val="0"/>
  </w:num>
  <w:num w:numId="2" w16cid:durableId="1550144371">
    <w:abstractNumId w:val="23"/>
  </w:num>
  <w:num w:numId="3" w16cid:durableId="147981283">
    <w:abstractNumId w:val="51"/>
  </w:num>
  <w:num w:numId="4" w16cid:durableId="1661079627">
    <w:abstractNumId w:val="50"/>
  </w:num>
  <w:num w:numId="5" w16cid:durableId="1396275084">
    <w:abstractNumId w:val="28"/>
  </w:num>
  <w:num w:numId="6" w16cid:durableId="1636712889">
    <w:abstractNumId w:val="37"/>
  </w:num>
  <w:num w:numId="7" w16cid:durableId="766383862">
    <w:abstractNumId w:val="52"/>
  </w:num>
  <w:num w:numId="8" w16cid:durableId="1640450289">
    <w:abstractNumId w:val="35"/>
  </w:num>
  <w:num w:numId="9" w16cid:durableId="775248921">
    <w:abstractNumId w:val="41"/>
  </w:num>
  <w:num w:numId="10" w16cid:durableId="1542982149">
    <w:abstractNumId w:val="55"/>
  </w:num>
  <w:num w:numId="11" w16cid:durableId="2083597100">
    <w:abstractNumId w:val="19"/>
  </w:num>
  <w:num w:numId="12" w16cid:durableId="1983995822">
    <w:abstractNumId w:val="33"/>
  </w:num>
  <w:num w:numId="13" w16cid:durableId="520435736">
    <w:abstractNumId w:val="43"/>
  </w:num>
  <w:num w:numId="14" w16cid:durableId="2086024832">
    <w:abstractNumId w:val="36"/>
  </w:num>
  <w:num w:numId="15" w16cid:durableId="404887132">
    <w:abstractNumId w:val="47"/>
  </w:num>
  <w:num w:numId="16" w16cid:durableId="2027901192">
    <w:abstractNumId w:val="18"/>
  </w:num>
  <w:num w:numId="17" w16cid:durableId="4791195">
    <w:abstractNumId w:val="40"/>
  </w:num>
  <w:num w:numId="18" w16cid:durableId="656418440">
    <w:abstractNumId w:val="30"/>
  </w:num>
  <w:num w:numId="19" w16cid:durableId="1616861811">
    <w:abstractNumId w:val="29"/>
  </w:num>
  <w:num w:numId="20" w16cid:durableId="1993868590">
    <w:abstractNumId w:val="46"/>
  </w:num>
  <w:num w:numId="21" w16cid:durableId="1407453374">
    <w:abstractNumId w:val="31"/>
  </w:num>
  <w:num w:numId="22" w16cid:durableId="1078527224">
    <w:abstractNumId w:val="38"/>
  </w:num>
  <w:num w:numId="23" w16cid:durableId="600261918">
    <w:abstractNumId w:val="20"/>
  </w:num>
  <w:num w:numId="24" w16cid:durableId="906383877">
    <w:abstractNumId w:val="53"/>
  </w:num>
  <w:num w:numId="25" w16cid:durableId="1047493668">
    <w:abstractNumId w:val="48"/>
  </w:num>
  <w:num w:numId="26" w16cid:durableId="1431585294">
    <w:abstractNumId w:val="26"/>
  </w:num>
  <w:num w:numId="27" w16cid:durableId="1177573966">
    <w:abstractNumId w:val="39"/>
  </w:num>
  <w:num w:numId="28" w16cid:durableId="1535734460">
    <w:abstractNumId w:val="22"/>
  </w:num>
  <w:num w:numId="29" w16cid:durableId="52505577">
    <w:abstractNumId w:val="27"/>
  </w:num>
  <w:num w:numId="30" w16cid:durableId="806357306">
    <w:abstractNumId w:val="49"/>
  </w:num>
  <w:num w:numId="31" w16cid:durableId="208342419">
    <w:abstractNumId w:val="16"/>
  </w:num>
  <w:num w:numId="32" w16cid:durableId="205677791">
    <w:abstractNumId w:val="34"/>
  </w:num>
  <w:num w:numId="33" w16cid:durableId="1934312039">
    <w:abstractNumId w:val="32"/>
  </w:num>
  <w:num w:numId="34" w16cid:durableId="9844933">
    <w:abstractNumId w:val="24"/>
  </w:num>
  <w:num w:numId="35" w16cid:durableId="1576429900">
    <w:abstractNumId w:val="44"/>
  </w:num>
  <w:num w:numId="36" w16cid:durableId="39592377">
    <w:abstractNumId w:val="42"/>
  </w:num>
  <w:num w:numId="37" w16cid:durableId="1386638824">
    <w:abstractNumId w:val="45"/>
  </w:num>
  <w:num w:numId="38" w16cid:durableId="1742606146">
    <w:abstractNumId w:val="17"/>
  </w:num>
  <w:num w:numId="39" w16cid:durableId="1412004582">
    <w:abstractNumId w:val="25"/>
  </w:num>
  <w:num w:numId="40" w16cid:durableId="1134832536">
    <w:abstractNumId w:val="21"/>
  </w:num>
  <w:num w:numId="41" w16cid:durableId="592007533">
    <w:abstractNumId w:val="5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393"/>
    <w:rsid w:val="0000057D"/>
    <w:rsid w:val="000008E9"/>
    <w:rsid w:val="00000D46"/>
    <w:rsid w:val="00000F74"/>
    <w:rsid w:val="000019EF"/>
    <w:rsid w:val="00002623"/>
    <w:rsid w:val="000039B2"/>
    <w:rsid w:val="00004122"/>
    <w:rsid w:val="00004818"/>
    <w:rsid w:val="00004B15"/>
    <w:rsid w:val="00004EEA"/>
    <w:rsid w:val="0000690C"/>
    <w:rsid w:val="00006920"/>
    <w:rsid w:val="00006B0E"/>
    <w:rsid w:val="00006F8C"/>
    <w:rsid w:val="00007233"/>
    <w:rsid w:val="000076E9"/>
    <w:rsid w:val="00007750"/>
    <w:rsid w:val="00007CDE"/>
    <w:rsid w:val="0001054D"/>
    <w:rsid w:val="00010717"/>
    <w:rsid w:val="0001085B"/>
    <w:rsid w:val="0001143D"/>
    <w:rsid w:val="000116EB"/>
    <w:rsid w:val="00012EF6"/>
    <w:rsid w:val="000146D3"/>
    <w:rsid w:val="00014962"/>
    <w:rsid w:val="00014F39"/>
    <w:rsid w:val="0001582D"/>
    <w:rsid w:val="00016751"/>
    <w:rsid w:val="00016839"/>
    <w:rsid w:val="00016ADF"/>
    <w:rsid w:val="0001725B"/>
    <w:rsid w:val="00017576"/>
    <w:rsid w:val="00017A4E"/>
    <w:rsid w:val="00017BB4"/>
    <w:rsid w:val="00017C6A"/>
    <w:rsid w:val="00017F9C"/>
    <w:rsid w:val="00021859"/>
    <w:rsid w:val="000218E2"/>
    <w:rsid w:val="00021C64"/>
    <w:rsid w:val="00021DD8"/>
    <w:rsid w:val="00021EBA"/>
    <w:rsid w:val="000226A6"/>
    <w:rsid w:val="000228DB"/>
    <w:rsid w:val="00022A67"/>
    <w:rsid w:val="00022BC8"/>
    <w:rsid w:val="000232C7"/>
    <w:rsid w:val="0002397A"/>
    <w:rsid w:val="00023EBD"/>
    <w:rsid w:val="00024376"/>
    <w:rsid w:val="00026A6F"/>
    <w:rsid w:val="00026FF8"/>
    <w:rsid w:val="0002713C"/>
    <w:rsid w:val="00030051"/>
    <w:rsid w:val="000300BD"/>
    <w:rsid w:val="000301A6"/>
    <w:rsid w:val="000303C6"/>
    <w:rsid w:val="00030423"/>
    <w:rsid w:val="00030440"/>
    <w:rsid w:val="00030C73"/>
    <w:rsid w:val="00030FF0"/>
    <w:rsid w:val="00031CE3"/>
    <w:rsid w:val="00031F12"/>
    <w:rsid w:val="00031F74"/>
    <w:rsid w:val="00032866"/>
    <w:rsid w:val="0003328A"/>
    <w:rsid w:val="00033A8B"/>
    <w:rsid w:val="000345D6"/>
    <w:rsid w:val="00035214"/>
    <w:rsid w:val="00035255"/>
    <w:rsid w:val="00036791"/>
    <w:rsid w:val="00036927"/>
    <w:rsid w:val="00036DB7"/>
    <w:rsid w:val="00036E0D"/>
    <w:rsid w:val="0003764E"/>
    <w:rsid w:val="00037835"/>
    <w:rsid w:val="000403BA"/>
    <w:rsid w:val="00040C0F"/>
    <w:rsid w:val="00041092"/>
    <w:rsid w:val="000421D1"/>
    <w:rsid w:val="0004224F"/>
    <w:rsid w:val="0004328A"/>
    <w:rsid w:val="00043461"/>
    <w:rsid w:val="0004478E"/>
    <w:rsid w:val="000449D7"/>
    <w:rsid w:val="00044FA2"/>
    <w:rsid w:val="00045663"/>
    <w:rsid w:val="00045F88"/>
    <w:rsid w:val="00046D13"/>
    <w:rsid w:val="0004706E"/>
    <w:rsid w:val="0004711F"/>
    <w:rsid w:val="000500D2"/>
    <w:rsid w:val="0005083D"/>
    <w:rsid w:val="00050AF8"/>
    <w:rsid w:val="00050B05"/>
    <w:rsid w:val="00050CD1"/>
    <w:rsid w:val="00050F10"/>
    <w:rsid w:val="00050FBA"/>
    <w:rsid w:val="000511C9"/>
    <w:rsid w:val="000518C5"/>
    <w:rsid w:val="00051BDE"/>
    <w:rsid w:val="0005217F"/>
    <w:rsid w:val="00052965"/>
    <w:rsid w:val="00052EA3"/>
    <w:rsid w:val="00052F51"/>
    <w:rsid w:val="00053E46"/>
    <w:rsid w:val="0005441C"/>
    <w:rsid w:val="00054553"/>
    <w:rsid w:val="000548A3"/>
    <w:rsid w:val="000557CF"/>
    <w:rsid w:val="0005630A"/>
    <w:rsid w:val="00056DEE"/>
    <w:rsid w:val="00056F49"/>
    <w:rsid w:val="00057060"/>
    <w:rsid w:val="000572C1"/>
    <w:rsid w:val="0005740D"/>
    <w:rsid w:val="00057A2B"/>
    <w:rsid w:val="00057A8B"/>
    <w:rsid w:val="00057B2F"/>
    <w:rsid w:val="00057DBD"/>
    <w:rsid w:val="00057F84"/>
    <w:rsid w:val="0006090E"/>
    <w:rsid w:val="00060B5E"/>
    <w:rsid w:val="00060CCC"/>
    <w:rsid w:val="00061543"/>
    <w:rsid w:val="00061743"/>
    <w:rsid w:val="00061879"/>
    <w:rsid w:val="00061E36"/>
    <w:rsid w:val="000620B6"/>
    <w:rsid w:val="000633CE"/>
    <w:rsid w:val="00063D93"/>
    <w:rsid w:val="00064370"/>
    <w:rsid w:val="0006478D"/>
    <w:rsid w:val="00065050"/>
    <w:rsid w:val="000657D6"/>
    <w:rsid w:val="0006640F"/>
    <w:rsid w:val="00066F46"/>
    <w:rsid w:val="00067BCD"/>
    <w:rsid w:val="00067F34"/>
    <w:rsid w:val="0007051A"/>
    <w:rsid w:val="0007083F"/>
    <w:rsid w:val="00070A33"/>
    <w:rsid w:val="00071745"/>
    <w:rsid w:val="000717E2"/>
    <w:rsid w:val="00072108"/>
    <w:rsid w:val="00073273"/>
    <w:rsid w:val="00073565"/>
    <w:rsid w:val="00073F13"/>
    <w:rsid w:val="0007504E"/>
    <w:rsid w:val="00075280"/>
    <w:rsid w:val="00075F45"/>
    <w:rsid w:val="000761E8"/>
    <w:rsid w:val="0007648C"/>
    <w:rsid w:val="0007705F"/>
    <w:rsid w:val="00077771"/>
    <w:rsid w:val="00077A1F"/>
    <w:rsid w:val="000808B5"/>
    <w:rsid w:val="00080E33"/>
    <w:rsid w:val="00081BD3"/>
    <w:rsid w:val="00081E01"/>
    <w:rsid w:val="00082EDD"/>
    <w:rsid w:val="0008421A"/>
    <w:rsid w:val="00084752"/>
    <w:rsid w:val="00084DA7"/>
    <w:rsid w:val="00085D09"/>
    <w:rsid w:val="00085EB7"/>
    <w:rsid w:val="000878A4"/>
    <w:rsid w:val="00087905"/>
    <w:rsid w:val="00090391"/>
    <w:rsid w:val="000908C5"/>
    <w:rsid w:val="00091849"/>
    <w:rsid w:val="00091965"/>
    <w:rsid w:val="000922B7"/>
    <w:rsid w:val="000925C2"/>
    <w:rsid w:val="00092871"/>
    <w:rsid w:val="00092E19"/>
    <w:rsid w:val="00093574"/>
    <w:rsid w:val="000935D6"/>
    <w:rsid w:val="0009445C"/>
    <w:rsid w:val="0009483C"/>
    <w:rsid w:val="0009582C"/>
    <w:rsid w:val="00095986"/>
    <w:rsid w:val="000959F9"/>
    <w:rsid w:val="00095B91"/>
    <w:rsid w:val="00095F7B"/>
    <w:rsid w:val="000973C1"/>
    <w:rsid w:val="00097F72"/>
    <w:rsid w:val="000A0969"/>
    <w:rsid w:val="000A1729"/>
    <w:rsid w:val="000A1CBC"/>
    <w:rsid w:val="000A2C40"/>
    <w:rsid w:val="000A3618"/>
    <w:rsid w:val="000A3BB5"/>
    <w:rsid w:val="000A4143"/>
    <w:rsid w:val="000A430C"/>
    <w:rsid w:val="000A64CA"/>
    <w:rsid w:val="000A6A0D"/>
    <w:rsid w:val="000A74EC"/>
    <w:rsid w:val="000B0216"/>
    <w:rsid w:val="000B0821"/>
    <w:rsid w:val="000B08DA"/>
    <w:rsid w:val="000B0E30"/>
    <w:rsid w:val="000B133B"/>
    <w:rsid w:val="000B15C3"/>
    <w:rsid w:val="000B1B15"/>
    <w:rsid w:val="000B1D33"/>
    <w:rsid w:val="000B1EE2"/>
    <w:rsid w:val="000B2099"/>
    <w:rsid w:val="000B2F31"/>
    <w:rsid w:val="000B30B2"/>
    <w:rsid w:val="000B3587"/>
    <w:rsid w:val="000B42E9"/>
    <w:rsid w:val="000B4F41"/>
    <w:rsid w:val="000B5087"/>
    <w:rsid w:val="000B5383"/>
    <w:rsid w:val="000B58EF"/>
    <w:rsid w:val="000B65D3"/>
    <w:rsid w:val="000B6C2C"/>
    <w:rsid w:val="000B6CCB"/>
    <w:rsid w:val="000B75C4"/>
    <w:rsid w:val="000C08C5"/>
    <w:rsid w:val="000C140E"/>
    <w:rsid w:val="000C15C3"/>
    <w:rsid w:val="000C16EF"/>
    <w:rsid w:val="000C1865"/>
    <w:rsid w:val="000C1F6C"/>
    <w:rsid w:val="000C20AD"/>
    <w:rsid w:val="000C2331"/>
    <w:rsid w:val="000C33EB"/>
    <w:rsid w:val="000C3884"/>
    <w:rsid w:val="000C4BB1"/>
    <w:rsid w:val="000C58D6"/>
    <w:rsid w:val="000C598A"/>
    <w:rsid w:val="000C5A38"/>
    <w:rsid w:val="000C5F1B"/>
    <w:rsid w:val="000C60D1"/>
    <w:rsid w:val="000C739B"/>
    <w:rsid w:val="000C7857"/>
    <w:rsid w:val="000D05A4"/>
    <w:rsid w:val="000D0FBA"/>
    <w:rsid w:val="000D1CCE"/>
    <w:rsid w:val="000D22DA"/>
    <w:rsid w:val="000D25E1"/>
    <w:rsid w:val="000D2A7D"/>
    <w:rsid w:val="000D2E3A"/>
    <w:rsid w:val="000D315A"/>
    <w:rsid w:val="000D3B88"/>
    <w:rsid w:val="000D4132"/>
    <w:rsid w:val="000D41BA"/>
    <w:rsid w:val="000D4B0A"/>
    <w:rsid w:val="000D566F"/>
    <w:rsid w:val="000D687E"/>
    <w:rsid w:val="000D6B35"/>
    <w:rsid w:val="000D7490"/>
    <w:rsid w:val="000D7D3D"/>
    <w:rsid w:val="000E023C"/>
    <w:rsid w:val="000E0991"/>
    <w:rsid w:val="000E1809"/>
    <w:rsid w:val="000E2358"/>
    <w:rsid w:val="000E3822"/>
    <w:rsid w:val="000E3E54"/>
    <w:rsid w:val="000E3FBD"/>
    <w:rsid w:val="000E4873"/>
    <w:rsid w:val="000E49E3"/>
    <w:rsid w:val="000E6DCA"/>
    <w:rsid w:val="000E752D"/>
    <w:rsid w:val="000E78AF"/>
    <w:rsid w:val="000E7C1F"/>
    <w:rsid w:val="000E7CA2"/>
    <w:rsid w:val="000E7F02"/>
    <w:rsid w:val="000E7F37"/>
    <w:rsid w:val="000F05BC"/>
    <w:rsid w:val="000F106D"/>
    <w:rsid w:val="000F176E"/>
    <w:rsid w:val="000F308C"/>
    <w:rsid w:val="000F3703"/>
    <w:rsid w:val="000F3895"/>
    <w:rsid w:val="000F4541"/>
    <w:rsid w:val="000F4971"/>
    <w:rsid w:val="000F4A39"/>
    <w:rsid w:val="000F501B"/>
    <w:rsid w:val="000F5847"/>
    <w:rsid w:val="000F58E9"/>
    <w:rsid w:val="000F6637"/>
    <w:rsid w:val="000F687B"/>
    <w:rsid w:val="000F69AC"/>
    <w:rsid w:val="000F6AC2"/>
    <w:rsid w:val="000F6D54"/>
    <w:rsid w:val="000F73DB"/>
    <w:rsid w:val="000F7B6C"/>
    <w:rsid w:val="001002EC"/>
    <w:rsid w:val="00100AAB"/>
    <w:rsid w:val="001016F3"/>
    <w:rsid w:val="00102B58"/>
    <w:rsid w:val="00102D23"/>
    <w:rsid w:val="00102F76"/>
    <w:rsid w:val="001035F4"/>
    <w:rsid w:val="001042CF"/>
    <w:rsid w:val="00104B40"/>
    <w:rsid w:val="00104C57"/>
    <w:rsid w:val="0010538A"/>
    <w:rsid w:val="00105772"/>
    <w:rsid w:val="00106B20"/>
    <w:rsid w:val="00107099"/>
    <w:rsid w:val="00107255"/>
    <w:rsid w:val="00107733"/>
    <w:rsid w:val="00107754"/>
    <w:rsid w:val="00107B02"/>
    <w:rsid w:val="00107D24"/>
    <w:rsid w:val="00107F01"/>
    <w:rsid w:val="00110305"/>
    <w:rsid w:val="0011058F"/>
    <w:rsid w:val="00110CA9"/>
    <w:rsid w:val="00110ED2"/>
    <w:rsid w:val="00111E56"/>
    <w:rsid w:val="00112724"/>
    <w:rsid w:val="001130E9"/>
    <w:rsid w:val="001135D2"/>
    <w:rsid w:val="00113CF3"/>
    <w:rsid w:val="001143B6"/>
    <w:rsid w:val="00114878"/>
    <w:rsid w:val="001150BC"/>
    <w:rsid w:val="00115442"/>
    <w:rsid w:val="0011545E"/>
    <w:rsid w:val="00115812"/>
    <w:rsid w:val="00115910"/>
    <w:rsid w:val="001162DA"/>
    <w:rsid w:val="001164F0"/>
    <w:rsid w:val="001173CE"/>
    <w:rsid w:val="00120476"/>
    <w:rsid w:val="0012190C"/>
    <w:rsid w:val="00121932"/>
    <w:rsid w:val="001225AB"/>
    <w:rsid w:val="0012349A"/>
    <w:rsid w:val="001239D8"/>
    <w:rsid w:val="00123AB4"/>
    <w:rsid w:val="00123BEC"/>
    <w:rsid w:val="00123C48"/>
    <w:rsid w:val="00124088"/>
    <w:rsid w:val="001240E7"/>
    <w:rsid w:val="001241B5"/>
    <w:rsid w:val="0012590D"/>
    <w:rsid w:val="00125F16"/>
    <w:rsid w:val="001260A9"/>
    <w:rsid w:val="00126113"/>
    <w:rsid w:val="001261E0"/>
    <w:rsid w:val="00126FA3"/>
    <w:rsid w:val="00126FA9"/>
    <w:rsid w:val="0012774E"/>
    <w:rsid w:val="0012789C"/>
    <w:rsid w:val="00127993"/>
    <w:rsid w:val="00127C9F"/>
    <w:rsid w:val="00130321"/>
    <w:rsid w:val="00130579"/>
    <w:rsid w:val="00130755"/>
    <w:rsid w:val="00130EC4"/>
    <w:rsid w:val="00130F1D"/>
    <w:rsid w:val="0013154B"/>
    <w:rsid w:val="00131A73"/>
    <w:rsid w:val="00131E1B"/>
    <w:rsid w:val="001320C2"/>
    <w:rsid w:val="0013214E"/>
    <w:rsid w:val="00132FC4"/>
    <w:rsid w:val="00133C64"/>
    <w:rsid w:val="001341A8"/>
    <w:rsid w:val="00134A2E"/>
    <w:rsid w:val="00134C15"/>
    <w:rsid w:val="0013542D"/>
    <w:rsid w:val="0013581F"/>
    <w:rsid w:val="00135AD0"/>
    <w:rsid w:val="00135BE5"/>
    <w:rsid w:val="00135C2E"/>
    <w:rsid w:val="00136E04"/>
    <w:rsid w:val="00137690"/>
    <w:rsid w:val="00137719"/>
    <w:rsid w:val="001377FB"/>
    <w:rsid w:val="00137DC1"/>
    <w:rsid w:val="00137FE2"/>
    <w:rsid w:val="001402F0"/>
    <w:rsid w:val="001402F7"/>
    <w:rsid w:val="001403CC"/>
    <w:rsid w:val="001404E3"/>
    <w:rsid w:val="00140661"/>
    <w:rsid w:val="001409BE"/>
    <w:rsid w:val="00141235"/>
    <w:rsid w:val="00141DC6"/>
    <w:rsid w:val="001439F6"/>
    <w:rsid w:val="00143E4E"/>
    <w:rsid w:val="00143E94"/>
    <w:rsid w:val="00144484"/>
    <w:rsid w:val="001444BF"/>
    <w:rsid w:val="00145879"/>
    <w:rsid w:val="00145FAA"/>
    <w:rsid w:val="00146769"/>
    <w:rsid w:val="001467E9"/>
    <w:rsid w:val="00146929"/>
    <w:rsid w:val="00146C37"/>
    <w:rsid w:val="00146C57"/>
    <w:rsid w:val="001470BA"/>
    <w:rsid w:val="00147C3F"/>
    <w:rsid w:val="001511CE"/>
    <w:rsid w:val="001516C2"/>
    <w:rsid w:val="001521B6"/>
    <w:rsid w:val="00152A5F"/>
    <w:rsid w:val="00152D19"/>
    <w:rsid w:val="001531E5"/>
    <w:rsid w:val="00153349"/>
    <w:rsid w:val="00153A39"/>
    <w:rsid w:val="00153AB0"/>
    <w:rsid w:val="00153B1F"/>
    <w:rsid w:val="00153E78"/>
    <w:rsid w:val="0015413F"/>
    <w:rsid w:val="001541A1"/>
    <w:rsid w:val="001543F7"/>
    <w:rsid w:val="001543FE"/>
    <w:rsid w:val="0015453A"/>
    <w:rsid w:val="001546BA"/>
    <w:rsid w:val="001557C2"/>
    <w:rsid w:val="001563AC"/>
    <w:rsid w:val="0015670B"/>
    <w:rsid w:val="00157051"/>
    <w:rsid w:val="00157A68"/>
    <w:rsid w:val="00157FC3"/>
    <w:rsid w:val="00160766"/>
    <w:rsid w:val="00160BE2"/>
    <w:rsid w:val="00160E7D"/>
    <w:rsid w:val="00161126"/>
    <w:rsid w:val="00161241"/>
    <w:rsid w:val="00161711"/>
    <w:rsid w:val="00163693"/>
    <w:rsid w:val="001637FB"/>
    <w:rsid w:val="00163D21"/>
    <w:rsid w:val="00163DD8"/>
    <w:rsid w:val="00164262"/>
    <w:rsid w:val="001648CD"/>
    <w:rsid w:val="00164BA7"/>
    <w:rsid w:val="00164CA2"/>
    <w:rsid w:val="00164F6B"/>
    <w:rsid w:val="001651BB"/>
    <w:rsid w:val="0016593A"/>
    <w:rsid w:val="00165F72"/>
    <w:rsid w:val="00167080"/>
    <w:rsid w:val="001672CE"/>
    <w:rsid w:val="00170138"/>
    <w:rsid w:val="00171361"/>
    <w:rsid w:val="00171F3F"/>
    <w:rsid w:val="00172006"/>
    <w:rsid w:val="001721BE"/>
    <w:rsid w:val="00175E6E"/>
    <w:rsid w:val="00175FD7"/>
    <w:rsid w:val="00176D8A"/>
    <w:rsid w:val="001772AE"/>
    <w:rsid w:val="001774D4"/>
    <w:rsid w:val="00177DCC"/>
    <w:rsid w:val="001803F6"/>
    <w:rsid w:val="00180A29"/>
    <w:rsid w:val="00181262"/>
    <w:rsid w:val="0018157D"/>
    <w:rsid w:val="001818B2"/>
    <w:rsid w:val="00181AC0"/>
    <w:rsid w:val="0018207D"/>
    <w:rsid w:val="00183208"/>
    <w:rsid w:val="00183E1D"/>
    <w:rsid w:val="00184148"/>
    <w:rsid w:val="0018442B"/>
    <w:rsid w:val="00184624"/>
    <w:rsid w:val="001848E1"/>
    <w:rsid w:val="00185359"/>
    <w:rsid w:val="00185532"/>
    <w:rsid w:val="001858CF"/>
    <w:rsid w:val="00185AC1"/>
    <w:rsid w:val="00186088"/>
    <w:rsid w:val="00186D45"/>
    <w:rsid w:val="0018724D"/>
    <w:rsid w:val="001874D1"/>
    <w:rsid w:val="00190345"/>
    <w:rsid w:val="0019044C"/>
    <w:rsid w:val="0019054D"/>
    <w:rsid w:val="001909DF"/>
    <w:rsid w:val="001910E3"/>
    <w:rsid w:val="0019183F"/>
    <w:rsid w:val="001919ED"/>
    <w:rsid w:val="00192142"/>
    <w:rsid w:val="00192866"/>
    <w:rsid w:val="00193210"/>
    <w:rsid w:val="00193746"/>
    <w:rsid w:val="00193CE9"/>
    <w:rsid w:val="00194062"/>
    <w:rsid w:val="00195D7B"/>
    <w:rsid w:val="001965D0"/>
    <w:rsid w:val="00196F9C"/>
    <w:rsid w:val="00196FD7"/>
    <w:rsid w:val="001971AC"/>
    <w:rsid w:val="001973B7"/>
    <w:rsid w:val="00197705"/>
    <w:rsid w:val="0019798C"/>
    <w:rsid w:val="00197B5F"/>
    <w:rsid w:val="00197D1B"/>
    <w:rsid w:val="001A011E"/>
    <w:rsid w:val="001A026E"/>
    <w:rsid w:val="001A06B2"/>
    <w:rsid w:val="001A0E9E"/>
    <w:rsid w:val="001A1068"/>
    <w:rsid w:val="001A13FE"/>
    <w:rsid w:val="001A1FC1"/>
    <w:rsid w:val="001A211A"/>
    <w:rsid w:val="001A2157"/>
    <w:rsid w:val="001A2BD0"/>
    <w:rsid w:val="001A306D"/>
    <w:rsid w:val="001A49DC"/>
    <w:rsid w:val="001A4C6D"/>
    <w:rsid w:val="001A5008"/>
    <w:rsid w:val="001A55BE"/>
    <w:rsid w:val="001A5A8C"/>
    <w:rsid w:val="001A5C3B"/>
    <w:rsid w:val="001A5E1E"/>
    <w:rsid w:val="001A6617"/>
    <w:rsid w:val="001A6AC4"/>
    <w:rsid w:val="001A7352"/>
    <w:rsid w:val="001A7DB9"/>
    <w:rsid w:val="001B0069"/>
    <w:rsid w:val="001B0CF0"/>
    <w:rsid w:val="001B132C"/>
    <w:rsid w:val="001B18E2"/>
    <w:rsid w:val="001B210B"/>
    <w:rsid w:val="001B2205"/>
    <w:rsid w:val="001B2558"/>
    <w:rsid w:val="001B32FD"/>
    <w:rsid w:val="001B353A"/>
    <w:rsid w:val="001B3728"/>
    <w:rsid w:val="001B4AF8"/>
    <w:rsid w:val="001B53B9"/>
    <w:rsid w:val="001B5CF3"/>
    <w:rsid w:val="001B5DA5"/>
    <w:rsid w:val="001B617D"/>
    <w:rsid w:val="001B6706"/>
    <w:rsid w:val="001B6963"/>
    <w:rsid w:val="001B7555"/>
    <w:rsid w:val="001B781D"/>
    <w:rsid w:val="001B78D6"/>
    <w:rsid w:val="001B78EE"/>
    <w:rsid w:val="001B7ED4"/>
    <w:rsid w:val="001C0823"/>
    <w:rsid w:val="001C124F"/>
    <w:rsid w:val="001C1C82"/>
    <w:rsid w:val="001C1E64"/>
    <w:rsid w:val="001C2764"/>
    <w:rsid w:val="001C2D81"/>
    <w:rsid w:val="001C31B2"/>
    <w:rsid w:val="001C34F9"/>
    <w:rsid w:val="001C3646"/>
    <w:rsid w:val="001C41BA"/>
    <w:rsid w:val="001C45F7"/>
    <w:rsid w:val="001C49B1"/>
    <w:rsid w:val="001C5C63"/>
    <w:rsid w:val="001C601A"/>
    <w:rsid w:val="001C66F9"/>
    <w:rsid w:val="001C6DE8"/>
    <w:rsid w:val="001C6EE8"/>
    <w:rsid w:val="001D0271"/>
    <w:rsid w:val="001D0462"/>
    <w:rsid w:val="001D068F"/>
    <w:rsid w:val="001D0A4D"/>
    <w:rsid w:val="001D0E45"/>
    <w:rsid w:val="001D2335"/>
    <w:rsid w:val="001D2346"/>
    <w:rsid w:val="001D2392"/>
    <w:rsid w:val="001D270C"/>
    <w:rsid w:val="001D271B"/>
    <w:rsid w:val="001D3117"/>
    <w:rsid w:val="001D3B1F"/>
    <w:rsid w:val="001D4220"/>
    <w:rsid w:val="001D4D4D"/>
    <w:rsid w:val="001D51F4"/>
    <w:rsid w:val="001D523D"/>
    <w:rsid w:val="001D53BF"/>
    <w:rsid w:val="001D53E6"/>
    <w:rsid w:val="001D5D66"/>
    <w:rsid w:val="001D5F5C"/>
    <w:rsid w:val="001D678B"/>
    <w:rsid w:val="001D6C3F"/>
    <w:rsid w:val="001D6EA9"/>
    <w:rsid w:val="001D7179"/>
    <w:rsid w:val="001D74DE"/>
    <w:rsid w:val="001E02D5"/>
    <w:rsid w:val="001E0615"/>
    <w:rsid w:val="001E08FD"/>
    <w:rsid w:val="001E1967"/>
    <w:rsid w:val="001E214B"/>
    <w:rsid w:val="001E2419"/>
    <w:rsid w:val="001E2864"/>
    <w:rsid w:val="001E2B5B"/>
    <w:rsid w:val="001E3355"/>
    <w:rsid w:val="001E3403"/>
    <w:rsid w:val="001E3F11"/>
    <w:rsid w:val="001E432F"/>
    <w:rsid w:val="001E488A"/>
    <w:rsid w:val="001E52B2"/>
    <w:rsid w:val="001E563D"/>
    <w:rsid w:val="001E57A6"/>
    <w:rsid w:val="001E5DAB"/>
    <w:rsid w:val="001E5F36"/>
    <w:rsid w:val="001E6BEB"/>
    <w:rsid w:val="001E7345"/>
    <w:rsid w:val="001E7769"/>
    <w:rsid w:val="001E7E46"/>
    <w:rsid w:val="001E7F23"/>
    <w:rsid w:val="001E7FF4"/>
    <w:rsid w:val="001E7FF7"/>
    <w:rsid w:val="001F0954"/>
    <w:rsid w:val="001F10B6"/>
    <w:rsid w:val="001F141D"/>
    <w:rsid w:val="001F1B8C"/>
    <w:rsid w:val="001F29A1"/>
    <w:rsid w:val="001F2A4D"/>
    <w:rsid w:val="001F34DF"/>
    <w:rsid w:val="001F379A"/>
    <w:rsid w:val="001F5DBA"/>
    <w:rsid w:val="001F5DD7"/>
    <w:rsid w:val="001F61CC"/>
    <w:rsid w:val="001F6762"/>
    <w:rsid w:val="001F6E5B"/>
    <w:rsid w:val="001F74B1"/>
    <w:rsid w:val="002000D0"/>
    <w:rsid w:val="002002A8"/>
    <w:rsid w:val="00200514"/>
    <w:rsid w:val="002007DA"/>
    <w:rsid w:val="00200AE2"/>
    <w:rsid w:val="002010F5"/>
    <w:rsid w:val="00201983"/>
    <w:rsid w:val="00201A9B"/>
    <w:rsid w:val="00201AAD"/>
    <w:rsid w:val="00203055"/>
    <w:rsid w:val="00203378"/>
    <w:rsid w:val="00203904"/>
    <w:rsid w:val="00203D16"/>
    <w:rsid w:val="002045EE"/>
    <w:rsid w:val="0020497A"/>
    <w:rsid w:val="00204F02"/>
    <w:rsid w:val="0020528F"/>
    <w:rsid w:val="00205A41"/>
    <w:rsid w:val="00205E3A"/>
    <w:rsid w:val="00206443"/>
    <w:rsid w:val="00206647"/>
    <w:rsid w:val="002066D5"/>
    <w:rsid w:val="002067C9"/>
    <w:rsid w:val="002068D9"/>
    <w:rsid w:val="00206B17"/>
    <w:rsid w:val="0020799F"/>
    <w:rsid w:val="002104E3"/>
    <w:rsid w:val="0021064D"/>
    <w:rsid w:val="002109A7"/>
    <w:rsid w:val="00211447"/>
    <w:rsid w:val="002126AC"/>
    <w:rsid w:val="00212CCE"/>
    <w:rsid w:val="00213662"/>
    <w:rsid w:val="00213E85"/>
    <w:rsid w:val="0021438A"/>
    <w:rsid w:val="00214A64"/>
    <w:rsid w:val="002151B6"/>
    <w:rsid w:val="00215442"/>
    <w:rsid w:val="00216149"/>
    <w:rsid w:val="0021685C"/>
    <w:rsid w:val="0021788F"/>
    <w:rsid w:val="00217B79"/>
    <w:rsid w:val="0022026B"/>
    <w:rsid w:val="00220F11"/>
    <w:rsid w:val="002212CE"/>
    <w:rsid w:val="002212ED"/>
    <w:rsid w:val="00221BF7"/>
    <w:rsid w:val="00221E74"/>
    <w:rsid w:val="00221E8A"/>
    <w:rsid w:val="00221F3E"/>
    <w:rsid w:val="00222BE1"/>
    <w:rsid w:val="00222C37"/>
    <w:rsid w:val="00222D58"/>
    <w:rsid w:val="00223064"/>
    <w:rsid w:val="002232ED"/>
    <w:rsid w:val="002238D2"/>
    <w:rsid w:val="00223957"/>
    <w:rsid w:val="00224537"/>
    <w:rsid w:val="002249B9"/>
    <w:rsid w:val="00225624"/>
    <w:rsid w:val="00225760"/>
    <w:rsid w:val="0022597F"/>
    <w:rsid w:val="00226014"/>
    <w:rsid w:val="0022678F"/>
    <w:rsid w:val="00226914"/>
    <w:rsid w:val="00226B6E"/>
    <w:rsid w:val="00226FD2"/>
    <w:rsid w:val="00230194"/>
    <w:rsid w:val="002303BC"/>
    <w:rsid w:val="002303EA"/>
    <w:rsid w:val="002314AA"/>
    <w:rsid w:val="002321CA"/>
    <w:rsid w:val="00232209"/>
    <w:rsid w:val="00233436"/>
    <w:rsid w:val="0023367B"/>
    <w:rsid w:val="0023418B"/>
    <w:rsid w:val="0023471A"/>
    <w:rsid w:val="00235DFD"/>
    <w:rsid w:val="002360F0"/>
    <w:rsid w:val="00236164"/>
    <w:rsid w:val="00237B31"/>
    <w:rsid w:val="00240C6A"/>
    <w:rsid w:val="00240DFC"/>
    <w:rsid w:val="00241124"/>
    <w:rsid w:val="002411AA"/>
    <w:rsid w:val="0024150C"/>
    <w:rsid w:val="00241CDE"/>
    <w:rsid w:val="00241D2E"/>
    <w:rsid w:val="0024279A"/>
    <w:rsid w:val="00242B33"/>
    <w:rsid w:val="00243343"/>
    <w:rsid w:val="0024407B"/>
    <w:rsid w:val="0024425A"/>
    <w:rsid w:val="0024489B"/>
    <w:rsid w:val="002454D4"/>
    <w:rsid w:val="00245A7E"/>
    <w:rsid w:val="00245AC4"/>
    <w:rsid w:val="00245FB1"/>
    <w:rsid w:val="002460E0"/>
    <w:rsid w:val="0024662D"/>
    <w:rsid w:val="002468A9"/>
    <w:rsid w:val="0025015B"/>
    <w:rsid w:val="002507F5"/>
    <w:rsid w:val="0025082F"/>
    <w:rsid w:val="00250F7C"/>
    <w:rsid w:val="002511CA"/>
    <w:rsid w:val="002518B4"/>
    <w:rsid w:val="00251991"/>
    <w:rsid w:val="002522CB"/>
    <w:rsid w:val="002532BD"/>
    <w:rsid w:val="0025383F"/>
    <w:rsid w:val="00254AEC"/>
    <w:rsid w:val="00255196"/>
    <w:rsid w:val="002559CB"/>
    <w:rsid w:val="00255AE9"/>
    <w:rsid w:val="00256CAD"/>
    <w:rsid w:val="00256F11"/>
    <w:rsid w:val="0025713E"/>
    <w:rsid w:val="002578D8"/>
    <w:rsid w:val="00257E7D"/>
    <w:rsid w:val="00257FD6"/>
    <w:rsid w:val="00260D9D"/>
    <w:rsid w:val="00261388"/>
    <w:rsid w:val="002620F3"/>
    <w:rsid w:val="00262CB4"/>
    <w:rsid w:val="00262EE4"/>
    <w:rsid w:val="00262F49"/>
    <w:rsid w:val="00262FE5"/>
    <w:rsid w:val="002631BA"/>
    <w:rsid w:val="0026391A"/>
    <w:rsid w:val="002640E2"/>
    <w:rsid w:val="00264140"/>
    <w:rsid w:val="00264A28"/>
    <w:rsid w:val="00264FD0"/>
    <w:rsid w:val="0026526C"/>
    <w:rsid w:val="0026532A"/>
    <w:rsid w:val="002655EB"/>
    <w:rsid w:val="00265859"/>
    <w:rsid w:val="00266E72"/>
    <w:rsid w:val="002676FC"/>
    <w:rsid w:val="002677D9"/>
    <w:rsid w:val="00270194"/>
    <w:rsid w:val="00270930"/>
    <w:rsid w:val="00270EFE"/>
    <w:rsid w:val="00271117"/>
    <w:rsid w:val="002714B3"/>
    <w:rsid w:val="00271975"/>
    <w:rsid w:val="002719D5"/>
    <w:rsid w:val="00272902"/>
    <w:rsid w:val="00272ABD"/>
    <w:rsid w:val="00272C58"/>
    <w:rsid w:val="00272EC0"/>
    <w:rsid w:val="002730F2"/>
    <w:rsid w:val="00273218"/>
    <w:rsid w:val="00273A2F"/>
    <w:rsid w:val="00273D5A"/>
    <w:rsid w:val="00273FE4"/>
    <w:rsid w:val="002744AB"/>
    <w:rsid w:val="00274AC1"/>
    <w:rsid w:val="00275A3A"/>
    <w:rsid w:val="00275AB5"/>
    <w:rsid w:val="00275B5F"/>
    <w:rsid w:val="002767A5"/>
    <w:rsid w:val="00276AE4"/>
    <w:rsid w:val="00276F8F"/>
    <w:rsid w:val="002802A5"/>
    <w:rsid w:val="002806D4"/>
    <w:rsid w:val="0028126F"/>
    <w:rsid w:val="0028226D"/>
    <w:rsid w:val="00282649"/>
    <w:rsid w:val="00283848"/>
    <w:rsid w:val="00284276"/>
    <w:rsid w:val="0028441E"/>
    <w:rsid w:val="00284506"/>
    <w:rsid w:val="00284C47"/>
    <w:rsid w:val="00285611"/>
    <w:rsid w:val="00287868"/>
    <w:rsid w:val="00290A0A"/>
    <w:rsid w:val="002911F4"/>
    <w:rsid w:val="0029122B"/>
    <w:rsid w:val="00291F84"/>
    <w:rsid w:val="002923D8"/>
    <w:rsid w:val="002924EC"/>
    <w:rsid w:val="00293417"/>
    <w:rsid w:val="00293BAE"/>
    <w:rsid w:val="002941D2"/>
    <w:rsid w:val="002945F6"/>
    <w:rsid w:val="002946E5"/>
    <w:rsid w:val="00294830"/>
    <w:rsid w:val="00294C1B"/>
    <w:rsid w:val="002950AF"/>
    <w:rsid w:val="002950DE"/>
    <w:rsid w:val="002957CA"/>
    <w:rsid w:val="00295AB6"/>
    <w:rsid w:val="002961D6"/>
    <w:rsid w:val="00296918"/>
    <w:rsid w:val="00296A24"/>
    <w:rsid w:val="00296ADC"/>
    <w:rsid w:val="00296DB0"/>
    <w:rsid w:val="00297838"/>
    <w:rsid w:val="00297845"/>
    <w:rsid w:val="002A073D"/>
    <w:rsid w:val="002A11FE"/>
    <w:rsid w:val="002A1C04"/>
    <w:rsid w:val="002A2748"/>
    <w:rsid w:val="002A2AF2"/>
    <w:rsid w:val="002A2B0B"/>
    <w:rsid w:val="002A2CBD"/>
    <w:rsid w:val="002A3C78"/>
    <w:rsid w:val="002A457D"/>
    <w:rsid w:val="002A4703"/>
    <w:rsid w:val="002A5791"/>
    <w:rsid w:val="002A579F"/>
    <w:rsid w:val="002A5951"/>
    <w:rsid w:val="002A61FD"/>
    <w:rsid w:val="002A653A"/>
    <w:rsid w:val="002A6561"/>
    <w:rsid w:val="002A6E1F"/>
    <w:rsid w:val="002A6F4B"/>
    <w:rsid w:val="002B06BA"/>
    <w:rsid w:val="002B0F3C"/>
    <w:rsid w:val="002B1780"/>
    <w:rsid w:val="002B199F"/>
    <w:rsid w:val="002B214A"/>
    <w:rsid w:val="002B2394"/>
    <w:rsid w:val="002B251B"/>
    <w:rsid w:val="002B2E67"/>
    <w:rsid w:val="002B341D"/>
    <w:rsid w:val="002B37AF"/>
    <w:rsid w:val="002B3887"/>
    <w:rsid w:val="002B39EF"/>
    <w:rsid w:val="002B3A1E"/>
    <w:rsid w:val="002B3C31"/>
    <w:rsid w:val="002B3E75"/>
    <w:rsid w:val="002B41D2"/>
    <w:rsid w:val="002B4463"/>
    <w:rsid w:val="002B4A60"/>
    <w:rsid w:val="002B4DD8"/>
    <w:rsid w:val="002B59CA"/>
    <w:rsid w:val="002B60A8"/>
    <w:rsid w:val="002B6397"/>
    <w:rsid w:val="002B7135"/>
    <w:rsid w:val="002B73E7"/>
    <w:rsid w:val="002B7641"/>
    <w:rsid w:val="002B76EE"/>
    <w:rsid w:val="002B76EF"/>
    <w:rsid w:val="002B7948"/>
    <w:rsid w:val="002B7CFE"/>
    <w:rsid w:val="002B7FC6"/>
    <w:rsid w:val="002C02AA"/>
    <w:rsid w:val="002C0915"/>
    <w:rsid w:val="002C0AAF"/>
    <w:rsid w:val="002C0AD7"/>
    <w:rsid w:val="002C16E8"/>
    <w:rsid w:val="002C1806"/>
    <w:rsid w:val="002C219D"/>
    <w:rsid w:val="002C2318"/>
    <w:rsid w:val="002C2350"/>
    <w:rsid w:val="002C2E1F"/>
    <w:rsid w:val="002C314B"/>
    <w:rsid w:val="002C3391"/>
    <w:rsid w:val="002C3743"/>
    <w:rsid w:val="002C3922"/>
    <w:rsid w:val="002C3A8A"/>
    <w:rsid w:val="002C3D04"/>
    <w:rsid w:val="002C44C9"/>
    <w:rsid w:val="002C44DA"/>
    <w:rsid w:val="002C4FBD"/>
    <w:rsid w:val="002C50AC"/>
    <w:rsid w:val="002C5918"/>
    <w:rsid w:val="002C59E4"/>
    <w:rsid w:val="002C5C3D"/>
    <w:rsid w:val="002C5CD0"/>
    <w:rsid w:val="002C6525"/>
    <w:rsid w:val="002C7B6E"/>
    <w:rsid w:val="002D0018"/>
    <w:rsid w:val="002D0CD3"/>
    <w:rsid w:val="002D0E8F"/>
    <w:rsid w:val="002D1604"/>
    <w:rsid w:val="002D18DF"/>
    <w:rsid w:val="002D1CB9"/>
    <w:rsid w:val="002D2399"/>
    <w:rsid w:val="002D249B"/>
    <w:rsid w:val="002D2726"/>
    <w:rsid w:val="002D2DBD"/>
    <w:rsid w:val="002D2F12"/>
    <w:rsid w:val="002D321E"/>
    <w:rsid w:val="002D357C"/>
    <w:rsid w:val="002D402C"/>
    <w:rsid w:val="002D417F"/>
    <w:rsid w:val="002D41E7"/>
    <w:rsid w:val="002D449E"/>
    <w:rsid w:val="002D46D1"/>
    <w:rsid w:val="002D499F"/>
    <w:rsid w:val="002D4DFA"/>
    <w:rsid w:val="002D4E9F"/>
    <w:rsid w:val="002D5391"/>
    <w:rsid w:val="002D56F3"/>
    <w:rsid w:val="002D6B2C"/>
    <w:rsid w:val="002D6C40"/>
    <w:rsid w:val="002D7482"/>
    <w:rsid w:val="002E02CF"/>
    <w:rsid w:val="002E1120"/>
    <w:rsid w:val="002E1336"/>
    <w:rsid w:val="002E1381"/>
    <w:rsid w:val="002E15C5"/>
    <w:rsid w:val="002E1941"/>
    <w:rsid w:val="002E195D"/>
    <w:rsid w:val="002E356E"/>
    <w:rsid w:val="002E405C"/>
    <w:rsid w:val="002E40B1"/>
    <w:rsid w:val="002E44F1"/>
    <w:rsid w:val="002E4768"/>
    <w:rsid w:val="002E4AC8"/>
    <w:rsid w:val="002E4D30"/>
    <w:rsid w:val="002E4D94"/>
    <w:rsid w:val="002E575A"/>
    <w:rsid w:val="002E5C2B"/>
    <w:rsid w:val="002E6A91"/>
    <w:rsid w:val="002E6BCB"/>
    <w:rsid w:val="002E6CA3"/>
    <w:rsid w:val="002E7221"/>
    <w:rsid w:val="002E76E1"/>
    <w:rsid w:val="002E7810"/>
    <w:rsid w:val="002E7EF8"/>
    <w:rsid w:val="002F05E2"/>
    <w:rsid w:val="002F0742"/>
    <w:rsid w:val="002F09E5"/>
    <w:rsid w:val="002F0CD8"/>
    <w:rsid w:val="002F1F27"/>
    <w:rsid w:val="002F254A"/>
    <w:rsid w:val="002F39BD"/>
    <w:rsid w:val="002F4786"/>
    <w:rsid w:val="002F604E"/>
    <w:rsid w:val="002F6141"/>
    <w:rsid w:val="002F618F"/>
    <w:rsid w:val="002F65A2"/>
    <w:rsid w:val="002F6718"/>
    <w:rsid w:val="002F68D0"/>
    <w:rsid w:val="002F7A26"/>
    <w:rsid w:val="00301618"/>
    <w:rsid w:val="00301D4E"/>
    <w:rsid w:val="00302AF2"/>
    <w:rsid w:val="003030B6"/>
    <w:rsid w:val="003036F3"/>
    <w:rsid w:val="00303BC1"/>
    <w:rsid w:val="003049BF"/>
    <w:rsid w:val="00304A55"/>
    <w:rsid w:val="00304F13"/>
    <w:rsid w:val="003056E5"/>
    <w:rsid w:val="00305A3C"/>
    <w:rsid w:val="00305F55"/>
    <w:rsid w:val="003063BD"/>
    <w:rsid w:val="00310201"/>
    <w:rsid w:val="003104CE"/>
    <w:rsid w:val="00311388"/>
    <w:rsid w:val="003119AE"/>
    <w:rsid w:val="003119EB"/>
    <w:rsid w:val="00311A4D"/>
    <w:rsid w:val="00311E98"/>
    <w:rsid w:val="00312736"/>
    <w:rsid w:val="00312760"/>
    <w:rsid w:val="003145E9"/>
    <w:rsid w:val="003156C1"/>
    <w:rsid w:val="00315C75"/>
    <w:rsid w:val="00316456"/>
    <w:rsid w:val="00317156"/>
    <w:rsid w:val="003204BA"/>
    <w:rsid w:val="0032120E"/>
    <w:rsid w:val="0032200E"/>
    <w:rsid w:val="003222EB"/>
    <w:rsid w:val="00323A8D"/>
    <w:rsid w:val="00323E31"/>
    <w:rsid w:val="00323FCB"/>
    <w:rsid w:val="00324B88"/>
    <w:rsid w:val="00325474"/>
    <w:rsid w:val="00325C04"/>
    <w:rsid w:val="00325C23"/>
    <w:rsid w:val="003265B9"/>
    <w:rsid w:val="00326F5C"/>
    <w:rsid w:val="0032740F"/>
    <w:rsid w:val="00330731"/>
    <w:rsid w:val="00330827"/>
    <w:rsid w:val="00330939"/>
    <w:rsid w:val="003312E4"/>
    <w:rsid w:val="0033143F"/>
    <w:rsid w:val="00331649"/>
    <w:rsid w:val="00331827"/>
    <w:rsid w:val="003319E2"/>
    <w:rsid w:val="00332662"/>
    <w:rsid w:val="003337C8"/>
    <w:rsid w:val="003337F0"/>
    <w:rsid w:val="00333830"/>
    <w:rsid w:val="003338DB"/>
    <w:rsid w:val="00334838"/>
    <w:rsid w:val="00335BAD"/>
    <w:rsid w:val="00335F1F"/>
    <w:rsid w:val="00336139"/>
    <w:rsid w:val="00336A23"/>
    <w:rsid w:val="00336A99"/>
    <w:rsid w:val="00336AE7"/>
    <w:rsid w:val="00337D96"/>
    <w:rsid w:val="0034027D"/>
    <w:rsid w:val="0034099D"/>
    <w:rsid w:val="00340DA7"/>
    <w:rsid w:val="00340E63"/>
    <w:rsid w:val="0034103C"/>
    <w:rsid w:val="00341E9C"/>
    <w:rsid w:val="00342981"/>
    <w:rsid w:val="00342FFA"/>
    <w:rsid w:val="0034340F"/>
    <w:rsid w:val="003434C8"/>
    <w:rsid w:val="003438AE"/>
    <w:rsid w:val="003439BC"/>
    <w:rsid w:val="00343BD6"/>
    <w:rsid w:val="00343CC3"/>
    <w:rsid w:val="00344EA9"/>
    <w:rsid w:val="00344F0A"/>
    <w:rsid w:val="00345B55"/>
    <w:rsid w:val="00345D16"/>
    <w:rsid w:val="00345D63"/>
    <w:rsid w:val="00345D72"/>
    <w:rsid w:val="0034640E"/>
    <w:rsid w:val="0034648C"/>
    <w:rsid w:val="0034688C"/>
    <w:rsid w:val="00346893"/>
    <w:rsid w:val="003472E9"/>
    <w:rsid w:val="0034747A"/>
    <w:rsid w:val="003479F0"/>
    <w:rsid w:val="00347B13"/>
    <w:rsid w:val="003500B2"/>
    <w:rsid w:val="00350646"/>
    <w:rsid w:val="0035101C"/>
    <w:rsid w:val="003512B6"/>
    <w:rsid w:val="00351583"/>
    <w:rsid w:val="00351694"/>
    <w:rsid w:val="00351A4D"/>
    <w:rsid w:val="00351BE4"/>
    <w:rsid w:val="00352B5A"/>
    <w:rsid w:val="00352D95"/>
    <w:rsid w:val="003536A4"/>
    <w:rsid w:val="00353757"/>
    <w:rsid w:val="00353F9C"/>
    <w:rsid w:val="003540CB"/>
    <w:rsid w:val="003546B5"/>
    <w:rsid w:val="003547E0"/>
    <w:rsid w:val="00354A99"/>
    <w:rsid w:val="00354B33"/>
    <w:rsid w:val="003550E5"/>
    <w:rsid w:val="003552A4"/>
    <w:rsid w:val="00355C90"/>
    <w:rsid w:val="00356275"/>
    <w:rsid w:val="00356687"/>
    <w:rsid w:val="00357792"/>
    <w:rsid w:val="00360764"/>
    <w:rsid w:val="00360C9B"/>
    <w:rsid w:val="00361319"/>
    <w:rsid w:val="0036144B"/>
    <w:rsid w:val="003628AD"/>
    <w:rsid w:val="00362961"/>
    <w:rsid w:val="00362A7C"/>
    <w:rsid w:val="00362B40"/>
    <w:rsid w:val="00363339"/>
    <w:rsid w:val="0036357B"/>
    <w:rsid w:val="0036363A"/>
    <w:rsid w:val="003636B7"/>
    <w:rsid w:val="003636CC"/>
    <w:rsid w:val="00363C2E"/>
    <w:rsid w:val="00364288"/>
    <w:rsid w:val="003649F6"/>
    <w:rsid w:val="00364E05"/>
    <w:rsid w:val="0036525C"/>
    <w:rsid w:val="0036682E"/>
    <w:rsid w:val="0036689A"/>
    <w:rsid w:val="00366CD4"/>
    <w:rsid w:val="00367DFA"/>
    <w:rsid w:val="00370635"/>
    <w:rsid w:val="00370EEA"/>
    <w:rsid w:val="003717FA"/>
    <w:rsid w:val="00372A1B"/>
    <w:rsid w:val="00373727"/>
    <w:rsid w:val="00373A0B"/>
    <w:rsid w:val="00373E0A"/>
    <w:rsid w:val="00373FEF"/>
    <w:rsid w:val="00374ED5"/>
    <w:rsid w:val="003753BD"/>
    <w:rsid w:val="00375858"/>
    <w:rsid w:val="003758F4"/>
    <w:rsid w:val="00375BF4"/>
    <w:rsid w:val="00375F28"/>
    <w:rsid w:val="00376D99"/>
    <w:rsid w:val="003776BD"/>
    <w:rsid w:val="00377F24"/>
    <w:rsid w:val="00380743"/>
    <w:rsid w:val="003807D2"/>
    <w:rsid w:val="00380C58"/>
    <w:rsid w:val="00381B84"/>
    <w:rsid w:val="00381CCB"/>
    <w:rsid w:val="00381E52"/>
    <w:rsid w:val="00382558"/>
    <w:rsid w:val="00383EEA"/>
    <w:rsid w:val="00384856"/>
    <w:rsid w:val="00384A70"/>
    <w:rsid w:val="0038581B"/>
    <w:rsid w:val="00387400"/>
    <w:rsid w:val="00387526"/>
    <w:rsid w:val="003875DA"/>
    <w:rsid w:val="00387791"/>
    <w:rsid w:val="00387DD9"/>
    <w:rsid w:val="00390481"/>
    <w:rsid w:val="00390563"/>
    <w:rsid w:val="003926FA"/>
    <w:rsid w:val="00392772"/>
    <w:rsid w:val="0039329E"/>
    <w:rsid w:val="00393B71"/>
    <w:rsid w:val="00394E64"/>
    <w:rsid w:val="0039515C"/>
    <w:rsid w:val="003959A9"/>
    <w:rsid w:val="0039600A"/>
    <w:rsid w:val="00397914"/>
    <w:rsid w:val="00397EA0"/>
    <w:rsid w:val="003A084F"/>
    <w:rsid w:val="003A0957"/>
    <w:rsid w:val="003A12BF"/>
    <w:rsid w:val="003A20F7"/>
    <w:rsid w:val="003A256B"/>
    <w:rsid w:val="003A2AF1"/>
    <w:rsid w:val="003A2B79"/>
    <w:rsid w:val="003A2EB9"/>
    <w:rsid w:val="003A3A6E"/>
    <w:rsid w:val="003A3E28"/>
    <w:rsid w:val="003A3EF0"/>
    <w:rsid w:val="003A4074"/>
    <w:rsid w:val="003A40D8"/>
    <w:rsid w:val="003A461E"/>
    <w:rsid w:val="003A4BA8"/>
    <w:rsid w:val="003A5127"/>
    <w:rsid w:val="003A5886"/>
    <w:rsid w:val="003A64C3"/>
    <w:rsid w:val="003A6BBC"/>
    <w:rsid w:val="003A6DA4"/>
    <w:rsid w:val="003A7F0F"/>
    <w:rsid w:val="003B0083"/>
    <w:rsid w:val="003B1309"/>
    <w:rsid w:val="003B1614"/>
    <w:rsid w:val="003B2A89"/>
    <w:rsid w:val="003B2BA8"/>
    <w:rsid w:val="003B2DBE"/>
    <w:rsid w:val="003B3B4C"/>
    <w:rsid w:val="003B3E59"/>
    <w:rsid w:val="003B5465"/>
    <w:rsid w:val="003B54C1"/>
    <w:rsid w:val="003B56B9"/>
    <w:rsid w:val="003B5D92"/>
    <w:rsid w:val="003B6993"/>
    <w:rsid w:val="003B78DE"/>
    <w:rsid w:val="003C0012"/>
    <w:rsid w:val="003C0A7A"/>
    <w:rsid w:val="003C1695"/>
    <w:rsid w:val="003C1DC8"/>
    <w:rsid w:val="003C27E6"/>
    <w:rsid w:val="003C2DAB"/>
    <w:rsid w:val="003C3545"/>
    <w:rsid w:val="003C4568"/>
    <w:rsid w:val="003C6FC6"/>
    <w:rsid w:val="003C725C"/>
    <w:rsid w:val="003C7899"/>
    <w:rsid w:val="003C79D2"/>
    <w:rsid w:val="003D02E9"/>
    <w:rsid w:val="003D0464"/>
    <w:rsid w:val="003D0943"/>
    <w:rsid w:val="003D0E00"/>
    <w:rsid w:val="003D0E7A"/>
    <w:rsid w:val="003D184D"/>
    <w:rsid w:val="003D1949"/>
    <w:rsid w:val="003D19C6"/>
    <w:rsid w:val="003D1B41"/>
    <w:rsid w:val="003D1C80"/>
    <w:rsid w:val="003D244D"/>
    <w:rsid w:val="003D2A4E"/>
    <w:rsid w:val="003D2E80"/>
    <w:rsid w:val="003D3171"/>
    <w:rsid w:val="003D3656"/>
    <w:rsid w:val="003D366C"/>
    <w:rsid w:val="003D4314"/>
    <w:rsid w:val="003D498C"/>
    <w:rsid w:val="003D4D5E"/>
    <w:rsid w:val="003D5187"/>
    <w:rsid w:val="003D549A"/>
    <w:rsid w:val="003D62DE"/>
    <w:rsid w:val="003D62F7"/>
    <w:rsid w:val="003D656C"/>
    <w:rsid w:val="003D659A"/>
    <w:rsid w:val="003D67E6"/>
    <w:rsid w:val="003D6E64"/>
    <w:rsid w:val="003D7458"/>
    <w:rsid w:val="003D780D"/>
    <w:rsid w:val="003D7838"/>
    <w:rsid w:val="003D7A4B"/>
    <w:rsid w:val="003D7C9B"/>
    <w:rsid w:val="003D7E5A"/>
    <w:rsid w:val="003E00CF"/>
    <w:rsid w:val="003E08B2"/>
    <w:rsid w:val="003E0B22"/>
    <w:rsid w:val="003E1951"/>
    <w:rsid w:val="003E33B2"/>
    <w:rsid w:val="003E35B1"/>
    <w:rsid w:val="003E3949"/>
    <w:rsid w:val="003E43B9"/>
    <w:rsid w:val="003E44C2"/>
    <w:rsid w:val="003E5304"/>
    <w:rsid w:val="003E73E8"/>
    <w:rsid w:val="003E746F"/>
    <w:rsid w:val="003E7726"/>
    <w:rsid w:val="003E7E0D"/>
    <w:rsid w:val="003F00F0"/>
    <w:rsid w:val="003F0575"/>
    <w:rsid w:val="003F0AED"/>
    <w:rsid w:val="003F0F82"/>
    <w:rsid w:val="003F1129"/>
    <w:rsid w:val="003F14E2"/>
    <w:rsid w:val="003F1E26"/>
    <w:rsid w:val="003F2C72"/>
    <w:rsid w:val="003F2D3D"/>
    <w:rsid w:val="003F324D"/>
    <w:rsid w:val="003F3E74"/>
    <w:rsid w:val="003F40E8"/>
    <w:rsid w:val="003F41BA"/>
    <w:rsid w:val="003F4BB1"/>
    <w:rsid w:val="003F5424"/>
    <w:rsid w:val="003F5590"/>
    <w:rsid w:val="003F5D94"/>
    <w:rsid w:val="003F6FE4"/>
    <w:rsid w:val="003F7445"/>
    <w:rsid w:val="003F7B99"/>
    <w:rsid w:val="0040070D"/>
    <w:rsid w:val="00400EAC"/>
    <w:rsid w:val="0040123F"/>
    <w:rsid w:val="00401541"/>
    <w:rsid w:val="00401B7A"/>
    <w:rsid w:val="00402A7D"/>
    <w:rsid w:val="00402AFC"/>
    <w:rsid w:val="00402E04"/>
    <w:rsid w:val="0040339A"/>
    <w:rsid w:val="004039A7"/>
    <w:rsid w:val="004041AA"/>
    <w:rsid w:val="00404368"/>
    <w:rsid w:val="00404399"/>
    <w:rsid w:val="004043CC"/>
    <w:rsid w:val="004045CC"/>
    <w:rsid w:val="00404C2E"/>
    <w:rsid w:val="00405353"/>
    <w:rsid w:val="0040535A"/>
    <w:rsid w:val="00405463"/>
    <w:rsid w:val="00406DCF"/>
    <w:rsid w:val="004071CC"/>
    <w:rsid w:val="00407A51"/>
    <w:rsid w:val="00407E04"/>
    <w:rsid w:val="0041085A"/>
    <w:rsid w:val="00410A11"/>
    <w:rsid w:val="00410F1A"/>
    <w:rsid w:val="004135D7"/>
    <w:rsid w:val="0041367C"/>
    <w:rsid w:val="004136C3"/>
    <w:rsid w:val="004140F1"/>
    <w:rsid w:val="00414241"/>
    <w:rsid w:val="004145BC"/>
    <w:rsid w:val="00414676"/>
    <w:rsid w:val="004158EF"/>
    <w:rsid w:val="00415F97"/>
    <w:rsid w:val="0041630C"/>
    <w:rsid w:val="00416DE5"/>
    <w:rsid w:val="00416F6B"/>
    <w:rsid w:val="004178C8"/>
    <w:rsid w:val="004204EF"/>
    <w:rsid w:val="00422957"/>
    <w:rsid w:val="00422C0C"/>
    <w:rsid w:val="00422DDA"/>
    <w:rsid w:val="00422F17"/>
    <w:rsid w:val="0042308A"/>
    <w:rsid w:val="00423845"/>
    <w:rsid w:val="00423D1F"/>
    <w:rsid w:val="00424E1F"/>
    <w:rsid w:val="004252BB"/>
    <w:rsid w:val="00425441"/>
    <w:rsid w:val="00425A51"/>
    <w:rsid w:val="0042659B"/>
    <w:rsid w:val="00427485"/>
    <w:rsid w:val="00427667"/>
    <w:rsid w:val="00427A58"/>
    <w:rsid w:val="00427D0C"/>
    <w:rsid w:val="004300FA"/>
    <w:rsid w:val="0043048D"/>
    <w:rsid w:val="00431AC3"/>
    <w:rsid w:val="00432AC5"/>
    <w:rsid w:val="00432F7E"/>
    <w:rsid w:val="004331E1"/>
    <w:rsid w:val="004334C9"/>
    <w:rsid w:val="004344C0"/>
    <w:rsid w:val="00434535"/>
    <w:rsid w:val="0043457B"/>
    <w:rsid w:val="00434B85"/>
    <w:rsid w:val="004351B3"/>
    <w:rsid w:val="004356D9"/>
    <w:rsid w:val="0043577C"/>
    <w:rsid w:val="00436394"/>
    <w:rsid w:val="00436CD6"/>
    <w:rsid w:val="0043709E"/>
    <w:rsid w:val="0043765E"/>
    <w:rsid w:val="00437B41"/>
    <w:rsid w:val="004402B9"/>
    <w:rsid w:val="004403A9"/>
    <w:rsid w:val="004412F7"/>
    <w:rsid w:val="004415AF"/>
    <w:rsid w:val="00441D83"/>
    <w:rsid w:val="0044276E"/>
    <w:rsid w:val="00443279"/>
    <w:rsid w:val="004438C4"/>
    <w:rsid w:val="00444559"/>
    <w:rsid w:val="00444B43"/>
    <w:rsid w:val="00444B6F"/>
    <w:rsid w:val="00444CE9"/>
    <w:rsid w:val="0044533C"/>
    <w:rsid w:val="00445AE2"/>
    <w:rsid w:val="00446350"/>
    <w:rsid w:val="00446FFE"/>
    <w:rsid w:val="00447455"/>
    <w:rsid w:val="00447732"/>
    <w:rsid w:val="00447CE6"/>
    <w:rsid w:val="004506CC"/>
    <w:rsid w:val="0045188E"/>
    <w:rsid w:val="00451FBA"/>
    <w:rsid w:val="00452564"/>
    <w:rsid w:val="00452B3D"/>
    <w:rsid w:val="00452E4E"/>
    <w:rsid w:val="00452F72"/>
    <w:rsid w:val="0045334C"/>
    <w:rsid w:val="0045350E"/>
    <w:rsid w:val="0045401E"/>
    <w:rsid w:val="00454541"/>
    <w:rsid w:val="004546DF"/>
    <w:rsid w:val="00454784"/>
    <w:rsid w:val="00454E70"/>
    <w:rsid w:val="0045574B"/>
    <w:rsid w:val="0045583D"/>
    <w:rsid w:val="00455FE2"/>
    <w:rsid w:val="0045601C"/>
    <w:rsid w:val="00456037"/>
    <w:rsid w:val="00457386"/>
    <w:rsid w:val="0045738F"/>
    <w:rsid w:val="0045748A"/>
    <w:rsid w:val="00460779"/>
    <w:rsid w:val="004607ED"/>
    <w:rsid w:val="00460FAF"/>
    <w:rsid w:val="00461347"/>
    <w:rsid w:val="004617AF"/>
    <w:rsid w:val="00462244"/>
    <w:rsid w:val="00462855"/>
    <w:rsid w:val="004628AC"/>
    <w:rsid w:val="00462A4D"/>
    <w:rsid w:val="004633B6"/>
    <w:rsid w:val="0046403E"/>
    <w:rsid w:val="00464411"/>
    <w:rsid w:val="0046478F"/>
    <w:rsid w:val="00464A26"/>
    <w:rsid w:val="00465E91"/>
    <w:rsid w:val="00466227"/>
    <w:rsid w:val="004667C1"/>
    <w:rsid w:val="00466ED4"/>
    <w:rsid w:val="0046736B"/>
    <w:rsid w:val="00467F21"/>
    <w:rsid w:val="00467F66"/>
    <w:rsid w:val="00470343"/>
    <w:rsid w:val="00470499"/>
    <w:rsid w:val="004705FF"/>
    <w:rsid w:val="00470828"/>
    <w:rsid w:val="0047175A"/>
    <w:rsid w:val="004719A2"/>
    <w:rsid w:val="0047232D"/>
    <w:rsid w:val="004729D7"/>
    <w:rsid w:val="00472CDA"/>
    <w:rsid w:val="00474577"/>
    <w:rsid w:val="00475D2A"/>
    <w:rsid w:val="00475E8A"/>
    <w:rsid w:val="0047619D"/>
    <w:rsid w:val="00476708"/>
    <w:rsid w:val="00476948"/>
    <w:rsid w:val="004775CE"/>
    <w:rsid w:val="00477942"/>
    <w:rsid w:val="00477BCE"/>
    <w:rsid w:val="00477C98"/>
    <w:rsid w:val="00477CC9"/>
    <w:rsid w:val="004800DF"/>
    <w:rsid w:val="004802F1"/>
    <w:rsid w:val="00480B06"/>
    <w:rsid w:val="004813C1"/>
    <w:rsid w:val="00481AEE"/>
    <w:rsid w:val="00481BD8"/>
    <w:rsid w:val="00482BAB"/>
    <w:rsid w:val="00482CAA"/>
    <w:rsid w:val="00483122"/>
    <w:rsid w:val="004833F1"/>
    <w:rsid w:val="004838D2"/>
    <w:rsid w:val="00483936"/>
    <w:rsid w:val="0048422A"/>
    <w:rsid w:val="004844C4"/>
    <w:rsid w:val="00485214"/>
    <w:rsid w:val="00485594"/>
    <w:rsid w:val="00485E32"/>
    <w:rsid w:val="00485E88"/>
    <w:rsid w:val="0048681E"/>
    <w:rsid w:val="004870A0"/>
    <w:rsid w:val="004879C6"/>
    <w:rsid w:val="00487ABB"/>
    <w:rsid w:val="00487D4D"/>
    <w:rsid w:val="00487ECF"/>
    <w:rsid w:val="00490A3D"/>
    <w:rsid w:val="00491AD2"/>
    <w:rsid w:val="00491FF5"/>
    <w:rsid w:val="00492443"/>
    <w:rsid w:val="004929A7"/>
    <w:rsid w:val="00493798"/>
    <w:rsid w:val="00493A0F"/>
    <w:rsid w:val="00493C45"/>
    <w:rsid w:val="00493EDC"/>
    <w:rsid w:val="00494077"/>
    <w:rsid w:val="004941C8"/>
    <w:rsid w:val="0049430A"/>
    <w:rsid w:val="00494930"/>
    <w:rsid w:val="00494C01"/>
    <w:rsid w:val="00494F26"/>
    <w:rsid w:val="00494F37"/>
    <w:rsid w:val="00495206"/>
    <w:rsid w:val="00495712"/>
    <w:rsid w:val="0049572B"/>
    <w:rsid w:val="004959B4"/>
    <w:rsid w:val="00495F23"/>
    <w:rsid w:val="00497237"/>
    <w:rsid w:val="00497C74"/>
    <w:rsid w:val="004A0715"/>
    <w:rsid w:val="004A09C2"/>
    <w:rsid w:val="004A0A1A"/>
    <w:rsid w:val="004A13E9"/>
    <w:rsid w:val="004A1936"/>
    <w:rsid w:val="004A19D9"/>
    <w:rsid w:val="004A295D"/>
    <w:rsid w:val="004A35C2"/>
    <w:rsid w:val="004A3CD1"/>
    <w:rsid w:val="004A476A"/>
    <w:rsid w:val="004A5B59"/>
    <w:rsid w:val="004A5CE1"/>
    <w:rsid w:val="004A5EFA"/>
    <w:rsid w:val="004A6192"/>
    <w:rsid w:val="004A682B"/>
    <w:rsid w:val="004A7737"/>
    <w:rsid w:val="004B0030"/>
    <w:rsid w:val="004B08FA"/>
    <w:rsid w:val="004B1BD1"/>
    <w:rsid w:val="004B1EAA"/>
    <w:rsid w:val="004B26FA"/>
    <w:rsid w:val="004B2AF0"/>
    <w:rsid w:val="004B40D8"/>
    <w:rsid w:val="004B43D2"/>
    <w:rsid w:val="004B49CE"/>
    <w:rsid w:val="004B5F74"/>
    <w:rsid w:val="004B680A"/>
    <w:rsid w:val="004B6860"/>
    <w:rsid w:val="004B6B3B"/>
    <w:rsid w:val="004B6E5A"/>
    <w:rsid w:val="004B72E9"/>
    <w:rsid w:val="004C0AC2"/>
    <w:rsid w:val="004C0ADD"/>
    <w:rsid w:val="004C12A7"/>
    <w:rsid w:val="004C170D"/>
    <w:rsid w:val="004C1B17"/>
    <w:rsid w:val="004C1E10"/>
    <w:rsid w:val="004C24F2"/>
    <w:rsid w:val="004C2707"/>
    <w:rsid w:val="004C3778"/>
    <w:rsid w:val="004C4887"/>
    <w:rsid w:val="004C4969"/>
    <w:rsid w:val="004C5144"/>
    <w:rsid w:val="004C51C2"/>
    <w:rsid w:val="004C6D83"/>
    <w:rsid w:val="004C7062"/>
    <w:rsid w:val="004C754C"/>
    <w:rsid w:val="004C76BA"/>
    <w:rsid w:val="004D0156"/>
    <w:rsid w:val="004D01AF"/>
    <w:rsid w:val="004D0ECE"/>
    <w:rsid w:val="004D1313"/>
    <w:rsid w:val="004D1686"/>
    <w:rsid w:val="004D1B5B"/>
    <w:rsid w:val="004D3070"/>
    <w:rsid w:val="004D33C1"/>
    <w:rsid w:val="004D34E7"/>
    <w:rsid w:val="004D35EE"/>
    <w:rsid w:val="004D47A3"/>
    <w:rsid w:val="004D48BD"/>
    <w:rsid w:val="004D4DA2"/>
    <w:rsid w:val="004D4FF2"/>
    <w:rsid w:val="004D5180"/>
    <w:rsid w:val="004D552B"/>
    <w:rsid w:val="004D759F"/>
    <w:rsid w:val="004D7EB9"/>
    <w:rsid w:val="004E023E"/>
    <w:rsid w:val="004E074D"/>
    <w:rsid w:val="004E0CFF"/>
    <w:rsid w:val="004E2693"/>
    <w:rsid w:val="004E2E64"/>
    <w:rsid w:val="004E4270"/>
    <w:rsid w:val="004E4541"/>
    <w:rsid w:val="004E46CE"/>
    <w:rsid w:val="004E49B3"/>
    <w:rsid w:val="004E4BF5"/>
    <w:rsid w:val="004E4D45"/>
    <w:rsid w:val="004E5077"/>
    <w:rsid w:val="004E5748"/>
    <w:rsid w:val="004E5756"/>
    <w:rsid w:val="004E6740"/>
    <w:rsid w:val="004E6C08"/>
    <w:rsid w:val="004E6F24"/>
    <w:rsid w:val="004E6FF4"/>
    <w:rsid w:val="004E73A2"/>
    <w:rsid w:val="004E7A0F"/>
    <w:rsid w:val="004E7F62"/>
    <w:rsid w:val="004E7FF4"/>
    <w:rsid w:val="004F020B"/>
    <w:rsid w:val="004F0549"/>
    <w:rsid w:val="004F082B"/>
    <w:rsid w:val="004F11F1"/>
    <w:rsid w:val="004F1A03"/>
    <w:rsid w:val="004F1BB9"/>
    <w:rsid w:val="004F1CA6"/>
    <w:rsid w:val="004F22D4"/>
    <w:rsid w:val="004F2F91"/>
    <w:rsid w:val="004F2FA4"/>
    <w:rsid w:val="004F3106"/>
    <w:rsid w:val="004F33FF"/>
    <w:rsid w:val="004F4298"/>
    <w:rsid w:val="004F431F"/>
    <w:rsid w:val="004F46FE"/>
    <w:rsid w:val="004F4A44"/>
    <w:rsid w:val="004F4E58"/>
    <w:rsid w:val="004F5CFE"/>
    <w:rsid w:val="004F5FC2"/>
    <w:rsid w:val="004F5FDC"/>
    <w:rsid w:val="004F6948"/>
    <w:rsid w:val="004F6B3D"/>
    <w:rsid w:val="004F6C2A"/>
    <w:rsid w:val="004F6DB6"/>
    <w:rsid w:val="004F704A"/>
    <w:rsid w:val="004F7200"/>
    <w:rsid w:val="004F7589"/>
    <w:rsid w:val="00500002"/>
    <w:rsid w:val="0050032D"/>
    <w:rsid w:val="00500AF9"/>
    <w:rsid w:val="00500C6D"/>
    <w:rsid w:val="00500D2D"/>
    <w:rsid w:val="00500E81"/>
    <w:rsid w:val="005011A7"/>
    <w:rsid w:val="005013F6"/>
    <w:rsid w:val="00501796"/>
    <w:rsid w:val="00501B60"/>
    <w:rsid w:val="005022A4"/>
    <w:rsid w:val="005025C8"/>
    <w:rsid w:val="005026AF"/>
    <w:rsid w:val="00502EB3"/>
    <w:rsid w:val="00503459"/>
    <w:rsid w:val="00503A0A"/>
    <w:rsid w:val="00503A2D"/>
    <w:rsid w:val="0050415B"/>
    <w:rsid w:val="00504980"/>
    <w:rsid w:val="00504FDD"/>
    <w:rsid w:val="00505A60"/>
    <w:rsid w:val="00505DD5"/>
    <w:rsid w:val="00506337"/>
    <w:rsid w:val="0050647C"/>
    <w:rsid w:val="00506863"/>
    <w:rsid w:val="0050725E"/>
    <w:rsid w:val="00507B11"/>
    <w:rsid w:val="00510577"/>
    <w:rsid w:val="005116B1"/>
    <w:rsid w:val="00512C68"/>
    <w:rsid w:val="0051346B"/>
    <w:rsid w:val="005135C6"/>
    <w:rsid w:val="005135E5"/>
    <w:rsid w:val="00513C4D"/>
    <w:rsid w:val="00513F0A"/>
    <w:rsid w:val="005143C7"/>
    <w:rsid w:val="00515413"/>
    <w:rsid w:val="005162B5"/>
    <w:rsid w:val="00516E00"/>
    <w:rsid w:val="00517765"/>
    <w:rsid w:val="00520E41"/>
    <w:rsid w:val="00521E75"/>
    <w:rsid w:val="00522013"/>
    <w:rsid w:val="0052204A"/>
    <w:rsid w:val="00522563"/>
    <w:rsid w:val="00523605"/>
    <w:rsid w:val="005239D2"/>
    <w:rsid w:val="00523C07"/>
    <w:rsid w:val="00524168"/>
    <w:rsid w:val="005242F3"/>
    <w:rsid w:val="00525273"/>
    <w:rsid w:val="00525D71"/>
    <w:rsid w:val="00525FCC"/>
    <w:rsid w:val="0052616E"/>
    <w:rsid w:val="0052632F"/>
    <w:rsid w:val="00527123"/>
    <w:rsid w:val="00530086"/>
    <w:rsid w:val="00530575"/>
    <w:rsid w:val="005311D0"/>
    <w:rsid w:val="00531951"/>
    <w:rsid w:val="00531B45"/>
    <w:rsid w:val="005337F0"/>
    <w:rsid w:val="005339FE"/>
    <w:rsid w:val="005341BF"/>
    <w:rsid w:val="005345CC"/>
    <w:rsid w:val="00534A46"/>
    <w:rsid w:val="00534D05"/>
    <w:rsid w:val="00534F5A"/>
    <w:rsid w:val="00535047"/>
    <w:rsid w:val="00535079"/>
    <w:rsid w:val="005352C7"/>
    <w:rsid w:val="00535CEB"/>
    <w:rsid w:val="0053687F"/>
    <w:rsid w:val="00536CED"/>
    <w:rsid w:val="00537281"/>
    <w:rsid w:val="005373F1"/>
    <w:rsid w:val="00537542"/>
    <w:rsid w:val="0053760B"/>
    <w:rsid w:val="00537B8E"/>
    <w:rsid w:val="0054022E"/>
    <w:rsid w:val="00540BCD"/>
    <w:rsid w:val="00540C73"/>
    <w:rsid w:val="00540EAF"/>
    <w:rsid w:val="00540EED"/>
    <w:rsid w:val="00541C83"/>
    <w:rsid w:val="00541F1A"/>
    <w:rsid w:val="005423B2"/>
    <w:rsid w:val="0054247D"/>
    <w:rsid w:val="00542582"/>
    <w:rsid w:val="00542AFB"/>
    <w:rsid w:val="00542BCB"/>
    <w:rsid w:val="00542FCC"/>
    <w:rsid w:val="00543265"/>
    <w:rsid w:val="005434F4"/>
    <w:rsid w:val="00544E5D"/>
    <w:rsid w:val="00544EB1"/>
    <w:rsid w:val="00545211"/>
    <w:rsid w:val="005452EA"/>
    <w:rsid w:val="005458E5"/>
    <w:rsid w:val="005461AF"/>
    <w:rsid w:val="005468BF"/>
    <w:rsid w:val="00546D11"/>
    <w:rsid w:val="00546FA7"/>
    <w:rsid w:val="005471A6"/>
    <w:rsid w:val="005475C8"/>
    <w:rsid w:val="0054791B"/>
    <w:rsid w:val="00547A20"/>
    <w:rsid w:val="00547B61"/>
    <w:rsid w:val="00547F0A"/>
    <w:rsid w:val="0055175D"/>
    <w:rsid w:val="005532AA"/>
    <w:rsid w:val="00553D35"/>
    <w:rsid w:val="00553FB4"/>
    <w:rsid w:val="0055401D"/>
    <w:rsid w:val="00555097"/>
    <w:rsid w:val="0055558A"/>
    <w:rsid w:val="005555FD"/>
    <w:rsid w:val="00555975"/>
    <w:rsid w:val="00555D60"/>
    <w:rsid w:val="00556331"/>
    <w:rsid w:val="005568AB"/>
    <w:rsid w:val="00556AA1"/>
    <w:rsid w:val="00556CE0"/>
    <w:rsid w:val="005572B5"/>
    <w:rsid w:val="005576B0"/>
    <w:rsid w:val="00560247"/>
    <w:rsid w:val="0056047A"/>
    <w:rsid w:val="00560D6E"/>
    <w:rsid w:val="0056178F"/>
    <w:rsid w:val="00561A1C"/>
    <w:rsid w:val="00562B2E"/>
    <w:rsid w:val="00563864"/>
    <w:rsid w:val="00564494"/>
    <w:rsid w:val="00564D23"/>
    <w:rsid w:val="00565B44"/>
    <w:rsid w:val="0056669D"/>
    <w:rsid w:val="00566A66"/>
    <w:rsid w:val="00566E46"/>
    <w:rsid w:val="00570291"/>
    <w:rsid w:val="00570462"/>
    <w:rsid w:val="005705B5"/>
    <w:rsid w:val="00571124"/>
    <w:rsid w:val="00571383"/>
    <w:rsid w:val="00571CB6"/>
    <w:rsid w:val="00572042"/>
    <w:rsid w:val="005720E9"/>
    <w:rsid w:val="0057218D"/>
    <w:rsid w:val="0057245D"/>
    <w:rsid w:val="005726A7"/>
    <w:rsid w:val="00572D28"/>
    <w:rsid w:val="00572D9A"/>
    <w:rsid w:val="00572FD9"/>
    <w:rsid w:val="0057307F"/>
    <w:rsid w:val="0057354B"/>
    <w:rsid w:val="00574EB3"/>
    <w:rsid w:val="00575137"/>
    <w:rsid w:val="00575153"/>
    <w:rsid w:val="0057583F"/>
    <w:rsid w:val="00576814"/>
    <w:rsid w:val="00576C0A"/>
    <w:rsid w:val="005777F2"/>
    <w:rsid w:val="00577942"/>
    <w:rsid w:val="00580259"/>
    <w:rsid w:val="00580D37"/>
    <w:rsid w:val="00580DCF"/>
    <w:rsid w:val="00581C32"/>
    <w:rsid w:val="00581E6E"/>
    <w:rsid w:val="00581E7D"/>
    <w:rsid w:val="00583765"/>
    <w:rsid w:val="00583887"/>
    <w:rsid w:val="00583913"/>
    <w:rsid w:val="00583A14"/>
    <w:rsid w:val="00584595"/>
    <w:rsid w:val="0058475B"/>
    <w:rsid w:val="00584764"/>
    <w:rsid w:val="00584EED"/>
    <w:rsid w:val="005850D9"/>
    <w:rsid w:val="00585264"/>
    <w:rsid w:val="00585A2E"/>
    <w:rsid w:val="00585B00"/>
    <w:rsid w:val="00585FB9"/>
    <w:rsid w:val="00586AC0"/>
    <w:rsid w:val="00586B63"/>
    <w:rsid w:val="00586B75"/>
    <w:rsid w:val="00587302"/>
    <w:rsid w:val="00587340"/>
    <w:rsid w:val="00591CB7"/>
    <w:rsid w:val="00591E17"/>
    <w:rsid w:val="00592157"/>
    <w:rsid w:val="0059222F"/>
    <w:rsid w:val="00593639"/>
    <w:rsid w:val="005939A5"/>
    <w:rsid w:val="00593E54"/>
    <w:rsid w:val="00595570"/>
    <w:rsid w:val="005957FB"/>
    <w:rsid w:val="00595A31"/>
    <w:rsid w:val="00595B8E"/>
    <w:rsid w:val="00595C41"/>
    <w:rsid w:val="005961DD"/>
    <w:rsid w:val="00596271"/>
    <w:rsid w:val="00596287"/>
    <w:rsid w:val="00596594"/>
    <w:rsid w:val="00597771"/>
    <w:rsid w:val="0059787A"/>
    <w:rsid w:val="00597A05"/>
    <w:rsid w:val="005A03AD"/>
    <w:rsid w:val="005A0D41"/>
    <w:rsid w:val="005A0FCF"/>
    <w:rsid w:val="005A1128"/>
    <w:rsid w:val="005A11A9"/>
    <w:rsid w:val="005A162E"/>
    <w:rsid w:val="005A1639"/>
    <w:rsid w:val="005A16D8"/>
    <w:rsid w:val="005A1E21"/>
    <w:rsid w:val="005A25E7"/>
    <w:rsid w:val="005A2AAD"/>
    <w:rsid w:val="005A2C98"/>
    <w:rsid w:val="005A33FA"/>
    <w:rsid w:val="005A3445"/>
    <w:rsid w:val="005A4060"/>
    <w:rsid w:val="005A4B22"/>
    <w:rsid w:val="005A547D"/>
    <w:rsid w:val="005A5B97"/>
    <w:rsid w:val="005A5FEC"/>
    <w:rsid w:val="005A66BF"/>
    <w:rsid w:val="005A6935"/>
    <w:rsid w:val="005A69A6"/>
    <w:rsid w:val="005A73E9"/>
    <w:rsid w:val="005A7FC2"/>
    <w:rsid w:val="005B032D"/>
    <w:rsid w:val="005B03D1"/>
    <w:rsid w:val="005B0ABE"/>
    <w:rsid w:val="005B0D4D"/>
    <w:rsid w:val="005B12C5"/>
    <w:rsid w:val="005B1FCA"/>
    <w:rsid w:val="005B2B28"/>
    <w:rsid w:val="005B3802"/>
    <w:rsid w:val="005B3D2C"/>
    <w:rsid w:val="005B41EF"/>
    <w:rsid w:val="005B478B"/>
    <w:rsid w:val="005B4F4F"/>
    <w:rsid w:val="005B5FF1"/>
    <w:rsid w:val="005B655B"/>
    <w:rsid w:val="005B68B5"/>
    <w:rsid w:val="005B695D"/>
    <w:rsid w:val="005B6BE6"/>
    <w:rsid w:val="005B778C"/>
    <w:rsid w:val="005B79E8"/>
    <w:rsid w:val="005C011C"/>
    <w:rsid w:val="005C0AC9"/>
    <w:rsid w:val="005C1211"/>
    <w:rsid w:val="005C1628"/>
    <w:rsid w:val="005C175E"/>
    <w:rsid w:val="005C184C"/>
    <w:rsid w:val="005C1B47"/>
    <w:rsid w:val="005C1B57"/>
    <w:rsid w:val="005C1EA3"/>
    <w:rsid w:val="005C24A4"/>
    <w:rsid w:val="005C2720"/>
    <w:rsid w:val="005C27D6"/>
    <w:rsid w:val="005C3028"/>
    <w:rsid w:val="005C3896"/>
    <w:rsid w:val="005C41E5"/>
    <w:rsid w:val="005C461A"/>
    <w:rsid w:val="005C58C8"/>
    <w:rsid w:val="005C699F"/>
    <w:rsid w:val="005C6FD6"/>
    <w:rsid w:val="005C6FDF"/>
    <w:rsid w:val="005C769F"/>
    <w:rsid w:val="005C7B86"/>
    <w:rsid w:val="005C7E9A"/>
    <w:rsid w:val="005D068C"/>
    <w:rsid w:val="005D1A38"/>
    <w:rsid w:val="005D1A5C"/>
    <w:rsid w:val="005D1E5D"/>
    <w:rsid w:val="005D38E4"/>
    <w:rsid w:val="005D408E"/>
    <w:rsid w:val="005D4892"/>
    <w:rsid w:val="005D4BEF"/>
    <w:rsid w:val="005D516C"/>
    <w:rsid w:val="005D520B"/>
    <w:rsid w:val="005D57EF"/>
    <w:rsid w:val="005D5B68"/>
    <w:rsid w:val="005D6229"/>
    <w:rsid w:val="005D644E"/>
    <w:rsid w:val="005D69F9"/>
    <w:rsid w:val="005D6DDA"/>
    <w:rsid w:val="005D70C6"/>
    <w:rsid w:val="005D736A"/>
    <w:rsid w:val="005D760A"/>
    <w:rsid w:val="005D7A6E"/>
    <w:rsid w:val="005D7B38"/>
    <w:rsid w:val="005D7F1B"/>
    <w:rsid w:val="005E109D"/>
    <w:rsid w:val="005E23ED"/>
    <w:rsid w:val="005E25C6"/>
    <w:rsid w:val="005E25E2"/>
    <w:rsid w:val="005E2750"/>
    <w:rsid w:val="005E2A89"/>
    <w:rsid w:val="005E2AB3"/>
    <w:rsid w:val="005E2B2F"/>
    <w:rsid w:val="005E2F84"/>
    <w:rsid w:val="005E448D"/>
    <w:rsid w:val="005E4C36"/>
    <w:rsid w:val="005E5001"/>
    <w:rsid w:val="005E597D"/>
    <w:rsid w:val="005E6438"/>
    <w:rsid w:val="005E7AF6"/>
    <w:rsid w:val="005E7B23"/>
    <w:rsid w:val="005F0511"/>
    <w:rsid w:val="005F0590"/>
    <w:rsid w:val="005F0604"/>
    <w:rsid w:val="005F0B45"/>
    <w:rsid w:val="005F1178"/>
    <w:rsid w:val="005F134D"/>
    <w:rsid w:val="005F148E"/>
    <w:rsid w:val="005F155F"/>
    <w:rsid w:val="005F2650"/>
    <w:rsid w:val="005F31F7"/>
    <w:rsid w:val="005F3A82"/>
    <w:rsid w:val="005F3CA1"/>
    <w:rsid w:val="005F41D8"/>
    <w:rsid w:val="005F44EA"/>
    <w:rsid w:val="005F561E"/>
    <w:rsid w:val="005F578A"/>
    <w:rsid w:val="005F5E28"/>
    <w:rsid w:val="005F6F88"/>
    <w:rsid w:val="005F7296"/>
    <w:rsid w:val="005F7F38"/>
    <w:rsid w:val="006003AF"/>
    <w:rsid w:val="00600644"/>
    <w:rsid w:val="00600783"/>
    <w:rsid w:val="00600B18"/>
    <w:rsid w:val="00600C3C"/>
    <w:rsid w:val="00600DBF"/>
    <w:rsid w:val="00601042"/>
    <w:rsid w:val="0060136A"/>
    <w:rsid w:val="00601613"/>
    <w:rsid w:val="00601B1B"/>
    <w:rsid w:val="00602EE7"/>
    <w:rsid w:val="006034A8"/>
    <w:rsid w:val="00603AB9"/>
    <w:rsid w:val="00604434"/>
    <w:rsid w:val="00604B42"/>
    <w:rsid w:val="00604E6C"/>
    <w:rsid w:val="00605251"/>
    <w:rsid w:val="0060644B"/>
    <w:rsid w:val="00606513"/>
    <w:rsid w:val="0060662B"/>
    <w:rsid w:val="006067A0"/>
    <w:rsid w:val="0060710A"/>
    <w:rsid w:val="006071DE"/>
    <w:rsid w:val="006115FD"/>
    <w:rsid w:val="00611E55"/>
    <w:rsid w:val="00611F6C"/>
    <w:rsid w:val="006121E6"/>
    <w:rsid w:val="00612756"/>
    <w:rsid w:val="00612984"/>
    <w:rsid w:val="00612C56"/>
    <w:rsid w:val="00612D80"/>
    <w:rsid w:val="006142BB"/>
    <w:rsid w:val="006143E0"/>
    <w:rsid w:val="00614D91"/>
    <w:rsid w:val="00614EFA"/>
    <w:rsid w:val="006157D9"/>
    <w:rsid w:val="00615DFE"/>
    <w:rsid w:val="00616052"/>
    <w:rsid w:val="00616270"/>
    <w:rsid w:val="0061648A"/>
    <w:rsid w:val="006166F5"/>
    <w:rsid w:val="00617D83"/>
    <w:rsid w:val="00620EDE"/>
    <w:rsid w:val="00621097"/>
    <w:rsid w:val="00621216"/>
    <w:rsid w:val="00621583"/>
    <w:rsid w:val="00621E6D"/>
    <w:rsid w:val="00622965"/>
    <w:rsid w:val="00623A14"/>
    <w:rsid w:val="006253D4"/>
    <w:rsid w:val="00625857"/>
    <w:rsid w:val="00626046"/>
    <w:rsid w:val="00626160"/>
    <w:rsid w:val="00626673"/>
    <w:rsid w:val="00626D7D"/>
    <w:rsid w:val="006276B1"/>
    <w:rsid w:val="0062772F"/>
    <w:rsid w:val="00627BF7"/>
    <w:rsid w:val="0063088A"/>
    <w:rsid w:val="00630952"/>
    <w:rsid w:val="0063149F"/>
    <w:rsid w:val="00631913"/>
    <w:rsid w:val="00631EAA"/>
    <w:rsid w:val="0063202A"/>
    <w:rsid w:val="006322C3"/>
    <w:rsid w:val="00632B9A"/>
    <w:rsid w:val="00632CEE"/>
    <w:rsid w:val="006337FD"/>
    <w:rsid w:val="00633DE0"/>
    <w:rsid w:val="00634284"/>
    <w:rsid w:val="006351E0"/>
    <w:rsid w:val="006368C2"/>
    <w:rsid w:val="0063698C"/>
    <w:rsid w:val="00636B83"/>
    <w:rsid w:val="00636BAF"/>
    <w:rsid w:val="006402F2"/>
    <w:rsid w:val="00640DAC"/>
    <w:rsid w:val="00641A29"/>
    <w:rsid w:val="006422B5"/>
    <w:rsid w:val="006428DA"/>
    <w:rsid w:val="00642ECD"/>
    <w:rsid w:val="00644397"/>
    <w:rsid w:val="00644689"/>
    <w:rsid w:val="00644ACB"/>
    <w:rsid w:val="006457C8"/>
    <w:rsid w:val="00645821"/>
    <w:rsid w:val="00645B9B"/>
    <w:rsid w:val="00645C19"/>
    <w:rsid w:val="00647E42"/>
    <w:rsid w:val="00647EF9"/>
    <w:rsid w:val="0065009C"/>
    <w:rsid w:val="00650650"/>
    <w:rsid w:val="0065079C"/>
    <w:rsid w:val="006515CC"/>
    <w:rsid w:val="006549AF"/>
    <w:rsid w:val="00654A9B"/>
    <w:rsid w:val="006555A2"/>
    <w:rsid w:val="00655A70"/>
    <w:rsid w:val="00656225"/>
    <w:rsid w:val="006564DE"/>
    <w:rsid w:val="0065660F"/>
    <w:rsid w:val="00657298"/>
    <w:rsid w:val="0065748A"/>
    <w:rsid w:val="00657C05"/>
    <w:rsid w:val="00660559"/>
    <w:rsid w:val="00660D45"/>
    <w:rsid w:val="00661CEE"/>
    <w:rsid w:val="00661EBC"/>
    <w:rsid w:val="00662105"/>
    <w:rsid w:val="00662202"/>
    <w:rsid w:val="00662FB3"/>
    <w:rsid w:val="00663278"/>
    <w:rsid w:val="006638B1"/>
    <w:rsid w:val="00663C45"/>
    <w:rsid w:val="0066486F"/>
    <w:rsid w:val="00665981"/>
    <w:rsid w:val="00667767"/>
    <w:rsid w:val="0067001C"/>
    <w:rsid w:val="00670594"/>
    <w:rsid w:val="00670F22"/>
    <w:rsid w:val="00672245"/>
    <w:rsid w:val="0067278D"/>
    <w:rsid w:val="0067290D"/>
    <w:rsid w:val="00673355"/>
    <w:rsid w:val="0067427A"/>
    <w:rsid w:val="0067505D"/>
    <w:rsid w:val="006757DB"/>
    <w:rsid w:val="00675A50"/>
    <w:rsid w:val="00675D31"/>
    <w:rsid w:val="00675EB1"/>
    <w:rsid w:val="00676333"/>
    <w:rsid w:val="00676D09"/>
    <w:rsid w:val="00677876"/>
    <w:rsid w:val="006802CD"/>
    <w:rsid w:val="00680326"/>
    <w:rsid w:val="0068053D"/>
    <w:rsid w:val="00681423"/>
    <w:rsid w:val="0068149B"/>
    <w:rsid w:val="00682755"/>
    <w:rsid w:val="00682C53"/>
    <w:rsid w:val="00683829"/>
    <w:rsid w:val="00684A24"/>
    <w:rsid w:val="00684A36"/>
    <w:rsid w:val="00684A72"/>
    <w:rsid w:val="0068510B"/>
    <w:rsid w:val="00685486"/>
    <w:rsid w:val="0068589B"/>
    <w:rsid w:val="006863CB"/>
    <w:rsid w:val="00686402"/>
    <w:rsid w:val="00686F71"/>
    <w:rsid w:val="006879CA"/>
    <w:rsid w:val="0069176B"/>
    <w:rsid w:val="00691E42"/>
    <w:rsid w:val="006922EC"/>
    <w:rsid w:val="0069247D"/>
    <w:rsid w:val="00692772"/>
    <w:rsid w:val="006943E8"/>
    <w:rsid w:val="0069457E"/>
    <w:rsid w:val="0069503D"/>
    <w:rsid w:val="00695496"/>
    <w:rsid w:val="00695A4A"/>
    <w:rsid w:val="0069645D"/>
    <w:rsid w:val="00696731"/>
    <w:rsid w:val="006976E1"/>
    <w:rsid w:val="00697CD4"/>
    <w:rsid w:val="006A1177"/>
    <w:rsid w:val="006A1854"/>
    <w:rsid w:val="006A1B8B"/>
    <w:rsid w:val="006A2AE2"/>
    <w:rsid w:val="006A3192"/>
    <w:rsid w:val="006A3AE3"/>
    <w:rsid w:val="006A3BC0"/>
    <w:rsid w:val="006A3D20"/>
    <w:rsid w:val="006A4C5D"/>
    <w:rsid w:val="006A4D88"/>
    <w:rsid w:val="006A5E05"/>
    <w:rsid w:val="006A5EAA"/>
    <w:rsid w:val="006A6598"/>
    <w:rsid w:val="006A6F5A"/>
    <w:rsid w:val="006A73B8"/>
    <w:rsid w:val="006B0066"/>
    <w:rsid w:val="006B06D2"/>
    <w:rsid w:val="006B08E7"/>
    <w:rsid w:val="006B091C"/>
    <w:rsid w:val="006B096E"/>
    <w:rsid w:val="006B0ECA"/>
    <w:rsid w:val="006B10CC"/>
    <w:rsid w:val="006B1C8F"/>
    <w:rsid w:val="006B1FFF"/>
    <w:rsid w:val="006B25BB"/>
    <w:rsid w:val="006B2A56"/>
    <w:rsid w:val="006B2EEF"/>
    <w:rsid w:val="006B3A4A"/>
    <w:rsid w:val="006B3A6F"/>
    <w:rsid w:val="006B52E1"/>
    <w:rsid w:val="006B53A2"/>
    <w:rsid w:val="006B669E"/>
    <w:rsid w:val="006B76BC"/>
    <w:rsid w:val="006B78CE"/>
    <w:rsid w:val="006B7C2B"/>
    <w:rsid w:val="006B7F2F"/>
    <w:rsid w:val="006C0488"/>
    <w:rsid w:val="006C07FA"/>
    <w:rsid w:val="006C12D1"/>
    <w:rsid w:val="006C16B5"/>
    <w:rsid w:val="006C18E9"/>
    <w:rsid w:val="006C35F0"/>
    <w:rsid w:val="006C3FD3"/>
    <w:rsid w:val="006C42AC"/>
    <w:rsid w:val="006C43B0"/>
    <w:rsid w:val="006C516F"/>
    <w:rsid w:val="006C5F64"/>
    <w:rsid w:val="006C6004"/>
    <w:rsid w:val="006C618A"/>
    <w:rsid w:val="006C629B"/>
    <w:rsid w:val="006C6A60"/>
    <w:rsid w:val="006C6F25"/>
    <w:rsid w:val="006C7068"/>
    <w:rsid w:val="006C717D"/>
    <w:rsid w:val="006C718F"/>
    <w:rsid w:val="006C72E4"/>
    <w:rsid w:val="006C738A"/>
    <w:rsid w:val="006C77C6"/>
    <w:rsid w:val="006C79F3"/>
    <w:rsid w:val="006C7B2B"/>
    <w:rsid w:val="006C7B78"/>
    <w:rsid w:val="006C7FD4"/>
    <w:rsid w:val="006D0869"/>
    <w:rsid w:val="006D0DF7"/>
    <w:rsid w:val="006D10E5"/>
    <w:rsid w:val="006D187D"/>
    <w:rsid w:val="006D1920"/>
    <w:rsid w:val="006D1BF8"/>
    <w:rsid w:val="006D2642"/>
    <w:rsid w:val="006D27F9"/>
    <w:rsid w:val="006D2B4F"/>
    <w:rsid w:val="006D2BCB"/>
    <w:rsid w:val="006D2BD7"/>
    <w:rsid w:val="006D3D21"/>
    <w:rsid w:val="006D427C"/>
    <w:rsid w:val="006D4A77"/>
    <w:rsid w:val="006D5439"/>
    <w:rsid w:val="006D54C3"/>
    <w:rsid w:val="006D63B9"/>
    <w:rsid w:val="006D643D"/>
    <w:rsid w:val="006D65BB"/>
    <w:rsid w:val="006D735E"/>
    <w:rsid w:val="006E038A"/>
    <w:rsid w:val="006E0964"/>
    <w:rsid w:val="006E171A"/>
    <w:rsid w:val="006E1D86"/>
    <w:rsid w:val="006E1ECF"/>
    <w:rsid w:val="006E2A22"/>
    <w:rsid w:val="006E3129"/>
    <w:rsid w:val="006E33FF"/>
    <w:rsid w:val="006E3641"/>
    <w:rsid w:val="006E3811"/>
    <w:rsid w:val="006E3C73"/>
    <w:rsid w:val="006E3D93"/>
    <w:rsid w:val="006E51A0"/>
    <w:rsid w:val="006E5636"/>
    <w:rsid w:val="006E579B"/>
    <w:rsid w:val="006E5C46"/>
    <w:rsid w:val="006E5E92"/>
    <w:rsid w:val="006E5FC8"/>
    <w:rsid w:val="006E638B"/>
    <w:rsid w:val="006E6657"/>
    <w:rsid w:val="006E6991"/>
    <w:rsid w:val="006E7D31"/>
    <w:rsid w:val="006F0313"/>
    <w:rsid w:val="006F1B4F"/>
    <w:rsid w:val="006F1F45"/>
    <w:rsid w:val="006F3035"/>
    <w:rsid w:val="006F35D7"/>
    <w:rsid w:val="006F36DD"/>
    <w:rsid w:val="006F45F4"/>
    <w:rsid w:val="006F463F"/>
    <w:rsid w:val="006F4945"/>
    <w:rsid w:val="006F75E1"/>
    <w:rsid w:val="006F778C"/>
    <w:rsid w:val="006F7791"/>
    <w:rsid w:val="006F789A"/>
    <w:rsid w:val="006F7DC5"/>
    <w:rsid w:val="00700F1B"/>
    <w:rsid w:val="00702107"/>
    <w:rsid w:val="00702117"/>
    <w:rsid w:val="00702FD0"/>
    <w:rsid w:val="00703112"/>
    <w:rsid w:val="00703411"/>
    <w:rsid w:val="00703441"/>
    <w:rsid w:val="007034EC"/>
    <w:rsid w:val="00703650"/>
    <w:rsid w:val="0070370D"/>
    <w:rsid w:val="007038D5"/>
    <w:rsid w:val="00704883"/>
    <w:rsid w:val="00704AF2"/>
    <w:rsid w:val="00704B15"/>
    <w:rsid w:val="00705345"/>
    <w:rsid w:val="0070539C"/>
    <w:rsid w:val="007058B1"/>
    <w:rsid w:val="00705A12"/>
    <w:rsid w:val="0070637F"/>
    <w:rsid w:val="00706D34"/>
    <w:rsid w:val="00706EF9"/>
    <w:rsid w:val="00706F15"/>
    <w:rsid w:val="0070746B"/>
    <w:rsid w:val="0070749C"/>
    <w:rsid w:val="007076F6"/>
    <w:rsid w:val="00707D6E"/>
    <w:rsid w:val="00710C97"/>
    <w:rsid w:val="00710CEE"/>
    <w:rsid w:val="00710FAE"/>
    <w:rsid w:val="00711943"/>
    <w:rsid w:val="00711C51"/>
    <w:rsid w:val="00711E5C"/>
    <w:rsid w:val="00712E83"/>
    <w:rsid w:val="00712F01"/>
    <w:rsid w:val="00713053"/>
    <w:rsid w:val="0071335F"/>
    <w:rsid w:val="007138BD"/>
    <w:rsid w:val="007139F5"/>
    <w:rsid w:val="00713F3C"/>
    <w:rsid w:val="007144BA"/>
    <w:rsid w:val="00714B11"/>
    <w:rsid w:val="00714DD2"/>
    <w:rsid w:val="007151CD"/>
    <w:rsid w:val="00715257"/>
    <w:rsid w:val="007152A5"/>
    <w:rsid w:val="0071590B"/>
    <w:rsid w:val="00715A24"/>
    <w:rsid w:val="00715A31"/>
    <w:rsid w:val="0071643F"/>
    <w:rsid w:val="0071693A"/>
    <w:rsid w:val="0071700A"/>
    <w:rsid w:val="00717B03"/>
    <w:rsid w:val="00717EDB"/>
    <w:rsid w:val="007207A9"/>
    <w:rsid w:val="007211E6"/>
    <w:rsid w:val="007218A3"/>
    <w:rsid w:val="00722716"/>
    <w:rsid w:val="00722F31"/>
    <w:rsid w:val="007232DB"/>
    <w:rsid w:val="007237C8"/>
    <w:rsid w:val="00723BD8"/>
    <w:rsid w:val="007241BF"/>
    <w:rsid w:val="00724B74"/>
    <w:rsid w:val="007252E8"/>
    <w:rsid w:val="007258A9"/>
    <w:rsid w:val="007258C8"/>
    <w:rsid w:val="007271C3"/>
    <w:rsid w:val="00727238"/>
    <w:rsid w:val="007276B1"/>
    <w:rsid w:val="00727CB2"/>
    <w:rsid w:val="00727D90"/>
    <w:rsid w:val="007304A5"/>
    <w:rsid w:val="00730550"/>
    <w:rsid w:val="00730D32"/>
    <w:rsid w:val="007317A3"/>
    <w:rsid w:val="00731959"/>
    <w:rsid w:val="00732FE5"/>
    <w:rsid w:val="007346F0"/>
    <w:rsid w:val="00734B35"/>
    <w:rsid w:val="00734C64"/>
    <w:rsid w:val="007359CC"/>
    <w:rsid w:val="007364AB"/>
    <w:rsid w:val="00736815"/>
    <w:rsid w:val="00736F17"/>
    <w:rsid w:val="00737A24"/>
    <w:rsid w:val="00737B82"/>
    <w:rsid w:val="00737E34"/>
    <w:rsid w:val="0074023A"/>
    <w:rsid w:val="00740851"/>
    <w:rsid w:val="0074104A"/>
    <w:rsid w:val="0074138F"/>
    <w:rsid w:val="00741403"/>
    <w:rsid w:val="00741418"/>
    <w:rsid w:val="00741C02"/>
    <w:rsid w:val="00741E9E"/>
    <w:rsid w:val="00741FFB"/>
    <w:rsid w:val="007426CB"/>
    <w:rsid w:val="007426D7"/>
    <w:rsid w:val="0074298E"/>
    <w:rsid w:val="00742B33"/>
    <w:rsid w:val="00742F80"/>
    <w:rsid w:val="00743157"/>
    <w:rsid w:val="00743D39"/>
    <w:rsid w:val="007440D6"/>
    <w:rsid w:val="00744951"/>
    <w:rsid w:val="00744DF3"/>
    <w:rsid w:val="00744EF1"/>
    <w:rsid w:val="00746E7B"/>
    <w:rsid w:val="00746EBB"/>
    <w:rsid w:val="0074713A"/>
    <w:rsid w:val="007476ED"/>
    <w:rsid w:val="00750569"/>
    <w:rsid w:val="0075093C"/>
    <w:rsid w:val="007510F4"/>
    <w:rsid w:val="00751E4F"/>
    <w:rsid w:val="00751FD4"/>
    <w:rsid w:val="00752211"/>
    <w:rsid w:val="00752586"/>
    <w:rsid w:val="00752647"/>
    <w:rsid w:val="0075264B"/>
    <w:rsid w:val="007535FF"/>
    <w:rsid w:val="00753A43"/>
    <w:rsid w:val="00753F9A"/>
    <w:rsid w:val="00753FEC"/>
    <w:rsid w:val="00754214"/>
    <w:rsid w:val="00754C2F"/>
    <w:rsid w:val="00755AED"/>
    <w:rsid w:val="00755B5B"/>
    <w:rsid w:val="0075655C"/>
    <w:rsid w:val="00756ECC"/>
    <w:rsid w:val="00756F00"/>
    <w:rsid w:val="00757512"/>
    <w:rsid w:val="00757995"/>
    <w:rsid w:val="0076010D"/>
    <w:rsid w:val="0076107E"/>
    <w:rsid w:val="00761768"/>
    <w:rsid w:val="00761C4D"/>
    <w:rsid w:val="00761DCE"/>
    <w:rsid w:val="007636AB"/>
    <w:rsid w:val="00763B97"/>
    <w:rsid w:val="00764215"/>
    <w:rsid w:val="00764390"/>
    <w:rsid w:val="007651D8"/>
    <w:rsid w:val="007653C2"/>
    <w:rsid w:val="00766120"/>
    <w:rsid w:val="00766836"/>
    <w:rsid w:val="007670C7"/>
    <w:rsid w:val="00767F1B"/>
    <w:rsid w:val="007702C2"/>
    <w:rsid w:val="0077058E"/>
    <w:rsid w:val="00770A5D"/>
    <w:rsid w:val="00771E1C"/>
    <w:rsid w:val="00772292"/>
    <w:rsid w:val="0077280C"/>
    <w:rsid w:val="00772BB7"/>
    <w:rsid w:val="0077387E"/>
    <w:rsid w:val="00773931"/>
    <w:rsid w:val="007741A6"/>
    <w:rsid w:val="007746FC"/>
    <w:rsid w:val="00774AD8"/>
    <w:rsid w:val="00774C49"/>
    <w:rsid w:val="007752E9"/>
    <w:rsid w:val="0077533F"/>
    <w:rsid w:val="00775D52"/>
    <w:rsid w:val="007760CD"/>
    <w:rsid w:val="00776625"/>
    <w:rsid w:val="00777020"/>
    <w:rsid w:val="007778C3"/>
    <w:rsid w:val="00777974"/>
    <w:rsid w:val="00777A3D"/>
    <w:rsid w:val="007803A8"/>
    <w:rsid w:val="00780761"/>
    <w:rsid w:val="007807C3"/>
    <w:rsid w:val="00780EEC"/>
    <w:rsid w:val="00780FC0"/>
    <w:rsid w:val="007814D0"/>
    <w:rsid w:val="00781DED"/>
    <w:rsid w:val="00783026"/>
    <w:rsid w:val="007834DC"/>
    <w:rsid w:val="0078371C"/>
    <w:rsid w:val="00783765"/>
    <w:rsid w:val="0078381D"/>
    <w:rsid w:val="0078593A"/>
    <w:rsid w:val="00785DAA"/>
    <w:rsid w:val="00785FCF"/>
    <w:rsid w:val="00786441"/>
    <w:rsid w:val="007867D8"/>
    <w:rsid w:val="00786999"/>
    <w:rsid w:val="00790165"/>
    <w:rsid w:val="007909E7"/>
    <w:rsid w:val="00791680"/>
    <w:rsid w:val="00791E41"/>
    <w:rsid w:val="00791E7C"/>
    <w:rsid w:val="007925C8"/>
    <w:rsid w:val="00792BA5"/>
    <w:rsid w:val="00792C21"/>
    <w:rsid w:val="00792EDE"/>
    <w:rsid w:val="0079308B"/>
    <w:rsid w:val="007933D7"/>
    <w:rsid w:val="00793518"/>
    <w:rsid w:val="007935D2"/>
    <w:rsid w:val="00793BB2"/>
    <w:rsid w:val="00793D40"/>
    <w:rsid w:val="00794CA7"/>
    <w:rsid w:val="00795028"/>
    <w:rsid w:val="00796649"/>
    <w:rsid w:val="00796F2F"/>
    <w:rsid w:val="0079756F"/>
    <w:rsid w:val="00797B94"/>
    <w:rsid w:val="007A0219"/>
    <w:rsid w:val="007A03E2"/>
    <w:rsid w:val="007A0414"/>
    <w:rsid w:val="007A05BC"/>
    <w:rsid w:val="007A0DDF"/>
    <w:rsid w:val="007A1092"/>
    <w:rsid w:val="007A10DE"/>
    <w:rsid w:val="007A1783"/>
    <w:rsid w:val="007A1ED9"/>
    <w:rsid w:val="007A211F"/>
    <w:rsid w:val="007A231C"/>
    <w:rsid w:val="007A29FE"/>
    <w:rsid w:val="007A2E3D"/>
    <w:rsid w:val="007A401C"/>
    <w:rsid w:val="007A4A0B"/>
    <w:rsid w:val="007A5CA4"/>
    <w:rsid w:val="007A64A7"/>
    <w:rsid w:val="007A6937"/>
    <w:rsid w:val="007A71CD"/>
    <w:rsid w:val="007A7333"/>
    <w:rsid w:val="007A7E0E"/>
    <w:rsid w:val="007B0A24"/>
    <w:rsid w:val="007B0F9B"/>
    <w:rsid w:val="007B1489"/>
    <w:rsid w:val="007B1A22"/>
    <w:rsid w:val="007B1DF6"/>
    <w:rsid w:val="007B2E40"/>
    <w:rsid w:val="007B375E"/>
    <w:rsid w:val="007B3F5C"/>
    <w:rsid w:val="007B4922"/>
    <w:rsid w:val="007B4E50"/>
    <w:rsid w:val="007B4EB3"/>
    <w:rsid w:val="007B4F36"/>
    <w:rsid w:val="007B5136"/>
    <w:rsid w:val="007B5676"/>
    <w:rsid w:val="007B56E8"/>
    <w:rsid w:val="007B56F5"/>
    <w:rsid w:val="007B5BA1"/>
    <w:rsid w:val="007B5BA2"/>
    <w:rsid w:val="007B6AB9"/>
    <w:rsid w:val="007B6E57"/>
    <w:rsid w:val="007B78DD"/>
    <w:rsid w:val="007B7D08"/>
    <w:rsid w:val="007C03FD"/>
    <w:rsid w:val="007C0580"/>
    <w:rsid w:val="007C08CD"/>
    <w:rsid w:val="007C0ACB"/>
    <w:rsid w:val="007C16A4"/>
    <w:rsid w:val="007C1773"/>
    <w:rsid w:val="007C1999"/>
    <w:rsid w:val="007C1A11"/>
    <w:rsid w:val="007C2536"/>
    <w:rsid w:val="007C2CAD"/>
    <w:rsid w:val="007C3A18"/>
    <w:rsid w:val="007C53EC"/>
    <w:rsid w:val="007C577F"/>
    <w:rsid w:val="007C6C9D"/>
    <w:rsid w:val="007C6D16"/>
    <w:rsid w:val="007C6DD9"/>
    <w:rsid w:val="007C7A0E"/>
    <w:rsid w:val="007C7B0B"/>
    <w:rsid w:val="007D098D"/>
    <w:rsid w:val="007D0A8E"/>
    <w:rsid w:val="007D10BD"/>
    <w:rsid w:val="007D111E"/>
    <w:rsid w:val="007D18EA"/>
    <w:rsid w:val="007D2559"/>
    <w:rsid w:val="007D2570"/>
    <w:rsid w:val="007D25E3"/>
    <w:rsid w:val="007D2766"/>
    <w:rsid w:val="007D2DEF"/>
    <w:rsid w:val="007D3182"/>
    <w:rsid w:val="007D39EC"/>
    <w:rsid w:val="007D4659"/>
    <w:rsid w:val="007D486B"/>
    <w:rsid w:val="007D4D72"/>
    <w:rsid w:val="007D5009"/>
    <w:rsid w:val="007D6582"/>
    <w:rsid w:val="007D6E6A"/>
    <w:rsid w:val="007D7DA6"/>
    <w:rsid w:val="007D7F0C"/>
    <w:rsid w:val="007E00BD"/>
    <w:rsid w:val="007E06F3"/>
    <w:rsid w:val="007E07EA"/>
    <w:rsid w:val="007E0D1F"/>
    <w:rsid w:val="007E1276"/>
    <w:rsid w:val="007E1457"/>
    <w:rsid w:val="007E15E4"/>
    <w:rsid w:val="007E23F5"/>
    <w:rsid w:val="007E25DF"/>
    <w:rsid w:val="007E29D7"/>
    <w:rsid w:val="007E2EBF"/>
    <w:rsid w:val="007E3374"/>
    <w:rsid w:val="007E4A97"/>
    <w:rsid w:val="007E4C92"/>
    <w:rsid w:val="007E51C4"/>
    <w:rsid w:val="007E624F"/>
    <w:rsid w:val="007E6AF4"/>
    <w:rsid w:val="007E79AE"/>
    <w:rsid w:val="007E7B88"/>
    <w:rsid w:val="007F0307"/>
    <w:rsid w:val="007F0818"/>
    <w:rsid w:val="007F21E3"/>
    <w:rsid w:val="007F2667"/>
    <w:rsid w:val="007F2882"/>
    <w:rsid w:val="007F28B6"/>
    <w:rsid w:val="007F358B"/>
    <w:rsid w:val="007F3E14"/>
    <w:rsid w:val="007F407A"/>
    <w:rsid w:val="007F4280"/>
    <w:rsid w:val="007F5D70"/>
    <w:rsid w:val="007F66CC"/>
    <w:rsid w:val="0080022F"/>
    <w:rsid w:val="008004E0"/>
    <w:rsid w:val="008004E6"/>
    <w:rsid w:val="008009B4"/>
    <w:rsid w:val="00800C3B"/>
    <w:rsid w:val="008020F7"/>
    <w:rsid w:val="00802383"/>
    <w:rsid w:val="00802705"/>
    <w:rsid w:val="008027E0"/>
    <w:rsid w:val="0080296C"/>
    <w:rsid w:val="00802AA5"/>
    <w:rsid w:val="00803862"/>
    <w:rsid w:val="008039C3"/>
    <w:rsid w:val="00803AA7"/>
    <w:rsid w:val="00804A71"/>
    <w:rsid w:val="008063BC"/>
    <w:rsid w:val="008063C5"/>
    <w:rsid w:val="00806878"/>
    <w:rsid w:val="00806CEE"/>
    <w:rsid w:val="00807B73"/>
    <w:rsid w:val="00807C0B"/>
    <w:rsid w:val="008102F9"/>
    <w:rsid w:val="00810935"/>
    <w:rsid w:val="00810A54"/>
    <w:rsid w:val="008116DB"/>
    <w:rsid w:val="00811700"/>
    <w:rsid w:val="00811775"/>
    <w:rsid w:val="00811E19"/>
    <w:rsid w:val="00811F4E"/>
    <w:rsid w:val="00812331"/>
    <w:rsid w:val="008123CF"/>
    <w:rsid w:val="00812822"/>
    <w:rsid w:val="00812EA3"/>
    <w:rsid w:val="00812ED1"/>
    <w:rsid w:val="0081368D"/>
    <w:rsid w:val="00813A89"/>
    <w:rsid w:val="00813C99"/>
    <w:rsid w:val="0081432D"/>
    <w:rsid w:val="00814C2B"/>
    <w:rsid w:val="0081589B"/>
    <w:rsid w:val="00815A01"/>
    <w:rsid w:val="00815BB9"/>
    <w:rsid w:val="008174C9"/>
    <w:rsid w:val="00817839"/>
    <w:rsid w:val="008208DE"/>
    <w:rsid w:val="00820A6F"/>
    <w:rsid w:val="00820F79"/>
    <w:rsid w:val="0082194D"/>
    <w:rsid w:val="00821D76"/>
    <w:rsid w:val="00821F6B"/>
    <w:rsid w:val="008221E2"/>
    <w:rsid w:val="008225F2"/>
    <w:rsid w:val="00822DA8"/>
    <w:rsid w:val="008237EF"/>
    <w:rsid w:val="00823B72"/>
    <w:rsid w:val="00824D40"/>
    <w:rsid w:val="00824EB1"/>
    <w:rsid w:val="008252AD"/>
    <w:rsid w:val="008258BC"/>
    <w:rsid w:val="00825FD5"/>
    <w:rsid w:val="00826E18"/>
    <w:rsid w:val="00827B38"/>
    <w:rsid w:val="00827CDD"/>
    <w:rsid w:val="00827DB8"/>
    <w:rsid w:val="0083058F"/>
    <w:rsid w:val="00831423"/>
    <w:rsid w:val="00831590"/>
    <w:rsid w:val="008316B9"/>
    <w:rsid w:val="00831F5F"/>
    <w:rsid w:val="00832242"/>
    <w:rsid w:val="008324AD"/>
    <w:rsid w:val="008325E7"/>
    <w:rsid w:val="00832818"/>
    <w:rsid w:val="00833150"/>
    <w:rsid w:val="00833A1C"/>
    <w:rsid w:val="00833C7D"/>
    <w:rsid w:val="00833C92"/>
    <w:rsid w:val="00834226"/>
    <w:rsid w:val="00835506"/>
    <w:rsid w:val="008358BD"/>
    <w:rsid w:val="00835D3F"/>
    <w:rsid w:val="00836362"/>
    <w:rsid w:val="00836F9C"/>
    <w:rsid w:val="00837BB8"/>
    <w:rsid w:val="0084019B"/>
    <w:rsid w:val="00840966"/>
    <w:rsid w:val="00840F4F"/>
    <w:rsid w:val="00840F94"/>
    <w:rsid w:val="00841269"/>
    <w:rsid w:val="00841FB0"/>
    <w:rsid w:val="0084246E"/>
    <w:rsid w:val="008425A4"/>
    <w:rsid w:val="00842A23"/>
    <w:rsid w:val="00843BEC"/>
    <w:rsid w:val="0084416A"/>
    <w:rsid w:val="00844181"/>
    <w:rsid w:val="008444AF"/>
    <w:rsid w:val="00844618"/>
    <w:rsid w:val="0084531F"/>
    <w:rsid w:val="00845578"/>
    <w:rsid w:val="00845C49"/>
    <w:rsid w:val="00846FF4"/>
    <w:rsid w:val="00847AB2"/>
    <w:rsid w:val="00847BCA"/>
    <w:rsid w:val="00847F70"/>
    <w:rsid w:val="00850439"/>
    <w:rsid w:val="008506B7"/>
    <w:rsid w:val="00850B7E"/>
    <w:rsid w:val="00850F41"/>
    <w:rsid w:val="00851200"/>
    <w:rsid w:val="0085155F"/>
    <w:rsid w:val="00852186"/>
    <w:rsid w:val="00852C47"/>
    <w:rsid w:val="00852FBD"/>
    <w:rsid w:val="00853345"/>
    <w:rsid w:val="008537B8"/>
    <w:rsid w:val="0085380B"/>
    <w:rsid w:val="00853930"/>
    <w:rsid w:val="0085461D"/>
    <w:rsid w:val="00854B83"/>
    <w:rsid w:val="00854C75"/>
    <w:rsid w:val="00855110"/>
    <w:rsid w:val="008552E7"/>
    <w:rsid w:val="00855476"/>
    <w:rsid w:val="00855C79"/>
    <w:rsid w:val="00856532"/>
    <w:rsid w:val="00856E27"/>
    <w:rsid w:val="00857437"/>
    <w:rsid w:val="00857529"/>
    <w:rsid w:val="008579C5"/>
    <w:rsid w:val="00860762"/>
    <w:rsid w:val="00860979"/>
    <w:rsid w:val="008617F8"/>
    <w:rsid w:val="00861A03"/>
    <w:rsid w:val="008621C0"/>
    <w:rsid w:val="008624D0"/>
    <w:rsid w:val="008629BF"/>
    <w:rsid w:val="00862F1B"/>
    <w:rsid w:val="00862FE7"/>
    <w:rsid w:val="00863158"/>
    <w:rsid w:val="008635BD"/>
    <w:rsid w:val="00863DB1"/>
    <w:rsid w:val="0086570A"/>
    <w:rsid w:val="008662BC"/>
    <w:rsid w:val="0086644C"/>
    <w:rsid w:val="00866942"/>
    <w:rsid w:val="00866F4D"/>
    <w:rsid w:val="0086700B"/>
    <w:rsid w:val="00867AF7"/>
    <w:rsid w:val="00867C91"/>
    <w:rsid w:val="008703D9"/>
    <w:rsid w:val="008705AA"/>
    <w:rsid w:val="008706DE"/>
    <w:rsid w:val="00870763"/>
    <w:rsid w:val="00870883"/>
    <w:rsid w:val="00870AE7"/>
    <w:rsid w:val="00870B58"/>
    <w:rsid w:val="0087210F"/>
    <w:rsid w:val="00873576"/>
    <w:rsid w:val="008735AE"/>
    <w:rsid w:val="00873AFF"/>
    <w:rsid w:val="00874306"/>
    <w:rsid w:val="00874D5D"/>
    <w:rsid w:val="008750EA"/>
    <w:rsid w:val="008755C5"/>
    <w:rsid w:val="00875602"/>
    <w:rsid w:val="00875AC8"/>
    <w:rsid w:val="00875BCE"/>
    <w:rsid w:val="0087657D"/>
    <w:rsid w:val="00877E2A"/>
    <w:rsid w:val="0088006F"/>
    <w:rsid w:val="00880C48"/>
    <w:rsid w:val="00880F4F"/>
    <w:rsid w:val="0088165C"/>
    <w:rsid w:val="00881688"/>
    <w:rsid w:val="00881724"/>
    <w:rsid w:val="00881CB2"/>
    <w:rsid w:val="00882B5B"/>
    <w:rsid w:val="008837F0"/>
    <w:rsid w:val="008839AA"/>
    <w:rsid w:val="00883A65"/>
    <w:rsid w:val="0088423E"/>
    <w:rsid w:val="008844BA"/>
    <w:rsid w:val="00884685"/>
    <w:rsid w:val="008859AD"/>
    <w:rsid w:val="00885E07"/>
    <w:rsid w:val="00885EB1"/>
    <w:rsid w:val="0088610B"/>
    <w:rsid w:val="00886165"/>
    <w:rsid w:val="00886C16"/>
    <w:rsid w:val="00890156"/>
    <w:rsid w:val="00890A64"/>
    <w:rsid w:val="008920B7"/>
    <w:rsid w:val="008920D3"/>
    <w:rsid w:val="008926E0"/>
    <w:rsid w:val="00892C3C"/>
    <w:rsid w:val="008937D9"/>
    <w:rsid w:val="00893A9D"/>
    <w:rsid w:val="00893BC2"/>
    <w:rsid w:val="00893E2A"/>
    <w:rsid w:val="00894000"/>
    <w:rsid w:val="00894521"/>
    <w:rsid w:val="00894FC5"/>
    <w:rsid w:val="008953EB"/>
    <w:rsid w:val="008955DA"/>
    <w:rsid w:val="00896335"/>
    <w:rsid w:val="008968EB"/>
    <w:rsid w:val="00896CB7"/>
    <w:rsid w:val="008973A5"/>
    <w:rsid w:val="00897514"/>
    <w:rsid w:val="00897AF6"/>
    <w:rsid w:val="008A0BEE"/>
    <w:rsid w:val="008A17D5"/>
    <w:rsid w:val="008A1DE8"/>
    <w:rsid w:val="008A2C26"/>
    <w:rsid w:val="008A2C8A"/>
    <w:rsid w:val="008A3238"/>
    <w:rsid w:val="008A363B"/>
    <w:rsid w:val="008A36C3"/>
    <w:rsid w:val="008A3950"/>
    <w:rsid w:val="008A3FBC"/>
    <w:rsid w:val="008A4105"/>
    <w:rsid w:val="008A4D76"/>
    <w:rsid w:val="008A4EFD"/>
    <w:rsid w:val="008A4F4E"/>
    <w:rsid w:val="008A50E2"/>
    <w:rsid w:val="008A55BD"/>
    <w:rsid w:val="008A564B"/>
    <w:rsid w:val="008A585F"/>
    <w:rsid w:val="008A5FDF"/>
    <w:rsid w:val="008A66BE"/>
    <w:rsid w:val="008A6B31"/>
    <w:rsid w:val="008A7DEE"/>
    <w:rsid w:val="008A7EE1"/>
    <w:rsid w:val="008B0169"/>
    <w:rsid w:val="008B07FB"/>
    <w:rsid w:val="008B183B"/>
    <w:rsid w:val="008B18A2"/>
    <w:rsid w:val="008B1A51"/>
    <w:rsid w:val="008B1D93"/>
    <w:rsid w:val="008B1E37"/>
    <w:rsid w:val="008B24CC"/>
    <w:rsid w:val="008B3129"/>
    <w:rsid w:val="008B35E2"/>
    <w:rsid w:val="008B45BC"/>
    <w:rsid w:val="008B5144"/>
    <w:rsid w:val="008B5401"/>
    <w:rsid w:val="008B5ABE"/>
    <w:rsid w:val="008B5CA3"/>
    <w:rsid w:val="008B6783"/>
    <w:rsid w:val="008B6EA6"/>
    <w:rsid w:val="008B7E97"/>
    <w:rsid w:val="008C00F3"/>
    <w:rsid w:val="008C01AF"/>
    <w:rsid w:val="008C0599"/>
    <w:rsid w:val="008C0803"/>
    <w:rsid w:val="008C0C51"/>
    <w:rsid w:val="008C0D4E"/>
    <w:rsid w:val="008C152D"/>
    <w:rsid w:val="008C1D10"/>
    <w:rsid w:val="008C24B9"/>
    <w:rsid w:val="008C25A0"/>
    <w:rsid w:val="008C3094"/>
    <w:rsid w:val="008C38D9"/>
    <w:rsid w:val="008C44FF"/>
    <w:rsid w:val="008C46CA"/>
    <w:rsid w:val="008C47E8"/>
    <w:rsid w:val="008C4FA8"/>
    <w:rsid w:val="008C502F"/>
    <w:rsid w:val="008C58DC"/>
    <w:rsid w:val="008C6F59"/>
    <w:rsid w:val="008C7333"/>
    <w:rsid w:val="008C781C"/>
    <w:rsid w:val="008C79B1"/>
    <w:rsid w:val="008C7E9D"/>
    <w:rsid w:val="008D00EB"/>
    <w:rsid w:val="008D05E1"/>
    <w:rsid w:val="008D0995"/>
    <w:rsid w:val="008D0DAD"/>
    <w:rsid w:val="008D12C2"/>
    <w:rsid w:val="008D17BD"/>
    <w:rsid w:val="008D1A4C"/>
    <w:rsid w:val="008D29D0"/>
    <w:rsid w:val="008D2A08"/>
    <w:rsid w:val="008D2AE0"/>
    <w:rsid w:val="008D378F"/>
    <w:rsid w:val="008D3B93"/>
    <w:rsid w:val="008D3D03"/>
    <w:rsid w:val="008D5227"/>
    <w:rsid w:val="008D6B94"/>
    <w:rsid w:val="008D6E74"/>
    <w:rsid w:val="008D70F0"/>
    <w:rsid w:val="008D7576"/>
    <w:rsid w:val="008D7BCD"/>
    <w:rsid w:val="008E00D2"/>
    <w:rsid w:val="008E0BD6"/>
    <w:rsid w:val="008E100F"/>
    <w:rsid w:val="008E2A18"/>
    <w:rsid w:val="008E2E97"/>
    <w:rsid w:val="008E3117"/>
    <w:rsid w:val="008E31A3"/>
    <w:rsid w:val="008E322F"/>
    <w:rsid w:val="008E3514"/>
    <w:rsid w:val="008E36E9"/>
    <w:rsid w:val="008E3736"/>
    <w:rsid w:val="008E557A"/>
    <w:rsid w:val="008E56DA"/>
    <w:rsid w:val="008E57FC"/>
    <w:rsid w:val="008E65FA"/>
    <w:rsid w:val="008E6636"/>
    <w:rsid w:val="008E68F6"/>
    <w:rsid w:val="008E6F1E"/>
    <w:rsid w:val="008E78D2"/>
    <w:rsid w:val="008E7E46"/>
    <w:rsid w:val="008F079C"/>
    <w:rsid w:val="008F07FD"/>
    <w:rsid w:val="008F0976"/>
    <w:rsid w:val="008F0CF1"/>
    <w:rsid w:val="008F1463"/>
    <w:rsid w:val="008F186D"/>
    <w:rsid w:val="008F214A"/>
    <w:rsid w:val="008F226F"/>
    <w:rsid w:val="008F2327"/>
    <w:rsid w:val="008F2ACD"/>
    <w:rsid w:val="008F2F83"/>
    <w:rsid w:val="008F3FAD"/>
    <w:rsid w:val="008F4CB8"/>
    <w:rsid w:val="008F5045"/>
    <w:rsid w:val="008F53A3"/>
    <w:rsid w:val="008F563A"/>
    <w:rsid w:val="008F6467"/>
    <w:rsid w:val="008F7034"/>
    <w:rsid w:val="008F77E0"/>
    <w:rsid w:val="00900195"/>
    <w:rsid w:val="009006A2"/>
    <w:rsid w:val="009013C8"/>
    <w:rsid w:val="00901487"/>
    <w:rsid w:val="00901890"/>
    <w:rsid w:val="009018A2"/>
    <w:rsid w:val="00902C8B"/>
    <w:rsid w:val="00902D96"/>
    <w:rsid w:val="0090373C"/>
    <w:rsid w:val="0090392D"/>
    <w:rsid w:val="00903CFA"/>
    <w:rsid w:val="009041C9"/>
    <w:rsid w:val="00904C59"/>
    <w:rsid w:val="009050C9"/>
    <w:rsid w:val="00905A7E"/>
    <w:rsid w:val="00906B50"/>
    <w:rsid w:val="00907C54"/>
    <w:rsid w:val="00907E2F"/>
    <w:rsid w:val="0091038F"/>
    <w:rsid w:val="00910F34"/>
    <w:rsid w:val="00911238"/>
    <w:rsid w:val="00911893"/>
    <w:rsid w:val="00911CAA"/>
    <w:rsid w:val="00911F34"/>
    <w:rsid w:val="00912103"/>
    <w:rsid w:val="00912D3B"/>
    <w:rsid w:val="00913098"/>
    <w:rsid w:val="00913246"/>
    <w:rsid w:val="00913A96"/>
    <w:rsid w:val="00914A87"/>
    <w:rsid w:val="009153A4"/>
    <w:rsid w:val="00915557"/>
    <w:rsid w:val="00915931"/>
    <w:rsid w:val="00917A45"/>
    <w:rsid w:val="0092026D"/>
    <w:rsid w:val="0092195C"/>
    <w:rsid w:val="00921B41"/>
    <w:rsid w:val="0092287F"/>
    <w:rsid w:val="0092342C"/>
    <w:rsid w:val="009253AF"/>
    <w:rsid w:val="00925E4D"/>
    <w:rsid w:val="009264A1"/>
    <w:rsid w:val="00930ED7"/>
    <w:rsid w:val="00930F2A"/>
    <w:rsid w:val="00931828"/>
    <w:rsid w:val="00931970"/>
    <w:rsid w:val="009326AC"/>
    <w:rsid w:val="009329AC"/>
    <w:rsid w:val="00932D10"/>
    <w:rsid w:val="00932ED2"/>
    <w:rsid w:val="009334CF"/>
    <w:rsid w:val="00934286"/>
    <w:rsid w:val="00934475"/>
    <w:rsid w:val="009349EE"/>
    <w:rsid w:val="00934BF8"/>
    <w:rsid w:val="00934C3C"/>
    <w:rsid w:val="00934D0A"/>
    <w:rsid w:val="009352B3"/>
    <w:rsid w:val="009353C9"/>
    <w:rsid w:val="00935DCD"/>
    <w:rsid w:val="00935FBF"/>
    <w:rsid w:val="009365CA"/>
    <w:rsid w:val="00936911"/>
    <w:rsid w:val="00936FB7"/>
    <w:rsid w:val="009375C9"/>
    <w:rsid w:val="00940284"/>
    <w:rsid w:val="00940368"/>
    <w:rsid w:val="00940B13"/>
    <w:rsid w:val="00940C4F"/>
    <w:rsid w:val="00941BAA"/>
    <w:rsid w:val="00941EA5"/>
    <w:rsid w:val="00941FDF"/>
    <w:rsid w:val="00942750"/>
    <w:rsid w:val="00942886"/>
    <w:rsid w:val="0094327E"/>
    <w:rsid w:val="009437F5"/>
    <w:rsid w:val="00943CEA"/>
    <w:rsid w:val="0094425F"/>
    <w:rsid w:val="00944AA8"/>
    <w:rsid w:val="00944B11"/>
    <w:rsid w:val="00944F89"/>
    <w:rsid w:val="0094504B"/>
    <w:rsid w:val="0094530D"/>
    <w:rsid w:val="00945740"/>
    <w:rsid w:val="0094575A"/>
    <w:rsid w:val="009458C6"/>
    <w:rsid w:val="00945FF7"/>
    <w:rsid w:val="0094609F"/>
    <w:rsid w:val="00947195"/>
    <w:rsid w:val="0094734A"/>
    <w:rsid w:val="00947A56"/>
    <w:rsid w:val="00947A6F"/>
    <w:rsid w:val="00950E3E"/>
    <w:rsid w:val="00951C04"/>
    <w:rsid w:val="00952043"/>
    <w:rsid w:val="0095206E"/>
    <w:rsid w:val="00952107"/>
    <w:rsid w:val="00952BED"/>
    <w:rsid w:val="00952EC3"/>
    <w:rsid w:val="0095328A"/>
    <w:rsid w:val="00953655"/>
    <w:rsid w:val="00953BF1"/>
    <w:rsid w:val="0095422A"/>
    <w:rsid w:val="0095454D"/>
    <w:rsid w:val="00954BFC"/>
    <w:rsid w:val="00954C30"/>
    <w:rsid w:val="00954C36"/>
    <w:rsid w:val="00954F4A"/>
    <w:rsid w:val="00955601"/>
    <w:rsid w:val="00955649"/>
    <w:rsid w:val="00955C5F"/>
    <w:rsid w:val="0095604C"/>
    <w:rsid w:val="00956097"/>
    <w:rsid w:val="0095619F"/>
    <w:rsid w:val="00956492"/>
    <w:rsid w:val="00956865"/>
    <w:rsid w:val="009569A2"/>
    <w:rsid w:val="00956AB9"/>
    <w:rsid w:val="00957E1D"/>
    <w:rsid w:val="00957E80"/>
    <w:rsid w:val="0096050E"/>
    <w:rsid w:val="009609F7"/>
    <w:rsid w:val="00960ACF"/>
    <w:rsid w:val="00960DC1"/>
    <w:rsid w:val="00960DEC"/>
    <w:rsid w:val="00960E20"/>
    <w:rsid w:val="009610B8"/>
    <w:rsid w:val="00961512"/>
    <w:rsid w:val="009619A8"/>
    <w:rsid w:val="00962499"/>
    <w:rsid w:val="009628BA"/>
    <w:rsid w:val="00963065"/>
    <w:rsid w:val="00963F22"/>
    <w:rsid w:val="00964283"/>
    <w:rsid w:val="00965677"/>
    <w:rsid w:val="00965B80"/>
    <w:rsid w:val="009669A1"/>
    <w:rsid w:val="00966D89"/>
    <w:rsid w:val="009671DD"/>
    <w:rsid w:val="00967AAC"/>
    <w:rsid w:val="009707F0"/>
    <w:rsid w:val="009709FD"/>
    <w:rsid w:val="009716A0"/>
    <w:rsid w:val="0097204B"/>
    <w:rsid w:val="00972575"/>
    <w:rsid w:val="009726B3"/>
    <w:rsid w:val="00972894"/>
    <w:rsid w:val="00972B64"/>
    <w:rsid w:val="00972D9C"/>
    <w:rsid w:val="0097417D"/>
    <w:rsid w:val="00974DB4"/>
    <w:rsid w:val="0097555F"/>
    <w:rsid w:val="00975749"/>
    <w:rsid w:val="0097575F"/>
    <w:rsid w:val="00976014"/>
    <w:rsid w:val="00976180"/>
    <w:rsid w:val="0097674D"/>
    <w:rsid w:val="00976B34"/>
    <w:rsid w:val="00976B55"/>
    <w:rsid w:val="00976D02"/>
    <w:rsid w:val="0097735F"/>
    <w:rsid w:val="00977632"/>
    <w:rsid w:val="00977A7C"/>
    <w:rsid w:val="00980207"/>
    <w:rsid w:val="00980987"/>
    <w:rsid w:val="009813CC"/>
    <w:rsid w:val="00981E61"/>
    <w:rsid w:val="00982DD6"/>
    <w:rsid w:val="00982E6A"/>
    <w:rsid w:val="00982F61"/>
    <w:rsid w:val="00983111"/>
    <w:rsid w:val="009832EC"/>
    <w:rsid w:val="00983B48"/>
    <w:rsid w:val="009841A9"/>
    <w:rsid w:val="0098512D"/>
    <w:rsid w:val="00985185"/>
    <w:rsid w:val="009851FE"/>
    <w:rsid w:val="0098547D"/>
    <w:rsid w:val="009861F7"/>
    <w:rsid w:val="009865FA"/>
    <w:rsid w:val="0098661A"/>
    <w:rsid w:val="00986730"/>
    <w:rsid w:val="0098691F"/>
    <w:rsid w:val="0098725D"/>
    <w:rsid w:val="00987AEC"/>
    <w:rsid w:val="00987CBB"/>
    <w:rsid w:val="00987E22"/>
    <w:rsid w:val="00990415"/>
    <w:rsid w:val="00990573"/>
    <w:rsid w:val="009921C2"/>
    <w:rsid w:val="009922A5"/>
    <w:rsid w:val="00992563"/>
    <w:rsid w:val="00992981"/>
    <w:rsid w:val="0099321F"/>
    <w:rsid w:val="0099438F"/>
    <w:rsid w:val="00994BAC"/>
    <w:rsid w:val="009950F9"/>
    <w:rsid w:val="00995298"/>
    <w:rsid w:val="00995A01"/>
    <w:rsid w:val="00995CB4"/>
    <w:rsid w:val="00995E2C"/>
    <w:rsid w:val="009971AD"/>
    <w:rsid w:val="009978A7"/>
    <w:rsid w:val="009A07F1"/>
    <w:rsid w:val="009A150C"/>
    <w:rsid w:val="009A2000"/>
    <w:rsid w:val="009A206E"/>
    <w:rsid w:val="009A21F1"/>
    <w:rsid w:val="009A23FE"/>
    <w:rsid w:val="009A2C71"/>
    <w:rsid w:val="009A39C3"/>
    <w:rsid w:val="009A4103"/>
    <w:rsid w:val="009A4129"/>
    <w:rsid w:val="009A42C3"/>
    <w:rsid w:val="009A439E"/>
    <w:rsid w:val="009A45E5"/>
    <w:rsid w:val="009A50FF"/>
    <w:rsid w:val="009A5270"/>
    <w:rsid w:val="009A558E"/>
    <w:rsid w:val="009A589A"/>
    <w:rsid w:val="009A59A4"/>
    <w:rsid w:val="009A5BA3"/>
    <w:rsid w:val="009A5BC2"/>
    <w:rsid w:val="009A6338"/>
    <w:rsid w:val="009A7D3B"/>
    <w:rsid w:val="009B012D"/>
    <w:rsid w:val="009B01EC"/>
    <w:rsid w:val="009B08C7"/>
    <w:rsid w:val="009B0E88"/>
    <w:rsid w:val="009B2B1B"/>
    <w:rsid w:val="009B2EDE"/>
    <w:rsid w:val="009B30A0"/>
    <w:rsid w:val="009B3416"/>
    <w:rsid w:val="009B415C"/>
    <w:rsid w:val="009B4559"/>
    <w:rsid w:val="009B5584"/>
    <w:rsid w:val="009B572E"/>
    <w:rsid w:val="009B5E03"/>
    <w:rsid w:val="009B5F6B"/>
    <w:rsid w:val="009B5FF7"/>
    <w:rsid w:val="009B6736"/>
    <w:rsid w:val="009B67F4"/>
    <w:rsid w:val="009B7135"/>
    <w:rsid w:val="009B7A31"/>
    <w:rsid w:val="009C081D"/>
    <w:rsid w:val="009C0843"/>
    <w:rsid w:val="009C0DEF"/>
    <w:rsid w:val="009C12ED"/>
    <w:rsid w:val="009C1B6B"/>
    <w:rsid w:val="009C2431"/>
    <w:rsid w:val="009C26FC"/>
    <w:rsid w:val="009C31EE"/>
    <w:rsid w:val="009C3571"/>
    <w:rsid w:val="009C3603"/>
    <w:rsid w:val="009C3BE7"/>
    <w:rsid w:val="009C4097"/>
    <w:rsid w:val="009C4F51"/>
    <w:rsid w:val="009C5C44"/>
    <w:rsid w:val="009C5F26"/>
    <w:rsid w:val="009C6112"/>
    <w:rsid w:val="009C61BF"/>
    <w:rsid w:val="009C6721"/>
    <w:rsid w:val="009C7D52"/>
    <w:rsid w:val="009D01BB"/>
    <w:rsid w:val="009D0BFE"/>
    <w:rsid w:val="009D1C5F"/>
    <w:rsid w:val="009D2839"/>
    <w:rsid w:val="009D28B4"/>
    <w:rsid w:val="009D2F06"/>
    <w:rsid w:val="009D3331"/>
    <w:rsid w:val="009D3D18"/>
    <w:rsid w:val="009D48AA"/>
    <w:rsid w:val="009D4D5D"/>
    <w:rsid w:val="009D4E6B"/>
    <w:rsid w:val="009D701F"/>
    <w:rsid w:val="009D7E42"/>
    <w:rsid w:val="009D7FD6"/>
    <w:rsid w:val="009E00BE"/>
    <w:rsid w:val="009E04B4"/>
    <w:rsid w:val="009E1BE5"/>
    <w:rsid w:val="009E3420"/>
    <w:rsid w:val="009E3430"/>
    <w:rsid w:val="009E4121"/>
    <w:rsid w:val="009E44D6"/>
    <w:rsid w:val="009E4FFF"/>
    <w:rsid w:val="009E511C"/>
    <w:rsid w:val="009E51CF"/>
    <w:rsid w:val="009E52CB"/>
    <w:rsid w:val="009E54FA"/>
    <w:rsid w:val="009E5555"/>
    <w:rsid w:val="009E58C4"/>
    <w:rsid w:val="009E5D86"/>
    <w:rsid w:val="009E5EE7"/>
    <w:rsid w:val="009E6349"/>
    <w:rsid w:val="009E6984"/>
    <w:rsid w:val="009E7218"/>
    <w:rsid w:val="009E730D"/>
    <w:rsid w:val="009E75BF"/>
    <w:rsid w:val="009F2A40"/>
    <w:rsid w:val="009F2CC6"/>
    <w:rsid w:val="009F3501"/>
    <w:rsid w:val="009F3C2E"/>
    <w:rsid w:val="009F4631"/>
    <w:rsid w:val="009F498B"/>
    <w:rsid w:val="009F4BDD"/>
    <w:rsid w:val="009F5627"/>
    <w:rsid w:val="009F5969"/>
    <w:rsid w:val="009F5A92"/>
    <w:rsid w:val="009F60CE"/>
    <w:rsid w:val="009F6525"/>
    <w:rsid w:val="009F67DC"/>
    <w:rsid w:val="009F7BEC"/>
    <w:rsid w:val="009F7DA7"/>
    <w:rsid w:val="00A000E3"/>
    <w:rsid w:val="00A00FF4"/>
    <w:rsid w:val="00A01448"/>
    <w:rsid w:val="00A017DD"/>
    <w:rsid w:val="00A021D8"/>
    <w:rsid w:val="00A0278E"/>
    <w:rsid w:val="00A04495"/>
    <w:rsid w:val="00A044A2"/>
    <w:rsid w:val="00A049DF"/>
    <w:rsid w:val="00A04ABE"/>
    <w:rsid w:val="00A050DA"/>
    <w:rsid w:val="00A05543"/>
    <w:rsid w:val="00A058C4"/>
    <w:rsid w:val="00A05C60"/>
    <w:rsid w:val="00A06A54"/>
    <w:rsid w:val="00A06CE9"/>
    <w:rsid w:val="00A077EE"/>
    <w:rsid w:val="00A07C47"/>
    <w:rsid w:val="00A07CEF"/>
    <w:rsid w:val="00A10E59"/>
    <w:rsid w:val="00A10FFA"/>
    <w:rsid w:val="00A11286"/>
    <w:rsid w:val="00A11549"/>
    <w:rsid w:val="00A11AC4"/>
    <w:rsid w:val="00A1214D"/>
    <w:rsid w:val="00A12180"/>
    <w:rsid w:val="00A136CC"/>
    <w:rsid w:val="00A13FEF"/>
    <w:rsid w:val="00A14716"/>
    <w:rsid w:val="00A15191"/>
    <w:rsid w:val="00A156C1"/>
    <w:rsid w:val="00A16156"/>
    <w:rsid w:val="00A16189"/>
    <w:rsid w:val="00A167A9"/>
    <w:rsid w:val="00A16F27"/>
    <w:rsid w:val="00A178FA"/>
    <w:rsid w:val="00A20162"/>
    <w:rsid w:val="00A207BE"/>
    <w:rsid w:val="00A21CCB"/>
    <w:rsid w:val="00A223FC"/>
    <w:rsid w:val="00A22A67"/>
    <w:rsid w:val="00A22A86"/>
    <w:rsid w:val="00A22AEF"/>
    <w:rsid w:val="00A22D9E"/>
    <w:rsid w:val="00A234F1"/>
    <w:rsid w:val="00A2393E"/>
    <w:rsid w:val="00A23949"/>
    <w:rsid w:val="00A23A7D"/>
    <w:rsid w:val="00A2442D"/>
    <w:rsid w:val="00A24861"/>
    <w:rsid w:val="00A24996"/>
    <w:rsid w:val="00A249B0"/>
    <w:rsid w:val="00A2501C"/>
    <w:rsid w:val="00A25FA6"/>
    <w:rsid w:val="00A2704F"/>
    <w:rsid w:val="00A27269"/>
    <w:rsid w:val="00A302F2"/>
    <w:rsid w:val="00A30451"/>
    <w:rsid w:val="00A305AA"/>
    <w:rsid w:val="00A3093B"/>
    <w:rsid w:val="00A30B86"/>
    <w:rsid w:val="00A30CB0"/>
    <w:rsid w:val="00A31467"/>
    <w:rsid w:val="00A3153D"/>
    <w:rsid w:val="00A316AE"/>
    <w:rsid w:val="00A3368B"/>
    <w:rsid w:val="00A338B8"/>
    <w:rsid w:val="00A340DB"/>
    <w:rsid w:val="00A341EA"/>
    <w:rsid w:val="00A344BE"/>
    <w:rsid w:val="00A34A24"/>
    <w:rsid w:val="00A34E6D"/>
    <w:rsid w:val="00A35A3E"/>
    <w:rsid w:val="00A35BDC"/>
    <w:rsid w:val="00A373D9"/>
    <w:rsid w:val="00A3752C"/>
    <w:rsid w:val="00A377CD"/>
    <w:rsid w:val="00A37AD9"/>
    <w:rsid w:val="00A37CF5"/>
    <w:rsid w:val="00A37E03"/>
    <w:rsid w:val="00A40934"/>
    <w:rsid w:val="00A40E67"/>
    <w:rsid w:val="00A42852"/>
    <w:rsid w:val="00A43C5C"/>
    <w:rsid w:val="00A43CFF"/>
    <w:rsid w:val="00A442EE"/>
    <w:rsid w:val="00A45819"/>
    <w:rsid w:val="00A4585E"/>
    <w:rsid w:val="00A45C4A"/>
    <w:rsid w:val="00A45FF6"/>
    <w:rsid w:val="00A46667"/>
    <w:rsid w:val="00A466CD"/>
    <w:rsid w:val="00A46E74"/>
    <w:rsid w:val="00A47027"/>
    <w:rsid w:val="00A47236"/>
    <w:rsid w:val="00A4792B"/>
    <w:rsid w:val="00A50246"/>
    <w:rsid w:val="00A5071B"/>
    <w:rsid w:val="00A50835"/>
    <w:rsid w:val="00A50957"/>
    <w:rsid w:val="00A5306C"/>
    <w:rsid w:val="00A53A51"/>
    <w:rsid w:val="00A5440D"/>
    <w:rsid w:val="00A5478D"/>
    <w:rsid w:val="00A5497E"/>
    <w:rsid w:val="00A55197"/>
    <w:rsid w:val="00A551CF"/>
    <w:rsid w:val="00A559C5"/>
    <w:rsid w:val="00A55F24"/>
    <w:rsid w:val="00A56420"/>
    <w:rsid w:val="00A5716F"/>
    <w:rsid w:val="00A5738F"/>
    <w:rsid w:val="00A57676"/>
    <w:rsid w:val="00A577F0"/>
    <w:rsid w:val="00A5790D"/>
    <w:rsid w:val="00A6067F"/>
    <w:rsid w:val="00A60EE7"/>
    <w:rsid w:val="00A612DC"/>
    <w:rsid w:val="00A61307"/>
    <w:rsid w:val="00A6256E"/>
    <w:rsid w:val="00A6265A"/>
    <w:rsid w:val="00A6275B"/>
    <w:rsid w:val="00A62792"/>
    <w:rsid w:val="00A633EE"/>
    <w:rsid w:val="00A63C3F"/>
    <w:rsid w:val="00A64CCD"/>
    <w:rsid w:val="00A652E7"/>
    <w:rsid w:val="00A6628A"/>
    <w:rsid w:val="00A667E4"/>
    <w:rsid w:val="00A66AB3"/>
    <w:rsid w:val="00A67B87"/>
    <w:rsid w:val="00A702AB"/>
    <w:rsid w:val="00A70537"/>
    <w:rsid w:val="00A70BBB"/>
    <w:rsid w:val="00A71D5A"/>
    <w:rsid w:val="00A71F3B"/>
    <w:rsid w:val="00A72056"/>
    <w:rsid w:val="00A72BD0"/>
    <w:rsid w:val="00A72F12"/>
    <w:rsid w:val="00A73163"/>
    <w:rsid w:val="00A737C8"/>
    <w:rsid w:val="00A73982"/>
    <w:rsid w:val="00A73E1D"/>
    <w:rsid w:val="00A73F59"/>
    <w:rsid w:val="00A75596"/>
    <w:rsid w:val="00A759FE"/>
    <w:rsid w:val="00A76D7C"/>
    <w:rsid w:val="00A7754A"/>
    <w:rsid w:val="00A779A4"/>
    <w:rsid w:val="00A77B4D"/>
    <w:rsid w:val="00A803EC"/>
    <w:rsid w:val="00A809EE"/>
    <w:rsid w:val="00A80A11"/>
    <w:rsid w:val="00A81A51"/>
    <w:rsid w:val="00A81B7E"/>
    <w:rsid w:val="00A81BC2"/>
    <w:rsid w:val="00A81C92"/>
    <w:rsid w:val="00A81F19"/>
    <w:rsid w:val="00A82727"/>
    <w:rsid w:val="00A82ADB"/>
    <w:rsid w:val="00A8313E"/>
    <w:rsid w:val="00A83477"/>
    <w:rsid w:val="00A83759"/>
    <w:rsid w:val="00A84A5A"/>
    <w:rsid w:val="00A84CBA"/>
    <w:rsid w:val="00A853E5"/>
    <w:rsid w:val="00A85C0D"/>
    <w:rsid w:val="00A86495"/>
    <w:rsid w:val="00A86CAE"/>
    <w:rsid w:val="00A87173"/>
    <w:rsid w:val="00A8744F"/>
    <w:rsid w:val="00A879F1"/>
    <w:rsid w:val="00A87FD2"/>
    <w:rsid w:val="00A90AA7"/>
    <w:rsid w:val="00A911F8"/>
    <w:rsid w:val="00A913C5"/>
    <w:rsid w:val="00A92C68"/>
    <w:rsid w:val="00A92DFD"/>
    <w:rsid w:val="00A934BC"/>
    <w:rsid w:val="00A937AF"/>
    <w:rsid w:val="00A93865"/>
    <w:rsid w:val="00A93A20"/>
    <w:rsid w:val="00A93AF5"/>
    <w:rsid w:val="00A9406E"/>
    <w:rsid w:val="00A94110"/>
    <w:rsid w:val="00A949DB"/>
    <w:rsid w:val="00A94BAA"/>
    <w:rsid w:val="00A94DC6"/>
    <w:rsid w:val="00A96C13"/>
    <w:rsid w:val="00A972EF"/>
    <w:rsid w:val="00A97B90"/>
    <w:rsid w:val="00AA0057"/>
    <w:rsid w:val="00AA0625"/>
    <w:rsid w:val="00AA072C"/>
    <w:rsid w:val="00AA0D86"/>
    <w:rsid w:val="00AA0F87"/>
    <w:rsid w:val="00AA10FD"/>
    <w:rsid w:val="00AA14B8"/>
    <w:rsid w:val="00AA1604"/>
    <w:rsid w:val="00AA1804"/>
    <w:rsid w:val="00AA1C7B"/>
    <w:rsid w:val="00AA208C"/>
    <w:rsid w:val="00AA22E7"/>
    <w:rsid w:val="00AA25A1"/>
    <w:rsid w:val="00AA25E3"/>
    <w:rsid w:val="00AA261D"/>
    <w:rsid w:val="00AA29B0"/>
    <w:rsid w:val="00AA2F1C"/>
    <w:rsid w:val="00AA3B45"/>
    <w:rsid w:val="00AA53D8"/>
    <w:rsid w:val="00AA6288"/>
    <w:rsid w:val="00AA65AA"/>
    <w:rsid w:val="00AA6973"/>
    <w:rsid w:val="00AA7059"/>
    <w:rsid w:val="00AA7AAA"/>
    <w:rsid w:val="00AA7F60"/>
    <w:rsid w:val="00AA7F65"/>
    <w:rsid w:val="00AB09A4"/>
    <w:rsid w:val="00AB1156"/>
    <w:rsid w:val="00AB159F"/>
    <w:rsid w:val="00AB2333"/>
    <w:rsid w:val="00AB251E"/>
    <w:rsid w:val="00AB2593"/>
    <w:rsid w:val="00AB306F"/>
    <w:rsid w:val="00AB3433"/>
    <w:rsid w:val="00AB3C15"/>
    <w:rsid w:val="00AB3F74"/>
    <w:rsid w:val="00AB4055"/>
    <w:rsid w:val="00AB4C3B"/>
    <w:rsid w:val="00AB4F42"/>
    <w:rsid w:val="00AB5DAA"/>
    <w:rsid w:val="00AB6A41"/>
    <w:rsid w:val="00AB770F"/>
    <w:rsid w:val="00AC0275"/>
    <w:rsid w:val="00AC0D6E"/>
    <w:rsid w:val="00AC0EE8"/>
    <w:rsid w:val="00AC10A3"/>
    <w:rsid w:val="00AC14FC"/>
    <w:rsid w:val="00AC1D12"/>
    <w:rsid w:val="00AC2398"/>
    <w:rsid w:val="00AC299C"/>
    <w:rsid w:val="00AC29FE"/>
    <w:rsid w:val="00AC3BB2"/>
    <w:rsid w:val="00AC3C5A"/>
    <w:rsid w:val="00AC42AA"/>
    <w:rsid w:val="00AC462C"/>
    <w:rsid w:val="00AC4F06"/>
    <w:rsid w:val="00AC509C"/>
    <w:rsid w:val="00AC524D"/>
    <w:rsid w:val="00AC5658"/>
    <w:rsid w:val="00AC577B"/>
    <w:rsid w:val="00AC5A41"/>
    <w:rsid w:val="00AC5C89"/>
    <w:rsid w:val="00AC5ECD"/>
    <w:rsid w:val="00AC6331"/>
    <w:rsid w:val="00AC6362"/>
    <w:rsid w:val="00AC66C8"/>
    <w:rsid w:val="00AC6B41"/>
    <w:rsid w:val="00AC7182"/>
    <w:rsid w:val="00AC7E04"/>
    <w:rsid w:val="00AC7E91"/>
    <w:rsid w:val="00AD019C"/>
    <w:rsid w:val="00AD01B9"/>
    <w:rsid w:val="00AD04FD"/>
    <w:rsid w:val="00AD068D"/>
    <w:rsid w:val="00AD0AFA"/>
    <w:rsid w:val="00AD10B9"/>
    <w:rsid w:val="00AD15B4"/>
    <w:rsid w:val="00AD18ED"/>
    <w:rsid w:val="00AD1971"/>
    <w:rsid w:val="00AD2BDF"/>
    <w:rsid w:val="00AD3346"/>
    <w:rsid w:val="00AD4E28"/>
    <w:rsid w:val="00AD522C"/>
    <w:rsid w:val="00AD5635"/>
    <w:rsid w:val="00AD6150"/>
    <w:rsid w:val="00AD630C"/>
    <w:rsid w:val="00AD6AD7"/>
    <w:rsid w:val="00AD7A34"/>
    <w:rsid w:val="00AD7C44"/>
    <w:rsid w:val="00AE08CA"/>
    <w:rsid w:val="00AE0B58"/>
    <w:rsid w:val="00AE17EC"/>
    <w:rsid w:val="00AE1C22"/>
    <w:rsid w:val="00AE1E1A"/>
    <w:rsid w:val="00AE3841"/>
    <w:rsid w:val="00AE3B6F"/>
    <w:rsid w:val="00AE3DF2"/>
    <w:rsid w:val="00AE414D"/>
    <w:rsid w:val="00AE47D6"/>
    <w:rsid w:val="00AE4A01"/>
    <w:rsid w:val="00AE4AEE"/>
    <w:rsid w:val="00AE4B14"/>
    <w:rsid w:val="00AE4CC6"/>
    <w:rsid w:val="00AE4CCB"/>
    <w:rsid w:val="00AE4D66"/>
    <w:rsid w:val="00AE5609"/>
    <w:rsid w:val="00AE5DE1"/>
    <w:rsid w:val="00AE5E55"/>
    <w:rsid w:val="00AE63EA"/>
    <w:rsid w:val="00AE6644"/>
    <w:rsid w:val="00AE68C9"/>
    <w:rsid w:val="00AE7474"/>
    <w:rsid w:val="00AF0785"/>
    <w:rsid w:val="00AF0916"/>
    <w:rsid w:val="00AF1078"/>
    <w:rsid w:val="00AF1BBC"/>
    <w:rsid w:val="00AF1C27"/>
    <w:rsid w:val="00AF2309"/>
    <w:rsid w:val="00AF2315"/>
    <w:rsid w:val="00AF2394"/>
    <w:rsid w:val="00AF242F"/>
    <w:rsid w:val="00AF2A2F"/>
    <w:rsid w:val="00AF2A9D"/>
    <w:rsid w:val="00AF2D86"/>
    <w:rsid w:val="00AF376F"/>
    <w:rsid w:val="00AF3922"/>
    <w:rsid w:val="00AF3BA0"/>
    <w:rsid w:val="00AF4621"/>
    <w:rsid w:val="00AF4910"/>
    <w:rsid w:val="00AF4C59"/>
    <w:rsid w:val="00AF5214"/>
    <w:rsid w:val="00AF5609"/>
    <w:rsid w:val="00AF5B0A"/>
    <w:rsid w:val="00AF5E31"/>
    <w:rsid w:val="00AF6824"/>
    <w:rsid w:val="00AF69A2"/>
    <w:rsid w:val="00AF6D3B"/>
    <w:rsid w:val="00B01B35"/>
    <w:rsid w:val="00B0443F"/>
    <w:rsid w:val="00B04E21"/>
    <w:rsid w:val="00B0554E"/>
    <w:rsid w:val="00B05A43"/>
    <w:rsid w:val="00B06629"/>
    <w:rsid w:val="00B0685E"/>
    <w:rsid w:val="00B06882"/>
    <w:rsid w:val="00B06B82"/>
    <w:rsid w:val="00B074FF"/>
    <w:rsid w:val="00B07951"/>
    <w:rsid w:val="00B10642"/>
    <w:rsid w:val="00B1085E"/>
    <w:rsid w:val="00B10C92"/>
    <w:rsid w:val="00B10F6B"/>
    <w:rsid w:val="00B110C1"/>
    <w:rsid w:val="00B11335"/>
    <w:rsid w:val="00B11846"/>
    <w:rsid w:val="00B11DFD"/>
    <w:rsid w:val="00B11E87"/>
    <w:rsid w:val="00B1233B"/>
    <w:rsid w:val="00B12664"/>
    <w:rsid w:val="00B1280B"/>
    <w:rsid w:val="00B12BF8"/>
    <w:rsid w:val="00B13A91"/>
    <w:rsid w:val="00B143AB"/>
    <w:rsid w:val="00B14505"/>
    <w:rsid w:val="00B14615"/>
    <w:rsid w:val="00B14FA2"/>
    <w:rsid w:val="00B15734"/>
    <w:rsid w:val="00B15782"/>
    <w:rsid w:val="00B15882"/>
    <w:rsid w:val="00B15A3B"/>
    <w:rsid w:val="00B162E4"/>
    <w:rsid w:val="00B16BE5"/>
    <w:rsid w:val="00B17004"/>
    <w:rsid w:val="00B1757D"/>
    <w:rsid w:val="00B175EF"/>
    <w:rsid w:val="00B17718"/>
    <w:rsid w:val="00B20505"/>
    <w:rsid w:val="00B20783"/>
    <w:rsid w:val="00B20A77"/>
    <w:rsid w:val="00B20F08"/>
    <w:rsid w:val="00B20F7D"/>
    <w:rsid w:val="00B21898"/>
    <w:rsid w:val="00B21CC0"/>
    <w:rsid w:val="00B22D81"/>
    <w:rsid w:val="00B23208"/>
    <w:rsid w:val="00B243C5"/>
    <w:rsid w:val="00B2510D"/>
    <w:rsid w:val="00B25342"/>
    <w:rsid w:val="00B25703"/>
    <w:rsid w:val="00B25755"/>
    <w:rsid w:val="00B25C4C"/>
    <w:rsid w:val="00B25CF5"/>
    <w:rsid w:val="00B25FB8"/>
    <w:rsid w:val="00B26215"/>
    <w:rsid w:val="00B27B2D"/>
    <w:rsid w:val="00B27CE9"/>
    <w:rsid w:val="00B30272"/>
    <w:rsid w:val="00B31103"/>
    <w:rsid w:val="00B320EB"/>
    <w:rsid w:val="00B32552"/>
    <w:rsid w:val="00B33045"/>
    <w:rsid w:val="00B33393"/>
    <w:rsid w:val="00B33536"/>
    <w:rsid w:val="00B346EA"/>
    <w:rsid w:val="00B34CE3"/>
    <w:rsid w:val="00B353EC"/>
    <w:rsid w:val="00B3576B"/>
    <w:rsid w:val="00B35C58"/>
    <w:rsid w:val="00B35C90"/>
    <w:rsid w:val="00B35D4E"/>
    <w:rsid w:val="00B363C9"/>
    <w:rsid w:val="00B36CD2"/>
    <w:rsid w:val="00B37367"/>
    <w:rsid w:val="00B40218"/>
    <w:rsid w:val="00B40C20"/>
    <w:rsid w:val="00B40EED"/>
    <w:rsid w:val="00B40F80"/>
    <w:rsid w:val="00B41098"/>
    <w:rsid w:val="00B412C7"/>
    <w:rsid w:val="00B41595"/>
    <w:rsid w:val="00B4186C"/>
    <w:rsid w:val="00B41985"/>
    <w:rsid w:val="00B419FF"/>
    <w:rsid w:val="00B41F59"/>
    <w:rsid w:val="00B421A0"/>
    <w:rsid w:val="00B424DE"/>
    <w:rsid w:val="00B43018"/>
    <w:rsid w:val="00B430B0"/>
    <w:rsid w:val="00B4362E"/>
    <w:rsid w:val="00B44696"/>
    <w:rsid w:val="00B447DE"/>
    <w:rsid w:val="00B460C1"/>
    <w:rsid w:val="00B468BB"/>
    <w:rsid w:val="00B46927"/>
    <w:rsid w:val="00B46ABC"/>
    <w:rsid w:val="00B4724A"/>
    <w:rsid w:val="00B473AB"/>
    <w:rsid w:val="00B474DB"/>
    <w:rsid w:val="00B47930"/>
    <w:rsid w:val="00B479D6"/>
    <w:rsid w:val="00B47F58"/>
    <w:rsid w:val="00B50C71"/>
    <w:rsid w:val="00B50CEF"/>
    <w:rsid w:val="00B51BAF"/>
    <w:rsid w:val="00B51C2B"/>
    <w:rsid w:val="00B51E9D"/>
    <w:rsid w:val="00B520A9"/>
    <w:rsid w:val="00B525D1"/>
    <w:rsid w:val="00B525EF"/>
    <w:rsid w:val="00B527B9"/>
    <w:rsid w:val="00B529CD"/>
    <w:rsid w:val="00B53765"/>
    <w:rsid w:val="00B53789"/>
    <w:rsid w:val="00B53AF4"/>
    <w:rsid w:val="00B53F2D"/>
    <w:rsid w:val="00B53F93"/>
    <w:rsid w:val="00B542D0"/>
    <w:rsid w:val="00B547AA"/>
    <w:rsid w:val="00B54EB2"/>
    <w:rsid w:val="00B54FF7"/>
    <w:rsid w:val="00B55667"/>
    <w:rsid w:val="00B55A90"/>
    <w:rsid w:val="00B55E9E"/>
    <w:rsid w:val="00B560D4"/>
    <w:rsid w:val="00B56388"/>
    <w:rsid w:val="00B575A6"/>
    <w:rsid w:val="00B6162B"/>
    <w:rsid w:val="00B6240E"/>
    <w:rsid w:val="00B63CB4"/>
    <w:rsid w:val="00B64B1A"/>
    <w:rsid w:val="00B64BFE"/>
    <w:rsid w:val="00B64DCD"/>
    <w:rsid w:val="00B6540A"/>
    <w:rsid w:val="00B65B25"/>
    <w:rsid w:val="00B65B3A"/>
    <w:rsid w:val="00B65B6F"/>
    <w:rsid w:val="00B65D70"/>
    <w:rsid w:val="00B661C6"/>
    <w:rsid w:val="00B6736C"/>
    <w:rsid w:val="00B67637"/>
    <w:rsid w:val="00B67871"/>
    <w:rsid w:val="00B6793E"/>
    <w:rsid w:val="00B7053B"/>
    <w:rsid w:val="00B7067A"/>
    <w:rsid w:val="00B706FD"/>
    <w:rsid w:val="00B707DD"/>
    <w:rsid w:val="00B711DF"/>
    <w:rsid w:val="00B71634"/>
    <w:rsid w:val="00B723F8"/>
    <w:rsid w:val="00B72A2E"/>
    <w:rsid w:val="00B73B9E"/>
    <w:rsid w:val="00B73C34"/>
    <w:rsid w:val="00B74485"/>
    <w:rsid w:val="00B74CCD"/>
    <w:rsid w:val="00B74F4A"/>
    <w:rsid w:val="00B74FBF"/>
    <w:rsid w:val="00B75217"/>
    <w:rsid w:val="00B764E0"/>
    <w:rsid w:val="00B77A33"/>
    <w:rsid w:val="00B77B19"/>
    <w:rsid w:val="00B805D0"/>
    <w:rsid w:val="00B80F7E"/>
    <w:rsid w:val="00B812E3"/>
    <w:rsid w:val="00B812EC"/>
    <w:rsid w:val="00B81449"/>
    <w:rsid w:val="00B8145C"/>
    <w:rsid w:val="00B817F4"/>
    <w:rsid w:val="00B81E53"/>
    <w:rsid w:val="00B831B5"/>
    <w:rsid w:val="00B8403E"/>
    <w:rsid w:val="00B84A0C"/>
    <w:rsid w:val="00B84B4F"/>
    <w:rsid w:val="00B84D29"/>
    <w:rsid w:val="00B84F19"/>
    <w:rsid w:val="00B86AAD"/>
    <w:rsid w:val="00B86EB5"/>
    <w:rsid w:val="00B879A4"/>
    <w:rsid w:val="00B9021E"/>
    <w:rsid w:val="00B9050B"/>
    <w:rsid w:val="00B90C1F"/>
    <w:rsid w:val="00B90E96"/>
    <w:rsid w:val="00B90FA3"/>
    <w:rsid w:val="00B91E99"/>
    <w:rsid w:val="00B91F7A"/>
    <w:rsid w:val="00B930A6"/>
    <w:rsid w:val="00B93E87"/>
    <w:rsid w:val="00B94D54"/>
    <w:rsid w:val="00B94E6C"/>
    <w:rsid w:val="00B9562F"/>
    <w:rsid w:val="00B959DE"/>
    <w:rsid w:val="00B9643A"/>
    <w:rsid w:val="00B96667"/>
    <w:rsid w:val="00B968BC"/>
    <w:rsid w:val="00B973C9"/>
    <w:rsid w:val="00B97433"/>
    <w:rsid w:val="00B9787D"/>
    <w:rsid w:val="00B97B40"/>
    <w:rsid w:val="00BA0321"/>
    <w:rsid w:val="00BA0961"/>
    <w:rsid w:val="00BA1304"/>
    <w:rsid w:val="00BA14C8"/>
    <w:rsid w:val="00BA15AF"/>
    <w:rsid w:val="00BA2144"/>
    <w:rsid w:val="00BA2257"/>
    <w:rsid w:val="00BA286A"/>
    <w:rsid w:val="00BA287E"/>
    <w:rsid w:val="00BA2B27"/>
    <w:rsid w:val="00BA3715"/>
    <w:rsid w:val="00BA3A77"/>
    <w:rsid w:val="00BA404A"/>
    <w:rsid w:val="00BA4682"/>
    <w:rsid w:val="00BA52B1"/>
    <w:rsid w:val="00BA5A29"/>
    <w:rsid w:val="00BA5B83"/>
    <w:rsid w:val="00BA6DCD"/>
    <w:rsid w:val="00BA7293"/>
    <w:rsid w:val="00BA729B"/>
    <w:rsid w:val="00BA7FCB"/>
    <w:rsid w:val="00BB0438"/>
    <w:rsid w:val="00BB0B4E"/>
    <w:rsid w:val="00BB2C13"/>
    <w:rsid w:val="00BB2C6F"/>
    <w:rsid w:val="00BB2DC9"/>
    <w:rsid w:val="00BB3388"/>
    <w:rsid w:val="00BB35B8"/>
    <w:rsid w:val="00BB3CF7"/>
    <w:rsid w:val="00BB468D"/>
    <w:rsid w:val="00BB48D4"/>
    <w:rsid w:val="00BB492A"/>
    <w:rsid w:val="00BB4D01"/>
    <w:rsid w:val="00BB5597"/>
    <w:rsid w:val="00BB579F"/>
    <w:rsid w:val="00BB5F7D"/>
    <w:rsid w:val="00BB5FC1"/>
    <w:rsid w:val="00BB6D6C"/>
    <w:rsid w:val="00BB7092"/>
    <w:rsid w:val="00BB728E"/>
    <w:rsid w:val="00BB7B21"/>
    <w:rsid w:val="00BC0A3A"/>
    <w:rsid w:val="00BC0EB0"/>
    <w:rsid w:val="00BC1408"/>
    <w:rsid w:val="00BC1DCC"/>
    <w:rsid w:val="00BC2912"/>
    <w:rsid w:val="00BC2A61"/>
    <w:rsid w:val="00BC450C"/>
    <w:rsid w:val="00BC4747"/>
    <w:rsid w:val="00BC53FF"/>
    <w:rsid w:val="00BC5450"/>
    <w:rsid w:val="00BC550C"/>
    <w:rsid w:val="00BC5FC2"/>
    <w:rsid w:val="00BC6935"/>
    <w:rsid w:val="00BC7470"/>
    <w:rsid w:val="00BC7A6B"/>
    <w:rsid w:val="00BC7BD4"/>
    <w:rsid w:val="00BD0A87"/>
    <w:rsid w:val="00BD1158"/>
    <w:rsid w:val="00BD2300"/>
    <w:rsid w:val="00BD24BD"/>
    <w:rsid w:val="00BD2941"/>
    <w:rsid w:val="00BD2FC0"/>
    <w:rsid w:val="00BD42E2"/>
    <w:rsid w:val="00BD4816"/>
    <w:rsid w:val="00BD4B66"/>
    <w:rsid w:val="00BD54A2"/>
    <w:rsid w:val="00BD5FDB"/>
    <w:rsid w:val="00BD632B"/>
    <w:rsid w:val="00BD695B"/>
    <w:rsid w:val="00BD6962"/>
    <w:rsid w:val="00BE05A4"/>
    <w:rsid w:val="00BE07C0"/>
    <w:rsid w:val="00BE0DAE"/>
    <w:rsid w:val="00BE0FAB"/>
    <w:rsid w:val="00BE185A"/>
    <w:rsid w:val="00BE2065"/>
    <w:rsid w:val="00BE218A"/>
    <w:rsid w:val="00BE3405"/>
    <w:rsid w:val="00BE35FD"/>
    <w:rsid w:val="00BE4AD0"/>
    <w:rsid w:val="00BE500A"/>
    <w:rsid w:val="00BE5506"/>
    <w:rsid w:val="00BE57B8"/>
    <w:rsid w:val="00BE5906"/>
    <w:rsid w:val="00BE5A5B"/>
    <w:rsid w:val="00BE6984"/>
    <w:rsid w:val="00BE74E9"/>
    <w:rsid w:val="00BE7A5B"/>
    <w:rsid w:val="00BE7E01"/>
    <w:rsid w:val="00BE7F12"/>
    <w:rsid w:val="00BF06CA"/>
    <w:rsid w:val="00BF07BD"/>
    <w:rsid w:val="00BF0A01"/>
    <w:rsid w:val="00BF1137"/>
    <w:rsid w:val="00BF1ADB"/>
    <w:rsid w:val="00BF24A5"/>
    <w:rsid w:val="00BF2FB3"/>
    <w:rsid w:val="00BF34A1"/>
    <w:rsid w:val="00BF3AD0"/>
    <w:rsid w:val="00BF4202"/>
    <w:rsid w:val="00BF4302"/>
    <w:rsid w:val="00BF53C9"/>
    <w:rsid w:val="00BF611D"/>
    <w:rsid w:val="00BF65DD"/>
    <w:rsid w:val="00BF6E0E"/>
    <w:rsid w:val="00BF76DC"/>
    <w:rsid w:val="00BF7713"/>
    <w:rsid w:val="00BF78EC"/>
    <w:rsid w:val="00BF7B34"/>
    <w:rsid w:val="00C004F6"/>
    <w:rsid w:val="00C00D16"/>
    <w:rsid w:val="00C01655"/>
    <w:rsid w:val="00C01CC5"/>
    <w:rsid w:val="00C032BF"/>
    <w:rsid w:val="00C03629"/>
    <w:rsid w:val="00C0396C"/>
    <w:rsid w:val="00C040FE"/>
    <w:rsid w:val="00C0471C"/>
    <w:rsid w:val="00C055E6"/>
    <w:rsid w:val="00C05F5C"/>
    <w:rsid w:val="00C10C7A"/>
    <w:rsid w:val="00C11246"/>
    <w:rsid w:val="00C112BE"/>
    <w:rsid w:val="00C113D7"/>
    <w:rsid w:val="00C12748"/>
    <w:rsid w:val="00C1287C"/>
    <w:rsid w:val="00C12F50"/>
    <w:rsid w:val="00C1353C"/>
    <w:rsid w:val="00C13CF0"/>
    <w:rsid w:val="00C14D76"/>
    <w:rsid w:val="00C14EDB"/>
    <w:rsid w:val="00C14F11"/>
    <w:rsid w:val="00C152D0"/>
    <w:rsid w:val="00C15947"/>
    <w:rsid w:val="00C15A39"/>
    <w:rsid w:val="00C15FCA"/>
    <w:rsid w:val="00C17506"/>
    <w:rsid w:val="00C175A9"/>
    <w:rsid w:val="00C1780B"/>
    <w:rsid w:val="00C178B4"/>
    <w:rsid w:val="00C17F0F"/>
    <w:rsid w:val="00C17F1A"/>
    <w:rsid w:val="00C2037C"/>
    <w:rsid w:val="00C2046D"/>
    <w:rsid w:val="00C209C7"/>
    <w:rsid w:val="00C20D0F"/>
    <w:rsid w:val="00C20E71"/>
    <w:rsid w:val="00C20FE7"/>
    <w:rsid w:val="00C210BA"/>
    <w:rsid w:val="00C21586"/>
    <w:rsid w:val="00C2253C"/>
    <w:rsid w:val="00C22EEA"/>
    <w:rsid w:val="00C22FA8"/>
    <w:rsid w:val="00C23032"/>
    <w:rsid w:val="00C23257"/>
    <w:rsid w:val="00C23302"/>
    <w:rsid w:val="00C23BC5"/>
    <w:rsid w:val="00C24D35"/>
    <w:rsid w:val="00C24E1B"/>
    <w:rsid w:val="00C24FE4"/>
    <w:rsid w:val="00C2528B"/>
    <w:rsid w:val="00C25B97"/>
    <w:rsid w:val="00C25E35"/>
    <w:rsid w:val="00C262F1"/>
    <w:rsid w:val="00C2711F"/>
    <w:rsid w:val="00C30003"/>
    <w:rsid w:val="00C309DB"/>
    <w:rsid w:val="00C30A5A"/>
    <w:rsid w:val="00C30F47"/>
    <w:rsid w:val="00C317AB"/>
    <w:rsid w:val="00C321F7"/>
    <w:rsid w:val="00C32739"/>
    <w:rsid w:val="00C32C1B"/>
    <w:rsid w:val="00C339CD"/>
    <w:rsid w:val="00C3420E"/>
    <w:rsid w:val="00C34E2A"/>
    <w:rsid w:val="00C35F2F"/>
    <w:rsid w:val="00C3616E"/>
    <w:rsid w:val="00C36B56"/>
    <w:rsid w:val="00C37337"/>
    <w:rsid w:val="00C37FCE"/>
    <w:rsid w:val="00C4009F"/>
    <w:rsid w:val="00C40227"/>
    <w:rsid w:val="00C4282F"/>
    <w:rsid w:val="00C428BB"/>
    <w:rsid w:val="00C43935"/>
    <w:rsid w:val="00C43BE7"/>
    <w:rsid w:val="00C4489A"/>
    <w:rsid w:val="00C453B0"/>
    <w:rsid w:val="00C45875"/>
    <w:rsid w:val="00C45A48"/>
    <w:rsid w:val="00C45D69"/>
    <w:rsid w:val="00C4654A"/>
    <w:rsid w:val="00C466D1"/>
    <w:rsid w:val="00C46D0D"/>
    <w:rsid w:val="00C46F91"/>
    <w:rsid w:val="00C479CD"/>
    <w:rsid w:val="00C47B1F"/>
    <w:rsid w:val="00C50719"/>
    <w:rsid w:val="00C507AB"/>
    <w:rsid w:val="00C509ED"/>
    <w:rsid w:val="00C52147"/>
    <w:rsid w:val="00C52C13"/>
    <w:rsid w:val="00C52E18"/>
    <w:rsid w:val="00C52FEC"/>
    <w:rsid w:val="00C53AA1"/>
    <w:rsid w:val="00C53B11"/>
    <w:rsid w:val="00C53C05"/>
    <w:rsid w:val="00C5402D"/>
    <w:rsid w:val="00C546C4"/>
    <w:rsid w:val="00C54BFB"/>
    <w:rsid w:val="00C54D1F"/>
    <w:rsid w:val="00C55672"/>
    <w:rsid w:val="00C55D1F"/>
    <w:rsid w:val="00C56908"/>
    <w:rsid w:val="00C56A64"/>
    <w:rsid w:val="00C56E49"/>
    <w:rsid w:val="00C56F42"/>
    <w:rsid w:val="00C57722"/>
    <w:rsid w:val="00C57A84"/>
    <w:rsid w:val="00C57E99"/>
    <w:rsid w:val="00C60BA7"/>
    <w:rsid w:val="00C621DF"/>
    <w:rsid w:val="00C62283"/>
    <w:rsid w:val="00C62369"/>
    <w:rsid w:val="00C62521"/>
    <w:rsid w:val="00C62537"/>
    <w:rsid w:val="00C62539"/>
    <w:rsid w:val="00C6298C"/>
    <w:rsid w:val="00C63A0D"/>
    <w:rsid w:val="00C63D24"/>
    <w:rsid w:val="00C6431E"/>
    <w:rsid w:val="00C65832"/>
    <w:rsid w:val="00C6593F"/>
    <w:rsid w:val="00C65AE8"/>
    <w:rsid w:val="00C65E34"/>
    <w:rsid w:val="00C65FFF"/>
    <w:rsid w:val="00C67395"/>
    <w:rsid w:val="00C6764C"/>
    <w:rsid w:val="00C677D7"/>
    <w:rsid w:val="00C70B89"/>
    <w:rsid w:val="00C70F6E"/>
    <w:rsid w:val="00C71433"/>
    <w:rsid w:val="00C715E2"/>
    <w:rsid w:val="00C71672"/>
    <w:rsid w:val="00C7193C"/>
    <w:rsid w:val="00C71F07"/>
    <w:rsid w:val="00C72043"/>
    <w:rsid w:val="00C72200"/>
    <w:rsid w:val="00C726BB"/>
    <w:rsid w:val="00C72A94"/>
    <w:rsid w:val="00C72ADE"/>
    <w:rsid w:val="00C737C1"/>
    <w:rsid w:val="00C73D34"/>
    <w:rsid w:val="00C73F70"/>
    <w:rsid w:val="00C747EB"/>
    <w:rsid w:val="00C7482C"/>
    <w:rsid w:val="00C74CA8"/>
    <w:rsid w:val="00C74D62"/>
    <w:rsid w:val="00C762D3"/>
    <w:rsid w:val="00C76330"/>
    <w:rsid w:val="00C76C53"/>
    <w:rsid w:val="00C77630"/>
    <w:rsid w:val="00C777D0"/>
    <w:rsid w:val="00C77CFB"/>
    <w:rsid w:val="00C81301"/>
    <w:rsid w:val="00C8181A"/>
    <w:rsid w:val="00C822BD"/>
    <w:rsid w:val="00C82C9A"/>
    <w:rsid w:val="00C850DD"/>
    <w:rsid w:val="00C8545B"/>
    <w:rsid w:val="00C8550D"/>
    <w:rsid w:val="00C85574"/>
    <w:rsid w:val="00C85E4D"/>
    <w:rsid w:val="00C862D9"/>
    <w:rsid w:val="00C8698F"/>
    <w:rsid w:val="00C86BE7"/>
    <w:rsid w:val="00C86D29"/>
    <w:rsid w:val="00C86E7D"/>
    <w:rsid w:val="00C90139"/>
    <w:rsid w:val="00C90178"/>
    <w:rsid w:val="00C9098E"/>
    <w:rsid w:val="00C909E2"/>
    <w:rsid w:val="00C91E23"/>
    <w:rsid w:val="00C93444"/>
    <w:rsid w:val="00C938C6"/>
    <w:rsid w:val="00C93B14"/>
    <w:rsid w:val="00C9414F"/>
    <w:rsid w:val="00C946A0"/>
    <w:rsid w:val="00C95167"/>
    <w:rsid w:val="00C95253"/>
    <w:rsid w:val="00C95897"/>
    <w:rsid w:val="00C9692B"/>
    <w:rsid w:val="00C97DDB"/>
    <w:rsid w:val="00CA0906"/>
    <w:rsid w:val="00CA1D20"/>
    <w:rsid w:val="00CA2314"/>
    <w:rsid w:val="00CA2CFE"/>
    <w:rsid w:val="00CA2E9F"/>
    <w:rsid w:val="00CA3609"/>
    <w:rsid w:val="00CA3FAB"/>
    <w:rsid w:val="00CA4119"/>
    <w:rsid w:val="00CA4644"/>
    <w:rsid w:val="00CA4E9B"/>
    <w:rsid w:val="00CA58E8"/>
    <w:rsid w:val="00CA5AFC"/>
    <w:rsid w:val="00CA5D8B"/>
    <w:rsid w:val="00CA70C6"/>
    <w:rsid w:val="00CA7316"/>
    <w:rsid w:val="00CA7BE1"/>
    <w:rsid w:val="00CB0B74"/>
    <w:rsid w:val="00CB0E1A"/>
    <w:rsid w:val="00CB13C4"/>
    <w:rsid w:val="00CB1423"/>
    <w:rsid w:val="00CB157F"/>
    <w:rsid w:val="00CB1F00"/>
    <w:rsid w:val="00CB2173"/>
    <w:rsid w:val="00CB26DC"/>
    <w:rsid w:val="00CB3E30"/>
    <w:rsid w:val="00CB3F37"/>
    <w:rsid w:val="00CB4264"/>
    <w:rsid w:val="00CB48BB"/>
    <w:rsid w:val="00CB5803"/>
    <w:rsid w:val="00CB599B"/>
    <w:rsid w:val="00CB611C"/>
    <w:rsid w:val="00CB6F57"/>
    <w:rsid w:val="00CB79BC"/>
    <w:rsid w:val="00CB7BF8"/>
    <w:rsid w:val="00CB7C14"/>
    <w:rsid w:val="00CC075A"/>
    <w:rsid w:val="00CC08F5"/>
    <w:rsid w:val="00CC092D"/>
    <w:rsid w:val="00CC0A55"/>
    <w:rsid w:val="00CC15FD"/>
    <w:rsid w:val="00CC1B9F"/>
    <w:rsid w:val="00CC1BA5"/>
    <w:rsid w:val="00CC27FB"/>
    <w:rsid w:val="00CC2CC8"/>
    <w:rsid w:val="00CC3179"/>
    <w:rsid w:val="00CC3C61"/>
    <w:rsid w:val="00CC3CD9"/>
    <w:rsid w:val="00CC506E"/>
    <w:rsid w:val="00CC5776"/>
    <w:rsid w:val="00CC586C"/>
    <w:rsid w:val="00CC5E9F"/>
    <w:rsid w:val="00CC6190"/>
    <w:rsid w:val="00CC66F1"/>
    <w:rsid w:val="00CC6E2C"/>
    <w:rsid w:val="00CC77D7"/>
    <w:rsid w:val="00CC78CA"/>
    <w:rsid w:val="00CC7D93"/>
    <w:rsid w:val="00CD00DB"/>
    <w:rsid w:val="00CD0578"/>
    <w:rsid w:val="00CD06D6"/>
    <w:rsid w:val="00CD06F3"/>
    <w:rsid w:val="00CD08E1"/>
    <w:rsid w:val="00CD13B1"/>
    <w:rsid w:val="00CD1BA1"/>
    <w:rsid w:val="00CD1D08"/>
    <w:rsid w:val="00CD27F5"/>
    <w:rsid w:val="00CD2A66"/>
    <w:rsid w:val="00CD3FD1"/>
    <w:rsid w:val="00CD425B"/>
    <w:rsid w:val="00CD44E8"/>
    <w:rsid w:val="00CD48A2"/>
    <w:rsid w:val="00CD4D8A"/>
    <w:rsid w:val="00CD4DBC"/>
    <w:rsid w:val="00CD4EC7"/>
    <w:rsid w:val="00CD5D29"/>
    <w:rsid w:val="00CD5DD3"/>
    <w:rsid w:val="00CD5E13"/>
    <w:rsid w:val="00CD5FA1"/>
    <w:rsid w:val="00CD6F77"/>
    <w:rsid w:val="00CE025C"/>
    <w:rsid w:val="00CE02C4"/>
    <w:rsid w:val="00CE123F"/>
    <w:rsid w:val="00CE1817"/>
    <w:rsid w:val="00CE3191"/>
    <w:rsid w:val="00CE3DBD"/>
    <w:rsid w:val="00CE4DAA"/>
    <w:rsid w:val="00CE5613"/>
    <w:rsid w:val="00CE5FDC"/>
    <w:rsid w:val="00CE6006"/>
    <w:rsid w:val="00CE65C7"/>
    <w:rsid w:val="00CE6CDC"/>
    <w:rsid w:val="00CE7442"/>
    <w:rsid w:val="00CE7DFC"/>
    <w:rsid w:val="00CF15B6"/>
    <w:rsid w:val="00CF168C"/>
    <w:rsid w:val="00CF1B78"/>
    <w:rsid w:val="00CF1EB4"/>
    <w:rsid w:val="00CF26BB"/>
    <w:rsid w:val="00CF29AF"/>
    <w:rsid w:val="00CF36FA"/>
    <w:rsid w:val="00CF3B43"/>
    <w:rsid w:val="00CF4534"/>
    <w:rsid w:val="00CF4DB0"/>
    <w:rsid w:val="00CF4DE4"/>
    <w:rsid w:val="00CF4EA9"/>
    <w:rsid w:val="00CF50C2"/>
    <w:rsid w:val="00CF55CC"/>
    <w:rsid w:val="00CF5E87"/>
    <w:rsid w:val="00CF688F"/>
    <w:rsid w:val="00D00279"/>
    <w:rsid w:val="00D006C7"/>
    <w:rsid w:val="00D00E10"/>
    <w:rsid w:val="00D00E62"/>
    <w:rsid w:val="00D01C86"/>
    <w:rsid w:val="00D01F2C"/>
    <w:rsid w:val="00D0236B"/>
    <w:rsid w:val="00D02F7E"/>
    <w:rsid w:val="00D03491"/>
    <w:rsid w:val="00D046F0"/>
    <w:rsid w:val="00D04DD5"/>
    <w:rsid w:val="00D04E50"/>
    <w:rsid w:val="00D052EA"/>
    <w:rsid w:val="00D05405"/>
    <w:rsid w:val="00D058F5"/>
    <w:rsid w:val="00D07F15"/>
    <w:rsid w:val="00D10EE8"/>
    <w:rsid w:val="00D11A4C"/>
    <w:rsid w:val="00D12064"/>
    <w:rsid w:val="00D1279E"/>
    <w:rsid w:val="00D12E6F"/>
    <w:rsid w:val="00D1354E"/>
    <w:rsid w:val="00D13AE4"/>
    <w:rsid w:val="00D14327"/>
    <w:rsid w:val="00D14448"/>
    <w:rsid w:val="00D14A3C"/>
    <w:rsid w:val="00D14C5B"/>
    <w:rsid w:val="00D14DA8"/>
    <w:rsid w:val="00D151F8"/>
    <w:rsid w:val="00D15312"/>
    <w:rsid w:val="00D158B1"/>
    <w:rsid w:val="00D15DBA"/>
    <w:rsid w:val="00D16A0F"/>
    <w:rsid w:val="00D20858"/>
    <w:rsid w:val="00D20BA5"/>
    <w:rsid w:val="00D223CE"/>
    <w:rsid w:val="00D22410"/>
    <w:rsid w:val="00D22421"/>
    <w:rsid w:val="00D22DDE"/>
    <w:rsid w:val="00D23CC9"/>
    <w:rsid w:val="00D25763"/>
    <w:rsid w:val="00D25933"/>
    <w:rsid w:val="00D25D04"/>
    <w:rsid w:val="00D26306"/>
    <w:rsid w:val="00D26333"/>
    <w:rsid w:val="00D26A87"/>
    <w:rsid w:val="00D2704B"/>
    <w:rsid w:val="00D270F0"/>
    <w:rsid w:val="00D27342"/>
    <w:rsid w:val="00D27F38"/>
    <w:rsid w:val="00D27F42"/>
    <w:rsid w:val="00D30038"/>
    <w:rsid w:val="00D3052A"/>
    <w:rsid w:val="00D30B4E"/>
    <w:rsid w:val="00D31160"/>
    <w:rsid w:val="00D31491"/>
    <w:rsid w:val="00D31C10"/>
    <w:rsid w:val="00D3233A"/>
    <w:rsid w:val="00D32C93"/>
    <w:rsid w:val="00D32E83"/>
    <w:rsid w:val="00D33135"/>
    <w:rsid w:val="00D333EB"/>
    <w:rsid w:val="00D33F15"/>
    <w:rsid w:val="00D3471F"/>
    <w:rsid w:val="00D34EA2"/>
    <w:rsid w:val="00D40911"/>
    <w:rsid w:val="00D4133D"/>
    <w:rsid w:val="00D42379"/>
    <w:rsid w:val="00D42A9D"/>
    <w:rsid w:val="00D44103"/>
    <w:rsid w:val="00D4446C"/>
    <w:rsid w:val="00D449E3"/>
    <w:rsid w:val="00D44B6C"/>
    <w:rsid w:val="00D45242"/>
    <w:rsid w:val="00D45FE8"/>
    <w:rsid w:val="00D46540"/>
    <w:rsid w:val="00D474D6"/>
    <w:rsid w:val="00D500A9"/>
    <w:rsid w:val="00D503AC"/>
    <w:rsid w:val="00D5199B"/>
    <w:rsid w:val="00D519E0"/>
    <w:rsid w:val="00D5238C"/>
    <w:rsid w:val="00D52528"/>
    <w:rsid w:val="00D53300"/>
    <w:rsid w:val="00D539A9"/>
    <w:rsid w:val="00D53DCB"/>
    <w:rsid w:val="00D53F71"/>
    <w:rsid w:val="00D548D5"/>
    <w:rsid w:val="00D54927"/>
    <w:rsid w:val="00D55918"/>
    <w:rsid w:val="00D55AEA"/>
    <w:rsid w:val="00D56758"/>
    <w:rsid w:val="00D56CE6"/>
    <w:rsid w:val="00D56EBE"/>
    <w:rsid w:val="00D57231"/>
    <w:rsid w:val="00D57292"/>
    <w:rsid w:val="00D57355"/>
    <w:rsid w:val="00D57726"/>
    <w:rsid w:val="00D57946"/>
    <w:rsid w:val="00D57975"/>
    <w:rsid w:val="00D57A29"/>
    <w:rsid w:val="00D57A47"/>
    <w:rsid w:val="00D601A4"/>
    <w:rsid w:val="00D60C77"/>
    <w:rsid w:val="00D60D79"/>
    <w:rsid w:val="00D60EA0"/>
    <w:rsid w:val="00D612FC"/>
    <w:rsid w:val="00D619DC"/>
    <w:rsid w:val="00D619E9"/>
    <w:rsid w:val="00D638C3"/>
    <w:rsid w:val="00D63AD7"/>
    <w:rsid w:val="00D63B31"/>
    <w:rsid w:val="00D63D65"/>
    <w:rsid w:val="00D64641"/>
    <w:rsid w:val="00D6485C"/>
    <w:rsid w:val="00D64955"/>
    <w:rsid w:val="00D6498C"/>
    <w:rsid w:val="00D64AFB"/>
    <w:rsid w:val="00D64B4E"/>
    <w:rsid w:val="00D65526"/>
    <w:rsid w:val="00D6593D"/>
    <w:rsid w:val="00D65C94"/>
    <w:rsid w:val="00D65D64"/>
    <w:rsid w:val="00D65E08"/>
    <w:rsid w:val="00D66498"/>
    <w:rsid w:val="00D66DC3"/>
    <w:rsid w:val="00D66E39"/>
    <w:rsid w:val="00D700F1"/>
    <w:rsid w:val="00D70452"/>
    <w:rsid w:val="00D7072E"/>
    <w:rsid w:val="00D709E3"/>
    <w:rsid w:val="00D70D58"/>
    <w:rsid w:val="00D70E7D"/>
    <w:rsid w:val="00D71427"/>
    <w:rsid w:val="00D71C59"/>
    <w:rsid w:val="00D726F0"/>
    <w:rsid w:val="00D72C42"/>
    <w:rsid w:val="00D73DD0"/>
    <w:rsid w:val="00D7496A"/>
    <w:rsid w:val="00D75585"/>
    <w:rsid w:val="00D75E25"/>
    <w:rsid w:val="00D7636C"/>
    <w:rsid w:val="00D763DC"/>
    <w:rsid w:val="00D7642B"/>
    <w:rsid w:val="00D76CD2"/>
    <w:rsid w:val="00D76EE1"/>
    <w:rsid w:val="00D77376"/>
    <w:rsid w:val="00D774EE"/>
    <w:rsid w:val="00D776F8"/>
    <w:rsid w:val="00D77CBE"/>
    <w:rsid w:val="00D8029D"/>
    <w:rsid w:val="00D80BC9"/>
    <w:rsid w:val="00D80C04"/>
    <w:rsid w:val="00D80DE4"/>
    <w:rsid w:val="00D820EB"/>
    <w:rsid w:val="00D829BE"/>
    <w:rsid w:val="00D82B48"/>
    <w:rsid w:val="00D82DFD"/>
    <w:rsid w:val="00D83039"/>
    <w:rsid w:val="00D83439"/>
    <w:rsid w:val="00D83F98"/>
    <w:rsid w:val="00D84D1D"/>
    <w:rsid w:val="00D85211"/>
    <w:rsid w:val="00D852AD"/>
    <w:rsid w:val="00D8622C"/>
    <w:rsid w:val="00D867BA"/>
    <w:rsid w:val="00D86D0B"/>
    <w:rsid w:val="00D86D79"/>
    <w:rsid w:val="00D87230"/>
    <w:rsid w:val="00D8723A"/>
    <w:rsid w:val="00D879F4"/>
    <w:rsid w:val="00D90478"/>
    <w:rsid w:val="00D9060D"/>
    <w:rsid w:val="00D90F30"/>
    <w:rsid w:val="00D914B2"/>
    <w:rsid w:val="00D918F2"/>
    <w:rsid w:val="00D91C74"/>
    <w:rsid w:val="00D92277"/>
    <w:rsid w:val="00D92B25"/>
    <w:rsid w:val="00D933BE"/>
    <w:rsid w:val="00D938CF"/>
    <w:rsid w:val="00D938F9"/>
    <w:rsid w:val="00D93D75"/>
    <w:rsid w:val="00D9542B"/>
    <w:rsid w:val="00D95523"/>
    <w:rsid w:val="00D96EA9"/>
    <w:rsid w:val="00D975AE"/>
    <w:rsid w:val="00DA001B"/>
    <w:rsid w:val="00DA0859"/>
    <w:rsid w:val="00DA0CE3"/>
    <w:rsid w:val="00DA0FD0"/>
    <w:rsid w:val="00DA1CBF"/>
    <w:rsid w:val="00DA2A3B"/>
    <w:rsid w:val="00DA2CEF"/>
    <w:rsid w:val="00DA4235"/>
    <w:rsid w:val="00DA4BEA"/>
    <w:rsid w:val="00DA5B39"/>
    <w:rsid w:val="00DA6212"/>
    <w:rsid w:val="00DA6322"/>
    <w:rsid w:val="00DA65AD"/>
    <w:rsid w:val="00DA6771"/>
    <w:rsid w:val="00DA6FA2"/>
    <w:rsid w:val="00DA7068"/>
    <w:rsid w:val="00DA7101"/>
    <w:rsid w:val="00DA72BE"/>
    <w:rsid w:val="00DA730E"/>
    <w:rsid w:val="00DA7FEA"/>
    <w:rsid w:val="00DB0418"/>
    <w:rsid w:val="00DB0CB5"/>
    <w:rsid w:val="00DB1AB6"/>
    <w:rsid w:val="00DB27C2"/>
    <w:rsid w:val="00DB34A6"/>
    <w:rsid w:val="00DB46E9"/>
    <w:rsid w:val="00DB499C"/>
    <w:rsid w:val="00DB52D4"/>
    <w:rsid w:val="00DB5476"/>
    <w:rsid w:val="00DB55D8"/>
    <w:rsid w:val="00DB62A2"/>
    <w:rsid w:val="00DB6B78"/>
    <w:rsid w:val="00DC0213"/>
    <w:rsid w:val="00DC02ED"/>
    <w:rsid w:val="00DC02EF"/>
    <w:rsid w:val="00DC12F1"/>
    <w:rsid w:val="00DC1DCB"/>
    <w:rsid w:val="00DC2692"/>
    <w:rsid w:val="00DC29EC"/>
    <w:rsid w:val="00DC2F5E"/>
    <w:rsid w:val="00DC2FE3"/>
    <w:rsid w:val="00DC306C"/>
    <w:rsid w:val="00DC31A8"/>
    <w:rsid w:val="00DC3649"/>
    <w:rsid w:val="00DC3F08"/>
    <w:rsid w:val="00DC4001"/>
    <w:rsid w:val="00DC5675"/>
    <w:rsid w:val="00DC5C0A"/>
    <w:rsid w:val="00DC5F1E"/>
    <w:rsid w:val="00DC60C6"/>
    <w:rsid w:val="00DC6825"/>
    <w:rsid w:val="00DC6EE9"/>
    <w:rsid w:val="00DC759F"/>
    <w:rsid w:val="00DC7A72"/>
    <w:rsid w:val="00DD0793"/>
    <w:rsid w:val="00DD0EBB"/>
    <w:rsid w:val="00DD2617"/>
    <w:rsid w:val="00DD2F29"/>
    <w:rsid w:val="00DD442B"/>
    <w:rsid w:val="00DD47BB"/>
    <w:rsid w:val="00DD5176"/>
    <w:rsid w:val="00DD555B"/>
    <w:rsid w:val="00DD57A4"/>
    <w:rsid w:val="00DD76E4"/>
    <w:rsid w:val="00DD7900"/>
    <w:rsid w:val="00DE012F"/>
    <w:rsid w:val="00DE076D"/>
    <w:rsid w:val="00DE0F61"/>
    <w:rsid w:val="00DE1366"/>
    <w:rsid w:val="00DE1999"/>
    <w:rsid w:val="00DE1C88"/>
    <w:rsid w:val="00DE2680"/>
    <w:rsid w:val="00DE33EF"/>
    <w:rsid w:val="00DE3408"/>
    <w:rsid w:val="00DE381F"/>
    <w:rsid w:val="00DE3EC4"/>
    <w:rsid w:val="00DE45A2"/>
    <w:rsid w:val="00DE486B"/>
    <w:rsid w:val="00DE4BA0"/>
    <w:rsid w:val="00DE540C"/>
    <w:rsid w:val="00DE5C16"/>
    <w:rsid w:val="00DE6033"/>
    <w:rsid w:val="00DE60BB"/>
    <w:rsid w:val="00DE6946"/>
    <w:rsid w:val="00DE6ABC"/>
    <w:rsid w:val="00DE6AF4"/>
    <w:rsid w:val="00DE6C06"/>
    <w:rsid w:val="00DE72CF"/>
    <w:rsid w:val="00DE77AE"/>
    <w:rsid w:val="00DE7F22"/>
    <w:rsid w:val="00DE7F35"/>
    <w:rsid w:val="00DF0A9B"/>
    <w:rsid w:val="00DF0CC5"/>
    <w:rsid w:val="00DF1064"/>
    <w:rsid w:val="00DF1314"/>
    <w:rsid w:val="00DF34F1"/>
    <w:rsid w:val="00DF4997"/>
    <w:rsid w:val="00DF4B98"/>
    <w:rsid w:val="00DF6019"/>
    <w:rsid w:val="00DF6179"/>
    <w:rsid w:val="00DF67D5"/>
    <w:rsid w:val="00DF68E0"/>
    <w:rsid w:val="00DF6BD4"/>
    <w:rsid w:val="00DF70DB"/>
    <w:rsid w:val="00DF78AC"/>
    <w:rsid w:val="00DF78BA"/>
    <w:rsid w:val="00DF7AC5"/>
    <w:rsid w:val="00DF7C90"/>
    <w:rsid w:val="00E00014"/>
    <w:rsid w:val="00E0010C"/>
    <w:rsid w:val="00E001D5"/>
    <w:rsid w:val="00E01541"/>
    <w:rsid w:val="00E02731"/>
    <w:rsid w:val="00E0283D"/>
    <w:rsid w:val="00E02CFC"/>
    <w:rsid w:val="00E02DCF"/>
    <w:rsid w:val="00E035C9"/>
    <w:rsid w:val="00E0398A"/>
    <w:rsid w:val="00E03DE2"/>
    <w:rsid w:val="00E04015"/>
    <w:rsid w:val="00E048F4"/>
    <w:rsid w:val="00E05A24"/>
    <w:rsid w:val="00E05BBF"/>
    <w:rsid w:val="00E05E58"/>
    <w:rsid w:val="00E0686E"/>
    <w:rsid w:val="00E06DED"/>
    <w:rsid w:val="00E07515"/>
    <w:rsid w:val="00E07607"/>
    <w:rsid w:val="00E07DE3"/>
    <w:rsid w:val="00E102DC"/>
    <w:rsid w:val="00E108C6"/>
    <w:rsid w:val="00E11714"/>
    <w:rsid w:val="00E12787"/>
    <w:rsid w:val="00E12918"/>
    <w:rsid w:val="00E13B05"/>
    <w:rsid w:val="00E13C72"/>
    <w:rsid w:val="00E13D01"/>
    <w:rsid w:val="00E14E50"/>
    <w:rsid w:val="00E14F73"/>
    <w:rsid w:val="00E1503C"/>
    <w:rsid w:val="00E15289"/>
    <w:rsid w:val="00E152E7"/>
    <w:rsid w:val="00E15B3D"/>
    <w:rsid w:val="00E15D99"/>
    <w:rsid w:val="00E166AC"/>
    <w:rsid w:val="00E168E4"/>
    <w:rsid w:val="00E16FAF"/>
    <w:rsid w:val="00E20554"/>
    <w:rsid w:val="00E20912"/>
    <w:rsid w:val="00E20A70"/>
    <w:rsid w:val="00E20E7F"/>
    <w:rsid w:val="00E20FB4"/>
    <w:rsid w:val="00E21326"/>
    <w:rsid w:val="00E21992"/>
    <w:rsid w:val="00E225F9"/>
    <w:rsid w:val="00E22B97"/>
    <w:rsid w:val="00E22D4D"/>
    <w:rsid w:val="00E22F8B"/>
    <w:rsid w:val="00E23A22"/>
    <w:rsid w:val="00E23C78"/>
    <w:rsid w:val="00E23D42"/>
    <w:rsid w:val="00E24256"/>
    <w:rsid w:val="00E243C3"/>
    <w:rsid w:val="00E24417"/>
    <w:rsid w:val="00E24428"/>
    <w:rsid w:val="00E25C1A"/>
    <w:rsid w:val="00E25CDF"/>
    <w:rsid w:val="00E26658"/>
    <w:rsid w:val="00E26672"/>
    <w:rsid w:val="00E2715E"/>
    <w:rsid w:val="00E274C5"/>
    <w:rsid w:val="00E30443"/>
    <w:rsid w:val="00E30452"/>
    <w:rsid w:val="00E30496"/>
    <w:rsid w:val="00E3057B"/>
    <w:rsid w:val="00E307EA"/>
    <w:rsid w:val="00E329B7"/>
    <w:rsid w:val="00E331E3"/>
    <w:rsid w:val="00E33441"/>
    <w:rsid w:val="00E3378F"/>
    <w:rsid w:val="00E344EE"/>
    <w:rsid w:val="00E34628"/>
    <w:rsid w:val="00E34EC5"/>
    <w:rsid w:val="00E35015"/>
    <w:rsid w:val="00E35319"/>
    <w:rsid w:val="00E3550F"/>
    <w:rsid w:val="00E35D98"/>
    <w:rsid w:val="00E36206"/>
    <w:rsid w:val="00E365E5"/>
    <w:rsid w:val="00E36DD8"/>
    <w:rsid w:val="00E376B2"/>
    <w:rsid w:val="00E40173"/>
    <w:rsid w:val="00E4074A"/>
    <w:rsid w:val="00E40827"/>
    <w:rsid w:val="00E40874"/>
    <w:rsid w:val="00E408E1"/>
    <w:rsid w:val="00E41407"/>
    <w:rsid w:val="00E414F9"/>
    <w:rsid w:val="00E41607"/>
    <w:rsid w:val="00E41890"/>
    <w:rsid w:val="00E41B35"/>
    <w:rsid w:val="00E41E8F"/>
    <w:rsid w:val="00E420B9"/>
    <w:rsid w:val="00E421CE"/>
    <w:rsid w:val="00E437C8"/>
    <w:rsid w:val="00E4393F"/>
    <w:rsid w:val="00E43A7A"/>
    <w:rsid w:val="00E442B2"/>
    <w:rsid w:val="00E44589"/>
    <w:rsid w:val="00E44DB0"/>
    <w:rsid w:val="00E45E43"/>
    <w:rsid w:val="00E466CD"/>
    <w:rsid w:val="00E468BD"/>
    <w:rsid w:val="00E46A31"/>
    <w:rsid w:val="00E46B09"/>
    <w:rsid w:val="00E46B79"/>
    <w:rsid w:val="00E477B9"/>
    <w:rsid w:val="00E47851"/>
    <w:rsid w:val="00E4791A"/>
    <w:rsid w:val="00E47954"/>
    <w:rsid w:val="00E505AB"/>
    <w:rsid w:val="00E505AE"/>
    <w:rsid w:val="00E51473"/>
    <w:rsid w:val="00E52A0F"/>
    <w:rsid w:val="00E53293"/>
    <w:rsid w:val="00E534A6"/>
    <w:rsid w:val="00E535CB"/>
    <w:rsid w:val="00E53998"/>
    <w:rsid w:val="00E53F80"/>
    <w:rsid w:val="00E5419A"/>
    <w:rsid w:val="00E54780"/>
    <w:rsid w:val="00E54D9D"/>
    <w:rsid w:val="00E54DAB"/>
    <w:rsid w:val="00E54ED3"/>
    <w:rsid w:val="00E552EF"/>
    <w:rsid w:val="00E55393"/>
    <w:rsid w:val="00E5542B"/>
    <w:rsid w:val="00E562AF"/>
    <w:rsid w:val="00E56440"/>
    <w:rsid w:val="00E565A4"/>
    <w:rsid w:val="00E5681A"/>
    <w:rsid w:val="00E56FE3"/>
    <w:rsid w:val="00E600DA"/>
    <w:rsid w:val="00E604E6"/>
    <w:rsid w:val="00E60876"/>
    <w:rsid w:val="00E60FAC"/>
    <w:rsid w:val="00E61A7A"/>
    <w:rsid w:val="00E61DB4"/>
    <w:rsid w:val="00E63697"/>
    <w:rsid w:val="00E63AF3"/>
    <w:rsid w:val="00E63FD9"/>
    <w:rsid w:val="00E6464B"/>
    <w:rsid w:val="00E64ADB"/>
    <w:rsid w:val="00E65141"/>
    <w:rsid w:val="00E65DF6"/>
    <w:rsid w:val="00E6605F"/>
    <w:rsid w:val="00E66904"/>
    <w:rsid w:val="00E66B88"/>
    <w:rsid w:val="00E66BF0"/>
    <w:rsid w:val="00E6796A"/>
    <w:rsid w:val="00E67C55"/>
    <w:rsid w:val="00E67CF0"/>
    <w:rsid w:val="00E705F8"/>
    <w:rsid w:val="00E70E32"/>
    <w:rsid w:val="00E713AA"/>
    <w:rsid w:val="00E71858"/>
    <w:rsid w:val="00E718EB"/>
    <w:rsid w:val="00E71A25"/>
    <w:rsid w:val="00E7277E"/>
    <w:rsid w:val="00E72AEA"/>
    <w:rsid w:val="00E736BB"/>
    <w:rsid w:val="00E73851"/>
    <w:rsid w:val="00E73C4E"/>
    <w:rsid w:val="00E73CE1"/>
    <w:rsid w:val="00E740F5"/>
    <w:rsid w:val="00E742AF"/>
    <w:rsid w:val="00E743E8"/>
    <w:rsid w:val="00E758A4"/>
    <w:rsid w:val="00E75D7F"/>
    <w:rsid w:val="00E76545"/>
    <w:rsid w:val="00E767BE"/>
    <w:rsid w:val="00E772B2"/>
    <w:rsid w:val="00E77DB7"/>
    <w:rsid w:val="00E80800"/>
    <w:rsid w:val="00E80A8B"/>
    <w:rsid w:val="00E80B0A"/>
    <w:rsid w:val="00E80CBB"/>
    <w:rsid w:val="00E81ADC"/>
    <w:rsid w:val="00E81C48"/>
    <w:rsid w:val="00E81CB1"/>
    <w:rsid w:val="00E81D8F"/>
    <w:rsid w:val="00E82435"/>
    <w:rsid w:val="00E82931"/>
    <w:rsid w:val="00E82B47"/>
    <w:rsid w:val="00E835C2"/>
    <w:rsid w:val="00E836FE"/>
    <w:rsid w:val="00E83C78"/>
    <w:rsid w:val="00E83ED9"/>
    <w:rsid w:val="00E840BF"/>
    <w:rsid w:val="00E8420A"/>
    <w:rsid w:val="00E84B11"/>
    <w:rsid w:val="00E84BD3"/>
    <w:rsid w:val="00E85536"/>
    <w:rsid w:val="00E85720"/>
    <w:rsid w:val="00E85912"/>
    <w:rsid w:val="00E85E9E"/>
    <w:rsid w:val="00E86001"/>
    <w:rsid w:val="00E8682B"/>
    <w:rsid w:val="00E86BDE"/>
    <w:rsid w:val="00E86C09"/>
    <w:rsid w:val="00E86D20"/>
    <w:rsid w:val="00E8712A"/>
    <w:rsid w:val="00E87458"/>
    <w:rsid w:val="00E87A76"/>
    <w:rsid w:val="00E87BFC"/>
    <w:rsid w:val="00E87D81"/>
    <w:rsid w:val="00E91818"/>
    <w:rsid w:val="00E9203D"/>
    <w:rsid w:val="00E921B7"/>
    <w:rsid w:val="00E9266E"/>
    <w:rsid w:val="00E932FD"/>
    <w:rsid w:val="00E93EF5"/>
    <w:rsid w:val="00E93FBB"/>
    <w:rsid w:val="00E947C6"/>
    <w:rsid w:val="00E94E1D"/>
    <w:rsid w:val="00E95006"/>
    <w:rsid w:val="00E9645D"/>
    <w:rsid w:val="00E974B4"/>
    <w:rsid w:val="00E97AE3"/>
    <w:rsid w:val="00E97C6D"/>
    <w:rsid w:val="00E97E52"/>
    <w:rsid w:val="00EA02C0"/>
    <w:rsid w:val="00EA0CCE"/>
    <w:rsid w:val="00EA11FD"/>
    <w:rsid w:val="00EA13F6"/>
    <w:rsid w:val="00EA16BD"/>
    <w:rsid w:val="00EA172F"/>
    <w:rsid w:val="00EA484B"/>
    <w:rsid w:val="00EA5633"/>
    <w:rsid w:val="00EA56AD"/>
    <w:rsid w:val="00EA66C9"/>
    <w:rsid w:val="00EA7D0D"/>
    <w:rsid w:val="00EA7E4D"/>
    <w:rsid w:val="00EA7E95"/>
    <w:rsid w:val="00EB0297"/>
    <w:rsid w:val="00EB0464"/>
    <w:rsid w:val="00EB04A1"/>
    <w:rsid w:val="00EB07A2"/>
    <w:rsid w:val="00EB080A"/>
    <w:rsid w:val="00EB0B22"/>
    <w:rsid w:val="00EB0CC4"/>
    <w:rsid w:val="00EB1486"/>
    <w:rsid w:val="00EB1D16"/>
    <w:rsid w:val="00EB2951"/>
    <w:rsid w:val="00EB31FC"/>
    <w:rsid w:val="00EB387A"/>
    <w:rsid w:val="00EB3A3C"/>
    <w:rsid w:val="00EB3B87"/>
    <w:rsid w:val="00EB3C2B"/>
    <w:rsid w:val="00EB4D8B"/>
    <w:rsid w:val="00EB543E"/>
    <w:rsid w:val="00EB55BA"/>
    <w:rsid w:val="00EB6FFC"/>
    <w:rsid w:val="00EB72EB"/>
    <w:rsid w:val="00EB7E63"/>
    <w:rsid w:val="00EB7F0B"/>
    <w:rsid w:val="00EC0FFE"/>
    <w:rsid w:val="00EC1532"/>
    <w:rsid w:val="00EC1647"/>
    <w:rsid w:val="00EC1FD7"/>
    <w:rsid w:val="00EC21BF"/>
    <w:rsid w:val="00EC274C"/>
    <w:rsid w:val="00EC2A60"/>
    <w:rsid w:val="00EC323D"/>
    <w:rsid w:val="00EC35A0"/>
    <w:rsid w:val="00EC36FE"/>
    <w:rsid w:val="00EC401A"/>
    <w:rsid w:val="00EC4596"/>
    <w:rsid w:val="00EC479C"/>
    <w:rsid w:val="00EC497D"/>
    <w:rsid w:val="00EC5046"/>
    <w:rsid w:val="00EC53B4"/>
    <w:rsid w:val="00EC59D9"/>
    <w:rsid w:val="00EC5F9F"/>
    <w:rsid w:val="00EC6275"/>
    <w:rsid w:val="00EC62CC"/>
    <w:rsid w:val="00EC674A"/>
    <w:rsid w:val="00EC7B35"/>
    <w:rsid w:val="00ED1886"/>
    <w:rsid w:val="00ED193C"/>
    <w:rsid w:val="00ED1F32"/>
    <w:rsid w:val="00ED25DD"/>
    <w:rsid w:val="00ED27EE"/>
    <w:rsid w:val="00ED2D79"/>
    <w:rsid w:val="00ED2FB2"/>
    <w:rsid w:val="00ED360B"/>
    <w:rsid w:val="00ED3D85"/>
    <w:rsid w:val="00ED3E9F"/>
    <w:rsid w:val="00ED3FC0"/>
    <w:rsid w:val="00ED4BCE"/>
    <w:rsid w:val="00ED5139"/>
    <w:rsid w:val="00ED60D5"/>
    <w:rsid w:val="00ED61C2"/>
    <w:rsid w:val="00ED69A7"/>
    <w:rsid w:val="00ED71D8"/>
    <w:rsid w:val="00ED7978"/>
    <w:rsid w:val="00ED7D1C"/>
    <w:rsid w:val="00ED7EE4"/>
    <w:rsid w:val="00EE0551"/>
    <w:rsid w:val="00EE154C"/>
    <w:rsid w:val="00EE263A"/>
    <w:rsid w:val="00EE3098"/>
    <w:rsid w:val="00EE37E7"/>
    <w:rsid w:val="00EE3A4F"/>
    <w:rsid w:val="00EE3DAD"/>
    <w:rsid w:val="00EE3E99"/>
    <w:rsid w:val="00EE4148"/>
    <w:rsid w:val="00EE42AA"/>
    <w:rsid w:val="00EE4DE7"/>
    <w:rsid w:val="00EE520C"/>
    <w:rsid w:val="00EE5613"/>
    <w:rsid w:val="00EE570F"/>
    <w:rsid w:val="00EE57BC"/>
    <w:rsid w:val="00EE58B2"/>
    <w:rsid w:val="00EE58E2"/>
    <w:rsid w:val="00EE620D"/>
    <w:rsid w:val="00EE68C8"/>
    <w:rsid w:val="00EE6B08"/>
    <w:rsid w:val="00EE6BAD"/>
    <w:rsid w:val="00EE6D88"/>
    <w:rsid w:val="00EE6E05"/>
    <w:rsid w:val="00EE6F5C"/>
    <w:rsid w:val="00EE70C3"/>
    <w:rsid w:val="00EE72B9"/>
    <w:rsid w:val="00EE7962"/>
    <w:rsid w:val="00EE7A12"/>
    <w:rsid w:val="00EE7D57"/>
    <w:rsid w:val="00EF0179"/>
    <w:rsid w:val="00EF035C"/>
    <w:rsid w:val="00EF0707"/>
    <w:rsid w:val="00EF127F"/>
    <w:rsid w:val="00EF2F37"/>
    <w:rsid w:val="00EF331F"/>
    <w:rsid w:val="00EF3994"/>
    <w:rsid w:val="00EF4CA9"/>
    <w:rsid w:val="00EF540F"/>
    <w:rsid w:val="00EF6D70"/>
    <w:rsid w:val="00F003D8"/>
    <w:rsid w:val="00F005C7"/>
    <w:rsid w:val="00F008E6"/>
    <w:rsid w:val="00F0091F"/>
    <w:rsid w:val="00F01031"/>
    <w:rsid w:val="00F011DB"/>
    <w:rsid w:val="00F01D9D"/>
    <w:rsid w:val="00F02981"/>
    <w:rsid w:val="00F03160"/>
    <w:rsid w:val="00F03A6E"/>
    <w:rsid w:val="00F03CD9"/>
    <w:rsid w:val="00F04CE5"/>
    <w:rsid w:val="00F05A73"/>
    <w:rsid w:val="00F07051"/>
    <w:rsid w:val="00F075F5"/>
    <w:rsid w:val="00F077AB"/>
    <w:rsid w:val="00F079BC"/>
    <w:rsid w:val="00F07B01"/>
    <w:rsid w:val="00F07BC6"/>
    <w:rsid w:val="00F07C88"/>
    <w:rsid w:val="00F10FB3"/>
    <w:rsid w:val="00F110BD"/>
    <w:rsid w:val="00F118B3"/>
    <w:rsid w:val="00F11C30"/>
    <w:rsid w:val="00F124A6"/>
    <w:rsid w:val="00F12E74"/>
    <w:rsid w:val="00F13781"/>
    <w:rsid w:val="00F13DF3"/>
    <w:rsid w:val="00F13E58"/>
    <w:rsid w:val="00F1454B"/>
    <w:rsid w:val="00F14D84"/>
    <w:rsid w:val="00F15EF6"/>
    <w:rsid w:val="00F17597"/>
    <w:rsid w:val="00F17B5B"/>
    <w:rsid w:val="00F2032E"/>
    <w:rsid w:val="00F20E73"/>
    <w:rsid w:val="00F21440"/>
    <w:rsid w:val="00F21ECC"/>
    <w:rsid w:val="00F21FF5"/>
    <w:rsid w:val="00F2233C"/>
    <w:rsid w:val="00F227EA"/>
    <w:rsid w:val="00F2373A"/>
    <w:rsid w:val="00F247C4"/>
    <w:rsid w:val="00F252AD"/>
    <w:rsid w:val="00F253EF"/>
    <w:rsid w:val="00F25522"/>
    <w:rsid w:val="00F257E5"/>
    <w:rsid w:val="00F2586A"/>
    <w:rsid w:val="00F26173"/>
    <w:rsid w:val="00F26354"/>
    <w:rsid w:val="00F268AA"/>
    <w:rsid w:val="00F27008"/>
    <w:rsid w:val="00F275D3"/>
    <w:rsid w:val="00F27E09"/>
    <w:rsid w:val="00F300B4"/>
    <w:rsid w:val="00F3013F"/>
    <w:rsid w:val="00F3065A"/>
    <w:rsid w:val="00F30956"/>
    <w:rsid w:val="00F30BE2"/>
    <w:rsid w:val="00F30E0E"/>
    <w:rsid w:val="00F31009"/>
    <w:rsid w:val="00F310BD"/>
    <w:rsid w:val="00F31F49"/>
    <w:rsid w:val="00F32D52"/>
    <w:rsid w:val="00F33397"/>
    <w:rsid w:val="00F3359A"/>
    <w:rsid w:val="00F33903"/>
    <w:rsid w:val="00F33AA7"/>
    <w:rsid w:val="00F351DA"/>
    <w:rsid w:val="00F355B0"/>
    <w:rsid w:val="00F362E8"/>
    <w:rsid w:val="00F36627"/>
    <w:rsid w:val="00F369A9"/>
    <w:rsid w:val="00F36FCE"/>
    <w:rsid w:val="00F37936"/>
    <w:rsid w:val="00F4021A"/>
    <w:rsid w:val="00F40388"/>
    <w:rsid w:val="00F40F3B"/>
    <w:rsid w:val="00F4124F"/>
    <w:rsid w:val="00F41D09"/>
    <w:rsid w:val="00F41D30"/>
    <w:rsid w:val="00F42622"/>
    <w:rsid w:val="00F42825"/>
    <w:rsid w:val="00F42BBC"/>
    <w:rsid w:val="00F42DE1"/>
    <w:rsid w:val="00F42EF5"/>
    <w:rsid w:val="00F4318F"/>
    <w:rsid w:val="00F43287"/>
    <w:rsid w:val="00F43822"/>
    <w:rsid w:val="00F44736"/>
    <w:rsid w:val="00F45D73"/>
    <w:rsid w:val="00F4614B"/>
    <w:rsid w:val="00F477C1"/>
    <w:rsid w:val="00F509C9"/>
    <w:rsid w:val="00F509D1"/>
    <w:rsid w:val="00F50F75"/>
    <w:rsid w:val="00F510B1"/>
    <w:rsid w:val="00F51B1B"/>
    <w:rsid w:val="00F51E16"/>
    <w:rsid w:val="00F5249B"/>
    <w:rsid w:val="00F52813"/>
    <w:rsid w:val="00F53343"/>
    <w:rsid w:val="00F53450"/>
    <w:rsid w:val="00F53500"/>
    <w:rsid w:val="00F543EA"/>
    <w:rsid w:val="00F54560"/>
    <w:rsid w:val="00F5461B"/>
    <w:rsid w:val="00F554B3"/>
    <w:rsid w:val="00F55EAA"/>
    <w:rsid w:val="00F56929"/>
    <w:rsid w:val="00F569F9"/>
    <w:rsid w:val="00F56C63"/>
    <w:rsid w:val="00F56F17"/>
    <w:rsid w:val="00F571F6"/>
    <w:rsid w:val="00F60246"/>
    <w:rsid w:val="00F60379"/>
    <w:rsid w:val="00F60800"/>
    <w:rsid w:val="00F60BE0"/>
    <w:rsid w:val="00F60F0E"/>
    <w:rsid w:val="00F610F3"/>
    <w:rsid w:val="00F6128F"/>
    <w:rsid w:val="00F62228"/>
    <w:rsid w:val="00F6232B"/>
    <w:rsid w:val="00F629B9"/>
    <w:rsid w:val="00F6341C"/>
    <w:rsid w:val="00F6378B"/>
    <w:rsid w:val="00F6516C"/>
    <w:rsid w:val="00F65480"/>
    <w:rsid w:val="00F655D7"/>
    <w:rsid w:val="00F657F2"/>
    <w:rsid w:val="00F65C31"/>
    <w:rsid w:val="00F65D0A"/>
    <w:rsid w:val="00F6750C"/>
    <w:rsid w:val="00F6787E"/>
    <w:rsid w:val="00F67B04"/>
    <w:rsid w:val="00F67DAD"/>
    <w:rsid w:val="00F67E36"/>
    <w:rsid w:val="00F70EC8"/>
    <w:rsid w:val="00F70ECE"/>
    <w:rsid w:val="00F71694"/>
    <w:rsid w:val="00F716DD"/>
    <w:rsid w:val="00F718C9"/>
    <w:rsid w:val="00F71AE8"/>
    <w:rsid w:val="00F71B06"/>
    <w:rsid w:val="00F72EB9"/>
    <w:rsid w:val="00F72F89"/>
    <w:rsid w:val="00F73756"/>
    <w:rsid w:val="00F73799"/>
    <w:rsid w:val="00F737B8"/>
    <w:rsid w:val="00F74594"/>
    <w:rsid w:val="00F745B0"/>
    <w:rsid w:val="00F75E15"/>
    <w:rsid w:val="00F76A64"/>
    <w:rsid w:val="00F76A7F"/>
    <w:rsid w:val="00F76B3A"/>
    <w:rsid w:val="00F76C31"/>
    <w:rsid w:val="00F76EE8"/>
    <w:rsid w:val="00F77A0F"/>
    <w:rsid w:val="00F77A65"/>
    <w:rsid w:val="00F77B89"/>
    <w:rsid w:val="00F80291"/>
    <w:rsid w:val="00F80555"/>
    <w:rsid w:val="00F80731"/>
    <w:rsid w:val="00F80C4C"/>
    <w:rsid w:val="00F81B26"/>
    <w:rsid w:val="00F81EFC"/>
    <w:rsid w:val="00F82218"/>
    <w:rsid w:val="00F82239"/>
    <w:rsid w:val="00F826D4"/>
    <w:rsid w:val="00F82C65"/>
    <w:rsid w:val="00F82E40"/>
    <w:rsid w:val="00F83837"/>
    <w:rsid w:val="00F83A38"/>
    <w:rsid w:val="00F83E76"/>
    <w:rsid w:val="00F84029"/>
    <w:rsid w:val="00F8468D"/>
    <w:rsid w:val="00F84C7B"/>
    <w:rsid w:val="00F84E91"/>
    <w:rsid w:val="00F84FC9"/>
    <w:rsid w:val="00F85841"/>
    <w:rsid w:val="00F86478"/>
    <w:rsid w:val="00F8664A"/>
    <w:rsid w:val="00F87090"/>
    <w:rsid w:val="00F87211"/>
    <w:rsid w:val="00F87350"/>
    <w:rsid w:val="00F87F18"/>
    <w:rsid w:val="00F913B1"/>
    <w:rsid w:val="00F91458"/>
    <w:rsid w:val="00F92197"/>
    <w:rsid w:val="00F93072"/>
    <w:rsid w:val="00F93656"/>
    <w:rsid w:val="00F93BB8"/>
    <w:rsid w:val="00F93EFD"/>
    <w:rsid w:val="00F9429D"/>
    <w:rsid w:val="00F95729"/>
    <w:rsid w:val="00F95B36"/>
    <w:rsid w:val="00F95B6A"/>
    <w:rsid w:val="00F962B8"/>
    <w:rsid w:val="00F963BD"/>
    <w:rsid w:val="00F964DE"/>
    <w:rsid w:val="00F965EB"/>
    <w:rsid w:val="00F967C7"/>
    <w:rsid w:val="00F96882"/>
    <w:rsid w:val="00F97573"/>
    <w:rsid w:val="00F97976"/>
    <w:rsid w:val="00F97AE8"/>
    <w:rsid w:val="00FA16AC"/>
    <w:rsid w:val="00FA255E"/>
    <w:rsid w:val="00FA2592"/>
    <w:rsid w:val="00FA25A2"/>
    <w:rsid w:val="00FA291C"/>
    <w:rsid w:val="00FA2FC7"/>
    <w:rsid w:val="00FA3C4B"/>
    <w:rsid w:val="00FA431D"/>
    <w:rsid w:val="00FA448A"/>
    <w:rsid w:val="00FA44AD"/>
    <w:rsid w:val="00FA4AFB"/>
    <w:rsid w:val="00FA5B94"/>
    <w:rsid w:val="00FA5E94"/>
    <w:rsid w:val="00FA648F"/>
    <w:rsid w:val="00FA658D"/>
    <w:rsid w:val="00FA6809"/>
    <w:rsid w:val="00FA7558"/>
    <w:rsid w:val="00FA76EE"/>
    <w:rsid w:val="00FB02D3"/>
    <w:rsid w:val="00FB0766"/>
    <w:rsid w:val="00FB086F"/>
    <w:rsid w:val="00FB096C"/>
    <w:rsid w:val="00FB0D38"/>
    <w:rsid w:val="00FB0FAA"/>
    <w:rsid w:val="00FB1001"/>
    <w:rsid w:val="00FB1119"/>
    <w:rsid w:val="00FB16FC"/>
    <w:rsid w:val="00FB2A72"/>
    <w:rsid w:val="00FB2CFD"/>
    <w:rsid w:val="00FB3881"/>
    <w:rsid w:val="00FB3DEE"/>
    <w:rsid w:val="00FB412E"/>
    <w:rsid w:val="00FB4590"/>
    <w:rsid w:val="00FB494A"/>
    <w:rsid w:val="00FB4E3E"/>
    <w:rsid w:val="00FB6C1B"/>
    <w:rsid w:val="00FB6D1C"/>
    <w:rsid w:val="00FB6FE4"/>
    <w:rsid w:val="00FB708D"/>
    <w:rsid w:val="00FB75F1"/>
    <w:rsid w:val="00FB7DDF"/>
    <w:rsid w:val="00FC0A34"/>
    <w:rsid w:val="00FC0BAF"/>
    <w:rsid w:val="00FC1011"/>
    <w:rsid w:val="00FC2C24"/>
    <w:rsid w:val="00FC2D88"/>
    <w:rsid w:val="00FC348F"/>
    <w:rsid w:val="00FC384E"/>
    <w:rsid w:val="00FC3F1C"/>
    <w:rsid w:val="00FC4C50"/>
    <w:rsid w:val="00FC58B0"/>
    <w:rsid w:val="00FC58C3"/>
    <w:rsid w:val="00FC739C"/>
    <w:rsid w:val="00FC753D"/>
    <w:rsid w:val="00FC7671"/>
    <w:rsid w:val="00FC769C"/>
    <w:rsid w:val="00FC7C38"/>
    <w:rsid w:val="00FC7E87"/>
    <w:rsid w:val="00FD00FF"/>
    <w:rsid w:val="00FD03AD"/>
    <w:rsid w:val="00FD09AA"/>
    <w:rsid w:val="00FD10B3"/>
    <w:rsid w:val="00FD1145"/>
    <w:rsid w:val="00FD17F2"/>
    <w:rsid w:val="00FD2011"/>
    <w:rsid w:val="00FD234E"/>
    <w:rsid w:val="00FD2FF9"/>
    <w:rsid w:val="00FD3670"/>
    <w:rsid w:val="00FD400D"/>
    <w:rsid w:val="00FD4F31"/>
    <w:rsid w:val="00FD669C"/>
    <w:rsid w:val="00FD6839"/>
    <w:rsid w:val="00FD6DF0"/>
    <w:rsid w:val="00FD75F4"/>
    <w:rsid w:val="00FD775A"/>
    <w:rsid w:val="00FD79DC"/>
    <w:rsid w:val="00FD7B64"/>
    <w:rsid w:val="00FE08A4"/>
    <w:rsid w:val="00FE1EA4"/>
    <w:rsid w:val="00FE1EA8"/>
    <w:rsid w:val="00FE28D7"/>
    <w:rsid w:val="00FE2BCF"/>
    <w:rsid w:val="00FE2E9C"/>
    <w:rsid w:val="00FE3344"/>
    <w:rsid w:val="00FE3650"/>
    <w:rsid w:val="00FE393E"/>
    <w:rsid w:val="00FE3F59"/>
    <w:rsid w:val="00FE408D"/>
    <w:rsid w:val="00FE441F"/>
    <w:rsid w:val="00FE4B97"/>
    <w:rsid w:val="00FE4E8A"/>
    <w:rsid w:val="00FE4E9E"/>
    <w:rsid w:val="00FE5498"/>
    <w:rsid w:val="00FE6011"/>
    <w:rsid w:val="00FE6444"/>
    <w:rsid w:val="00FE64F3"/>
    <w:rsid w:val="00FE67F1"/>
    <w:rsid w:val="00FE6890"/>
    <w:rsid w:val="00FE71FA"/>
    <w:rsid w:val="00FF00F2"/>
    <w:rsid w:val="00FF020A"/>
    <w:rsid w:val="00FF044B"/>
    <w:rsid w:val="00FF07F4"/>
    <w:rsid w:val="00FF0CBA"/>
    <w:rsid w:val="00FF191D"/>
    <w:rsid w:val="00FF2393"/>
    <w:rsid w:val="00FF26B8"/>
    <w:rsid w:val="00FF27C5"/>
    <w:rsid w:val="00FF284F"/>
    <w:rsid w:val="00FF28EA"/>
    <w:rsid w:val="00FF2EC6"/>
    <w:rsid w:val="00FF3FE5"/>
    <w:rsid w:val="00FF4877"/>
    <w:rsid w:val="00FF4A78"/>
    <w:rsid w:val="00FF6226"/>
    <w:rsid w:val="00FF706E"/>
    <w:rsid w:val="00FF76E4"/>
    <w:rsid w:val="00FF798D"/>
    <w:rsid w:val="0C1F51D8"/>
    <w:rsid w:val="0D6AA735"/>
    <w:rsid w:val="16D19D06"/>
    <w:rsid w:val="1A5DBB83"/>
    <w:rsid w:val="1F4C864C"/>
    <w:rsid w:val="22D0225D"/>
    <w:rsid w:val="2832BFA3"/>
    <w:rsid w:val="39FBF38D"/>
    <w:rsid w:val="3CD0DA3D"/>
    <w:rsid w:val="51FEAE62"/>
    <w:rsid w:val="523A5377"/>
    <w:rsid w:val="56148636"/>
    <w:rsid w:val="646AE68B"/>
    <w:rsid w:val="64C3B368"/>
    <w:rsid w:val="67B5B3B7"/>
    <w:rsid w:val="746C7CDF"/>
    <w:rsid w:val="7736455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C0019"/>
  <w15:chartTrackingRefBased/>
  <w15:docId w15:val="{7EC669FE-848C-475E-B211-7B4FE17E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6E6A"/>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qFormat/>
    <w:pPr>
      <w:numPr>
        <w:ilvl w:val="2"/>
        <w:numId w:val="1"/>
      </w:numPr>
      <w:spacing w:before="140"/>
      <w:outlineLvl w:val="2"/>
    </w:pPr>
    <w:rPr>
      <w:b/>
      <w:bCs/>
      <w:color w:val="8080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Bookman Old Style" w:hAnsi="Bookman Old Style" w:cs="Bookman Old Style"/>
      <w:lang w:val="en-ID" w:eastAsia="en-US"/>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Bookman Old Style" w:hAnsi="Bookman Old Style" w:cs="Arial"/>
      <w:lang w:val="id-ID" w:eastAsia="en-US"/>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ascii="Bookman Old Style" w:hAnsi="Bookman Old Style" w:cs="Times New Roman"/>
      <w:color w:val="auto"/>
      <w:lang w:val="sv-SE"/>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cs="Times New Roman"/>
      <w:color w:val="auto"/>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Bookman Old Style" w:hAnsi="Bookman Old Style" w:cs="Bookman Old Style"/>
      <w:color w:val="auto"/>
      <w:lang w:val="en-ID" w:eastAsia="en-US"/>
    </w:rPr>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color w:val="auto"/>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ascii="Bookman Old Style" w:hAnsi="Bookman Old Style" w:cs="Bookman Old Style"/>
      <w:color w:val="auto"/>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Bookman Old Style" w:hAnsi="Bookman Old Style" w:cs="Bookman Old Style"/>
      <w:color w:val="auto"/>
    </w:rPr>
  </w:style>
  <w:style w:type="character" w:styleId="WW8Num12z1" w:customStyle="1">
    <w:name w:val="WW8Num12z1"/>
  </w:style>
  <w:style w:type="character" w:styleId="WW8Num12z2" w:customStyle="1">
    <w:name w:val="WW8Num12z2"/>
  </w:style>
  <w:style w:type="character" w:styleId="WW8Num12z3" w:customStyle="1">
    <w:name w:val="WW8Num12z3"/>
    <w:rPr>
      <w:rFonts w:cs="Times New Roman"/>
      <w:color w:val="auto"/>
    </w:rPr>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Bookman Old Style" w:hAnsi="Bookman Old Style" w:cs="Bookman Old Style"/>
      <w:lang w:val="id-ID"/>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i w:val="0"/>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Bookman Old Style" w:hAnsi="Bookman Old Style" w:cs="Bookman Old Style"/>
      <w:i w:val="0"/>
      <w:lang w:val="id-ID"/>
    </w:rPr>
  </w:style>
  <w:style w:type="character" w:styleId="WW8Num16z0" w:customStyle="1">
    <w:name w:val="WW8Num16z0"/>
    <w:rPr>
      <w:rFonts w:ascii="Bookman Old Style" w:hAnsi="Bookman Old Style" w:cs="Bookman Old Style"/>
      <w:i w:val="0"/>
      <w:lang w:val="sv-SE"/>
    </w:rPr>
  </w:style>
  <w:style w:type="character" w:styleId="WW8Num17z0" w:customStyle="1">
    <w:name w:val="WW8Num17z0"/>
    <w:rPr>
      <w:rFonts w:ascii="Bookman Old Style" w:hAnsi="Bookman Old Style" w:cs="Bookman Old Style"/>
      <w:lang w:val="id-ID"/>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rFonts w:ascii="Bookman Old Style" w:hAnsi="Bookman Old Style" w:cs="Bookman Old Style"/>
      <w:lang w:val="id-ID"/>
    </w:rPr>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CommentReference">
    <w:name w:val="annotation reference"/>
    <w:uiPriority w:val="99"/>
    <w:rPr>
      <w:sz w:val="16"/>
      <w:szCs w:val="16"/>
    </w:rPr>
  </w:style>
  <w:style w:type="character" w:styleId="CommentTextChar" w:customStyle="1">
    <w:name w:val="Comment Text Char"/>
    <w:uiPriority w:val="99"/>
    <w:rPr>
      <w:rFonts w:ascii="Times New Roman" w:hAnsi="Times New Roman" w:eastAsia="Times New Roman" w:cs="Times New Roman"/>
      <w:sz w:val="20"/>
      <w:szCs w:val="20"/>
    </w:rPr>
  </w:style>
  <w:style w:type="character" w:styleId="BalloonTextChar" w:customStyle="1">
    <w:name w:val="Balloon Text Char"/>
    <w:rPr>
      <w:rFonts w:ascii="Tahoma" w:hAnsi="Tahoma" w:eastAsia="Times New Roman" w:cs="Tahoma"/>
      <w:sz w:val="16"/>
      <w:szCs w:val="16"/>
    </w:rPr>
  </w:style>
  <w:style w:type="character" w:styleId="HeaderChar" w:customStyle="1">
    <w:name w:val="Header Char"/>
    <w:uiPriority w:val="99"/>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Heading1Char" w:customStyle="1">
    <w:name w:val="Heading 1 Char"/>
    <w:rPr>
      <w:rFonts w:ascii="Times New Roman" w:hAnsi="Times New Roman" w:eastAsia="Times New Roman" w:cs="Times New Roman"/>
      <w:b/>
      <w:bCs/>
      <w:sz w:val="20"/>
      <w:szCs w:val="20"/>
      <w:lang w:val="pt-BR"/>
    </w:rPr>
  </w:style>
  <w:style w:type="character" w:styleId="Heading2Char" w:customStyle="1">
    <w:name w:val="Heading 2 Char"/>
    <w:rPr>
      <w:rFonts w:ascii="Arial" w:hAnsi="Arial" w:eastAsia="Times New Roman" w:cs="Times New Roman"/>
      <w:b/>
      <w:bCs/>
      <w:sz w:val="20"/>
      <w:szCs w:val="20"/>
      <w:lang w:val="pt-BR"/>
    </w:rPr>
  </w:style>
  <w:style w:type="character" w:styleId="FontStyle36" w:customStyle="1">
    <w:name w:val="Font Style36"/>
    <w:rPr>
      <w:rFonts w:ascii="Book Antiqua" w:hAnsi="Book Antiqua" w:cs="Book Antiqua"/>
      <w:sz w:val="22"/>
      <w:szCs w:val="22"/>
    </w:rPr>
  </w:style>
  <w:style w:type="character" w:styleId="FontStyle21" w:customStyle="1">
    <w:name w:val="Font Style21"/>
    <w:rPr>
      <w:rFonts w:ascii="Times New Roman" w:hAnsi="Times New Roman" w:cs="Times New Roman"/>
      <w:sz w:val="24"/>
      <w:szCs w:val="24"/>
    </w:rPr>
  </w:style>
  <w:style w:type="character" w:styleId="BodyTextIndent2Char" w:customStyle="1">
    <w:name w:val="Body Text Indent 2 Char"/>
    <w:rPr>
      <w:rFonts w:ascii="Times New Roman" w:hAnsi="Times New Roman" w:eastAsia="Times New Roman" w:cs="Times New Roman"/>
      <w:sz w:val="24"/>
      <w:szCs w:val="24"/>
      <w:lang w:val="en-AU"/>
    </w:rPr>
  </w:style>
  <w:style w:type="character" w:styleId="FontStyle20" w:customStyle="1">
    <w:name w:val="Font Style20"/>
    <w:rPr>
      <w:rFonts w:ascii="Times New Roman" w:hAnsi="Times New Roman" w:cs="Times New Roman"/>
      <w:i/>
      <w:iCs/>
      <w:sz w:val="24"/>
      <w:szCs w:val="24"/>
    </w:rPr>
  </w:style>
  <w:style w:type="character" w:styleId="PlainTextChar" w:customStyle="1">
    <w:name w:val="Plain Text Char"/>
    <w:uiPriority w:val="99"/>
    <w:rPr>
      <w:rFonts w:ascii="Courier New" w:hAnsi="Courier New" w:eastAsia="Times New Roman" w:cs="Courier New"/>
      <w:lang w:val="sv-SE"/>
    </w:rPr>
  </w:style>
  <w:style w:type="character" w:styleId="BodyText2Char" w:customStyle="1">
    <w:name w:val="Body Text 2 Char"/>
    <w:rPr>
      <w:rFonts w:ascii="Times New Roman" w:hAnsi="Times New Roman" w:eastAsia="Times New Roman" w:cs="Times New Roman"/>
      <w:sz w:val="24"/>
      <w:szCs w:val="24"/>
    </w:rPr>
  </w:style>
  <w:style w:type="character" w:styleId="ListParagraphChar" w:customStyle="1">
    <w:name w:val="List Paragraph Char"/>
    <w:aliases w:val="Bab Char,Colorful List - Accent 11 Char,Source Char,Level 3 Char,Atan Char,awal Char,List Paragraph2 Char,List Paragraph 1 Char,SLIKE Char,List Paragraph1 Char,Cell bullets Char,Noise heading Char,RUS List Char,Text Char,kepala Char"/>
    <w:uiPriority w:val="34"/>
    <w:qFormat/>
    <w:rPr>
      <w:rFonts w:ascii="Times New Roman" w:hAnsi="Times New Roman" w:eastAsia="Times New Roman" w:cs="Times New Roman"/>
      <w:sz w:val="24"/>
      <w:szCs w:val="24"/>
    </w:rPr>
  </w:style>
  <w:style w:type="character" w:styleId="CommentSubjectChar" w:customStyle="1">
    <w:name w:val="Comment Subject Char"/>
    <w:rPr>
      <w:rFonts w:ascii="Times New Roman" w:hAnsi="Times New Roman" w:eastAsia="Times New Roman" w:cs="Times New Roman"/>
      <w:b/>
      <w:bCs/>
      <w:sz w:val="20"/>
      <w:szCs w:val="20"/>
    </w:rPr>
  </w:style>
  <w:style w:type="paragraph" w:styleId="Heading" w:customStyle="1">
    <w:name w:val="Heading"/>
    <w:basedOn w:val="Normal"/>
    <w:next w:val="BodyText"/>
    <w:pPr>
      <w:keepNext/>
      <w:spacing w:before="240" w:after="120"/>
    </w:pPr>
    <w:rPr>
      <w:rFonts w:ascii="Liberation Sans" w:hAnsi="Liberation Sans" w:eastAsia="Droid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pPr>
      <w:suppressLineNumbers/>
    </w:pPr>
    <w:rPr>
      <w:rFonts w:cs="FreeSans"/>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uiPriority w:val="34"/>
    <w:qFormat/>
    <w:pPr>
      <w:spacing w:before="120"/>
      <w:ind w:left="720" w:right="879"/>
      <w:contextualSpacing/>
    </w:pPr>
  </w:style>
  <w:style w:type="paragraph" w:styleId="Default" w:customStyle="1">
    <w:name w:val="Default"/>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uiPriority w:val="99"/>
    <w:rPr>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uiPriority w:val="99"/>
  </w:style>
  <w:style w:type="paragraph" w:styleId="tetap" w:customStyle="1">
    <w:name w:val="tetap"/>
    <w:basedOn w:val="Normal"/>
    <w:pPr>
      <w:autoSpaceDE w:val="0"/>
    </w:pPr>
    <w:rPr>
      <w:b/>
      <w:bCs/>
    </w:rPr>
  </w:style>
  <w:style w:type="paragraph" w:styleId="alinea" w:customStyle="1">
    <w:name w:val="alinea"/>
    <w:basedOn w:val="Normal"/>
    <w:pPr>
      <w:autoSpaceDE w:val="0"/>
      <w:spacing w:before="120" w:after="120"/>
    </w:pPr>
  </w:style>
  <w:style w:type="paragraph" w:styleId="pasal" w:customStyle="1">
    <w:name w:val="pasal"/>
    <w:basedOn w:val="Normal"/>
    <w:pPr>
      <w:spacing w:before="240" w:after="120"/>
    </w:pPr>
  </w:style>
  <w:style w:type="paragraph" w:styleId="Style17" w:customStyle="1">
    <w:name w:val="Style17"/>
    <w:basedOn w:val="Normal"/>
    <w:pPr>
      <w:widowControl w:val="0"/>
      <w:autoSpaceDE w:val="0"/>
      <w:spacing w:line="300" w:lineRule="exact"/>
      <w:ind w:hanging="367"/>
    </w:pPr>
    <w:rPr>
      <w:rFonts w:ascii="Trebuchet MS" w:hAnsi="Trebuchet MS" w:cs="Trebuchet MS"/>
    </w:rPr>
  </w:style>
  <w:style w:type="paragraph" w:styleId="Style6" w:customStyle="1">
    <w:name w:val="Style6"/>
    <w:basedOn w:val="Normal"/>
    <w:pPr>
      <w:widowControl w:val="0"/>
      <w:autoSpaceDE w:val="0"/>
      <w:spacing w:line="448" w:lineRule="exact"/>
      <w:ind w:hanging="562"/>
    </w:pPr>
  </w:style>
  <w:style w:type="paragraph" w:styleId="Style3" w:customStyle="1">
    <w:name w:val="Style3"/>
    <w:basedOn w:val="Normal"/>
    <w:pPr>
      <w:widowControl w:val="0"/>
      <w:autoSpaceDE w:val="0"/>
      <w:jc w:val="left"/>
    </w:pPr>
  </w:style>
  <w:style w:type="paragraph" w:styleId="Style16" w:customStyle="1">
    <w:name w:val="Style16"/>
    <w:basedOn w:val="Normal"/>
    <w:pPr>
      <w:widowControl w:val="0"/>
      <w:autoSpaceDE w:val="0"/>
      <w:spacing w:line="449" w:lineRule="exact"/>
      <w:ind w:hanging="557"/>
    </w:pPr>
  </w:style>
  <w:style w:type="paragraph" w:styleId="TOC1">
    <w:name w:val="toc 1"/>
    <w:basedOn w:val="Normal"/>
    <w:next w:val="Normal"/>
    <w:pPr>
      <w:spacing w:before="120" w:after="100"/>
      <w:ind w:right="879"/>
    </w:pPr>
  </w:style>
  <w:style w:type="paragraph" w:styleId="TOC2">
    <w:name w:val="toc 2"/>
    <w:basedOn w:val="TOC1"/>
    <w:pPr>
      <w:spacing w:after="0"/>
      <w:ind w:left="4088" w:right="0" w:hanging="488"/>
      <w:jc w:val="left"/>
    </w:pPr>
    <w:rPr>
      <w:color w:val="000000"/>
      <w:szCs w:val="20"/>
      <w:lang w:val="en-AU"/>
    </w:rPr>
  </w:style>
  <w:style w:type="paragraph" w:styleId="BodyTextIndent2">
    <w:name w:val="Body Text Indent 2"/>
    <w:basedOn w:val="Normal"/>
    <w:pPr>
      <w:ind w:left="1980" w:hanging="540"/>
      <w:jc w:val="left"/>
    </w:pPr>
    <w:rPr>
      <w:lang w:val="en-AU"/>
    </w:rPr>
  </w:style>
  <w:style w:type="paragraph" w:styleId="Style12" w:customStyle="1">
    <w:name w:val="Style12"/>
    <w:basedOn w:val="Normal"/>
    <w:pPr>
      <w:widowControl w:val="0"/>
      <w:autoSpaceDE w:val="0"/>
      <w:spacing w:line="451" w:lineRule="exact"/>
      <w:ind w:firstLine="1123"/>
      <w:jc w:val="left"/>
    </w:pPr>
  </w:style>
  <w:style w:type="paragraph" w:styleId="Style5" w:customStyle="1">
    <w:name w:val="Style5"/>
    <w:basedOn w:val="Normal"/>
    <w:pPr>
      <w:widowControl w:val="0"/>
      <w:autoSpaceDE w:val="0"/>
      <w:spacing w:line="451" w:lineRule="exact"/>
    </w:pPr>
  </w:style>
  <w:style w:type="paragraph" w:styleId="Style7" w:customStyle="1">
    <w:name w:val="Style7"/>
    <w:basedOn w:val="Normal"/>
    <w:pPr>
      <w:widowControl w:val="0"/>
      <w:autoSpaceDE w:val="0"/>
      <w:spacing w:line="449" w:lineRule="exact"/>
      <w:ind w:firstLine="715"/>
    </w:pPr>
  </w:style>
  <w:style w:type="paragraph" w:styleId="Style15" w:customStyle="1">
    <w:name w:val="Style15"/>
    <w:basedOn w:val="Normal"/>
    <w:pPr>
      <w:widowControl w:val="0"/>
      <w:autoSpaceDE w:val="0"/>
      <w:spacing w:line="446" w:lineRule="exact"/>
      <w:ind w:firstLine="1013"/>
      <w:jc w:val="left"/>
    </w:pPr>
  </w:style>
  <w:style w:type="paragraph" w:styleId="Style1" w:customStyle="1">
    <w:name w:val="Style1"/>
    <w:basedOn w:val="Normal"/>
    <w:pPr>
      <w:widowControl w:val="0"/>
      <w:autoSpaceDE w:val="0"/>
      <w:spacing w:line="449" w:lineRule="exact"/>
    </w:pPr>
  </w:style>
  <w:style w:type="paragraph" w:styleId="Style8" w:customStyle="1">
    <w:name w:val="Style8"/>
    <w:basedOn w:val="Normal"/>
    <w:pPr>
      <w:widowControl w:val="0"/>
      <w:autoSpaceDE w:val="0"/>
      <w:jc w:val="left"/>
    </w:pPr>
  </w:style>
  <w:style w:type="paragraph" w:styleId="PlainText">
    <w:name w:val="Plain Text"/>
    <w:basedOn w:val="Normal"/>
    <w:uiPriority w:val="99"/>
    <w:pPr>
      <w:jc w:val="left"/>
    </w:pPr>
    <w:rPr>
      <w:rFonts w:ascii="Courier New" w:hAnsi="Courier New" w:cs="Courier New"/>
      <w:sz w:val="20"/>
      <w:szCs w:val="20"/>
      <w:lang w:val="sv-SE"/>
    </w:rPr>
  </w:style>
  <w:style w:type="paragraph" w:styleId="BodyText2">
    <w:name w:val="Body Text 2"/>
    <w:basedOn w:val="Normal"/>
    <w:pPr>
      <w:spacing w:before="120" w:after="120" w:line="480" w:lineRule="auto"/>
    </w:pPr>
  </w:style>
  <w:style w:type="paragraph" w:styleId="CommentSubject">
    <w:name w:val="annotation subject"/>
    <w:basedOn w:val="CommentText"/>
    <w:next w:val="CommentText"/>
    <w:rPr>
      <w:b/>
      <w:bC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paragraph" w:styleId="Quotations" w:customStyle="1">
    <w:name w:val="Quotations"/>
    <w:basedOn w:val="Normal"/>
    <w:pPr>
      <w:spacing w:before="120"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41595"/>
    <w:rPr>
      <w:rFonts w:ascii="Bookman Old Style" w:hAnsi="Bookman Old Style"/>
      <w:sz w:val="24"/>
      <w:szCs w:val="24"/>
      <w:lang w:val="en-US" w:eastAsia="zh-CN"/>
    </w:rPr>
  </w:style>
  <w:style w:type="numbering" w:styleId="CurrentList1" w:customStyle="1">
    <w:name w:val="Current List1"/>
    <w:uiPriority w:val="99"/>
    <w:rsid w:val="00EC0FFE"/>
    <w:pPr>
      <w:numPr>
        <w:numId w:val="3"/>
      </w:numPr>
    </w:pPr>
  </w:style>
  <w:style w:type="paragraph" w:styleId="BodyText0" w:customStyle="1">
    <w:name w:val="BodyText"/>
    <w:basedOn w:val="Normal"/>
    <w:link w:val="BodyTextChar"/>
    <w:qFormat/>
    <w:rsid w:val="008E68F6"/>
    <w:pPr>
      <w:suppressAutoHyphens w:val="0"/>
      <w:spacing w:before="60" w:after="120" w:line="276" w:lineRule="auto"/>
    </w:pPr>
    <w:rPr>
      <w:rFonts w:eastAsia="Calibri"/>
      <w:lang w:eastAsia="en-US"/>
    </w:rPr>
  </w:style>
  <w:style w:type="character" w:styleId="BodyTextChar" w:customStyle="1">
    <w:name w:val="BodyText Char"/>
    <w:link w:val="BodyText0"/>
    <w:rsid w:val="008E68F6"/>
    <w:rPr>
      <w:rFonts w:ascii="Bookman Old Style" w:hAnsi="Bookman Old Style" w:eastAsia="Calibri"/>
      <w:sz w:val="24"/>
      <w:szCs w:val="24"/>
      <w:lang w:val="en-US" w:eastAsia="en-US"/>
    </w:rPr>
  </w:style>
  <w:style w:type="numbering" w:styleId="CurrentList2" w:customStyle="1">
    <w:name w:val="Current List2"/>
    <w:uiPriority w:val="99"/>
    <w:rsid w:val="00C65FFF"/>
    <w:pPr>
      <w:numPr>
        <w:numId w:val="4"/>
      </w:numPr>
    </w:pPr>
  </w:style>
  <w:style w:type="character" w:styleId="TitleChar" w:customStyle="1">
    <w:name w:val="Title Char"/>
    <w:basedOn w:val="DefaultParagraphFont"/>
    <w:link w:val="Title"/>
    <w:rsid w:val="00561A1C"/>
    <w:rPr>
      <w:rFonts w:ascii="Liberation Sans" w:hAnsi="Liberation Sans" w:eastAsia="Droid Sans" w:cs="FreeSans"/>
      <w:b/>
      <w:bCs/>
      <w:sz w:val="56"/>
      <w:szCs w:val="56"/>
      <w:lang w:val="en-US" w:eastAsia="zh-CN"/>
    </w:rPr>
  </w:style>
  <w:style w:type="character" w:styleId="fontstyle01" w:customStyle="1">
    <w:name w:val="fontstyle01"/>
    <w:basedOn w:val="DefaultParagraphFont"/>
    <w:rsid w:val="00476948"/>
    <w:rPr>
      <w:rFonts w:hint="default" w:ascii="Bookman Old Style" w:hAnsi="Bookman Old Style"/>
      <w:b w:val="0"/>
      <w:bCs w:val="0"/>
      <w:i w:val="0"/>
      <w:iCs w:val="0"/>
      <w:color w:val="000000"/>
      <w:sz w:val="24"/>
      <w:szCs w:val="24"/>
    </w:rPr>
  </w:style>
  <w:style w:type="character" w:styleId="fontstyle210" w:customStyle="1">
    <w:name w:val="fontstyle21"/>
    <w:basedOn w:val="DefaultParagraphFont"/>
    <w:rsid w:val="00D00279"/>
    <w:rPr>
      <w:rFonts w:hint="default" w:ascii="Bookman Old Style" w:hAnsi="Bookman Old Style"/>
      <w:b w:val="0"/>
      <w:bCs w:val="0"/>
      <w:i/>
      <w:iCs/>
      <w:color w:val="000000"/>
      <w:sz w:val="24"/>
      <w:szCs w:val="24"/>
    </w:rPr>
  </w:style>
  <w:style w:type="character" w:styleId="PlaceholderText">
    <w:name w:val="Placeholder Text"/>
    <w:basedOn w:val="DefaultParagraphFont"/>
    <w:uiPriority w:val="99"/>
    <w:semiHidden/>
    <w:rsid w:val="005011A7"/>
    <w:rPr>
      <w:color w:val="666666"/>
    </w:rPr>
  </w:style>
  <w:style w:type="character" w:styleId="Hyperlink">
    <w:name w:val="Hyperlink"/>
    <w:basedOn w:val="DefaultParagraphFont"/>
    <w:uiPriority w:val="99"/>
    <w:unhideWhenUsed/>
    <w:rsid w:val="00293417"/>
    <w:rPr>
      <w:color w:val="0563C1" w:themeColor="hyperlink"/>
      <w:u w:val="single"/>
    </w:rPr>
  </w:style>
  <w:style w:type="character" w:styleId="UnresolvedMention">
    <w:name w:val="Unresolved Mention"/>
    <w:basedOn w:val="DefaultParagraphFont"/>
    <w:uiPriority w:val="99"/>
    <w:semiHidden/>
    <w:unhideWhenUsed/>
    <w:rsid w:val="00293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89">
      <w:bodyDiv w:val="1"/>
      <w:marLeft w:val="0"/>
      <w:marRight w:val="0"/>
      <w:marTop w:val="0"/>
      <w:marBottom w:val="0"/>
      <w:divBdr>
        <w:top w:val="none" w:sz="0" w:space="0" w:color="auto"/>
        <w:left w:val="none" w:sz="0" w:space="0" w:color="auto"/>
        <w:bottom w:val="none" w:sz="0" w:space="0" w:color="auto"/>
        <w:right w:val="none" w:sz="0" w:space="0" w:color="auto"/>
      </w:divBdr>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8">
          <w:marLeft w:val="0"/>
          <w:marRight w:val="0"/>
          <w:marTop w:val="0"/>
          <w:marBottom w:val="0"/>
          <w:divBdr>
            <w:top w:val="none" w:sz="0" w:space="0" w:color="auto"/>
            <w:left w:val="none" w:sz="0" w:space="0" w:color="auto"/>
            <w:bottom w:val="none" w:sz="0" w:space="0" w:color="auto"/>
            <w:right w:val="none" w:sz="0" w:space="0" w:color="auto"/>
          </w:divBdr>
          <w:divsChild>
            <w:div w:id="482237898">
              <w:marLeft w:val="0"/>
              <w:marRight w:val="0"/>
              <w:marTop w:val="0"/>
              <w:marBottom w:val="0"/>
              <w:divBdr>
                <w:top w:val="none" w:sz="0" w:space="0" w:color="auto"/>
                <w:left w:val="none" w:sz="0" w:space="0" w:color="auto"/>
                <w:bottom w:val="none" w:sz="0" w:space="0" w:color="auto"/>
                <w:right w:val="none" w:sz="0" w:space="0" w:color="auto"/>
              </w:divBdr>
              <w:divsChild>
                <w:div w:id="14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952">
      <w:bodyDiv w:val="1"/>
      <w:marLeft w:val="0"/>
      <w:marRight w:val="0"/>
      <w:marTop w:val="0"/>
      <w:marBottom w:val="0"/>
      <w:divBdr>
        <w:top w:val="none" w:sz="0" w:space="0" w:color="auto"/>
        <w:left w:val="none" w:sz="0" w:space="0" w:color="auto"/>
        <w:bottom w:val="none" w:sz="0" w:space="0" w:color="auto"/>
        <w:right w:val="none" w:sz="0" w:space="0" w:color="auto"/>
      </w:divBdr>
      <w:divsChild>
        <w:div w:id="1600286161">
          <w:marLeft w:val="547"/>
          <w:marRight w:val="0"/>
          <w:marTop w:val="0"/>
          <w:marBottom w:val="0"/>
          <w:divBdr>
            <w:top w:val="none" w:sz="0" w:space="0" w:color="auto"/>
            <w:left w:val="none" w:sz="0" w:space="0" w:color="auto"/>
            <w:bottom w:val="none" w:sz="0" w:space="0" w:color="auto"/>
            <w:right w:val="none" w:sz="0" w:space="0" w:color="auto"/>
          </w:divBdr>
        </w:div>
      </w:divsChild>
    </w:div>
    <w:div w:id="98644894">
      <w:bodyDiv w:val="1"/>
      <w:marLeft w:val="0"/>
      <w:marRight w:val="0"/>
      <w:marTop w:val="0"/>
      <w:marBottom w:val="0"/>
      <w:divBdr>
        <w:top w:val="none" w:sz="0" w:space="0" w:color="auto"/>
        <w:left w:val="none" w:sz="0" w:space="0" w:color="auto"/>
        <w:bottom w:val="none" w:sz="0" w:space="0" w:color="auto"/>
        <w:right w:val="none" w:sz="0" w:space="0" w:color="auto"/>
      </w:divBdr>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217712527">
      <w:bodyDiv w:val="1"/>
      <w:marLeft w:val="0"/>
      <w:marRight w:val="0"/>
      <w:marTop w:val="0"/>
      <w:marBottom w:val="0"/>
      <w:divBdr>
        <w:top w:val="none" w:sz="0" w:space="0" w:color="auto"/>
        <w:left w:val="none" w:sz="0" w:space="0" w:color="auto"/>
        <w:bottom w:val="none" w:sz="0" w:space="0" w:color="auto"/>
        <w:right w:val="none" w:sz="0" w:space="0" w:color="auto"/>
      </w:divBdr>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59142096">
      <w:bodyDiv w:val="1"/>
      <w:marLeft w:val="0"/>
      <w:marRight w:val="0"/>
      <w:marTop w:val="0"/>
      <w:marBottom w:val="0"/>
      <w:divBdr>
        <w:top w:val="none" w:sz="0" w:space="0" w:color="auto"/>
        <w:left w:val="none" w:sz="0" w:space="0" w:color="auto"/>
        <w:bottom w:val="none" w:sz="0" w:space="0" w:color="auto"/>
        <w:right w:val="none" w:sz="0" w:space="0" w:color="auto"/>
      </w:divBdr>
    </w:div>
    <w:div w:id="277297758">
      <w:bodyDiv w:val="1"/>
      <w:marLeft w:val="0"/>
      <w:marRight w:val="0"/>
      <w:marTop w:val="0"/>
      <w:marBottom w:val="0"/>
      <w:divBdr>
        <w:top w:val="none" w:sz="0" w:space="0" w:color="auto"/>
        <w:left w:val="none" w:sz="0" w:space="0" w:color="auto"/>
        <w:bottom w:val="none" w:sz="0" w:space="0" w:color="auto"/>
        <w:right w:val="none" w:sz="0" w:space="0" w:color="auto"/>
      </w:divBdr>
      <w:divsChild>
        <w:div w:id="1075250227">
          <w:marLeft w:val="0"/>
          <w:marRight w:val="0"/>
          <w:marTop w:val="0"/>
          <w:marBottom w:val="0"/>
          <w:divBdr>
            <w:top w:val="none" w:sz="0" w:space="0" w:color="auto"/>
            <w:left w:val="none" w:sz="0" w:space="0" w:color="auto"/>
            <w:bottom w:val="none" w:sz="0" w:space="0" w:color="auto"/>
            <w:right w:val="none" w:sz="0" w:space="0" w:color="auto"/>
          </w:divBdr>
          <w:divsChild>
            <w:div w:id="978732876">
              <w:marLeft w:val="0"/>
              <w:marRight w:val="0"/>
              <w:marTop w:val="0"/>
              <w:marBottom w:val="0"/>
              <w:divBdr>
                <w:top w:val="none" w:sz="0" w:space="0" w:color="auto"/>
                <w:left w:val="none" w:sz="0" w:space="0" w:color="auto"/>
                <w:bottom w:val="none" w:sz="0" w:space="0" w:color="auto"/>
                <w:right w:val="none" w:sz="0" w:space="0" w:color="auto"/>
              </w:divBdr>
              <w:divsChild>
                <w:div w:id="2013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6477409">
      <w:bodyDiv w:val="1"/>
      <w:marLeft w:val="0"/>
      <w:marRight w:val="0"/>
      <w:marTop w:val="0"/>
      <w:marBottom w:val="0"/>
      <w:divBdr>
        <w:top w:val="none" w:sz="0" w:space="0" w:color="auto"/>
        <w:left w:val="none" w:sz="0" w:space="0" w:color="auto"/>
        <w:bottom w:val="none" w:sz="0" w:space="0" w:color="auto"/>
        <w:right w:val="none" w:sz="0" w:space="0" w:color="auto"/>
      </w:divBdr>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580280">
      <w:bodyDiv w:val="1"/>
      <w:marLeft w:val="0"/>
      <w:marRight w:val="0"/>
      <w:marTop w:val="0"/>
      <w:marBottom w:val="0"/>
      <w:divBdr>
        <w:top w:val="none" w:sz="0" w:space="0" w:color="auto"/>
        <w:left w:val="none" w:sz="0" w:space="0" w:color="auto"/>
        <w:bottom w:val="none" w:sz="0" w:space="0" w:color="auto"/>
        <w:right w:val="none" w:sz="0" w:space="0" w:color="auto"/>
      </w:divBdr>
    </w:div>
    <w:div w:id="303193506">
      <w:bodyDiv w:val="1"/>
      <w:marLeft w:val="0"/>
      <w:marRight w:val="0"/>
      <w:marTop w:val="0"/>
      <w:marBottom w:val="0"/>
      <w:divBdr>
        <w:top w:val="none" w:sz="0" w:space="0" w:color="auto"/>
        <w:left w:val="none" w:sz="0" w:space="0" w:color="auto"/>
        <w:bottom w:val="none" w:sz="0" w:space="0" w:color="auto"/>
        <w:right w:val="none" w:sz="0" w:space="0" w:color="auto"/>
      </w:divBdr>
    </w:div>
    <w:div w:id="337849166">
      <w:bodyDiv w:val="1"/>
      <w:marLeft w:val="0"/>
      <w:marRight w:val="0"/>
      <w:marTop w:val="0"/>
      <w:marBottom w:val="0"/>
      <w:divBdr>
        <w:top w:val="none" w:sz="0" w:space="0" w:color="auto"/>
        <w:left w:val="none" w:sz="0" w:space="0" w:color="auto"/>
        <w:bottom w:val="none" w:sz="0" w:space="0" w:color="auto"/>
        <w:right w:val="none" w:sz="0" w:space="0" w:color="auto"/>
      </w:divBdr>
      <w:divsChild>
        <w:div w:id="171384147">
          <w:marLeft w:val="0"/>
          <w:marRight w:val="0"/>
          <w:marTop w:val="0"/>
          <w:marBottom w:val="0"/>
          <w:divBdr>
            <w:top w:val="none" w:sz="0" w:space="0" w:color="auto"/>
            <w:left w:val="none" w:sz="0" w:space="0" w:color="auto"/>
            <w:bottom w:val="none" w:sz="0" w:space="0" w:color="auto"/>
            <w:right w:val="none" w:sz="0" w:space="0" w:color="auto"/>
          </w:divBdr>
          <w:divsChild>
            <w:div w:id="560409236">
              <w:marLeft w:val="0"/>
              <w:marRight w:val="0"/>
              <w:marTop w:val="0"/>
              <w:marBottom w:val="0"/>
              <w:divBdr>
                <w:top w:val="none" w:sz="0" w:space="0" w:color="auto"/>
                <w:left w:val="none" w:sz="0" w:space="0" w:color="auto"/>
                <w:bottom w:val="none" w:sz="0" w:space="0" w:color="auto"/>
                <w:right w:val="none" w:sz="0" w:space="0" w:color="auto"/>
              </w:divBdr>
              <w:divsChild>
                <w:div w:id="1682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678">
      <w:bodyDiv w:val="1"/>
      <w:marLeft w:val="0"/>
      <w:marRight w:val="0"/>
      <w:marTop w:val="0"/>
      <w:marBottom w:val="0"/>
      <w:divBdr>
        <w:top w:val="none" w:sz="0" w:space="0" w:color="auto"/>
        <w:left w:val="none" w:sz="0" w:space="0" w:color="auto"/>
        <w:bottom w:val="none" w:sz="0" w:space="0" w:color="auto"/>
        <w:right w:val="none" w:sz="0" w:space="0" w:color="auto"/>
      </w:divBdr>
    </w:div>
    <w:div w:id="380790727">
      <w:bodyDiv w:val="1"/>
      <w:marLeft w:val="0"/>
      <w:marRight w:val="0"/>
      <w:marTop w:val="0"/>
      <w:marBottom w:val="0"/>
      <w:divBdr>
        <w:top w:val="none" w:sz="0" w:space="0" w:color="auto"/>
        <w:left w:val="none" w:sz="0" w:space="0" w:color="auto"/>
        <w:bottom w:val="none" w:sz="0" w:space="0" w:color="auto"/>
        <w:right w:val="none" w:sz="0" w:space="0" w:color="auto"/>
      </w:divBdr>
    </w:div>
    <w:div w:id="400567750">
      <w:bodyDiv w:val="1"/>
      <w:marLeft w:val="0"/>
      <w:marRight w:val="0"/>
      <w:marTop w:val="0"/>
      <w:marBottom w:val="0"/>
      <w:divBdr>
        <w:top w:val="none" w:sz="0" w:space="0" w:color="auto"/>
        <w:left w:val="none" w:sz="0" w:space="0" w:color="auto"/>
        <w:bottom w:val="none" w:sz="0" w:space="0" w:color="auto"/>
        <w:right w:val="none" w:sz="0" w:space="0" w:color="auto"/>
      </w:divBdr>
    </w:div>
    <w:div w:id="418067863">
      <w:bodyDiv w:val="1"/>
      <w:marLeft w:val="0"/>
      <w:marRight w:val="0"/>
      <w:marTop w:val="0"/>
      <w:marBottom w:val="0"/>
      <w:divBdr>
        <w:top w:val="none" w:sz="0" w:space="0" w:color="auto"/>
        <w:left w:val="none" w:sz="0" w:space="0" w:color="auto"/>
        <w:bottom w:val="none" w:sz="0" w:space="0" w:color="auto"/>
        <w:right w:val="none" w:sz="0" w:space="0" w:color="auto"/>
      </w:divBdr>
      <w:divsChild>
        <w:div w:id="448857706">
          <w:marLeft w:val="720"/>
          <w:marRight w:val="0"/>
          <w:marTop w:val="0"/>
          <w:marBottom w:val="0"/>
          <w:divBdr>
            <w:top w:val="none" w:sz="0" w:space="0" w:color="auto"/>
            <w:left w:val="none" w:sz="0" w:space="0" w:color="auto"/>
            <w:bottom w:val="none" w:sz="0" w:space="0" w:color="auto"/>
            <w:right w:val="none" w:sz="0" w:space="0" w:color="auto"/>
          </w:divBdr>
        </w:div>
      </w:divsChild>
    </w:div>
    <w:div w:id="420414361">
      <w:bodyDiv w:val="1"/>
      <w:marLeft w:val="0"/>
      <w:marRight w:val="0"/>
      <w:marTop w:val="0"/>
      <w:marBottom w:val="0"/>
      <w:divBdr>
        <w:top w:val="none" w:sz="0" w:space="0" w:color="auto"/>
        <w:left w:val="none" w:sz="0" w:space="0" w:color="auto"/>
        <w:bottom w:val="none" w:sz="0" w:space="0" w:color="auto"/>
        <w:right w:val="none" w:sz="0" w:space="0" w:color="auto"/>
      </w:divBdr>
    </w:div>
    <w:div w:id="450128475">
      <w:bodyDiv w:val="1"/>
      <w:marLeft w:val="0"/>
      <w:marRight w:val="0"/>
      <w:marTop w:val="0"/>
      <w:marBottom w:val="0"/>
      <w:divBdr>
        <w:top w:val="none" w:sz="0" w:space="0" w:color="auto"/>
        <w:left w:val="none" w:sz="0" w:space="0" w:color="auto"/>
        <w:bottom w:val="none" w:sz="0" w:space="0" w:color="auto"/>
        <w:right w:val="none" w:sz="0" w:space="0" w:color="auto"/>
      </w:divBdr>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58108133">
      <w:bodyDiv w:val="1"/>
      <w:marLeft w:val="0"/>
      <w:marRight w:val="0"/>
      <w:marTop w:val="0"/>
      <w:marBottom w:val="0"/>
      <w:divBdr>
        <w:top w:val="none" w:sz="0" w:space="0" w:color="auto"/>
        <w:left w:val="none" w:sz="0" w:space="0" w:color="auto"/>
        <w:bottom w:val="none" w:sz="0" w:space="0" w:color="auto"/>
        <w:right w:val="none" w:sz="0" w:space="0" w:color="auto"/>
      </w:divBdr>
    </w:div>
    <w:div w:id="479035195">
      <w:bodyDiv w:val="1"/>
      <w:marLeft w:val="0"/>
      <w:marRight w:val="0"/>
      <w:marTop w:val="0"/>
      <w:marBottom w:val="0"/>
      <w:divBdr>
        <w:top w:val="none" w:sz="0" w:space="0" w:color="auto"/>
        <w:left w:val="none" w:sz="0" w:space="0" w:color="auto"/>
        <w:bottom w:val="none" w:sz="0" w:space="0" w:color="auto"/>
        <w:right w:val="none" w:sz="0" w:space="0" w:color="auto"/>
      </w:divBdr>
    </w:div>
    <w:div w:id="490871998">
      <w:bodyDiv w:val="1"/>
      <w:marLeft w:val="0"/>
      <w:marRight w:val="0"/>
      <w:marTop w:val="0"/>
      <w:marBottom w:val="0"/>
      <w:divBdr>
        <w:top w:val="none" w:sz="0" w:space="0" w:color="auto"/>
        <w:left w:val="none" w:sz="0" w:space="0" w:color="auto"/>
        <w:bottom w:val="none" w:sz="0" w:space="0" w:color="auto"/>
        <w:right w:val="none" w:sz="0" w:space="0" w:color="auto"/>
      </w:divBdr>
    </w:div>
    <w:div w:id="492766968">
      <w:bodyDiv w:val="1"/>
      <w:marLeft w:val="0"/>
      <w:marRight w:val="0"/>
      <w:marTop w:val="0"/>
      <w:marBottom w:val="0"/>
      <w:divBdr>
        <w:top w:val="none" w:sz="0" w:space="0" w:color="auto"/>
        <w:left w:val="none" w:sz="0" w:space="0" w:color="auto"/>
        <w:bottom w:val="none" w:sz="0" w:space="0" w:color="auto"/>
        <w:right w:val="none" w:sz="0" w:space="0" w:color="auto"/>
      </w:divBdr>
    </w:div>
    <w:div w:id="507839304">
      <w:bodyDiv w:val="1"/>
      <w:marLeft w:val="0"/>
      <w:marRight w:val="0"/>
      <w:marTop w:val="0"/>
      <w:marBottom w:val="0"/>
      <w:divBdr>
        <w:top w:val="none" w:sz="0" w:space="0" w:color="auto"/>
        <w:left w:val="none" w:sz="0" w:space="0" w:color="auto"/>
        <w:bottom w:val="none" w:sz="0" w:space="0" w:color="auto"/>
        <w:right w:val="none" w:sz="0" w:space="0" w:color="auto"/>
      </w:divBdr>
    </w:div>
    <w:div w:id="508253574">
      <w:bodyDiv w:val="1"/>
      <w:marLeft w:val="0"/>
      <w:marRight w:val="0"/>
      <w:marTop w:val="0"/>
      <w:marBottom w:val="0"/>
      <w:divBdr>
        <w:top w:val="none" w:sz="0" w:space="0" w:color="auto"/>
        <w:left w:val="none" w:sz="0" w:space="0" w:color="auto"/>
        <w:bottom w:val="none" w:sz="0" w:space="0" w:color="auto"/>
        <w:right w:val="none" w:sz="0" w:space="0" w:color="auto"/>
      </w:divBdr>
    </w:div>
    <w:div w:id="513308095">
      <w:bodyDiv w:val="1"/>
      <w:marLeft w:val="0"/>
      <w:marRight w:val="0"/>
      <w:marTop w:val="0"/>
      <w:marBottom w:val="0"/>
      <w:divBdr>
        <w:top w:val="none" w:sz="0" w:space="0" w:color="auto"/>
        <w:left w:val="none" w:sz="0" w:space="0" w:color="auto"/>
        <w:bottom w:val="none" w:sz="0" w:space="0" w:color="auto"/>
        <w:right w:val="none" w:sz="0" w:space="0" w:color="auto"/>
      </w:divBdr>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40241606">
      <w:bodyDiv w:val="1"/>
      <w:marLeft w:val="0"/>
      <w:marRight w:val="0"/>
      <w:marTop w:val="0"/>
      <w:marBottom w:val="0"/>
      <w:divBdr>
        <w:top w:val="none" w:sz="0" w:space="0" w:color="auto"/>
        <w:left w:val="none" w:sz="0" w:space="0" w:color="auto"/>
        <w:bottom w:val="none" w:sz="0" w:space="0" w:color="auto"/>
        <w:right w:val="none" w:sz="0" w:space="0" w:color="auto"/>
      </w:divBdr>
    </w:div>
    <w:div w:id="558788443">
      <w:bodyDiv w:val="1"/>
      <w:marLeft w:val="0"/>
      <w:marRight w:val="0"/>
      <w:marTop w:val="0"/>
      <w:marBottom w:val="0"/>
      <w:divBdr>
        <w:top w:val="none" w:sz="0" w:space="0" w:color="auto"/>
        <w:left w:val="none" w:sz="0" w:space="0" w:color="auto"/>
        <w:bottom w:val="none" w:sz="0" w:space="0" w:color="auto"/>
        <w:right w:val="none" w:sz="0" w:space="0" w:color="auto"/>
      </w:divBdr>
    </w:div>
    <w:div w:id="597718416">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sChild>
            <w:div w:id="733351747">
              <w:marLeft w:val="0"/>
              <w:marRight w:val="0"/>
              <w:marTop w:val="0"/>
              <w:marBottom w:val="0"/>
              <w:divBdr>
                <w:top w:val="none" w:sz="0" w:space="0" w:color="auto"/>
                <w:left w:val="none" w:sz="0" w:space="0" w:color="auto"/>
                <w:bottom w:val="none" w:sz="0" w:space="0" w:color="auto"/>
                <w:right w:val="none" w:sz="0" w:space="0" w:color="auto"/>
              </w:divBdr>
              <w:divsChild>
                <w:div w:id="18966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31179104">
      <w:bodyDiv w:val="1"/>
      <w:marLeft w:val="0"/>
      <w:marRight w:val="0"/>
      <w:marTop w:val="0"/>
      <w:marBottom w:val="0"/>
      <w:divBdr>
        <w:top w:val="none" w:sz="0" w:space="0" w:color="auto"/>
        <w:left w:val="none" w:sz="0" w:space="0" w:color="auto"/>
        <w:bottom w:val="none" w:sz="0" w:space="0" w:color="auto"/>
        <w:right w:val="none" w:sz="0" w:space="0" w:color="auto"/>
      </w:divBdr>
      <w:divsChild>
        <w:div w:id="744377067">
          <w:marLeft w:val="0"/>
          <w:marRight w:val="0"/>
          <w:marTop w:val="0"/>
          <w:marBottom w:val="0"/>
          <w:divBdr>
            <w:top w:val="none" w:sz="0" w:space="0" w:color="auto"/>
            <w:left w:val="none" w:sz="0" w:space="0" w:color="auto"/>
            <w:bottom w:val="none" w:sz="0" w:space="0" w:color="auto"/>
            <w:right w:val="none" w:sz="0" w:space="0" w:color="auto"/>
          </w:divBdr>
          <w:divsChild>
            <w:div w:id="1963732246">
              <w:marLeft w:val="0"/>
              <w:marRight w:val="0"/>
              <w:marTop w:val="0"/>
              <w:marBottom w:val="0"/>
              <w:divBdr>
                <w:top w:val="none" w:sz="0" w:space="0" w:color="auto"/>
                <w:left w:val="none" w:sz="0" w:space="0" w:color="auto"/>
                <w:bottom w:val="none" w:sz="0" w:space="0" w:color="auto"/>
                <w:right w:val="none" w:sz="0" w:space="0" w:color="auto"/>
              </w:divBdr>
              <w:divsChild>
                <w:div w:id="146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0547200">
      <w:bodyDiv w:val="1"/>
      <w:marLeft w:val="0"/>
      <w:marRight w:val="0"/>
      <w:marTop w:val="0"/>
      <w:marBottom w:val="0"/>
      <w:divBdr>
        <w:top w:val="none" w:sz="0" w:space="0" w:color="auto"/>
        <w:left w:val="none" w:sz="0" w:space="0" w:color="auto"/>
        <w:bottom w:val="none" w:sz="0" w:space="0" w:color="auto"/>
        <w:right w:val="none" w:sz="0" w:space="0" w:color="auto"/>
      </w:divBdr>
    </w:div>
    <w:div w:id="661129996">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9409691">
      <w:bodyDiv w:val="1"/>
      <w:marLeft w:val="0"/>
      <w:marRight w:val="0"/>
      <w:marTop w:val="0"/>
      <w:marBottom w:val="0"/>
      <w:divBdr>
        <w:top w:val="none" w:sz="0" w:space="0" w:color="auto"/>
        <w:left w:val="none" w:sz="0" w:space="0" w:color="auto"/>
        <w:bottom w:val="none" w:sz="0" w:space="0" w:color="auto"/>
        <w:right w:val="none" w:sz="0" w:space="0" w:color="auto"/>
      </w:divBdr>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5958509">
      <w:bodyDiv w:val="1"/>
      <w:marLeft w:val="0"/>
      <w:marRight w:val="0"/>
      <w:marTop w:val="0"/>
      <w:marBottom w:val="0"/>
      <w:divBdr>
        <w:top w:val="none" w:sz="0" w:space="0" w:color="auto"/>
        <w:left w:val="none" w:sz="0" w:space="0" w:color="auto"/>
        <w:bottom w:val="none" w:sz="0" w:space="0" w:color="auto"/>
        <w:right w:val="none" w:sz="0" w:space="0" w:color="auto"/>
      </w:divBdr>
    </w:div>
    <w:div w:id="706881591">
      <w:bodyDiv w:val="1"/>
      <w:marLeft w:val="0"/>
      <w:marRight w:val="0"/>
      <w:marTop w:val="0"/>
      <w:marBottom w:val="0"/>
      <w:divBdr>
        <w:top w:val="none" w:sz="0" w:space="0" w:color="auto"/>
        <w:left w:val="none" w:sz="0" w:space="0" w:color="auto"/>
        <w:bottom w:val="none" w:sz="0" w:space="0" w:color="auto"/>
        <w:right w:val="none" w:sz="0" w:space="0" w:color="auto"/>
      </w:divBdr>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36443692">
      <w:bodyDiv w:val="1"/>
      <w:marLeft w:val="0"/>
      <w:marRight w:val="0"/>
      <w:marTop w:val="0"/>
      <w:marBottom w:val="0"/>
      <w:divBdr>
        <w:top w:val="none" w:sz="0" w:space="0" w:color="auto"/>
        <w:left w:val="none" w:sz="0" w:space="0" w:color="auto"/>
        <w:bottom w:val="none" w:sz="0" w:space="0" w:color="auto"/>
        <w:right w:val="none" w:sz="0" w:space="0" w:color="auto"/>
      </w:divBdr>
    </w:div>
    <w:div w:id="7920968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sChild>
            <w:div w:id="2128574235">
              <w:marLeft w:val="0"/>
              <w:marRight w:val="0"/>
              <w:marTop w:val="0"/>
              <w:marBottom w:val="0"/>
              <w:divBdr>
                <w:top w:val="none" w:sz="0" w:space="0" w:color="auto"/>
                <w:left w:val="none" w:sz="0" w:space="0" w:color="auto"/>
                <w:bottom w:val="none" w:sz="0" w:space="0" w:color="auto"/>
                <w:right w:val="none" w:sz="0" w:space="0" w:color="auto"/>
              </w:divBdr>
              <w:divsChild>
                <w:div w:id="881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44783817">
      <w:bodyDiv w:val="1"/>
      <w:marLeft w:val="0"/>
      <w:marRight w:val="0"/>
      <w:marTop w:val="0"/>
      <w:marBottom w:val="0"/>
      <w:divBdr>
        <w:top w:val="none" w:sz="0" w:space="0" w:color="auto"/>
        <w:left w:val="none" w:sz="0" w:space="0" w:color="auto"/>
        <w:bottom w:val="none" w:sz="0" w:space="0" w:color="auto"/>
        <w:right w:val="none" w:sz="0" w:space="0" w:color="auto"/>
      </w:divBdr>
      <w:divsChild>
        <w:div w:id="1806465894">
          <w:marLeft w:val="979"/>
          <w:marRight w:val="0"/>
          <w:marTop w:val="0"/>
          <w:marBottom w:val="0"/>
          <w:divBdr>
            <w:top w:val="none" w:sz="0" w:space="0" w:color="auto"/>
            <w:left w:val="none" w:sz="0" w:space="0" w:color="auto"/>
            <w:bottom w:val="none" w:sz="0" w:space="0" w:color="auto"/>
            <w:right w:val="none" w:sz="0" w:space="0" w:color="auto"/>
          </w:divBdr>
        </w:div>
      </w:divsChild>
    </w:div>
    <w:div w:id="846284958">
      <w:bodyDiv w:val="1"/>
      <w:marLeft w:val="0"/>
      <w:marRight w:val="0"/>
      <w:marTop w:val="0"/>
      <w:marBottom w:val="0"/>
      <w:divBdr>
        <w:top w:val="none" w:sz="0" w:space="0" w:color="auto"/>
        <w:left w:val="none" w:sz="0" w:space="0" w:color="auto"/>
        <w:bottom w:val="none" w:sz="0" w:space="0" w:color="auto"/>
        <w:right w:val="none" w:sz="0" w:space="0" w:color="auto"/>
      </w:divBdr>
    </w:div>
    <w:div w:id="852065253">
      <w:bodyDiv w:val="1"/>
      <w:marLeft w:val="0"/>
      <w:marRight w:val="0"/>
      <w:marTop w:val="0"/>
      <w:marBottom w:val="0"/>
      <w:divBdr>
        <w:top w:val="none" w:sz="0" w:space="0" w:color="auto"/>
        <w:left w:val="none" w:sz="0" w:space="0" w:color="auto"/>
        <w:bottom w:val="none" w:sz="0" w:space="0" w:color="auto"/>
        <w:right w:val="none" w:sz="0" w:space="0" w:color="auto"/>
      </w:divBdr>
    </w:div>
    <w:div w:id="857701117">
      <w:bodyDiv w:val="1"/>
      <w:marLeft w:val="0"/>
      <w:marRight w:val="0"/>
      <w:marTop w:val="0"/>
      <w:marBottom w:val="0"/>
      <w:divBdr>
        <w:top w:val="none" w:sz="0" w:space="0" w:color="auto"/>
        <w:left w:val="none" w:sz="0" w:space="0" w:color="auto"/>
        <w:bottom w:val="none" w:sz="0" w:space="0" w:color="auto"/>
        <w:right w:val="none" w:sz="0" w:space="0" w:color="auto"/>
      </w:divBdr>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72040013">
      <w:bodyDiv w:val="1"/>
      <w:marLeft w:val="0"/>
      <w:marRight w:val="0"/>
      <w:marTop w:val="0"/>
      <w:marBottom w:val="0"/>
      <w:divBdr>
        <w:top w:val="none" w:sz="0" w:space="0" w:color="auto"/>
        <w:left w:val="none" w:sz="0" w:space="0" w:color="auto"/>
        <w:bottom w:val="none" w:sz="0" w:space="0" w:color="auto"/>
        <w:right w:val="none" w:sz="0" w:space="0" w:color="auto"/>
      </w:divBdr>
      <w:divsChild>
        <w:div w:id="440806882">
          <w:marLeft w:val="0"/>
          <w:marRight w:val="0"/>
          <w:marTop w:val="0"/>
          <w:marBottom w:val="0"/>
          <w:divBdr>
            <w:top w:val="none" w:sz="0" w:space="0" w:color="auto"/>
            <w:left w:val="none" w:sz="0" w:space="0" w:color="auto"/>
            <w:bottom w:val="none" w:sz="0" w:space="0" w:color="auto"/>
            <w:right w:val="none" w:sz="0" w:space="0" w:color="auto"/>
          </w:divBdr>
          <w:divsChild>
            <w:div w:id="908927559">
              <w:marLeft w:val="0"/>
              <w:marRight w:val="0"/>
              <w:marTop w:val="0"/>
              <w:marBottom w:val="0"/>
              <w:divBdr>
                <w:top w:val="none" w:sz="0" w:space="0" w:color="auto"/>
                <w:left w:val="none" w:sz="0" w:space="0" w:color="auto"/>
                <w:bottom w:val="none" w:sz="0" w:space="0" w:color="auto"/>
                <w:right w:val="none" w:sz="0" w:space="0" w:color="auto"/>
              </w:divBdr>
              <w:divsChild>
                <w:div w:id="930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0573">
          <w:marLeft w:val="0"/>
          <w:marRight w:val="0"/>
          <w:marTop w:val="0"/>
          <w:marBottom w:val="0"/>
          <w:divBdr>
            <w:top w:val="none" w:sz="0" w:space="0" w:color="auto"/>
            <w:left w:val="none" w:sz="0" w:space="0" w:color="auto"/>
            <w:bottom w:val="none" w:sz="0" w:space="0" w:color="auto"/>
            <w:right w:val="none" w:sz="0" w:space="0" w:color="auto"/>
          </w:divBdr>
          <w:divsChild>
            <w:div w:id="566065198">
              <w:marLeft w:val="0"/>
              <w:marRight w:val="0"/>
              <w:marTop w:val="0"/>
              <w:marBottom w:val="0"/>
              <w:divBdr>
                <w:top w:val="none" w:sz="0" w:space="0" w:color="auto"/>
                <w:left w:val="none" w:sz="0" w:space="0" w:color="auto"/>
                <w:bottom w:val="none" w:sz="0" w:space="0" w:color="auto"/>
                <w:right w:val="none" w:sz="0" w:space="0" w:color="auto"/>
              </w:divBdr>
              <w:divsChild>
                <w:div w:id="827331119">
                  <w:marLeft w:val="0"/>
                  <w:marRight w:val="0"/>
                  <w:marTop w:val="0"/>
                  <w:marBottom w:val="0"/>
                  <w:divBdr>
                    <w:top w:val="none" w:sz="0" w:space="0" w:color="auto"/>
                    <w:left w:val="none" w:sz="0" w:space="0" w:color="auto"/>
                    <w:bottom w:val="none" w:sz="0" w:space="0" w:color="auto"/>
                    <w:right w:val="none" w:sz="0" w:space="0" w:color="auto"/>
                  </w:divBdr>
                </w:div>
              </w:divsChild>
            </w:div>
            <w:div w:id="1631668294">
              <w:marLeft w:val="0"/>
              <w:marRight w:val="0"/>
              <w:marTop w:val="0"/>
              <w:marBottom w:val="0"/>
              <w:divBdr>
                <w:top w:val="none" w:sz="0" w:space="0" w:color="auto"/>
                <w:left w:val="none" w:sz="0" w:space="0" w:color="auto"/>
                <w:bottom w:val="none" w:sz="0" w:space="0" w:color="auto"/>
                <w:right w:val="none" w:sz="0" w:space="0" w:color="auto"/>
              </w:divBdr>
              <w:divsChild>
                <w:div w:id="14141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97396641">
      <w:bodyDiv w:val="1"/>
      <w:marLeft w:val="0"/>
      <w:marRight w:val="0"/>
      <w:marTop w:val="0"/>
      <w:marBottom w:val="0"/>
      <w:divBdr>
        <w:top w:val="none" w:sz="0" w:space="0" w:color="auto"/>
        <w:left w:val="none" w:sz="0" w:space="0" w:color="auto"/>
        <w:bottom w:val="none" w:sz="0" w:space="0" w:color="auto"/>
        <w:right w:val="none" w:sz="0" w:space="0" w:color="auto"/>
      </w:divBdr>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25924187">
      <w:bodyDiv w:val="1"/>
      <w:marLeft w:val="0"/>
      <w:marRight w:val="0"/>
      <w:marTop w:val="0"/>
      <w:marBottom w:val="0"/>
      <w:divBdr>
        <w:top w:val="none" w:sz="0" w:space="0" w:color="auto"/>
        <w:left w:val="none" w:sz="0" w:space="0" w:color="auto"/>
        <w:bottom w:val="none" w:sz="0" w:space="0" w:color="auto"/>
        <w:right w:val="none" w:sz="0" w:space="0" w:color="auto"/>
      </w:divBdr>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95649179">
      <w:bodyDiv w:val="1"/>
      <w:marLeft w:val="0"/>
      <w:marRight w:val="0"/>
      <w:marTop w:val="0"/>
      <w:marBottom w:val="0"/>
      <w:divBdr>
        <w:top w:val="none" w:sz="0" w:space="0" w:color="auto"/>
        <w:left w:val="none" w:sz="0" w:space="0" w:color="auto"/>
        <w:bottom w:val="none" w:sz="0" w:space="0" w:color="auto"/>
        <w:right w:val="none" w:sz="0" w:space="0" w:color="auto"/>
      </w:divBdr>
      <w:divsChild>
        <w:div w:id="1340893143">
          <w:marLeft w:val="936"/>
          <w:marRight w:val="0"/>
          <w:marTop w:val="0"/>
          <w:marBottom w:val="0"/>
          <w:divBdr>
            <w:top w:val="none" w:sz="0" w:space="0" w:color="auto"/>
            <w:left w:val="none" w:sz="0" w:space="0" w:color="auto"/>
            <w:bottom w:val="none" w:sz="0" w:space="0" w:color="auto"/>
            <w:right w:val="none" w:sz="0" w:space="0" w:color="auto"/>
          </w:divBdr>
        </w:div>
      </w:divsChild>
    </w:div>
    <w:div w:id="1024399893">
      <w:bodyDiv w:val="1"/>
      <w:marLeft w:val="0"/>
      <w:marRight w:val="0"/>
      <w:marTop w:val="0"/>
      <w:marBottom w:val="0"/>
      <w:divBdr>
        <w:top w:val="none" w:sz="0" w:space="0" w:color="auto"/>
        <w:left w:val="none" w:sz="0" w:space="0" w:color="auto"/>
        <w:bottom w:val="none" w:sz="0" w:space="0" w:color="auto"/>
        <w:right w:val="none" w:sz="0" w:space="0" w:color="auto"/>
      </w:divBdr>
    </w:div>
    <w:div w:id="1030186851">
      <w:bodyDiv w:val="1"/>
      <w:marLeft w:val="0"/>
      <w:marRight w:val="0"/>
      <w:marTop w:val="0"/>
      <w:marBottom w:val="0"/>
      <w:divBdr>
        <w:top w:val="none" w:sz="0" w:space="0" w:color="auto"/>
        <w:left w:val="none" w:sz="0" w:space="0" w:color="auto"/>
        <w:bottom w:val="none" w:sz="0" w:space="0" w:color="auto"/>
        <w:right w:val="none" w:sz="0" w:space="0" w:color="auto"/>
      </w:divBdr>
    </w:div>
    <w:div w:id="1079669629">
      <w:bodyDiv w:val="1"/>
      <w:marLeft w:val="0"/>
      <w:marRight w:val="0"/>
      <w:marTop w:val="0"/>
      <w:marBottom w:val="0"/>
      <w:divBdr>
        <w:top w:val="none" w:sz="0" w:space="0" w:color="auto"/>
        <w:left w:val="none" w:sz="0" w:space="0" w:color="auto"/>
        <w:bottom w:val="none" w:sz="0" w:space="0" w:color="auto"/>
        <w:right w:val="none" w:sz="0" w:space="0" w:color="auto"/>
      </w:divBdr>
      <w:divsChild>
        <w:div w:id="337926462">
          <w:marLeft w:val="0"/>
          <w:marRight w:val="0"/>
          <w:marTop w:val="0"/>
          <w:marBottom w:val="0"/>
          <w:divBdr>
            <w:top w:val="none" w:sz="0" w:space="0" w:color="auto"/>
            <w:left w:val="none" w:sz="0" w:space="0" w:color="auto"/>
            <w:bottom w:val="none" w:sz="0" w:space="0" w:color="auto"/>
            <w:right w:val="none" w:sz="0" w:space="0" w:color="auto"/>
          </w:divBdr>
          <w:divsChild>
            <w:div w:id="2001932133">
              <w:marLeft w:val="0"/>
              <w:marRight w:val="0"/>
              <w:marTop w:val="0"/>
              <w:marBottom w:val="0"/>
              <w:divBdr>
                <w:top w:val="none" w:sz="0" w:space="0" w:color="auto"/>
                <w:left w:val="none" w:sz="0" w:space="0" w:color="auto"/>
                <w:bottom w:val="none" w:sz="0" w:space="0" w:color="auto"/>
                <w:right w:val="none" w:sz="0" w:space="0" w:color="auto"/>
              </w:divBdr>
              <w:divsChild>
                <w:div w:id="1397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510">
      <w:bodyDiv w:val="1"/>
      <w:marLeft w:val="0"/>
      <w:marRight w:val="0"/>
      <w:marTop w:val="0"/>
      <w:marBottom w:val="0"/>
      <w:divBdr>
        <w:top w:val="none" w:sz="0" w:space="0" w:color="auto"/>
        <w:left w:val="none" w:sz="0" w:space="0" w:color="auto"/>
        <w:bottom w:val="none" w:sz="0" w:space="0" w:color="auto"/>
        <w:right w:val="none" w:sz="0" w:space="0" w:color="auto"/>
      </w:divBdr>
      <w:divsChild>
        <w:div w:id="736711430">
          <w:marLeft w:val="0"/>
          <w:marRight w:val="0"/>
          <w:marTop w:val="0"/>
          <w:marBottom w:val="0"/>
          <w:divBdr>
            <w:top w:val="none" w:sz="0" w:space="0" w:color="auto"/>
            <w:left w:val="none" w:sz="0" w:space="0" w:color="auto"/>
            <w:bottom w:val="none" w:sz="0" w:space="0" w:color="auto"/>
            <w:right w:val="none" w:sz="0" w:space="0" w:color="auto"/>
          </w:divBdr>
          <w:divsChild>
            <w:div w:id="265503516">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202">
      <w:bodyDiv w:val="1"/>
      <w:marLeft w:val="0"/>
      <w:marRight w:val="0"/>
      <w:marTop w:val="0"/>
      <w:marBottom w:val="0"/>
      <w:divBdr>
        <w:top w:val="none" w:sz="0" w:space="0" w:color="auto"/>
        <w:left w:val="none" w:sz="0" w:space="0" w:color="auto"/>
        <w:bottom w:val="none" w:sz="0" w:space="0" w:color="auto"/>
        <w:right w:val="none" w:sz="0" w:space="0" w:color="auto"/>
      </w:divBdr>
    </w:div>
    <w:div w:id="1104576020">
      <w:bodyDiv w:val="1"/>
      <w:marLeft w:val="0"/>
      <w:marRight w:val="0"/>
      <w:marTop w:val="0"/>
      <w:marBottom w:val="0"/>
      <w:divBdr>
        <w:top w:val="none" w:sz="0" w:space="0" w:color="auto"/>
        <w:left w:val="none" w:sz="0" w:space="0" w:color="auto"/>
        <w:bottom w:val="none" w:sz="0" w:space="0" w:color="auto"/>
        <w:right w:val="none" w:sz="0" w:space="0" w:color="auto"/>
      </w:divBdr>
    </w:div>
    <w:div w:id="1107889068">
      <w:bodyDiv w:val="1"/>
      <w:marLeft w:val="0"/>
      <w:marRight w:val="0"/>
      <w:marTop w:val="0"/>
      <w:marBottom w:val="0"/>
      <w:divBdr>
        <w:top w:val="none" w:sz="0" w:space="0" w:color="auto"/>
        <w:left w:val="none" w:sz="0" w:space="0" w:color="auto"/>
        <w:bottom w:val="none" w:sz="0" w:space="0" w:color="auto"/>
        <w:right w:val="none" w:sz="0" w:space="0" w:color="auto"/>
      </w:divBdr>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65705035">
      <w:bodyDiv w:val="1"/>
      <w:marLeft w:val="0"/>
      <w:marRight w:val="0"/>
      <w:marTop w:val="0"/>
      <w:marBottom w:val="0"/>
      <w:divBdr>
        <w:top w:val="none" w:sz="0" w:space="0" w:color="auto"/>
        <w:left w:val="none" w:sz="0" w:space="0" w:color="auto"/>
        <w:bottom w:val="none" w:sz="0" w:space="0" w:color="auto"/>
        <w:right w:val="none" w:sz="0" w:space="0" w:color="auto"/>
      </w:divBdr>
    </w:div>
    <w:div w:id="1180504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5728">
          <w:marLeft w:val="0"/>
          <w:marRight w:val="0"/>
          <w:marTop w:val="0"/>
          <w:marBottom w:val="0"/>
          <w:divBdr>
            <w:top w:val="none" w:sz="0" w:space="0" w:color="auto"/>
            <w:left w:val="none" w:sz="0" w:space="0" w:color="auto"/>
            <w:bottom w:val="none" w:sz="0" w:space="0" w:color="auto"/>
            <w:right w:val="none" w:sz="0" w:space="0" w:color="auto"/>
          </w:divBdr>
          <w:divsChild>
            <w:div w:id="728843736">
              <w:marLeft w:val="0"/>
              <w:marRight w:val="0"/>
              <w:marTop w:val="0"/>
              <w:marBottom w:val="0"/>
              <w:divBdr>
                <w:top w:val="none" w:sz="0" w:space="0" w:color="auto"/>
                <w:left w:val="none" w:sz="0" w:space="0" w:color="auto"/>
                <w:bottom w:val="none" w:sz="0" w:space="0" w:color="auto"/>
                <w:right w:val="none" w:sz="0" w:space="0" w:color="auto"/>
              </w:divBdr>
              <w:divsChild>
                <w:div w:id="819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486">
      <w:bodyDiv w:val="1"/>
      <w:marLeft w:val="0"/>
      <w:marRight w:val="0"/>
      <w:marTop w:val="0"/>
      <w:marBottom w:val="0"/>
      <w:divBdr>
        <w:top w:val="none" w:sz="0" w:space="0" w:color="auto"/>
        <w:left w:val="none" w:sz="0" w:space="0" w:color="auto"/>
        <w:bottom w:val="none" w:sz="0" w:space="0" w:color="auto"/>
        <w:right w:val="none" w:sz="0" w:space="0" w:color="auto"/>
      </w:divBdr>
    </w:div>
    <w:div w:id="1201210918">
      <w:bodyDiv w:val="1"/>
      <w:marLeft w:val="0"/>
      <w:marRight w:val="0"/>
      <w:marTop w:val="0"/>
      <w:marBottom w:val="0"/>
      <w:divBdr>
        <w:top w:val="none" w:sz="0" w:space="0" w:color="auto"/>
        <w:left w:val="none" w:sz="0" w:space="0" w:color="auto"/>
        <w:bottom w:val="none" w:sz="0" w:space="0" w:color="auto"/>
        <w:right w:val="none" w:sz="0" w:space="0" w:color="auto"/>
      </w:divBdr>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86035176">
      <w:bodyDiv w:val="1"/>
      <w:marLeft w:val="0"/>
      <w:marRight w:val="0"/>
      <w:marTop w:val="0"/>
      <w:marBottom w:val="0"/>
      <w:divBdr>
        <w:top w:val="none" w:sz="0" w:space="0" w:color="auto"/>
        <w:left w:val="none" w:sz="0" w:space="0" w:color="auto"/>
        <w:bottom w:val="none" w:sz="0" w:space="0" w:color="auto"/>
        <w:right w:val="none" w:sz="0" w:space="0" w:color="auto"/>
      </w:divBdr>
    </w:div>
    <w:div w:id="1307592941">
      <w:bodyDiv w:val="1"/>
      <w:marLeft w:val="0"/>
      <w:marRight w:val="0"/>
      <w:marTop w:val="0"/>
      <w:marBottom w:val="0"/>
      <w:divBdr>
        <w:top w:val="none" w:sz="0" w:space="0" w:color="auto"/>
        <w:left w:val="none" w:sz="0" w:space="0" w:color="auto"/>
        <w:bottom w:val="none" w:sz="0" w:space="0" w:color="auto"/>
        <w:right w:val="none" w:sz="0" w:space="0" w:color="auto"/>
      </w:divBdr>
    </w:div>
    <w:div w:id="1313874364">
      <w:bodyDiv w:val="1"/>
      <w:marLeft w:val="0"/>
      <w:marRight w:val="0"/>
      <w:marTop w:val="0"/>
      <w:marBottom w:val="0"/>
      <w:divBdr>
        <w:top w:val="none" w:sz="0" w:space="0" w:color="auto"/>
        <w:left w:val="none" w:sz="0" w:space="0" w:color="auto"/>
        <w:bottom w:val="none" w:sz="0" w:space="0" w:color="auto"/>
        <w:right w:val="none" w:sz="0" w:space="0" w:color="auto"/>
      </w:divBdr>
    </w:div>
    <w:div w:id="1339191646">
      <w:bodyDiv w:val="1"/>
      <w:marLeft w:val="0"/>
      <w:marRight w:val="0"/>
      <w:marTop w:val="0"/>
      <w:marBottom w:val="0"/>
      <w:divBdr>
        <w:top w:val="none" w:sz="0" w:space="0" w:color="auto"/>
        <w:left w:val="none" w:sz="0" w:space="0" w:color="auto"/>
        <w:bottom w:val="none" w:sz="0" w:space="0" w:color="auto"/>
        <w:right w:val="none" w:sz="0" w:space="0" w:color="auto"/>
      </w:divBdr>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60623573">
      <w:bodyDiv w:val="1"/>
      <w:marLeft w:val="0"/>
      <w:marRight w:val="0"/>
      <w:marTop w:val="0"/>
      <w:marBottom w:val="0"/>
      <w:divBdr>
        <w:top w:val="none" w:sz="0" w:space="0" w:color="auto"/>
        <w:left w:val="none" w:sz="0" w:space="0" w:color="auto"/>
        <w:bottom w:val="none" w:sz="0" w:space="0" w:color="auto"/>
        <w:right w:val="none" w:sz="0" w:space="0" w:color="auto"/>
      </w:divBdr>
    </w:div>
    <w:div w:id="13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sChild>
            <w:div w:id="580484798">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12778728">
      <w:bodyDiv w:val="1"/>
      <w:marLeft w:val="0"/>
      <w:marRight w:val="0"/>
      <w:marTop w:val="0"/>
      <w:marBottom w:val="0"/>
      <w:divBdr>
        <w:top w:val="none" w:sz="0" w:space="0" w:color="auto"/>
        <w:left w:val="none" w:sz="0" w:space="0" w:color="auto"/>
        <w:bottom w:val="none" w:sz="0" w:space="0" w:color="auto"/>
        <w:right w:val="none" w:sz="0" w:space="0" w:color="auto"/>
      </w:divBdr>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9885357">
      <w:bodyDiv w:val="1"/>
      <w:marLeft w:val="0"/>
      <w:marRight w:val="0"/>
      <w:marTop w:val="0"/>
      <w:marBottom w:val="0"/>
      <w:divBdr>
        <w:top w:val="none" w:sz="0" w:space="0" w:color="auto"/>
        <w:left w:val="none" w:sz="0" w:space="0" w:color="auto"/>
        <w:bottom w:val="none" w:sz="0" w:space="0" w:color="auto"/>
        <w:right w:val="none" w:sz="0" w:space="0" w:color="auto"/>
      </w:divBdr>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60996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254">
          <w:marLeft w:val="0"/>
          <w:marRight w:val="0"/>
          <w:marTop w:val="0"/>
          <w:marBottom w:val="0"/>
          <w:divBdr>
            <w:top w:val="none" w:sz="0" w:space="0" w:color="auto"/>
            <w:left w:val="none" w:sz="0" w:space="0" w:color="auto"/>
            <w:bottom w:val="none" w:sz="0" w:space="0" w:color="auto"/>
            <w:right w:val="none" w:sz="0" w:space="0" w:color="auto"/>
          </w:divBdr>
          <w:divsChild>
            <w:div w:id="1596523950">
              <w:marLeft w:val="0"/>
              <w:marRight w:val="0"/>
              <w:marTop w:val="0"/>
              <w:marBottom w:val="0"/>
              <w:divBdr>
                <w:top w:val="none" w:sz="0" w:space="0" w:color="auto"/>
                <w:left w:val="none" w:sz="0" w:space="0" w:color="auto"/>
                <w:bottom w:val="none" w:sz="0" w:space="0" w:color="auto"/>
                <w:right w:val="none" w:sz="0" w:space="0" w:color="auto"/>
              </w:divBdr>
              <w:divsChild>
                <w:div w:id="31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18108285">
      <w:bodyDiv w:val="1"/>
      <w:marLeft w:val="0"/>
      <w:marRight w:val="0"/>
      <w:marTop w:val="0"/>
      <w:marBottom w:val="0"/>
      <w:divBdr>
        <w:top w:val="none" w:sz="0" w:space="0" w:color="auto"/>
        <w:left w:val="none" w:sz="0" w:space="0" w:color="auto"/>
        <w:bottom w:val="none" w:sz="0" w:space="0" w:color="auto"/>
        <w:right w:val="none" w:sz="0" w:space="0" w:color="auto"/>
      </w:divBdr>
    </w:div>
    <w:div w:id="1604991361">
      <w:bodyDiv w:val="1"/>
      <w:marLeft w:val="0"/>
      <w:marRight w:val="0"/>
      <w:marTop w:val="0"/>
      <w:marBottom w:val="0"/>
      <w:divBdr>
        <w:top w:val="none" w:sz="0" w:space="0" w:color="auto"/>
        <w:left w:val="none" w:sz="0" w:space="0" w:color="auto"/>
        <w:bottom w:val="none" w:sz="0" w:space="0" w:color="auto"/>
        <w:right w:val="none" w:sz="0" w:space="0" w:color="auto"/>
      </w:divBdr>
    </w:div>
    <w:div w:id="1605074327">
      <w:bodyDiv w:val="1"/>
      <w:marLeft w:val="0"/>
      <w:marRight w:val="0"/>
      <w:marTop w:val="0"/>
      <w:marBottom w:val="0"/>
      <w:divBdr>
        <w:top w:val="none" w:sz="0" w:space="0" w:color="auto"/>
        <w:left w:val="none" w:sz="0" w:space="0" w:color="auto"/>
        <w:bottom w:val="none" w:sz="0" w:space="0" w:color="auto"/>
        <w:right w:val="none" w:sz="0" w:space="0" w:color="auto"/>
      </w:divBdr>
      <w:divsChild>
        <w:div w:id="1349329171">
          <w:marLeft w:val="0"/>
          <w:marRight w:val="0"/>
          <w:marTop w:val="0"/>
          <w:marBottom w:val="0"/>
          <w:divBdr>
            <w:top w:val="none" w:sz="0" w:space="0" w:color="auto"/>
            <w:left w:val="none" w:sz="0" w:space="0" w:color="auto"/>
            <w:bottom w:val="none" w:sz="0" w:space="0" w:color="auto"/>
            <w:right w:val="none" w:sz="0" w:space="0" w:color="auto"/>
          </w:divBdr>
          <w:divsChild>
            <w:div w:id="1403720280">
              <w:marLeft w:val="0"/>
              <w:marRight w:val="0"/>
              <w:marTop w:val="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652">
      <w:bodyDiv w:val="1"/>
      <w:marLeft w:val="0"/>
      <w:marRight w:val="0"/>
      <w:marTop w:val="0"/>
      <w:marBottom w:val="0"/>
      <w:divBdr>
        <w:top w:val="none" w:sz="0" w:space="0" w:color="auto"/>
        <w:left w:val="none" w:sz="0" w:space="0" w:color="auto"/>
        <w:bottom w:val="none" w:sz="0" w:space="0" w:color="auto"/>
        <w:right w:val="none" w:sz="0" w:space="0" w:color="auto"/>
      </w:divBdr>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82781333">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sChild>
        <w:div w:id="1713339306">
          <w:marLeft w:val="0"/>
          <w:marRight w:val="0"/>
          <w:marTop w:val="0"/>
          <w:marBottom w:val="0"/>
          <w:divBdr>
            <w:top w:val="none" w:sz="0" w:space="0" w:color="auto"/>
            <w:left w:val="none" w:sz="0" w:space="0" w:color="auto"/>
            <w:bottom w:val="none" w:sz="0" w:space="0" w:color="auto"/>
            <w:right w:val="none" w:sz="0" w:space="0" w:color="auto"/>
          </w:divBdr>
          <w:divsChild>
            <w:div w:id="455296758">
              <w:marLeft w:val="0"/>
              <w:marRight w:val="0"/>
              <w:marTop w:val="0"/>
              <w:marBottom w:val="0"/>
              <w:divBdr>
                <w:top w:val="none" w:sz="0" w:space="0" w:color="auto"/>
                <w:left w:val="none" w:sz="0" w:space="0" w:color="auto"/>
                <w:bottom w:val="none" w:sz="0" w:space="0" w:color="auto"/>
                <w:right w:val="none" w:sz="0" w:space="0" w:color="auto"/>
              </w:divBdr>
              <w:divsChild>
                <w:div w:id="7303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12918435">
      <w:bodyDiv w:val="1"/>
      <w:marLeft w:val="0"/>
      <w:marRight w:val="0"/>
      <w:marTop w:val="0"/>
      <w:marBottom w:val="0"/>
      <w:divBdr>
        <w:top w:val="none" w:sz="0" w:space="0" w:color="auto"/>
        <w:left w:val="none" w:sz="0" w:space="0" w:color="auto"/>
        <w:bottom w:val="none" w:sz="0" w:space="0" w:color="auto"/>
        <w:right w:val="none" w:sz="0" w:space="0" w:color="auto"/>
      </w:divBdr>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60520286">
      <w:bodyDiv w:val="1"/>
      <w:marLeft w:val="0"/>
      <w:marRight w:val="0"/>
      <w:marTop w:val="0"/>
      <w:marBottom w:val="0"/>
      <w:divBdr>
        <w:top w:val="none" w:sz="0" w:space="0" w:color="auto"/>
        <w:left w:val="none" w:sz="0" w:space="0" w:color="auto"/>
        <w:bottom w:val="none" w:sz="0" w:space="0" w:color="auto"/>
        <w:right w:val="none" w:sz="0" w:space="0" w:color="auto"/>
      </w:divBdr>
      <w:divsChild>
        <w:div w:id="34550477">
          <w:marLeft w:val="0"/>
          <w:marRight w:val="0"/>
          <w:marTop w:val="0"/>
          <w:marBottom w:val="0"/>
          <w:divBdr>
            <w:top w:val="none" w:sz="0" w:space="0" w:color="auto"/>
            <w:left w:val="none" w:sz="0" w:space="0" w:color="auto"/>
            <w:bottom w:val="none" w:sz="0" w:space="0" w:color="auto"/>
            <w:right w:val="none" w:sz="0" w:space="0" w:color="auto"/>
          </w:divBdr>
          <w:divsChild>
            <w:div w:id="461921500">
              <w:marLeft w:val="0"/>
              <w:marRight w:val="0"/>
              <w:marTop w:val="0"/>
              <w:marBottom w:val="0"/>
              <w:divBdr>
                <w:top w:val="none" w:sz="0" w:space="0" w:color="auto"/>
                <w:left w:val="none" w:sz="0" w:space="0" w:color="auto"/>
                <w:bottom w:val="none" w:sz="0" w:space="0" w:color="auto"/>
                <w:right w:val="none" w:sz="0" w:space="0" w:color="auto"/>
              </w:divBdr>
              <w:divsChild>
                <w:div w:id="151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535">
      <w:bodyDiv w:val="1"/>
      <w:marLeft w:val="0"/>
      <w:marRight w:val="0"/>
      <w:marTop w:val="0"/>
      <w:marBottom w:val="0"/>
      <w:divBdr>
        <w:top w:val="none" w:sz="0" w:space="0" w:color="auto"/>
        <w:left w:val="none" w:sz="0" w:space="0" w:color="auto"/>
        <w:bottom w:val="none" w:sz="0" w:space="0" w:color="auto"/>
        <w:right w:val="none" w:sz="0" w:space="0" w:color="auto"/>
      </w:divBdr>
    </w:div>
    <w:div w:id="1793933869">
      <w:bodyDiv w:val="1"/>
      <w:marLeft w:val="0"/>
      <w:marRight w:val="0"/>
      <w:marTop w:val="0"/>
      <w:marBottom w:val="0"/>
      <w:divBdr>
        <w:top w:val="none" w:sz="0" w:space="0" w:color="auto"/>
        <w:left w:val="none" w:sz="0" w:space="0" w:color="auto"/>
        <w:bottom w:val="none" w:sz="0" w:space="0" w:color="auto"/>
        <w:right w:val="none" w:sz="0" w:space="0" w:color="auto"/>
      </w:divBdr>
    </w:div>
    <w:div w:id="1851332060">
      <w:bodyDiv w:val="1"/>
      <w:marLeft w:val="0"/>
      <w:marRight w:val="0"/>
      <w:marTop w:val="0"/>
      <w:marBottom w:val="0"/>
      <w:divBdr>
        <w:top w:val="none" w:sz="0" w:space="0" w:color="auto"/>
        <w:left w:val="none" w:sz="0" w:space="0" w:color="auto"/>
        <w:bottom w:val="none" w:sz="0" w:space="0" w:color="auto"/>
        <w:right w:val="none" w:sz="0" w:space="0" w:color="auto"/>
      </w:divBdr>
      <w:divsChild>
        <w:div w:id="687023626">
          <w:marLeft w:val="0"/>
          <w:marRight w:val="0"/>
          <w:marTop w:val="0"/>
          <w:marBottom w:val="0"/>
          <w:divBdr>
            <w:top w:val="none" w:sz="0" w:space="0" w:color="auto"/>
            <w:left w:val="none" w:sz="0" w:space="0" w:color="auto"/>
            <w:bottom w:val="none" w:sz="0" w:space="0" w:color="auto"/>
            <w:right w:val="none" w:sz="0" w:space="0" w:color="auto"/>
          </w:divBdr>
          <w:divsChild>
            <w:div w:id="1093237276">
              <w:marLeft w:val="0"/>
              <w:marRight w:val="0"/>
              <w:marTop w:val="0"/>
              <w:marBottom w:val="0"/>
              <w:divBdr>
                <w:top w:val="none" w:sz="0" w:space="0" w:color="auto"/>
                <w:left w:val="none" w:sz="0" w:space="0" w:color="auto"/>
                <w:bottom w:val="none" w:sz="0" w:space="0" w:color="auto"/>
                <w:right w:val="none" w:sz="0" w:space="0" w:color="auto"/>
              </w:divBdr>
              <w:divsChild>
                <w:div w:id="787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967">
      <w:bodyDiv w:val="1"/>
      <w:marLeft w:val="0"/>
      <w:marRight w:val="0"/>
      <w:marTop w:val="0"/>
      <w:marBottom w:val="0"/>
      <w:divBdr>
        <w:top w:val="none" w:sz="0" w:space="0" w:color="auto"/>
        <w:left w:val="none" w:sz="0" w:space="0" w:color="auto"/>
        <w:bottom w:val="none" w:sz="0" w:space="0" w:color="auto"/>
        <w:right w:val="none" w:sz="0" w:space="0" w:color="auto"/>
      </w:divBdr>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68449436">
      <w:bodyDiv w:val="1"/>
      <w:marLeft w:val="0"/>
      <w:marRight w:val="0"/>
      <w:marTop w:val="0"/>
      <w:marBottom w:val="0"/>
      <w:divBdr>
        <w:top w:val="none" w:sz="0" w:space="0" w:color="auto"/>
        <w:left w:val="none" w:sz="0" w:space="0" w:color="auto"/>
        <w:bottom w:val="none" w:sz="0" w:space="0" w:color="auto"/>
        <w:right w:val="none" w:sz="0" w:space="0" w:color="auto"/>
      </w:divBdr>
    </w:div>
    <w:div w:id="1940943573">
      <w:bodyDiv w:val="1"/>
      <w:marLeft w:val="0"/>
      <w:marRight w:val="0"/>
      <w:marTop w:val="0"/>
      <w:marBottom w:val="0"/>
      <w:divBdr>
        <w:top w:val="none" w:sz="0" w:space="0" w:color="auto"/>
        <w:left w:val="none" w:sz="0" w:space="0" w:color="auto"/>
        <w:bottom w:val="none" w:sz="0" w:space="0" w:color="auto"/>
        <w:right w:val="none" w:sz="0" w:space="0" w:color="auto"/>
      </w:divBdr>
    </w:div>
    <w:div w:id="1946765318">
      <w:bodyDiv w:val="1"/>
      <w:marLeft w:val="0"/>
      <w:marRight w:val="0"/>
      <w:marTop w:val="0"/>
      <w:marBottom w:val="0"/>
      <w:divBdr>
        <w:top w:val="none" w:sz="0" w:space="0" w:color="auto"/>
        <w:left w:val="none" w:sz="0" w:space="0" w:color="auto"/>
        <w:bottom w:val="none" w:sz="0" w:space="0" w:color="auto"/>
        <w:right w:val="none" w:sz="0" w:space="0" w:color="auto"/>
      </w:divBdr>
    </w:div>
    <w:div w:id="2031178714">
      <w:bodyDiv w:val="1"/>
      <w:marLeft w:val="0"/>
      <w:marRight w:val="0"/>
      <w:marTop w:val="0"/>
      <w:marBottom w:val="0"/>
      <w:divBdr>
        <w:top w:val="none" w:sz="0" w:space="0" w:color="auto"/>
        <w:left w:val="none" w:sz="0" w:space="0" w:color="auto"/>
        <w:bottom w:val="none" w:sz="0" w:space="0" w:color="auto"/>
        <w:right w:val="none" w:sz="0" w:space="0" w:color="auto"/>
      </w:divBdr>
      <w:divsChild>
        <w:div w:id="447820209">
          <w:marLeft w:val="1080"/>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100173729">
      <w:bodyDiv w:val="1"/>
      <w:marLeft w:val="0"/>
      <w:marRight w:val="0"/>
      <w:marTop w:val="0"/>
      <w:marBottom w:val="0"/>
      <w:divBdr>
        <w:top w:val="none" w:sz="0" w:space="0" w:color="auto"/>
        <w:left w:val="none" w:sz="0" w:space="0" w:color="auto"/>
        <w:bottom w:val="none" w:sz="0" w:space="0" w:color="auto"/>
        <w:right w:val="none" w:sz="0" w:space="0" w:color="auto"/>
      </w:divBdr>
      <w:divsChild>
        <w:div w:id="1858228466">
          <w:marLeft w:val="0"/>
          <w:marRight w:val="0"/>
          <w:marTop w:val="0"/>
          <w:marBottom w:val="0"/>
          <w:divBdr>
            <w:top w:val="none" w:sz="0" w:space="0" w:color="auto"/>
            <w:left w:val="none" w:sz="0" w:space="0" w:color="auto"/>
            <w:bottom w:val="none" w:sz="0" w:space="0" w:color="auto"/>
            <w:right w:val="none" w:sz="0" w:space="0" w:color="auto"/>
          </w:divBdr>
          <w:divsChild>
            <w:div w:id="536116065">
              <w:marLeft w:val="0"/>
              <w:marRight w:val="0"/>
              <w:marTop w:val="0"/>
              <w:marBottom w:val="0"/>
              <w:divBdr>
                <w:top w:val="none" w:sz="0" w:space="0" w:color="auto"/>
                <w:left w:val="none" w:sz="0" w:space="0" w:color="auto"/>
                <w:bottom w:val="none" w:sz="0" w:space="0" w:color="auto"/>
                <w:right w:val="none" w:sz="0" w:space="0" w:color="auto"/>
              </w:divBdr>
              <w:divsChild>
                <w:div w:id="166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8849">
      <w:bodyDiv w:val="1"/>
      <w:marLeft w:val="0"/>
      <w:marRight w:val="0"/>
      <w:marTop w:val="0"/>
      <w:marBottom w:val="0"/>
      <w:divBdr>
        <w:top w:val="none" w:sz="0" w:space="0" w:color="auto"/>
        <w:left w:val="none" w:sz="0" w:space="0" w:color="auto"/>
        <w:bottom w:val="none" w:sz="0" w:space="0" w:color="auto"/>
        <w:right w:val="none" w:sz="0" w:space="0" w:color="auto"/>
      </w:divBdr>
      <w:divsChild>
        <w:div w:id="942372322">
          <w:marLeft w:val="1123"/>
          <w:marRight w:val="0"/>
          <w:marTop w:val="0"/>
          <w:marBottom w:val="0"/>
          <w:divBdr>
            <w:top w:val="none" w:sz="0" w:space="0" w:color="auto"/>
            <w:left w:val="none" w:sz="0" w:space="0" w:color="auto"/>
            <w:bottom w:val="none" w:sz="0" w:space="0" w:color="auto"/>
            <w:right w:val="none" w:sz="0" w:space="0" w:color="auto"/>
          </w:divBdr>
        </w:div>
      </w:divsChild>
    </w:div>
    <w:div w:id="2107730619">
      <w:bodyDiv w:val="1"/>
      <w:marLeft w:val="0"/>
      <w:marRight w:val="0"/>
      <w:marTop w:val="0"/>
      <w:marBottom w:val="0"/>
      <w:divBdr>
        <w:top w:val="none" w:sz="0" w:space="0" w:color="auto"/>
        <w:left w:val="none" w:sz="0" w:space="0" w:color="auto"/>
        <w:bottom w:val="none" w:sz="0" w:space="0" w:color="auto"/>
        <w:right w:val="none" w:sz="0" w:space="0" w:color="auto"/>
      </w:divBdr>
    </w:div>
    <w:div w:id="2114785278">
      <w:bodyDiv w:val="1"/>
      <w:marLeft w:val="0"/>
      <w:marRight w:val="0"/>
      <w:marTop w:val="0"/>
      <w:marBottom w:val="0"/>
      <w:divBdr>
        <w:top w:val="none" w:sz="0" w:space="0" w:color="auto"/>
        <w:left w:val="none" w:sz="0" w:space="0" w:color="auto"/>
        <w:bottom w:val="none" w:sz="0" w:space="0" w:color="auto"/>
        <w:right w:val="none" w:sz="0" w:space="0" w:color="auto"/>
      </w:divBdr>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0FF3-E8B7-4D95-BEEC-A08FC54BC1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630B42-0C8C-4D77-AB5A-BC198D05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E158A-52F4-4E62-923B-42192F4D96F4}">
  <ds:schemaRefs>
    <ds:schemaRef ds:uri="http://schemas.microsoft.com/sharepoint/v3/contenttype/forms"/>
  </ds:schemaRefs>
</ds:datastoreItem>
</file>

<file path=customXml/itemProps4.xml><?xml version="1.0" encoding="utf-8"?>
<ds:datastoreItem xmlns:ds="http://schemas.openxmlformats.org/officeDocument/2006/customXml" ds:itemID="{09FFBD9F-6DED-432D-A4AD-6F9F188A98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fujitsu</dc:creator>
  <keywords/>
  <lastModifiedBy>Pengaturan PVML</lastModifiedBy>
  <revision>48</revision>
  <lastPrinted>2023-10-11T17:02:00.0000000Z</lastPrinted>
  <dcterms:created xsi:type="dcterms:W3CDTF">2025-07-17T16:46:00.0000000Z</dcterms:created>
  <dcterms:modified xsi:type="dcterms:W3CDTF">2025-08-03T23:56:23.6258443Z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