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B2359" w14:textId="16DE00DE" w:rsidR="007500C8" w:rsidRDefault="003A0355" w:rsidP="007500C8">
      <w:pPr>
        <w:pStyle w:val="ListParagraph"/>
        <w:numPr>
          <w:ilvl w:val="0"/>
          <w:numId w:val="1"/>
        </w:numPr>
        <w:jc w:val="center"/>
        <w:rPr>
          <w:rFonts w:ascii="Bookman Old Style" w:hAnsi="Bookman Old Style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410ED" wp14:editId="6EEF61D7">
                <wp:simplePos x="0" y="0"/>
                <wp:positionH relativeFrom="column">
                  <wp:posOffset>9246356</wp:posOffset>
                </wp:positionH>
                <wp:positionV relativeFrom="paragraph">
                  <wp:posOffset>-626695</wp:posOffset>
                </wp:positionV>
                <wp:extent cx="2095928" cy="421241"/>
                <wp:effectExtent l="0" t="0" r="1270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928" cy="421241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CEDA5" w14:textId="77777777" w:rsidR="003A0355" w:rsidRDefault="003A0355" w:rsidP="003A0355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F0640">
                              <w:rPr>
                                <w:sz w:val="20"/>
                                <w:szCs w:val="20"/>
                                <w:lang w:val="en-US"/>
                              </w:rPr>
                              <w:t>Draft Permintaan Tanggapan Tertulis</w:t>
                            </w:r>
                          </w:p>
                          <w:p w14:paraId="34159D0C" w14:textId="77777777" w:rsidR="003A0355" w:rsidRPr="006F0640" w:rsidRDefault="003A0355" w:rsidP="003A035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Februari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10E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28.05pt;margin-top:-49.35pt;width:165.0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" fillcolor="#aeaaaa [2414]" strokeweight=".5pt">
                <v:textbox>
                  <w:txbxContent>
                    <w:p w14:paraId="1C5CEDA5" w14:textId="77777777" w:rsidR="003A0355" w:rsidRDefault="003A0355" w:rsidP="003A0355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6F0640">
                        <w:rPr>
                          <w:sz w:val="20"/>
                          <w:szCs w:val="20"/>
                          <w:lang w:val="en-US"/>
                        </w:rPr>
                        <w:t>Draft Permintaan Tanggapan Tertulis</w:t>
                      </w:r>
                    </w:p>
                    <w:p w14:paraId="34159D0C" w14:textId="77777777" w:rsidR="003A0355" w:rsidRPr="006F0640" w:rsidRDefault="003A0355" w:rsidP="003A035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Februari 2021</w:t>
                      </w:r>
                    </w:p>
                  </w:txbxContent>
                </v:textbox>
              </v:shape>
            </w:pict>
          </mc:Fallback>
        </mc:AlternateContent>
      </w:r>
      <w:r w:rsidR="007500C8">
        <w:rPr>
          <w:rFonts w:ascii="Bookman Old Style" w:hAnsi="Bookman Old Style"/>
          <w:lang w:val="en-US"/>
        </w:rPr>
        <w:t>Laporan Penerimaan Permohonan dan Progres Penyelesaian Sengketa per Masing-Masing Layanan</w:t>
      </w:r>
    </w:p>
    <w:p w14:paraId="50280EF5" w14:textId="77777777" w:rsidR="00EA73B1" w:rsidRDefault="00EA73B1" w:rsidP="00EA73B1">
      <w:pPr>
        <w:pStyle w:val="ListParagraph"/>
        <w:rPr>
          <w:rFonts w:ascii="Bookman Old Style" w:hAnsi="Bookman Old Style"/>
          <w:lang w:val="en-US"/>
        </w:rPr>
      </w:pPr>
    </w:p>
    <w:p w14:paraId="2BD2B023" w14:textId="77777777" w:rsidR="00EA73B1" w:rsidRDefault="00EA73B1" w:rsidP="00EA73B1">
      <w:pPr>
        <w:pStyle w:val="ListParagraph"/>
        <w:numPr>
          <w:ilvl w:val="0"/>
          <w:numId w:val="13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Layanan Mediasi</w:t>
      </w:r>
    </w:p>
    <w:p w14:paraId="4CBBEE1B" w14:textId="77777777" w:rsidR="007500C8" w:rsidRDefault="007500C8" w:rsidP="007500C8">
      <w:pPr>
        <w:jc w:val="center"/>
        <w:rPr>
          <w:rFonts w:ascii="Bookman Old Style" w:hAnsi="Bookman Old Style"/>
          <w:lang w:val="en-US"/>
        </w:rPr>
      </w:pPr>
    </w:p>
    <w:tbl>
      <w:tblPr>
        <w:tblStyle w:val="TableGrid"/>
        <w:tblW w:w="5335" w:type="pct"/>
        <w:tblInd w:w="-572" w:type="dxa"/>
        <w:tblLook w:val="04A0" w:firstRow="1" w:lastRow="0" w:firstColumn="1" w:lastColumn="0" w:noHBand="0" w:noVBand="1"/>
      </w:tblPr>
      <w:tblGrid>
        <w:gridCol w:w="1418"/>
        <w:gridCol w:w="633"/>
        <w:gridCol w:w="1194"/>
        <w:gridCol w:w="1194"/>
        <w:gridCol w:w="652"/>
        <w:gridCol w:w="848"/>
        <w:gridCol w:w="945"/>
        <w:gridCol w:w="714"/>
        <w:gridCol w:w="715"/>
        <w:gridCol w:w="1461"/>
        <w:gridCol w:w="1231"/>
        <w:gridCol w:w="866"/>
        <w:gridCol w:w="1231"/>
        <w:gridCol w:w="1231"/>
        <w:gridCol w:w="1231"/>
        <w:gridCol w:w="1017"/>
        <w:gridCol w:w="1846"/>
      </w:tblGrid>
      <w:tr w:rsidR="00C02E72" w14:paraId="550413F4" w14:textId="77777777" w:rsidTr="00C02E72">
        <w:tc>
          <w:tcPr>
            <w:tcW w:w="5000" w:type="pct"/>
            <w:gridSpan w:val="17"/>
          </w:tcPr>
          <w:p w14:paraId="60AA4EE8" w14:textId="05737AD6" w:rsidR="00C02E72" w:rsidRPr="00FB1A7A" w:rsidRDefault="00C02E72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LAPORAN PENERIMAAN PERMOHONAN DAN PROGRES PENYELESAIAN SENGKETA LAYANAN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MEDIASI</w:t>
            </w:r>
          </w:p>
          <w:p w14:paraId="00A216F7" w14:textId="77777777" w:rsidR="00C02E72" w:rsidRPr="00FB1A7A" w:rsidRDefault="00C02E72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LEMBAGA ALTERNATIF PENYELESAIAN SENGKETA SEKTOR JASA KEUANGAN</w:t>
            </w:r>
          </w:p>
          <w:p w14:paraId="6557BECC" w14:textId="77777777" w:rsidR="00C02E72" w:rsidRPr="00FB1A7A" w:rsidRDefault="00C02E72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</w:p>
          <w:p w14:paraId="723F735F" w14:textId="77777777" w:rsidR="00C02E72" w:rsidRPr="00FB1A7A" w:rsidRDefault="00C02E72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TRIWULAN …</w:t>
            </w:r>
          </w:p>
          <w:p w14:paraId="0739F1F6" w14:textId="77777777" w:rsidR="00C02E72" w:rsidRPr="00FB1A7A" w:rsidRDefault="00C02E72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TAHUN 20…</w:t>
            </w:r>
          </w:p>
        </w:tc>
      </w:tr>
      <w:tr w:rsidR="00C02E72" w14:paraId="53B264F4" w14:textId="77777777" w:rsidTr="00B048B3">
        <w:tc>
          <w:tcPr>
            <w:tcW w:w="385" w:type="pct"/>
            <w:vMerge w:val="restart"/>
            <w:shd w:val="clear" w:color="auto" w:fill="E7E6E6" w:themeFill="background2"/>
          </w:tcPr>
          <w:p w14:paraId="44F74F85" w14:textId="77777777" w:rsidR="00C02E72" w:rsidRPr="00FB1A7A" w:rsidRDefault="00C02E72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shd w:val="clear" w:color="auto" w:fill="E7E6E6" w:themeFill="background2"/>
            <w:vAlign w:val="center"/>
          </w:tcPr>
          <w:p w14:paraId="187E4A37" w14:textId="2FCC2013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324" w:type="pct"/>
            <w:shd w:val="clear" w:color="auto" w:fill="E7E6E6" w:themeFill="background2"/>
            <w:vAlign w:val="center"/>
          </w:tcPr>
          <w:p w14:paraId="3FF1D9E6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Nomor Permohonan</w:t>
            </w:r>
          </w:p>
        </w:tc>
        <w:tc>
          <w:tcPr>
            <w:tcW w:w="324" w:type="pct"/>
            <w:shd w:val="clear" w:color="auto" w:fill="E7E6E6" w:themeFill="background2"/>
            <w:vAlign w:val="center"/>
          </w:tcPr>
          <w:p w14:paraId="3C41360E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Tanggal Terima Permohonan</w:t>
            </w:r>
          </w:p>
        </w:tc>
        <w:tc>
          <w:tcPr>
            <w:tcW w:w="177" w:type="pct"/>
            <w:shd w:val="clear" w:color="auto" w:fill="E7E6E6" w:themeFill="background2"/>
            <w:vAlign w:val="center"/>
          </w:tcPr>
          <w:p w14:paraId="2CC38756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Nama PUJK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642BB652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Provinsi Domisili PUJK</w:t>
            </w:r>
          </w:p>
        </w:tc>
        <w:tc>
          <w:tcPr>
            <w:tcW w:w="256" w:type="pct"/>
            <w:shd w:val="clear" w:color="auto" w:fill="E7E6E6" w:themeFill="background2"/>
            <w:vAlign w:val="center"/>
          </w:tcPr>
          <w:p w14:paraId="7BFE5DF3" w14:textId="40D70706" w:rsidR="00C02E72" w:rsidRPr="00C02E72" w:rsidRDefault="00C02E72" w:rsidP="00B048B3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Provinsi Domisili Pemohon</w:t>
            </w:r>
          </w:p>
          <w:p w14:paraId="68671E46" w14:textId="77777777" w:rsidR="00C02E72" w:rsidRPr="00C02E72" w:rsidRDefault="00C02E72" w:rsidP="00B048B3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57014BF4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Sektor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67CBB863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Sub-Sektor</w:t>
            </w:r>
          </w:p>
        </w:tc>
        <w:tc>
          <w:tcPr>
            <w:tcW w:w="396" w:type="pct"/>
            <w:shd w:val="clear" w:color="auto" w:fill="E7E6E6" w:themeFill="background2"/>
            <w:vAlign w:val="center"/>
          </w:tcPr>
          <w:p w14:paraId="0D6DAB9F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Jenis Produk/Layanan</w:t>
            </w:r>
          </w:p>
        </w:tc>
        <w:tc>
          <w:tcPr>
            <w:tcW w:w="334" w:type="pct"/>
            <w:shd w:val="clear" w:color="auto" w:fill="E7E6E6" w:themeFill="background2"/>
            <w:vAlign w:val="center"/>
          </w:tcPr>
          <w:p w14:paraId="435DBDB1" w14:textId="631701DE" w:rsidR="00C02E72" w:rsidRPr="00C02E72" w:rsidRDefault="00C70200" w:rsidP="00F44B24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Status</w:t>
            </w:r>
            <w:r w:rsidR="00C02E72"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Penerimaan </w:t>
            </w:r>
            <w:r w:rsidR="00C02E72"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Perm</w:t>
            </w:r>
            <w:r w:rsidR="00FA610C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o</w:t>
            </w:r>
            <w:r w:rsidR="00C02E72"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honan</w:t>
            </w:r>
          </w:p>
        </w:tc>
        <w:tc>
          <w:tcPr>
            <w:tcW w:w="235" w:type="pct"/>
            <w:shd w:val="clear" w:color="auto" w:fill="E7E6E6" w:themeFill="background2"/>
            <w:vAlign w:val="center"/>
          </w:tcPr>
          <w:p w14:paraId="271CE197" w14:textId="1D73783E" w:rsidR="00C02E72" w:rsidRPr="00C02E72" w:rsidRDefault="00C02E72" w:rsidP="004F3735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Tanggal Dimulai Layanan</w:t>
            </w:r>
          </w:p>
        </w:tc>
        <w:tc>
          <w:tcPr>
            <w:tcW w:w="334" w:type="pct"/>
            <w:shd w:val="clear" w:color="auto" w:fill="E7E6E6" w:themeFill="background2"/>
            <w:vAlign w:val="center"/>
          </w:tcPr>
          <w:p w14:paraId="7E42FB59" w14:textId="2BA2FEFC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Nomor Kesepakatan Pen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d-ID"/>
              </w:rPr>
              <w:t>yelesaian</w:t>
            </w:r>
          </w:p>
        </w:tc>
        <w:tc>
          <w:tcPr>
            <w:tcW w:w="334" w:type="pct"/>
            <w:shd w:val="clear" w:color="auto" w:fill="E7E6E6" w:themeFill="background2"/>
            <w:vAlign w:val="center"/>
          </w:tcPr>
          <w:p w14:paraId="6AB1938B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Tanggal Kesepakatan Pen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d-ID"/>
              </w:rPr>
              <w:t>yelesaian</w:t>
            </w:r>
          </w:p>
        </w:tc>
        <w:tc>
          <w:tcPr>
            <w:tcW w:w="334" w:type="pct"/>
            <w:shd w:val="clear" w:color="auto" w:fill="E7E6E6" w:themeFill="background2"/>
            <w:vAlign w:val="center"/>
          </w:tcPr>
          <w:p w14:paraId="39763268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Jangka Waktu Pen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d-ID"/>
              </w:rPr>
              <w:t>yelesaian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0678A3BD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Alasan Penolakan</w:t>
            </w:r>
          </w:p>
        </w:tc>
        <w:tc>
          <w:tcPr>
            <w:tcW w:w="501" w:type="pct"/>
            <w:shd w:val="clear" w:color="auto" w:fill="E7E6E6" w:themeFill="background2"/>
            <w:vAlign w:val="center"/>
          </w:tcPr>
          <w:p w14:paraId="5D2E48F9" w14:textId="77777777" w:rsidR="00C02E72" w:rsidRPr="00C02E72" w:rsidRDefault="00C02E72" w:rsidP="00EA73B1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Status/Tindak Lanjut Pen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d-ID"/>
              </w:rPr>
              <w:t>yelesaian</w:t>
            </w:r>
          </w:p>
        </w:tc>
      </w:tr>
      <w:tr w:rsidR="00C02E72" w14:paraId="7C6C8184" w14:textId="77777777" w:rsidTr="00C02E72">
        <w:tc>
          <w:tcPr>
            <w:tcW w:w="385" w:type="pct"/>
            <w:vMerge/>
            <w:shd w:val="clear" w:color="auto" w:fill="E7E6E6"/>
          </w:tcPr>
          <w:p w14:paraId="000900C2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72" w:type="pct"/>
          </w:tcPr>
          <w:p w14:paraId="7DD7BF13" w14:textId="5EB27A41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 w:rsidRPr="000E296C"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(1)</w:t>
            </w:r>
          </w:p>
        </w:tc>
        <w:tc>
          <w:tcPr>
            <w:tcW w:w="324" w:type="pct"/>
          </w:tcPr>
          <w:p w14:paraId="58CA4552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(2)</w:t>
            </w:r>
          </w:p>
        </w:tc>
        <w:tc>
          <w:tcPr>
            <w:tcW w:w="324" w:type="pct"/>
          </w:tcPr>
          <w:p w14:paraId="62D239B9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(3)</w:t>
            </w:r>
          </w:p>
        </w:tc>
        <w:tc>
          <w:tcPr>
            <w:tcW w:w="177" w:type="pct"/>
          </w:tcPr>
          <w:p w14:paraId="35FD4D5E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(4)</w:t>
            </w:r>
          </w:p>
        </w:tc>
        <w:tc>
          <w:tcPr>
            <w:tcW w:w="230" w:type="pct"/>
          </w:tcPr>
          <w:p w14:paraId="518DDCD9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(5)</w:t>
            </w:r>
          </w:p>
        </w:tc>
        <w:tc>
          <w:tcPr>
            <w:tcW w:w="256" w:type="pct"/>
          </w:tcPr>
          <w:p w14:paraId="4A5E5888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(6)</w:t>
            </w:r>
          </w:p>
        </w:tc>
        <w:tc>
          <w:tcPr>
            <w:tcW w:w="194" w:type="pct"/>
          </w:tcPr>
          <w:p w14:paraId="2077423C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(7)</w:t>
            </w:r>
          </w:p>
        </w:tc>
        <w:tc>
          <w:tcPr>
            <w:tcW w:w="194" w:type="pct"/>
          </w:tcPr>
          <w:p w14:paraId="1A34AFB2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(8)</w:t>
            </w:r>
          </w:p>
        </w:tc>
        <w:tc>
          <w:tcPr>
            <w:tcW w:w="396" w:type="pct"/>
          </w:tcPr>
          <w:p w14:paraId="72450678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(9)</w:t>
            </w:r>
          </w:p>
        </w:tc>
        <w:tc>
          <w:tcPr>
            <w:tcW w:w="334" w:type="pct"/>
          </w:tcPr>
          <w:p w14:paraId="5D161C62" w14:textId="77777777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(10)</w:t>
            </w:r>
          </w:p>
        </w:tc>
        <w:tc>
          <w:tcPr>
            <w:tcW w:w="235" w:type="pct"/>
          </w:tcPr>
          <w:p w14:paraId="1EA63F3B" w14:textId="653240DC" w:rsid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(11)</w:t>
            </w:r>
          </w:p>
        </w:tc>
        <w:tc>
          <w:tcPr>
            <w:tcW w:w="334" w:type="pct"/>
          </w:tcPr>
          <w:p w14:paraId="344BBFEE" w14:textId="6DF704D5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(12)</w:t>
            </w:r>
          </w:p>
        </w:tc>
        <w:tc>
          <w:tcPr>
            <w:tcW w:w="334" w:type="pct"/>
          </w:tcPr>
          <w:p w14:paraId="590EEF9E" w14:textId="51F57A39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(13)</w:t>
            </w:r>
          </w:p>
        </w:tc>
        <w:tc>
          <w:tcPr>
            <w:tcW w:w="334" w:type="pct"/>
          </w:tcPr>
          <w:p w14:paraId="2D0B584A" w14:textId="3B28F80A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(14)</w:t>
            </w:r>
          </w:p>
        </w:tc>
        <w:tc>
          <w:tcPr>
            <w:tcW w:w="276" w:type="pct"/>
          </w:tcPr>
          <w:p w14:paraId="2746EB32" w14:textId="60CBF2E4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(15)</w:t>
            </w:r>
          </w:p>
        </w:tc>
        <w:tc>
          <w:tcPr>
            <w:tcW w:w="501" w:type="pct"/>
          </w:tcPr>
          <w:p w14:paraId="66B9AE9C" w14:textId="1A8BCF06" w:rsidR="00C02E72" w:rsidRPr="000E296C" w:rsidRDefault="00C02E72" w:rsidP="00EA73B1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(16)</w:t>
            </w:r>
          </w:p>
        </w:tc>
      </w:tr>
      <w:tr w:rsidR="00C02E72" w14:paraId="6E8B378C" w14:textId="77777777" w:rsidTr="00C02E72">
        <w:trPr>
          <w:trHeight w:val="2032"/>
        </w:trPr>
        <w:tc>
          <w:tcPr>
            <w:tcW w:w="385" w:type="pct"/>
            <w:shd w:val="clear" w:color="auto" w:fill="E7E6E6"/>
            <w:vAlign w:val="center"/>
          </w:tcPr>
          <w:p w14:paraId="1BCF2BD1" w14:textId="75D0A9A5" w:rsidR="00021A36" w:rsidRDefault="00021A36" w:rsidP="00C02E72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I</w:t>
            </w:r>
          </w:p>
          <w:p w14:paraId="5A4520F3" w14:textId="57E8DF66" w:rsidR="00C02E72" w:rsidRPr="00C02E72" w:rsidRDefault="00C02E72" w:rsidP="00C02E72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Seng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keta yang Diterima Pada </w:t>
            </w:r>
            <w:r w:rsidR="00021A3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Trwiulan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Pelaporan Sebelumnya</w:t>
            </w:r>
          </w:p>
        </w:tc>
        <w:tc>
          <w:tcPr>
            <w:tcW w:w="172" w:type="pct"/>
          </w:tcPr>
          <w:p w14:paraId="4A2E777C" w14:textId="746ED097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  <w:p w14:paraId="69B1A5E7" w14:textId="747BFB3A" w:rsidR="00C02E72" w:rsidRPr="000E296C" w:rsidRDefault="00C02E72" w:rsidP="00F52582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</w:tcPr>
          <w:p w14:paraId="5F367FFC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24" w:type="pct"/>
          </w:tcPr>
          <w:p w14:paraId="48D8C40F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7" w:type="pct"/>
          </w:tcPr>
          <w:p w14:paraId="3EE6414D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30" w:type="pct"/>
          </w:tcPr>
          <w:p w14:paraId="2263F640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56" w:type="pct"/>
          </w:tcPr>
          <w:p w14:paraId="6FEAAF77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94" w:type="pct"/>
          </w:tcPr>
          <w:p w14:paraId="195A6D9B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94" w:type="pct"/>
          </w:tcPr>
          <w:p w14:paraId="3D2B9313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96" w:type="pct"/>
          </w:tcPr>
          <w:p w14:paraId="4BB6097B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21969BC3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35" w:type="pct"/>
          </w:tcPr>
          <w:p w14:paraId="753296AA" w14:textId="64AEAA4D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29E246C8" w14:textId="6AD47FAA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68C2304F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7CC435BD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76" w:type="pct"/>
          </w:tcPr>
          <w:p w14:paraId="0E4E9B35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501" w:type="pct"/>
          </w:tcPr>
          <w:p w14:paraId="78A50A5B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6B5D894E" w14:textId="77777777" w:rsidTr="00C02E72">
        <w:trPr>
          <w:trHeight w:val="2032"/>
        </w:trPr>
        <w:tc>
          <w:tcPr>
            <w:tcW w:w="385" w:type="pct"/>
            <w:shd w:val="clear" w:color="auto" w:fill="E7E6E6"/>
            <w:vAlign w:val="center"/>
          </w:tcPr>
          <w:p w14:paraId="331FA118" w14:textId="7A2ADB9D" w:rsidR="00021A36" w:rsidRDefault="00021A36" w:rsidP="00C02E72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II</w:t>
            </w:r>
          </w:p>
          <w:p w14:paraId="157F1E5E" w14:textId="61090C09" w:rsidR="00C02E72" w:rsidRDefault="00C02E72" w:rsidP="00C02E72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Seng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keta yang Diterima Pada </w:t>
            </w:r>
            <w:r w:rsidR="00021A36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Triwulan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Pelaporan</w:t>
            </w:r>
          </w:p>
        </w:tc>
        <w:tc>
          <w:tcPr>
            <w:tcW w:w="172" w:type="pct"/>
          </w:tcPr>
          <w:p w14:paraId="4937281A" w14:textId="49782457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24" w:type="pct"/>
          </w:tcPr>
          <w:p w14:paraId="640A4901" w14:textId="66677D8C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24" w:type="pct"/>
          </w:tcPr>
          <w:p w14:paraId="799FAA37" w14:textId="4E10C785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7" w:type="pct"/>
          </w:tcPr>
          <w:p w14:paraId="7D51EDAC" w14:textId="15F61B88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30" w:type="pct"/>
          </w:tcPr>
          <w:p w14:paraId="4B17DCB0" w14:textId="2CBA3CD7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56" w:type="pct"/>
          </w:tcPr>
          <w:p w14:paraId="6D7A39DB" w14:textId="74EA4BAA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94" w:type="pct"/>
          </w:tcPr>
          <w:p w14:paraId="050A724F" w14:textId="47D0986E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94" w:type="pct"/>
          </w:tcPr>
          <w:p w14:paraId="7CCFFBF7" w14:textId="4B07C763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96" w:type="pct"/>
          </w:tcPr>
          <w:p w14:paraId="52022692" w14:textId="69F1BF04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378E81FC" w14:textId="7455E734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35" w:type="pct"/>
          </w:tcPr>
          <w:p w14:paraId="711D7D4E" w14:textId="7D695E7E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135D1499" w14:textId="051D692E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74EBDD6A" w14:textId="6B38B62D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179A0F51" w14:textId="21EB5D01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76" w:type="pct"/>
          </w:tcPr>
          <w:p w14:paraId="0C4A47CF" w14:textId="236988A4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501" w:type="pct"/>
          </w:tcPr>
          <w:p w14:paraId="18B17837" w14:textId="75260043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422B2E3F" w14:textId="77777777" w:rsidTr="00C02E72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6DDEE4AD" w14:textId="48BCA92E" w:rsidR="00C02E72" w:rsidRPr="00FB1A7A" w:rsidRDefault="00C02E72" w:rsidP="004F3735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Jumlah Permohonan Penyelesaian Sengketa yang diterima</w:t>
            </w:r>
          </w:p>
        </w:tc>
        <w:tc>
          <w:tcPr>
            <w:tcW w:w="501" w:type="pct"/>
            <w:vAlign w:val="center"/>
          </w:tcPr>
          <w:p w14:paraId="1AF7B391" w14:textId="5AA8402C" w:rsidR="00C02E72" w:rsidRPr="00B979C4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B979C4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(1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7</w:t>
            </w:r>
            <w:r w:rsidRPr="00B979C4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2BB078C0" w14:textId="77777777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2C1524A2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49013EEA" w14:textId="77777777" w:rsidTr="00C02E72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0D9A0719" w14:textId="5C5BFEE7" w:rsidR="00C02E72" w:rsidRPr="00FB1A7A" w:rsidRDefault="00C02E72" w:rsidP="004F3735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Jumlah Permohonan Penyelesaian Sengketa yang ditolak</w:t>
            </w:r>
          </w:p>
        </w:tc>
        <w:tc>
          <w:tcPr>
            <w:tcW w:w="501" w:type="pct"/>
            <w:vAlign w:val="center"/>
          </w:tcPr>
          <w:p w14:paraId="690F063F" w14:textId="79AA59D4" w:rsidR="00C02E72" w:rsidRPr="00B979C4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B979C4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(1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8</w:t>
            </w:r>
            <w:r w:rsidRPr="00B979C4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006F99A0" w14:textId="77777777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54653078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1E58BB71" w14:textId="77777777" w:rsidTr="00C02E72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4FD77BB6" w14:textId="7700B696" w:rsidR="00C02E72" w:rsidRPr="00EA73B1" w:rsidRDefault="00C02E72" w:rsidP="004F3735">
            <w:pPr>
              <w:jc w:val="right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A73B1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Jumlah Sengketa yang Masih Dalam Proses Pen</w:t>
            </w:r>
            <w:r w:rsidRPr="00EA73B1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id-ID"/>
              </w:rPr>
              <w:t>yelesaian</w:t>
            </w:r>
          </w:p>
        </w:tc>
        <w:tc>
          <w:tcPr>
            <w:tcW w:w="501" w:type="pct"/>
            <w:vAlign w:val="center"/>
          </w:tcPr>
          <w:p w14:paraId="18B1D3C1" w14:textId="518D0232" w:rsidR="00C02E72" w:rsidRPr="003F0E4F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3F0E4F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(1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9</w:t>
            </w:r>
            <w:r w:rsidRPr="003F0E4F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79155665" w14:textId="77777777" w:rsidR="00C02E72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42A0653D" w14:textId="77777777" w:rsidR="00C02E72" w:rsidRPr="000E296C" w:rsidRDefault="00C02E72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7A495A78" w14:textId="77777777" w:rsidTr="00C02E72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4D1B8F34" w14:textId="7A19A196" w:rsidR="00C02E72" w:rsidRPr="00EA73B1" w:rsidRDefault="00C02E72" w:rsidP="004F3735">
            <w:pPr>
              <w:jc w:val="right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A73B1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Rata-Rata Jangka Waktu Pen</w:t>
            </w:r>
            <w:r w:rsidRPr="00EA73B1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id-ID"/>
              </w:rPr>
              <w:t>yelesaian</w:t>
            </w:r>
          </w:p>
        </w:tc>
        <w:tc>
          <w:tcPr>
            <w:tcW w:w="501" w:type="pct"/>
            <w:vAlign w:val="center"/>
          </w:tcPr>
          <w:p w14:paraId="35519DBA" w14:textId="6BA01DA3" w:rsid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20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171CA843" w14:textId="77777777" w:rsid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</w:p>
          <w:p w14:paraId="416FD4F4" w14:textId="77777777" w:rsidR="00C02E72" w:rsidRPr="003F0E4F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02E72" w14:paraId="41FE8319" w14:textId="77777777" w:rsidTr="00C02E72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6B20B8E2" w14:textId="2051E562" w:rsidR="00C02E72" w:rsidRPr="00FB1A7A" w:rsidRDefault="00C02E72" w:rsidP="004F3735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Jumlah Sengketa yang Telah Diputus</w:t>
            </w:r>
          </w:p>
        </w:tc>
        <w:tc>
          <w:tcPr>
            <w:tcW w:w="501" w:type="pct"/>
            <w:vAlign w:val="center"/>
          </w:tcPr>
          <w:p w14:paraId="6161A9B7" w14:textId="5B7401B0" w:rsid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(2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7AB8B5CE" w14:textId="77777777" w:rsid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</w:p>
          <w:p w14:paraId="1B23A85C" w14:textId="77777777" w:rsidR="00C02E72" w:rsidRDefault="00C02E72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</w:tbl>
    <w:p w14:paraId="5BF84054" w14:textId="77777777" w:rsidR="007500C8" w:rsidRDefault="007500C8" w:rsidP="007500C8">
      <w:pPr>
        <w:jc w:val="both"/>
        <w:rPr>
          <w:rFonts w:ascii="Bookman Old Style" w:hAnsi="Bookman Old Style"/>
          <w:lang w:val="en-US"/>
        </w:rPr>
      </w:pPr>
    </w:p>
    <w:p w14:paraId="5DC8C615" w14:textId="77777777" w:rsidR="007500C8" w:rsidRDefault="007500C8" w:rsidP="00AC4036">
      <w:pPr>
        <w:jc w:val="both"/>
        <w:rPr>
          <w:rFonts w:ascii="Bookman Old Style" w:hAnsi="Bookman Old Style"/>
          <w:sz w:val="22"/>
          <w:szCs w:val="22"/>
          <w:lang w:val="en-US"/>
        </w:rPr>
        <w:sectPr w:rsidR="007500C8" w:rsidSect="00EA73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2016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3F0E4F">
        <w:rPr>
          <w:rFonts w:ascii="Bookman Old Style" w:hAnsi="Bookman Old Style"/>
          <w:sz w:val="22"/>
          <w:szCs w:val="22"/>
          <w:lang w:val="en-US"/>
        </w:rPr>
        <w:t xml:space="preserve">Beri tanda </w:t>
      </w:r>
      <w:r>
        <w:rPr>
          <w:rFonts w:ascii="Bookman Old Style" w:hAnsi="Bookman Old Style"/>
          <w:sz w:val="22"/>
          <w:szCs w:val="22"/>
          <w:lang w:val="en-US"/>
        </w:rPr>
        <w:t>“-“ apabila tidak diis</w:t>
      </w:r>
      <w:r w:rsidR="00AC4036">
        <w:rPr>
          <w:rFonts w:ascii="Bookman Old Style" w:hAnsi="Bookman Old Style"/>
          <w:sz w:val="22"/>
          <w:szCs w:val="22"/>
          <w:lang w:val="en-US"/>
        </w:rPr>
        <w:t>i</w:t>
      </w:r>
    </w:p>
    <w:p w14:paraId="6943279D" w14:textId="77777777" w:rsidR="007500C8" w:rsidRPr="00EA73B1" w:rsidRDefault="007500C8" w:rsidP="007500C8">
      <w:pPr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b/>
          <w:bCs/>
          <w:color w:val="000000" w:themeColor="text1"/>
          <w:sz w:val="20"/>
          <w:szCs w:val="20"/>
          <w:lang w:val="id-ID"/>
        </w:rPr>
        <w:lastRenderedPageBreak/>
        <w:t>Keterangan Pengisian Laporan Penerimaan Permohonan dan Progres Penyelesaian Sengketa:</w:t>
      </w:r>
    </w:p>
    <w:p w14:paraId="5053A041" w14:textId="77777777" w:rsidR="007500C8" w:rsidRPr="00EA73B1" w:rsidRDefault="007500C8" w:rsidP="007500C8">
      <w:pPr>
        <w:spacing w:line="276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</w:p>
    <w:p w14:paraId="3337BEDF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nomor urut penyelesaian sengketa</w:t>
      </w:r>
    </w:p>
    <w:p w14:paraId="7CA24201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nomor penerimaan permohonan penyelesaian sengketa</w:t>
      </w:r>
    </w:p>
    <w:p w14:paraId="77CB2E20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tanggal terima permohonan penyelesaian sengketa dengan format (dd/mm/yyyy)</w:t>
      </w:r>
    </w:p>
    <w:p w14:paraId="48B574F0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nama PUJK sebagai termohon</w:t>
      </w:r>
    </w:p>
    <w:p w14:paraId="74540A01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provinsi domisili PUJK</w:t>
      </w:r>
    </w:p>
    <w:p w14:paraId="5710BB01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provisi domisili konsumen sebagai pemohon</w:t>
      </w:r>
    </w:p>
    <w:p w14:paraId="37E2EBE8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sektor</w:t>
      </w:r>
    </w:p>
    <w:p w14:paraId="1780F541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Perbankan</w:t>
      </w:r>
    </w:p>
    <w:p w14:paraId="494D8D83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Pasar Modal</w:t>
      </w:r>
    </w:p>
    <w:p w14:paraId="3F3ABEB2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Perasuransian</w:t>
      </w:r>
    </w:p>
    <w:p w14:paraId="4BB27FEA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</w:t>
      </w:r>
    </w:p>
    <w:p w14:paraId="19E21844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Pembiayaan, Pergadaian, Modal Ventura, Fintech</w:t>
      </w:r>
      <w:r w:rsidR="00EA73B1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</w:t>
      </w:r>
      <w:r w:rsidR="007B6E5C"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="007B6E5C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dan Lembaga Jasa Keuangan Lainnya</w:t>
      </w:r>
    </w:p>
    <w:p w14:paraId="11C99D88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Penjaminan</w:t>
      </w:r>
    </w:p>
    <w:p w14:paraId="7EAD200D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Sub-sektor</w:t>
      </w:r>
    </w:p>
    <w:p w14:paraId="52B39506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Perbankan</w:t>
      </w:r>
    </w:p>
    <w:p w14:paraId="4E68DC39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umum</w:t>
      </w:r>
    </w:p>
    <w:p w14:paraId="27D556C4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umum syariah</w:t>
      </w:r>
    </w:p>
    <w:p w14:paraId="3E6E71CC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Perkreditan Rakyat</w:t>
      </w:r>
    </w:p>
    <w:p w14:paraId="2E107BB9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Perkreditan Rakyat Syariah</w:t>
      </w:r>
    </w:p>
    <w:p w14:paraId="49672F2A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Pasar Modal</w:t>
      </w:r>
    </w:p>
    <w:p w14:paraId="168938A0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Manajer investasi</w:t>
      </w:r>
    </w:p>
    <w:p w14:paraId="294E07DA" w14:textId="77777777" w:rsidR="0046010B" w:rsidRPr="00EA73B1" w:rsidRDefault="007500C8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Perantara Pedagang Efek yang Mengadministrasikan Rekening Efek Nasabah</w:t>
      </w:r>
      <w:r w:rsidR="00B66171"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</w:t>
      </w:r>
    </w:p>
    <w:p w14:paraId="318FF2BD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Perasuransian</w:t>
      </w:r>
    </w:p>
    <w:p w14:paraId="7A600D81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umum</w:t>
      </w:r>
    </w:p>
    <w:p w14:paraId="51F30DB1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umum syariah</w:t>
      </w:r>
    </w:p>
    <w:p w14:paraId="746114A4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</w:t>
      </w:r>
    </w:p>
    <w:p w14:paraId="4B61D382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 syariah</w:t>
      </w:r>
    </w:p>
    <w:p w14:paraId="02FC0CDB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</w:t>
      </w:r>
    </w:p>
    <w:p w14:paraId="1A85CCE2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Lembaga Keuangan</w:t>
      </w:r>
    </w:p>
    <w:p w14:paraId="1A11AABC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Lembaga Keuangan Syariah</w:t>
      </w:r>
    </w:p>
    <w:p w14:paraId="32CFB45B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Pemberi Kerja</w:t>
      </w:r>
    </w:p>
    <w:p w14:paraId="6546DA87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Pemberi Kerja Syariah</w:t>
      </w:r>
    </w:p>
    <w:p w14:paraId="6A3A5438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Pembiayaan, Pergadaian, Modal Ventura, Fintech</w:t>
      </w:r>
      <w:r w:rsidR="00EA73B1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</w:t>
      </w:r>
      <w:r w:rsidR="007B6E5C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dan Lembaga Jasa Keuangan Lainnya</w:t>
      </w:r>
    </w:p>
    <w:p w14:paraId="5ABDC6C1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Pembiayaan</w:t>
      </w:r>
    </w:p>
    <w:p w14:paraId="3D7EAEDC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Pembiayaan Syariah</w:t>
      </w:r>
    </w:p>
    <w:p w14:paraId="4006F21B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Pergadaian</w:t>
      </w:r>
    </w:p>
    <w:p w14:paraId="6582DAE3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Modal Ventura</w:t>
      </w:r>
    </w:p>
    <w:p w14:paraId="68141193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Fintech</w:t>
      </w:r>
    </w:p>
    <w:p w14:paraId="64F32FCF" w14:textId="77777777" w:rsidR="007B6E5C" w:rsidRPr="00EA73B1" w:rsidRDefault="007B6E5C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Lembaga Jasa Keuangan Lainnya</w:t>
      </w:r>
    </w:p>
    <w:p w14:paraId="607DF841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Penjaminan</w:t>
      </w:r>
    </w:p>
    <w:p w14:paraId="5BA9D092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Perusahaan Penjaminan </w:t>
      </w:r>
    </w:p>
    <w:p w14:paraId="1CB34DA7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Syariah</w:t>
      </w:r>
    </w:p>
    <w:p w14:paraId="25B6C6A1" w14:textId="77777777" w:rsidR="007500C8" w:rsidRPr="00EA73B1" w:rsidRDefault="007500C8" w:rsidP="007500C8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Ulang</w:t>
      </w:r>
    </w:p>
    <w:p w14:paraId="6FEEC27C" w14:textId="77777777" w:rsidR="007B6E5C" w:rsidRPr="00EA73B1" w:rsidRDefault="007500C8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Ulang Syariah</w:t>
      </w:r>
    </w:p>
    <w:p w14:paraId="35A8117F" w14:textId="77777777" w:rsidR="00E90DFE" w:rsidRPr="00EA73B1" w:rsidRDefault="007500C8" w:rsidP="00EA73B1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jenis produk/layanan</w:t>
      </w:r>
      <w:r w:rsidR="00EA73B1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baik konvensional maupun syariah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, antara lain seperti:</w:t>
      </w:r>
    </w:p>
    <w:p w14:paraId="0BB4181F" w14:textId="77777777" w:rsidR="00EA73B1" w:rsidRPr="00EA73B1" w:rsidRDefault="00EA73B1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Tabungan</w:t>
      </w:r>
    </w:p>
    <w:p w14:paraId="170E0EB8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Kartu kredit</w:t>
      </w:r>
    </w:p>
    <w:p w14:paraId="115757D4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Deposito</w:t>
      </w:r>
    </w:p>
    <w:p w14:paraId="5ED10F38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Kredit Kepemilikan Rumah</w:t>
      </w:r>
    </w:p>
    <w:p w14:paraId="1541C1D2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Kredit Kendaraan Bermotor</w:t>
      </w:r>
    </w:p>
    <w:p w14:paraId="16B54D0A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 konsumen</w:t>
      </w:r>
    </w:p>
    <w:p w14:paraId="44593181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Kredit Modal Kerja</w:t>
      </w:r>
    </w:p>
    <w:p w14:paraId="2CCCF689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Kredit Tanpa Agunan</w:t>
      </w:r>
    </w:p>
    <w:p w14:paraId="4E1AA2FC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 Kredit</w:t>
      </w:r>
    </w:p>
    <w:p w14:paraId="6EEB86BE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 Seumur Hidup</w:t>
      </w:r>
    </w:p>
    <w:p w14:paraId="5C9D2820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Asuransi </w:t>
      </w: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  <w:t>Unit Link</w:t>
      </w:r>
    </w:p>
    <w:p w14:paraId="14192C45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Kesehatan</w:t>
      </w:r>
    </w:p>
    <w:p w14:paraId="24C401F9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Kendaraan Bermotor</w:t>
      </w:r>
    </w:p>
    <w:p w14:paraId="0E8C7C0F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Rangka Kapal</w:t>
      </w:r>
    </w:p>
    <w:p w14:paraId="3E8013AE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Reksa dana</w:t>
      </w:r>
    </w:p>
    <w:p w14:paraId="527FD7F2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Saham </w:t>
      </w:r>
    </w:p>
    <w:p w14:paraId="0D8C41AC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Manfaat pasti</w:t>
      </w:r>
    </w:p>
    <w:p w14:paraId="58C02665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Iuran pasti</w:t>
      </w:r>
    </w:p>
    <w:p w14:paraId="5E8DD265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  <w:t xml:space="preserve">Repurchase agreement </w:t>
      </w:r>
    </w:p>
    <w:p w14:paraId="01CD6781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ATM</w:t>
      </w:r>
    </w:p>
    <w:p w14:paraId="4008682D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  <w:t xml:space="preserve">Peer to peer lending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(P2P)</w:t>
      </w:r>
    </w:p>
    <w:p w14:paraId="1D91558D" w14:textId="223CD039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Diisi dengan </w:t>
      </w:r>
      <w:r w:rsidR="002C7458">
        <w:rPr>
          <w:rFonts w:ascii="Bookman Old Style" w:hAnsi="Bookman Old Style"/>
          <w:color w:val="000000" w:themeColor="text1"/>
          <w:sz w:val="20"/>
          <w:szCs w:val="20"/>
          <w:lang w:val="en-US"/>
        </w:rPr>
        <w:t>status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</w:t>
      </w:r>
      <w:r w:rsidR="002C7458">
        <w:rPr>
          <w:rFonts w:ascii="Bookman Old Style" w:hAnsi="Bookman Old Style"/>
          <w:color w:val="000000" w:themeColor="text1"/>
          <w:sz w:val="20"/>
          <w:szCs w:val="20"/>
          <w:lang w:val="en-US"/>
        </w:rPr>
        <w:t>penerimaan</w:t>
      </w:r>
      <w:r w:rsidR="00174B2A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</w:t>
      </w:r>
      <w:r w:rsidR="002C7458">
        <w:rPr>
          <w:rFonts w:ascii="Bookman Old Style" w:hAnsi="Bookman Old Style"/>
          <w:color w:val="000000" w:themeColor="text1"/>
          <w:sz w:val="20"/>
          <w:szCs w:val="20"/>
          <w:lang w:val="en-US"/>
        </w:rPr>
        <w:t>permohonan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, sebagai berikut:</w:t>
      </w:r>
    </w:p>
    <w:p w14:paraId="6B8BCC79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lastRenderedPageBreak/>
        <w:t>Verifikasi – jika permohonan penyelesaian sengketa sedang dalam tahap verifikasi dokumen dan dipelajari oleh LAPS sebelum diputuskan untuk diterima atau ditolak</w:t>
      </w:r>
    </w:p>
    <w:p w14:paraId="6D303E62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Diterima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softHyphen/>
        <w:t xml:space="preserve">– jika permohonan penyelesaian sengketa sesuai dengan kriteria dan syarat </w:t>
      </w:r>
      <w:r w:rsidR="0046010B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penyelesaian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oleh LAPS</w:t>
      </w:r>
    </w:p>
    <w:p w14:paraId="6ED61C53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Ditolak – jika permohonan penyelesaian sengketa tidak sesuai dengan kriteria dan syarat </w:t>
      </w:r>
      <w:r w:rsidR="0046010B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penyelesaian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oleh LAPS</w:t>
      </w:r>
    </w:p>
    <w:p w14:paraId="0CD0773F" w14:textId="24D36D80" w:rsidR="004F3735" w:rsidRDefault="004F3735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tanggal dimulainya layanan penyelesaian sengketa dengan format (dd/mm/yy)</w:t>
      </w:r>
    </w:p>
    <w:p w14:paraId="36EE1EBD" w14:textId="164915A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Diisi dengan nomor </w:t>
      </w:r>
      <w:r w:rsid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kesepakatan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penyelesaian sengketa oleh LAPS</w:t>
      </w:r>
    </w:p>
    <w:p w14:paraId="681DFD71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Diisi dengan tanggal surat </w:t>
      </w:r>
      <w:r w:rsid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kesepakatan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penyelesaian sengketa dengan format (dd/mm/yyyy)</w:t>
      </w:r>
    </w:p>
    <w:p w14:paraId="6190CE83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Diisi dengan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jangka waktu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penyelesaian sengketa yang didapatkan dari:</w:t>
      </w:r>
    </w:p>
    <w:p w14:paraId="0B4F581A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Jumlah selisih hari kerja dari tanggal terima permohonan dengan tanggal penyampaian laporan triwulanan kepada OJK bagi permohonan yang masih dalam proses </w:t>
      </w:r>
      <w:r w:rsidR="00613567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penyelesaian</w:t>
      </w:r>
    </w:p>
    <w:p w14:paraId="7DF38F1F" w14:textId="5E1C8431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Jumlah selisih hari kerja dari tanggal terima permohonan dengan tanggal keputusan </w:t>
      </w:r>
      <w:r w:rsidR="00F44B24"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penyelesaian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bagi permohonan yang sudah </w:t>
      </w:r>
      <w:r w:rsidR="00EA73B1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terdapat kesepakatan</w:t>
      </w:r>
    </w:p>
    <w:p w14:paraId="03C68284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alasan penolakan bagi permohonan yang ditolak untuk ditangani, antara lain seperti:</w:t>
      </w:r>
    </w:p>
    <w:p w14:paraId="7189A4F1" w14:textId="77777777" w:rsidR="007500C8" w:rsidRPr="00EA73B1" w:rsidRDefault="00F75F8A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strike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Termohon bukan merupakan PUJK</w:t>
      </w:r>
    </w:p>
    <w:p w14:paraId="4889AB16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Belum dilakukan proses IDR dengan pihak PUJK</w:t>
      </w:r>
    </w:p>
    <w:p w14:paraId="64753671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Konsumen belum menerima tanggapan pengaduan</w:t>
      </w:r>
    </w:p>
    <w:p w14:paraId="7FB689E1" w14:textId="77777777" w:rsidR="00F75F8A" w:rsidRPr="00EA73B1" w:rsidRDefault="00F75F8A" w:rsidP="00F75F8A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Permohonan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bukan sengketa terkait sektor jasa keuangan sependapat</w:t>
      </w:r>
    </w:p>
    <w:p w14:paraId="18D46E1C" w14:textId="77777777" w:rsidR="00F75F8A" w:rsidRPr="00EA73B1" w:rsidRDefault="00F75F8A" w:rsidP="00F75F8A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Permohonan bukan kewenangan LAPS SJK</w:t>
      </w:r>
    </w:p>
    <w:p w14:paraId="2890D4E8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Diisi dengan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status/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tindak lanjut atas permohonan, antara lain seperti:</w:t>
      </w:r>
    </w:p>
    <w:p w14:paraId="57448C9D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Selesai bagi permohonan yang telah selesai dilakukan proses </w:t>
      </w:r>
      <w:r w:rsidR="00F44B24"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penyelesaian</w:t>
      </w:r>
    </w:p>
    <w:p w14:paraId="7BD3560C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Proses penyelesaian sengketa bagi permohonan yang permohonannya diterima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dan masih dalam proses</w:t>
      </w:r>
    </w:p>
    <w:p w14:paraId="75990397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Dilakukan proses IDR bagi permohonan yang belum dilakukan proses IDR</w:t>
      </w:r>
    </w:p>
    <w:p w14:paraId="0A2BB42A" w14:textId="77777777" w:rsidR="007500C8" w:rsidRPr="00EA73B1" w:rsidRDefault="007500C8" w:rsidP="007500C8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Meminta PUJK untuk memberikan tanggapan pengaduan bagi permohonan yang belum diberikan tanggapan pengaduan</w:t>
      </w:r>
    </w:p>
    <w:p w14:paraId="49AB6FEC" w14:textId="5B2EE70C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total permohonan penyelesaian sengketa yang diterima pada triwulan pelaporan</w:t>
      </w:r>
    </w:p>
    <w:p w14:paraId="50F18135" w14:textId="77777777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total permohonan penyelesaian sengketa yang ditolak pada triwulan pelaporan</w:t>
      </w:r>
    </w:p>
    <w:p w14:paraId="5BF6AB3D" w14:textId="6D0EBB30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total sengketa </w:t>
      </w:r>
      <w:r w:rsidR="00B048B3">
        <w:rPr>
          <w:rFonts w:ascii="Bookman Old Style" w:hAnsi="Bookman Old Style"/>
          <w:color w:val="000000" w:themeColor="text1"/>
          <w:sz w:val="20"/>
          <w:szCs w:val="20"/>
          <w:lang w:val="en-US"/>
        </w:rPr>
        <w:t>dengan status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dalam proses </w:t>
      </w:r>
      <w:r w:rsidR="00F44B24"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penyelesaian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</w:t>
      </w:r>
      <w:r w:rsidR="00B048B3">
        <w:rPr>
          <w:rFonts w:ascii="Bookman Old Style" w:hAnsi="Bookman Old Style"/>
          <w:color w:val="000000" w:themeColor="text1"/>
          <w:sz w:val="20"/>
          <w:szCs w:val="20"/>
          <w:lang w:val="en-US"/>
        </w:rPr>
        <w:t>pada kolom (16) pada triwulan pelaporan</w:t>
      </w:r>
    </w:p>
    <w:p w14:paraId="21142CF6" w14:textId="057B956D" w:rsidR="007500C8" w:rsidRP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rata-rata jangka waktu penyelesaian sengketa yang didapatkan dari rata-rata waktu </w:t>
      </w:r>
      <w:r w:rsidR="00F75F8A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penyelesaian dari sengketa dengan status selesai pada kolom (1</w:t>
      </w:r>
      <w:r w:rsidR="006C7286">
        <w:rPr>
          <w:rFonts w:ascii="Bookman Old Style" w:hAnsi="Bookman Old Style"/>
          <w:color w:val="000000" w:themeColor="text1"/>
          <w:sz w:val="20"/>
          <w:szCs w:val="20"/>
          <w:lang w:val="en-US"/>
        </w:rPr>
        <w:t>6</w:t>
      </w:r>
      <w:r w:rsidR="00F75F8A"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)</w:t>
      </w:r>
    </w:p>
    <w:p w14:paraId="1E0D9F21" w14:textId="77777777" w:rsidR="00EA73B1" w:rsidRDefault="007500C8" w:rsidP="007500C8">
      <w:pPr>
        <w:pStyle w:val="ListParagraph"/>
        <w:numPr>
          <w:ilvl w:val="2"/>
          <w:numId w:val="2"/>
        </w:numPr>
        <w:spacing w:after="160"/>
        <w:ind w:left="532" w:hanging="500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total sengketa yang telah diputus pada triwulan pelaporan</w:t>
      </w:r>
    </w:p>
    <w:p w14:paraId="0B9E6C97" w14:textId="77777777" w:rsidR="00EA73B1" w:rsidRDefault="00EA73B1">
      <w:pPr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br w:type="page"/>
      </w:r>
    </w:p>
    <w:p w14:paraId="57B887CA" w14:textId="77777777" w:rsidR="00AC4036" w:rsidRDefault="00AC4036" w:rsidP="00EA73B1">
      <w:pPr>
        <w:pStyle w:val="ListParagraph"/>
        <w:numPr>
          <w:ilvl w:val="0"/>
          <w:numId w:val="14"/>
        </w:numPr>
        <w:jc w:val="center"/>
        <w:rPr>
          <w:rFonts w:ascii="Bookman Old Style" w:hAnsi="Bookman Old Style"/>
          <w:lang w:val="en-US"/>
        </w:rPr>
        <w:sectPr w:rsidR="00AC4036" w:rsidSect="00AC403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20160"/>
          <w:pgMar w:top="1440" w:right="1440" w:bottom="1440" w:left="1440" w:header="708" w:footer="708" w:gutter="0"/>
          <w:cols w:space="708"/>
          <w:docGrid w:linePitch="360"/>
        </w:sectPr>
      </w:pPr>
    </w:p>
    <w:p w14:paraId="5D3E2D4B" w14:textId="77777777" w:rsidR="00EA73B1" w:rsidRDefault="00EA73B1" w:rsidP="00EA73B1">
      <w:pPr>
        <w:pStyle w:val="ListParagraph"/>
        <w:numPr>
          <w:ilvl w:val="0"/>
          <w:numId w:val="14"/>
        </w:numPr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>Laporan Penerimaan Permohonan dan Progres Penyelesaian Sengketa per Masing-Masing Layanan</w:t>
      </w:r>
    </w:p>
    <w:p w14:paraId="355C7914" w14:textId="77777777" w:rsidR="00EA73B1" w:rsidRDefault="00EA73B1" w:rsidP="00EA73B1">
      <w:pPr>
        <w:pStyle w:val="ListParagraph"/>
        <w:rPr>
          <w:rFonts w:ascii="Bookman Old Style" w:hAnsi="Bookman Old Style"/>
          <w:lang w:val="en-US"/>
        </w:rPr>
      </w:pPr>
    </w:p>
    <w:p w14:paraId="379DBE25" w14:textId="1115B4B8" w:rsidR="00EA73B1" w:rsidRDefault="00EA73B1" w:rsidP="00EA73B1">
      <w:pPr>
        <w:pStyle w:val="ListParagraph"/>
        <w:numPr>
          <w:ilvl w:val="0"/>
          <w:numId w:val="13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Layanan Arbitrase</w:t>
      </w:r>
    </w:p>
    <w:p w14:paraId="08C2A753" w14:textId="77777777" w:rsidR="00C02E72" w:rsidRDefault="00C02E72" w:rsidP="00C02E72">
      <w:pPr>
        <w:pStyle w:val="ListParagraph"/>
        <w:ind w:left="3240"/>
        <w:rPr>
          <w:rFonts w:ascii="Bookman Old Style" w:hAnsi="Bookman Old Style"/>
          <w:lang w:val="en-US"/>
        </w:rPr>
      </w:pPr>
    </w:p>
    <w:tbl>
      <w:tblPr>
        <w:tblStyle w:val="TableGrid"/>
        <w:tblW w:w="5335" w:type="pct"/>
        <w:tblInd w:w="-572" w:type="dxa"/>
        <w:tblLook w:val="04A0" w:firstRow="1" w:lastRow="0" w:firstColumn="1" w:lastColumn="0" w:noHBand="0" w:noVBand="1"/>
      </w:tblPr>
      <w:tblGrid>
        <w:gridCol w:w="1418"/>
        <w:gridCol w:w="633"/>
        <w:gridCol w:w="1194"/>
        <w:gridCol w:w="1194"/>
        <w:gridCol w:w="652"/>
        <w:gridCol w:w="848"/>
        <w:gridCol w:w="945"/>
        <w:gridCol w:w="714"/>
        <w:gridCol w:w="715"/>
        <w:gridCol w:w="1461"/>
        <w:gridCol w:w="1231"/>
        <w:gridCol w:w="866"/>
        <w:gridCol w:w="1231"/>
        <w:gridCol w:w="1231"/>
        <w:gridCol w:w="1231"/>
        <w:gridCol w:w="1017"/>
        <w:gridCol w:w="1846"/>
      </w:tblGrid>
      <w:tr w:rsidR="00C02E72" w14:paraId="6A201055" w14:textId="77777777" w:rsidTr="00A056EC">
        <w:tc>
          <w:tcPr>
            <w:tcW w:w="5000" w:type="pct"/>
            <w:gridSpan w:val="17"/>
          </w:tcPr>
          <w:p w14:paraId="193EDECD" w14:textId="5AD11439" w:rsidR="00C02E72" w:rsidRPr="00FB1A7A" w:rsidRDefault="00C02E72" w:rsidP="00A056EC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LAPORAN PENERIMAAN PERMOHONAN DAN PROGRES PENYELESAIAN SENGKETA LAYANAN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ARBITRASE</w:t>
            </w:r>
          </w:p>
          <w:p w14:paraId="1BF61061" w14:textId="77777777" w:rsidR="00C02E72" w:rsidRPr="00FB1A7A" w:rsidRDefault="00C02E72" w:rsidP="00A056EC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LEMBAGA ALTERNATIF PENYELESAIAN SENGKETA SEKTOR JASA KEUANGAN</w:t>
            </w:r>
          </w:p>
          <w:p w14:paraId="49DF0BAA" w14:textId="77777777" w:rsidR="00C02E72" w:rsidRPr="00FB1A7A" w:rsidRDefault="00C02E72" w:rsidP="00A056EC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</w:p>
          <w:p w14:paraId="0CCF5BF7" w14:textId="77777777" w:rsidR="00C02E72" w:rsidRPr="00FB1A7A" w:rsidRDefault="00C02E72" w:rsidP="00A056EC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TRIWULAN …</w:t>
            </w:r>
          </w:p>
          <w:p w14:paraId="0A07D917" w14:textId="77777777" w:rsidR="00C02E72" w:rsidRPr="00FB1A7A" w:rsidRDefault="00C02E72" w:rsidP="00A056EC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TAHUN 20…</w:t>
            </w:r>
          </w:p>
        </w:tc>
      </w:tr>
      <w:tr w:rsidR="00C02E72" w14:paraId="04D56615" w14:textId="77777777" w:rsidTr="00A056EC">
        <w:tc>
          <w:tcPr>
            <w:tcW w:w="385" w:type="pct"/>
            <w:vMerge w:val="restart"/>
            <w:shd w:val="clear" w:color="auto" w:fill="E7E6E6" w:themeFill="background2"/>
          </w:tcPr>
          <w:p w14:paraId="6B1F89EF" w14:textId="77777777" w:rsidR="00C02E72" w:rsidRPr="00FB1A7A" w:rsidRDefault="00C02E72" w:rsidP="00A056EC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2" w:type="pct"/>
            <w:shd w:val="clear" w:color="auto" w:fill="E7E6E6" w:themeFill="background2"/>
            <w:vAlign w:val="center"/>
          </w:tcPr>
          <w:p w14:paraId="33FB75BC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No</w:t>
            </w:r>
          </w:p>
        </w:tc>
        <w:tc>
          <w:tcPr>
            <w:tcW w:w="324" w:type="pct"/>
            <w:shd w:val="clear" w:color="auto" w:fill="E7E6E6" w:themeFill="background2"/>
            <w:vAlign w:val="center"/>
          </w:tcPr>
          <w:p w14:paraId="50E073F4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Nomor Permohonan</w:t>
            </w:r>
          </w:p>
        </w:tc>
        <w:tc>
          <w:tcPr>
            <w:tcW w:w="324" w:type="pct"/>
            <w:shd w:val="clear" w:color="auto" w:fill="E7E6E6" w:themeFill="background2"/>
            <w:vAlign w:val="center"/>
          </w:tcPr>
          <w:p w14:paraId="4DCD3C7E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Tanggal Terima Permohonan</w:t>
            </w:r>
          </w:p>
        </w:tc>
        <w:tc>
          <w:tcPr>
            <w:tcW w:w="177" w:type="pct"/>
            <w:shd w:val="clear" w:color="auto" w:fill="E7E6E6" w:themeFill="background2"/>
            <w:vAlign w:val="center"/>
          </w:tcPr>
          <w:p w14:paraId="55969A58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Nama PUJK</w:t>
            </w:r>
          </w:p>
        </w:tc>
        <w:tc>
          <w:tcPr>
            <w:tcW w:w="230" w:type="pct"/>
            <w:shd w:val="clear" w:color="auto" w:fill="E7E6E6" w:themeFill="background2"/>
            <w:vAlign w:val="center"/>
          </w:tcPr>
          <w:p w14:paraId="0DAC0361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Provinsi Domisili PUJK</w:t>
            </w:r>
          </w:p>
        </w:tc>
        <w:tc>
          <w:tcPr>
            <w:tcW w:w="256" w:type="pct"/>
            <w:shd w:val="clear" w:color="auto" w:fill="E7E6E6" w:themeFill="background2"/>
            <w:vAlign w:val="center"/>
          </w:tcPr>
          <w:p w14:paraId="1B0A58D0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Provinsi Domisili Pemohon</w:t>
            </w:r>
          </w:p>
          <w:p w14:paraId="76FDDC5B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03FB8320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Sektor</w:t>
            </w:r>
          </w:p>
        </w:tc>
        <w:tc>
          <w:tcPr>
            <w:tcW w:w="194" w:type="pct"/>
            <w:shd w:val="clear" w:color="auto" w:fill="E7E6E6" w:themeFill="background2"/>
            <w:vAlign w:val="center"/>
          </w:tcPr>
          <w:p w14:paraId="62E22409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Sub-Sektor</w:t>
            </w:r>
          </w:p>
        </w:tc>
        <w:tc>
          <w:tcPr>
            <w:tcW w:w="396" w:type="pct"/>
            <w:shd w:val="clear" w:color="auto" w:fill="E7E6E6" w:themeFill="background2"/>
            <w:vAlign w:val="center"/>
          </w:tcPr>
          <w:p w14:paraId="188D5D11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Jenis Produk/Layanan</w:t>
            </w:r>
          </w:p>
        </w:tc>
        <w:tc>
          <w:tcPr>
            <w:tcW w:w="334" w:type="pct"/>
            <w:shd w:val="clear" w:color="auto" w:fill="E7E6E6" w:themeFill="background2"/>
            <w:vAlign w:val="center"/>
          </w:tcPr>
          <w:p w14:paraId="023808F5" w14:textId="28F90E50" w:rsidR="00C02E72" w:rsidRPr="00C02E72" w:rsidRDefault="002C7458" w:rsidP="00A056E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Status</w:t>
            </w:r>
            <w:r w:rsidR="00C02E72"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Penerimaan</w:t>
            </w:r>
            <w:r w:rsidR="00C02E72"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Permohonan</w:t>
            </w:r>
          </w:p>
        </w:tc>
        <w:tc>
          <w:tcPr>
            <w:tcW w:w="235" w:type="pct"/>
            <w:shd w:val="clear" w:color="auto" w:fill="E7E6E6" w:themeFill="background2"/>
            <w:vAlign w:val="center"/>
          </w:tcPr>
          <w:p w14:paraId="3ABC3FD3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Tanggal Dimulai Layanan</w:t>
            </w:r>
          </w:p>
        </w:tc>
        <w:tc>
          <w:tcPr>
            <w:tcW w:w="334" w:type="pct"/>
            <w:shd w:val="clear" w:color="auto" w:fill="E7E6E6" w:themeFill="background2"/>
            <w:vAlign w:val="center"/>
          </w:tcPr>
          <w:p w14:paraId="62E94A8F" w14:textId="583DEB88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Nomor </w:t>
            </w: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Putusan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Pen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d-ID"/>
              </w:rPr>
              <w:t>yelesaian</w:t>
            </w:r>
          </w:p>
        </w:tc>
        <w:tc>
          <w:tcPr>
            <w:tcW w:w="334" w:type="pct"/>
            <w:shd w:val="clear" w:color="auto" w:fill="E7E6E6" w:themeFill="background2"/>
            <w:vAlign w:val="center"/>
          </w:tcPr>
          <w:p w14:paraId="2ADE36AD" w14:textId="558895E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Tanggal </w:t>
            </w:r>
            <w:r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Putusan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 xml:space="preserve"> Pen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d-ID"/>
              </w:rPr>
              <w:t>yelesaian</w:t>
            </w:r>
          </w:p>
        </w:tc>
        <w:tc>
          <w:tcPr>
            <w:tcW w:w="334" w:type="pct"/>
            <w:shd w:val="clear" w:color="auto" w:fill="E7E6E6" w:themeFill="background2"/>
            <w:vAlign w:val="center"/>
          </w:tcPr>
          <w:p w14:paraId="29E465D0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Jangka Waktu Pen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d-ID"/>
              </w:rPr>
              <w:t>yelesaian</w:t>
            </w:r>
          </w:p>
        </w:tc>
        <w:tc>
          <w:tcPr>
            <w:tcW w:w="276" w:type="pct"/>
            <w:shd w:val="clear" w:color="auto" w:fill="E7E6E6" w:themeFill="background2"/>
            <w:vAlign w:val="center"/>
          </w:tcPr>
          <w:p w14:paraId="3A22A3AC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Alasan Penolakan</w:t>
            </w:r>
          </w:p>
        </w:tc>
        <w:tc>
          <w:tcPr>
            <w:tcW w:w="501" w:type="pct"/>
            <w:shd w:val="clear" w:color="auto" w:fill="E7E6E6" w:themeFill="background2"/>
            <w:vAlign w:val="center"/>
          </w:tcPr>
          <w:p w14:paraId="5DEDBF6B" w14:textId="77777777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en-US"/>
              </w:rPr>
              <w:t>Status/Tindak Lanjut Pen</w:t>
            </w:r>
            <w:r w:rsidRPr="00C02E72">
              <w:rPr>
                <w:rFonts w:ascii="Helvetica" w:hAnsi="Helvetica"/>
                <w:b/>
                <w:bCs/>
                <w:color w:val="000000" w:themeColor="text1"/>
                <w:sz w:val="16"/>
                <w:szCs w:val="16"/>
                <w:lang w:val="id-ID"/>
              </w:rPr>
              <w:t>yelesaian</w:t>
            </w:r>
          </w:p>
        </w:tc>
      </w:tr>
      <w:tr w:rsidR="00C02E72" w14:paraId="2BF12562" w14:textId="77777777" w:rsidTr="00A056EC">
        <w:tc>
          <w:tcPr>
            <w:tcW w:w="385" w:type="pct"/>
            <w:vMerge/>
            <w:shd w:val="clear" w:color="auto" w:fill="E7E6E6"/>
          </w:tcPr>
          <w:p w14:paraId="09B9F0ED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</w:p>
        </w:tc>
        <w:tc>
          <w:tcPr>
            <w:tcW w:w="172" w:type="pct"/>
          </w:tcPr>
          <w:p w14:paraId="3D5C578A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 w:rsidRPr="000E296C"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(1)</w:t>
            </w:r>
          </w:p>
        </w:tc>
        <w:tc>
          <w:tcPr>
            <w:tcW w:w="324" w:type="pct"/>
          </w:tcPr>
          <w:p w14:paraId="1A971FC1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(2)</w:t>
            </w:r>
          </w:p>
        </w:tc>
        <w:tc>
          <w:tcPr>
            <w:tcW w:w="324" w:type="pct"/>
          </w:tcPr>
          <w:p w14:paraId="32A9E1B1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(3)</w:t>
            </w:r>
          </w:p>
        </w:tc>
        <w:tc>
          <w:tcPr>
            <w:tcW w:w="177" w:type="pct"/>
          </w:tcPr>
          <w:p w14:paraId="3A440E14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(4)</w:t>
            </w:r>
          </w:p>
        </w:tc>
        <w:tc>
          <w:tcPr>
            <w:tcW w:w="230" w:type="pct"/>
          </w:tcPr>
          <w:p w14:paraId="5FDCF9BE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(5)</w:t>
            </w:r>
          </w:p>
        </w:tc>
        <w:tc>
          <w:tcPr>
            <w:tcW w:w="256" w:type="pct"/>
          </w:tcPr>
          <w:p w14:paraId="3B65DE1E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(6)</w:t>
            </w:r>
          </w:p>
        </w:tc>
        <w:tc>
          <w:tcPr>
            <w:tcW w:w="194" w:type="pct"/>
          </w:tcPr>
          <w:p w14:paraId="4E06F48C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(7)</w:t>
            </w:r>
          </w:p>
        </w:tc>
        <w:tc>
          <w:tcPr>
            <w:tcW w:w="194" w:type="pct"/>
          </w:tcPr>
          <w:p w14:paraId="7BE07BEB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(8)</w:t>
            </w:r>
          </w:p>
        </w:tc>
        <w:tc>
          <w:tcPr>
            <w:tcW w:w="396" w:type="pct"/>
          </w:tcPr>
          <w:p w14:paraId="6DFED723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(9)</w:t>
            </w:r>
          </w:p>
        </w:tc>
        <w:tc>
          <w:tcPr>
            <w:tcW w:w="334" w:type="pct"/>
          </w:tcPr>
          <w:p w14:paraId="649041CA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(10)</w:t>
            </w:r>
          </w:p>
        </w:tc>
        <w:tc>
          <w:tcPr>
            <w:tcW w:w="235" w:type="pct"/>
          </w:tcPr>
          <w:p w14:paraId="0D38C7C4" w14:textId="77777777" w:rsid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(11)</w:t>
            </w:r>
          </w:p>
        </w:tc>
        <w:tc>
          <w:tcPr>
            <w:tcW w:w="334" w:type="pct"/>
          </w:tcPr>
          <w:p w14:paraId="56545476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(12)</w:t>
            </w:r>
          </w:p>
        </w:tc>
        <w:tc>
          <w:tcPr>
            <w:tcW w:w="334" w:type="pct"/>
          </w:tcPr>
          <w:p w14:paraId="7C391DC9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(13)</w:t>
            </w:r>
          </w:p>
        </w:tc>
        <w:tc>
          <w:tcPr>
            <w:tcW w:w="334" w:type="pct"/>
          </w:tcPr>
          <w:p w14:paraId="3638AFF1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(14)</w:t>
            </w:r>
          </w:p>
        </w:tc>
        <w:tc>
          <w:tcPr>
            <w:tcW w:w="276" w:type="pct"/>
          </w:tcPr>
          <w:p w14:paraId="37C27736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(15)</w:t>
            </w:r>
          </w:p>
        </w:tc>
        <w:tc>
          <w:tcPr>
            <w:tcW w:w="501" w:type="pct"/>
          </w:tcPr>
          <w:p w14:paraId="3A64111C" w14:textId="77777777" w:rsidR="00C02E72" w:rsidRPr="000E296C" w:rsidRDefault="00C02E72" w:rsidP="00A056EC">
            <w:pPr>
              <w:jc w:val="center"/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Helvetica" w:hAnsi="Helvetica"/>
                <w:b/>
                <w:bCs/>
                <w:sz w:val="15"/>
                <w:szCs w:val="15"/>
                <w:lang w:val="en-US"/>
              </w:rPr>
              <w:t>(16)</w:t>
            </w:r>
          </w:p>
        </w:tc>
      </w:tr>
      <w:tr w:rsidR="00C02E72" w14:paraId="0E25282C" w14:textId="77777777" w:rsidTr="00A056EC">
        <w:trPr>
          <w:trHeight w:val="2032"/>
        </w:trPr>
        <w:tc>
          <w:tcPr>
            <w:tcW w:w="385" w:type="pct"/>
            <w:shd w:val="clear" w:color="auto" w:fill="E7E6E6"/>
            <w:vAlign w:val="center"/>
          </w:tcPr>
          <w:p w14:paraId="3176D484" w14:textId="36C38772" w:rsidR="00021A36" w:rsidRDefault="00021A36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I</w:t>
            </w:r>
          </w:p>
          <w:p w14:paraId="5D33DBA5" w14:textId="3162AC40" w:rsidR="00C02E72" w:rsidRP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Seng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keta yang Diterima Pada Periode Pelaporan Sebelumnya</w:t>
            </w:r>
          </w:p>
        </w:tc>
        <w:tc>
          <w:tcPr>
            <w:tcW w:w="172" w:type="pct"/>
          </w:tcPr>
          <w:p w14:paraId="297E27E1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  <w:p w14:paraId="67CC9B88" w14:textId="77777777" w:rsidR="00C02E72" w:rsidRPr="000E296C" w:rsidRDefault="00C02E72" w:rsidP="00A056EC">
            <w:pPr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</w:tcPr>
          <w:p w14:paraId="2F77A479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24" w:type="pct"/>
          </w:tcPr>
          <w:p w14:paraId="1BED774C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7" w:type="pct"/>
          </w:tcPr>
          <w:p w14:paraId="00066113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30" w:type="pct"/>
          </w:tcPr>
          <w:p w14:paraId="0FC6CDCD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56" w:type="pct"/>
          </w:tcPr>
          <w:p w14:paraId="58D1F848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94" w:type="pct"/>
          </w:tcPr>
          <w:p w14:paraId="0A2EBC3E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94" w:type="pct"/>
          </w:tcPr>
          <w:p w14:paraId="3DF84EDF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96" w:type="pct"/>
          </w:tcPr>
          <w:p w14:paraId="79F68B43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024989C5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35" w:type="pct"/>
          </w:tcPr>
          <w:p w14:paraId="5A370AEE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0CAB276E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1D145EB6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318224FD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76" w:type="pct"/>
          </w:tcPr>
          <w:p w14:paraId="68D1D294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501" w:type="pct"/>
          </w:tcPr>
          <w:p w14:paraId="54885B58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717F2B44" w14:textId="77777777" w:rsidTr="00A056EC">
        <w:trPr>
          <w:trHeight w:val="2032"/>
        </w:trPr>
        <w:tc>
          <w:tcPr>
            <w:tcW w:w="385" w:type="pct"/>
            <w:shd w:val="clear" w:color="auto" w:fill="E7E6E6"/>
            <w:vAlign w:val="center"/>
          </w:tcPr>
          <w:p w14:paraId="7AE8128A" w14:textId="382E9E10" w:rsidR="00021A36" w:rsidRDefault="00021A36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ii</w:t>
            </w:r>
          </w:p>
          <w:p w14:paraId="4282D45C" w14:textId="063002CC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C02E72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Seng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keta yang Diterima Pada Periode Pelaporan</w:t>
            </w:r>
          </w:p>
        </w:tc>
        <w:tc>
          <w:tcPr>
            <w:tcW w:w="172" w:type="pct"/>
          </w:tcPr>
          <w:p w14:paraId="3019A5FD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24" w:type="pct"/>
          </w:tcPr>
          <w:p w14:paraId="6301A935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24" w:type="pct"/>
          </w:tcPr>
          <w:p w14:paraId="51C54F56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7" w:type="pct"/>
          </w:tcPr>
          <w:p w14:paraId="19818477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30" w:type="pct"/>
          </w:tcPr>
          <w:p w14:paraId="18C38420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56" w:type="pct"/>
          </w:tcPr>
          <w:p w14:paraId="1FB090A0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94" w:type="pct"/>
          </w:tcPr>
          <w:p w14:paraId="53A90B29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194" w:type="pct"/>
          </w:tcPr>
          <w:p w14:paraId="171E1736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96" w:type="pct"/>
          </w:tcPr>
          <w:p w14:paraId="786D3AFF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117D3450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35" w:type="pct"/>
          </w:tcPr>
          <w:p w14:paraId="0B4C954B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14080284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12553223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334" w:type="pct"/>
          </w:tcPr>
          <w:p w14:paraId="69711452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76" w:type="pct"/>
          </w:tcPr>
          <w:p w14:paraId="3225830E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501" w:type="pct"/>
          </w:tcPr>
          <w:p w14:paraId="64216DD3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7283F69D" w14:textId="77777777" w:rsidTr="00A056EC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36ABB3F5" w14:textId="77777777" w:rsidR="00C02E72" w:rsidRPr="00FB1A7A" w:rsidRDefault="00C02E72" w:rsidP="00A056EC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Jumlah Permohonan Penyelesaian Sengketa yang diterima</w:t>
            </w:r>
          </w:p>
        </w:tc>
        <w:tc>
          <w:tcPr>
            <w:tcW w:w="501" w:type="pct"/>
            <w:vAlign w:val="center"/>
          </w:tcPr>
          <w:p w14:paraId="74239957" w14:textId="17FF54C2" w:rsidR="00C02E72" w:rsidRPr="00B979C4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B979C4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(1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7</w:t>
            </w:r>
            <w:r w:rsidRPr="00B979C4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14BE888F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6C89836E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609CF68C" w14:textId="77777777" w:rsidTr="00A056EC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4B98D55A" w14:textId="77777777" w:rsidR="00C02E72" w:rsidRPr="00FB1A7A" w:rsidRDefault="00C02E72" w:rsidP="00A056EC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Jumlah Permohonan Penyelesaian Sengketa yang ditolak</w:t>
            </w:r>
          </w:p>
        </w:tc>
        <w:tc>
          <w:tcPr>
            <w:tcW w:w="501" w:type="pct"/>
            <w:vAlign w:val="center"/>
          </w:tcPr>
          <w:p w14:paraId="413DC253" w14:textId="3554968F" w:rsidR="00C02E72" w:rsidRPr="00B979C4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B979C4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(1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8</w:t>
            </w:r>
            <w:r w:rsidRPr="00B979C4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7954C1D1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439C5CB2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6CB71BBD" w14:textId="77777777" w:rsidTr="00A056EC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00AB498E" w14:textId="77777777" w:rsidR="00C02E72" w:rsidRPr="00EA73B1" w:rsidRDefault="00C02E72" w:rsidP="00A056EC">
            <w:pPr>
              <w:jc w:val="right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A73B1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Jumlah Sengketa yang Masih Dalam Proses Pen</w:t>
            </w:r>
            <w:r w:rsidRPr="00EA73B1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id-ID"/>
              </w:rPr>
              <w:t>yelesaian</w:t>
            </w:r>
          </w:p>
        </w:tc>
        <w:tc>
          <w:tcPr>
            <w:tcW w:w="501" w:type="pct"/>
            <w:vAlign w:val="center"/>
          </w:tcPr>
          <w:p w14:paraId="46318741" w14:textId="466269CF" w:rsidR="00C02E72" w:rsidRPr="003F0E4F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3F0E4F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(1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9</w:t>
            </w:r>
            <w:r w:rsidRPr="003F0E4F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751EAB11" w14:textId="77777777" w:rsidR="00C02E72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</w:p>
          <w:p w14:paraId="3495AA68" w14:textId="77777777" w:rsidR="00C02E72" w:rsidRPr="000E296C" w:rsidRDefault="00C02E72" w:rsidP="00A056EC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C02E72" w14:paraId="166BF8EE" w14:textId="77777777" w:rsidTr="00A056EC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47B01832" w14:textId="77777777" w:rsidR="00C02E72" w:rsidRPr="00EA73B1" w:rsidRDefault="00C02E72" w:rsidP="00A056EC">
            <w:pPr>
              <w:jc w:val="right"/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EA73B1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>Rata-Rata Jangka Waktu Pen</w:t>
            </w:r>
            <w:r w:rsidRPr="00EA73B1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id-ID"/>
              </w:rPr>
              <w:t>yelesaian</w:t>
            </w:r>
          </w:p>
        </w:tc>
        <w:tc>
          <w:tcPr>
            <w:tcW w:w="501" w:type="pct"/>
            <w:vAlign w:val="center"/>
          </w:tcPr>
          <w:p w14:paraId="499D1DCA" w14:textId="4AFD326E" w:rsid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20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2B8CB03E" w14:textId="77777777" w:rsid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</w:p>
          <w:p w14:paraId="4F51F68A" w14:textId="77777777" w:rsidR="00C02E72" w:rsidRPr="003F0E4F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C02E72" w14:paraId="7170D7DA" w14:textId="77777777" w:rsidTr="00A056EC">
        <w:trPr>
          <w:trHeight w:val="435"/>
        </w:trPr>
        <w:tc>
          <w:tcPr>
            <w:tcW w:w="4499" w:type="pct"/>
            <w:gridSpan w:val="16"/>
            <w:shd w:val="clear" w:color="auto" w:fill="E7E6E6" w:themeFill="background2"/>
          </w:tcPr>
          <w:p w14:paraId="47399269" w14:textId="77777777" w:rsidR="00C02E72" w:rsidRPr="00FB1A7A" w:rsidRDefault="00C02E72" w:rsidP="00A056EC">
            <w:pPr>
              <w:jc w:val="right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Jumlah Sengketa yang Telah Diputus</w:t>
            </w:r>
          </w:p>
        </w:tc>
        <w:tc>
          <w:tcPr>
            <w:tcW w:w="501" w:type="pct"/>
            <w:vAlign w:val="center"/>
          </w:tcPr>
          <w:p w14:paraId="06B298B8" w14:textId="6EAE700B" w:rsid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(2</w:t>
            </w:r>
            <w:r w:rsidR="00A056EC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1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)</w:t>
            </w:r>
          </w:p>
          <w:p w14:paraId="0C9984C4" w14:textId="77777777" w:rsid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</w:p>
          <w:p w14:paraId="78871656" w14:textId="77777777" w:rsidR="00C02E72" w:rsidRDefault="00C02E72" w:rsidP="00A056EC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</w:tbl>
    <w:p w14:paraId="39946F07" w14:textId="46732276" w:rsidR="00EA73B1" w:rsidRDefault="00EA73B1" w:rsidP="00EA73B1">
      <w:pPr>
        <w:jc w:val="center"/>
        <w:rPr>
          <w:rFonts w:ascii="Bookman Old Style" w:hAnsi="Bookman Old Style"/>
          <w:lang w:val="en-US"/>
        </w:rPr>
      </w:pPr>
    </w:p>
    <w:p w14:paraId="49FDDFEF" w14:textId="77777777" w:rsidR="00F52582" w:rsidRDefault="00F52582" w:rsidP="00EA73B1">
      <w:pPr>
        <w:jc w:val="center"/>
        <w:rPr>
          <w:rFonts w:ascii="Bookman Old Style" w:hAnsi="Bookman Old Style"/>
          <w:lang w:val="en-US"/>
        </w:rPr>
      </w:pPr>
    </w:p>
    <w:p w14:paraId="4A8CEC39" w14:textId="77777777" w:rsidR="00EA73B1" w:rsidRDefault="00EA73B1" w:rsidP="00EA73B1">
      <w:pPr>
        <w:jc w:val="both"/>
        <w:rPr>
          <w:rFonts w:ascii="Bookman Old Style" w:hAnsi="Bookman Old Style"/>
          <w:lang w:val="en-US"/>
        </w:rPr>
      </w:pPr>
    </w:p>
    <w:p w14:paraId="1B4F1F5A" w14:textId="77777777" w:rsidR="00EA73B1" w:rsidRDefault="00EA73B1" w:rsidP="00EA73B1">
      <w:pPr>
        <w:jc w:val="both"/>
        <w:rPr>
          <w:rFonts w:ascii="Bookman Old Style" w:hAnsi="Bookman Old Style"/>
          <w:sz w:val="22"/>
          <w:szCs w:val="22"/>
          <w:lang w:val="en-US"/>
        </w:rPr>
      </w:pPr>
      <w:r w:rsidRPr="003F0E4F">
        <w:rPr>
          <w:rFonts w:ascii="Bookman Old Style" w:hAnsi="Bookman Old Style"/>
          <w:sz w:val="22"/>
          <w:szCs w:val="22"/>
          <w:lang w:val="en-US"/>
        </w:rPr>
        <w:t xml:space="preserve">Beri tanda </w:t>
      </w:r>
      <w:r>
        <w:rPr>
          <w:rFonts w:ascii="Bookman Old Style" w:hAnsi="Bookman Old Style"/>
          <w:sz w:val="22"/>
          <w:szCs w:val="22"/>
          <w:lang w:val="en-US"/>
        </w:rPr>
        <w:t>“-“ apabila tidak diisi</w:t>
      </w:r>
    </w:p>
    <w:p w14:paraId="45726E9A" w14:textId="77777777" w:rsidR="00EA73B1" w:rsidRDefault="00EA73B1" w:rsidP="00EA73B1">
      <w:pPr>
        <w:rPr>
          <w:rFonts w:ascii="Bookman Old Style" w:hAnsi="Bookman Old Style"/>
          <w:sz w:val="22"/>
          <w:szCs w:val="22"/>
          <w:lang w:val="en-US"/>
        </w:rPr>
      </w:pPr>
    </w:p>
    <w:p w14:paraId="5209D88B" w14:textId="77777777" w:rsidR="00EA73B1" w:rsidRDefault="00EA73B1" w:rsidP="00EA73B1">
      <w:pPr>
        <w:rPr>
          <w:rFonts w:ascii="Bookman Old Style" w:hAnsi="Bookman Old Style"/>
          <w:sz w:val="22"/>
          <w:szCs w:val="22"/>
          <w:lang w:val="en-US"/>
        </w:rPr>
        <w:sectPr w:rsidR="00EA73B1" w:rsidSect="00AC4036">
          <w:pgSz w:w="2016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C53B17" w14:textId="77777777" w:rsidR="00EA73B1" w:rsidRPr="00EA73B1" w:rsidRDefault="00EA73B1" w:rsidP="00EA73B1">
      <w:pPr>
        <w:spacing w:line="276" w:lineRule="auto"/>
        <w:jc w:val="both"/>
        <w:rPr>
          <w:rFonts w:ascii="Bookman Old Style" w:hAnsi="Bookman Old Style"/>
          <w:b/>
          <w:bCs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b/>
          <w:bCs/>
          <w:color w:val="000000" w:themeColor="text1"/>
          <w:sz w:val="20"/>
          <w:szCs w:val="20"/>
          <w:lang w:val="id-ID"/>
        </w:rPr>
        <w:lastRenderedPageBreak/>
        <w:t>Keterangan Pengisian Laporan Penerimaan Permohonan dan Progres Penyelesaian Sengketa:</w:t>
      </w:r>
    </w:p>
    <w:p w14:paraId="4F78BF17" w14:textId="77777777" w:rsidR="00EA73B1" w:rsidRPr="00EA73B1" w:rsidRDefault="00EA73B1" w:rsidP="00EA73B1">
      <w:pPr>
        <w:spacing w:line="276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</w:p>
    <w:p w14:paraId="6647B81C" w14:textId="77777777" w:rsidR="00EA73B1" w:rsidRPr="00EA73B1" w:rsidRDefault="00EA73B1" w:rsidP="00F52582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nomor urut penyelesaian sengketa</w:t>
      </w:r>
    </w:p>
    <w:p w14:paraId="686EF372" w14:textId="77777777" w:rsidR="00EA73B1" w:rsidRPr="00EA73B1" w:rsidRDefault="00EA73B1" w:rsidP="00F52582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nomor penerimaan permohonan penyelesaian sengketa</w:t>
      </w:r>
    </w:p>
    <w:p w14:paraId="037E3E20" w14:textId="77777777" w:rsidR="00EA73B1" w:rsidRPr="00EA73B1" w:rsidRDefault="00EA73B1" w:rsidP="00F52582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tanggal terima permohonan penyelesaian sengketa dengan format (dd/mm/yyyy)</w:t>
      </w:r>
    </w:p>
    <w:p w14:paraId="1D21FFB5" w14:textId="77777777" w:rsidR="00EA73B1" w:rsidRPr="00EA73B1" w:rsidRDefault="00EA73B1" w:rsidP="00F52582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nama PUJK sebagai termohon</w:t>
      </w:r>
    </w:p>
    <w:p w14:paraId="3C5B916E" w14:textId="77777777" w:rsidR="00EA73B1" w:rsidRPr="00EA73B1" w:rsidRDefault="00EA73B1" w:rsidP="00F52582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provinsi domisili PUJK</w:t>
      </w:r>
    </w:p>
    <w:p w14:paraId="1FE6F82A" w14:textId="77777777" w:rsidR="00EA73B1" w:rsidRPr="00EA73B1" w:rsidRDefault="00EA73B1" w:rsidP="00F52582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provisi domisili konsumen sebagai pemohon</w:t>
      </w:r>
    </w:p>
    <w:p w14:paraId="7ACB1681" w14:textId="77777777" w:rsidR="00EA73B1" w:rsidRPr="00EA73B1" w:rsidRDefault="00EA73B1" w:rsidP="00F52582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sektor</w:t>
      </w:r>
    </w:p>
    <w:p w14:paraId="5C2B5C5B" w14:textId="77777777" w:rsidR="00EA73B1" w:rsidRPr="00EA73B1" w:rsidRDefault="00EA73B1" w:rsidP="00EA73B1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Perbankan</w:t>
      </w:r>
    </w:p>
    <w:p w14:paraId="0682F4E4" w14:textId="77777777" w:rsidR="00EA73B1" w:rsidRPr="00EA73B1" w:rsidRDefault="00EA73B1" w:rsidP="00EA73B1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Pasar Modal</w:t>
      </w:r>
    </w:p>
    <w:p w14:paraId="68F97C88" w14:textId="77777777" w:rsidR="00EA73B1" w:rsidRPr="00EA73B1" w:rsidRDefault="00EA73B1" w:rsidP="00EA73B1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Perasuransian</w:t>
      </w:r>
    </w:p>
    <w:p w14:paraId="462B65F7" w14:textId="77777777" w:rsidR="00EA73B1" w:rsidRPr="00EA73B1" w:rsidRDefault="00EA73B1" w:rsidP="00EA73B1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</w:t>
      </w:r>
    </w:p>
    <w:p w14:paraId="09F3988A" w14:textId="77777777" w:rsidR="00EA73B1" w:rsidRPr="00EA73B1" w:rsidRDefault="00EA73B1" w:rsidP="00EA73B1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Pembiayaan, Pergadaian, Modal Ventura, Fintech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</w:t>
      </w: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dan Lembaga Jasa Keuangan Lainnya</w:t>
      </w:r>
    </w:p>
    <w:p w14:paraId="612F9782" w14:textId="77777777" w:rsidR="00EA73B1" w:rsidRPr="00EA73B1" w:rsidRDefault="00EA73B1" w:rsidP="00EA73B1">
      <w:pPr>
        <w:pStyle w:val="ListParagraph"/>
        <w:numPr>
          <w:ilvl w:val="4"/>
          <w:numId w:val="2"/>
        </w:numPr>
        <w:spacing w:after="160"/>
        <w:ind w:left="88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Penjaminan</w:t>
      </w:r>
    </w:p>
    <w:p w14:paraId="79D44AF6" w14:textId="77777777" w:rsidR="00EA73B1" w:rsidRPr="00EA73B1" w:rsidRDefault="00EA73B1" w:rsidP="00F52582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Sub-sektor</w:t>
      </w:r>
    </w:p>
    <w:p w14:paraId="604CBF6B" w14:textId="77777777" w:rsidR="00EA73B1" w:rsidRPr="00EA73B1" w:rsidRDefault="00EA73B1" w:rsidP="00F52582">
      <w:pPr>
        <w:pStyle w:val="ListParagraph"/>
        <w:numPr>
          <w:ilvl w:val="0"/>
          <w:numId w:val="24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Perbankan</w:t>
      </w:r>
    </w:p>
    <w:p w14:paraId="7B58560B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umum</w:t>
      </w:r>
    </w:p>
    <w:p w14:paraId="06E9CC9A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umum syariah</w:t>
      </w:r>
    </w:p>
    <w:p w14:paraId="525AD2F0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Perkreditan Rakyat</w:t>
      </w:r>
    </w:p>
    <w:p w14:paraId="015B145D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Perkreditan Rakyat Syariah</w:t>
      </w:r>
    </w:p>
    <w:p w14:paraId="1E28D8BA" w14:textId="77777777" w:rsidR="00EA73B1" w:rsidRPr="00EA73B1" w:rsidRDefault="00EA73B1" w:rsidP="00F52582">
      <w:pPr>
        <w:pStyle w:val="ListParagraph"/>
        <w:numPr>
          <w:ilvl w:val="0"/>
          <w:numId w:val="24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Pasar Modal</w:t>
      </w:r>
    </w:p>
    <w:p w14:paraId="200F201B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Manajer investasi</w:t>
      </w:r>
    </w:p>
    <w:p w14:paraId="7F4F6430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Perantara Pedagang Efek yang Mengadministrasikan Rekening Efek Nasabah </w:t>
      </w:r>
    </w:p>
    <w:p w14:paraId="23C38CB9" w14:textId="77777777" w:rsidR="00EA73B1" w:rsidRPr="00EA73B1" w:rsidRDefault="00EA73B1" w:rsidP="00F52582">
      <w:pPr>
        <w:pStyle w:val="ListParagraph"/>
        <w:numPr>
          <w:ilvl w:val="0"/>
          <w:numId w:val="24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Perasuransian</w:t>
      </w:r>
    </w:p>
    <w:p w14:paraId="1FFA5A12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umum</w:t>
      </w:r>
    </w:p>
    <w:p w14:paraId="625E153E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umum syariah</w:t>
      </w:r>
    </w:p>
    <w:p w14:paraId="4E61C7E9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</w:t>
      </w:r>
    </w:p>
    <w:p w14:paraId="183F0E10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 syariah</w:t>
      </w:r>
    </w:p>
    <w:p w14:paraId="460B3C2D" w14:textId="77777777" w:rsidR="00EA73B1" w:rsidRPr="00EA73B1" w:rsidRDefault="00EA73B1" w:rsidP="00F52582">
      <w:pPr>
        <w:pStyle w:val="ListParagraph"/>
        <w:numPr>
          <w:ilvl w:val="0"/>
          <w:numId w:val="24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</w:t>
      </w:r>
    </w:p>
    <w:p w14:paraId="38106550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Lembaga Keuangan</w:t>
      </w:r>
    </w:p>
    <w:p w14:paraId="680B752B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Lembaga Keuangan Syariah</w:t>
      </w:r>
    </w:p>
    <w:p w14:paraId="1A9ADAED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Pemberi Kerja</w:t>
      </w:r>
    </w:p>
    <w:p w14:paraId="41CD6394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Pemberi Kerja Syariah</w:t>
      </w:r>
    </w:p>
    <w:p w14:paraId="7F72086B" w14:textId="77777777" w:rsidR="00EA73B1" w:rsidRPr="00EA73B1" w:rsidRDefault="00EA73B1" w:rsidP="00F52582">
      <w:pPr>
        <w:pStyle w:val="ListParagraph"/>
        <w:numPr>
          <w:ilvl w:val="0"/>
          <w:numId w:val="24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Pembiayaan, Pergadaian, Modal Ventura, Fintech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 dan Lembaga Jasa Keuangan Lainnya</w:t>
      </w:r>
    </w:p>
    <w:p w14:paraId="54B9E10A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Pembiayaan</w:t>
      </w:r>
    </w:p>
    <w:p w14:paraId="79FB1352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Pembiayaan Syariah</w:t>
      </w:r>
    </w:p>
    <w:p w14:paraId="30213710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Pergadaian</w:t>
      </w:r>
    </w:p>
    <w:p w14:paraId="054A2779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Modal Ventura</w:t>
      </w:r>
    </w:p>
    <w:p w14:paraId="08D90B73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Fintech</w:t>
      </w:r>
    </w:p>
    <w:p w14:paraId="099900FD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Lembaga Jasa Keuangan Lainnya</w:t>
      </w:r>
    </w:p>
    <w:p w14:paraId="4DC7A4F4" w14:textId="77777777" w:rsidR="00EA73B1" w:rsidRPr="00EA73B1" w:rsidRDefault="00EA73B1" w:rsidP="00F52582">
      <w:pPr>
        <w:pStyle w:val="ListParagraph"/>
        <w:numPr>
          <w:ilvl w:val="0"/>
          <w:numId w:val="24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Penjaminan</w:t>
      </w:r>
    </w:p>
    <w:p w14:paraId="7F100392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Perusahaan Penjaminan </w:t>
      </w:r>
    </w:p>
    <w:p w14:paraId="2465FD90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Syariah</w:t>
      </w:r>
    </w:p>
    <w:p w14:paraId="77BD4B29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Ulang</w:t>
      </w:r>
    </w:p>
    <w:p w14:paraId="33F95988" w14:textId="77777777" w:rsidR="00EA73B1" w:rsidRPr="00EA73B1" w:rsidRDefault="00EA73B1" w:rsidP="00EA73B1">
      <w:pPr>
        <w:pStyle w:val="ListParagraph"/>
        <w:numPr>
          <w:ilvl w:val="5"/>
          <w:numId w:val="2"/>
        </w:numPr>
        <w:spacing w:after="160"/>
        <w:ind w:left="1302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Ulang Syariah</w:t>
      </w:r>
    </w:p>
    <w:p w14:paraId="7FEC9723" w14:textId="77777777" w:rsidR="00EA73B1" w:rsidRPr="00EA73B1" w:rsidRDefault="00EA73B1" w:rsidP="00F52582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jenis produk/layanan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baik konvensional maupun syariah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, antara lain seperti:</w:t>
      </w:r>
    </w:p>
    <w:p w14:paraId="326F06A9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Tabungan</w:t>
      </w:r>
    </w:p>
    <w:p w14:paraId="685F5F6D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Kartu kredit</w:t>
      </w:r>
    </w:p>
    <w:p w14:paraId="2DDCD73A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Deposito</w:t>
      </w:r>
    </w:p>
    <w:p w14:paraId="0C39A4DD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Kredit Kepemilikan Rumah</w:t>
      </w:r>
    </w:p>
    <w:p w14:paraId="1A766F21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Kredit Kendaraan Bermotor</w:t>
      </w:r>
    </w:p>
    <w:p w14:paraId="4C920B58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 konsumen</w:t>
      </w:r>
    </w:p>
    <w:p w14:paraId="19CA1E51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Kredit Modal Kerja</w:t>
      </w:r>
    </w:p>
    <w:p w14:paraId="79F9B9C0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Kredit Tanpa Agunan</w:t>
      </w:r>
    </w:p>
    <w:p w14:paraId="7C580105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 Kredit</w:t>
      </w:r>
    </w:p>
    <w:p w14:paraId="572C09D6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 Seumur Hidup</w:t>
      </w:r>
    </w:p>
    <w:p w14:paraId="4F823BAC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Asuransi </w:t>
      </w: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  <w:t>Unit Link</w:t>
      </w:r>
    </w:p>
    <w:p w14:paraId="523802A9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Kesehatan</w:t>
      </w:r>
    </w:p>
    <w:p w14:paraId="49CAEAAE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Kendaraan Bermotor</w:t>
      </w:r>
    </w:p>
    <w:p w14:paraId="0899F486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Rangka Kapal</w:t>
      </w:r>
    </w:p>
    <w:p w14:paraId="15466DF5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Reksa dana</w:t>
      </w:r>
    </w:p>
    <w:p w14:paraId="49F50919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Saham </w:t>
      </w:r>
    </w:p>
    <w:p w14:paraId="586AEDA8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Manfaat pasti</w:t>
      </w:r>
    </w:p>
    <w:p w14:paraId="192C1D40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Iuran pasti</w:t>
      </w:r>
    </w:p>
    <w:p w14:paraId="4C6AE436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  <w:t xml:space="preserve">Repurchase agreement </w:t>
      </w:r>
    </w:p>
    <w:p w14:paraId="3BC1BBCB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ATM</w:t>
      </w:r>
    </w:p>
    <w:p w14:paraId="124E1BDD" w14:textId="77777777" w:rsidR="00EA73B1" w:rsidRPr="00EA73B1" w:rsidRDefault="00EA73B1" w:rsidP="00F52582">
      <w:pPr>
        <w:pStyle w:val="ListParagraph"/>
        <w:numPr>
          <w:ilvl w:val="0"/>
          <w:numId w:val="25"/>
        </w:numPr>
        <w:spacing w:after="160"/>
        <w:ind w:left="851"/>
        <w:jc w:val="both"/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  <w:t xml:space="preserve">Peer to peer lending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(P2P)</w:t>
      </w:r>
    </w:p>
    <w:p w14:paraId="188B367A" w14:textId="77777777" w:rsidR="002C7458" w:rsidRPr="00EA73B1" w:rsidRDefault="002C7458" w:rsidP="002C7458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2C7458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dengan 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status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penerimaan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permohonan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, sebagai berikut:</w:t>
      </w:r>
    </w:p>
    <w:p w14:paraId="2FB59CF2" w14:textId="77777777" w:rsidR="002C7458" w:rsidRPr="00EA73B1" w:rsidRDefault="002C7458" w:rsidP="002C7458">
      <w:pPr>
        <w:pStyle w:val="ListParagraph"/>
        <w:numPr>
          <w:ilvl w:val="4"/>
          <w:numId w:val="25"/>
        </w:numPr>
        <w:spacing w:after="160"/>
        <w:ind w:left="993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lastRenderedPageBreak/>
        <w:t>Verifikasi – jika permohonan penyelesaian sengketa sedang dalam tahap verifikasi dokumen dan dipelajari oleh LAPS sebelum diputuskan untuk diterima atau ditolak</w:t>
      </w:r>
    </w:p>
    <w:p w14:paraId="6552B359" w14:textId="77777777" w:rsidR="002C7458" w:rsidRPr="00EA73B1" w:rsidRDefault="002C7458" w:rsidP="002C7458">
      <w:pPr>
        <w:pStyle w:val="ListParagraph"/>
        <w:numPr>
          <w:ilvl w:val="4"/>
          <w:numId w:val="25"/>
        </w:numPr>
        <w:spacing w:after="160"/>
        <w:ind w:left="993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Diterima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softHyphen/>
        <w:t xml:space="preserve">– jika permohonan penyelesaian sengketa sesuai dengan kriteria dan syarat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penyelesaian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oleh LAPS</w:t>
      </w:r>
    </w:p>
    <w:p w14:paraId="30B74974" w14:textId="77777777" w:rsidR="002C7458" w:rsidRPr="00EA73B1" w:rsidRDefault="002C7458" w:rsidP="002C7458">
      <w:pPr>
        <w:pStyle w:val="ListParagraph"/>
        <w:numPr>
          <w:ilvl w:val="4"/>
          <w:numId w:val="25"/>
        </w:numPr>
        <w:spacing w:after="160"/>
        <w:ind w:left="993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Ditolak – jika permohonan penyelesaian sengketa tidak sesuai dengan kriteria dan syarat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penyelesaian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oleh LAPS</w:t>
      </w:r>
    </w:p>
    <w:p w14:paraId="2594989E" w14:textId="2291D9FF" w:rsidR="00F52582" w:rsidRPr="002C7458" w:rsidRDefault="00F52582" w:rsidP="002C7458">
      <w:pPr>
        <w:pStyle w:val="ListParagraph"/>
        <w:numPr>
          <w:ilvl w:val="0"/>
          <w:numId w:val="23"/>
        </w:numPr>
        <w:spacing w:after="160"/>
        <w:ind w:left="567" w:hanging="50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tanggal dimulainya layanan penyelesaian sengketa dengan format </w:t>
      </w:r>
      <w:r w:rsidR="002C7458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   </w:t>
      </w:r>
      <w:r w:rsidRPr="002C7458">
        <w:rPr>
          <w:rFonts w:ascii="Bookman Old Style" w:hAnsi="Bookman Old Style"/>
          <w:color w:val="000000" w:themeColor="text1"/>
          <w:sz w:val="20"/>
          <w:szCs w:val="20"/>
          <w:lang w:val="en-US"/>
        </w:rPr>
        <w:t>(dd/mm/yy)</w:t>
      </w:r>
    </w:p>
    <w:p w14:paraId="0DEB2BDC" w14:textId="71A016B9" w:rsidR="00EA73B1" w:rsidRPr="00EA73B1" w:rsidRDefault="00EA73B1" w:rsidP="002C7458">
      <w:pPr>
        <w:pStyle w:val="ListParagraph"/>
        <w:numPr>
          <w:ilvl w:val="0"/>
          <w:numId w:val="23"/>
        </w:numPr>
        <w:spacing w:after="160"/>
        <w:ind w:left="567" w:hanging="50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nomor keputusan penyelesaian sengketa oleh LAPS</w:t>
      </w:r>
    </w:p>
    <w:p w14:paraId="11FE3F3D" w14:textId="77777777" w:rsidR="00EA73B1" w:rsidRPr="00EA73B1" w:rsidRDefault="00EA73B1" w:rsidP="002C7458">
      <w:pPr>
        <w:pStyle w:val="ListParagraph"/>
        <w:numPr>
          <w:ilvl w:val="0"/>
          <w:numId w:val="23"/>
        </w:numPr>
        <w:spacing w:after="160"/>
        <w:ind w:left="567" w:hanging="501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tanggal surat keputusan penyelesaian sengketa dengan format (dd/mm/yyyy)</w:t>
      </w:r>
    </w:p>
    <w:p w14:paraId="61CCAFFF" w14:textId="77777777" w:rsidR="00EA73B1" w:rsidRPr="00EA73B1" w:rsidRDefault="00EA73B1" w:rsidP="002C7458">
      <w:pPr>
        <w:pStyle w:val="ListParagraph"/>
        <w:numPr>
          <w:ilvl w:val="0"/>
          <w:numId w:val="23"/>
        </w:numPr>
        <w:spacing w:after="160"/>
        <w:ind w:left="0" w:firstLine="66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Diisi dengan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jangka waktu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penyelesaian sengketa yang didapatkan dari:</w:t>
      </w:r>
    </w:p>
    <w:p w14:paraId="0488A341" w14:textId="77777777" w:rsidR="00EA73B1" w:rsidRPr="002C7458" w:rsidRDefault="00EA73B1" w:rsidP="00F52582">
      <w:pPr>
        <w:pStyle w:val="ListParagraph"/>
        <w:numPr>
          <w:ilvl w:val="0"/>
          <w:numId w:val="27"/>
        </w:numPr>
        <w:spacing w:after="16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Jumlah selisih hari kerja dari tanggal terima permohonan dengan tanggal penyampaian laporan triwulanan kepada OJK bagi permohonan yang masih dalam proses </w:t>
      </w:r>
      <w:r w:rsidRPr="002C7458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penyelesaian</w:t>
      </w:r>
    </w:p>
    <w:p w14:paraId="08EBB162" w14:textId="77777777" w:rsidR="00EA73B1" w:rsidRPr="00EA73B1" w:rsidRDefault="00EA73B1" w:rsidP="00F52582">
      <w:pPr>
        <w:pStyle w:val="ListParagraph"/>
        <w:numPr>
          <w:ilvl w:val="0"/>
          <w:numId w:val="27"/>
        </w:numPr>
        <w:spacing w:after="16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Jumlah selisih hari kerja dari tanggal terima permohonan dengan tanggal keputusan penyelesaian bagi permohonan yang sudah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terdapat putusan</w:t>
      </w:r>
    </w:p>
    <w:p w14:paraId="5500BBFD" w14:textId="77777777" w:rsidR="00EA73B1" w:rsidRPr="00EA73B1" w:rsidRDefault="00EA73B1" w:rsidP="002C7458">
      <w:pPr>
        <w:pStyle w:val="ListParagraph"/>
        <w:numPr>
          <w:ilvl w:val="0"/>
          <w:numId w:val="23"/>
        </w:numPr>
        <w:spacing w:after="160"/>
        <w:ind w:left="567" w:hanging="501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 dengan alasan penolakan bagi permohonan yang ditolak untuk ditangani, antara lain seperti:</w:t>
      </w:r>
    </w:p>
    <w:p w14:paraId="1838CC61" w14:textId="77777777" w:rsidR="00EA73B1" w:rsidRPr="00EA73B1" w:rsidRDefault="00EA73B1" w:rsidP="002C7458">
      <w:pPr>
        <w:pStyle w:val="ListParagraph"/>
        <w:numPr>
          <w:ilvl w:val="0"/>
          <w:numId w:val="29"/>
        </w:numPr>
        <w:spacing w:after="160"/>
        <w:jc w:val="both"/>
        <w:rPr>
          <w:rFonts w:ascii="Bookman Old Style" w:hAnsi="Bookman Old Style"/>
          <w:strike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Termohon bukan merupakan PUJK</w:t>
      </w:r>
    </w:p>
    <w:p w14:paraId="56055531" w14:textId="77777777" w:rsidR="00EA73B1" w:rsidRPr="00EA73B1" w:rsidRDefault="00EA73B1" w:rsidP="002C7458">
      <w:pPr>
        <w:pStyle w:val="ListParagraph"/>
        <w:numPr>
          <w:ilvl w:val="0"/>
          <w:numId w:val="29"/>
        </w:numPr>
        <w:spacing w:after="16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Belum dilakukan proses IDR dengan pihak PUJK</w:t>
      </w:r>
    </w:p>
    <w:p w14:paraId="25A21C3C" w14:textId="77777777" w:rsidR="00EA73B1" w:rsidRPr="00EA73B1" w:rsidRDefault="00EA73B1" w:rsidP="002C7458">
      <w:pPr>
        <w:pStyle w:val="ListParagraph"/>
        <w:numPr>
          <w:ilvl w:val="0"/>
          <w:numId w:val="29"/>
        </w:numPr>
        <w:spacing w:after="16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Konsumen belum menerima tanggapan pengaduan</w:t>
      </w:r>
    </w:p>
    <w:p w14:paraId="5721DEB2" w14:textId="77777777" w:rsidR="00EA73B1" w:rsidRPr="00EA73B1" w:rsidRDefault="00EA73B1" w:rsidP="002C7458">
      <w:pPr>
        <w:pStyle w:val="ListParagraph"/>
        <w:numPr>
          <w:ilvl w:val="0"/>
          <w:numId w:val="29"/>
        </w:numPr>
        <w:spacing w:after="16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Permohonan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bukan sengketa terkait sektor jasa keuangan sependapat</w:t>
      </w:r>
    </w:p>
    <w:p w14:paraId="496935A5" w14:textId="77777777" w:rsidR="00EA73B1" w:rsidRPr="00EA73B1" w:rsidRDefault="00EA73B1" w:rsidP="002C7458">
      <w:pPr>
        <w:pStyle w:val="ListParagraph"/>
        <w:numPr>
          <w:ilvl w:val="0"/>
          <w:numId w:val="29"/>
        </w:numPr>
        <w:spacing w:after="16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Permohonan bukan kewenangan LAPS SJK</w:t>
      </w:r>
    </w:p>
    <w:p w14:paraId="643BD2C1" w14:textId="77777777" w:rsidR="00EA73B1" w:rsidRPr="00EA73B1" w:rsidRDefault="00EA73B1" w:rsidP="002C7458">
      <w:pPr>
        <w:pStyle w:val="ListParagraph"/>
        <w:numPr>
          <w:ilvl w:val="0"/>
          <w:numId w:val="23"/>
        </w:numPr>
        <w:spacing w:after="160"/>
        <w:ind w:left="426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Diisi dengan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status/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tindak lanjut atas permohonan, antara lain seperti:</w:t>
      </w:r>
    </w:p>
    <w:p w14:paraId="661131D1" w14:textId="77777777" w:rsidR="00EA73B1" w:rsidRPr="00EA73B1" w:rsidRDefault="00EA73B1" w:rsidP="002C7458">
      <w:pPr>
        <w:pStyle w:val="ListParagraph"/>
        <w:numPr>
          <w:ilvl w:val="0"/>
          <w:numId w:val="30"/>
        </w:numPr>
        <w:spacing w:after="16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Selesai bagi permohonan yang telah selesai dilakukan proses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penyelesaian</w:t>
      </w:r>
    </w:p>
    <w:p w14:paraId="3CB11ADC" w14:textId="77777777" w:rsidR="00EA73B1" w:rsidRPr="00EA73B1" w:rsidRDefault="00EA73B1" w:rsidP="002C7458">
      <w:pPr>
        <w:pStyle w:val="ListParagraph"/>
        <w:numPr>
          <w:ilvl w:val="0"/>
          <w:numId w:val="30"/>
        </w:numPr>
        <w:spacing w:after="16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Proses penyelesaian sengketa bagi permohonan yang permohonannya diterima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dan masih dalam proses</w:t>
      </w:r>
    </w:p>
    <w:p w14:paraId="71602E07" w14:textId="77777777" w:rsidR="00EA73B1" w:rsidRPr="00EA73B1" w:rsidRDefault="00EA73B1" w:rsidP="002C7458">
      <w:pPr>
        <w:pStyle w:val="ListParagraph"/>
        <w:numPr>
          <w:ilvl w:val="0"/>
          <w:numId w:val="30"/>
        </w:numPr>
        <w:spacing w:after="16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Dilakukan proses IDR bagi permohonan yang belum dilakukan proses IDR</w:t>
      </w:r>
    </w:p>
    <w:p w14:paraId="11D2C705" w14:textId="77777777" w:rsidR="00EA73B1" w:rsidRPr="00EA73B1" w:rsidRDefault="00EA73B1" w:rsidP="002C7458">
      <w:pPr>
        <w:pStyle w:val="ListParagraph"/>
        <w:numPr>
          <w:ilvl w:val="0"/>
          <w:numId w:val="30"/>
        </w:numPr>
        <w:spacing w:after="160"/>
        <w:jc w:val="both"/>
        <w:rPr>
          <w:rFonts w:ascii="Bookman Old Style" w:hAnsi="Bookman Old Style"/>
          <w:color w:val="000000" w:themeColor="text1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Meminta PUJK untuk memberikan tanggapan pengaduan bagi permohonan yang belum diberikan tanggapan pengaduan</w:t>
      </w:r>
    </w:p>
    <w:p w14:paraId="5E29C3AF" w14:textId="0290EDDD" w:rsidR="00EA73B1" w:rsidRPr="00EA73B1" w:rsidRDefault="00EA73B1" w:rsidP="002C7458">
      <w:pPr>
        <w:pStyle w:val="ListParagraph"/>
        <w:numPr>
          <w:ilvl w:val="0"/>
          <w:numId w:val="23"/>
        </w:numPr>
        <w:spacing w:after="160"/>
        <w:ind w:left="567" w:hanging="501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2C7458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dengan total permohonan penyelesaian sengketa yang diterima pada triwulan </w:t>
      </w:r>
      <w:r w:rsidR="002C7458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  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pelaporan</w:t>
      </w:r>
    </w:p>
    <w:p w14:paraId="03450B9C" w14:textId="77777777" w:rsidR="00EA73B1" w:rsidRPr="00EA73B1" w:rsidRDefault="00EA73B1" w:rsidP="002C7458">
      <w:pPr>
        <w:pStyle w:val="ListParagraph"/>
        <w:numPr>
          <w:ilvl w:val="0"/>
          <w:numId w:val="23"/>
        </w:numPr>
        <w:spacing w:after="160"/>
        <w:ind w:left="567" w:hanging="501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2C7458">
        <w:rPr>
          <w:rFonts w:ascii="Bookman Old Style" w:hAnsi="Bookman Old Style"/>
          <w:color w:val="000000" w:themeColor="text1"/>
          <w:sz w:val="20"/>
          <w:szCs w:val="20"/>
          <w:lang w:val="id-ID"/>
        </w:rPr>
        <w:t>Diisi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dengan total permohonan penyelesaian sengketa yang ditolak pada triwulan pelaporan</w:t>
      </w:r>
    </w:p>
    <w:p w14:paraId="70CF54E8" w14:textId="77777777" w:rsidR="002C7458" w:rsidRPr="00EA73B1" w:rsidRDefault="002C7458" w:rsidP="002C7458">
      <w:pPr>
        <w:pStyle w:val="ListParagraph"/>
        <w:numPr>
          <w:ilvl w:val="0"/>
          <w:numId w:val="23"/>
        </w:numPr>
        <w:spacing w:after="160"/>
        <w:ind w:left="567" w:hanging="501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total sengketa 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dengan status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dalam proses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penyelesaian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pada kolom (16) pada triwulan pelaporan</w:t>
      </w:r>
    </w:p>
    <w:p w14:paraId="5CF932C1" w14:textId="77777777" w:rsidR="002C7458" w:rsidRPr="00EA73B1" w:rsidRDefault="002C7458" w:rsidP="002C7458">
      <w:pPr>
        <w:pStyle w:val="ListParagraph"/>
        <w:numPr>
          <w:ilvl w:val="0"/>
          <w:numId w:val="23"/>
        </w:numPr>
        <w:spacing w:after="160"/>
        <w:ind w:left="567" w:hanging="501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rata-rata jangka waktu penyelesaian sengketa yang didapatkan dari rata-rata waktu penyelesaian dari sengketa dengan status selesai pada kolom (1</w:t>
      </w: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6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)</w:t>
      </w:r>
    </w:p>
    <w:p w14:paraId="2015807E" w14:textId="77777777" w:rsidR="00EA73B1" w:rsidRPr="00EA73B1" w:rsidRDefault="00EA73B1" w:rsidP="002C7458">
      <w:pPr>
        <w:pStyle w:val="ListParagraph"/>
        <w:numPr>
          <w:ilvl w:val="0"/>
          <w:numId w:val="23"/>
        </w:numPr>
        <w:spacing w:after="160"/>
        <w:ind w:left="284" w:hanging="218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total sengketa yang telah diputus pada triwulan pelaporan</w:t>
      </w:r>
    </w:p>
    <w:p w14:paraId="73EF2206" w14:textId="77777777" w:rsidR="007500C8" w:rsidRPr="00EA73B1" w:rsidRDefault="007500C8" w:rsidP="00EA73B1">
      <w:pPr>
        <w:pStyle w:val="ListParagraph"/>
        <w:spacing w:after="160"/>
        <w:ind w:left="532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</w:p>
    <w:p w14:paraId="37F923DF" w14:textId="77777777" w:rsidR="00E90DFE" w:rsidRDefault="00E90DFE" w:rsidP="007500C8">
      <w:pPr>
        <w:rPr>
          <w:rFonts w:ascii="Bookman Old Style" w:hAnsi="Bookman Old Style"/>
          <w:sz w:val="20"/>
          <w:szCs w:val="20"/>
          <w:lang w:val="en-US"/>
        </w:rPr>
        <w:sectPr w:rsidR="00E90DFE" w:rsidSect="00EA73B1">
          <w:pgSz w:w="12240" w:h="20160"/>
          <w:pgMar w:top="1440" w:right="1440" w:bottom="1440" w:left="1440" w:header="708" w:footer="708" w:gutter="0"/>
          <w:cols w:space="708"/>
          <w:docGrid w:linePitch="360"/>
        </w:sectPr>
      </w:pPr>
    </w:p>
    <w:p w14:paraId="6BE20298" w14:textId="77777777" w:rsidR="007500C8" w:rsidRDefault="007500C8" w:rsidP="007500C8">
      <w:pPr>
        <w:rPr>
          <w:rFonts w:ascii="Bookman Old Style" w:hAnsi="Bookman Old Style"/>
          <w:sz w:val="20"/>
          <w:szCs w:val="20"/>
          <w:lang w:val="en-US"/>
        </w:rPr>
      </w:pPr>
    </w:p>
    <w:p w14:paraId="588A603A" w14:textId="77777777" w:rsidR="007500C8" w:rsidRPr="00EA73B1" w:rsidRDefault="007500C8" w:rsidP="00EA73B1">
      <w:pPr>
        <w:pStyle w:val="ListParagraph"/>
        <w:numPr>
          <w:ilvl w:val="0"/>
          <w:numId w:val="14"/>
        </w:numPr>
        <w:spacing w:after="160" w:line="360" w:lineRule="auto"/>
        <w:jc w:val="center"/>
        <w:rPr>
          <w:rFonts w:ascii="Bookman Old Style" w:hAnsi="Bookman Old Style"/>
          <w:lang w:val="id-ID"/>
        </w:rPr>
      </w:pPr>
      <w:r w:rsidRPr="00F625D8">
        <w:rPr>
          <w:rFonts w:ascii="Bookman Old Style" w:hAnsi="Bookman Old Style"/>
          <w:lang w:val="id-ID"/>
        </w:rPr>
        <w:t xml:space="preserve">Laporan </w:t>
      </w:r>
      <w:r w:rsidRPr="003C6066">
        <w:rPr>
          <w:rFonts w:ascii="Bookman Old Style" w:hAnsi="Bookman Old Style"/>
          <w:i/>
          <w:iCs/>
          <w:lang w:val="id-ID"/>
        </w:rPr>
        <w:t>Monitoring</w:t>
      </w:r>
      <w:r w:rsidRPr="00F625D8">
        <w:rPr>
          <w:rFonts w:ascii="Bookman Old Style" w:hAnsi="Bookman Old Style"/>
          <w:lang w:val="id-ID"/>
        </w:rPr>
        <w:t xml:space="preserve"> Penyelesaian Sengketa</w:t>
      </w:r>
      <w:r>
        <w:rPr>
          <w:rFonts w:ascii="Bookman Old Style" w:hAnsi="Bookman Old Style"/>
          <w:lang w:val="en-US"/>
        </w:rPr>
        <w:t xml:space="preserve"> per Masing-Masing Layanan</w:t>
      </w:r>
    </w:p>
    <w:p w14:paraId="4F9A7732" w14:textId="77777777" w:rsidR="00EA73B1" w:rsidRDefault="00EA73B1" w:rsidP="00EA73B1">
      <w:pPr>
        <w:pStyle w:val="ListParagraph"/>
        <w:numPr>
          <w:ilvl w:val="0"/>
          <w:numId w:val="15"/>
        </w:numPr>
        <w:spacing w:after="160" w:line="360" w:lineRule="auto"/>
        <w:ind w:left="524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>Layanan Mediasi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5"/>
        <w:gridCol w:w="2466"/>
        <w:gridCol w:w="2580"/>
        <w:gridCol w:w="1724"/>
        <w:gridCol w:w="2818"/>
        <w:gridCol w:w="7057"/>
      </w:tblGrid>
      <w:tr w:rsidR="007500C8" w:rsidRPr="00F625D8" w14:paraId="7C693288" w14:textId="77777777" w:rsidTr="00EA73B1">
        <w:trPr>
          <w:trHeight w:val="863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73DBA91B" w14:textId="77777777" w:rsidR="007500C8" w:rsidRPr="003C6066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LAPORAN </w:t>
            </w:r>
            <w:r w:rsidRPr="003C6066">
              <w:rPr>
                <w:rFonts w:ascii="Helvetica" w:hAnsi="Helvetica"/>
                <w:b/>
                <w:bCs/>
                <w:i/>
                <w:iCs/>
                <w:sz w:val="16"/>
                <w:szCs w:val="16"/>
                <w:lang w:val="id-ID"/>
              </w:rPr>
              <w:t>MONITORING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 PENYELESAIAN SENGKETA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LAYANAN </w:t>
            </w:r>
            <w:r w:rsidR="00EA73B1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MEDIASI</w:t>
            </w:r>
          </w:p>
          <w:p w14:paraId="4CF358E2" w14:textId="77777777" w:rsidR="007500C8" w:rsidRPr="003C6066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LEMBAGA ALTERNATIF PENYELESAIAN SENGKETA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SEKTOR JASA KEUANGAN</w:t>
            </w:r>
          </w:p>
          <w:p w14:paraId="2EA5BB7B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</w:p>
          <w:p w14:paraId="27162E4F" w14:textId="77777777" w:rsidR="007500C8" w:rsidRPr="003C6066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TRIWULAN …</w:t>
            </w:r>
          </w:p>
          <w:p w14:paraId="18FB5143" w14:textId="77777777" w:rsidR="007500C8" w:rsidRPr="003C6066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TAHUN 20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7500C8" w:rsidRPr="00F625D8" w14:paraId="669FBCC6" w14:textId="77777777" w:rsidTr="00EA73B1"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6AC47846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No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0E4712CA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Nomor </w:t>
            </w:r>
            <w:r w:rsidR="00BB621D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Kesepakatan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 </w:t>
            </w:r>
            <w:r w:rsidR="00BB621D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enyelesaian </w:t>
            </w:r>
            <w:r w:rsidR="00BB621D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engketa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14:paraId="57A87E83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Tanggal </w:t>
            </w:r>
            <w:r w:rsidR="00BB621D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Kesepakatan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 </w:t>
            </w:r>
            <w:r w:rsidR="00BB621D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enyelesaian </w:t>
            </w:r>
            <w:r w:rsidR="00BB621D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engketa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760A4B17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Nama PUJK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03EFB9F4" w14:textId="77777777" w:rsidR="007500C8" w:rsidRPr="00BB621D" w:rsidRDefault="00BB621D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Kesepakatan</w:t>
            </w:r>
          </w:p>
        </w:tc>
        <w:tc>
          <w:tcPr>
            <w:tcW w:w="2043" w:type="pct"/>
            <w:shd w:val="clear" w:color="auto" w:fill="D9D9D9" w:themeFill="background1" w:themeFillShade="D9"/>
            <w:vAlign w:val="center"/>
          </w:tcPr>
          <w:p w14:paraId="1EBD7E37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Hasil </w:t>
            </w:r>
            <w:r w:rsidRPr="003C6066">
              <w:rPr>
                <w:rFonts w:ascii="Helvetica" w:hAnsi="Helvetica"/>
                <w:b/>
                <w:bCs/>
                <w:i/>
                <w:iCs/>
                <w:sz w:val="16"/>
                <w:szCs w:val="16"/>
                <w:lang w:val="id-ID"/>
              </w:rPr>
              <w:t>Monitoring</w:t>
            </w:r>
          </w:p>
        </w:tc>
      </w:tr>
      <w:tr w:rsidR="007500C8" w:rsidRPr="00F625D8" w14:paraId="57804A8B" w14:textId="77777777" w:rsidTr="00EA73B1">
        <w:tc>
          <w:tcPr>
            <w:tcW w:w="181" w:type="pct"/>
            <w:vAlign w:val="center"/>
          </w:tcPr>
          <w:p w14:paraId="1919EBFF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(1)</w:t>
            </w:r>
          </w:p>
        </w:tc>
        <w:tc>
          <w:tcPr>
            <w:tcW w:w="714" w:type="pct"/>
            <w:vAlign w:val="center"/>
          </w:tcPr>
          <w:p w14:paraId="127F56FA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(2)</w:t>
            </w:r>
          </w:p>
        </w:tc>
        <w:tc>
          <w:tcPr>
            <w:tcW w:w="747" w:type="pct"/>
            <w:vAlign w:val="center"/>
          </w:tcPr>
          <w:p w14:paraId="3A387748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(3)</w:t>
            </w:r>
          </w:p>
        </w:tc>
        <w:tc>
          <w:tcPr>
            <w:tcW w:w="499" w:type="pct"/>
            <w:vAlign w:val="center"/>
          </w:tcPr>
          <w:p w14:paraId="2344E36B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(4)</w:t>
            </w:r>
          </w:p>
        </w:tc>
        <w:tc>
          <w:tcPr>
            <w:tcW w:w="816" w:type="pct"/>
            <w:vAlign w:val="center"/>
          </w:tcPr>
          <w:p w14:paraId="24D546AE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(5)</w:t>
            </w:r>
          </w:p>
        </w:tc>
        <w:tc>
          <w:tcPr>
            <w:tcW w:w="2043" w:type="pct"/>
            <w:vAlign w:val="center"/>
          </w:tcPr>
          <w:p w14:paraId="25054DA4" w14:textId="77777777" w:rsidR="007500C8" w:rsidRPr="00F625D8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(6)</w:t>
            </w:r>
          </w:p>
        </w:tc>
      </w:tr>
      <w:tr w:rsidR="007500C8" w:rsidRPr="00F625D8" w14:paraId="736D2928" w14:textId="77777777" w:rsidTr="00EA73B1">
        <w:trPr>
          <w:trHeight w:val="4618"/>
        </w:trPr>
        <w:tc>
          <w:tcPr>
            <w:tcW w:w="181" w:type="pct"/>
          </w:tcPr>
          <w:p w14:paraId="6FB898A6" w14:textId="77777777" w:rsidR="007500C8" w:rsidRPr="003C6066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714" w:type="pct"/>
          </w:tcPr>
          <w:p w14:paraId="17C51690" w14:textId="77777777" w:rsidR="007500C8" w:rsidRPr="003C6066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747" w:type="pct"/>
          </w:tcPr>
          <w:p w14:paraId="7EFF4855" w14:textId="77777777" w:rsidR="007500C8" w:rsidRPr="003C6066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99" w:type="pct"/>
          </w:tcPr>
          <w:p w14:paraId="2286E3A9" w14:textId="77777777" w:rsidR="007500C8" w:rsidRPr="003C6066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816" w:type="pct"/>
          </w:tcPr>
          <w:p w14:paraId="2BD88AC2" w14:textId="77777777" w:rsidR="007500C8" w:rsidRPr="003C6066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043" w:type="pct"/>
          </w:tcPr>
          <w:p w14:paraId="2D500F71" w14:textId="77777777" w:rsidR="007500C8" w:rsidRPr="003C6066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</w:tbl>
    <w:p w14:paraId="3DD0CBD5" w14:textId="77777777" w:rsidR="007500C8" w:rsidRDefault="007500C8" w:rsidP="007500C8">
      <w:pPr>
        <w:spacing w:after="160" w:line="360" w:lineRule="auto"/>
        <w:rPr>
          <w:rFonts w:ascii="Bookman Old Style" w:hAnsi="Bookman Old Style"/>
          <w:lang w:val="id-ID"/>
        </w:rPr>
        <w:sectPr w:rsidR="007500C8" w:rsidSect="00EA73B1">
          <w:pgSz w:w="2016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E287E3A" w14:textId="77777777" w:rsidR="007500C8" w:rsidRPr="003C6066" w:rsidRDefault="007500C8" w:rsidP="007500C8">
      <w:pPr>
        <w:spacing w:after="160" w:line="360" w:lineRule="auto"/>
        <w:rPr>
          <w:rFonts w:ascii="Bookman Old Style" w:hAnsi="Bookman Old Style"/>
          <w:lang w:val="id-ID"/>
        </w:rPr>
      </w:pPr>
    </w:p>
    <w:p w14:paraId="427F345D" w14:textId="77777777" w:rsidR="007500C8" w:rsidRPr="00F83A3D" w:rsidRDefault="007500C8" w:rsidP="00F83A3D">
      <w:pPr>
        <w:rPr>
          <w:rFonts w:ascii="Bookman Old Style" w:hAnsi="Bookman Old Style"/>
          <w:sz w:val="20"/>
          <w:szCs w:val="20"/>
          <w:lang w:val="en-US"/>
        </w:rPr>
      </w:pPr>
    </w:p>
    <w:p w14:paraId="25089D97" w14:textId="77777777" w:rsidR="007500C8" w:rsidRPr="003C6066" w:rsidRDefault="007500C8" w:rsidP="007500C8">
      <w:pPr>
        <w:tabs>
          <w:tab w:val="left" w:pos="2927"/>
        </w:tabs>
        <w:rPr>
          <w:rFonts w:ascii="Bookman Old Style" w:hAnsi="Bookman Old Style"/>
          <w:sz w:val="22"/>
          <w:szCs w:val="22"/>
          <w:lang w:val="id-ID"/>
        </w:rPr>
      </w:pPr>
      <w:r w:rsidRPr="003C6066">
        <w:rPr>
          <w:rFonts w:ascii="Bookman Old Style" w:hAnsi="Bookman Old Style"/>
          <w:b/>
          <w:bCs/>
          <w:sz w:val="22"/>
          <w:szCs w:val="22"/>
          <w:lang w:val="id-ID"/>
        </w:rPr>
        <w:t xml:space="preserve">Keterangan Pengisian Laporan </w:t>
      </w:r>
      <w:r w:rsidRPr="003C6066"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  <w:t>Monitoring</w:t>
      </w:r>
      <w:r w:rsidRPr="003C6066">
        <w:rPr>
          <w:rFonts w:ascii="Bookman Old Style" w:hAnsi="Bookman Old Style"/>
          <w:b/>
          <w:bCs/>
          <w:sz w:val="22"/>
          <w:szCs w:val="22"/>
          <w:lang w:val="id-ID"/>
        </w:rPr>
        <w:t xml:space="preserve"> Penyelesaian Sengketa</w:t>
      </w:r>
      <w:r w:rsidRPr="003C6066">
        <w:rPr>
          <w:rFonts w:ascii="Bookman Old Style" w:hAnsi="Bookman Old Style"/>
          <w:sz w:val="22"/>
          <w:szCs w:val="22"/>
          <w:lang w:val="id-ID"/>
        </w:rPr>
        <w:t>:</w:t>
      </w:r>
    </w:p>
    <w:p w14:paraId="56928079" w14:textId="77777777" w:rsidR="007500C8" w:rsidRPr="003C6066" w:rsidRDefault="007500C8" w:rsidP="007500C8">
      <w:pPr>
        <w:pStyle w:val="ListParagraph"/>
        <w:numPr>
          <w:ilvl w:val="0"/>
          <w:numId w:val="7"/>
        </w:numPr>
        <w:tabs>
          <w:tab w:val="left" w:pos="2927"/>
        </w:tabs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Diisi dengan nomor </w:t>
      </w:r>
      <w:r w:rsidRPr="00F625D8">
        <w:rPr>
          <w:rFonts w:ascii="Bookman Old Style" w:hAnsi="Bookman Old Style"/>
          <w:sz w:val="20"/>
          <w:szCs w:val="20"/>
          <w:lang w:val="id-ID"/>
        </w:rPr>
        <w:t>urut penyelesaian sengketa</w:t>
      </w:r>
    </w:p>
    <w:p w14:paraId="4D577AE5" w14:textId="77777777" w:rsidR="007500C8" w:rsidRPr="00F625D8" w:rsidRDefault="007500C8" w:rsidP="007500C8">
      <w:pPr>
        <w:pStyle w:val="ListParagraph"/>
        <w:numPr>
          <w:ilvl w:val="0"/>
          <w:numId w:val="7"/>
        </w:numPr>
        <w:tabs>
          <w:tab w:val="left" w:pos="2927"/>
        </w:tabs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Diisi dengan </w:t>
      </w:r>
      <w:r w:rsidRPr="00F625D8">
        <w:rPr>
          <w:rFonts w:ascii="Bookman Old Style" w:hAnsi="Bookman Old Style"/>
          <w:sz w:val="20"/>
          <w:szCs w:val="20"/>
          <w:lang w:val="id-ID"/>
        </w:rPr>
        <w:t xml:space="preserve">nomor </w:t>
      </w:r>
      <w:r w:rsidR="0009694B">
        <w:rPr>
          <w:rFonts w:ascii="Bookman Old Style" w:hAnsi="Bookman Old Style"/>
          <w:sz w:val="20"/>
          <w:szCs w:val="20"/>
          <w:lang w:val="en-US"/>
        </w:rPr>
        <w:t>kesepakatan</w:t>
      </w:r>
      <w:r w:rsidRPr="00F625D8">
        <w:rPr>
          <w:rFonts w:ascii="Bookman Old Style" w:hAnsi="Bookman Old Style"/>
          <w:sz w:val="20"/>
          <w:szCs w:val="20"/>
          <w:lang w:val="id-ID"/>
        </w:rPr>
        <w:t xml:space="preserve"> penyelesaian sengketa oleh LAPS</w:t>
      </w:r>
      <w:r>
        <w:rPr>
          <w:rFonts w:ascii="Bookman Old Style" w:hAnsi="Bookman Old Style"/>
          <w:sz w:val="20"/>
          <w:szCs w:val="20"/>
          <w:lang w:val="en-US"/>
        </w:rPr>
        <w:t xml:space="preserve"> Sektor Jasa Keuangan</w:t>
      </w:r>
    </w:p>
    <w:p w14:paraId="30129456" w14:textId="77777777" w:rsidR="007500C8" w:rsidRPr="003C6066" w:rsidRDefault="007500C8" w:rsidP="007500C8">
      <w:pPr>
        <w:pStyle w:val="ListParagraph"/>
        <w:numPr>
          <w:ilvl w:val="0"/>
          <w:numId w:val="7"/>
        </w:numPr>
        <w:tabs>
          <w:tab w:val="left" w:pos="2927"/>
        </w:tabs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Diisi dengan </w:t>
      </w:r>
      <w:r w:rsidRPr="00F625D8">
        <w:rPr>
          <w:rFonts w:ascii="Bookman Old Style" w:hAnsi="Bookman Old Style"/>
          <w:sz w:val="20"/>
          <w:szCs w:val="20"/>
          <w:lang w:val="id-ID"/>
        </w:rPr>
        <w:t xml:space="preserve">tanggal surat </w:t>
      </w:r>
      <w:r w:rsidR="0009694B">
        <w:rPr>
          <w:rFonts w:ascii="Bookman Old Style" w:hAnsi="Bookman Old Style"/>
          <w:sz w:val="20"/>
          <w:szCs w:val="20"/>
          <w:lang w:val="en-US"/>
        </w:rPr>
        <w:t>kesepakatan</w:t>
      </w:r>
      <w:r w:rsidRPr="00F625D8">
        <w:rPr>
          <w:rFonts w:ascii="Bookman Old Style" w:hAnsi="Bookman Old Style"/>
          <w:sz w:val="20"/>
          <w:szCs w:val="20"/>
          <w:lang w:val="id-ID"/>
        </w:rPr>
        <w:t xml:space="preserve">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penyelesaian </w:t>
      </w:r>
      <w:r w:rsidRPr="00F625D8">
        <w:rPr>
          <w:rFonts w:ascii="Bookman Old Style" w:hAnsi="Bookman Old Style"/>
          <w:sz w:val="20"/>
          <w:szCs w:val="20"/>
          <w:lang w:val="id-ID"/>
        </w:rPr>
        <w:t>sengketa dengan format (dd/mm/yyyy)</w:t>
      </w:r>
    </w:p>
    <w:p w14:paraId="53D1655B" w14:textId="77777777" w:rsidR="007500C8" w:rsidRDefault="007500C8" w:rsidP="007500C8">
      <w:pPr>
        <w:pStyle w:val="ListParagraph"/>
        <w:numPr>
          <w:ilvl w:val="0"/>
          <w:numId w:val="7"/>
        </w:numPr>
        <w:tabs>
          <w:tab w:val="left" w:pos="2927"/>
        </w:tabs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Diisi dengan nama PUJK</w:t>
      </w:r>
    </w:p>
    <w:p w14:paraId="232A4427" w14:textId="77777777" w:rsidR="00EA73B1" w:rsidRPr="00EA73B1" w:rsidRDefault="007500C8" w:rsidP="00EA73B1">
      <w:pPr>
        <w:pStyle w:val="ListParagraph"/>
        <w:numPr>
          <w:ilvl w:val="0"/>
          <w:numId w:val="7"/>
        </w:numPr>
        <w:tabs>
          <w:tab w:val="left" w:pos="2927"/>
        </w:tabs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Diisi dengan </w:t>
      </w:r>
      <w:r w:rsidR="0009694B">
        <w:rPr>
          <w:rFonts w:ascii="Bookman Old Style" w:hAnsi="Bookman Old Style"/>
          <w:sz w:val="20"/>
          <w:szCs w:val="20"/>
          <w:lang w:val="en-US"/>
        </w:rPr>
        <w:t>kesepakatan</w:t>
      </w:r>
      <w:r w:rsidRPr="00F625D8">
        <w:rPr>
          <w:rFonts w:ascii="Bookman Old Style" w:hAnsi="Bookman Old Style"/>
          <w:sz w:val="20"/>
          <w:szCs w:val="20"/>
          <w:lang w:val="id-ID"/>
        </w:rPr>
        <w:t xml:space="preserve"> penyelesaian sengketa atau kewajiban PUJK berdasarkan hasil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kesepakatan</w:t>
      </w:r>
    </w:p>
    <w:p w14:paraId="27855BD2" w14:textId="77777777" w:rsidR="00A86AC8" w:rsidRPr="00EA73B1" w:rsidRDefault="00A86AC8" w:rsidP="00EA73B1">
      <w:pPr>
        <w:pStyle w:val="ListParagraph"/>
        <w:numPr>
          <w:ilvl w:val="0"/>
          <w:numId w:val="7"/>
        </w:numPr>
        <w:tabs>
          <w:tab w:val="left" w:pos="2927"/>
        </w:tabs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hasil </w:t>
      </w: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  <w:t>monitoring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atas pelaksanaan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kesepakatan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penyelesaian sengketa atau pemenuhan kewajiban PUJK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 antara lain:</w:t>
      </w:r>
    </w:p>
    <w:p w14:paraId="42203DFD" w14:textId="77777777" w:rsidR="00A86AC8" w:rsidRPr="00EA73B1" w:rsidRDefault="00A86AC8" w:rsidP="00F52582">
      <w:pPr>
        <w:pStyle w:val="ListParagraph"/>
        <w:numPr>
          <w:ilvl w:val="0"/>
          <w:numId w:val="28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Sudah dilaksanakan sepenuhnya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– jika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pelaksanaan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kesepakatan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sudah diselesaikan oleh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PUJK</w:t>
      </w:r>
    </w:p>
    <w:p w14:paraId="69F6DD50" w14:textId="77777777" w:rsidR="00A86AC8" w:rsidRPr="00EA73B1" w:rsidRDefault="00A86AC8" w:rsidP="00F52582">
      <w:pPr>
        <w:pStyle w:val="ListParagraph"/>
        <w:numPr>
          <w:ilvl w:val="0"/>
          <w:numId w:val="28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Sudah dilaksanakan sebagian – jika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PUJK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telah melakukan sebagian dari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kesepakatan</w:t>
      </w:r>
    </w:p>
    <w:p w14:paraId="3E952E10" w14:textId="77777777" w:rsidR="00A86AC8" w:rsidRPr="00EA73B1" w:rsidRDefault="00A86AC8" w:rsidP="00F52582">
      <w:pPr>
        <w:pStyle w:val="ListParagraph"/>
        <w:numPr>
          <w:ilvl w:val="0"/>
          <w:numId w:val="28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Belum melaksanakan – jika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PUJK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belum melaksanakan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kesepakatan</w:t>
      </w:r>
    </w:p>
    <w:p w14:paraId="7C14FA25" w14:textId="77777777" w:rsidR="00EA73B1" w:rsidRDefault="00EA73B1" w:rsidP="00EA73B1">
      <w:pPr>
        <w:spacing w:after="16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</w:p>
    <w:p w14:paraId="4BCD5194" w14:textId="77777777" w:rsidR="00EA73B1" w:rsidRDefault="00EA73B1" w:rsidP="00EA73B1">
      <w:pPr>
        <w:spacing w:after="16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</w:p>
    <w:p w14:paraId="1EBF8996" w14:textId="77777777" w:rsidR="00EA73B1" w:rsidRDefault="00EA73B1" w:rsidP="00EA73B1">
      <w:pPr>
        <w:spacing w:after="16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</w:p>
    <w:p w14:paraId="350E0BC5" w14:textId="77777777" w:rsidR="00EA73B1" w:rsidRDefault="00EA73B1">
      <w:pPr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>
        <w:rPr>
          <w:rFonts w:ascii="Bookman Old Style" w:hAnsi="Bookman Old Style"/>
          <w:color w:val="000000" w:themeColor="text1"/>
          <w:sz w:val="20"/>
          <w:szCs w:val="20"/>
          <w:lang w:val="id-ID"/>
        </w:rPr>
        <w:br w:type="page"/>
      </w:r>
    </w:p>
    <w:p w14:paraId="76E65AF5" w14:textId="77777777" w:rsidR="00EA73B1" w:rsidRPr="00EA73B1" w:rsidRDefault="00EA73B1" w:rsidP="00EA73B1">
      <w:pPr>
        <w:pStyle w:val="ListParagraph"/>
        <w:numPr>
          <w:ilvl w:val="0"/>
          <w:numId w:val="17"/>
        </w:numPr>
        <w:spacing w:after="160" w:line="360" w:lineRule="auto"/>
        <w:jc w:val="center"/>
        <w:rPr>
          <w:rFonts w:ascii="Bookman Old Style" w:hAnsi="Bookman Old Style"/>
          <w:lang w:val="id-ID"/>
        </w:rPr>
      </w:pPr>
      <w:r w:rsidRPr="00F625D8">
        <w:rPr>
          <w:rFonts w:ascii="Bookman Old Style" w:hAnsi="Bookman Old Style"/>
          <w:lang w:val="id-ID"/>
        </w:rPr>
        <w:lastRenderedPageBreak/>
        <w:t xml:space="preserve">Laporan </w:t>
      </w:r>
      <w:r w:rsidRPr="003C6066">
        <w:rPr>
          <w:rFonts w:ascii="Bookman Old Style" w:hAnsi="Bookman Old Style"/>
          <w:i/>
          <w:iCs/>
          <w:lang w:val="id-ID"/>
        </w:rPr>
        <w:t>Monitoring</w:t>
      </w:r>
      <w:r w:rsidRPr="00F625D8">
        <w:rPr>
          <w:rFonts w:ascii="Bookman Old Style" w:hAnsi="Bookman Old Style"/>
          <w:lang w:val="id-ID"/>
        </w:rPr>
        <w:t xml:space="preserve"> Penyelesaian Sengketa</w:t>
      </w:r>
      <w:r>
        <w:rPr>
          <w:rFonts w:ascii="Bookman Old Style" w:hAnsi="Bookman Old Style"/>
          <w:lang w:val="en-US"/>
        </w:rPr>
        <w:t xml:space="preserve"> per Masing-Masing Layanan</w:t>
      </w:r>
    </w:p>
    <w:p w14:paraId="7E3C5366" w14:textId="77777777" w:rsidR="00EA73B1" w:rsidRDefault="00EA73B1" w:rsidP="00EA73B1">
      <w:pPr>
        <w:pStyle w:val="ListParagraph"/>
        <w:numPr>
          <w:ilvl w:val="0"/>
          <w:numId w:val="15"/>
        </w:numPr>
        <w:spacing w:after="160" w:line="360" w:lineRule="auto"/>
        <w:ind w:left="5245"/>
        <w:rPr>
          <w:rFonts w:ascii="Bookman Old Style" w:hAnsi="Bookman Old Style"/>
          <w:lang w:val="id-ID"/>
        </w:rPr>
      </w:pPr>
      <w:r>
        <w:rPr>
          <w:rFonts w:ascii="Bookman Old Style" w:hAnsi="Bookman Old Style"/>
          <w:lang w:val="en-US"/>
        </w:rPr>
        <w:t>Layanan Arbitrase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5"/>
        <w:gridCol w:w="2466"/>
        <w:gridCol w:w="2580"/>
        <w:gridCol w:w="1724"/>
        <w:gridCol w:w="9875"/>
      </w:tblGrid>
      <w:tr w:rsidR="00EA73B1" w:rsidRPr="00F625D8" w14:paraId="1B19D8CA" w14:textId="77777777" w:rsidTr="00EA73B1">
        <w:trPr>
          <w:trHeight w:val="863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6B586D8F" w14:textId="77777777" w:rsidR="00EA73B1" w:rsidRPr="003C6066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LAPORAN </w:t>
            </w:r>
            <w:r w:rsidRPr="003C6066">
              <w:rPr>
                <w:rFonts w:ascii="Helvetica" w:hAnsi="Helvetica"/>
                <w:b/>
                <w:bCs/>
                <w:i/>
                <w:iCs/>
                <w:sz w:val="16"/>
                <w:szCs w:val="16"/>
                <w:lang w:val="id-ID"/>
              </w:rPr>
              <w:t>MONITORING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 PENYELESAIAN SENGKETA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LAYANAN ARBITRASE</w:t>
            </w:r>
          </w:p>
          <w:p w14:paraId="3A6FEA61" w14:textId="77777777" w:rsidR="00EA73B1" w:rsidRPr="003C6066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LEMBAGA ALTERNATIF PENYELESAIAN SENGKETA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 xml:space="preserve"> SEKTOR JASA KEUANGAN</w:t>
            </w:r>
          </w:p>
          <w:p w14:paraId="727F6693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</w:p>
          <w:p w14:paraId="1C8EFF5A" w14:textId="77777777" w:rsidR="00EA73B1" w:rsidRPr="003C6066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TRIWULAN …</w:t>
            </w:r>
          </w:p>
          <w:p w14:paraId="34E6F38B" w14:textId="77777777" w:rsidR="00EA73B1" w:rsidRPr="003C6066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TAHUN 20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EA73B1" w:rsidRPr="00F625D8" w14:paraId="3883A28A" w14:textId="77777777" w:rsidTr="00EA73B1">
        <w:tc>
          <w:tcPr>
            <w:tcW w:w="181" w:type="pct"/>
            <w:shd w:val="clear" w:color="auto" w:fill="D9D9D9" w:themeFill="background1" w:themeFillShade="D9"/>
            <w:vAlign w:val="center"/>
          </w:tcPr>
          <w:p w14:paraId="499E8730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No</w:t>
            </w:r>
          </w:p>
        </w:tc>
        <w:tc>
          <w:tcPr>
            <w:tcW w:w="714" w:type="pct"/>
            <w:shd w:val="clear" w:color="auto" w:fill="D9D9D9" w:themeFill="background1" w:themeFillShade="D9"/>
            <w:vAlign w:val="center"/>
          </w:tcPr>
          <w:p w14:paraId="61B5130E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Nomor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Putusan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enyelesaian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engketa</w:t>
            </w:r>
          </w:p>
        </w:tc>
        <w:tc>
          <w:tcPr>
            <w:tcW w:w="747" w:type="pct"/>
            <w:shd w:val="clear" w:color="auto" w:fill="D9D9D9" w:themeFill="background1" w:themeFillShade="D9"/>
            <w:vAlign w:val="center"/>
          </w:tcPr>
          <w:p w14:paraId="7AA8D906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Tanggal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Putusan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P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enyelesaian 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S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engketa</w:t>
            </w: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3A9AAC52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Nama PUJK</w:t>
            </w:r>
          </w:p>
        </w:tc>
        <w:tc>
          <w:tcPr>
            <w:tcW w:w="2859" w:type="pct"/>
            <w:shd w:val="clear" w:color="auto" w:fill="D9D9D9" w:themeFill="background1" w:themeFillShade="D9"/>
            <w:vAlign w:val="center"/>
          </w:tcPr>
          <w:p w14:paraId="5AD1AA6B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 xml:space="preserve">Hasil </w:t>
            </w:r>
            <w:r w:rsidRPr="003C6066">
              <w:rPr>
                <w:rFonts w:ascii="Helvetica" w:hAnsi="Helvetica"/>
                <w:b/>
                <w:bCs/>
                <w:i/>
                <w:iCs/>
                <w:sz w:val="16"/>
                <w:szCs w:val="16"/>
                <w:lang w:val="id-ID"/>
              </w:rPr>
              <w:t>Monitoring</w:t>
            </w:r>
          </w:p>
        </w:tc>
      </w:tr>
      <w:tr w:rsidR="00EA73B1" w:rsidRPr="00F625D8" w14:paraId="4FB6399D" w14:textId="77777777" w:rsidTr="00EA73B1">
        <w:tc>
          <w:tcPr>
            <w:tcW w:w="181" w:type="pct"/>
            <w:vAlign w:val="center"/>
          </w:tcPr>
          <w:p w14:paraId="2CFF4F8A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(1)</w:t>
            </w:r>
          </w:p>
        </w:tc>
        <w:tc>
          <w:tcPr>
            <w:tcW w:w="714" w:type="pct"/>
            <w:vAlign w:val="center"/>
          </w:tcPr>
          <w:p w14:paraId="599B3EF1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(2)</w:t>
            </w:r>
          </w:p>
        </w:tc>
        <w:tc>
          <w:tcPr>
            <w:tcW w:w="747" w:type="pct"/>
            <w:vAlign w:val="center"/>
          </w:tcPr>
          <w:p w14:paraId="33CA8D47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(3)</w:t>
            </w:r>
          </w:p>
        </w:tc>
        <w:tc>
          <w:tcPr>
            <w:tcW w:w="499" w:type="pct"/>
            <w:vAlign w:val="center"/>
          </w:tcPr>
          <w:p w14:paraId="7C9A9B94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(4)</w:t>
            </w:r>
          </w:p>
        </w:tc>
        <w:tc>
          <w:tcPr>
            <w:tcW w:w="2859" w:type="pct"/>
            <w:vAlign w:val="center"/>
          </w:tcPr>
          <w:p w14:paraId="524F8536" w14:textId="77777777" w:rsidR="00EA73B1" w:rsidRPr="00F625D8" w:rsidRDefault="00EA73B1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</w:pP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(</w:t>
            </w:r>
            <w:r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5</w:t>
            </w:r>
            <w:r w:rsidRPr="00F625D8">
              <w:rPr>
                <w:rFonts w:ascii="Helvetica" w:hAnsi="Helvetica"/>
                <w:b/>
                <w:bCs/>
                <w:sz w:val="16"/>
                <w:szCs w:val="16"/>
                <w:lang w:val="id-ID"/>
              </w:rPr>
              <w:t>)</w:t>
            </w:r>
          </w:p>
        </w:tc>
      </w:tr>
      <w:tr w:rsidR="00EA73B1" w:rsidRPr="00F625D8" w14:paraId="00AC0715" w14:textId="77777777" w:rsidTr="00EA73B1">
        <w:trPr>
          <w:trHeight w:val="4618"/>
        </w:trPr>
        <w:tc>
          <w:tcPr>
            <w:tcW w:w="181" w:type="pct"/>
          </w:tcPr>
          <w:p w14:paraId="1CCD2370" w14:textId="77777777" w:rsidR="00EA73B1" w:rsidRPr="003C6066" w:rsidRDefault="00EA73B1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714" w:type="pct"/>
          </w:tcPr>
          <w:p w14:paraId="04D54CA5" w14:textId="77777777" w:rsidR="00EA73B1" w:rsidRPr="003C6066" w:rsidRDefault="00EA73B1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747" w:type="pct"/>
          </w:tcPr>
          <w:p w14:paraId="05E9F7F6" w14:textId="77777777" w:rsidR="00EA73B1" w:rsidRPr="003C6066" w:rsidRDefault="00EA73B1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499" w:type="pct"/>
          </w:tcPr>
          <w:p w14:paraId="7BDA5DAC" w14:textId="77777777" w:rsidR="00EA73B1" w:rsidRPr="003C6066" w:rsidRDefault="00EA73B1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59" w:type="pct"/>
          </w:tcPr>
          <w:p w14:paraId="0348905D" w14:textId="77777777" w:rsidR="00EA73B1" w:rsidRPr="003C6066" w:rsidRDefault="00EA73B1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  <w:p w14:paraId="11D70373" w14:textId="77777777" w:rsidR="00EA73B1" w:rsidRPr="003C6066" w:rsidRDefault="00EA73B1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</w:tbl>
    <w:p w14:paraId="629872DD" w14:textId="77777777" w:rsidR="00EA73B1" w:rsidRDefault="00EA73B1" w:rsidP="00EA73B1">
      <w:pPr>
        <w:spacing w:after="160" w:line="360" w:lineRule="auto"/>
        <w:rPr>
          <w:rFonts w:ascii="Bookman Old Style" w:hAnsi="Bookman Old Style"/>
          <w:lang w:val="id-ID"/>
        </w:rPr>
        <w:sectPr w:rsidR="00EA73B1" w:rsidSect="00F02EC4">
          <w:pgSz w:w="2016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30ECC4A" w14:textId="77777777" w:rsidR="00EA73B1" w:rsidRPr="003C6066" w:rsidRDefault="00EA73B1" w:rsidP="00EA73B1">
      <w:pPr>
        <w:tabs>
          <w:tab w:val="left" w:pos="2927"/>
        </w:tabs>
        <w:rPr>
          <w:rFonts w:ascii="Bookman Old Style" w:hAnsi="Bookman Old Style"/>
          <w:sz w:val="22"/>
          <w:szCs w:val="22"/>
          <w:lang w:val="id-ID"/>
        </w:rPr>
      </w:pPr>
      <w:r w:rsidRPr="003C6066">
        <w:rPr>
          <w:rFonts w:ascii="Bookman Old Style" w:hAnsi="Bookman Old Style"/>
          <w:b/>
          <w:bCs/>
          <w:sz w:val="22"/>
          <w:szCs w:val="22"/>
          <w:lang w:val="id-ID"/>
        </w:rPr>
        <w:lastRenderedPageBreak/>
        <w:t xml:space="preserve">Keterangan Pengisian Laporan </w:t>
      </w:r>
      <w:r w:rsidRPr="003C6066">
        <w:rPr>
          <w:rFonts w:ascii="Bookman Old Style" w:hAnsi="Bookman Old Style"/>
          <w:b/>
          <w:bCs/>
          <w:i/>
          <w:iCs/>
          <w:sz w:val="22"/>
          <w:szCs w:val="22"/>
          <w:lang w:val="id-ID"/>
        </w:rPr>
        <w:t>Monitoring</w:t>
      </w:r>
      <w:r w:rsidRPr="003C6066">
        <w:rPr>
          <w:rFonts w:ascii="Bookman Old Style" w:hAnsi="Bookman Old Style"/>
          <w:b/>
          <w:bCs/>
          <w:sz w:val="22"/>
          <w:szCs w:val="22"/>
          <w:lang w:val="id-ID"/>
        </w:rPr>
        <w:t xml:space="preserve"> Penyelesaian Sengketa</w:t>
      </w:r>
      <w:r w:rsidRPr="003C6066">
        <w:rPr>
          <w:rFonts w:ascii="Bookman Old Style" w:hAnsi="Bookman Old Style"/>
          <w:sz w:val="22"/>
          <w:szCs w:val="22"/>
          <w:lang w:val="id-ID"/>
        </w:rPr>
        <w:t>:</w:t>
      </w:r>
    </w:p>
    <w:p w14:paraId="09BFEAB5" w14:textId="77777777" w:rsidR="00EA73B1" w:rsidRPr="003C6066" w:rsidRDefault="00EA73B1" w:rsidP="00EA73B1">
      <w:pPr>
        <w:pStyle w:val="ListParagraph"/>
        <w:numPr>
          <w:ilvl w:val="0"/>
          <w:numId w:val="16"/>
        </w:numPr>
        <w:tabs>
          <w:tab w:val="left" w:pos="2927"/>
        </w:tabs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Diisi dengan nomor </w:t>
      </w:r>
      <w:r w:rsidRPr="00F625D8">
        <w:rPr>
          <w:rFonts w:ascii="Bookman Old Style" w:hAnsi="Bookman Old Style"/>
          <w:sz w:val="20"/>
          <w:szCs w:val="20"/>
          <w:lang w:val="id-ID"/>
        </w:rPr>
        <w:t>urut penyelesaian sengketa</w:t>
      </w:r>
    </w:p>
    <w:p w14:paraId="229BE198" w14:textId="77777777" w:rsidR="00EA73B1" w:rsidRPr="00F625D8" w:rsidRDefault="00EA73B1" w:rsidP="00EA73B1">
      <w:pPr>
        <w:pStyle w:val="ListParagraph"/>
        <w:numPr>
          <w:ilvl w:val="0"/>
          <w:numId w:val="16"/>
        </w:numPr>
        <w:tabs>
          <w:tab w:val="left" w:pos="2927"/>
        </w:tabs>
        <w:rPr>
          <w:rFonts w:ascii="Bookman Old Style" w:hAnsi="Bookman Old Style"/>
          <w:sz w:val="20"/>
          <w:szCs w:val="20"/>
          <w:lang w:val="id-ID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Diisi dengan </w:t>
      </w:r>
      <w:r w:rsidRPr="00F625D8">
        <w:rPr>
          <w:rFonts w:ascii="Bookman Old Style" w:hAnsi="Bookman Old Style"/>
          <w:sz w:val="20"/>
          <w:szCs w:val="20"/>
          <w:lang w:val="id-ID"/>
        </w:rPr>
        <w:t>nomor keputusan penyelesaian sengketa oleh LAPS</w:t>
      </w:r>
      <w:r>
        <w:rPr>
          <w:rFonts w:ascii="Bookman Old Style" w:hAnsi="Bookman Old Style"/>
          <w:sz w:val="20"/>
          <w:szCs w:val="20"/>
          <w:lang w:val="en-US"/>
        </w:rPr>
        <w:t xml:space="preserve"> Sektor Jasa Keuangan</w:t>
      </w:r>
    </w:p>
    <w:p w14:paraId="512A54C4" w14:textId="77777777" w:rsidR="00EA73B1" w:rsidRPr="003C6066" w:rsidRDefault="00EA73B1" w:rsidP="00EA73B1">
      <w:pPr>
        <w:pStyle w:val="ListParagraph"/>
        <w:numPr>
          <w:ilvl w:val="0"/>
          <w:numId w:val="16"/>
        </w:numPr>
        <w:tabs>
          <w:tab w:val="left" w:pos="2927"/>
        </w:tabs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Diisi dengan </w:t>
      </w:r>
      <w:r w:rsidRPr="00F625D8">
        <w:rPr>
          <w:rFonts w:ascii="Bookman Old Style" w:hAnsi="Bookman Old Style"/>
          <w:sz w:val="20"/>
          <w:szCs w:val="20"/>
          <w:lang w:val="id-ID"/>
        </w:rPr>
        <w:t xml:space="preserve">tanggal surat keputusan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penyelesaian </w:t>
      </w:r>
      <w:r w:rsidRPr="00F625D8">
        <w:rPr>
          <w:rFonts w:ascii="Bookman Old Style" w:hAnsi="Bookman Old Style"/>
          <w:sz w:val="20"/>
          <w:szCs w:val="20"/>
          <w:lang w:val="id-ID"/>
        </w:rPr>
        <w:t>sengketa dengan format (dd/mm/yyyy)</w:t>
      </w:r>
    </w:p>
    <w:p w14:paraId="6002C728" w14:textId="77777777" w:rsidR="00EA73B1" w:rsidRDefault="00EA73B1" w:rsidP="00EA73B1">
      <w:pPr>
        <w:pStyle w:val="ListParagraph"/>
        <w:numPr>
          <w:ilvl w:val="0"/>
          <w:numId w:val="16"/>
        </w:numPr>
        <w:tabs>
          <w:tab w:val="left" w:pos="2927"/>
        </w:tabs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Diisi dengan nama PUJK</w:t>
      </w:r>
    </w:p>
    <w:p w14:paraId="659F2F35" w14:textId="77777777" w:rsidR="00EA73B1" w:rsidRPr="00EA73B1" w:rsidRDefault="00EA73B1" w:rsidP="00EA73B1">
      <w:pPr>
        <w:pStyle w:val="ListParagraph"/>
        <w:numPr>
          <w:ilvl w:val="0"/>
          <w:numId w:val="16"/>
        </w:numPr>
        <w:tabs>
          <w:tab w:val="left" w:pos="2927"/>
        </w:tabs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hasil </w:t>
      </w: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id-ID"/>
        </w:rPr>
        <w:t>monitoring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atas pelaksanaan putusan penyelesaian sengketa atau pemenuhan kewajiban PUJK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 antara lain:</w:t>
      </w:r>
    </w:p>
    <w:p w14:paraId="26E2F0C0" w14:textId="77777777" w:rsidR="00EA73B1" w:rsidRPr="00EA73B1" w:rsidRDefault="00EA73B1" w:rsidP="00EA73B1">
      <w:pPr>
        <w:pStyle w:val="ListParagraph"/>
        <w:numPr>
          <w:ilvl w:val="0"/>
          <w:numId w:val="18"/>
        </w:numPr>
        <w:spacing w:after="16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Sudah dilaksanakan sepenuhnya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– jika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pelaksanaan putusan sudah diselesaikan oleh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PUJK</w:t>
      </w:r>
    </w:p>
    <w:p w14:paraId="6B3AD030" w14:textId="77777777" w:rsidR="00EA73B1" w:rsidRPr="00EA73B1" w:rsidRDefault="00EA73B1" w:rsidP="00EA73B1">
      <w:pPr>
        <w:pStyle w:val="ListParagraph"/>
        <w:numPr>
          <w:ilvl w:val="0"/>
          <w:numId w:val="18"/>
        </w:numPr>
        <w:spacing w:after="16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Sudah dilaksanakan sebagian – jika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PUJK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telah melakukan sebagian dari putusan</w:t>
      </w:r>
    </w:p>
    <w:p w14:paraId="4A51A47E" w14:textId="77777777" w:rsidR="00EA73B1" w:rsidRPr="00EA73B1" w:rsidRDefault="00EA73B1" w:rsidP="00EA73B1">
      <w:pPr>
        <w:pStyle w:val="ListParagraph"/>
        <w:numPr>
          <w:ilvl w:val="0"/>
          <w:numId w:val="18"/>
        </w:numPr>
        <w:spacing w:after="160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  <w:sectPr w:rsidR="00EA73B1" w:rsidRPr="00EA73B1" w:rsidSect="00EA73B1">
          <w:pgSz w:w="12240" w:h="20160"/>
          <w:pgMar w:top="1440" w:right="1440" w:bottom="1440" w:left="1440" w:header="708" w:footer="708" w:gutter="0"/>
          <w:cols w:space="708"/>
          <w:docGrid w:linePitch="360"/>
        </w:sect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Belum melaksanakan – jika </w:t>
      </w:r>
      <w:r w:rsid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PUJK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belum melaksanakan putusa</w:t>
      </w:r>
      <w:r w:rsidR="00AC4036">
        <w:rPr>
          <w:rFonts w:ascii="Bookman Old Style" w:hAnsi="Bookman Old Style"/>
          <w:color w:val="000000" w:themeColor="text1"/>
          <w:sz w:val="20"/>
          <w:szCs w:val="20"/>
          <w:lang w:val="en-US"/>
        </w:rPr>
        <w:t>n</w:t>
      </w:r>
    </w:p>
    <w:p w14:paraId="7E443AEA" w14:textId="77777777" w:rsidR="007500C8" w:rsidRDefault="007500C8" w:rsidP="00EA73B1">
      <w:pPr>
        <w:pStyle w:val="ListParagraph"/>
        <w:numPr>
          <w:ilvl w:val="0"/>
          <w:numId w:val="17"/>
        </w:numPr>
        <w:jc w:val="center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  <w:lang w:val="en-US"/>
        </w:rPr>
        <w:lastRenderedPageBreak/>
        <w:t>Daftar 5 (Lima) Besar Sengketa yang Diterima (Berdasarkan Frekuensi)</w:t>
      </w:r>
    </w:p>
    <w:p w14:paraId="1A9524B6" w14:textId="77777777" w:rsidR="007500C8" w:rsidRDefault="007500C8" w:rsidP="007500C8">
      <w:pPr>
        <w:pStyle w:val="ListParagraph"/>
        <w:rPr>
          <w:rFonts w:ascii="Bookman Old Style" w:hAnsi="Bookman Old Style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077"/>
        <w:gridCol w:w="3159"/>
      </w:tblGrid>
      <w:tr w:rsidR="007500C8" w14:paraId="2A129E97" w14:textId="77777777" w:rsidTr="00EA73B1">
        <w:tc>
          <w:tcPr>
            <w:tcW w:w="17270" w:type="dxa"/>
            <w:gridSpan w:val="3"/>
          </w:tcPr>
          <w:p w14:paraId="66AE1DC7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DAFTAR 5 BESAR SENGKETA YANG DITERIMA</w:t>
            </w:r>
          </w:p>
          <w:p w14:paraId="40B935F5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LEMBAGA ALTERNATIF PENYELESAIAN SENGKETA SEKTOR JASA KEUANGAN</w:t>
            </w:r>
          </w:p>
          <w:p w14:paraId="1C57C99A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</w:p>
          <w:p w14:paraId="6EDDEB5D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TRIWULAN …</w:t>
            </w:r>
          </w:p>
          <w:p w14:paraId="529B477E" w14:textId="77777777" w:rsidR="007500C8" w:rsidRPr="00FB1A7A" w:rsidRDefault="007500C8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TAHUN 20…</w:t>
            </w:r>
          </w:p>
        </w:tc>
      </w:tr>
      <w:tr w:rsidR="007500C8" w:rsidRPr="00DB483A" w14:paraId="107FC58E" w14:textId="77777777" w:rsidTr="00EA73B1">
        <w:tc>
          <w:tcPr>
            <w:tcW w:w="5756" w:type="dxa"/>
            <w:vMerge w:val="restart"/>
            <w:shd w:val="clear" w:color="auto" w:fill="E7E6E6" w:themeFill="background2"/>
            <w:vAlign w:val="center"/>
          </w:tcPr>
          <w:p w14:paraId="275ADD53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Jenis Sengketa</w:t>
            </w:r>
          </w:p>
        </w:tc>
        <w:tc>
          <w:tcPr>
            <w:tcW w:w="11514" w:type="dxa"/>
            <w:gridSpan w:val="2"/>
            <w:shd w:val="clear" w:color="auto" w:fill="E7E6E6" w:themeFill="background2"/>
            <w:vAlign w:val="center"/>
          </w:tcPr>
          <w:p w14:paraId="63E98427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Jumlah Permohonan Penyelesaian Sengketa</w:t>
            </w:r>
          </w:p>
        </w:tc>
      </w:tr>
      <w:tr w:rsidR="007500C8" w:rsidRPr="00DB483A" w14:paraId="4C17D2AD" w14:textId="77777777" w:rsidTr="00EA73B1">
        <w:trPr>
          <w:trHeight w:val="91"/>
        </w:trPr>
        <w:tc>
          <w:tcPr>
            <w:tcW w:w="5756" w:type="dxa"/>
            <w:vMerge/>
            <w:shd w:val="clear" w:color="auto" w:fill="E7E6E6" w:themeFill="background2"/>
            <w:vAlign w:val="center"/>
          </w:tcPr>
          <w:p w14:paraId="10CA95F5" w14:textId="77777777" w:rsidR="007500C8" w:rsidRPr="00DB483A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5757" w:type="dxa"/>
            <w:shd w:val="clear" w:color="auto" w:fill="E7E6E6" w:themeFill="background2"/>
            <w:vAlign w:val="center"/>
          </w:tcPr>
          <w:p w14:paraId="46E7826A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Triwulan … 20…</w:t>
            </w:r>
          </w:p>
        </w:tc>
        <w:tc>
          <w:tcPr>
            <w:tcW w:w="5757" w:type="dxa"/>
            <w:shd w:val="clear" w:color="auto" w:fill="E7E6E6" w:themeFill="background2"/>
          </w:tcPr>
          <w:p w14:paraId="3A82EF01" w14:textId="533BF8D6" w:rsidR="004C7345" w:rsidRPr="000C0161" w:rsidRDefault="007500C8" w:rsidP="0009694B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% dari Jumlah Sengketa yang </w:t>
            </w:r>
            <w:r w:rsidR="000C0161" w:rsidRPr="0009694B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>Diterima</w:t>
            </w:r>
            <w:r w:rsidRPr="0009694B">
              <w:rPr>
                <w:rFonts w:ascii="Helvetica" w:hAnsi="Helvetica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pada Triwulan </w:t>
            </w:r>
            <w:r w:rsidR="00C02E72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Pelaporan</w:t>
            </w:r>
          </w:p>
        </w:tc>
      </w:tr>
      <w:tr w:rsidR="007500C8" w:rsidRPr="00DB483A" w14:paraId="07DBC492" w14:textId="77777777" w:rsidTr="00EA73B1">
        <w:tc>
          <w:tcPr>
            <w:tcW w:w="5756" w:type="dxa"/>
            <w:shd w:val="clear" w:color="auto" w:fill="auto"/>
            <w:vAlign w:val="center"/>
          </w:tcPr>
          <w:p w14:paraId="48FA2478" w14:textId="77777777" w:rsidR="007500C8" w:rsidRPr="00581B0B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581B0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(1)</w:t>
            </w:r>
          </w:p>
        </w:tc>
        <w:tc>
          <w:tcPr>
            <w:tcW w:w="5757" w:type="dxa"/>
            <w:shd w:val="clear" w:color="auto" w:fill="auto"/>
            <w:vAlign w:val="center"/>
          </w:tcPr>
          <w:p w14:paraId="3F55DF78" w14:textId="77777777" w:rsidR="007500C8" w:rsidRPr="00581B0B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581B0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(2)</w:t>
            </w:r>
          </w:p>
        </w:tc>
        <w:tc>
          <w:tcPr>
            <w:tcW w:w="5757" w:type="dxa"/>
            <w:shd w:val="clear" w:color="auto" w:fill="auto"/>
          </w:tcPr>
          <w:p w14:paraId="5C6ACA32" w14:textId="77777777" w:rsidR="007500C8" w:rsidRPr="00581B0B" w:rsidRDefault="007500C8" w:rsidP="00EA73B1">
            <w:pPr>
              <w:jc w:val="center"/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</w:pPr>
            <w:r w:rsidRPr="00581B0B">
              <w:rPr>
                <w:rFonts w:ascii="Helvetica" w:hAnsi="Helvetica"/>
                <w:b/>
                <w:bCs/>
                <w:sz w:val="16"/>
                <w:szCs w:val="16"/>
                <w:lang w:val="en-US"/>
              </w:rPr>
              <w:t>(3)</w:t>
            </w:r>
          </w:p>
        </w:tc>
      </w:tr>
      <w:tr w:rsidR="007500C8" w:rsidRPr="00DB483A" w14:paraId="71C42F8A" w14:textId="77777777" w:rsidTr="00EA73B1">
        <w:tc>
          <w:tcPr>
            <w:tcW w:w="5756" w:type="dxa"/>
          </w:tcPr>
          <w:p w14:paraId="1510D7CE" w14:textId="77777777" w:rsidR="007500C8" w:rsidRPr="00FB1A7A" w:rsidRDefault="007500C8" w:rsidP="00EA73B1">
            <w:pPr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sz w:val="20"/>
                <w:szCs w:val="20"/>
                <w:lang w:val="en-US"/>
              </w:rPr>
              <w:t>Sengketa I</w:t>
            </w:r>
          </w:p>
        </w:tc>
        <w:tc>
          <w:tcPr>
            <w:tcW w:w="5757" w:type="dxa"/>
          </w:tcPr>
          <w:p w14:paraId="4233A73E" w14:textId="77777777" w:rsidR="007500C8" w:rsidRPr="00DB483A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  <w:tc>
          <w:tcPr>
            <w:tcW w:w="5757" w:type="dxa"/>
          </w:tcPr>
          <w:p w14:paraId="52A3D235" w14:textId="77777777" w:rsidR="007500C8" w:rsidRPr="00DB483A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…</w:t>
            </w:r>
          </w:p>
        </w:tc>
      </w:tr>
      <w:tr w:rsidR="007500C8" w:rsidRPr="00DB483A" w14:paraId="66F59270" w14:textId="77777777" w:rsidTr="00EA73B1">
        <w:tc>
          <w:tcPr>
            <w:tcW w:w="5756" w:type="dxa"/>
          </w:tcPr>
          <w:p w14:paraId="0E60BDBE" w14:textId="77777777" w:rsidR="007500C8" w:rsidRPr="00FB1A7A" w:rsidRDefault="007500C8" w:rsidP="00EA73B1">
            <w:pPr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sz w:val="20"/>
                <w:szCs w:val="20"/>
                <w:lang w:val="en-US"/>
              </w:rPr>
              <w:t>Sengketa II</w:t>
            </w:r>
          </w:p>
        </w:tc>
        <w:tc>
          <w:tcPr>
            <w:tcW w:w="5757" w:type="dxa"/>
          </w:tcPr>
          <w:p w14:paraId="305BD833" w14:textId="77777777" w:rsidR="007500C8" w:rsidRPr="00DB483A" w:rsidRDefault="007500C8" w:rsidP="00EA73B1">
            <w:pPr>
              <w:jc w:val="both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5757" w:type="dxa"/>
          </w:tcPr>
          <w:p w14:paraId="4E81DC84" w14:textId="77777777" w:rsidR="007500C8" w:rsidRPr="00DB483A" w:rsidRDefault="007500C8" w:rsidP="00EA73B1">
            <w:pPr>
              <w:jc w:val="both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7500C8" w:rsidRPr="00DB483A" w14:paraId="3CB0C741" w14:textId="77777777" w:rsidTr="00EA73B1">
        <w:tc>
          <w:tcPr>
            <w:tcW w:w="5756" w:type="dxa"/>
          </w:tcPr>
          <w:p w14:paraId="75FFAE66" w14:textId="77777777" w:rsidR="007500C8" w:rsidRPr="00FB1A7A" w:rsidRDefault="007500C8" w:rsidP="00EA73B1">
            <w:pPr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sz w:val="20"/>
                <w:szCs w:val="20"/>
                <w:lang w:val="en-US"/>
              </w:rPr>
              <w:t>Sengketa III</w:t>
            </w:r>
          </w:p>
        </w:tc>
        <w:tc>
          <w:tcPr>
            <w:tcW w:w="5757" w:type="dxa"/>
          </w:tcPr>
          <w:p w14:paraId="6CD2657B" w14:textId="77777777" w:rsidR="007500C8" w:rsidRPr="00DB483A" w:rsidRDefault="007500C8" w:rsidP="00EA73B1">
            <w:pPr>
              <w:jc w:val="both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5757" w:type="dxa"/>
          </w:tcPr>
          <w:p w14:paraId="5E8C0536" w14:textId="77777777" w:rsidR="007500C8" w:rsidRPr="00DB483A" w:rsidRDefault="007500C8" w:rsidP="00EA73B1">
            <w:pPr>
              <w:jc w:val="both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7500C8" w:rsidRPr="00DB483A" w14:paraId="7435FAD5" w14:textId="77777777" w:rsidTr="00EA73B1">
        <w:tc>
          <w:tcPr>
            <w:tcW w:w="5756" w:type="dxa"/>
          </w:tcPr>
          <w:p w14:paraId="64D8CBE6" w14:textId="77777777" w:rsidR="007500C8" w:rsidRPr="00FB1A7A" w:rsidRDefault="007500C8" w:rsidP="00EA73B1">
            <w:pPr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sz w:val="20"/>
                <w:szCs w:val="20"/>
                <w:lang w:val="en-US"/>
              </w:rPr>
              <w:t>Sengketa IV</w:t>
            </w:r>
          </w:p>
        </w:tc>
        <w:tc>
          <w:tcPr>
            <w:tcW w:w="5757" w:type="dxa"/>
          </w:tcPr>
          <w:p w14:paraId="6C1314BD" w14:textId="77777777" w:rsidR="007500C8" w:rsidRPr="00DB483A" w:rsidRDefault="007500C8" w:rsidP="00EA73B1">
            <w:pPr>
              <w:jc w:val="both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5757" w:type="dxa"/>
          </w:tcPr>
          <w:p w14:paraId="330F7CDD" w14:textId="77777777" w:rsidR="007500C8" w:rsidRPr="00DB483A" w:rsidRDefault="007500C8" w:rsidP="00EA73B1">
            <w:pPr>
              <w:jc w:val="both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  <w:tr w:rsidR="007500C8" w:rsidRPr="00DB483A" w14:paraId="76BB0ED8" w14:textId="77777777" w:rsidTr="00EA73B1">
        <w:tc>
          <w:tcPr>
            <w:tcW w:w="5756" w:type="dxa"/>
          </w:tcPr>
          <w:p w14:paraId="55E4A155" w14:textId="77777777" w:rsidR="007500C8" w:rsidRPr="00FB1A7A" w:rsidRDefault="007500C8" w:rsidP="00EA73B1">
            <w:pPr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sz w:val="20"/>
                <w:szCs w:val="20"/>
                <w:lang w:val="en-US"/>
              </w:rPr>
              <w:t>Sengketa V</w:t>
            </w:r>
          </w:p>
        </w:tc>
        <w:tc>
          <w:tcPr>
            <w:tcW w:w="5757" w:type="dxa"/>
          </w:tcPr>
          <w:p w14:paraId="3F0E1FB5" w14:textId="77777777" w:rsidR="007500C8" w:rsidRPr="00DB483A" w:rsidRDefault="007500C8" w:rsidP="00EA73B1">
            <w:pPr>
              <w:jc w:val="both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  <w:tc>
          <w:tcPr>
            <w:tcW w:w="5757" w:type="dxa"/>
          </w:tcPr>
          <w:p w14:paraId="1BE336D3" w14:textId="77777777" w:rsidR="007500C8" w:rsidRPr="00DB483A" w:rsidRDefault="007500C8" w:rsidP="00EA73B1">
            <w:pPr>
              <w:jc w:val="both"/>
              <w:rPr>
                <w:rFonts w:ascii="Helvetica" w:hAnsi="Helvetica"/>
                <w:sz w:val="16"/>
                <w:szCs w:val="16"/>
                <w:lang w:val="en-US"/>
              </w:rPr>
            </w:pPr>
          </w:p>
        </w:tc>
      </w:tr>
    </w:tbl>
    <w:p w14:paraId="01357EA4" w14:textId="77777777" w:rsidR="007500C8" w:rsidRDefault="007500C8" w:rsidP="007500C8">
      <w:pPr>
        <w:jc w:val="both"/>
        <w:rPr>
          <w:rFonts w:ascii="Helvetica" w:hAnsi="Helvetica"/>
          <w:sz w:val="16"/>
          <w:szCs w:val="16"/>
          <w:lang w:val="en-US"/>
        </w:rPr>
      </w:pPr>
    </w:p>
    <w:p w14:paraId="29EE9DD5" w14:textId="77777777" w:rsidR="007500C8" w:rsidRPr="00581B0B" w:rsidRDefault="007500C8" w:rsidP="007500C8">
      <w:pPr>
        <w:rPr>
          <w:rFonts w:ascii="Helvetica" w:hAnsi="Helvetica"/>
          <w:sz w:val="16"/>
          <w:szCs w:val="16"/>
          <w:lang w:val="en-US"/>
        </w:rPr>
      </w:pPr>
    </w:p>
    <w:p w14:paraId="4229AAB4" w14:textId="77777777" w:rsidR="007500C8" w:rsidRPr="00581B0B" w:rsidRDefault="007500C8" w:rsidP="007500C8">
      <w:pPr>
        <w:rPr>
          <w:rFonts w:ascii="Helvetica" w:hAnsi="Helvetica"/>
          <w:sz w:val="16"/>
          <w:szCs w:val="16"/>
          <w:lang w:val="en-US"/>
        </w:rPr>
      </w:pPr>
    </w:p>
    <w:p w14:paraId="53868951" w14:textId="77777777" w:rsidR="007500C8" w:rsidRDefault="007500C8" w:rsidP="007500C8">
      <w:pPr>
        <w:spacing w:line="360" w:lineRule="auto"/>
        <w:jc w:val="both"/>
        <w:rPr>
          <w:rFonts w:ascii="Helvetica" w:hAnsi="Helvetica"/>
          <w:sz w:val="16"/>
          <w:szCs w:val="16"/>
          <w:lang w:val="en-US"/>
        </w:rPr>
      </w:pPr>
      <w:r>
        <w:rPr>
          <w:rFonts w:ascii="Helvetica" w:hAnsi="Helvetica"/>
          <w:sz w:val="16"/>
          <w:szCs w:val="16"/>
          <w:lang w:val="en-US"/>
        </w:rPr>
        <w:tab/>
      </w:r>
    </w:p>
    <w:p w14:paraId="6B4EBEAA" w14:textId="77777777" w:rsidR="007500C8" w:rsidRDefault="007500C8" w:rsidP="007500C8">
      <w:pPr>
        <w:rPr>
          <w:rFonts w:ascii="Helvetica" w:hAnsi="Helvetica"/>
          <w:sz w:val="16"/>
          <w:szCs w:val="16"/>
          <w:lang w:val="en-US"/>
        </w:rPr>
        <w:sectPr w:rsidR="007500C8" w:rsidSect="00EA73B1">
          <w:pgSz w:w="12240" w:h="20160"/>
          <w:pgMar w:top="1440" w:right="1440" w:bottom="1440" w:left="1440" w:header="708" w:footer="708" w:gutter="0"/>
          <w:cols w:space="708"/>
          <w:docGrid w:linePitch="360"/>
        </w:sectPr>
      </w:pPr>
    </w:p>
    <w:p w14:paraId="46F58295" w14:textId="77777777" w:rsidR="007500C8" w:rsidRDefault="007500C8" w:rsidP="007500C8">
      <w:pPr>
        <w:rPr>
          <w:rFonts w:ascii="Helvetica" w:hAnsi="Helvetica"/>
          <w:sz w:val="16"/>
          <w:szCs w:val="16"/>
          <w:lang w:val="en-US"/>
        </w:rPr>
      </w:pPr>
    </w:p>
    <w:p w14:paraId="539F6DA9" w14:textId="77777777" w:rsidR="007500C8" w:rsidRDefault="007500C8" w:rsidP="007500C8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309A9">
        <w:rPr>
          <w:rFonts w:ascii="Bookman Old Style" w:hAnsi="Bookman Old Style"/>
          <w:b/>
          <w:bCs/>
          <w:sz w:val="22"/>
          <w:szCs w:val="22"/>
          <w:lang w:val="id-ID"/>
        </w:rPr>
        <w:t xml:space="preserve">Keterangan Pengisian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Daftar 5 (Lima) Besar Sengketa yang Diterima:</w:t>
      </w:r>
    </w:p>
    <w:p w14:paraId="263EDCF0" w14:textId="77777777" w:rsidR="007500C8" w:rsidRPr="0009694B" w:rsidRDefault="007500C8" w:rsidP="007500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urutan jenis sengketa yang paling sering diterima berdasarkan frekuensi penerimaan permohonan penanganan sengketa</w:t>
      </w:r>
      <w:r w:rsidR="0009694B" w:rsidRP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, </w:t>
      </w:r>
      <w:r w:rsidR="00F44B24"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contohnya kasus nilai </w:t>
      </w:r>
      <w:r w:rsidR="003653F9"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investasi pada </w:t>
      </w:r>
      <w:r w:rsidR="003653F9" w:rsidRPr="0009694B">
        <w:rPr>
          <w:rFonts w:ascii="Bookman Old Style" w:hAnsi="Bookman Old Style"/>
          <w:i/>
          <w:color w:val="000000" w:themeColor="text1"/>
          <w:sz w:val="20"/>
          <w:szCs w:val="20"/>
          <w:lang w:val="id-ID"/>
        </w:rPr>
        <w:t>unit link</w:t>
      </w:r>
      <w:r w:rsidR="003653F9"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yang tidak sesuai</w:t>
      </w:r>
      <w:r w:rsidR="000C0161" w:rsidRP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</w:t>
      </w:r>
    </w:p>
    <w:p w14:paraId="54AEB648" w14:textId="77777777" w:rsidR="007500C8" w:rsidRPr="0009694B" w:rsidRDefault="007500C8" w:rsidP="007500C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jumlah permohonan </w:t>
      </w:r>
      <w:r w:rsidR="002A49CE"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penyelesaian</w:t>
      </w:r>
      <w:r w:rsidRP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jenis sengketa pada kolom (1) yang diterima pada triwulan pelaporan</w:t>
      </w:r>
    </w:p>
    <w:p w14:paraId="4D93D2DB" w14:textId="77777777" w:rsidR="007500C8" w:rsidRPr="0009694B" w:rsidRDefault="007500C8" w:rsidP="00970874">
      <w:pPr>
        <w:pStyle w:val="ListParagraph"/>
        <w:numPr>
          <w:ilvl w:val="0"/>
          <w:numId w:val="3"/>
        </w:numPr>
        <w:tabs>
          <w:tab w:val="left" w:pos="1701"/>
        </w:tabs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en-US"/>
        </w:rPr>
        <w:sectPr w:rsidR="007500C8" w:rsidRPr="0009694B" w:rsidSect="00EA73B1">
          <w:pgSz w:w="12240" w:h="20160"/>
          <w:pgMar w:top="1440" w:right="1440" w:bottom="1440" w:left="1440" w:header="708" w:footer="708" w:gutter="0"/>
          <w:cols w:space="708"/>
          <w:docGrid w:linePitch="360"/>
        </w:sect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Diisi dengan persentase jumlah permohonan </w:t>
      </w:r>
      <w:r w:rsidR="002A49CE"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penyelesaian </w:t>
      </w:r>
      <w:r w:rsidRP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jenis sengketa pada kolom (1) yang diterima dibandingkan dengan jumlah seluruh permohonan </w:t>
      </w:r>
      <w:r w:rsidR="002A49CE"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penyelesaian</w:t>
      </w:r>
      <w:r w:rsidRPr="0009694B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sengketa</w:t>
      </w:r>
    </w:p>
    <w:p w14:paraId="3B0CE836" w14:textId="77777777" w:rsidR="007500C8" w:rsidRDefault="007500C8" w:rsidP="00EA73B1">
      <w:pPr>
        <w:pStyle w:val="ListParagraph"/>
        <w:numPr>
          <w:ilvl w:val="0"/>
          <w:numId w:val="17"/>
        </w:numPr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lastRenderedPageBreak/>
        <w:t>Daftar Pelaku Usaha Jasa Keuangan yang Belum Menjadi Anggota LAPS Sektor Jasa Keuangan</w:t>
      </w:r>
    </w:p>
    <w:p w14:paraId="7935327C" w14:textId="77777777" w:rsidR="007500C8" w:rsidRDefault="007500C8" w:rsidP="007500C8">
      <w:pPr>
        <w:jc w:val="center"/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5387"/>
        <w:gridCol w:w="5084"/>
      </w:tblGrid>
      <w:tr w:rsidR="007500C8" w14:paraId="26979D8C" w14:textId="77777777" w:rsidTr="00EA73B1">
        <w:tc>
          <w:tcPr>
            <w:tcW w:w="17270" w:type="dxa"/>
            <w:gridSpan w:val="4"/>
          </w:tcPr>
          <w:p w14:paraId="08DEBB35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DAFTAR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PELAKU USAHA JASA KEUANGAN YANG BELUM MENJADI ANGGOTA</w:t>
            </w:r>
          </w:p>
          <w:p w14:paraId="63C092FA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LEMBAGA ALTERNATIF PENYELESAIAN SENGKETA SEKTOR JASA KEUANGAN</w:t>
            </w:r>
          </w:p>
          <w:p w14:paraId="6DD37FE5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</w:p>
          <w:p w14:paraId="65DE76CA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TRIWULAN …</w:t>
            </w:r>
          </w:p>
          <w:p w14:paraId="2280144D" w14:textId="77777777" w:rsidR="007500C8" w:rsidRDefault="007500C8" w:rsidP="00EA73B1">
            <w:pPr>
              <w:jc w:val="center"/>
              <w:rPr>
                <w:rFonts w:ascii="Bookman Old Style" w:hAnsi="Bookman Old Style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TAHUN 20…</w:t>
            </w:r>
          </w:p>
        </w:tc>
      </w:tr>
      <w:tr w:rsidR="007500C8" w14:paraId="17A54263" w14:textId="77777777" w:rsidTr="00EA73B1">
        <w:tc>
          <w:tcPr>
            <w:tcW w:w="704" w:type="dxa"/>
            <w:shd w:val="clear" w:color="auto" w:fill="E7E6E6" w:themeFill="background2"/>
          </w:tcPr>
          <w:p w14:paraId="2183D9F4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6095" w:type="dxa"/>
            <w:shd w:val="clear" w:color="auto" w:fill="E7E6E6" w:themeFill="background2"/>
          </w:tcPr>
          <w:p w14:paraId="5A4D342A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Nama PUJK</w:t>
            </w:r>
          </w:p>
        </w:tc>
        <w:tc>
          <w:tcPr>
            <w:tcW w:w="5387" w:type="dxa"/>
            <w:shd w:val="clear" w:color="auto" w:fill="E7E6E6" w:themeFill="background2"/>
          </w:tcPr>
          <w:p w14:paraId="5ED716E2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Sektor</w:t>
            </w:r>
          </w:p>
        </w:tc>
        <w:tc>
          <w:tcPr>
            <w:tcW w:w="5084" w:type="dxa"/>
            <w:shd w:val="clear" w:color="auto" w:fill="E7E6E6" w:themeFill="background2"/>
          </w:tcPr>
          <w:p w14:paraId="7C95BDF4" w14:textId="77777777" w:rsidR="007500C8" w:rsidRPr="00FB1A7A" w:rsidRDefault="007500C8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Sub-Sektor</w:t>
            </w:r>
          </w:p>
        </w:tc>
      </w:tr>
      <w:tr w:rsidR="007500C8" w14:paraId="04C7C4AE" w14:textId="77777777" w:rsidTr="00EA73B1">
        <w:tc>
          <w:tcPr>
            <w:tcW w:w="704" w:type="dxa"/>
          </w:tcPr>
          <w:p w14:paraId="39F09679" w14:textId="77777777" w:rsidR="007500C8" w:rsidRPr="00FB1A7A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FB1A7A">
              <w:rPr>
                <w:rFonts w:ascii="Helvetica" w:hAnsi="Helvetica"/>
                <w:sz w:val="16"/>
                <w:szCs w:val="16"/>
                <w:lang w:val="en-US"/>
              </w:rPr>
              <w:t>(1)</w:t>
            </w:r>
          </w:p>
        </w:tc>
        <w:tc>
          <w:tcPr>
            <w:tcW w:w="6095" w:type="dxa"/>
          </w:tcPr>
          <w:p w14:paraId="5DC976DF" w14:textId="77777777" w:rsidR="007500C8" w:rsidRPr="00FB1A7A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FB1A7A">
              <w:rPr>
                <w:rFonts w:ascii="Helvetica" w:hAnsi="Helvetica"/>
                <w:sz w:val="16"/>
                <w:szCs w:val="16"/>
                <w:lang w:val="en-US"/>
              </w:rPr>
              <w:t>(2)</w:t>
            </w:r>
          </w:p>
        </w:tc>
        <w:tc>
          <w:tcPr>
            <w:tcW w:w="5387" w:type="dxa"/>
          </w:tcPr>
          <w:p w14:paraId="14E23DD4" w14:textId="77777777" w:rsidR="007500C8" w:rsidRPr="00FB1A7A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FB1A7A">
              <w:rPr>
                <w:rFonts w:ascii="Helvetica" w:hAnsi="Helvetica"/>
                <w:sz w:val="16"/>
                <w:szCs w:val="16"/>
                <w:lang w:val="en-US"/>
              </w:rPr>
              <w:t>(3)</w:t>
            </w:r>
          </w:p>
        </w:tc>
        <w:tc>
          <w:tcPr>
            <w:tcW w:w="5084" w:type="dxa"/>
          </w:tcPr>
          <w:p w14:paraId="466AA84F" w14:textId="77777777" w:rsidR="007500C8" w:rsidRPr="00FB1A7A" w:rsidRDefault="007500C8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FB1A7A">
              <w:rPr>
                <w:rFonts w:ascii="Helvetica" w:hAnsi="Helvetica"/>
                <w:sz w:val="16"/>
                <w:szCs w:val="16"/>
                <w:lang w:val="en-US"/>
              </w:rPr>
              <w:t>(4)</w:t>
            </w:r>
          </w:p>
        </w:tc>
      </w:tr>
      <w:tr w:rsidR="007500C8" w14:paraId="2C8FE57F" w14:textId="77777777" w:rsidTr="00EA73B1">
        <w:trPr>
          <w:trHeight w:val="1241"/>
        </w:trPr>
        <w:tc>
          <w:tcPr>
            <w:tcW w:w="704" w:type="dxa"/>
          </w:tcPr>
          <w:p w14:paraId="7ED102DA" w14:textId="77777777" w:rsidR="007500C8" w:rsidRPr="00FB1A7A" w:rsidRDefault="007500C8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…</w:t>
            </w:r>
          </w:p>
        </w:tc>
        <w:tc>
          <w:tcPr>
            <w:tcW w:w="6095" w:type="dxa"/>
          </w:tcPr>
          <w:p w14:paraId="33675584" w14:textId="77777777" w:rsidR="007500C8" w:rsidRPr="00FB1A7A" w:rsidRDefault="007500C8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…</w:t>
            </w:r>
          </w:p>
        </w:tc>
        <w:tc>
          <w:tcPr>
            <w:tcW w:w="5387" w:type="dxa"/>
          </w:tcPr>
          <w:p w14:paraId="1E486739" w14:textId="77777777" w:rsidR="007500C8" w:rsidRPr="00FB1A7A" w:rsidRDefault="007500C8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…</w:t>
            </w:r>
          </w:p>
        </w:tc>
        <w:tc>
          <w:tcPr>
            <w:tcW w:w="5084" w:type="dxa"/>
          </w:tcPr>
          <w:p w14:paraId="5AACA702" w14:textId="77777777" w:rsidR="007500C8" w:rsidRPr="00FB1A7A" w:rsidRDefault="007500C8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…</w:t>
            </w:r>
          </w:p>
        </w:tc>
      </w:tr>
    </w:tbl>
    <w:p w14:paraId="276416F3" w14:textId="77777777" w:rsidR="007500C8" w:rsidRDefault="007500C8" w:rsidP="007500C8">
      <w:pPr>
        <w:rPr>
          <w:rFonts w:ascii="Bookman Old Style" w:hAnsi="Bookman Old Style"/>
          <w:lang w:val="en-US"/>
        </w:rPr>
      </w:pPr>
    </w:p>
    <w:p w14:paraId="45D12BA3" w14:textId="77777777" w:rsidR="007500C8" w:rsidRDefault="007500C8" w:rsidP="007500C8">
      <w:pPr>
        <w:rPr>
          <w:rFonts w:ascii="Bookman Old Style" w:hAnsi="Bookman Old Style"/>
          <w:lang w:val="en-US"/>
        </w:rPr>
        <w:sectPr w:rsidR="007500C8" w:rsidSect="00EA73B1">
          <w:pgSz w:w="2016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4CF853B" w14:textId="77777777" w:rsidR="007500C8" w:rsidRDefault="007500C8" w:rsidP="007500C8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309A9">
        <w:rPr>
          <w:rFonts w:ascii="Bookman Old Style" w:hAnsi="Bookman Old Style"/>
          <w:b/>
          <w:bCs/>
          <w:sz w:val="22"/>
          <w:szCs w:val="22"/>
          <w:lang w:val="id-ID"/>
        </w:rPr>
        <w:lastRenderedPageBreak/>
        <w:t xml:space="preserve">Keterangan Pengisian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Daftar Pelaku Usaha Jasa Keuangan yang Belum Menjadi Anggota:</w:t>
      </w:r>
    </w:p>
    <w:p w14:paraId="3836F95B" w14:textId="77777777" w:rsidR="007500C8" w:rsidRDefault="007500C8" w:rsidP="007500C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Diisi dengan nomor urut</w:t>
      </w:r>
    </w:p>
    <w:p w14:paraId="3008F87E" w14:textId="77777777" w:rsidR="007500C8" w:rsidRDefault="007500C8" w:rsidP="007500C8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Diisi dengan nama PUJK</w:t>
      </w:r>
    </w:p>
    <w:p w14:paraId="6331CAD8" w14:textId="77777777" w:rsidR="0009694B" w:rsidRPr="00EA73B1" w:rsidRDefault="0009694B" w:rsidP="000969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sz w:val="20"/>
          <w:szCs w:val="20"/>
          <w:lang w:val="en-US"/>
        </w:rPr>
        <w:t>Diisi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dengan sektor</w:t>
      </w:r>
    </w:p>
    <w:p w14:paraId="083FAED8" w14:textId="77777777" w:rsidR="0009694B" w:rsidRPr="00EA73B1" w:rsidRDefault="0009694B" w:rsidP="0009694B">
      <w:pPr>
        <w:pStyle w:val="ListParagraph"/>
        <w:numPr>
          <w:ilvl w:val="1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Perbankan</w:t>
      </w:r>
    </w:p>
    <w:p w14:paraId="0E2336F0" w14:textId="77777777" w:rsidR="0009694B" w:rsidRPr="00EA73B1" w:rsidRDefault="0009694B" w:rsidP="0009694B">
      <w:pPr>
        <w:pStyle w:val="ListParagraph"/>
        <w:numPr>
          <w:ilvl w:val="1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Pasar Modal</w:t>
      </w:r>
    </w:p>
    <w:p w14:paraId="77FF5DF1" w14:textId="77777777" w:rsidR="0009694B" w:rsidRPr="00EA73B1" w:rsidRDefault="0009694B" w:rsidP="0009694B">
      <w:pPr>
        <w:pStyle w:val="ListParagraph"/>
        <w:numPr>
          <w:ilvl w:val="1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Perasuransian</w:t>
      </w:r>
    </w:p>
    <w:p w14:paraId="1AC3CEB4" w14:textId="77777777" w:rsidR="0009694B" w:rsidRPr="00EA73B1" w:rsidRDefault="0009694B" w:rsidP="0009694B">
      <w:pPr>
        <w:pStyle w:val="ListParagraph"/>
        <w:numPr>
          <w:ilvl w:val="1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</w:t>
      </w:r>
    </w:p>
    <w:p w14:paraId="64DD9572" w14:textId="77777777" w:rsidR="0009694B" w:rsidRPr="00EA73B1" w:rsidRDefault="0009694B" w:rsidP="0009694B">
      <w:pPr>
        <w:pStyle w:val="ListParagraph"/>
        <w:numPr>
          <w:ilvl w:val="1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Pembiayaan, Pergadaian, Modal Ventura, Fintech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</w:t>
      </w: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dan Lembaga Jasa Keuangan Lainnya</w:t>
      </w:r>
    </w:p>
    <w:p w14:paraId="23BB3040" w14:textId="77777777" w:rsidR="0009694B" w:rsidRPr="00EA73B1" w:rsidRDefault="0009694B" w:rsidP="0009694B">
      <w:pPr>
        <w:pStyle w:val="ListParagraph"/>
        <w:numPr>
          <w:ilvl w:val="1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Penjaminan</w:t>
      </w:r>
    </w:p>
    <w:p w14:paraId="5F36C810" w14:textId="77777777" w:rsidR="0009694B" w:rsidRPr="00EA73B1" w:rsidRDefault="0009694B" w:rsidP="0009694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sz w:val="20"/>
          <w:szCs w:val="20"/>
          <w:lang w:val="en-US"/>
        </w:rPr>
        <w:t>Diisi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dengan Sub-sektor</w:t>
      </w:r>
    </w:p>
    <w:p w14:paraId="53A5EC39" w14:textId="77777777" w:rsidR="0009694B" w:rsidRPr="00EA73B1" w:rsidRDefault="0009694B" w:rsidP="0009694B">
      <w:pPr>
        <w:pStyle w:val="ListParagraph"/>
        <w:numPr>
          <w:ilvl w:val="4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Perbankan</w:t>
      </w:r>
    </w:p>
    <w:p w14:paraId="1F641B74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umum</w:t>
      </w:r>
    </w:p>
    <w:p w14:paraId="5E7DF553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umum syariah</w:t>
      </w:r>
    </w:p>
    <w:p w14:paraId="2139563C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Perkreditan Rakyat</w:t>
      </w:r>
    </w:p>
    <w:p w14:paraId="2FADF08C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Perkreditan Rakyat Syariah</w:t>
      </w:r>
    </w:p>
    <w:p w14:paraId="3EF1FFE7" w14:textId="77777777" w:rsidR="0009694B" w:rsidRPr="00EA73B1" w:rsidRDefault="0009694B" w:rsidP="0009694B">
      <w:pPr>
        <w:pStyle w:val="ListParagraph"/>
        <w:numPr>
          <w:ilvl w:val="4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Pasar Modal</w:t>
      </w:r>
    </w:p>
    <w:p w14:paraId="64F320F9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Manajer investasi</w:t>
      </w:r>
    </w:p>
    <w:p w14:paraId="5E44EB6A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Perantara Pedagang Efek yang Mengadministrasikan Rekening Efek Nasabah </w:t>
      </w:r>
    </w:p>
    <w:p w14:paraId="15081E1F" w14:textId="77777777" w:rsidR="0009694B" w:rsidRPr="00EA73B1" w:rsidRDefault="0009694B" w:rsidP="0009694B">
      <w:pPr>
        <w:pStyle w:val="ListParagraph"/>
        <w:numPr>
          <w:ilvl w:val="4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Perasuransian</w:t>
      </w:r>
    </w:p>
    <w:p w14:paraId="73785237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umum</w:t>
      </w:r>
    </w:p>
    <w:p w14:paraId="69F708B4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umum syariah</w:t>
      </w:r>
    </w:p>
    <w:p w14:paraId="4515E3FE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</w:t>
      </w:r>
    </w:p>
    <w:p w14:paraId="73D851C0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 syariah</w:t>
      </w:r>
    </w:p>
    <w:p w14:paraId="4CC521B8" w14:textId="77777777" w:rsidR="0009694B" w:rsidRPr="00EA73B1" w:rsidRDefault="0009694B" w:rsidP="0009694B">
      <w:pPr>
        <w:pStyle w:val="ListParagraph"/>
        <w:numPr>
          <w:ilvl w:val="4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</w:t>
      </w:r>
    </w:p>
    <w:p w14:paraId="41AB6A22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Lembaga Keuangan</w:t>
      </w:r>
    </w:p>
    <w:p w14:paraId="68136F78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Lembaga Keuangan Syariah</w:t>
      </w:r>
    </w:p>
    <w:p w14:paraId="4CA8359F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Pemberi Kerja</w:t>
      </w:r>
    </w:p>
    <w:p w14:paraId="6C1DE53B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Pemberi Kerja Syariah</w:t>
      </w:r>
    </w:p>
    <w:p w14:paraId="51F00BC8" w14:textId="77777777" w:rsidR="0009694B" w:rsidRPr="00EA73B1" w:rsidRDefault="0009694B" w:rsidP="0009694B">
      <w:pPr>
        <w:pStyle w:val="ListParagraph"/>
        <w:numPr>
          <w:ilvl w:val="4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Pembiayaan, Pergadaian, Modal Ventura, Fintech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 dan Lembaga Jasa Keuangan Lainnya</w:t>
      </w:r>
    </w:p>
    <w:p w14:paraId="0100E189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Pembiayaan</w:t>
      </w:r>
    </w:p>
    <w:p w14:paraId="19D8EB23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Pembiayaan Syariah</w:t>
      </w:r>
    </w:p>
    <w:p w14:paraId="31C15131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Pergadaian</w:t>
      </w:r>
    </w:p>
    <w:p w14:paraId="6054A1F9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Modal Ventura</w:t>
      </w:r>
    </w:p>
    <w:p w14:paraId="29D6B57F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Fintech</w:t>
      </w:r>
    </w:p>
    <w:p w14:paraId="2CFD97D0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Lembaga Jasa Keuangan Lainnya</w:t>
      </w:r>
    </w:p>
    <w:p w14:paraId="17B5D5C4" w14:textId="77777777" w:rsidR="0009694B" w:rsidRPr="00EA73B1" w:rsidRDefault="0009694B" w:rsidP="0009694B">
      <w:pPr>
        <w:pStyle w:val="ListParagraph"/>
        <w:numPr>
          <w:ilvl w:val="4"/>
          <w:numId w:val="4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Penjaminan</w:t>
      </w:r>
    </w:p>
    <w:p w14:paraId="35D67374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Perusahaan Penjaminan </w:t>
      </w:r>
    </w:p>
    <w:p w14:paraId="7F180C44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Syariah</w:t>
      </w:r>
    </w:p>
    <w:p w14:paraId="589B98D1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Ulang</w:t>
      </w:r>
    </w:p>
    <w:p w14:paraId="64427D8A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Ulang Syariah</w:t>
      </w:r>
    </w:p>
    <w:p w14:paraId="65D6FB63" w14:textId="77777777" w:rsidR="004C7345" w:rsidRDefault="004C7345" w:rsidP="000C0161">
      <w:pPr>
        <w:spacing w:after="160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376E028" w14:textId="77777777" w:rsidR="000C0161" w:rsidRDefault="000C0161" w:rsidP="000C0161">
      <w:pPr>
        <w:spacing w:after="160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0282142F" w14:textId="77777777" w:rsidR="000C0161" w:rsidRDefault="000C0161" w:rsidP="000C0161">
      <w:pPr>
        <w:spacing w:after="160"/>
        <w:jc w:val="both"/>
        <w:rPr>
          <w:rFonts w:ascii="Bookman Old Style" w:hAnsi="Bookman Old Style"/>
          <w:sz w:val="20"/>
          <w:szCs w:val="20"/>
          <w:lang w:val="id-ID"/>
        </w:rPr>
      </w:pPr>
    </w:p>
    <w:p w14:paraId="534D04A6" w14:textId="77777777" w:rsidR="000C0161" w:rsidRDefault="000C0161">
      <w:pPr>
        <w:rPr>
          <w:rFonts w:ascii="Bookman Old Style" w:hAnsi="Bookman Old Style"/>
          <w:sz w:val="20"/>
          <w:szCs w:val="20"/>
          <w:highlight w:val="green"/>
          <w:lang w:val="en-US"/>
        </w:rPr>
      </w:pPr>
      <w:r>
        <w:rPr>
          <w:rFonts w:ascii="Bookman Old Style" w:hAnsi="Bookman Old Style"/>
          <w:sz w:val="20"/>
          <w:szCs w:val="20"/>
          <w:highlight w:val="green"/>
          <w:lang w:val="en-US"/>
        </w:rPr>
        <w:br w:type="page"/>
      </w:r>
    </w:p>
    <w:p w14:paraId="4CB82946" w14:textId="77777777" w:rsidR="007500C8" w:rsidRDefault="007500C8" w:rsidP="007500C8">
      <w:pPr>
        <w:rPr>
          <w:rFonts w:ascii="Bookman Old Style" w:hAnsi="Bookman Old Style"/>
          <w:lang w:val="en-US"/>
        </w:rPr>
      </w:pPr>
    </w:p>
    <w:p w14:paraId="36AEAE54" w14:textId="77777777" w:rsidR="007500C8" w:rsidRDefault="007500C8" w:rsidP="00EA73B1">
      <w:pPr>
        <w:pStyle w:val="ListParagraph"/>
        <w:numPr>
          <w:ilvl w:val="0"/>
          <w:numId w:val="17"/>
        </w:numPr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Daftar Anggota yang Belum Membayar Iuran</w:t>
      </w:r>
    </w:p>
    <w:p w14:paraId="6662A993" w14:textId="77777777" w:rsidR="007500C8" w:rsidRDefault="007500C8" w:rsidP="007500C8">
      <w:pPr>
        <w:pStyle w:val="ListParagraph"/>
        <w:rPr>
          <w:rFonts w:ascii="Bookman Old Style" w:hAnsi="Bookman Old Sty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"/>
        <w:gridCol w:w="2552"/>
        <w:gridCol w:w="2208"/>
        <w:gridCol w:w="2117"/>
        <w:gridCol w:w="1924"/>
      </w:tblGrid>
      <w:tr w:rsidR="004F3735" w14:paraId="5EA8E7AA" w14:textId="3BC026D2" w:rsidTr="00A056EC">
        <w:tc>
          <w:tcPr>
            <w:tcW w:w="9350" w:type="dxa"/>
            <w:gridSpan w:val="5"/>
          </w:tcPr>
          <w:p w14:paraId="1B399E54" w14:textId="77777777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DAFTAR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ANGGOTA YANG BELUM MEMBAYAR IURAN</w:t>
            </w:r>
          </w:p>
          <w:p w14:paraId="0C7BC3A0" w14:textId="77777777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LEMBAGA ALTERNATIF PENYELESAIAN SENGKETA SEKTOR JASA KEUANGAN</w:t>
            </w:r>
          </w:p>
          <w:p w14:paraId="030C9311" w14:textId="77777777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</w:p>
          <w:p w14:paraId="1472A0A9" w14:textId="77777777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TRIWULAN …</w:t>
            </w:r>
          </w:p>
          <w:p w14:paraId="559E0C45" w14:textId="0C8A30B1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TAHUN 20…</w:t>
            </w:r>
          </w:p>
        </w:tc>
      </w:tr>
      <w:tr w:rsidR="004F3735" w14:paraId="4BDDDC70" w14:textId="2B49A5EF" w:rsidTr="004F3735">
        <w:tc>
          <w:tcPr>
            <w:tcW w:w="549" w:type="dxa"/>
            <w:shd w:val="clear" w:color="auto" w:fill="E7E6E6" w:themeFill="background2"/>
          </w:tcPr>
          <w:p w14:paraId="10CC43D8" w14:textId="77777777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2552" w:type="dxa"/>
            <w:shd w:val="clear" w:color="auto" w:fill="E7E6E6" w:themeFill="background2"/>
          </w:tcPr>
          <w:p w14:paraId="07537C34" w14:textId="77777777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 xml:space="preserve">Nama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Anggota</w:t>
            </w:r>
          </w:p>
        </w:tc>
        <w:tc>
          <w:tcPr>
            <w:tcW w:w="2208" w:type="dxa"/>
            <w:shd w:val="clear" w:color="auto" w:fill="E7E6E6" w:themeFill="background2"/>
          </w:tcPr>
          <w:p w14:paraId="28D09C5A" w14:textId="77777777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Sektor</w:t>
            </w:r>
          </w:p>
        </w:tc>
        <w:tc>
          <w:tcPr>
            <w:tcW w:w="2117" w:type="dxa"/>
            <w:shd w:val="clear" w:color="auto" w:fill="E7E6E6" w:themeFill="background2"/>
          </w:tcPr>
          <w:p w14:paraId="660AEAC8" w14:textId="77777777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 w:rsidRPr="00FB1A7A"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Sub-Sektor</w:t>
            </w:r>
          </w:p>
        </w:tc>
        <w:tc>
          <w:tcPr>
            <w:tcW w:w="1924" w:type="dxa"/>
            <w:shd w:val="clear" w:color="auto" w:fill="E7E6E6" w:themeFill="background2"/>
          </w:tcPr>
          <w:p w14:paraId="436F86C2" w14:textId="71D2F2C4" w:rsidR="004F3735" w:rsidRPr="00FB1A7A" w:rsidRDefault="004F3735" w:rsidP="00EA73B1">
            <w:pPr>
              <w:jc w:val="center"/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  <w:lang w:val="en-US"/>
              </w:rPr>
              <w:t>Iuran Tertunggak</w:t>
            </w:r>
          </w:p>
        </w:tc>
      </w:tr>
      <w:tr w:rsidR="004F3735" w14:paraId="2970A6AA" w14:textId="28919E83" w:rsidTr="004F3735">
        <w:tc>
          <w:tcPr>
            <w:tcW w:w="549" w:type="dxa"/>
          </w:tcPr>
          <w:p w14:paraId="195E901A" w14:textId="77777777" w:rsidR="004F3735" w:rsidRPr="00FB1A7A" w:rsidRDefault="004F3735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FB1A7A">
              <w:rPr>
                <w:rFonts w:ascii="Helvetica" w:hAnsi="Helvetica"/>
                <w:sz w:val="16"/>
                <w:szCs w:val="16"/>
                <w:lang w:val="en-US"/>
              </w:rPr>
              <w:t>(1)</w:t>
            </w:r>
          </w:p>
        </w:tc>
        <w:tc>
          <w:tcPr>
            <w:tcW w:w="2552" w:type="dxa"/>
          </w:tcPr>
          <w:p w14:paraId="5BCAFFFF" w14:textId="77777777" w:rsidR="004F3735" w:rsidRPr="00FB1A7A" w:rsidRDefault="004F3735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FB1A7A">
              <w:rPr>
                <w:rFonts w:ascii="Helvetica" w:hAnsi="Helvetica"/>
                <w:sz w:val="16"/>
                <w:szCs w:val="16"/>
                <w:lang w:val="en-US"/>
              </w:rPr>
              <w:t>(2)</w:t>
            </w:r>
          </w:p>
        </w:tc>
        <w:tc>
          <w:tcPr>
            <w:tcW w:w="2208" w:type="dxa"/>
          </w:tcPr>
          <w:p w14:paraId="15CBCF94" w14:textId="77777777" w:rsidR="004F3735" w:rsidRPr="00FB1A7A" w:rsidRDefault="004F3735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FB1A7A">
              <w:rPr>
                <w:rFonts w:ascii="Helvetica" w:hAnsi="Helvetica"/>
                <w:sz w:val="16"/>
                <w:szCs w:val="16"/>
                <w:lang w:val="en-US"/>
              </w:rPr>
              <w:t>(3)</w:t>
            </w:r>
          </w:p>
        </w:tc>
        <w:tc>
          <w:tcPr>
            <w:tcW w:w="2117" w:type="dxa"/>
          </w:tcPr>
          <w:p w14:paraId="46E7107F" w14:textId="77777777" w:rsidR="004F3735" w:rsidRPr="00FB1A7A" w:rsidRDefault="004F3735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 w:rsidRPr="00FB1A7A">
              <w:rPr>
                <w:rFonts w:ascii="Helvetica" w:hAnsi="Helvetica"/>
                <w:sz w:val="16"/>
                <w:szCs w:val="16"/>
                <w:lang w:val="en-US"/>
              </w:rPr>
              <w:t>(4)</w:t>
            </w:r>
          </w:p>
        </w:tc>
        <w:tc>
          <w:tcPr>
            <w:tcW w:w="1924" w:type="dxa"/>
          </w:tcPr>
          <w:p w14:paraId="757ADFDA" w14:textId="453675B5" w:rsidR="004F3735" w:rsidRPr="00FB1A7A" w:rsidRDefault="004F3735" w:rsidP="00EA73B1">
            <w:pPr>
              <w:jc w:val="center"/>
              <w:rPr>
                <w:rFonts w:ascii="Helvetica" w:hAnsi="Helvetica"/>
                <w:sz w:val="16"/>
                <w:szCs w:val="16"/>
                <w:lang w:val="en-US"/>
              </w:rPr>
            </w:pPr>
            <w:r>
              <w:rPr>
                <w:rFonts w:ascii="Helvetica" w:hAnsi="Helvetica"/>
                <w:sz w:val="16"/>
                <w:szCs w:val="16"/>
                <w:lang w:val="en-US"/>
              </w:rPr>
              <w:t>(5)</w:t>
            </w:r>
          </w:p>
        </w:tc>
      </w:tr>
      <w:tr w:rsidR="004F3735" w14:paraId="3AFEDA94" w14:textId="05EAAD5A" w:rsidTr="004F3735">
        <w:trPr>
          <w:trHeight w:val="1241"/>
        </w:trPr>
        <w:tc>
          <w:tcPr>
            <w:tcW w:w="549" w:type="dxa"/>
          </w:tcPr>
          <w:p w14:paraId="61B68905" w14:textId="77777777" w:rsidR="004F3735" w:rsidRPr="00FB1A7A" w:rsidRDefault="004F3735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552" w:type="dxa"/>
          </w:tcPr>
          <w:p w14:paraId="32B366AD" w14:textId="77777777" w:rsidR="004F3735" w:rsidRPr="00FB1A7A" w:rsidRDefault="004F3735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208" w:type="dxa"/>
          </w:tcPr>
          <w:p w14:paraId="2776B6DE" w14:textId="77777777" w:rsidR="004F3735" w:rsidRPr="00FB1A7A" w:rsidRDefault="004F3735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17" w:type="dxa"/>
          </w:tcPr>
          <w:p w14:paraId="10522916" w14:textId="77777777" w:rsidR="004F3735" w:rsidRPr="00FB1A7A" w:rsidRDefault="004F3735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24" w:type="dxa"/>
          </w:tcPr>
          <w:p w14:paraId="1709129D" w14:textId="624C3EED" w:rsidR="004F3735" w:rsidRDefault="004F3735" w:rsidP="00EA73B1">
            <w:pPr>
              <w:jc w:val="center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…</w:t>
            </w:r>
          </w:p>
        </w:tc>
      </w:tr>
    </w:tbl>
    <w:p w14:paraId="5E143256" w14:textId="77777777" w:rsidR="007500C8" w:rsidRDefault="007500C8" w:rsidP="007500C8">
      <w:pPr>
        <w:pStyle w:val="ListParagraph"/>
        <w:rPr>
          <w:rFonts w:ascii="Bookman Old Style" w:hAnsi="Bookman Old Style"/>
          <w:lang w:val="en-US"/>
        </w:rPr>
      </w:pPr>
    </w:p>
    <w:p w14:paraId="47DBED86" w14:textId="77777777" w:rsidR="007500C8" w:rsidRDefault="007500C8" w:rsidP="007500C8">
      <w:pPr>
        <w:rPr>
          <w:rFonts w:ascii="Bookman Old Style" w:hAnsi="Bookman Old Style"/>
          <w:lang w:val="en-US"/>
        </w:rPr>
        <w:sectPr w:rsidR="007500C8" w:rsidSect="004F3735">
          <w:pgSz w:w="12240" w:h="20160"/>
          <w:pgMar w:top="1440" w:right="1440" w:bottom="1440" w:left="1440" w:header="708" w:footer="708" w:gutter="0"/>
          <w:cols w:space="708"/>
          <w:docGrid w:linePitch="360"/>
        </w:sectPr>
      </w:pPr>
    </w:p>
    <w:p w14:paraId="5B34172D" w14:textId="77777777" w:rsidR="007500C8" w:rsidRDefault="007500C8" w:rsidP="007500C8">
      <w:pPr>
        <w:rPr>
          <w:rFonts w:ascii="Bookman Old Style" w:hAnsi="Bookman Old Style"/>
          <w:lang w:val="en-US"/>
        </w:rPr>
      </w:pPr>
    </w:p>
    <w:p w14:paraId="786A0FF5" w14:textId="77777777" w:rsidR="007500C8" w:rsidRDefault="007500C8" w:rsidP="007500C8">
      <w:pPr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  <w:lang w:val="en-US"/>
        </w:rPr>
      </w:pPr>
      <w:r w:rsidRPr="006309A9">
        <w:rPr>
          <w:rFonts w:ascii="Bookman Old Style" w:hAnsi="Bookman Old Style"/>
          <w:b/>
          <w:bCs/>
          <w:sz w:val="22"/>
          <w:szCs w:val="22"/>
          <w:lang w:val="id-ID"/>
        </w:rPr>
        <w:t xml:space="preserve">Keterangan Pengisian 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>Daftar Anggota yang Belum Membayar Iuran:</w:t>
      </w:r>
    </w:p>
    <w:p w14:paraId="17F31873" w14:textId="77777777" w:rsidR="007500C8" w:rsidRDefault="007500C8" w:rsidP="007500C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Diisi dengan nomor urut</w:t>
      </w:r>
    </w:p>
    <w:p w14:paraId="63FDC3B9" w14:textId="77777777" w:rsidR="007500C8" w:rsidRDefault="007500C8" w:rsidP="007500C8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>
        <w:rPr>
          <w:rFonts w:ascii="Bookman Old Style" w:hAnsi="Bookman Old Style"/>
          <w:sz w:val="20"/>
          <w:szCs w:val="20"/>
          <w:lang w:val="en-US"/>
        </w:rPr>
        <w:t>Diisi dengan nama PUJK</w:t>
      </w:r>
    </w:p>
    <w:p w14:paraId="194A8925" w14:textId="77777777" w:rsidR="0009694B" w:rsidRPr="00EA73B1" w:rsidRDefault="0009694B" w:rsidP="004F37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sz w:val="20"/>
          <w:szCs w:val="20"/>
          <w:lang w:val="en-US"/>
        </w:rPr>
        <w:t>Diisi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dengan sektor</w:t>
      </w:r>
    </w:p>
    <w:p w14:paraId="5B7C0A5C" w14:textId="77777777" w:rsidR="0009694B" w:rsidRPr="00EA73B1" w:rsidRDefault="0009694B" w:rsidP="004F3735">
      <w:pPr>
        <w:pStyle w:val="ListParagraph"/>
        <w:numPr>
          <w:ilvl w:val="0"/>
          <w:numId w:val="21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Perbankan</w:t>
      </w:r>
    </w:p>
    <w:p w14:paraId="40A654EC" w14:textId="77777777" w:rsidR="0009694B" w:rsidRPr="00EA73B1" w:rsidRDefault="0009694B" w:rsidP="004F3735">
      <w:pPr>
        <w:pStyle w:val="ListParagraph"/>
        <w:numPr>
          <w:ilvl w:val="0"/>
          <w:numId w:val="21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Pasar Modal</w:t>
      </w:r>
    </w:p>
    <w:p w14:paraId="4814B1FB" w14:textId="77777777" w:rsidR="0009694B" w:rsidRPr="00EA73B1" w:rsidRDefault="0009694B" w:rsidP="004F3735">
      <w:pPr>
        <w:pStyle w:val="ListParagraph"/>
        <w:numPr>
          <w:ilvl w:val="0"/>
          <w:numId w:val="21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Perasuransian</w:t>
      </w:r>
    </w:p>
    <w:p w14:paraId="5CFCD8A0" w14:textId="77777777" w:rsidR="0009694B" w:rsidRPr="00EA73B1" w:rsidRDefault="0009694B" w:rsidP="004F3735">
      <w:pPr>
        <w:pStyle w:val="ListParagraph"/>
        <w:numPr>
          <w:ilvl w:val="0"/>
          <w:numId w:val="21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</w:t>
      </w:r>
    </w:p>
    <w:p w14:paraId="6B0F6849" w14:textId="77777777" w:rsidR="0009694B" w:rsidRPr="00EA73B1" w:rsidRDefault="0009694B" w:rsidP="004F3735">
      <w:pPr>
        <w:pStyle w:val="ListParagraph"/>
        <w:numPr>
          <w:ilvl w:val="0"/>
          <w:numId w:val="21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Pembiayaan, Pergadaian, Modal Ventura, Fintech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</w:t>
      </w:r>
      <w:r w:rsidRPr="00EA73B1">
        <w:rPr>
          <w:rFonts w:ascii="Bookman Old Style" w:hAnsi="Bookman Old Style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dan Lembaga Jasa Keuangan Lainnya</w:t>
      </w:r>
    </w:p>
    <w:p w14:paraId="4920A384" w14:textId="77777777" w:rsidR="0009694B" w:rsidRPr="00EA73B1" w:rsidRDefault="0009694B" w:rsidP="004F3735">
      <w:pPr>
        <w:pStyle w:val="ListParagraph"/>
        <w:numPr>
          <w:ilvl w:val="0"/>
          <w:numId w:val="21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Penjaminan</w:t>
      </w:r>
    </w:p>
    <w:p w14:paraId="042DE77B" w14:textId="77777777" w:rsidR="0009694B" w:rsidRPr="00EA73B1" w:rsidRDefault="0009694B" w:rsidP="004F37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sz w:val="20"/>
          <w:szCs w:val="20"/>
          <w:lang w:val="en-US"/>
        </w:rPr>
        <w:t>Diisi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 dengan Sub-sektor</w:t>
      </w:r>
    </w:p>
    <w:p w14:paraId="70161C11" w14:textId="77777777" w:rsidR="0009694B" w:rsidRPr="00EA73B1" w:rsidRDefault="0009694B" w:rsidP="004F3735">
      <w:pPr>
        <w:pStyle w:val="ListParagraph"/>
        <w:numPr>
          <w:ilvl w:val="0"/>
          <w:numId w:val="22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Perbankan</w:t>
      </w:r>
    </w:p>
    <w:p w14:paraId="1B3FB5D5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umum</w:t>
      </w:r>
    </w:p>
    <w:p w14:paraId="762F7761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umum syariah</w:t>
      </w:r>
    </w:p>
    <w:p w14:paraId="1603BDA0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Perkreditan Rakyat</w:t>
      </w:r>
    </w:p>
    <w:p w14:paraId="288E607E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Bank Perkreditan Rakyat Syariah</w:t>
      </w:r>
    </w:p>
    <w:p w14:paraId="7918928B" w14:textId="77777777" w:rsidR="0009694B" w:rsidRPr="00EA73B1" w:rsidRDefault="0009694B" w:rsidP="004F3735">
      <w:pPr>
        <w:pStyle w:val="ListParagraph"/>
        <w:numPr>
          <w:ilvl w:val="0"/>
          <w:numId w:val="22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Pasar Modal</w:t>
      </w:r>
    </w:p>
    <w:p w14:paraId="3EBAD75B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Manajer investasi</w:t>
      </w:r>
    </w:p>
    <w:p w14:paraId="20E49773" w14:textId="77777777" w:rsidR="0009694B" w:rsidRPr="0009694B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Perantara Pedagang Efek yang Mengadministrasikan Rekening Efek Nasabah </w:t>
      </w:r>
    </w:p>
    <w:p w14:paraId="7C92E500" w14:textId="77777777" w:rsidR="0009694B" w:rsidRPr="00EA73B1" w:rsidRDefault="0009694B" w:rsidP="004F3735">
      <w:pPr>
        <w:pStyle w:val="ListParagraph"/>
        <w:numPr>
          <w:ilvl w:val="0"/>
          <w:numId w:val="22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Perasuransian</w:t>
      </w:r>
    </w:p>
    <w:p w14:paraId="2A68231E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umum</w:t>
      </w:r>
    </w:p>
    <w:p w14:paraId="781801F3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umum syariah</w:t>
      </w:r>
    </w:p>
    <w:p w14:paraId="4C0FAF21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</w:t>
      </w:r>
    </w:p>
    <w:p w14:paraId="10BE558A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Asuransi jiwa syariah</w:t>
      </w:r>
    </w:p>
    <w:p w14:paraId="70E44CB9" w14:textId="77777777" w:rsidR="0009694B" w:rsidRPr="00EA73B1" w:rsidRDefault="0009694B" w:rsidP="004F3735">
      <w:pPr>
        <w:pStyle w:val="ListParagraph"/>
        <w:numPr>
          <w:ilvl w:val="0"/>
          <w:numId w:val="22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</w:t>
      </w:r>
    </w:p>
    <w:p w14:paraId="01603AE4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Lembaga Keuangan</w:t>
      </w:r>
    </w:p>
    <w:p w14:paraId="63BFDCAC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Lembaga Keuangan Syariah</w:t>
      </w:r>
    </w:p>
    <w:p w14:paraId="528193E4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Pemberi Kerja</w:t>
      </w:r>
    </w:p>
    <w:p w14:paraId="50137C3A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Dana Pensiun Pemberi Kerja Syariah</w:t>
      </w:r>
    </w:p>
    <w:p w14:paraId="16919437" w14:textId="77777777" w:rsidR="0009694B" w:rsidRPr="00EA73B1" w:rsidRDefault="0009694B" w:rsidP="004F3735">
      <w:pPr>
        <w:pStyle w:val="ListParagraph"/>
        <w:numPr>
          <w:ilvl w:val="0"/>
          <w:numId w:val="22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Pembiayaan, Pergadaian, Modal Ventura, Fintech</w:t>
      </w:r>
      <w:r w:rsidRPr="00EA73B1">
        <w:rPr>
          <w:rFonts w:ascii="Bookman Old Style" w:hAnsi="Bookman Old Style"/>
          <w:color w:val="000000" w:themeColor="text1"/>
          <w:sz w:val="20"/>
          <w:szCs w:val="20"/>
          <w:lang w:val="en-US"/>
        </w:rPr>
        <w:t>, dan Lembaga Jasa Keuangan Lainnya</w:t>
      </w:r>
    </w:p>
    <w:p w14:paraId="69EFBEF8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Pembiayaan</w:t>
      </w:r>
    </w:p>
    <w:p w14:paraId="2D7E2AC1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Pembiayaan Syariah</w:t>
      </w:r>
    </w:p>
    <w:p w14:paraId="5C3AEEDA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Pergadaian</w:t>
      </w:r>
    </w:p>
    <w:p w14:paraId="5BE9F8A3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Modal Ventura</w:t>
      </w:r>
    </w:p>
    <w:p w14:paraId="39F45E15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Fintech</w:t>
      </w:r>
    </w:p>
    <w:p w14:paraId="6ECA0F70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09694B">
        <w:rPr>
          <w:rFonts w:ascii="Bookman Old Style" w:hAnsi="Bookman Old Style"/>
          <w:color w:val="000000" w:themeColor="text1"/>
          <w:sz w:val="20"/>
          <w:szCs w:val="20"/>
          <w:lang w:val="id-ID"/>
        </w:rPr>
        <w:t>Lembaga Jasa Keuangan Lainnya</w:t>
      </w:r>
    </w:p>
    <w:p w14:paraId="58BF2449" w14:textId="77777777" w:rsidR="0009694B" w:rsidRPr="00EA73B1" w:rsidRDefault="0009694B" w:rsidP="004F3735">
      <w:pPr>
        <w:pStyle w:val="ListParagraph"/>
        <w:numPr>
          <w:ilvl w:val="0"/>
          <w:numId w:val="22"/>
        </w:numPr>
        <w:spacing w:after="160"/>
        <w:ind w:left="709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Penjaminan</w:t>
      </w:r>
    </w:p>
    <w:p w14:paraId="37DFF43D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 xml:space="preserve">Perusahaan Penjaminan </w:t>
      </w:r>
    </w:p>
    <w:p w14:paraId="25A99B55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Syariah</w:t>
      </w:r>
    </w:p>
    <w:p w14:paraId="76B8D72E" w14:textId="77777777" w:rsidR="0009694B" w:rsidRPr="00EA73B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Ulang</w:t>
      </w:r>
    </w:p>
    <w:p w14:paraId="2C23EE9B" w14:textId="0A3A99B2" w:rsidR="000C0161" w:rsidRDefault="0009694B" w:rsidP="0009694B">
      <w:pPr>
        <w:pStyle w:val="ListParagraph"/>
        <w:numPr>
          <w:ilvl w:val="0"/>
          <w:numId w:val="19"/>
        </w:numPr>
        <w:spacing w:after="160"/>
        <w:ind w:left="1134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 w:rsidRPr="00EA73B1">
        <w:rPr>
          <w:rFonts w:ascii="Bookman Old Style" w:hAnsi="Bookman Old Style"/>
          <w:color w:val="000000" w:themeColor="text1"/>
          <w:sz w:val="20"/>
          <w:szCs w:val="20"/>
          <w:lang w:val="id-ID"/>
        </w:rPr>
        <w:t>Perusahaan Penjaminan Ulang Syariah</w:t>
      </w:r>
    </w:p>
    <w:p w14:paraId="0526F332" w14:textId="20233792" w:rsidR="004F3735" w:rsidRPr="004F3735" w:rsidRDefault="004F3735" w:rsidP="004F3735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Bookman Old Style" w:hAnsi="Bookman Old Style"/>
          <w:color w:val="000000" w:themeColor="text1"/>
          <w:sz w:val="20"/>
          <w:szCs w:val="20"/>
          <w:lang w:val="id-ID"/>
        </w:rPr>
      </w:pPr>
      <w:r>
        <w:rPr>
          <w:rFonts w:ascii="Bookman Old Style" w:hAnsi="Bookman Old Style"/>
          <w:color w:val="000000" w:themeColor="text1"/>
          <w:sz w:val="20"/>
          <w:szCs w:val="20"/>
          <w:lang w:val="en-US"/>
        </w:rPr>
        <w:t>Diisi dengan jumlah kumulatif iuran yang belum dibayarkan</w:t>
      </w:r>
      <w:r w:rsidR="00C02E72">
        <w:rPr>
          <w:rFonts w:ascii="Bookman Old Style" w:hAnsi="Bookman Old Style"/>
          <w:color w:val="000000" w:themeColor="text1"/>
          <w:sz w:val="20"/>
          <w:szCs w:val="20"/>
          <w:lang w:val="en-US"/>
        </w:rPr>
        <w:t xml:space="preserve"> oleh PUJK</w:t>
      </w:r>
    </w:p>
    <w:sectPr w:rsidR="004F3735" w:rsidRPr="004F3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F30B" w14:textId="77777777" w:rsidR="004512DC" w:rsidRDefault="004512DC">
      <w:r>
        <w:separator/>
      </w:r>
    </w:p>
  </w:endnote>
  <w:endnote w:type="continuationSeparator" w:id="0">
    <w:p w14:paraId="708E0D7A" w14:textId="77777777" w:rsidR="004512DC" w:rsidRDefault="00451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56F47" w14:textId="77777777" w:rsidR="00FA610C" w:rsidRDefault="00FA6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6874F" w14:textId="77777777" w:rsidR="00FA610C" w:rsidRDefault="00FA6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91B65" w14:textId="77777777" w:rsidR="00FA610C" w:rsidRDefault="00FA61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D57F" w14:textId="77777777" w:rsidR="00FA610C" w:rsidRDefault="00FA610C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CC208" w14:textId="77777777" w:rsidR="00FA610C" w:rsidRDefault="00FA610C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E27F7" w14:textId="77777777" w:rsidR="00FA610C" w:rsidRDefault="00FA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63CE0" w14:textId="77777777" w:rsidR="004512DC" w:rsidRDefault="004512DC">
      <w:r>
        <w:separator/>
      </w:r>
    </w:p>
  </w:footnote>
  <w:footnote w:type="continuationSeparator" w:id="0">
    <w:p w14:paraId="656AABB0" w14:textId="77777777" w:rsidR="004512DC" w:rsidRDefault="00451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386C" w14:textId="5C74DA23" w:rsidR="00FA610C" w:rsidRDefault="004512DC">
    <w:pPr>
      <w:pStyle w:val="Header"/>
    </w:pPr>
    <w:r>
      <w:rPr>
        <w:noProof/>
      </w:rPr>
      <w:pict w14:anchorId="09E155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1516" o:spid="_x0000_s2054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11959" w14:textId="77D4AD0F" w:rsidR="00FA610C" w:rsidRDefault="004512DC">
    <w:pPr>
      <w:pStyle w:val="Header"/>
    </w:pPr>
    <w:r>
      <w:rPr>
        <w:noProof/>
      </w:rPr>
      <w:pict w14:anchorId="35000B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1517" o:spid="_x0000_s2053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4E83" w14:textId="0F016375" w:rsidR="00FA610C" w:rsidRDefault="004512DC">
    <w:pPr>
      <w:pStyle w:val="Header"/>
    </w:pPr>
    <w:r>
      <w:rPr>
        <w:noProof/>
      </w:rPr>
      <w:pict w14:anchorId="435147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1515" o:spid="_x0000_s2052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32C30" w14:textId="1292FB0D" w:rsidR="00FA610C" w:rsidRDefault="004512DC">
    <w:pPr>
      <w:pStyle w:val="Header"/>
    </w:pPr>
    <w:r>
      <w:rPr>
        <w:noProof/>
      </w:rPr>
      <w:pict w14:anchorId="2BB5D7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1519" o:spid="_x0000_s2051" type="#_x0000_t136" alt="" style="position:absolute;margin-left:0;margin-top:0;width:494.9pt;height:164.9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F40AB" w14:textId="6466E24F" w:rsidR="00FA610C" w:rsidRDefault="004512DC">
    <w:pPr>
      <w:pStyle w:val="Header"/>
    </w:pPr>
    <w:r>
      <w:rPr>
        <w:noProof/>
      </w:rPr>
      <w:pict w14:anchorId="5A04CF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1520" o:spid="_x0000_s2050" type="#_x0000_t136" alt="" style="position:absolute;margin-left:0;margin-top:0;width:494.9pt;height:164.9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F7D60" w14:textId="63F1114B" w:rsidR="00FA610C" w:rsidRDefault="004512DC">
    <w:pPr>
      <w:pStyle w:val="Header"/>
    </w:pPr>
    <w:r>
      <w:rPr>
        <w:noProof/>
      </w:rPr>
      <w:pict w14:anchorId="323166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21518" o:spid="_x0000_s2049" type="#_x0000_t136" alt="" style="position:absolute;margin-left:0;margin-top:0;width:494.9pt;height:164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4254B"/>
    <w:multiLevelType w:val="hybridMultilevel"/>
    <w:tmpl w:val="CE4CE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D6745"/>
    <w:multiLevelType w:val="hybridMultilevel"/>
    <w:tmpl w:val="324290BA"/>
    <w:lvl w:ilvl="0" w:tplc="3BC2CEA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400" w:hanging="360"/>
      </w:pPr>
    </w:lvl>
    <w:lvl w:ilvl="2" w:tplc="0409001B" w:tentative="1">
      <w:start w:val="1"/>
      <w:numFmt w:val="lowerRoman"/>
      <w:lvlText w:val="%3."/>
      <w:lvlJc w:val="right"/>
      <w:pPr>
        <w:ind w:left="320" w:hanging="180"/>
      </w:pPr>
    </w:lvl>
    <w:lvl w:ilvl="3" w:tplc="0409000F" w:tentative="1">
      <w:start w:val="1"/>
      <w:numFmt w:val="decimal"/>
      <w:lvlText w:val="%4."/>
      <w:lvlJc w:val="left"/>
      <w:pPr>
        <w:ind w:left="1040" w:hanging="360"/>
      </w:pPr>
    </w:lvl>
    <w:lvl w:ilvl="4" w:tplc="04090019" w:tentative="1">
      <w:start w:val="1"/>
      <w:numFmt w:val="lowerLetter"/>
      <w:lvlText w:val="%5."/>
      <w:lvlJc w:val="left"/>
      <w:pPr>
        <w:ind w:left="1760" w:hanging="360"/>
      </w:pPr>
    </w:lvl>
    <w:lvl w:ilvl="5" w:tplc="0409001B" w:tentative="1">
      <w:start w:val="1"/>
      <w:numFmt w:val="lowerRoman"/>
      <w:lvlText w:val="%6."/>
      <w:lvlJc w:val="right"/>
      <w:pPr>
        <w:ind w:left="2480" w:hanging="180"/>
      </w:pPr>
    </w:lvl>
    <w:lvl w:ilvl="6" w:tplc="0409000F" w:tentative="1">
      <w:start w:val="1"/>
      <w:numFmt w:val="decimal"/>
      <w:lvlText w:val="%7."/>
      <w:lvlJc w:val="left"/>
      <w:pPr>
        <w:ind w:left="3200" w:hanging="360"/>
      </w:pPr>
    </w:lvl>
    <w:lvl w:ilvl="7" w:tplc="04090019" w:tentative="1">
      <w:start w:val="1"/>
      <w:numFmt w:val="lowerLetter"/>
      <w:lvlText w:val="%8."/>
      <w:lvlJc w:val="left"/>
      <w:pPr>
        <w:ind w:left="3920" w:hanging="360"/>
      </w:pPr>
    </w:lvl>
    <w:lvl w:ilvl="8" w:tplc="0409001B" w:tentative="1">
      <w:start w:val="1"/>
      <w:numFmt w:val="lowerRoman"/>
      <w:lvlText w:val="%9."/>
      <w:lvlJc w:val="right"/>
      <w:pPr>
        <w:ind w:left="4640" w:hanging="180"/>
      </w:pPr>
    </w:lvl>
  </w:abstractNum>
  <w:abstractNum w:abstractNumId="2" w15:restartNumberingAfterBreak="0">
    <w:nsid w:val="10CC0E04"/>
    <w:multiLevelType w:val="hybridMultilevel"/>
    <w:tmpl w:val="AB0210EC"/>
    <w:lvl w:ilvl="0" w:tplc="AF12BFE8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482040F"/>
    <w:multiLevelType w:val="hybridMultilevel"/>
    <w:tmpl w:val="2D464FF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14DC5DA2"/>
    <w:multiLevelType w:val="hybridMultilevel"/>
    <w:tmpl w:val="D940124E"/>
    <w:lvl w:ilvl="0" w:tplc="AF12BFE8">
      <w:start w:val="1"/>
      <w:numFmt w:val="lowerLetter"/>
      <w:lvlText w:val="(%1)"/>
      <w:lvlJc w:val="left"/>
      <w:pPr>
        <w:ind w:left="1070" w:hanging="360"/>
      </w:pPr>
      <w:rPr>
        <w:rFonts w:hint="default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8482B"/>
    <w:multiLevelType w:val="hybridMultilevel"/>
    <w:tmpl w:val="570246B4"/>
    <w:lvl w:ilvl="0" w:tplc="A822CB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12D73"/>
    <w:multiLevelType w:val="hybridMultilevel"/>
    <w:tmpl w:val="1ED66AE2"/>
    <w:lvl w:ilvl="0" w:tplc="DD6E5F7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D5B6E"/>
    <w:multiLevelType w:val="hybridMultilevel"/>
    <w:tmpl w:val="D940124E"/>
    <w:lvl w:ilvl="0" w:tplc="AF12BFE8">
      <w:start w:val="1"/>
      <w:numFmt w:val="lowerLetter"/>
      <w:lvlText w:val="(%1)"/>
      <w:lvlJc w:val="left"/>
      <w:pPr>
        <w:ind w:left="1070" w:hanging="360"/>
      </w:pPr>
      <w:rPr>
        <w:rFonts w:hint="default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F3607"/>
    <w:multiLevelType w:val="hybridMultilevel"/>
    <w:tmpl w:val="C6FAF148"/>
    <w:lvl w:ilvl="0" w:tplc="EF308F66">
      <w:start w:val="1"/>
      <w:numFmt w:val="bullet"/>
      <w:lvlText w:val="-"/>
      <w:lvlJc w:val="left"/>
      <w:pPr>
        <w:ind w:left="1249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9" w:hanging="360"/>
      </w:pPr>
      <w:rPr>
        <w:rFonts w:ascii="Wingdings" w:hAnsi="Wingdings" w:hint="default"/>
      </w:rPr>
    </w:lvl>
  </w:abstractNum>
  <w:abstractNum w:abstractNumId="9" w15:restartNumberingAfterBreak="0">
    <w:nsid w:val="21A97D3F"/>
    <w:multiLevelType w:val="hybridMultilevel"/>
    <w:tmpl w:val="570246B4"/>
    <w:lvl w:ilvl="0" w:tplc="A822CB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4C51C4"/>
    <w:multiLevelType w:val="hybridMultilevel"/>
    <w:tmpl w:val="5B1CAF76"/>
    <w:lvl w:ilvl="0" w:tplc="56C071E2">
      <w:start w:val="1"/>
      <w:numFmt w:val="decimal"/>
      <w:lvlText w:val="%1)"/>
      <w:lvlJc w:val="left"/>
      <w:pPr>
        <w:ind w:left="16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88" w:hanging="360"/>
      </w:pPr>
    </w:lvl>
    <w:lvl w:ilvl="2" w:tplc="6100BA34">
      <w:start w:val="1"/>
      <w:numFmt w:val="decimal"/>
      <w:lvlText w:val="(%3)"/>
      <w:lvlJc w:val="left"/>
      <w:pPr>
        <w:ind w:left="3288" w:hanging="360"/>
      </w:pPr>
      <w:rPr>
        <w:rFonts w:cs="Times New Roman" w:hint="default"/>
        <w:sz w:val="20"/>
        <w:szCs w:val="20"/>
      </w:rPr>
    </w:lvl>
    <w:lvl w:ilvl="3" w:tplc="A590FCC8">
      <w:start w:val="1"/>
      <w:numFmt w:val="upperLetter"/>
      <w:lvlText w:val="%4."/>
      <w:lvlJc w:val="left"/>
      <w:pPr>
        <w:ind w:left="3828" w:hanging="360"/>
      </w:pPr>
      <w:rPr>
        <w:rFonts w:hint="default"/>
        <w:b w:val="0"/>
        <w:bCs/>
      </w:rPr>
    </w:lvl>
    <w:lvl w:ilvl="4" w:tplc="AF12BFE8">
      <w:start w:val="1"/>
      <w:numFmt w:val="lowerLetter"/>
      <w:lvlText w:val="(%5)"/>
      <w:lvlJc w:val="left"/>
      <w:pPr>
        <w:ind w:left="1070" w:hanging="360"/>
      </w:pPr>
      <w:rPr>
        <w:rFonts w:hint="default"/>
        <w:i w:val="0"/>
        <w:iCs w:val="0"/>
        <w:strike w:val="0"/>
        <w:sz w:val="20"/>
        <w:szCs w:val="20"/>
      </w:rPr>
    </w:lvl>
    <w:lvl w:ilvl="5" w:tplc="EF308F66">
      <w:start w:val="1"/>
      <w:numFmt w:val="bullet"/>
      <w:lvlText w:val="-"/>
      <w:lvlJc w:val="left"/>
      <w:pPr>
        <w:ind w:left="5448" w:hanging="360"/>
      </w:pPr>
      <w:rPr>
        <w:rFonts w:ascii="Bookman Old Style" w:eastAsiaTheme="minorHAnsi" w:hAnsi="Bookman Old Style" w:cstheme="minorBidi" w:hint="default"/>
      </w:rPr>
    </w:lvl>
    <w:lvl w:ilvl="6" w:tplc="0409000F" w:tentative="1">
      <w:start w:val="1"/>
      <w:numFmt w:val="decimal"/>
      <w:lvlText w:val="%7."/>
      <w:lvlJc w:val="left"/>
      <w:pPr>
        <w:ind w:left="5988" w:hanging="360"/>
      </w:pPr>
    </w:lvl>
    <w:lvl w:ilvl="7" w:tplc="04090019" w:tentative="1">
      <w:start w:val="1"/>
      <w:numFmt w:val="lowerLetter"/>
      <w:lvlText w:val="%8."/>
      <w:lvlJc w:val="left"/>
      <w:pPr>
        <w:ind w:left="6708" w:hanging="360"/>
      </w:pPr>
    </w:lvl>
    <w:lvl w:ilvl="8" w:tplc="040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1" w15:restartNumberingAfterBreak="0">
    <w:nsid w:val="29CA5EAC"/>
    <w:multiLevelType w:val="hybridMultilevel"/>
    <w:tmpl w:val="5E9AB678"/>
    <w:lvl w:ilvl="0" w:tplc="3BC2CEA2">
      <w:start w:val="1"/>
      <w:numFmt w:val="lowerLetter"/>
      <w:lvlText w:val="(%1)"/>
      <w:lvlJc w:val="left"/>
      <w:pPr>
        <w:ind w:left="1080" w:hanging="360"/>
      </w:pPr>
      <w:rPr>
        <w:rFonts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40" w:hanging="360"/>
      </w:pPr>
    </w:lvl>
    <w:lvl w:ilvl="2" w:tplc="0409001B" w:tentative="1">
      <w:start w:val="1"/>
      <w:numFmt w:val="lowerRoman"/>
      <w:lvlText w:val="%3."/>
      <w:lvlJc w:val="right"/>
      <w:pPr>
        <w:ind w:left="680" w:hanging="180"/>
      </w:pPr>
    </w:lvl>
    <w:lvl w:ilvl="3" w:tplc="0409000F" w:tentative="1">
      <w:start w:val="1"/>
      <w:numFmt w:val="decimal"/>
      <w:lvlText w:val="%4."/>
      <w:lvlJc w:val="left"/>
      <w:pPr>
        <w:ind w:left="1400" w:hanging="360"/>
      </w:pPr>
    </w:lvl>
    <w:lvl w:ilvl="4" w:tplc="04090019" w:tentative="1">
      <w:start w:val="1"/>
      <w:numFmt w:val="lowerLetter"/>
      <w:lvlText w:val="%5."/>
      <w:lvlJc w:val="left"/>
      <w:pPr>
        <w:ind w:left="2120" w:hanging="360"/>
      </w:pPr>
    </w:lvl>
    <w:lvl w:ilvl="5" w:tplc="0409001B" w:tentative="1">
      <w:start w:val="1"/>
      <w:numFmt w:val="lowerRoman"/>
      <w:lvlText w:val="%6."/>
      <w:lvlJc w:val="right"/>
      <w:pPr>
        <w:ind w:left="2840" w:hanging="180"/>
      </w:pPr>
    </w:lvl>
    <w:lvl w:ilvl="6" w:tplc="0409000F" w:tentative="1">
      <w:start w:val="1"/>
      <w:numFmt w:val="decimal"/>
      <w:lvlText w:val="%7."/>
      <w:lvlJc w:val="left"/>
      <w:pPr>
        <w:ind w:left="3560" w:hanging="360"/>
      </w:pPr>
    </w:lvl>
    <w:lvl w:ilvl="7" w:tplc="04090019" w:tentative="1">
      <w:start w:val="1"/>
      <w:numFmt w:val="lowerLetter"/>
      <w:lvlText w:val="%8."/>
      <w:lvlJc w:val="left"/>
      <w:pPr>
        <w:ind w:left="4280" w:hanging="360"/>
      </w:pPr>
    </w:lvl>
    <w:lvl w:ilvl="8" w:tplc="0409001B" w:tentative="1">
      <w:start w:val="1"/>
      <w:numFmt w:val="lowerRoman"/>
      <w:lvlText w:val="%9."/>
      <w:lvlJc w:val="right"/>
      <w:pPr>
        <w:ind w:left="5000" w:hanging="180"/>
      </w:pPr>
    </w:lvl>
  </w:abstractNum>
  <w:abstractNum w:abstractNumId="12" w15:restartNumberingAfterBreak="0">
    <w:nsid w:val="304B6E2E"/>
    <w:multiLevelType w:val="hybridMultilevel"/>
    <w:tmpl w:val="2AB83B1A"/>
    <w:lvl w:ilvl="0" w:tplc="6A62AF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D17CF0"/>
    <w:multiLevelType w:val="hybridMultilevel"/>
    <w:tmpl w:val="CCE0313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 w15:restartNumberingAfterBreak="0">
    <w:nsid w:val="3DE073E5"/>
    <w:multiLevelType w:val="hybridMultilevel"/>
    <w:tmpl w:val="B51EDC10"/>
    <w:lvl w:ilvl="0" w:tplc="6100BA34">
      <w:start w:val="1"/>
      <w:numFmt w:val="decimal"/>
      <w:lvlText w:val="(%1)"/>
      <w:lvlJc w:val="left"/>
      <w:pPr>
        <w:ind w:left="3288" w:hanging="360"/>
      </w:pPr>
      <w:rPr>
        <w:rFonts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013BD"/>
    <w:multiLevelType w:val="hybridMultilevel"/>
    <w:tmpl w:val="E2F2012A"/>
    <w:lvl w:ilvl="0" w:tplc="546C2348">
      <w:start w:val="2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B70B0"/>
    <w:multiLevelType w:val="hybridMultilevel"/>
    <w:tmpl w:val="D940124E"/>
    <w:lvl w:ilvl="0" w:tplc="AF12BFE8">
      <w:start w:val="1"/>
      <w:numFmt w:val="lowerLetter"/>
      <w:lvlText w:val="(%1)"/>
      <w:lvlJc w:val="left"/>
      <w:pPr>
        <w:ind w:left="1070" w:hanging="360"/>
      </w:pPr>
      <w:rPr>
        <w:rFonts w:hint="default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018BF"/>
    <w:multiLevelType w:val="hybridMultilevel"/>
    <w:tmpl w:val="1ED66AE2"/>
    <w:lvl w:ilvl="0" w:tplc="DD6E5F7E">
      <w:start w:val="1"/>
      <w:numFmt w:val="decimal"/>
      <w:lvlText w:val="%1)"/>
      <w:lvlJc w:val="left"/>
      <w:pPr>
        <w:ind w:left="720" w:hanging="360"/>
      </w:pPr>
      <w:rPr>
        <w:rFonts w:ascii="Bookman Old Style" w:hAnsi="Bookman Old Style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55ED0"/>
    <w:multiLevelType w:val="hybridMultilevel"/>
    <w:tmpl w:val="221C0818"/>
    <w:lvl w:ilvl="0" w:tplc="AF12BFE8">
      <w:start w:val="1"/>
      <w:numFmt w:val="lowerLetter"/>
      <w:lvlText w:val="(%1)"/>
      <w:lvlJc w:val="left"/>
      <w:pPr>
        <w:ind w:left="1070" w:hanging="360"/>
      </w:pPr>
      <w:rPr>
        <w:rFonts w:hint="default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AF12BFE8">
      <w:start w:val="1"/>
      <w:numFmt w:val="lowerLetter"/>
      <w:lvlText w:val="(%5)"/>
      <w:lvlJc w:val="left"/>
      <w:pPr>
        <w:ind w:left="3600" w:hanging="360"/>
      </w:pPr>
      <w:rPr>
        <w:rFonts w:hint="default"/>
        <w:i w:val="0"/>
        <w:iCs w:val="0"/>
        <w:strike w:val="0"/>
        <w:sz w:val="20"/>
        <w:szCs w:val="2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C7382"/>
    <w:multiLevelType w:val="hybridMultilevel"/>
    <w:tmpl w:val="E66C3E4A"/>
    <w:lvl w:ilvl="0" w:tplc="68F867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C6322D"/>
    <w:multiLevelType w:val="hybridMultilevel"/>
    <w:tmpl w:val="2D464FF0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552F452E"/>
    <w:multiLevelType w:val="hybridMultilevel"/>
    <w:tmpl w:val="65606A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DE1781"/>
    <w:multiLevelType w:val="hybridMultilevel"/>
    <w:tmpl w:val="D940124E"/>
    <w:lvl w:ilvl="0" w:tplc="AF12BFE8">
      <w:start w:val="1"/>
      <w:numFmt w:val="lowerLetter"/>
      <w:lvlText w:val="(%1)"/>
      <w:lvlJc w:val="left"/>
      <w:pPr>
        <w:ind w:left="1070" w:hanging="360"/>
      </w:pPr>
      <w:rPr>
        <w:rFonts w:hint="default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3531DC"/>
    <w:multiLevelType w:val="hybridMultilevel"/>
    <w:tmpl w:val="619C13CE"/>
    <w:lvl w:ilvl="0" w:tplc="3BC2CEA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400" w:hanging="360"/>
      </w:pPr>
    </w:lvl>
    <w:lvl w:ilvl="2" w:tplc="0409001B" w:tentative="1">
      <w:start w:val="1"/>
      <w:numFmt w:val="lowerRoman"/>
      <w:lvlText w:val="%3."/>
      <w:lvlJc w:val="right"/>
      <w:pPr>
        <w:ind w:left="320" w:hanging="180"/>
      </w:pPr>
    </w:lvl>
    <w:lvl w:ilvl="3" w:tplc="0409000F" w:tentative="1">
      <w:start w:val="1"/>
      <w:numFmt w:val="decimal"/>
      <w:lvlText w:val="%4."/>
      <w:lvlJc w:val="left"/>
      <w:pPr>
        <w:ind w:left="1040" w:hanging="360"/>
      </w:pPr>
    </w:lvl>
    <w:lvl w:ilvl="4" w:tplc="04090019" w:tentative="1">
      <w:start w:val="1"/>
      <w:numFmt w:val="lowerLetter"/>
      <w:lvlText w:val="%5."/>
      <w:lvlJc w:val="left"/>
      <w:pPr>
        <w:ind w:left="1760" w:hanging="360"/>
      </w:pPr>
    </w:lvl>
    <w:lvl w:ilvl="5" w:tplc="0409001B" w:tentative="1">
      <w:start w:val="1"/>
      <w:numFmt w:val="lowerRoman"/>
      <w:lvlText w:val="%6."/>
      <w:lvlJc w:val="right"/>
      <w:pPr>
        <w:ind w:left="2480" w:hanging="180"/>
      </w:pPr>
    </w:lvl>
    <w:lvl w:ilvl="6" w:tplc="0409000F" w:tentative="1">
      <w:start w:val="1"/>
      <w:numFmt w:val="decimal"/>
      <w:lvlText w:val="%7."/>
      <w:lvlJc w:val="left"/>
      <w:pPr>
        <w:ind w:left="3200" w:hanging="360"/>
      </w:pPr>
    </w:lvl>
    <w:lvl w:ilvl="7" w:tplc="04090019" w:tentative="1">
      <w:start w:val="1"/>
      <w:numFmt w:val="lowerLetter"/>
      <w:lvlText w:val="%8."/>
      <w:lvlJc w:val="left"/>
      <w:pPr>
        <w:ind w:left="3920" w:hanging="360"/>
      </w:pPr>
    </w:lvl>
    <w:lvl w:ilvl="8" w:tplc="0409001B" w:tentative="1">
      <w:start w:val="1"/>
      <w:numFmt w:val="lowerRoman"/>
      <w:lvlText w:val="%9."/>
      <w:lvlJc w:val="right"/>
      <w:pPr>
        <w:ind w:left="4640" w:hanging="180"/>
      </w:pPr>
    </w:lvl>
  </w:abstractNum>
  <w:abstractNum w:abstractNumId="24" w15:restartNumberingAfterBreak="0">
    <w:nsid w:val="649864B1"/>
    <w:multiLevelType w:val="hybridMultilevel"/>
    <w:tmpl w:val="619C13CE"/>
    <w:lvl w:ilvl="0" w:tplc="3BC2CEA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400" w:hanging="360"/>
      </w:pPr>
    </w:lvl>
    <w:lvl w:ilvl="2" w:tplc="0409001B" w:tentative="1">
      <w:start w:val="1"/>
      <w:numFmt w:val="lowerRoman"/>
      <w:lvlText w:val="%3."/>
      <w:lvlJc w:val="right"/>
      <w:pPr>
        <w:ind w:left="320" w:hanging="180"/>
      </w:pPr>
    </w:lvl>
    <w:lvl w:ilvl="3" w:tplc="0409000F" w:tentative="1">
      <w:start w:val="1"/>
      <w:numFmt w:val="decimal"/>
      <w:lvlText w:val="%4."/>
      <w:lvlJc w:val="left"/>
      <w:pPr>
        <w:ind w:left="1040" w:hanging="360"/>
      </w:pPr>
    </w:lvl>
    <w:lvl w:ilvl="4" w:tplc="04090019" w:tentative="1">
      <w:start w:val="1"/>
      <w:numFmt w:val="lowerLetter"/>
      <w:lvlText w:val="%5."/>
      <w:lvlJc w:val="left"/>
      <w:pPr>
        <w:ind w:left="1760" w:hanging="360"/>
      </w:pPr>
    </w:lvl>
    <w:lvl w:ilvl="5" w:tplc="0409001B" w:tentative="1">
      <w:start w:val="1"/>
      <w:numFmt w:val="lowerRoman"/>
      <w:lvlText w:val="%6."/>
      <w:lvlJc w:val="right"/>
      <w:pPr>
        <w:ind w:left="2480" w:hanging="180"/>
      </w:pPr>
    </w:lvl>
    <w:lvl w:ilvl="6" w:tplc="0409000F" w:tentative="1">
      <w:start w:val="1"/>
      <w:numFmt w:val="decimal"/>
      <w:lvlText w:val="%7."/>
      <w:lvlJc w:val="left"/>
      <w:pPr>
        <w:ind w:left="3200" w:hanging="360"/>
      </w:pPr>
    </w:lvl>
    <w:lvl w:ilvl="7" w:tplc="04090019" w:tentative="1">
      <w:start w:val="1"/>
      <w:numFmt w:val="lowerLetter"/>
      <w:lvlText w:val="%8."/>
      <w:lvlJc w:val="left"/>
      <w:pPr>
        <w:ind w:left="3920" w:hanging="360"/>
      </w:pPr>
    </w:lvl>
    <w:lvl w:ilvl="8" w:tplc="0409001B" w:tentative="1">
      <w:start w:val="1"/>
      <w:numFmt w:val="lowerRoman"/>
      <w:lvlText w:val="%9."/>
      <w:lvlJc w:val="right"/>
      <w:pPr>
        <w:ind w:left="4640" w:hanging="180"/>
      </w:pPr>
    </w:lvl>
  </w:abstractNum>
  <w:abstractNum w:abstractNumId="25" w15:restartNumberingAfterBreak="0">
    <w:nsid w:val="65EE2BED"/>
    <w:multiLevelType w:val="hybridMultilevel"/>
    <w:tmpl w:val="324290BA"/>
    <w:lvl w:ilvl="0" w:tplc="3BC2CEA2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-400" w:hanging="360"/>
      </w:pPr>
    </w:lvl>
    <w:lvl w:ilvl="2" w:tplc="0409001B" w:tentative="1">
      <w:start w:val="1"/>
      <w:numFmt w:val="lowerRoman"/>
      <w:lvlText w:val="%3."/>
      <w:lvlJc w:val="right"/>
      <w:pPr>
        <w:ind w:left="320" w:hanging="180"/>
      </w:pPr>
    </w:lvl>
    <w:lvl w:ilvl="3" w:tplc="0409000F" w:tentative="1">
      <w:start w:val="1"/>
      <w:numFmt w:val="decimal"/>
      <w:lvlText w:val="%4."/>
      <w:lvlJc w:val="left"/>
      <w:pPr>
        <w:ind w:left="1040" w:hanging="360"/>
      </w:pPr>
    </w:lvl>
    <w:lvl w:ilvl="4" w:tplc="04090019" w:tentative="1">
      <w:start w:val="1"/>
      <w:numFmt w:val="lowerLetter"/>
      <w:lvlText w:val="%5."/>
      <w:lvlJc w:val="left"/>
      <w:pPr>
        <w:ind w:left="1760" w:hanging="360"/>
      </w:pPr>
    </w:lvl>
    <w:lvl w:ilvl="5" w:tplc="0409001B" w:tentative="1">
      <w:start w:val="1"/>
      <w:numFmt w:val="lowerRoman"/>
      <w:lvlText w:val="%6."/>
      <w:lvlJc w:val="right"/>
      <w:pPr>
        <w:ind w:left="2480" w:hanging="180"/>
      </w:pPr>
    </w:lvl>
    <w:lvl w:ilvl="6" w:tplc="0409000F" w:tentative="1">
      <w:start w:val="1"/>
      <w:numFmt w:val="decimal"/>
      <w:lvlText w:val="%7."/>
      <w:lvlJc w:val="left"/>
      <w:pPr>
        <w:ind w:left="3200" w:hanging="360"/>
      </w:pPr>
    </w:lvl>
    <w:lvl w:ilvl="7" w:tplc="04090019" w:tentative="1">
      <w:start w:val="1"/>
      <w:numFmt w:val="lowerLetter"/>
      <w:lvlText w:val="%8."/>
      <w:lvlJc w:val="left"/>
      <w:pPr>
        <w:ind w:left="3920" w:hanging="360"/>
      </w:pPr>
    </w:lvl>
    <w:lvl w:ilvl="8" w:tplc="0409001B" w:tentative="1">
      <w:start w:val="1"/>
      <w:numFmt w:val="lowerRoman"/>
      <w:lvlText w:val="%9."/>
      <w:lvlJc w:val="right"/>
      <w:pPr>
        <w:ind w:left="4640" w:hanging="180"/>
      </w:pPr>
    </w:lvl>
  </w:abstractNum>
  <w:abstractNum w:abstractNumId="26" w15:restartNumberingAfterBreak="0">
    <w:nsid w:val="6C31648B"/>
    <w:multiLevelType w:val="hybridMultilevel"/>
    <w:tmpl w:val="D940124E"/>
    <w:lvl w:ilvl="0" w:tplc="AF12BFE8">
      <w:start w:val="1"/>
      <w:numFmt w:val="lowerLetter"/>
      <w:lvlText w:val="(%1)"/>
      <w:lvlJc w:val="left"/>
      <w:pPr>
        <w:ind w:left="1070" w:hanging="360"/>
      </w:pPr>
      <w:rPr>
        <w:rFonts w:hint="default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05309"/>
    <w:multiLevelType w:val="hybridMultilevel"/>
    <w:tmpl w:val="2AB83B1A"/>
    <w:lvl w:ilvl="0" w:tplc="6A62AF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4E7722"/>
    <w:multiLevelType w:val="hybridMultilevel"/>
    <w:tmpl w:val="508EC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EEE42B8"/>
    <w:multiLevelType w:val="hybridMultilevel"/>
    <w:tmpl w:val="D940124E"/>
    <w:lvl w:ilvl="0" w:tplc="AF12BFE8">
      <w:start w:val="1"/>
      <w:numFmt w:val="lowerLetter"/>
      <w:lvlText w:val="(%1)"/>
      <w:lvlJc w:val="left"/>
      <w:pPr>
        <w:ind w:left="1070" w:hanging="360"/>
      </w:pPr>
      <w:rPr>
        <w:rFonts w:hint="default"/>
        <w:i w:val="0"/>
        <w:iCs w:val="0"/>
        <w:strike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1"/>
  </w:num>
  <w:num w:numId="6">
    <w:abstractNumId w:val="24"/>
  </w:num>
  <w:num w:numId="7">
    <w:abstractNumId w:val="12"/>
  </w:num>
  <w:num w:numId="8">
    <w:abstractNumId w:val="5"/>
  </w:num>
  <w:num w:numId="9">
    <w:abstractNumId w:val="25"/>
  </w:num>
  <w:num w:numId="10">
    <w:abstractNumId w:val="23"/>
  </w:num>
  <w:num w:numId="11">
    <w:abstractNumId w:val="11"/>
  </w:num>
  <w:num w:numId="12">
    <w:abstractNumId w:val="0"/>
  </w:num>
  <w:num w:numId="13">
    <w:abstractNumId w:val="20"/>
  </w:num>
  <w:num w:numId="14">
    <w:abstractNumId w:val="17"/>
  </w:num>
  <w:num w:numId="15">
    <w:abstractNumId w:val="3"/>
  </w:num>
  <w:num w:numId="16">
    <w:abstractNumId w:val="27"/>
  </w:num>
  <w:num w:numId="17">
    <w:abstractNumId w:val="15"/>
  </w:num>
  <w:num w:numId="18">
    <w:abstractNumId w:val="2"/>
  </w:num>
  <w:num w:numId="19">
    <w:abstractNumId w:val="8"/>
  </w:num>
  <w:num w:numId="20">
    <w:abstractNumId w:val="21"/>
  </w:num>
  <w:num w:numId="21">
    <w:abstractNumId w:val="28"/>
  </w:num>
  <w:num w:numId="22">
    <w:abstractNumId w:val="13"/>
  </w:num>
  <w:num w:numId="23">
    <w:abstractNumId w:val="14"/>
  </w:num>
  <w:num w:numId="24">
    <w:abstractNumId w:val="26"/>
  </w:num>
  <w:num w:numId="25">
    <w:abstractNumId w:val="18"/>
  </w:num>
  <w:num w:numId="26">
    <w:abstractNumId w:val="7"/>
  </w:num>
  <w:num w:numId="27">
    <w:abstractNumId w:val="22"/>
  </w:num>
  <w:num w:numId="28">
    <w:abstractNumId w:val="29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C8"/>
    <w:rsid w:val="000110EF"/>
    <w:rsid w:val="00021A36"/>
    <w:rsid w:val="00047333"/>
    <w:rsid w:val="00067827"/>
    <w:rsid w:val="0009694B"/>
    <w:rsid w:val="000C0161"/>
    <w:rsid w:val="000F65BB"/>
    <w:rsid w:val="0013609C"/>
    <w:rsid w:val="00137522"/>
    <w:rsid w:val="00174B2A"/>
    <w:rsid w:val="0029333B"/>
    <w:rsid w:val="002A49CE"/>
    <w:rsid w:val="002C7458"/>
    <w:rsid w:val="003653F9"/>
    <w:rsid w:val="003A0355"/>
    <w:rsid w:val="004512DC"/>
    <w:rsid w:val="0046010B"/>
    <w:rsid w:val="00477933"/>
    <w:rsid w:val="004C7345"/>
    <w:rsid w:val="004F3735"/>
    <w:rsid w:val="0053168B"/>
    <w:rsid w:val="00541898"/>
    <w:rsid w:val="005574A5"/>
    <w:rsid w:val="005A6E3D"/>
    <w:rsid w:val="00613567"/>
    <w:rsid w:val="00667B80"/>
    <w:rsid w:val="006C7286"/>
    <w:rsid w:val="006E2231"/>
    <w:rsid w:val="007500C8"/>
    <w:rsid w:val="00752302"/>
    <w:rsid w:val="007B6E5C"/>
    <w:rsid w:val="00970874"/>
    <w:rsid w:val="00980BF4"/>
    <w:rsid w:val="00A056EC"/>
    <w:rsid w:val="00A86AC8"/>
    <w:rsid w:val="00AA79D8"/>
    <w:rsid w:val="00AC4036"/>
    <w:rsid w:val="00B048B3"/>
    <w:rsid w:val="00B24814"/>
    <w:rsid w:val="00B46C90"/>
    <w:rsid w:val="00B66171"/>
    <w:rsid w:val="00BB0EDE"/>
    <w:rsid w:val="00BB621D"/>
    <w:rsid w:val="00C02E72"/>
    <w:rsid w:val="00C70200"/>
    <w:rsid w:val="00CC6E6C"/>
    <w:rsid w:val="00E90DFE"/>
    <w:rsid w:val="00EA73B1"/>
    <w:rsid w:val="00F02EC4"/>
    <w:rsid w:val="00F330D4"/>
    <w:rsid w:val="00F34ED8"/>
    <w:rsid w:val="00F44B24"/>
    <w:rsid w:val="00F52582"/>
    <w:rsid w:val="00F75F8A"/>
    <w:rsid w:val="00F83A3D"/>
    <w:rsid w:val="00F90318"/>
    <w:rsid w:val="00F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C97F413"/>
  <w15:docId w15:val="{73FCFD06-3A96-5F48-BE2D-18A89A1E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b,Source,Colorful List - Accent 11,Atan,List Paragraph 1,Cell bullets,Noise heading,RUS List,Text,Recommendation,List Paragraph1,Item2,List Paragraph11,Bulleted Para,NFP GP Bulleted List,FooterText,numbered,Paragraphe de liste1,列出段落"/>
    <w:basedOn w:val="Normal"/>
    <w:link w:val="ListParagraphChar"/>
    <w:uiPriority w:val="34"/>
    <w:qFormat/>
    <w:rsid w:val="007500C8"/>
    <w:pPr>
      <w:ind w:left="720"/>
      <w:contextualSpacing/>
    </w:pPr>
  </w:style>
  <w:style w:type="table" w:styleId="TableGrid">
    <w:name w:val="Table Grid"/>
    <w:basedOn w:val="TableNormal"/>
    <w:uiPriority w:val="39"/>
    <w:rsid w:val="00750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ab Char,Source Char,Colorful List - Accent 11 Char,Atan Char,List Paragraph 1 Char,Cell bullets Char,Noise heading Char,RUS List Char,Text Char,Recommendation Char,List Paragraph1 Char,Item2 Char,List Paragraph11 Char,numbered Char"/>
    <w:link w:val="ListParagraph"/>
    <w:uiPriority w:val="34"/>
    <w:qFormat/>
    <w:locked/>
    <w:rsid w:val="007500C8"/>
  </w:style>
  <w:style w:type="paragraph" w:styleId="Header">
    <w:name w:val="header"/>
    <w:basedOn w:val="Normal"/>
    <w:link w:val="HeaderChar"/>
    <w:uiPriority w:val="99"/>
    <w:unhideWhenUsed/>
    <w:rsid w:val="0075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0C8"/>
  </w:style>
  <w:style w:type="paragraph" w:styleId="Footer">
    <w:name w:val="footer"/>
    <w:basedOn w:val="Normal"/>
    <w:link w:val="FooterChar"/>
    <w:uiPriority w:val="99"/>
    <w:unhideWhenUsed/>
    <w:rsid w:val="0075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9DB3FAB-652F-4502-9A73-2C1C7A63E4D4}"/>
</file>

<file path=customXml/itemProps2.xml><?xml version="1.0" encoding="utf-8"?>
<ds:datastoreItem xmlns:ds="http://schemas.openxmlformats.org/officeDocument/2006/customXml" ds:itemID="{4257FA13-51C2-47D4-9C9C-76121DCE9FF7}"/>
</file>

<file path=customXml/itemProps3.xml><?xml version="1.0" encoding="utf-8"?>
<ds:datastoreItem xmlns:ds="http://schemas.openxmlformats.org/officeDocument/2006/customXml" ds:itemID="{2C263E44-3588-4A37-9B78-3BA44116FD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18</Pages>
  <Words>2458</Words>
  <Characters>14015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Tasya Kurnia</dc:creator>
  <cp:keywords/>
  <dc:description/>
  <cp:lastModifiedBy>Tasya Kurnia</cp:lastModifiedBy>
  <cp:revision>8</cp:revision>
  <dcterms:created xsi:type="dcterms:W3CDTF">2021-02-02T03:59:00Z</dcterms:created>
  <dcterms:modified xsi:type="dcterms:W3CDTF">2021-02-02T05:19:00Z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