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41C4" w14:textId="39A39DD7" w:rsidR="003943CE" w:rsidRPr="00420F5C" w:rsidRDefault="0031483A" w:rsidP="000D2E97">
      <w:pPr>
        <w:spacing w:line="276" w:lineRule="auto"/>
        <w:jc w:val="center"/>
        <w:rPr>
          <w:rFonts w:ascii="Bookman Old Style" w:hAnsi="Bookman Old Style"/>
          <w:b/>
          <w:sz w:val="20"/>
          <w:szCs w:val="20"/>
        </w:rPr>
      </w:pPr>
      <w:r>
        <w:rPr>
          <w:rFonts w:ascii="Bookman Old Style" w:hAnsi="Bookman Old Style"/>
          <w:b/>
          <w:sz w:val="20"/>
          <w:szCs w:val="20"/>
          <w:lang w:val="en-US"/>
        </w:rPr>
        <w:t xml:space="preserve">TANGGAPAN ATAS </w:t>
      </w:r>
      <w:r w:rsidR="003943CE" w:rsidRPr="00420F5C">
        <w:rPr>
          <w:rFonts w:ascii="Bookman Old Style" w:hAnsi="Bookman Old Style"/>
          <w:b/>
          <w:sz w:val="20"/>
          <w:szCs w:val="20"/>
        </w:rPr>
        <w:t>PERATURAN OJK TENTANG</w:t>
      </w:r>
    </w:p>
    <w:p w14:paraId="65B7C927" w14:textId="32916F94" w:rsidR="003943CE" w:rsidRPr="00420F5C" w:rsidRDefault="00546113" w:rsidP="000D2E97">
      <w:pPr>
        <w:spacing w:line="276" w:lineRule="auto"/>
        <w:jc w:val="center"/>
        <w:rPr>
          <w:rFonts w:ascii="Bookman Old Style" w:hAnsi="Bookman Old Style"/>
          <w:b/>
          <w:sz w:val="20"/>
          <w:szCs w:val="20"/>
          <w:lang w:val="en-US"/>
        </w:rPr>
      </w:pPr>
      <w:r w:rsidRPr="00420F5C">
        <w:rPr>
          <w:rFonts w:ascii="Bookman Old Style" w:hAnsi="Bookman Old Style"/>
          <w:b/>
          <w:sz w:val="20"/>
          <w:szCs w:val="20"/>
          <w:lang w:val="en-US"/>
        </w:rPr>
        <w:t xml:space="preserve">PENERAPAN STRATEGI ANTI </w:t>
      </w:r>
      <w:r w:rsidRPr="00420F5C">
        <w:rPr>
          <w:rFonts w:ascii="Bookman Old Style" w:hAnsi="Bookman Old Style"/>
          <w:b/>
          <w:i/>
          <w:iCs/>
          <w:sz w:val="20"/>
          <w:szCs w:val="20"/>
          <w:lang w:val="en-US"/>
        </w:rPr>
        <w:t xml:space="preserve">FRAUD </w:t>
      </w:r>
      <w:r w:rsidRPr="00420F5C">
        <w:rPr>
          <w:rFonts w:ascii="Bookman Old Style" w:hAnsi="Bookman Old Style"/>
          <w:b/>
          <w:sz w:val="20"/>
          <w:szCs w:val="20"/>
          <w:lang w:val="en-US"/>
        </w:rPr>
        <w:t>BAGI LEMBAGA JASA KEUANGAN</w:t>
      </w:r>
    </w:p>
    <w:p w14:paraId="56ACCBE9" w14:textId="77777777" w:rsidR="003943CE" w:rsidRPr="00420F5C" w:rsidRDefault="003943CE" w:rsidP="003943CE">
      <w:pPr>
        <w:spacing w:line="276" w:lineRule="auto"/>
        <w:jc w:val="center"/>
        <w:rPr>
          <w:rFonts w:ascii="Bookman Old Style" w:hAnsi="Bookman Old Style"/>
          <w:sz w:val="20"/>
          <w:szCs w:val="20"/>
        </w:rPr>
      </w:pP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5463"/>
        <w:gridCol w:w="5349"/>
        <w:gridCol w:w="2157"/>
        <w:gridCol w:w="2157"/>
      </w:tblGrid>
      <w:tr w:rsidR="003943CE" w:rsidRPr="00AD3825" w14:paraId="2B823D48" w14:textId="77777777" w:rsidTr="00A21FA8">
        <w:trPr>
          <w:trHeight w:val="355"/>
          <w:tblHeader/>
        </w:trPr>
        <w:tc>
          <w:tcPr>
            <w:tcW w:w="3574" w:type="pct"/>
            <w:gridSpan w:val="2"/>
            <w:shd w:val="clear" w:color="auto" w:fill="FFFF00"/>
            <w:vAlign w:val="center"/>
          </w:tcPr>
          <w:p w14:paraId="3E179551" w14:textId="77777777" w:rsidR="003943CE" w:rsidRPr="00A21FA8" w:rsidRDefault="003943CE" w:rsidP="00C64345">
            <w:pPr>
              <w:snapToGrid w:val="0"/>
              <w:spacing w:line="276" w:lineRule="auto"/>
              <w:jc w:val="center"/>
              <w:rPr>
                <w:rFonts w:ascii="Bookman Old Style" w:hAnsi="Bookman Old Style"/>
                <w:b/>
                <w:bCs/>
                <w:sz w:val="20"/>
                <w:szCs w:val="20"/>
                <w:highlight w:val="yellow"/>
              </w:rPr>
            </w:pPr>
            <w:r w:rsidRPr="00A21FA8">
              <w:rPr>
                <w:rFonts w:ascii="Bookman Old Style" w:hAnsi="Bookman Old Style"/>
                <w:b/>
                <w:bCs/>
                <w:sz w:val="20"/>
                <w:szCs w:val="20"/>
                <w:highlight w:val="yellow"/>
              </w:rPr>
              <w:t>Rancangan Peraturan</w:t>
            </w:r>
          </w:p>
        </w:tc>
        <w:tc>
          <w:tcPr>
            <w:tcW w:w="713" w:type="pct"/>
            <w:vMerge w:val="restart"/>
            <w:shd w:val="clear" w:color="auto" w:fill="FFFF00"/>
            <w:vAlign w:val="center"/>
          </w:tcPr>
          <w:p w14:paraId="29C81EF1" w14:textId="77777777" w:rsidR="003943CE" w:rsidRPr="00A21FA8" w:rsidRDefault="003943CE" w:rsidP="00C64345">
            <w:pPr>
              <w:snapToGrid w:val="0"/>
              <w:spacing w:line="276" w:lineRule="auto"/>
              <w:jc w:val="center"/>
              <w:rPr>
                <w:rFonts w:ascii="Bookman Old Style" w:hAnsi="Bookman Old Style"/>
                <w:b/>
                <w:bCs/>
                <w:sz w:val="20"/>
                <w:szCs w:val="20"/>
                <w:highlight w:val="yellow"/>
                <w:lang w:val="en-US"/>
              </w:rPr>
            </w:pPr>
            <w:r w:rsidRPr="00A21FA8">
              <w:rPr>
                <w:rFonts w:ascii="Bookman Old Style" w:hAnsi="Bookman Old Style"/>
                <w:b/>
                <w:bCs/>
                <w:sz w:val="20"/>
                <w:szCs w:val="20"/>
                <w:highlight w:val="yellow"/>
                <w:lang w:val="en-US"/>
              </w:rPr>
              <w:t>Tanggapan</w:t>
            </w:r>
          </w:p>
        </w:tc>
        <w:tc>
          <w:tcPr>
            <w:tcW w:w="713" w:type="pct"/>
            <w:vMerge w:val="restart"/>
            <w:shd w:val="clear" w:color="auto" w:fill="FFFF00"/>
            <w:vAlign w:val="center"/>
          </w:tcPr>
          <w:p w14:paraId="7D57C735" w14:textId="77777777" w:rsidR="003943CE" w:rsidRPr="00A21FA8" w:rsidRDefault="003943CE" w:rsidP="00C64345">
            <w:pPr>
              <w:snapToGrid w:val="0"/>
              <w:spacing w:line="276" w:lineRule="auto"/>
              <w:jc w:val="center"/>
              <w:rPr>
                <w:rFonts w:ascii="Bookman Old Style" w:hAnsi="Bookman Old Style"/>
                <w:b/>
                <w:bCs/>
                <w:sz w:val="20"/>
                <w:szCs w:val="20"/>
                <w:highlight w:val="yellow"/>
                <w:lang w:val="en-US"/>
              </w:rPr>
            </w:pPr>
            <w:r w:rsidRPr="00A21FA8">
              <w:rPr>
                <w:rFonts w:ascii="Bookman Old Style" w:hAnsi="Bookman Old Style"/>
                <w:b/>
                <w:bCs/>
                <w:sz w:val="20"/>
                <w:szCs w:val="20"/>
                <w:highlight w:val="yellow"/>
                <w:lang w:val="en-US"/>
              </w:rPr>
              <w:t>Usulan Perubahan</w:t>
            </w:r>
          </w:p>
        </w:tc>
      </w:tr>
      <w:tr w:rsidR="003943CE" w:rsidRPr="00AD3825" w14:paraId="3F806808" w14:textId="77777777" w:rsidTr="00A21FA8">
        <w:trPr>
          <w:trHeight w:val="355"/>
          <w:tblHeader/>
        </w:trPr>
        <w:tc>
          <w:tcPr>
            <w:tcW w:w="1806" w:type="pct"/>
            <w:shd w:val="clear" w:color="auto" w:fill="FFFF00"/>
            <w:vAlign w:val="center"/>
          </w:tcPr>
          <w:p w14:paraId="3E75C4E7" w14:textId="77777777" w:rsidR="003943CE" w:rsidRPr="00AD3825" w:rsidRDefault="003943CE" w:rsidP="00C64345">
            <w:pPr>
              <w:snapToGrid w:val="0"/>
              <w:spacing w:line="276" w:lineRule="auto"/>
              <w:jc w:val="center"/>
              <w:rPr>
                <w:rFonts w:ascii="Bookman Old Style" w:hAnsi="Bookman Old Style"/>
                <w:b/>
                <w:bCs/>
                <w:sz w:val="20"/>
                <w:szCs w:val="20"/>
              </w:rPr>
            </w:pPr>
            <w:r w:rsidRPr="00AD3825">
              <w:rPr>
                <w:rFonts w:ascii="Bookman Old Style" w:hAnsi="Bookman Old Style"/>
                <w:b/>
                <w:bCs/>
                <w:sz w:val="20"/>
                <w:szCs w:val="20"/>
              </w:rPr>
              <w:t>Batang Tubuh</w:t>
            </w:r>
          </w:p>
        </w:tc>
        <w:tc>
          <w:tcPr>
            <w:tcW w:w="1768" w:type="pct"/>
            <w:shd w:val="clear" w:color="auto" w:fill="FFFF00"/>
            <w:vAlign w:val="center"/>
          </w:tcPr>
          <w:p w14:paraId="470FB247" w14:textId="77777777" w:rsidR="003943CE" w:rsidRPr="00AD3825" w:rsidRDefault="003943CE" w:rsidP="00C64345">
            <w:pPr>
              <w:snapToGrid w:val="0"/>
              <w:spacing w:line="276" w:lineRule="auto"/>
              <w:jc w:val="center"/>
              <w:rPr>
                <w:rFonts w:ascii="Bookman Old Style" w:hAnsi="Bookman Old Style"/>
                <w:b/>
                <w:bCs/>
                <w:sz w:val="20"/>
                <w:szCs w:val="20"/>
              </w:rPr>
            </w:pPr>
            <w:r w:rsidRPr="00AD3825">
              <w:rPr>
                <w:rFonts w:ascii="Bookman Old Style" w:hAnsi="Bookman Old Style"/>
                <w:b/>
                <w:bCs/>
                <w:sz w:val="20"/>
                <w:szCs w:val="20"/>
              </w:rPr>
              <w:t>Penjelasan</w:t>
            </w:r>
          </w:p>
        </w:tc>
        <w:tc>
          <w:tcPr>
            <w:tcW w:w="713" w:type="pct"/>
            <w:vMerge/>
            <w:shd w:val="clear" w:color="auto" w:fill="FFFF00"/>
          </w:tcPr>
          <w:p w14:paraId="403717E6" w14:textId="77777777" w:rsidR="003943CE" w:rsidRPr="00AD3825" w:rsidRDefault="003943CE" w:rsidP="00C64345">
            <w:pPr>
              <w:snapToGrid w:val="0"/>
              <w:spacing w:line="276" w:lineRule="auto"/>
              <w:jc w:val="center"/>
              <w:rPr>
                <w:rFonts w:ascii="Bookman Old Style" w:hAnsi="Bookman Old Style"/>
                <w:b/>
                <w:bCs/>
                <w:sz w:val="20"/>
                <w:szCs w:val="20"/>
              </w:rPr>
            </w:pPr>
          </w:p>
        </w:tc>
        <w:tc>
          <w:tcPr>
            <w:tcW w:w="713" w:type="pct"/>
            <w:vMerge/>
            <w:shd w:val="clear" w:color="auto" w:fill="FFFF00"/>
          </w:tcPr>
          <w:p w14:paraId="1C9C9EAF" w14:textId="77777777" w:rsidR="003943CE" w:rsidRPr="00AD3825" w:rsidRDefault="003943CE" w:rsidP="00C64345">
            <w:pPr>
              <w:snapToGrid w:val="0"/>
              <w:spacing w:line="276" w:lineRule="auto"/>
              <w:jc w:val="center"/>
              <w:rPr>
                <w:rFonts w:ascii="Bookman Old Style" w:hAnsi="Bookman Old Style"/>
                <w:b/>
                <w:bCs/>
                <w:sz w:val="20"/>
                <w:szCs w:val="20"/>
              </w:rPr>
            </w:pPr>
          </w:p>
        </w:tc>
      </w:tr>
      <w:tr w:rsidR="003943CE" w:rsidRPr="00AD3825" w14:paraId="028463AD" w14:textId="77777777" w:rsidTr="00C64345">
        <w:tc>
          <w:tcPr>
            <w:tcW w:w="1806" w:type="pct"/>
          </w:tcPr>
          <w:p w14:paraId="3C23C72F" w14:textId="77777777" w:rsidR="003943CE" w:rsidRPr="00AD3825" w:rsidRDefault="003943CE"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rPr>
              <w:t xml:space="preserve">PERATURAN </w:t>
            </w:r>
            <w:r w:rsidRPr="00AD3825">
              <w:rPr>
                <w:rFonts w:ascii="Bookman Old Style" w:hAnsi="Bookman Old Style"/>
                <w:sz w:val="20"/>
                <w:szCs w:val="20"/>
                <w:lang w:val="en-US"/>
              </w:rPr>
              <w:t>OTORITAS JASA KEUANGAN</w:t>
            </w:r>
          </w:p>
          <w:p w14:paraId="10821DD2" w14:textId="77777777" w:rsidR="00546113" w:rsidRPr="00AD3825" w:rsidRDefault="00546113" w:rsidP="00546113">
            <w:pPr>
              <w:spacing w:line="276" w:lineRule="auto"/>
              <w:contextualSpacing/>
              <w:jc w:val="center"/>
              <w:rPr>
                <w:rFonts w:ascii="Bookman Old Style" w:hAnsi="Bookman Old Style"/>
                <w:noProof w:val="0"/>
                <w:sz w:val="20"/>
                <w:szCs w:val="20"/>
              </w:rPr>
            </w:pPr>
            <w:r w:rsidRPr="00AD3825">
              <w:rPr>
                <w:rFonts w:ascii="Bookman Old Style" w:hAnsi="Bookman Old Style"/>
                <w:sz w:val="20"/>
                <w:szCs w:val="20"/>
              </w:rPr>
              <w:t>REPUBLIK INDONESIA</w:t>
            </w:r>
          </w:p>
          <w:p w14:paraId="6ABEAC12" w14:textId="77777777" w:rsidR="00546113" w:rsidRPr="00AD3825" w:rsidRDefault="00546113" w:rsidP="00546113">
            <w:pPr>
              <w:spacing w:line="276" w:lineRule="auto"/>
              <w:contextualSpacing/>
              <w:jc w:val="center"/>
              <w:rPr>
                <w:rFonts w:ascii="Bookman Old Style" w:hAnsi="Bookman Old Style"/>
                <w:sz w:val="20"/>
                <w:szCs w:val="20"/>
              </w:rPr>
            </w:pPr>
            <w:r w:rsidRPr="00AD3825">
              <w:rPr>
                <w:rFonts w:ascii="Bookman Old Style" w:hAnsi="Bookman Old Style"/>
                <w:sz w:val="20"/>
                <w:szCs w:val="20"/>
              </w:rPr>
              <w:t xml:space="preserve">NOMOR </w:t>
            </w:r>
            <w:r w:rsidRPr="00AD3825">
              <w:rPr>
                <w:rFonts w:ascii="Bookman Old Style" w:hAnsi="Bookman Old Style"/>
                <w:sz w:val="20"/>
                <w:szCs w:val="20"/>
                <w:lang w:val="en-US"/>
              </w:rPr>
              <w:t>… /POJK …/</w:t>
            </w:r>
            <w:r w:rsidRPr="00AD3825">
              <w:rPr>
                <w:rFonts w:ascii="Bookman Old Style" w:hAnsi="Bookman Old Style"/>
                <w:sz w:val="20"/>
                <w:szCs w:val="20"/>
              </w:rPr>
              <w:t>20</w:t>
            </w:r>
            <w:r w:rsidRPr="00AD3825">
              <w:rPr>
                <w:rFonts w:ascii="Bookman Old Style" w:hAnsi="Bookman Old Style"/>
                <w:sz w:val="20"/>
                <w:szCs w:val="20"/>
                <w:lang w:val="en-US"/>
              </w:rPr>
              <w:t xml:space="preserve">23 </w:t>
            </w:r>
          </w:p>
          <w:p w14:paraId="2FDC23E1" w14:textId="77777777" w:rsidR="00546113" w:rsidRPr="00AD3825" w:rsidRDefault="00546113" w:rsidP="00546113">
            <w:pPr>
              <w:spacing w:line="276" w:lineRule="auto"/>
              <w:contextualSpacing/>
              <w:jc w:val="center"/>
              <w:rPr>
                <w:rFonts w:ascii="Bookman Old Style" w:hAnsi="Bookman Old Style"/>
                <w:sz w:val="20"/>
                <w:szCs w:val="20"/>
              </w:rPr>
            </w:pPr>
            <w:r w:rsidRPr="00AD3825">
              <w:rPr>
                <w:rFonts w:ascii="Bookman Old Style" w:hAnsi="Bookman Old Style"/>
                <w:sz w:val="20"/>
                <w:szCs w:val="20"/>
              </w:rPr>
              <w:t>TENTANG</w:t>
            </w:r>
          </w:p>
          <w:p w14:paraId="2B593373" w14:textId="77777777" w:rsidR="00546113" w:rsidRPr="00AD3825" w:rsidRDefault="00546113" w:rsidP="00546113">
            <w:pPr>
              <w:spacing w:line="276" w:lineRule="auto"/>
              <w:contextualSpacing/>
              <w:jc w:val="center"/>
              <w:rPr>
                <w:rFonts w:ascii="Bookman Old Style" w:hAnsi="Bookman Old Style"/>
                <w:i/>
                <w:sz w:val="20"/>
                <w:szCs w:val="20"/>
              </w:rPr>
            </w:pPr>
            <w:r w:rsidRPr="00AD3825">
              <w:rPr>
                <w:rFonts w:ascii="Bookman Old Style" w:hAnsi="Bookman Old Style"/>
                <w:sz w:val="20"/>
                <w:szCs w:val="20"/>
              </w:rPr>
              <w:t xml:space="preserve">PENERAPAN STRATEGI ANTI </w:t>
            </w:r>
            <w:r w:rsidRPr="00AD3825">
              <w:rPr>
                <w:rFonts w:ascii="Bookman Old Style" w:hAnsi="Bookman Old Style"/>
                <w:i/>
                <w:sz w:val="20"/>
                <w:szCs w:val="20"/>
              </w:rPr>
              <w:t>FRAUD</w:t>
            </w:r>
            <w:r w:rsidRPr="00AD3825">
              <w:rPr>
                <w:rFonts w:ascii="Bookman Old Style" w:hAnsi="Bookman Old Style"/>
                <w:i/>
                <w:sz w:val="20"/>
                <w:szCs w:val="20"/>
                <w:lang w:val="en-US"/>
              </w:rPr>
              <w:t xml:space="preserve"> </w:t>
            </w:r>
            <w:r w:rsidRPr="00AD3825">
              <w:rPr>
                <w:rFonts w:ascii="Bookman Old Style" w:hAnsi="Bookman Old Style"/>
                <w:sz w:val="20"/>
                <w:szCs w:val="20"/>
              </w:rPr>
              <w:t xml:space="preserve">BAGI </w:t>
            </w:r>
            <w:r w:rsidRPr="00AD3825">
              <w:rPr>
                <w:rFonts w:ascii="Bookman Old Style" w:hAnsi="Bookman Old Style"/>
                <w:sz w:val="20"/>
                <w:szCs w:val="20"/>
                <w:lang w:val="en-US"/>
              </w:rPr>
              <w:t>LEMBAGA JASA KEUANGAN</w:t>
            </w:r>
          </w:p>
          <w:p w14:paraId="18178BE9" w14:textId="77777777" w:rsidR="00546113" w:rsidRPr="00AD3825" w:rsidRDefault="00546113" w:rsidP="00546113">
            <w:pPr>
              <w:spacing w:line="276" w:lineRule="auto"/>
              <w:contextualSpacing/>
              <w:jc w:val="center"/>
              <w:rPr>
                <w:rFonts w:ascii="Bookman Old Style" w:hAnsi="Bookman Old Style"/>
                <w:sz w:val="20"/>
                <w:szCs w:val="20"/>
                <w:lang w:val="en-US"/>
              </w:rPr>
            </w:pPr>
          </w:p>
          <w:p w14:paraId="5A5F27E9" w14:textId="77777777" w:rsidR="00546113" w:rsidRPr="00AD3825" w:rsidRDefault="00546113" w:rsidP="00546113">
            <w:pPr>
              <w:spacing w:line="276" w:lineRule="auto"/>
              <w:contextualSpacing/>
              <w:jc w:val="center"/>
              <w:rPr>
                <w:rFonts w:ascii="Bookman Old Style" w:hAnsi="Bookman Old Style"/>
                <w:sz w:val="20"/>
                <w:szCs w:val="20"/>
              </w:rPr>
            </w:pPr>
            <w:r w:rsidRPr="00AD3825">
              <w:rPr>
                <w:rFonts w:ascii="Bookman Old Style" w:hAnsi="Bookman Old Style"/>
                <w:sz w:val="20"/>
                <w:szCs w:val="20"/>
              </w:rPr>
              <w:t>DENGAN RAHMAT TUHAN YANG MAHA ESA</w:t>
            </w:r>
          </w:p>
          <w:p w14:paraId="0F8AED50" w14:textId="77777777" w:rsidR="00546113" w:rsidRPr="00AD3825" w:rsidRDefault="00546113" w:rsidP="00546113">
            <w:pPr>
              <w:spacing w:line="276" w:lineRule="auto"/>
              <w:contextualSpacing/>
              <w:jc w:val="center"/>
              <w:rPr>
                <w:rFonts w:ascii="Bookman Old Style" w:hAnsi="Bookman Old Style"/>
                <w:sz w:val="20"/>
                <w:szCs w:val="20"/>
              </w:rPr>
            </w:pPr>
          </w:p>
          <w:p w14:paraId="63BA66B5" w14:textId="028BB325" w:rsidR="003943CE" w:rsidRPr="00AD3825" w:rsidRDefault="00546113" w:rsidP="00546113">
            <w:pPr>
              <w:spacing w:line="276" w:lineRule="auto"/>
              <w:contextualSpacing/>
              <w:jc w:val="center"/>
              <w:rPr>
                <w:rFonts w:ascii="Bookman Old Style" w:hAnsi="Bookman Old Style"/>
                <w:sz w:val="20"/>
                <w:szCs w:val="20"/>
              </w:rPr>
            </w:pPr>
            <w:r w:rsidRPr="00AD3825">
              <w:rPr>
                <w:rFonts w:ascii="Bookman Old Style" w:hAnsi="Bookman Old Style"/>
                <w:sz w:val="20"/>
                <w:szCs w:val="20"/>
              </w:rPr>
              <w:t>DEWAN KOMISIONER OTORITAS JASA KEUANGAN</w:t>
            </w:r>
            <w:r w:rsidR="003943CE" w:rsidRPr="00AD3825">
              <w:rPr>
                <w:rFonts w:ascii="Bookman Old Style" w:hAnsi="Bookman Old Style"/>
                <w:sz w:val="20"/>
                <w:szCs w:val="20"/>
              </w:rPr>
              <w:t>,</w:t>
            </w:r>
          </w:p>
        </w:tc>
        <w:tc>
          <w:tcPr>
            <w:tcW w:w="1768" w:type="pct"/>
          </w:tcPr>
          <w:p w14:paraId="0103262B"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PENJELASAN</w:t>
            </w:r>
          </w:p>
          <w:p w14:paraId="70DBEF1F"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ATAS</w:t>
            </w:r>
          </w:p>
          <w:p w14:paraId="40717E9C"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 xml:space="preserve">PERATURAN </w:t>
            </w:r>
            <w:r w:rsidRPr="00AD3825">
              <w:rPr>
                <w:rFonts w:ascii="Bookman Old Style" w:hAnsi="Bookman Old Style"/>
                <w:sz w:val="20"/>
                <w:szCs w:val="20"/>
                <w:lang w:val="en-US"/>
              </w:rPr>
              <w:t>OTORITAS JASA KEUANGAN</w:t>
            </w:r>
          </w:p>
          <w:p w14:paraId="5D12FFE9"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REPUBLIK INDONESIA</w:t>
            </w:r>
          </w:p>
          <w:p w14:paraId="0B3A261A" w14:textId="77777777" w:rsidR="00420F5C" w:rsidRPr="00AD3825" w:rsidRDefault="00420F5C" w:rsidP="00420F5C">
            <w:pPr>
              <w:spacing w:line="276" w:lineRule="auto"/>
              <w:jc w:val="center"/>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NOMOR ...</w:t>
            </w:r>
            <w:r w:rsidRPr="00AD3825">
              <w:rPr>
                <w:rFonts w:ascii="Bookman Old Style" w:eastAsia="Calibri" w:hAnsi="Bookman Old Style" w:cs="Times New Roman"/>
                <w:sz w:val="20"/>
                <w:szCs w:val="20"/>
                <w:lang w:val="en-US"/>
              </w:rPr>
              <w:t xml:space="preserve">/POJK …/ </w:t>
            </w:r>
            <w:r w:rsidRPr="00AD3825">
              <w:rPr>
                <w:rFonts w:ascii="Bookman Old Style" w:eastAsia="Calibri" w:hAnsi="Bookman Old Style" w:cs="Times New Roman"/>
                <w:sz w:val="20"/>
                <w:szCs w:val="20"/>
              </w:rPr>
              <w:t xml:space="preserve">2023 </w:t>
            </w:r>
          </w:p>
          <w:p w14:paraId="50D47814" w14:textId="77777777" w:rsidR="00420F5C" w:rsidRPr="00AD3825" w:rsidRDefault="00420F5C" w:rsidP="00420F5C">
            <w:pPr>
              <w:spacing w:line="276" w:lineRule="auto"/>
              <w:jc w:val="center"/>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rPr>
              <w:t>TENTANG</w:t>
            </w:r>
            <w:r w:rsidRPr="00AD3825">
              <w:rPr>
                <w:rFonts w:ascii="Bookman Old Style" w:eastAsia="Calibri" w:hAnsi="Bookman Old Style" w:cs="Times New Roman"/>
                <w:sz w:val="20"/>
                <w:szCs w:val="20"/>
                <w:lang w:val="en-US"/>
              </w:rPr>
              <w:t xml:space="preserve"> </w:t>
            </w:r>
          </w:p>
          <w:p w14:paraId="020F7FCB" w14:textId="77777777" w:rsidR="00420F5C" w:rsidRPr="00AD3825" w:rsidRDefault="00420F5C" w:rsidP="00420F5C">
            <w:pPr>
              <w:spacing w:line="276" w:lineRule="auto"/>
              <w:jc w:val="center"/>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rPr>
              <w:t xml:space="preserve">PENERAPAN STRATEGI ANTI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i/>
                <w:sz w:val="20"/>
                <w:szCs w:val="20"/>
                <w:lang w:val="en-US"/>
              </w:rPr>
              <w:t xml:space="preserve"> </w:t>
            </w:r>
            <w:r w:rsidRPr="00AD3825">
              <w:rPr>
                <w:rFonts w:ascii="Bookman Old Style" w:eastAsia="Calibri" w:hAnsi="Bookman Old Style" w:cs="Times New Roman"/>
                <w:sz w:val="20"/>
                <w:szCs w:val="20"/>
              </w:rPr>
              <w:t xml:space="preserve">BAGI </w:t>
            </w:r>
            <w:r w:rsidRPr="00AD3825">
              <w:rPr>
                <w:rFonts w:ascii="Bookman Old Style" w:eastAsia="Calibri" w:hAnsi="Bookman Old Style" w:cs="Times New Roman"/>
                <w:sz w:val="20"/>
                <w:szCs w:val="20"/>
                <w:lang w:val="en-US"/>
              </w:rPr>
              <w:t>LEMBAGA JASA KEUANGAN</w:t>
            </w:r>
          </w:p>
          <w:p w14:paraId="75891489" w14:textId="4F9110B1" w:rsidR="003943CE" w:rsidRPr="00AD3825" w:rsidRDefault="003943CE" w:rsidP="00C64345">
            <w:pPr>
              <w:snapToGrid w:val="0"/>
              <w:spacing w:line="276" w:lineRule="auto"/>
              <w:ind w:right="37"/>
              <w:jc w:val="center"/>
              <w:rPr>
                <w:rFonts w:ascii="Bookman Old Style" w:hAnsi="Bookman Old Style"/>
                <w:sz w:val="20"/>
                <w:szCs w:val="20"/>
              </w:rPr>
            </w:pPr>
          </w:p>
        </w:tc>
        <w:tc>
          <w:tcPr>
            <w:tcW w:w="713" w:type="pct"/>
          </w:tcPr>
          <w:p w14:paraId="26E5B3B2"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52B8B1B"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0BEAA156" w14:textId="77777777" w:rsidTr="00C64345">
        <w:tc>
          <w:tcPr>
            <w:tcW w:w="1806" w:type="pct"/>
          </w:tcPr>
          <w:p w14:paraId="2BF0A7A9" w14:textId="77777777" w:rsidR="003943CE" w:rsidRPr="00AD3825" w:rsidRDefault="003943CE" w:rsidP="00C64345">
            <w:pPr>
              <w:snapToGrid w:val="0"/>
              <w:spacing w:line="276" w:lineRule="auto"/>
              <w:ind w:right="37"/>
              <w:jc w:val="both"/>
              <w:rPr>
                <w:rFonts w:ascii="Bookman Old Style" w:hAnsi="Bookman Old Style"/>
                <w:sz w:val="20"/>
                <w:szCs w:val="20"/>
              </w:rPr>
            </w:pPr>
            <w:r w:rsidRPr="00AD3825">
              <w:rPr>
                <w:rFonts w:ascii="Bookman Old Style" w:hAnsi="Bookman Old Style"/>
                <w:sz w:val="20"/>
                <w:szCs w:val="20"/>
              </w:rPr>
              <w:t>Menimbang:</w:t>
            </w:r>
          </w:p>
        </w:tc>
        <w:tc>
          <w:tcPr>
            <w:tcW w:w="1768" w:type="pct"/>
          </w:tcPr>
          <w:p w14:paraId="4A5CC0A2" w14:textId="62AF1025" w:rsidR="003943CE" w:rsidRPr="00AD3825" w:rsidRDefault="003943CE" w:rsidP="00C64345">
            <w:pPr>
              <w:pStyle w:val="ListParagraph"/>
              <w:numPr>
                <w:ilvl w:val="0"/>
                <w:numId w:val="4"/>
              </w:numPr>
              <w:snapToGrid w:val="0"/>
              <w:spacing w:line="276" w:lineRule="auto"/>
              <w:ind w:left="312" w:hanging="312"/>
              <w:contextualSpacing w:val="0"/>
              <w:jc w:val="both"/>
              <w:rPr>
                <w:rFonts w:ascii="Bookman Old Style" w:hAnsi="Bookman Old Style"/>
                <w:sz w:val="20"/>
                <w:szCs w:val="20"/>
              </w:rPr>
            </w:pPr>
            <w:r w:rsidRPr="00AD3825">
              <w:rPr>
                <w:rFonts w:ascii="Bookman Old Style" w:hAnsi="Bookman Old Style"/>
                <w:sz w:val="20"/>
                <w:szCs w:val="20"/>
              </w:rPr>
              <w:t>U</w:t>
            </w:r>
            <w:r w:rsidR="00420F5C" w:rsidRPr="00AD3825">
              <w:rPr>
                <w:rFonts w:ascii="Bookman Old Style" w:hAnsi="Bookman Old Style"/>
                <w:sz w:val="20"/>
                <w:szCs w:val="20"/>
                <w:lang w:val="en-US"/>
              </w:rPr>
              <w:t>MUM</w:t>
            </w:r>
          </w:p>
        </w:tc>
        <w:tc>
          <w:tcPr>
            <w:tcW w:w="713" w:type="pct"/>
          </w:tcPr>
          <w:p w14:paraId="6356E735"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7F0CCB9" w14:textId="77777777" w:rsidR="003943CE" w:rsidRPr="00AD3825" w:rsidRDefault="003943CE" w:rsidP="00C64345">
            <w:pPr>
              <w:snapToGrid w:val="0"/>
              <w:spacing w:line="276" w:lineRule="auto"/>
              <w:jc w:val="both"/>
              <w:rPr>
                <w:rFonts w:ascii="Bookman Old Style" w:hAnsi="Bookman Old Style"/>
                <w:sz w:val="20"/>
                <w:szCs w:val="20"/>
              </w:rPr>
            </w:pPr>
          </w:p>
        </w:tc>
      </w:tr>
      <w:tr w:rsidR="00C64345" w:rsidRPr="00AD3825" w14:paraId="033DDF1C" w14:textId="77777777" w:rsidTr="00C64345">
        <w:tc>
          <w:tcPr>
            <w:tcW w:w="1806" w:type="pct"/>
          </w:tcPr>
          <w:p w14:paraId="433C28B3" w14:textId="75A369CC" w:rsidR="00C64345" w:rsidRPr="00AD3825" w:rsidRDefault="00C64345" w:rsidP="00C64345">
            <w:pPr>
              <w:pStyle w:val="ListParagraph"/>
              <w:numPr>
                <w:ilvl w:val="0"/>
                <w:numId w:val="1"/>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bahwa kegiatan usaha Lembaga Jasa Keuangan </w:t>
            </w:r>
            <w:r w:rsidRPr="00AD3825">
              <w:rPr>
                <w:rFonts w:ascii="Bookman Old Style" w:hAnsi="Bookman Old Style"/>
                <w:sz w:val="20"/>
                <w:szCs w:val="20"/>
                <w:lang w:val="en-US"/>
              </w:rPr>
              <w:t xml:space="preserve">dapat </w:t>
            </w:r>
            <w:r w:rsidRPr="00AD3825">
              <w:rPr>
                <w:rFonts w:ascii="Bookman Old Style" w:hAnsi="Bookman Old Style"/>
                <w:sz w:val="20"/>
                <w:szCs w:val="20"/>
              </w:rPr>
              <w:t xml:space="preserve">terpapar risiko terjadinya </w:t>
            </w:r>
            <w:r w:rsidRPr="00AD3825">
              <w:rPr>
                <w:rFonts w:ascii="Bookman Old Style" w:hAnsi="Bookman Old Style"/>
                <w:i/>
                <w:sz w:val="20"/>
                <w:szCs w:val="20"/>
              </w:rPr>
              <w:t>fraud</w:t>
            </w:r>
            <w:r w:rsidRPr="00AD3825">
              <w:rPr>
                <w:rFonts w:ascii="Bookman Old Style" w:hAnsi="Bookman Old Style"/>
                <w:sz w:val="20"/>
                <w:szCs w:val="20"/>
              </w:rPr>
              <w:t xml:space="preserve"> yang berdampak kerugian baik kepada industri jasa keuangan dan/atau kepada masyarakat</w:t>
            </w:r>
            <w:r w:rsidRPr="00AD3825">
              <w:rPr>
                <w:rFonts w:ascii="Bookman Old Style" w:hAnsi="Bookman Old Style"/>
                <w:sz w:val="20"/>
                <w:szCs w:val="20"/>
                <w:lang w:val="en-US"/>
              </w:rPr>
              <w:t>;</w:t>
            </w:r>
          </w:p>
        </w:tc>
        <w:tc>
          <w:tcPr>
            <w:tcW w:w="1768" w:type="pct"/>
            <w:vMerge w:val="restart"/>
          </w:tcPr>
          <w:p w14:paraId="4A05CBD4" w14:textId="77777777" w:rsidR="00C64345" w:rsidRPr="00AD3825" w:rsidRDefault="00C64345" w:rsidP="00A650BA">
            <w:pPr>
              <w:spacing w:line="276" w:lineRule="auto"/>
              <w:ind w:firstLine="517"/>
              <w:jc w:val="both"/>
              <w:rPr>
                <w:rFonts w:ascii="Bookman Old Style" w:hAnsi="Bookman Old Style"/>
                <w:noProof w:val="0"/>
                <w:sz w:val="20"/>
                <w:szCs w:val="20"/>
              </w:rPr>
            </w:pPr>
            <w:r w:rsidRPr="00AD3825">
              <w:rPr>
                <w:rFonts w:ascii="Bookman Old Style" w:hAnsi="Bookman Old Style"/>
                <w:sz w:val="20"/>
                <w:szCs w:val="20"/>
              </w:rPr>
              <w:t xml:space="preserve">Semakin kompleks kegiatan usaha </w:t>
            </w:r>
            <w:r w:rsidRPr="00AD3825">
              <w:rPr>
                <w:rFonts w:ascii="Bookman Old Style" w:hAnsi="Bookman Old Style"/>
                <w:sz w:val="20"/>
                <w:szCs w:val="20"/>
                <w:lang w:val="en-US"/>
              </w:rPr>
              <w:t>LJK</w:t>
            </w:r>
            <w:r w:rsidRPr="00AD3825">
              <w:rPr>
                <w:rFonts w:ascii="Bookman Old Style" w:hAnsi="Bookman Old Style"/>
                <w:sz w:val="20"/>
                <w:szCs w:val="20"/>
              </w:rPr>
              <w:t xml:space="preserve"> sejalan dengan perkembangan industri jasa keuangan yang sangat pesat mengakibatkan peningkatan eksposur risiko bagi </w:t>
            </w:r>
            <w:r w:rsidRPr="00AD3825">
              <w:rPr>
                <w:rFonts w:ascii="Bookman Old Style" w:hAnsi="Bookman Old Style"/>
                <w:sz w:val="20"/>
                <w:szCs w:val="20"/>
                <w:lang w:val="en-US"/>
              </w:rPr>
              <w:t>LJK</w:t>
            </w:r>
            <w:r w:rsidRPr="00AD3825">
              <w:rPr>
                <w:rFonts w:ascii="Bookman Old Style" w:hAnsi="Bookman Old Style"/>
                <w:sz w:val="20"/>
                <w:szCs w:val="20"/>
              </w:rPr>
              <w:t xml:space="preserve">. Kegiatan usaha </w:t>
            </w:r>
            <w:r w:rsidRPr="00AD3825">
              <w:rPr>
                <w:rFonts w:ascii="Bookman Old Style" w:hAnsi="Bookman Old Style"/>
                <w:sz w:val="20"/>
                <w:szCs w:val="20"/>
                <w:lang w:val="en-US"/>
              </w:rPr>
              <w:t>LJK</w:t>
            </w:r>
            <w:r w:rsidRPr="00AD3825">
              <w:rPr>
                <w:rFonts w:ascii="Bookman Old Style" w:hAnsi="Bookman Old Style"/>
                <w:sz w:val="20"/>
                <w:szCs w:val="20"/>
              </w:rPr>
              <w:t xml:space="preserve"> terpapar risiko operasional yang salah satunya berasal dari </w:t>
            </w:r>
            <w:r w:rsidRPr="00AD3825">
              <w:rPr>
                <w:rFonts w:ascii="Bookman Old Style" w:hAnsi="Bookman Old Style"/>
                <w:i/>
                <w:sz w:val="20"/>
                <w:szCs w:val="20"/>
              </w:rPr>
              <w:t>Fraud</w:t>
            </w:r>
            <w:r w:rsidRPr="00AD3825">
              <w:rPr>
                <w:rFonts w:ascii="Bookman Old Style" w:hAnsi="Bookman Old Style"/>
                <w:sz w:val="20"/>
                <w:szCs w:val="20"/>
              </w:rPr>
              <w:t xml:space="preserve">. Mempertimbangkan adanya beberapa kasus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di </w:t>
            </w:r>
            <w:r w:rsidRPr="00AD3825">
              <w:rPr>
                <w:rFonts w:ascii="Bookman Old Style" w:hAnsi="Bookman Old Style"/>
                <w:sz w:val="20"/>
                <w:szCs w:val="20"/>
                <w:lang w:val="en-US"/>
              </w:rPr>
              <w:t>LJK</w:t>
            </w:r>
            <w:r w:rsidRPr="00AD3825">
              <w:rPr>
                <w:rFonts w:ascii="Bookman Old Style" w:hAnsi="Bookman Old Style"/>
                <w:sz w:val="20"/>
                <w:szCs w:val="20"/>
              </w:rPr>
              <w:t xml:space="preserve"> yang merugikan baik </w:t>
            </w:r>
            <w:r w:rsidRPr="00AD3825">
              <w:rPr>
                <w:rFonts w:ascii="Bookman Old Style" w:hAnsi="Bookman Old Style"/>
                <w:sz w:val="20"/>
                <w:szCs w:val="20"/>
                <w:lang w:val="en-US"/>
              </w:rPr>
              <w:t>i</w:t>
            </w:r>
            <w:r w:rsidRPr="00AD3825">
              <w:rPr>
                <w:rFonts w:ascii="Bookman Old Style" w:hAnsi="Bookman Old Style"/>
                <w:sz w:val="20"/>
                <w:szCs w:val="20"/>
              </w:rPr>
              <w:t xml:space="preserve">ndustri </w:t>
            </w:r>
            <w:r w:rsidRPr="00AD3825">
              <w:rPr>
                <w:rFonts w:ascii="Bookman Old Style" w:hAnsi="Bookman Old Style"/>
                <w:sz w:val="20"/>
                <w:szCs w:val="20"/>
                <w:lang w:val="en-US"/>
              </w:rPr>
              <w:t>j</w:t>
            </w:r>
            <w:r w:rsidRPr="00AD3825">
              <w:rPr>
                <w:rFonts w:ascii="Bookman Old Style" w:hAnsi="Bookman Old Style"/>
                <w:sz w:val="20"/>
                <w:szCs w:val="20"/>
              </w:rPr>
              <w:t xml:space="preserve">asa </w:t>
            </w:r>
            <w:r w:rsidRPr="00AD3825">
              <w:rPr>
                <w:rFonts w:ascii="Bookman Old Style" w:hAnsi="Bookman Old Style"/>
                <w:sz w:val="20"/>
                <w:szCs w:val="20"/>
                <w:lang w:val="en-US"/>
              </w:rPr>
              <w:t>k</w:t>
            </w:r>
            <w:r w:rsidRPr="00AD3825">
              <w:rPr>
                <w:rFonts w:ascii="Bookman Old Style" w:hAnsi="Bookman Old Style"/>
                <w:sz w:val="20"/>
                <w:szCs w:val="20"/>
              </w:rPr>
              <w:t xml:space="preserve">euangan maupun Konsumen, maka perlu dukungan yang memadai untuk mengungkap kejadian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dan tindakan yang mampu memberikan efek jera kepada pelaku. Untuk meminimalisasi terjadinya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diperlukan berbagai penguatan pada sistem pengendalian internal </w:t>
            </w:r>
            <w:r w:rsidRPr="00AD3825">
              <w:rPr>
                <w:rFonts w:ascii="Bookman Old Style" w:hAnsi="Bookman Old Style"/>
                <w:sz w:val="20"/>
                <w:szCs w:val="20"/>
                <w:lang w:val="en-US"/>
              </w:rPr>
              <w:t>LJK</w:t>
            </w:r>
            <w:r w:rsidRPr="00AD3825">
              <w:rPr>
                <w:rFonts w:ascii="Bookman Old Style" w:hAnsi="Bookman Old Style"/>
                <w:sz w:val="20"/>
                <w:szCs w:val="20"/>
              </w:rPr>
              <w:t xml:space="preserve">, yang sekaligus sebagai bentuk dukungan terhadap penerapan manajemen risiko pada </w:t>
            </w:r>
            <w:r w:rsidRPr="00AD3825">
              <w:rPr>
                <w:rFonts w:ascii="Bookman Old Style" w:hAnsi="Bookman Old Style"/>
                <w:sz w:val="20"/>
                <w:szCs w:val="20"/>
                <w:lang w:val="en-US"/>
              </w:rPr>
              <w:t>LJK</w:t>
            </w:r>
            <w:r w:rsidRPr="00AD3825">
              <w:rPr>
                <w:rFonts w:ascii="Bookman Old Style" w:hAnsi="Bookman Old Style"/>
                <w:sz w:val="20"/>
                <w:szCs w:val="20"/>
              </w:rPr>
              <w:t xml:space="preserve">. Selanjutnya, mengingat kejadian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berpotensi menimbulkan kerugian bagi </w:t>
            </w:r>
            <w:r w:rsidRPr="00AD3825">
              <w:rPr>
                <w:rFonts w:ascii="Bookman Old Style" w:hAnsi="Bookman Old Style"/>
                <w:sz w:val="20"/>
                <w:szCs w:val="20"/>
                <w:lang w:val="en-US"/>
              </w:rPr>
              <w:t>LJK</w:t>
            </w:r>
            <w:r w:rsidRPr="00AD3825">
              <w:rPr>
                <w:rFonts w:ascii="Bookman Old Style" w:hAnsi="Bookman Old Style"/>
                <w:sz w:val="20"/>
                <w:szCs w:val="20"/>
              </w:rPr>
              <w:t xml:space="preserve"> </w:t>
            </w:r>
            <w:r w:rsidRPr="00AD3825">
              <w:rPr>
                <w:rFonts w:ascii="Bookman Old Style" w:hAnsi="Bookman Old Style"/>
                <w:sz w:val="20"/>
                <w:szCs w:val="20"/>
              </w:rPr>
              <w:lastRenderedPageBreak/>
              <w:t xml:space="preserve">namun tingkat pengembalian kerugian masih rendah maka tindakan pencegahan dan perbaikan berkelanjutan pada sistem pengendalian intern berupa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oleh </w:t>
            </w:r>
            <w:r w:rsidRPr="00AD3825">
              <w:rPr>
                <w:rFonts w:ascii="Bookman Old Style" w:hAnsi="Bookman Old Style"/>
                <w:sz w:val="20"/>
                <w:szCs w:val="20"/>
                <w:lang w:val="en-US"/>
              </w:rPr>
              <w:t>LJK</w:t>
            </w:r>
            <w:r w:rsidRPr="00AD3825">
              <w:rPr>
                <w:rFonts w:ascii="Bookman Old Style" w:hAnsi="Bookman Old Style"/>
                <w:sz w:val="20"/>
                <w:szCs w:val="20"/>
              </w:rPr>
              <w:t xml:space="preserve"> sangat diperlukan.</w:t>
            </w:r>
          </w:p>
          <w:p w14:paraId="5199D054" w14:textId="77777777" w:rsidR="00C64345" w:rsidRPr="00AD3825" w:rsidRDefault="00C64345" w:rsidP="00A650BA">
            <w:pPr>
              <w:snapToGrid w:val="0"/>
              <w:spacing w:line="276" w:lineRule="auto"/>
              <w:ind w:firstLine="517"/>
              <w:jc w:val="both"/>
              <w:rPr>
                <w:rFonts w:ascii="Bookman Old Style" w:hAnsi="Bookman Old Style"/>
                <w:noProof w:val="0"/>
                <w:sz w:val="20"/>
                <w:szCs w:val="20"/>
              </w:rPr>
            </w:pPr>
            <w:r w:rsidRPr="00AD3825">
              <w:rPr>
                <w:rFonts w:ascii="Bookman Old Style" w:hAnsi="Bookman Old Style"/>
                <w:sz w:val="20"/>
                <w:szCs w:val="20"/>
              </w:rPr>
              <w:t xml:space="preserve">Saat ini, Strategi Anti </w:t>
            </w:r>
            <w:r w:rsidRPr="00AD3825">
              <w:rPr>
                <w:rFonts w:ascii="Bookman Old Style" w:hAnsi="Bookman Old Style"/>
                <w:i/>
                <w:sz w:val="20"/>
                <w:szCs w:val="20"/>
              </w:rPr>
              <w:t>Fraud</w:t>
            </w:r>
            <w:r w:rsidRPr="00AD3825">
              <w:rPr>
                <w:rFonts w:ascii="Bookman Old Style" w:hAnsi="Bookman Old Style"/>
                <w:sz w:val="20"/>
                <w:szCs w:val="20"/>
              </w:rPr>
              <w:t xml:space="preserve"> telah berjalan di sektor bank umum, sektor perasuransian, dan sektor perusahaan pembiayaan melalui instrumen peraturan yang diterbitkan oleh OJK, meskipun terdapat perbedaan kompleksitas dalam standar yang diatur di dalamnya. Adapun untuk industri bank perekonomian rakyat, masih dalam tahap pengenalan terhadap Strategi Anti </w:t>
            </w:r>
            <w:r w:rsidRPr="00AD3825">
              <w:rPr>
                <w:rFonts w:ascii="Bookman Old Style" w:hAnsi="Bookman Old Style"/>
                <w:i/>
                <w:sz w:val="20"/>
                <w:szCs w:val="20"/>
              </w:rPr>
              <w:t>Fraud</w:t>
            </w:r>
            <w:r w:rsidRPr="00AD3825">
              <w:rPr>
                <w:rFonts w:ascii="Bookman Old Style" w:hAnsi="Bookman Old Style"/>
                <w:sz w:val="20"/>
                <w:szCs w:val="20"/>
              </w:rPr>
              <w:t xml:space="preserve"> melalui panduan yang diedarkan oleh OJK. Sedangkan untuk industri lainnya, seperti perusahaan efek, dana pensiun, perusahaan pembiayaan, perusahaan modal ventura, lembaga keuangan mikro, perusahaan pergadaian, perusahaan penjaminan dan </w:t>
            </w:r>
            <w:r w:rsidRPr="00AD3825">
              <w:rPr>
                <w:rFonts w:ascii="Bookman Old Style" w:hAnsi="Bookman Old Style"/>
                <w:sz w:val="20"/>
                <w:szCs w:val="20"/>
                <w:lang w:val="en-US"/>
              </w:rPr>
              <w:t xml:space="preserve">LJK </w:t>
            </w:r>
            <w:r w:rsidRPr="00AD3825">
              <w:rPr>
                <w:rFonts w:ascii="Bookman Old Style" w:hAnsi="Bookman Old Style"/>
                <w:sz w:val="20"/>
                <w:szCs w:val="20"/>
              </w:rPr>
              <w:t>Lainnya</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selama ini belum memiliki instrumen peraturan khusus yang mewajibkan bagi </w:t>
            </w:r>
            <w:r w:rsidRPr="00AD3825">
              <w:rPr>
                <w:rFonts w:ascii="Bookman Old Style" w:hAnsi="Bookman Old Style"/>
                <w:sz w:val="20"/>
                <w:szCs w:val="20"/>
                <w:lang w:val="en-US"/>
              </w:rPr>
              <w:t xml:space="preserve">LJK </w:t>
            </w:r>
            <w:r w:rsidRPr="00AD3825">
              <w:rPr>
                <w:rFonts w:ascii="Bookman Old Style" w:hAnsi="Bookman Old Style"/>
                <w:sz w:val="20"/>
                <w:szCs w:val="20"/>
              </w:rPr>
              <w:t xml:space="preserve">dimaksud untuk memiliki dan menerapkan Strategi Anti </w:t>
            </w:r>
            <w:r w:rsidRPr="00AD3825">
              <w:rPr>
                <w:rFonts w:ascii="Bookman Old Style" w:hAnsi="Bookman Old Style"/>
                <w:i/>
                <w:sz w:val="20"/>
                <w:szCs w:val="20"/>
              </w:rPr>
              <w:t>Fraud</w:t>
            </w:r>
            <w:r w:rsidRPr="00AD3825">
              <w:rPr>
                <w:rFonts w:ascii="Bookman Old Style" w:hAnsi="Bookman Old Style"/>
                <w:sz w:val="20"/>
                <w:szCs w:val="20"/>
              </w:rPr>
              <w:t>.</w:t>
            </w:r>
          </w:p>
          <w:p w14:paraId="7832D65D" w14:textId="77777777" w:rsidR="00C64345" w:rsidRPr="00AD3825" w:rsidRDefault="00C64345" w:rsidP="00A650BA">
            <w:pPr>
              <w:snapToGrid w:val="0"/>
              <w:spacing w:line="276" w:lineRule="auto"/>
              <w:ind w:firstLine="517"/>
              <w:jc w:val="both"/>
              <w:rPr>
                <w:rFonts w:ascii="Bookman Old Style" w:hAnsi="Bookman Old Style"/>
                <w:sz w:val="20"/>
                <w:szCs w:val="20"/>
              </w:rPr>
            </w:pPr>
            <w:r w:rsidRPr="00AD3825">
              <w:rPr>
                <w:rFonts w:ascii="Bookman Old Style" w:hAnsi="Bookman Old Style"/>
                <w:sz w:val="20"/>
                <w:szCs w:val="20"/>
              </w:rPr>
              <w:t xml:space="preserve">Untuk itu, ketentuan mengenai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 xml:space="preserve">Fraud </w:t>
            </w:r>
            <w:r w:rsidRPr="00AD3825">
              <w:rPr>
                <w:rFonts w:ascii="Bookman Old Style" w:hAnsi="Bookman Old Style"/>
                <w:sz w:val="20"/>
                <w:szCs w:val="20"/>
              </w:rPr>
              <w:t>bagi Bank Umum</w:t>
            </w:r>
            <w:r w:rsidRPr="00AD3825">
              <w:rPr>
                <w:rFonts w:ascii="Bookman Old Style" w:hAnsi="Bookman Old Style"/>
                <w:i/>
                <w:sz w:val="20"/>
                <w:szCs w:val="20"/>
              </w:rPr>
              <w:t xml:space="preserve"> </w:t>
            </w:r>
            <w:r w:rsidRPr="00AD3825">
              <w:rPr>
                <w:rFonts w:ascii="Bookman Old Style" w:hAnsi="Bookman Old Style"/>
                <w:sz w:val="20"/>
                <w:szCs w:val="20"/>
              </w:rPr>
              <w:t xml:space="preserve">perlu disempurnakan dalam suatu Peraturan Otoritas Jasa Keuangan mengenai Penerapan Strategi Anti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Bagi </w:t>
            </w:r>
            <w:r w:rsidRPr="00AD3825">
              <w:rPr>
                <w:rFonts w:ascii="Bookman Old Style" w:hAnsi="Bookman Old Style"/>
                <w:sz w:val="20"/>
                <w:szCs w:val="20"/>
                <w:lang w:val="en-US"/>
              </w:rPr>
              <w:t>LJK</w:t>
            </w:r>
            <w:r w:rsidRPr="00AD3825">
              <w:rPr>
                <w:rFonts w:ascii="Bookman Old Style" w:hAnsi="Bookman Old Style"/>
                <w:sz w:val="20"/>
                <w:szCs w:val="20"/>
              </w:rPr>
              <w:t xml:space="preserve"> agar dapat berlaku untuk seluru sektor jasa keuangan di Indonesia.</w:t>
            </w:r>
          </w:p>
          <w:p w14:paraId="6DE45F30" w14:textId="77777777" w:rsidR="00490FE6" w:rsidRPr="00AD3825" w:rsidRDefault="00490FE6" w:rsidP="00A650BA">
            <w:pPr>
              <w:snapToGrid w:val="0"/>
              <w:spacing w:line="276" w:lineRule="auto"/>
              <w:ind w:firstLine="517"/>
              <w:jc w:val="both"/>
              <w:rPr>
                <w:rFonts w:ascii="Bookman Old Style" w:hAnsi="Bookman Old Style"/>
                <w:sz w:val="20"/>
                <w:szCs w:val="20"/>
              </w:rPr>
            </w:pPr>
          </w:p>
          <w:p w14:paraId="75F2274D" w14:textId="7F154426" w:rsidR="00490FE6" w:rsidRPr="00AD3825" w:rsidRDefault="00490FE6" w:rsidP="00A650BA">
            <w:pPr>
              <w:snapToGrid w:val="0"/>
              <w:spacing w:line="276" w:lineRule="auto"/>
              <w:ind w:firstLine="517"/>
              <w:jc w:val="both"/>
              <w:rPr>
                <w:rFonts w:ascii="Bookman Old Style" w:hAnsi="Bookman Old Style"/>
                <w:noProof w:val="0"/>
                <w:sz w:val="20"/>
                <w:szCs w:val="20"/>
              </w:rPr>
            </w:pPr>
          </w:p>
        </w:tc>
        <w:tc>
          <w:tcPr>
            <w:tcW w:w="713" w:type="pct"/>
          </w:tcPr>
          <w:p w14:paraId="65DAB1BA" w14:textId="77777777" w:rsidR="00C64345" w:rsidRPr="00AD3825" w:rsidRDefault="00C64345" w:rsidP="00C64345">
            <w:pPr>
              <w:snapToGrid w:val="0"/>
              <w:spacing w:line="276" w:lineRule="auto"/>
              <w:jc w:val="both"/>
              <w:rPr>
                <w:rFonts w:ascii="Bookman Old Style" w:hAnsi="Bookman Old Style"/>
                <w:sz w:val="20"/>
                <w:szCs w:val="20"/>
              </w:rPr>
            </w:pPr>
          </w:p>
        </w:tc>
        <w:tc>
          <w:tcPr>
            <w:tcW w:w="713" w:type="pct"/>
          </w:tcPr>
          <w:p w14:paraId="11E1170C" w14:textId="77777777" w:rsidR="00C64345" w:rsidRPr="00AD3825" w:rsidRDefault="00C64345" w:rsidP="00C64345">
            <w:pPr>
              <w:snapToGrid w:val="0"/>
              <w:spacing w:line="276" w:lineRule="auto"/>
              <w:jc w:val="both"/>
              <w:rPr>
                <w:rFonts w:ascii="Bookman Old Style" w:hAnsi="Bookman Old Style"/>
                <w:sz w:val="20"/>
                <w:szCs w:val="20"/>
              </w:rPr>
            </w:pPr>
          </w:p>
        </w:tc>
      </w:tr>
      <w:tr w:rsidR="00C64345" w:rsidRPr="00AD3825" w14:paraId="2945011D" w14:textId="77777777" w:rsidTr="00C64345">
        <w:tc>
          <w:tcPr>
            <w:tcW w:w="1806" w:type="pct"/>
          </w:tcPr>
          <w:p w14:paraId="77A4EE0A" w14:textId="0EE5499C" w:rsidR="00C64345" w:rsidRPr="00AD3825" w:rsidRDefault="00C64345" w:rsidP="00546113">
            <w:pPr>
              <w:pStyle w:val="ListParagraph"/>
              <w:numPr>
                <w:ilvl w:val="0"/>
                <w:numId w:val="1"/>
              </w:numPr>
              <w:snapToGrid w:val="0"/>
              <w:spacing w:line="276" w:lineRule="auto"/>
              <w:ind w:left="456" w:right="37" w:hanging="456"/>
              <w:contextualSpacing w:val="0"/>
              <w:jc w:val="both"/>
              <w:rPr>
                <w:rFonts w:ascii="Bookman Old Style" w:hAnsi="Bookman Old Style"/>
                <w:noProof w:val="0"/>
                <w:sz w:val="20"/>
                <w:szCs w:val="20"/>
                <w:lang w:val="en-US"/>
              </w:rPr>
            </w:pPr>
            <w:r w:rsidRPr="00AD3825">
              <w:rPr>
                <w:rFonts w:ascii="Bookman Old Style" w:hAnsi="Bookman Old Style"/>
                <w:sz w:val="20"/>
                <w:szCs w:val="20"/>
              </w:rPr>
              <w:t xml:space="preserve">bahwa untuk meminimalisasi terjadinya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diperlukan penguatan sistem pengendalian internal berupa penerapan Strategi Anti </w:t>
            </w:r>
            <w:r w:rsidRPr="00AD3825">
              <w:rPr>
                <w:rFonts w:ascii="Bookman Old Style" w:hAnsi="Bookman Old Style"/>
                <w:i/>
                <w:sz w:val="20"/>
                <w:szCs w:val="20"/>
              </w:rPr>
              <w:t xml:space="preserve">Fraud </w:t>
            </w:r>
            <w:r w:rsidRPr="00AD3825">
              <w:rPr>
                <w:rFonts w:ascii="Bookman Old Style" w:hAnsi="Bookman Old Style"/>
                <w:sz w:val="20"/>
                <w:szCs w:val="20"/>
              </w:rPr>
              <w:t>oleh Lembaga</w:t>
            </w:r>
            <w:r w:rsidRPr="00AD3825">
              <w:rPr>
                <w:rFonts w:ascii="Bookman Old Style" w:hAnsi="Bookman Old Style"/>
                <w:sz w:val="20"/>
                <w:szCs w:val="20"/>
                <w:lang w:val="en-US"/>
              </w:rPr>
              <w:t xml:space="preserve"> Jasa Keuangan</w:t>
            </w:r>
            <w:r w:rsidRPr="00AD3825">
              <w:rPr>
                <w:rFonts w:ascii="Bookman Old Style" w:hAnsi="Bookman Old Style"/>
                <w:sz w:val="20"/>
                <w:szCs w:val="20"/>
              </w:rPr>
              <w:t>;</w:t>
            </w:r>
            <w:r w:rsidRPr="00AD3825">
              <w:rPr>
                <w:rFonts w:ascii="Bookman Old Style" w:hAnsi="Bookman Old Style"/>
                <w:sz w:val="20"/>
                <w:szCs w:val="20"/>
                <w:lang w:val="en-US"/>
              </w:rPr>
              <w:t xml:space="preserve"> dan</w:t>
            </w:r>
          </w:p>
        </w:tc>
        <w:tc>
          <w:tcPr>
            <w:tcW w:w="1768" w:type="pct"/>
            <w:vMerge/>
          </w:tcPr>
          <w:p w14:paraId="0D4CF0AC" w14:textId="26B38FA1" w:rsidR="00C64345" w:rsidRPr="00AD3825" w:rsidRDefault="00C64345" w:rsidP="00420F5C">
            <w:pPr>
              <w:snapToGrid w:val="0"/>
              <w:spacing w:line="276" w:lineRule="auto"/>
              <w:jc w:val="both"/>
              <w:rPr>
                <w:rFonts w:ascii="Bookman Old Style" w:hAnsi="Bookman Old Style"/>
                <w:sz w:val="20"/>
                <w:szCs w:val="20"/>
                <w:lang w:val="en-US"/>
              </w:rPr>
            </w:pPr>
          </w:p>
        </w:tc>
        <w:tc>
          <w:tcPr>
            <w:tcW w:w="713" w:type="pct"/>
          </w:tcPr>
          <w:p w14:paraId="5BB9A46A" w14:textId="77777777" w:rsidR="00C64345" w:rsidRPr="00AD3825" w:rsidRDefault="00C64345" w:rsidP="00C64345">
            <w:pPr>
              <w:snapToGrid w:val="0"/>
              <w:spacing w:line="276" w:lineRule="auto"/>
              <w:jc w:val="both"/>
              <w:rPr>
                <w:rFonts w:ascii="Bookman Old Style" w:hAnsi="Bookman Old Style"/>
                <w:sz w:val="20"/>
                <w:szCs w:val="20"/>
              </w:rPr>
            </w:pPr>
          </w:p>
        </w:tc>
        <w:tc>
          <w:tcPr>
            <w:tcW w:w="713" w:type="pct"/>
          </w:tcPr>
          <w:p w14:paraId="7BE55D9B" w14:textId="77777777" w:rsidR="00C64345" w:rsidRPr="00AD3825" w:rsidRDefault="00C64345" w:rsidP="00C64345">
            <w:pPr>
              <w:snapToGrid w:val="0"/>
              <w:spacing w:line="276" w:lineRule="auto"/>
              <w:jc w:val="both"/>
              <w:rPr>
                <w:rFonts w:ascii="Bookman Old Style" w:hAnsi="Bookman Old Style"/>
                <w:sz w:val="20"/>
                <w:szCs w:val="20"/>
              </w:rPr>
            </w:pPr>
          </w:p>
        </w:tc>
      </w:tr>
      <w:tr w:rsidR="00C64345" w:rsidRPr="00AD3825" w14:paraId="63480E00" w14:textId="77777777" w:rsidTr="00C64345">
        <w:tc>
          <w:tcPr>
            <w:tcW w:w="1806" w:type="pct"/>
          </w:tcPr>
          <w:p w14:paraId="57488E79" w14:textId="79AAFACB" w:rsidR="00C64345" w:rsidRPr="00AD3825" w:rsidRDefault="00C64345" w:rsidP="00546113">
            <w:pPr>
              <w:pStyle w:val="ListParagraph"/>
              <w:numPr>
                <w:ilvl w:val="0"/>
                <w:numId w:val="1"/>
              </w:numPr>
              <w:snapToGrid w:val="0"/>
              <w:spacing w:line="276" w:lineRule="auto"/>
              <w:ind w:left="456" w:right="37" w:hanging="456"/>
              <w:contextualSpacing w:val="0"/>
              <w:jc w:val="both"/>
              <w:rPr>
                <w:rFonts w:ascii="Bookman Old Style" w:hAnsi="Bookman Old Style"/>
                <w:noProof w:val="0"/>
                <w:sz w:val="20"/>
                <w:szCs w:val="20"/>
                <w:lang w:val="en-US"/>
              </w:rPr>
            </w:pPr>
            <w:r w:rsidRPr="00AD3825">
              <w:rPr>
                <w:rFonts w:ascii="Bookman Old Style" w:hAnsi="Bookman Old Style"/>
                <w:sz w:val="20"/>
                <w:szCs w:val="20"/>
              </w:rPr>
              <w:t>bahwa berdasarkan pertimbangan sebagaimana dimaksud dalam huruf a</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dan huruf </w:t>
            </w:r>
            <w:r w:rsidRPr="00AD3825">
              <w:rPr>
                <w:rFonts w:ascii="Bookman Old Style" w:hAnsi="Bookman Old Style"/>
                <w:sz w:val="20"/>
                <w:szCs w:val="20"/>
                <w:lang w:val="en-US"/>
              </w:rPr>
              <w:t>b</w:t>
            </w:r>
            <w:r w:rsidRPr="00AD3825">
              <w:rPr>
                <w:rFonts w:ascii="Bookman Old Style" w:hAnsi="Bookman Old Style"/>
                <w:sz w:val="20"/>
                <w:szCs w:val="20"/>
              </w:rPr>
              <w:t xml:space="preserve"> perlu menetapkan Peraturan Otoritas Jasa Keuangan tentang Penerapan Strategi Anti </w:t>
            </w:r>
            <w:r w:rsidRPr="00AD3825">
              <w:rPr>
                <w:rFonts w:ascii="Bookman Old Style" w:hAnsi="Bookman Old Style"/>
                <w:i/>
                <w:sz w:val="20"/>
                <w:szCs w:val="20"/>
              </w:rPr>
              <w:t xml:space="preserve">Fraud </w:t>
            </w:r>
            <w:r w:rsidRPr="00AD3825">
              <w:rPr>
                <w:rFonts w:ascii="Bookman Old Style" w:hAnsi="Bookman Old Style"/>
                <w:sz w:val="20"/>
                <w:szCs w:val="20"/>
                <w:lang w:val="en-US"/>
              </w:rPr>
              <w:t>bagi Lembaga Jasa Keuangan</w:t>
            </w:r>
            <w:r w:rsidRPr="00AD3825">
              <w:rPr>
                <w:rFonts w:ascii="Bookman Old Style" w:hAnsi="Bookman Old Style"/>
                <w:sz w:val="20"/>
                <w:szCs w:val="20"/>
              </w:rPr>
              <w:t>.</w:t>
            </w:r>
          </w:p>
        </w:tc>
        <w:tc>
          <w:tcPr>
            <w:tcW w:w="1768" w:type="pct"/>
            <w:vMerge/>
          </w:tcPr>
          <w:p w14:paraId="1CFA0890" w14:textId="6F2A6C85" w:rsidR="00C64345" w:rsidRPr="00AD3825" w:rsidRDefault="00C64345" w:rsidP="00420F5C">
            <w:pPr>
              <w:snapToGrid w:val="0"/>
              <w:spacing w:line="276" w:lineRule="auto"/>
              <w:jc w:val="both"/>
              <w:rPr>
                <w:rFonts w:ascii="Bookman Old Style" w:hAnsi="Bookman Old Style"/>
                <w:sz w:val="20"/>
                <w:szCs w:val="20"/>
                <w:lang w:val="en-US"/>
              </w:rPr>
            </w:pPr>
          </w:p>
        </w:tc>
        <w:tc>
          <w:tcPr>
            <w:tcW w:w="713" w:type="pct"/>
          </w:tcPr>
          <w:p w14:paraId="3F27460B" w14:textId="77777777" w:rsidR="00C64345" w:rsidRPr="00AD3825" w:rsidRDefault="00C64345" w:rsidP="00C64345">
            <w:pPr>
              <w:snapToGrid w:val="0"/>
              <w:spacing w:line="276" w:lineRule="auto"/>
              <w:jc w:val="both"/>
              <w:rPr>
                <w:rFonts w:ascii="Bookman Old Style" w:hAnsi="Bookman Old Style"/>
                <w:sz w:val="20"/>
                <w:szCs w:val="20"/>
              </w:rPr>
            </w:pPr>
          </w:p>
        </w:tc>
        <w:tc>
          <w:tcPr>
            <w:tcW w:w="713" w:type="pct"/>
          </w:tcPr>
          <w:p w14:paraId="60B6E3A5" w14:textId="77777777" w:rsidR="00C64345" w:rsidRPr="00AD3825" w:rsidRDefault="00C64345" w:rsidP="00C64345">
            <w:pPr>
              <w:snapToGrid w:val="0"/>
              <w:spacing w:line="276" w:lineRule="auto"/>
              <w:jc w:val="both"/>
              <w:rPr>
                <w:rFonts w:ascii="Bookman Old Style" w:hAnsi="Bookman Old Style"/>
                <w:sz w:val="20"/>
                <w:szCs w:val="20"/>
              </w:rPr>
            </w:pPr>
          </w:p>
        </w:tc>
      </w:tr>
      <w:tr w:rsidR="003943CE" w:rsidRPr="00AD3825" w14:paraId="0E4DEBFD" w14:textId="77777777" w:rsidTr="00C64345">
        <w:tc>
          <w:tcPr>
            <w:tcW w:w="1806" w:type="pct"/>
          </w:tcPr>
          <w:p w14:paraId="4E48F765" w14:textId="77777777" w:rsidR="003943CE" w:rsidRPr="00AD3825" w:rsidRDefault="003943CE" w:rsidP="00C64345">
            <w:pPr>
              <w:snapToGrid w:val="0"/>
              <w:spacing w:line="276" w:lineRule="auto"/>
              <w:ind w:right="37"/>
              <w:jc w:val="both"/>
              <w:rPr>
                <w:rFonts w:ascii="Bookman Old Style" w:hAnsi="Bookman Old Style"/>
                <w:sz w:val="20"/>
                <w:szCs w:val="20"/>
              </w:rPr>
            </w:pPr>
            <w:r w:rsidRPr="00AD3825">
              <w:rPr>
                <w:rFonts w:ascii="Bookman Old Style" w:hAnsi="Bookman Old Style"/>
                <w:sz w:val="20"/>
                <w:szCs w:val="20"/>
              </w:rPr>
              <w:lastRenderedPageBreak/>
              <w:t>Mengingat:</w:t>
            </w:r>
          </w:p>
        </w:tc>
        <w:tc>
          <w:tcPr>
            <w:tcW w:w="1768" w:type="pct"/>
          </w:tcPr>
          <w:p w14:paraId="6047B595"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3A0DF171"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43F44D7F"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4AD89A36" w14:textId="77777777" w:rsidTr="00C64345">
        <w:tc>
          <w:tcPr>
            <w:tcW w:w="1806" w:type="pct"/>
          </w:tcPr>
          <w:p w14:paraId="5E62FD22" w14:textId="77777777" w:rsidR="003943CE" w:rsidRPr="00AD3825" w:rsidRDefault="003943CE" w:rsidP="00C64345">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Undang-Undang Nomor 7 Tahun 1992 tentang Perbankan (Lembaran Negara Republik Indonesia Tahun 1992 Nomor 31, Tambahan Lembaran Negara Republik Indonesia Nomor 3472) </w:t>
            </w:r>
            <w:r w:rsidRPr="00AD3825">
              <w:rPr>
                <w:rFonts w:ascii="Bookman Old Style" w:hAnsi="Bookman Old Style"/>
                <w:sz w:val="20"/>
                <w:szCs w:val="20"/>
                <w:lang w:val="en-US"/>
              </w:rPr>
              <w:t>sebagaimana telah diubah beberapa kali terakhir dengan</w:t>
            </w:r>
            <w:r w:rsidRPr="00AD3825">
              <w:rPr>
                <w:rFonts w:ascii="Bookman Old Style" w:hAnsi="Bookman Old Style"/>
                <w:sz w:val="20"/>
                <w:szCs w:val="20"/>
              </w:rPr>
              <w:t xml:space="preserve"> </w:t>
            </w:r>
            <w:r w:rsidRPr="00AD3825">
              <w:rPr>
                <w:rFonts w:ascii="Bookman Old Style" w:hAnsi="Bookman Old Style"/>
                <w:sz w:val="20"/>
                <w:szCs w:val="20"/>
                <w:lang w:val="en-US"/>
              </w:rPr>
              <w:t xml:space="preserve">Undang-Undang Nomor 4 Tahun 2023 tentang Pengembangan dan Penguatan Sektor Keuangan </w:t>
            </w:r>
            <w:r w:rsidRPr="00AD3825">
              <w:rPr>
                <w:rFonts w:ascii="Bookman Old Style" w:hAnsi="Bookman Old Style"/>
                <w:sz w:val="20"/>
                <w:szCs w:val="20"/>
              </w:rPr>
              <w:t xml:space="preserve">(Lembaran Negara Republik Indonesia Tahun </w:t>
            </w:r>
            <w:r w:rsidRPr="00AD3825">
              <w:rPr>
                <w:rFonts w:ascii="Bookman Old Style" w:hAnsi="Bookman Old Style"/>
                <w:sz w:val="20"/>
                <w:szCs w:val="20"/>
                <w:lang w:val="en-US"/>
              </w:rPr>
              <w:t>2023</w:t>
            </w:r>
            <w:r w:rsidRPr="00AD3825">
              <w:rPr>
                <w:rFonts w:ascii="Bookman Old Style" w:hAnsi="Bookman Old Style"/>
                <w:sz w:val="20"/>
                <w:szCs w:val="20"/>
              </w:rPr>
              <w:t xml:space="preserve"> Nomor </w:t>
            </w:r>
            <w:r w:rsidRPr="00AD3825">
              <w:rPr>
                <w:rFonts w:ascii="Bookman Old Style" w:hAnsi="Bookman Old Style"/>
                <w:sz w:val="20"/>
                <w:szCs w:val="20"/>
                <w:lang w:val="en-US"/>
              </w:rPr>
              <w:t>4</w:t>
            </w:r>
            <w:r w:rsidRPr="00AD3825">
              <w:rPr>
                <w:rFonts w:ascii="Bookman Old Style" w:hAnsi="Bookman Old Style"/>
                <w:sz w:val="20"/>
                <w:szCs w:val="20"/>
              </w:rPr>
              <w:t xml:space="preserve">, Tambahan Lembaran Negara Republik Indonesia Nomor </w:t>
            </w:r>
            <w:r w:rsidRPr="00AD3825">
              <w:rPr>
                <w:rFonts w:ascii="Bookman Old Style" w:hAnsi="Bookman Old Style"/>
                <w:sz w:val="20"/>
                <w:szCs w:val="20"/>
                <w:lang w:val="en-US"/>
              </w:rPr>
              <w:t>6845</w:t>
            </w:r>
            <w:r w:rsidRPr="00AD3825">
              <w:rPr>
                <w:rFonts w:ascii="Bookman Old Style" w:hAnsi="Bookman Old Style"/>
                <w:sz w:val="20"/>
                <w:szCs w:val="20"/>
              </w:rPr>
              <w:t>);</w:t>
            </w:r>
          </w:p>
        </w:tc>
        <w:tc>
          <w:tcPr>
            <w:tcW w:w="1768" w:type="pct"/>
          </w:tcPr>
          <w:p w14:paraId="1695F259"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17EF084"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4DDDA390"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0CABBFAA" w14:textId="77777777" w:rsidTr="00C64345">
        <w:tc>
          <w:tcPr>
            <w:tcW w:w="1806" w:type="pct"/>
          </w:tcPr>
          <w:p w14:paraId="72A0EDB8" w14:textId="793511B2" w:rsidR="003943CE" w:rsidRPr="00AD3825" w:rsidRDefault="00546113" w:rsidP="00546113">
            <w:pPr>
              <w:pStyle w:val="ListParagraph"/>
              <w:numPr>
                <w:ilvl w:val="0"/>
                <w:numId w:val="2"/>
              </w:numPr>
              <w:snapToGrid w:val="0"/>
              <w:spacing w:line="276" w:lineRule="auto"/>
              <w:ind w:left="456" w:right="37" w:hanging="456"/>
              <w:contextualSpacing w:val="0"/>
              <w:jc w:val="both"/>
              <w:rPr>
                <w:rFonts w:ascii="Bookman Old Style" w:hAnsi="Bookman Old Style"/>
                <w:noProof w:val="0"/>
                <w:sz w:val="20"/>
                <w:szCs w:val="20"/>
                <w:lang w:val="en-US"/>
              </w:rPr>
            </w:pPr>
            <w:r w:rsidRPr="00AD3825">
              <w:rPr>
                <w:rFonts w:ascii="Bookman Old Style" w:hAnsi="Bookman Old Style"/>
                <w:sz w:val="20"/>
                <w:szCs w:val="20"/>
              </w:rPr>
              <w:t>Undang-Undang Nomor 25 Tahun 1992 tentang Perkoperasian (Lembaran Negara Republik Indonesia Tahun 1992 Nomor 116, Tambahan Lembaran Negara Republik Indonesia Nomor 3502)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22CC9F76"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F0E2FD6"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7E4DE088"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1AD2CE3B" w14:textId="77777777" w:rsidTr="00C64345">
        <w:tc>
          <w:tcPr>
            <w:tcW w:w="1806" w:type="pct"/>
          </w:tcPr>
          <w:p w14:paraId="33E492C8" w14:textId="43CFD3A3" w:rsidR="003943CE" w:rsidRPr="00AD3825" w:rsidRDefault="00546113" w:rsidP="00C64345">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Undang-Undang Nomor 8 Tahun 1995 tentang Pasar Modal (Lembaran Negara Republik Indonesia Tahun 1995 Nomor 64, Tambahan Lembaran Negara Republik Indonesia Nomor 3608) sebagaimana diubah, dihapus, dan/atau ditetapkan dengan Undang-Undang Nomor 4 </w:t>
            </w:r>
            <w:r w:rsidRPr="00AD3825">
              <w:rPr>
                <w:rFonts w:ascii="Bookman Old Style" w:hAnsi="Bookman Old Style"/>
                <w:sz w:val="20"/>
                <w:szCs w:val="20"/>
              </w:rPr>
              <w:lastRenderedPageBreak/>
              <w:t>Tahun 2023 tentang Pengembangan dan Penguatan Sektor Keuangan (Lembaran Negara Republik Indonesia Tahun 2023 Nomor 4, Tambahan Lembaran Negara Republik Indonesia Nomor 6845);</w:t>
            </w:r>
          </w:p>
        </w:tc>
        <w:tc>
          <w:tcPr>
            <w:tcW w:w="1768" w:type="pct"/>
          </w:tcPr>
          <w:p w14:paraId="62DFDB12"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40E42844"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0BE993AB" w14:textId="77777777" w:rsidR="003943CE" w:rsidRPr="00AD3825" w:rsidRDefault="003943CE" w:rsidP="00C64345">
            <w:pPr>
              <w:snapToGrid w:val="0"/>
              <w:spacing w:line="276" w:lineRule="auto"/>
              <w:jc w:val="both"/>
              <w:rPr>
                <w:rFonts w:ascii="Bookman Old Style" w:hAnsi="Bookman Old Style"/>
                <w:sz w:val="20"/>
                <w:szCs w:val="20"/>
              </w:rPr>
            </w:pPr>
          </w:p>
        </w:tc>
      </w:tr>
      <w:tr w:rsidR="00546113" w:rsidRPr="00AD3825" w14:paraId="2235DE31" w14:textId="77777777" w:rsidTr="00C64345">
        <w:tc>
          <w:tcPr>
            <w:tcW w:w="1806" w:type="pct"/>
          </w:tcPr>
          <w:p w14:paraId="67F608D2" w14:textId="643113EA" w:rsidR="00546113" w:rsidRPr="00AD3825" w:rsidRDefault="00546113" w:rsidP="00C64345">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32 Tahun 1997 tentang Perdagangan Berjangka Komoditi (Lembaran Negara Republik Indonesia Tahun 1997 Nomor 93, Tambahan Lembaran Negara Republik Indonesia Nomor 3720) sebagaimana telah diubah dengan Undang-Undang Nomor 10 Tahun 2011 tentang Perubahan atas Undang- Undang Nomor 32 Tahun 1997 tentang Perdagangan Berjangka Komoditi (Lembaran Negara Republik lndonesia Tahun 2011 Nomor 79, Tambahan Lembaran Negara Republik lndonesia Nomor 5232)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64BD48E3"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4CA21C2F"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2200A40"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4B3A863E" w14:textId="77777777" w:rsidTr="00C64345">
        <w:tc>
          <w:tcPr>
            <w:tcW w:w="1806" w:type="pct"/>
          </w:tcPr>
          <w:p w14:paraId="14CBED1B" w14:textId="73A718DD" w:rsidR="00546113" w:rsidRPr="00AD3825" w:rsidRDefault="00546113" w:rsidP="00C64345">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Undang-Undang Nomor 31 Tahun 1999 tentang Pemberantasan Tindak Pidana Korupsi (Lembaran Negara Republik Indonesia Tahun 1999 Nomor 140, Tambahan Lembaran Negara Republik Indonesia Nomor 3874) sebagaimana diubah, dihapus, dan/atau ditetapkan dengan Undang-Undang Nomor 20 tahun 2001 tentang </w:t>
            </w:r>
            <w:r w:rsidRPr="00AD3825">
              <w:rPr>
                <w:rFonts w:ascii="Bookman Old Style" w:hAnsi="Bookman Old Style"/>
                <w:sz w:val="20"/>
                <w:szCs w:val="20"/>
              </w:rPr>
              <w:lastRenderedPageBreak/>
              <w:t>Perubahan atas Undang-Undang Nomor 31 tahun 1999 tentang Pemberantasan Tindak Pidana Korupsi (Lembaran Negara Republik Indonesia Tahun 2001 Nomor 134, Tambahan Lembaran Negara Republik Indonesia Nomor 4150);</w:t>
            </w:r>
          </w:p>
        </w:tc>
        <w:tc>
          <w:tcPr>
            <w:tcW w:w="1768" w:type="pct"/>
          </w:tcPr>
          <w:p w14:paraId="6E53E1A6"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23048A07"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02FF79A"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45FC3DB0" w14:textId="77777777" w:rsidTr="00C64345">
        <w:tc>
          <w:tcPr>
            <w:tcW w:w="1806" w:type="pct"/>
          </w:tcPr>
          <w:p w14:paraId="71545E04" w14:textId="098F1626" w:rsidR="00546113" w:rsidRPr="00AD3825" w:rsidRDefault="00546113" w:rsidP="00546113">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40 Tahun 2004 tentang Sistem Jaminan Nasional (Lembaran Negara Republik Indonesia Tahun 2004 Nomor 150, Tambahan Lembaran Negara Republik Indonesia Nomor 44561)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4CA7BD68"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A1A25A8"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382386EF"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2CA80B77" w14:textId="77777777" w:rsidTr="00C64345">
        <w:tc>
          <w:tcPr>
            <w:tcW w:w="1806" w:type="pct"/>
          </w:tcPr>
          <w:p w14:paraId="34B935D0" w14:textId="2E4FEA0C" w:rsidR="00546113" w:rsidRPr="00AD3825" w:rsidRDefault="00546113"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21 Tahun 2008 tentang       Perbankan Syariah (Lembaran Negara Republik Indonesia Tahun 2008 Nomor 94, Tambahan Lembaran Negara Republik Indonesia Nomor 4867)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40523791"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2D2A88B3"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3CAF865"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598D7EA8" w14:textId="77777777" w:rsidTr="00C64345">
        <w:tc>
          <w:tcPr>
            <w:tcW w:w="1806" w:type="pct"/>
          </w:tcPr>
          <w:p w14:paraId="3F9D6269" w14:textId="55B02CCE"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lastRenderedPageBreak/>
              <w:t>Undang-Undang Nomor 2 Tahun 2009 tentang Lembaga Pembiayaan Ekspor Indonesia (Lembaran Negara Republik Indonesia Tahun 2016 Nomor 116, Tambahan Lembaran Negara Republik Indonesia Nomor 4957)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13D53708"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75ACDC0F"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3832776"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5C329C43" w14:textId="77777777" w:rsidTr="00C64345">
        <w:tc>
          <w:tcPr>
            <w:tcW w:w="1806" w:type="pct"/>
          </w:tcPr>
          <w:p w14:paraId="6FCDADEB" w14:textId="2CF77BB9"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21 Tahun 2011 tentang Otoritas Jasa Keuangan (Lembaran Negara Republik Indonesia Tahun 2011 Nomor 111, Tambahan Lembaran Negara Republik Indonesia Nomor 5253)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40960B67"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7405225"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99C4C93"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0964CCF9" w14:textId="77777777" w:rsidTr="00C64345">
        <w:tc>
          <w:tcPr>
            <w:tcW w:w="1806" w:type="pct"/>
          </w:tcPr>
          <w:p w14:paraId="45ED06D7" w14:textId="065D026C"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Undang-Undang Nomor 24 Tahun 2011 tentang Badan Penyelenggara Jaminan Sosial (Lembaran Negara Republik Indonesia Tahun 2011 Nomor 116, Tambahan Lembaran Negara Republik Indonesia Nomor 5256) sebagaimana diubah, dihapus, dan/atau ditetapkan dengan Undang-Undang Nomor 4 Tahun 2023 tentang Pengembangan dan Penguatan Sektor Keuangan </w:t>
            </w:r>
            <w:r w:rsidRPr="00AD3825">
              <w:rPr>
                <w:rFonts w:ascii="Bookman Old Style" w:hAnsi="Bookman Old Style"/>
                <w:sz w:val="20"/>
                <w:szCs w:val="20"/>
              </w:rPr>
              <w:lastRenderedPageBreak/>
              <w:t>(Lembaran Negara Republik Indonesia Tahun 2023 Nomor 4, Tambahan Lembaran Negara Republik Indonesia Nomor 6845);</w:t>
            </w:r>
          </w:p>
        </w:tc>
        <w:tc>
          <w:tcPr>
            <w:tcW w:w="1768" w:type="pct"/>
          </w:tcPr>
          <w:p w14:paraId="312C4677"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A980D57"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6446860"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69A83D74" w14:textId="77777777" w:rsidTr="00C64345">
        <w:tc>
          <w:tcPr>
            <w:tcW w:w="1806" w:type="pct"/>
          </w:tcPr>
          <w:p w14:paraId="6B7937BC" w14:textId="3484F6A9"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1 Tahun 2013 tentang Lembaga Keuangan Mikro (Lembaran Negara Republik Indonesia Tahun 2013 Nomor 12, Tambahan Lembaran Negara Republik Indonesia Nomor 5394)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245C0D0D"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7A6D78F8"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4C6CCB6"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1F587BE4" w14:textId="77777777" w:rsidTr="00C64345">
        <w:tc>
          <w:tcPr>
            <w:tcW w:w="1806" w:type="pct"/>
          </w:tcPr>
          <w:p w14:paraId="3F6562CC" w14:textId="325213EF"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40 Tahun 2014 tentang Perasuransian (Lembaran Negara Republik Indonesia Tahun 2014 Nomor 337, Tambahan Lembaran Negara Republik Indonesia Nomor 5618)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2F8C09D9"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2A62863A"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20C421FC"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59D8F4C6" w14:textId="77777777" w:rsidTr="00C64345">
        <w:tc>
          <w:tcPr>
            <w:tcW w:w="1806" w:type="pct"/>
          </w:tcPr>
          <w:p w14:paraId="2322045B" w14:textId="4C10CD04"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 xml:space="preserve">Undang-Undang Nomor 1 Tahun 2016 tentang Penjaminan (Lembaran Negara Republik Indonesia Tahun 2016 Nomor 9, Tambahan Lembaran Negara Republik Indonesia Nomor </w:t>
            </w:r>
            <w:r w:rsidRPr="00AD3825">
              <w:rPr>
                <w:rFonts w:ascii="Bookman Old Style" w:hAnsi="Bookman Old Style"/>
                <w:sz w:val="20"/>
                <w:szCs w:val="20"/>
              </w:rPr>
              <w:lastRenderedPageBreak/>
              <w:t>5835) sebagaimana diubah, dihapus, dan/atau ditetapkan dengan Undang-Undang Nomor 4 Tahun 2023 tentang Pengembangan dan Penguatan Sektor Keuangan (Lembaran Negara Republik Indonesia Tahun 2023 Nomor 4, Tambahan Lembaran Negara Republik Indonesia Nomor 6845);</w:t>
            </w:r>
          </w:p>
        </w:tc>
        <w:tc>
          <w:tcPr>
            <w:tcW w:w="1768" w:type="pct"/>
          </w:tcPr>
          <w:p w14:paraId="6B0DC955"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AF1BD84"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77001956"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52D04CEB" w14:textId="77777777" w:rsidTr="00C64345">
        <w:tc>
          <w:tcPr>
            <w:tcW w:w="1806" w:type="pct"/>
          </w:tcPr>
          <w:p w14:paraId="752B1861" w14:textId="350A3800" w:rsidR="00546113" w:rsidRPr="00AD3825" w:rsidRDefault="00613F6B" w:rsidP="00613F6B">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4 Tahun 2016 tentang Tabungan Perumahan Rakyat (Lembaran Negara Republik Indonesia Tahun 2016 Nomor 55, Tambahan Lembaran Negara Republik Indonesia Nomor 5863) sebagaimana diubah, dihapus, dan/atau ditetapkan dengan Undang-Undang Nomor 4 Tahun 2023 tentang Pengembangan dan Penguatan Sektor Keuangan (Lembaran Negara Republik Indonesia Tahun 2023 Nomor 4, Tambahan Lembaran Negara Republik Indonesia Nomor 6845); dan</w:t>
            </w:r>
          </w:p>
        </w:tc>
        <w:tc>
          <w:tcPr>
            <w:tcW w:w="1768" w:type="pct"/>
          </w:tcPr>
          <w:p w14:paraId="115326EB"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3E08CB94"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7276CE2B" w14:textId="77777777" w:rsidR="00546113" w:rsidRPr="00AD3825" w:rsidRDefault="00546113" w:rsidP="00C64345">
            <w:pPr>
              <w:snapToGrid w:val="0"/>
              <w:spacing w:line="276" w:lineRule="auto"/>
              <w:jc w:val="both"/>
              <w:rPr>
                <w:rFonts w:ascii="Bookman Old Style" w:hAnsi="Bookman Old Style"/>
                <w:sz w:val="20"/>
                <w:szCs w:val="20"/>
              </w:rPr>
            </w:pPr>
          </w:p>
        </w:tc>
      </w:tr>
      <w:tr w:rsidR="00546113" w:rsidRPr="00AD3825" w14:paraId="2DB544FD" w14:textId="77777777" w:rsidTr="00C64345">
        <w:tc>
          <w:tcPr>
            <w:tcW w:w="1806" w:type="pct"/>
          </w:tcPr>
          <w:p w14:paraId="7B42E247" w14:textId="77777777" w:rsidR="00546113" w:rsidRPr="00AD3825" w:rsidRDefault="00613F6B" w:rsidP="00C64345">
            <w:pPr>
              <w:pStyle w:val="ListParagraph"/>
              <w:numPr>
                <w:ilvl w:val="0"/>
                <w:numId w:val="2"/>
              </w:numPr>
              <w:snapToGrid w:val="0"/>
              <w:spacing w:line="276" w:lineRule="auto"/>
              <w:ind w:left="456" w:right="37" w:hanging="456"/>
              <w:contextualSpacing w:val="0"/>
              <w:jc w:val="both"/>
              <w:rPr>
                <w:rFonts w:ascii="Bookman Old Style" w:hAnsi="Bookman Old Style"/>
                <w:sz w:val="20"/>
                <w:szCs w:val="20"/>
              </w:rPr>
            </w:pPr>
            <w:r w:rsidRPr="00AD3825">
              <w:rPr>
                <w:rFonts w:ascii="Bookman Old Style" w:hAnsi="Bookman Old Style"/>
                <w:sz w:val="20"/>
                <w:szCs w:val="20"/>
              </w:rPr>
              <w:t>Undang-Undang Nomor 4 Tahun 2023 tentang Pengembangan dan Penguatan Sektor Keuangan (Lembaran Negara Republik Indonesia Tahun 2023 Nomor 4, Tambahan Lembaran Negara Republik Indonesia Nomor 6845).</w:t>
            </w:r>
          </w:p>
          <w:p w14:paraId="14D3DF2F" w14:textId="526EAF2B" w:rsidR="00302AD4" w:rsidRPr="00AD3825" w:rsidRDefault="00302AD4" w:rsidP="00302AD4">
            <w:pPr>
              <w:pStyle w:val="ListParagraph"/>
              <w:snapToGrid w:val="0"/>
              <w:spacing w:line="276" w:lineRule="auto"/>
              <w:ind w:left="456" w:right="37"/>
              <w:contextualSpacing w:val="0"/>
              <w:jc w:val="both"/>
              <w:rPr>
                <w:rFonts w:ascii="Bookman Old Style" w:hAnsi="Bookman Old Style"/>
                <w:sz w:val="20"/>
                <w:szCs w:val="20"/>
              </w:rPr>
            </w:pPr>
          </w:p>
        </w:tc>
        <w:tc>
          <w:tcPr>
            <w:tcW w:w="1768" w:type="pct"/>
          </w:tcPr>
          <w:p w14:paraId="1F25CC58"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081D1447" w14:textId="77777777" w:rsidR="00546113" w:rsidRPr="00AD3825" w:rsidRDefault="00546113" w:rsidP="00C64345">
            <w:pPr>
              <w:snapToGrid w:val="0"/>
              <w:spacing w:line="276" w:lineRule="auto"/>
              <w:jc w:val="both"/>
              <w:rPr>
                <w:rFonts w:ascii="Bookman Old Style" w:hAnsi="Bookman Old Style"/>
                <w:sz w:val="20"/>
                <w:szCs w:val="20"/>
              </w:rPr>
            </w:pPr>
          </w:p>
        </w:tc>
        <w:tc>
          <w:tcPr>
            <w:tcW w:w="713" w:type="pct"/>
          </w:tcPr>
          <w:p w14:paraId="5E9FA622" w14:textId="77777777" w:rsidR="00546113" w:rsidRPr="00AD3825" w:rsidRDefault="00546113" w:rsidP="00C64345">
            <w:pPr>
              <w:snapToGrid w:val="0"/>
              <w:spacing w:line="276" w:lineRule="auto"/>
              <w:jc w:val="both"/>
              <w:rPr>
                <w:rFonts w:ascii="Bookman Old Style" w:hAnsi="Bookman Old Style"/>
                <w:sz w:val="20"/>
                <w:szCs w:val="20"/>
              </w:rPr>
            </w:pPr>
          </w:p>
        </w:tc>
      </w:tr>
      <w:tr w:rsidR="003943CE" w:rsidRPr="00AD3825" w14:paraId="2C962633" w14:textId="77777777" w:rsidTr="00C64345">
        <w:tc>
          <w:tcPr>
            <w:tcW w:w="1806" w:type="pct"/>
          </w:tcPr>
          <w:p w14:paraId="56BD39A7"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MEMUTUSKAN</w:t>
            </w:r>
          </w:p>
        </w:tc>
        <w:tc>
          <w:tcPr>
            <w:tcW w:w="1768" w:type="pct"/>
          </w:tcPr>
          <w:p w14:paraId="3459ACD0"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6F4765AD"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21148DF1"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4194A64F" w14:textId="77777777" w:rsidTr="00C64345">
        <w:tc>
          <w:tcPr>
            <w:tcW w:w="1806" w:type="pct"/>
          </w:tcPr>
          <w:p w14:paraId="17444F97" w14:textId="1D1212A9" w:rsidR="003943CE" w:rsidRPr="00AD3825" w:rsidRDefault="003943CE" w:rsidP="00C64345">
            <w:pPr>
              <w:snapToGrid w:val="0"/>
              <w:spacing w:line="276" w:lineRule="auto"/>
              <w:ind w:right="37"/>
              <w:jc w:val="both"/>
              <w:rPr>
                <w:rFonts w:ascii="Bookman Old Style" w:hAnsi="Bookman Old Style"/>
                <w:sz w:val="20"/>
                <w:szCs w:val="20"/>
                <w:lang w:val="en-US"/>
              </w:rPr>
            </w:pPr>
            <w:r w:rsidRPr="00AD3825">
              <w:rPr>
                <w:rFonts w:ascii="Bookman Old Style" w:hAnsi="Bookman Old Style"/>
                <w:sz w:val="20"/>
                <w:szCs w:val="20"/>
              </w:rPr>
              <w:t xml:space="preserve">Menetapkan: </w:t>
            </w:r>
            <w:r w:rsidRPr="00AD3825">
              <w:rPr>
                <w:rFonts w:ascii="Bookman Old Style" w:hAnsi="Bookman Old Style"/>
                <w:i/>
                <w:iCs/>
                <w:sz w:val="20"/>
                <w:szCs w:val="20"/>
              </w:rPr>
              <w:t xml:space="preserve">PERATURAN </w:t>
            </w:r>
            <w:r w:rsidRPr="00AD3825">
              <w:rPr>
                <w:rFonts w:ascii="Bookman Old Style" w:hAnsi="Bookman Old Style"/>
                <w:i/>
                <w:iCs/>
                <w:sz w:val="20"/>
                <w:szCs w:val="20"/>
                <w:lang w:val="en-US"/>
              </w:rPr>
              <w:t>OTORITAS JASA KEUANGAN</w:t>
            </w:r>
            <w:r w:rsidRPr="00AD3825">
              <w:rPr>
                <w:rFonts w:ascii="Bookman Old Style" w:hAnsi="Bookman Old Style"/>
                <w:i/>
                <w:iCs/>
                <w:sz w:val="20"/>
                <w:szCs w:val="20"/>
              </w:rPr>
              <w:t xml:space="preserve"> TENTANG </w:t>
            </w:r>
            <w:r w:rsidR="00613F6B" w:rsidRPr="00AD3825">
              <w:rPr>
                <w:rFonts w:ascii="Bookman Old Style" w:hAnsi="Bookman Old Style"/>
                <w:i/>
                <w:iCs/>
                <w:sz w:val="20"/>
                <w:szCs w:val="20"/>
                <w:lang w:val="en-US"/>
              </w:rPr>
              <w:t>PENERAPAN STRATEGI ANTI FRAUD BAGI LEMBAGA JASA KEUANGAN</w:t>
            </w:r>
          </w:p>
        </w:tc>
        <w:tc>
          <w:tcPr>
            <w:tcW w:w="1768" w:type="pct"/>
          </w:tcPr>
          <w:p w14:paraId="32AE1E43"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CCBB1FA"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0D77A229"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5B93CAA7" w14:textId="77777777" w:rsidTr="00C64345">
        <w:tc>
          <w:tcPr>
            <w:tcW w:w="1806" w:type="pct"/>
            <w:shd w:val="clear" w:color="auto" w:fill="FFC000" w:themeFill="accent4"/>
          </w:tcPr>
          <w:p w14:paraId="7EBCED00"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lastRenderedPageBreak/>
              <w:t>BAB I</w:t>
            </w:r>
          </w:p>
          <w:p w14:paraId="30DD2411" w14:textId="77777777" w:rsidR="003943CE" w:rsidRPr="00AD3825" w:rsidRDefault="003943CE" w:rsidP="00C64345">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rPr>
              <w:t>KETENTUAN UMUM</w:t>
            </w:r>
          </w:p>
        </w:tc>
        <w:tc>
          <w:tcPr>
            <w:tcW w:w="1768" w:type="pct"/>
            <w:shd w:val="clear" w:color="auto" w:fill="FFC000" w:themeFill="accent4"/>
          </w:tcPr>
          <w:p w14:paraId="2EBD7ED0"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shd w:val="clear" w:color="auto" w:fill="FFC000" w:themeFill="accent4"/>
          </w:tcPr>
          <w:p w14:paraId="36B6B4D9"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shd w:val="clear" w:color="auto" w:fill="FFC000" w:themeFill="accent4"/>
          </w:tcPr>
          <w:p w14:paraId="1A44C705"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30C55401" w14:textId="77777777" w:rsidTr="00C64345">
        <w:tc>
          <w:tcPr>
            <w:tcW w:w="1806" w:type="pct"/>
          </w:tcPr>
          <w:p w14:paraId="4FD25F94" w14:textId="77777777" w:rsidR="003943CE" w:rsidRPr="00AD3825" w:rsidRDefault="003943CE" w:rsidP="00C64345">
            <w:pPr>
              <w:snapToGrid w:val="0"/>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w:t>
            </w:r>
          </w:p>
        </w:tc>
        <w:tc>
          <w:tcPr>
            <w:tcW w:w="1768" w:type="pct"/>
          </w:tcPr>
          <w:p w14:paraId="54A994B8" w14:textId="77777777" w:rsidR="003943CE" w:rsidRPr="00AD3825" w:rsidRDefault="003943CE" w:rsidP="00C64345">
            <w:pPr>
              <w:snapToGrid w:val="0"/>
              <w:spacing w:line="276" w:lineRule="auto"/>
              <w:rPr>
                <w:rFonts w:ascii="Bookman Old Style" w:hAnsi="Bookman Old Style"/>
                <w:sz w:val="20"/>
                <w:szCs w:val="20"/>
              </w:rPr>
            </w:pPr>
            <w:r w:rsidRPr="00AD3825">
              <w:rPr>
                <w:rFonts w:ascii="Bookman Old Style" w:hAnsi="Bookman Old Style"/>
                <w:sz w:val="20"/>
                <w:szCs w:val="20"/>
              </w:rPr>
              <w:t>Pasal 1</w:t>
            </w:r>
          </w:p>
        </w:tc>
        <w:tc>
          <w:tcPr>
            <w:tcW w:w="713" w:type="pct"/>
          </w:tcPr>
          <w:p w14:paraId="08BB3C86" w14:textId="77777777" w:rsidR="003943CE" w:rsidRPr="00AD3825" w:rsidRDefault="003943CE" w:rsidP="00C64345">
            <w:pPr>
              <w:snapToGrid w:val="0"/>
              <w:spacing w:line="276" w:lineRule="auto"/>
              <w:jc w:val="center"/>
              <w:rPr>
                <w:rFonts w:ascii="Bookman Old Style" w:hAnsi="Bookman Old Style"/>
                <w:sz w:val="20"/>
                <w:szCs w:val="20"/>
              </w:rPr>
            </w:pPr>
          </w:p>
        </w:tc>
        <w:tc>
          <w:tcPr>
            <w:tcW w:w="713" w:type="pct"/>
          </w:tcPr>
          <w:p w14:paraId="120DA6D1" w14:textId="77777777" w:rsidR="003943CE" w:rsidRPr="00AD3825" w:rsidRDefault="003943CE" w:rsidP="00C64345">
            <w:pPr>
              <w:snapToGrid w:val="0"/>
              <w:spacing w:line="276" w:lineRule="auto"/>
              <w:jc w:val="center"/>
              <w:rPr>
                <w:rFonts w:ascii="Bookman Old Style" w:hAnsi="Bookman Old Style"/>
                <w:sz w:val="20"/>
                <w:szCs w:val="20"/>
              </w:rPr>
            </w:pPr>
          </w:p>
        </w:tc>
      </w:tr>
      <w:tr w:rsidR="003943CE" w:rsidRPr="00AD3825" w14:paraId="077DE69E" w14:textId="77777777" w:rsidTr="00C64345">
        <w:tc>
          <w:tcPr>
            <w:tcW w:w="1806" w:type="pct"/>
          </w:tcPr>
          <w:p w14:paraId="1D34670F" w14:textId="77777777" w:rsidR="003943CE" w:rsidRPr="00AD3825" w:rsidRDefault="003943CE" w:rsidP="00C64345">
            <w:pPr>
              <w:snapToGrid w:val="0"/>
              <w:spacing w:line="276" w:lineRule="auto"/>
              <w:ind w:right="37"/>
              <w:jc w:val="both"/>
              <w:rPr>
                <w:rFonts w:ascii="Bookman Old Style" w:hAnsi="Bookman Old Style"/>
                <w:sz w:val="20"/>
                <w:szCs w:val="20"/>
              </w:rPr>
            </w:pPr>
            <w:r w:rsidRPr="00AD3825">
              <w:rPr>
                <w:rFonts w:ascii="Bookman Old Style" w:hAnsi="Bookman Old Style"/>
                <w:sz w:val="20"/>
                <w:szCs w:val="20"/>
              </w:rPr>
              <w:t xml:space="preserve">Dalam Peraturan </w:t>
            </w:r>
            <w:r w:rsidRPr="00AD3825">
              <w:rPr>
                <w:rFonts w:ascii="Bookman Old Style" w:hAnsi="Bookman Old Style"/>
                <w:sz w:val="20"/>
                <w:szCs w:val="20"/>
                <w:lang w:val="en-US"/>
              </w:rPr>
              <w:t>Otoritas Jasa Keuangan</w:t>
            </w:r>
            <w:r w:rsidRPr="00AD3825">
              <w:rPr>
                <w:rFonts w:ascii="Bookman Old Style" w:hAnsi="Bookman Old Style"/>
                <w:sz w:val="20"/>
                <w:szCs w:val="20"/>
              </w:rPr>
              <w:t xml:space="preserve"> ini yang dimaksud dengan:</w:t>
            </w:r>
          </w:p>
        </w:tc>
        <w:tc>
          <w:tcPr>
            <w:tcW w:w="1768" w:type="pct"/>
          </w:tcPr>
          <w:p w14:paraId="7E6262DE" w14:textId="77777777" w:rsidR="003943CE" w:rsidRPr="00AD3825" w:rsidRDefault="003943CE" w:rsidP="00C64345">
            <w:pPr>
              <w:snapToGrid w:val="0"/>
              <w:spacing w:line="276" w:lineRule="auto"/>
              <w:jc w:val="both"/>
              <w:rPr>
                <w:rFonts w:ascii="Bookman Old Style" w:hAnsi="Bookman Old Style"/>
                <w:sz w:val="20"/>
                <w:szCs w:val="20"/>
              </w:rPr>
            </w:pPr>
            <w:r w:rsidRPr="00AD3825">
              <w:rPr>
                <w:rFonts w:ascii="Bookman Old Style" w:hAnsi="Bookman Old Style"/>
                <w:sz w:val="20"/>
                <w:szCs w:val="20"/>
              </w:rPr>
              <w:t>Cukup jelas.</w:t>
            </w:r>
          </w:p>
        </w:tc>
        <w:tc>
          <w:tcPr>
            <w:tcW w:w="713" w:type="pct"/>
          </w:tcPr>
          <w:p w14:paraId="1F77D63C"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36291BD"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0B800D23" w14:textId="77777777" w:rsidTr="00C64345">
        <w:tc>
          <w:tcPr>
            <w:tcW w:w="1806" w:type="pct"/>
          </w:tcPr>
          <w:p w14:paraId="0404DE8B" w14:textId="0BCB245D" w:rsidR="003943CE" w:rsidRPr="00AD3825" w:rsidRDefault="00613F6B" w:rsidP="00613F6B">
            <w:pPr>
              <w:pStyle w:val="ListParagraph"/>
              <w:numPr>
                <w:ilvl w:val="0"/>
                <w:numId w:val="3"/>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Lembaga Jasa Keuangan yang selanjutnya disingkat LJK adalah lembaga yang melaksanakan kegiatan di sektor perbankan, pasar modal, perasuransian, dana pensiun, lembaga pembiayaan, dan lembaga jasa keuangan lainnya berdasarkan ketentuan peraturan perundang-undangan di sektor jasa keuangan.</w:t>
            </w:r>
          </w:p>
        </w:tc>
        <w:tc>
          <w:tcPr>
            <w:tcW w:w="1768" w:type="pct"/>
          </w:tcPr>
          <w:p w14:paraId="49DA353D"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3394E95"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88899C5"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54CFD869" w14:textId="77777777" w:rsidTr="00C64345">
        <w:tc>
          <w:tcPr>
            <w:tcW w:w="1806" w:type="pct"/>
          </w:tcPr>
          <w:p w14:paraId="4A84A0C6" w14:textId="0ECCD4DE" w:rsidR="003943CE" w:rsidRPr="00AD3825" w:rsidRDefault="00613F6B" w:rsidP="00613F6B">
            <w:pPr>
              <w:pStyle w:val="ListParagraph"/>
              <w:numPr>
                <w:ilvl w:val="0"/>
                <w:numId w:val="3"/>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Lembaga Jasa Keuangan Lainnya </w:t>
            </w:r>
            <w:r w:rsidRPr="00AD3825">
              <w:rPr>
                <w:rFonts w:ascii="Bookman Old Style" w:hAnsi="Bookman Old Style"/>
                <w:sz w:val="20"/>
                <w:szCs w:val="20"/>
                <w:lang w:val="en-US"/>
              </w:rPr>
              <w:t xml:space="preserve">yang selanjutnya disingkat LJK Lainnya </w:t>
            </w:r>
            <w:r w:rsidRPr="00AD3825">
              <w:rPr>
                <w:rFonts w:ascii="Bookman Old Style" w:hAnsi="Bookman Old Style"/>
                <w:sz w:val="20"/>
                <w:szCs w:val="20"/>
              </w:rPr>
              <w:t xml:space="preserve">adalah pergadaian, lembaga penjaminan, lembaga pembiayaan ekspor Indonesia, perusahaan pembiayaan sekunder perumahan, </w:t>
            </w:r>
            <w:r w:rsidRPr="00AD3825">
              <w:rPr>
                <w:rFonts w:ascii="Bookman Old Style" w:hAnsi="Bookman Old Style"/>
                <w:sz w:val="20"/>
                <w:szCs w:val="20"/>
                <w:lang w:val="en-US"/>
              </w:rPr>
              <w:t>p</w:t>
            </w:r>
            <w:r w:rsidRPr="00AD3825">
              <w:rPr>
                <w:rFonts w:ascii="Bookman Old Style" w:hAnsi="Bookman Old Style"/>
                <w:sz w:val="20"/>
                <w:szCs w:val="20"/>
              </w:rPr>
              <w:t xml:space="preserve">enyelenggara </w:t>
            </w:r>
            <w:r w:rsidRPr="00AD3825">
              <w:rPr>
                <w:rFonts w:ascii="Bookman Old Style" w:hAnsi="Bookman Old Style"/>
                <w:sz w:val="20"/>
                <w:szCs w:val="20"/>
                <w:lang w:val="en-US"/>
              </w:rPr>
              <w:t>l</w:t>
            </w:r>
            <w:r w:rsidRPr="00AD3825">
              <w:rPr>
                <w:rFonts w:ascii="Bookman Old Style" w:hAnsi="Bookman Old Style"/>
                <w:sz w:val="20"/>
                <w:szCs w:val="20"/>
              </w:rPr>
              <w:t xml:space="preserve">ayanan </w:t>
            </w:r>
            <w:r w:rsidRPr="00AD3825">
              <w:rPr>
                <w:rFonts w:ascii="Bookman Old Style" w:hAnsi="Bookman Old Style"/>
                <w:sz w:val="20"/>
                <w:szCs w:val="20"/>
                <w:lang w:val="en-US"/>
              </w:rPr>
              <w:t>p</w:t>
            </w:r>
            <w:r w:rsidRPr="00AD3825">
              <w:rPr>
                <w:rFonts w:ascii="Bookman Old Style" w:hAnsi="Bookman Old Style"/>
                <w:sz w:val="20"/>
                <w:szCs w:val="20"/>
              </w:rPr>
              <w:t xml:space="preserve">endanaan </w:t>
            </w:r>
            <w:r w:rsidRPr="00AD3825">
              <w:rPr>
                <w:rFonts w:ascii="Bookman Old Style" w:hAnsi="Bookman Old Style"/>
                <w:sz w:val="20"/>
                <w:szCs w:val="20"/>
                <w:lang w:val="en-US"/>
              </w:rPr>
              <w:t>b</w:t>
            </w:r>
            <w:r w:rsidRPr="00AD3825">
              <w:rPr>
                <w:rFonts w:ascii="Bookman Old Style" w:hAnsi="Bookman Old Style"/>
                <w:sz w:val="20"/>
                <w:szCs w:val="20"/>
              </w:rPr>
              <w:t xml:space="preserve">ersama </w:t>
            </w:r>
            <w:r w:rsidRPr="00AD3825">
              <w:rPr>
                <w:rFonts w:ascii="Bookman Old Style" w:hAnsi="Bookman Old Style"/>
                <w:sz w:val="20"/>
                <w:szCs w:val="20"/>
                <w:lang w:val="en-US"/>
              </w:rPr>
              <w:t>b</w:t>
            </w:r>
            <w:r w:rsidRPr="00AD3825">
              <w:rPr>
                <w:rFonts w:ascii="Bookman Old Style" w:hAnsi="Bookman Old Style"/>
                <w:sz w:val="20"/>
                <w:szCs w:val="20"/>
              </w:rPr>
              <w:t xml:space="preserve">erbasis </w:t>
            </w:r>
            <w:r w:rsidRPr="00AD3825">
              <w:rPr>
                <w:rFonts w:ascii="Bookman Old Style" w:hAnsi="Bookman Old Style"/>
                <w:sz w:val="20"/>
                <w:szCs w:val="20"/>
                <w:lang w:val="en-US"/>
              </w:rPr>
              <w:t>t</w:t>
            </w:r>
            <w:r w:rsidRPr="00AD3825">
              <w:rPr>
                <w:rFonts w:ascii="Bookman Old Style" w:hAnsi="Bookman Old Style"/>
                <w:sz w:val="20"/>
                <w:szCs w:val="20"/>
              </w:rPr>
              <w:t xml:space="preserve">eknologi informasi, dan lembaga yang menyelenggarakan pengelolaan dana masyarakat yang bersifat wajib, meliputi penyelenggara program jaminan sosial, pensiun, dan kesejahteraan, sebagaimana dimaksud dalam peraturan perundang-undangan mengenai pergadaian, penjaminan, lembaga pembiayaan ekspor Indonesia, perusahaan pembiayaan sekunder perumahan, dan pengelolaan dana masyarakat yang bersifat wajib, serta Lembaga Jasa Keuangan Lainnya yang dinyatakan diawasi oleh Otoritas Jasa Keuangan </w:t>
            </w:r>
            <w:r w:rsidRPr="00AD3825">
              <w:rPr>
                <w:rFonts w:ascii="Bookman Old Style" w:hAnsi="Bookman Old Style"/>
                <w:sz w:val="20"/>
                <w:szCs w:val="20"/>
              </w:rPr>
              <w:lastRenderedPageBreak/>
              <w:t>berdasarkan ketentuan peraturan perundang-undangan.</w:t>
            </w:r>
          </w:p>
        </w:tc>
        <w:tc>
          <w:tcPr>
            <w:tcW w:w="1768" w:type="pct"/>
          </w:tcPr>
          <w:p w14:paraId="5D18BA73"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8B5A48C"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0B764F60"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070DFD86" w14:textId="77777777" w:rsidTr="00C64345">
        <w:tc>
          <w:tcPr>
            <w:tcW w:w="1806" w:type="pct"/>
          </w:tcPr>
          <w:p w14:paraId="44AE195F" w14:textId="595295DC" w:rsidR="003943CE" w:rsidRPr="00AD3825" w:rsidRDefault="00613F6B" w:rsidP="00613F6B">
            <w:pPr>
              <w:pStyle w:val="ListParagraph"/>
              <w:numPr>
                <w:ilvl w:val="0"/>
                <w:numId w:val="3"/>
              </w:numPr>
              <w:spacing w:line="276" w:lineRule="auto"/>
              <w:jc w:val="both"/>
              <w:rPr>
                <w:rFonts w:ascii="Bookman Old Style" w:hAnsi="Bookman Old Style"/>
                <w:sz w:val="20"/>
                <w:szCs w:val="20"/>
                <w:lang w:val="en-US"/>
              </w:rPr>
            </w:pPr>
            <w:r w:rsidRPr="00AD3825">
              <w:rPr>
                <w:rFonts w:ascii="Bookman Old Style" w:hAnsi="Bookman Old Style"/>
                <w:sz w:val="20"/>
                <w:szCs w:val="20"/>
              </w:rPr>
              <w:t>Konsumen adalah pihak yang menempatkan dananya dan/atau memanfaatkan pelayanan yang tersedia di LJK di antaranya nasabah pada Perbankan, nasabah atau pemodal di pasar modal, pemegang polis pada perasuransian, peserta dana pensiun dan istilah lain yang dipersamakan dalam industri jasa keuangan berdasarkan ketentuan peraturan perundang-undangan di sektor jasa keuangan.</w:t>
            </w:r>
          </w:p>
        </w:tc>
        <w:tc>
          <w:tcPr>
            <w:tcW w:w="1768" w:type="pct"/>
          </w:tcPr>
          <w:p w14:paraId="66103A8F"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7A3731E"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74840057"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1361E83A" w14:textId="77777777" w:rsidTr="00C64345">
        <w:tc>
          <w:tcPr>
            <w:tcW w:w="1806" w:type="pct"/>
          </w:tcPr>
          <w:p w14:paraId="3EC3B128" w14:textId="5BF7FDCE" w:rsidR="003943CE" w:rsidRPr="00AD3825" w:rsidRDefault="00613F6B" w:rsidP="00613F6B">
            <w:pPr>
              <w:pStyle w:val="ListParagraph"/>
              <w:numPr>
                <w:ilvl w:val="0"/>
                <w:numId w:val="3"/>
              </w:numPr>
              <w:spacing w:line="276" w:lineRule="auto"/>
              <w:jc w:val="both"/>
              <w:rPr>
                <w:rFonts w:ascii="Bookman Old Style" w:hAnsi="Bookman Old Style"/>
                <w:sz w:val="20"/>
                <w:szCs w:val="20"/>
                <w:lang w:val="en-US"/>
              </w:rPr>
            </w:pPr>
            <w:r w:rsidRPr="00AD3825">
              <w:rPr>
                <w:rFonts w:ascii="Bookman Old Style" w:hAnsi="Bookman Old Style"/>
                <w:i/>
                <w:iCs/>
                <w:sz w:val="20"/>
                <w:szCs w:val="20"/>
              </w:rPr>
              <w:t>Fraud</w:t>
            </w:r>
            <w:r w:rsidRPr="00AD3825">
              <w:rPr>
                <w:rFonts w:ascii="Bookman Old Style" w:hAnsi="Bookman Old Style"/>
                <w:sz w:val="20"/>
                <w:szCs w:val="20"/>
              </w:rPr>
              <w:t xml:space="preserve"> adalah tindakan penyimpangan atau pembiaran yang sengaja dilakukan untuk mengelabui, menipu, atau memanipulasi </w:t>
            </w:r>
            <w:r w:rsidRPr="00AD3825">
              <w:rPr>
                <w:rFonts w:ascii="Bookman Old Style" w:hAnsi="Bookman Old Style"/>
                <w:sz w:val="20"/>
                <w:szCs w:val="20"/>
                <w:lang w:val="en-US"/>
              </w:rPr>
              <w:t>LJK</w:t>
            </w:r>
            <w:r w:rsidRPr="00AD3825">
              <w:rPr>
                <w:rFonts w:ascii="Bookman Old Style" w:hAnsi="Bookman Old Style"/>
                <w:sz w:val="20"/>
                <w:szCs w:val="20"/>
              </w:rPr>
              <w:t xml:space="preserve">, Konsumen atau pihak lain, yang terjadi di lingkungan </w:t>
            </w:r>
            <w:r w:rsidRPr="00AD3825">
              <w:rPr>
                <w:rFonts w:ascii="Bookman Old Style" w:hAnsi="Bookman Old Style"/>
                <w:sz w:val="20"/>
                <w:szCs w:val="20"/>
                <w:lang w:val="en-US"/>
              </w:rPr>
              <w:t>LJK</w:t>
            </w:r>
            <w:r w:rsidRPr="00AD3825">
              <w:rPr>
                <w:rFonts w:ascii="Bookman Old Style" w:hAnsi="Bookman Old Style"/>
                <w:sz w:val="20"/>
                <w:szCs w:val="20"/>
              </w:rPr>
              <w:t xml:space="preserve"> dan/atau menggunakan sarana </w:t>
            </w:r>
            <w:r w:rsidRPr="00AD3825">
              <w:rPr>
                <w:rFonts w:ascii="Bookman Old Style" w:hAnsi="Bookman Old Style"/>
                <w:sz w:val="20"/>
                <w:szCs w:val="20"/>
                <w:lang w:val="en-US"/>
              </w:rPr>
              <w:t>LJK</w:t>
            </w:r>
            <w:r w:rsidRPr="00AD3825">
              <w:rPr>
                <w:rFonts w:ascii="Bookman Old Style" w:hAnsi="Bookman Old Style"/>
                <w:sz w:val="20"/>
                <w:szCs w:val="20"/>
              </w:rPr>
              <w:t xml:space="preserve"> sehingga mengakibatkan  </w:t>
            </w:r>
            <w:r w:rsidRPr="00AD3825">
              <w:rPr>
                <w:rFonts w:ascii="Bookman Old Style" w:hAnsi="Bookman Old Style"/>
                <w:sz w:val="20"/>
                <w:szCs w:val="20"/>
                <w:lang w:val="en-US"/>
              </w:rPr>
              <w:t>LJK</w:t>
            </w:r>
            <w:r w:rsidRPr="00AD3825">
              <w:rPr>
                <w:rFonts w:ascii="Bookman Old Style" w:hAnsi="Bookman Old Style"/>
                <w:sz w:val="20"/>
                <w:szCs w:val="20"/>
              </w:rPr>
              <w:t xml:space="preserve">,  Konsumen, atau pihak lain menderita kerugian dan/atau  pelaku </w:t>
            </w:r>
            <w:r w:rsidRPr="00AD3825">
              <w:rPr>
                <w:rFonts w:ascii="Bookman Old Style" w:hAnsi="Bookman Old Style"/>
                <w:i/>
                <w:iCs/>
                <w:sz w:val="20"/>
                <w:szCs w:val="20"/>
              </w:rPr>
              <w:t>Fraud</w:t>
            </w:r>
            <w:r w:rsidRPr="00AD3825">
              <w:rPr>
                <w:rFonts w:ascii="Bookman Old Style" w:hAnsi="Bookman Old Style"/>
                <w:sz w:val="20"/>
                <w:szCs w:val="20"/>
              </w:rPr>
              <w:t xml:space="preserve"> dan/atau pihak lain memperoleh keuntungan keuangan baik secara langsung maupun tidak langsung.</w:t>
            </w:r>
          </w:p>
        </w:tc>
        <w:tc>
          <w:tcPr>
            <w:tcW w:w="1768" w:type="pct"/>
          </w:tcPr>
          <w:p w14:paraId="74701D33"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0C1D2D49"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65EF175"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62A8555C" w14:textId="77777777" w:rsidTr="00C64345">
        <w:tc>
          <w:tcPr>
            <w:tcW w:w="1806" w:type="pct"/>
          </w:tcPr>
          <w:p w14:paraId="2E16C0EE" w14:textId="52F5B14A" w:rsidR="003943CE" w:rsidRPr="00AD3825" w:rsidRDefault="00613F6B" w:rsidP="00613F6B">
            <w:pPr>
              <w:pStyle w:val="ListParagraph"/>
              <w:numPr>
                <w:ilvl w:val="0"/>
                <w:numId w:val="3"/>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adalah strategi </w:t>
            </w:r>
            <w:r w:rsidRPr="00AD3825">
              <w:rPr>
                <w:rFonts w:ascii="Bookman Old Style" w:hAnsi="Bookman Old Style"/>
                <w:sz w:val="20"/>
                <w:szCs w:val="20"/>
                <w:lang w:val="en-US"/>
              </w:rPr>
              <w:t>LJK</w:t>
            </w:r>
            <w:r w:rsidRPr="00AD3825">
              <w:rPr>
                <w:rFonts w:ascii="Bookman Old Style" w:hAnsi="Bookman Old Style"/>
                <w:sz w:val="20"/>
                <w:szCs w:val="20"/>
              </w:rPr>
              <w:t xml:space="preserve"> dalam mengendalikan </w:t>
            </w:r>
            <w:r w:rsidRPr="00AD3825">
              <w:rPr>
                <w:rFonts w:ascii="Bookman Old Style" w:hAnsi="Bookman Old Style"/>
                <w:i/>
                <w:iCs/>
                <w:sz w:val="20"/>
                <w:szCs w:val="20"/>
              </w:rPr>
              <w:t>Fraud</w:t>
            </w:r>
            <w:r w:rsidRPr="00AD3825">
              <w:rPr>
                <w:rFonts w:ascii="Bookman Old Style" w:hAnsi="Bookman Old Style"/>
                <w:sz w:val="20"/>
                <w:szCs w:val="20"/>
              </w:rPr>
              <w:t xml:space="preserve"> yang dirancang dengan mengacu pada proses terjadinya </w:t>
            </w:r>
            <w:r w:rsidRPr="00AD3825">
              <w:rPr>
                <w:rFonts w:ascii="Bookman Old Style" w:hAnsi="Bookman Old Style"/>
                <w:i/>
                <w:iCs/>
                <w:sz w:val="20"/>
                <w:szCs w:val="20"/>
              </w:rPr>
              <w:t>Fraud</w:t>
            </w:r>
            <w:r w:rsidRPr="00AD3825">
              <w:rPr>
                <w:rFonts w:ascii="Bookman Old Style" w:hAnsi="Bookman Old Style"/>
                <w:sz w:val="20"/>
                <w:szCs w:val="20"/>
              </w:rPr>
              <w:t xml:space="preserve"> dengan memperhatikan karakteristik dari potensi </w:t>
            </w:r>
            <w:r w:rsidRPr="00AD3825">
              <w:rPr>
                <w:rFonts w:ascii="Bookman Old Style" w:hAnsi="Bookman Old Style"/>
                <w:i/>
                <w:iCs/>
                <w:sz w:val="20"/>
                <w:szCs w:val="20"/>
              </w:rPr>
              <w:t>Fraud</w:t>
            </w:r>
            <w:r w:rsidRPr="00AD3825">
              <w:rPr>
                <w:rFonts w:ascii="Bookman Old Style" w:hAnsi="Bookman Old Style"/>
                <w:sz w:val="20"/>
                <w:szCs w:val="20"/>
              </w:rPr>
              <w:t xml:space="preserve"> yang komprehensif dan diimplementasikan dalam bentuk sistem pengendalian </w:t>
            </w:r>
            <w:r w:rsidRPr="00AD3825">
              <w:rPr>
                <w:rFonts w:ascii="Bookman Old Style" w:hAnsi="Bookman Old Style"/>
                <w:i/>
                <w:iCs/>
                <w:sz w:val="20"/>
                <w:szCs w:val="20"/>
              </w:rPr>
              <w:t>Fraud</w:t>
            </w:r>
            <w:r w:rsidRPr="00AD3825">
              <w:rPr>
                <w:rFonts w:ascii="Bookman Old Style" w:hAnsi="Bookman Old Style"/>
                <w:sz w:val="20"/>
                <w:szCs w:val="20"/>
              </w:rPr>
              <w:t>.</w:t>
            </w:r>
          </w:p>
        </w:tc>
        <w:tc>
          <w:tcPr>
            <w:tcW w:w="1768" w:type="pct"/>
          </w:tcPr>
          <w:p w14:paraId="39F4255B"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6649E50E"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3BE5317D"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2C77603D" w14:textId="77777777" w:rsidTr="00C64345">
        <w:tc>
          <w:tcPr>
            <w:tcW w:w="1806" w:type="pct"/>
          </w:tcPr>
          <w:p w14:paraId="6EDF992A" w14:textId="5254ECF1" w:rsidR="003943CE" w:rsidRPr="00AD3825" w:rsidRDefault="00613F6B" w:rsidP="00613F6B">
            <w:pPr>
              <w:pStyle w:val="ListParagraph"/>
              <w:numPr>
                <w:ilvl w:val="0"/>
                <w:numId w:val="3"/>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Direksi adalah direksi sebagaimana dimaksud dalam Undang-Undang Nomor 40 Tahun 2007 </w:t>
            </w:r>
            <w:r w:rsidRPr="00AD3825">
              <w:rPr>
                <w:rFonts w:ascii="Bookman Old Style" w:hAnsi="Bookman Old Style"/>
                <w:sz w:val="20"/>
                <w:szCs w:val="20"/>
              </w:rPr>
              <w:lastRenderedPageBreak/>
              <w:t>tentang Perseroan Terbatas bagi LJK yang berbentuk badan hukum perseroan terbatas atau yang setara dengan Direksi bagi LJK yang berbentuk badan hukum koperasi, usaha bersama, dana pensiun, perusahaan umum, perusahaan daerah, perusahaan umum daerah, perusahaan perseroan daerah, badan usaha perseroan komanditer, atau kantor cabang/kantor perwakilan dari LJK yang berkedudukan di luar negeri, atau badan hukum lain sesuai dengan ketentuan perundang-undangan.</w:t>
            </w:r>
          </w:p>
        </w:tc>
        <w:tc>
          <w:tcPr>
            <w:tcW w:w="1768" w:type="pct"/>
          </w:tcPr>
          <w:p w14:paraId="1303CBEF"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13B3440D"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5F46715A" w14:textId="77777777" w:rsidR="003943CE" w:rsidRPr="00AD3825" w:rsidRDefault="003943CE" w:rsidP="00C64345">
            <w:pPr>
              <w:snapToGrid w:val="0"/>
              <w:spacing w:line="276" w:lineRule="auto"/>
              <w:jc w:val="both"/>
              <w:rPr>
                <w:rFonts w:ascii="Bookman Old Style" w:hAnsi="Bookman Old Style"/>
                <w:sz w:val="20"/>
                <w:szCs w:val="20"/>
              </w:rPr>
            </w:pPr>
          </w:p>
        </w:tc>
      </w:tr>
      <w:tr w:rsidR="003943CE" w:rsidRPr="00AD3825" w14:paraId="21CCA0D9" w14:textId="77777777" w:rsidTr="00C64345">
        <w:tc>
          <w:tcPr>
            <w:tcW w:w="1806" w:type="pct"/>
          </w:tcPr>
          <w:p w14:paraId="7AB3D621" w14:textId="2B0B99EA" w:rsidR="003943CE" w:rsidRPr="00AD3825" w:rsidRDefault="00613F6B" w:rsidP="00C64345">
            <w:pPr>
              <w:pStyle w:val="ListParagraph"/>
              <w:numPr>
                <w:ilvl w:val="0"/>
                <w:numId w:val="3"/>
              </w:numPr>
              <w:snapToGrid w:val="0"/>
              <w:spacing w:line="276" w:lineRule="auto"/>
              <w:ind w:right="37"/>
              <w:contextualSpacing w:val="0"/>
              <w:jc w:val="both"/>
              <w:rPr>
                <w:rFonts w:ascii="Bookman Old Style" w:hAnsi="Bookman Old Style"/>
                <w:strike/>
                <w:sz w:val="20"/>
                <w:szCs w:val="20"/>
              </w:rPr>
            </w:pPr>
            <w:r w:rsidRPr="00AD3825">
              <w:rPr>
                <w:rFonts w:ascii="Bookman Old Style" w:hAnsi="Bookman Old Style"/>
                <w:sz w:val="20"/>
                <w:szCs w:val="20"/>
              </w:rPr>
              <w:t>Dewan Komisaris adalah dewan komisaris sebagaimana dimaksud dalam Undang-Undang Nomor 40 Tahun 2007 tentang Perseroan Terbatas bagi LJK yang berbentuk badan hukum perseroan terbatas atau yang setara dengan Dewan Komisaris bagi LJK yang berbentuk badan hukum koperasi, usaha bersama, dana pensiun, perusahaan umum, perusahaan daerah, perusahaan umum daerah, perusahaan perseroan daerah, badan usaha perseroan komanditer, atau kantor cabang dari LJK yang berkedudukan di luar negeri, atau badan hukum lain sesuai dengan ketentuan perundang-undangan.</w:t>
            </w:r>
          </w:p>
        </w:tc>
        <w:tc>
          <w:tcPr>
            <w:tcW w:w="1768" w:type="pct"/>
          </w:tcPr>
          <w:p w14:paraId="602AA540" w14:textId="77777777" w:rsidR="003943CE" w:rsidRPr="00AD3825" w:rsidRDefault="003943CE" w:rsidP="00C64345">
            <w:pPr>
              <w:snapToGrid w:val="0"/>
              <w:spacing w:line="276" w:lineRule="auto"/>
              <w:jc w:val="both"/>
              <w:rPr>
                <w:rFonts w:ascii="Bookman Old Style" w:hAnsi="Bookman Old Style"/>
                <w:sz w:val="20"/>
                <w:szCs w:val="20"/>
                <w:lang w:val="en-US"/>
              </w:rPr>
            </w:pPr>
          </w:p>
        </w:tc>
        <w:tc>
          <w:tcPr>
            <w:tcW w:w="713" w:type="pct"/>
          </w:tcPr>
          <w:p w14:paraId="5F126C6D" w14:textId="77777777" w:rsidR="003943CE" w:rsidRPr="00AD3825" w:rsidRDefault="003943CE" w:rsidP="00C64345">
            <w:pPr>
              <w:snapToGrid w:val="0"/>
              <w:spacing w:line="276" w:lineRule="auto"/>
              <w:jc w:val="both"/>
              <w:rPr>
                <w:rFonts w:ascii="Bookman Old Style" w:hAnsi="Bookman Old Style"/>
                <w:sz w:val="20"/>
                <w:szCs w:val="20"/>
              </w:rPr>
            </w:pPr>
          </w:p>
        </w:tc>
        <w:tc>
          <w:tcPr>
            <w:tcW w:w="713" w:type="pct"/>
          </w:tcPr>
          <w:p w14:paraId="60D68C2E" w14:textId="77777777" w:rsidR="003943CE" w:rsidRPr="00AD3825" w:rsidRDefault="003943CE" w:rsidP="00C64345">
            <w:pPr>
              <w:snapToGrid w:val="0"/>
              <w:spacing w:line="276" w:lineRule="auto"/>
              <w:jc w:val="both"/>
              <w:rPr>
                <w:rFonts w:ascii="Bookman Old Style" w:hAnsi="Bookman Old Style"/>
                <w:sz w:val="20"/>
                <w:szCs w:val="20"/>
              </w:rPr>
            </w:pPr>
          </w:p>
        </w:tc>
      </w:tr>
      <w:tr w:rsidR="00613F6B" w:rsidRPr="00AD3825" w14:paraId="6DDF0233" w14:textId="77777777" w:rsidTr="00C64345">
        <w:tc>
          <w:tcPr>
            <w:tcW w:w="1806" w:type="pct"/>
          </w:tcPr>
          <w:p w14:paraId="0D1DE402" w14:textId="183F15FA" w:rsidR="00613F6B" w:rsidRPr="00AD3825" w:rsidRDefault="00613F6B" w:rsidP="00652863">
            <w:pPr>
              <w:snapToGrid w:val="0"/>
              <w:spacing w:line="276" w:lineRule="auto"/>
              <w:ind w:right="37"/>
              <w:jc w:val="both"/>
              <w:rPr>
                <w:rFonts w:ascii="Bookman Old Style" w:hAnsi="Bookman Old Style"/>
                <w:sz w:val="20"/>
                <w:szCs w:val="20"/>
                <w:lang w:val="en-US"/>
              </w:rPr>
            </w:pPr>
          </w:p>
        </w:tc>
        <w:tc>
          <w:tcPr>
            <w:tcW w:w="1768" w:type="pct"/>
          </w:tcPr>
          <w:p w14:paraId="4EC0C8F6" w14:textId="77777777" w:rsidR="00613F6B" w:rsidRPr="00AD3825" w:rsidRDefault="00613F6B" w:rsidP="00C64345">
            <w:pPr>
              <w:snapToGrid w:val="0"/>
              <w:spacing w:line="276" w:lineRule="auto"/>
              <w:jc w:val="both"/>
              <w:rPr>
                <w:rFonts w:ascii="Bookman Old Style" w:hAnsi="Bookman Old Style"/>
                <w:sz w:val="20"/>
                <w:szCs w:val="20"/>
                <w:lang w:val="en-US"/>
              </w:rPr>
            </w:pPr>
          </w:p>
        </w:tc>
        <w:tc>
          <w:tcPr>
            <w:tcW w:w="713" w:type="pct"/>
          </w:tcPr>
          <w:p w14:paraId="54EA73F6" w14:textId="77777777" w:rsidR="00613F6B" w:rsidRPr="00AD3825" w:rsidRDefault="00613F6B" w:rsidP="00C64345">
            <w:pPr>
              <w:snapToGrid w:val="0"/>
              <w:spacing w:line="276" w:lineRule="auto"/>
              <w:jc w:val="both"/>
              <w:rPr>
                <w:rFonts w:ascii="Bookman Old Style" w:hAnsi="Bookman Old Style"/>
                <w:sz w:val="20"/>
                <w:szCs w:val="20"/>
              </w:rPr>
            </w:pPr>
          </w:p>
        </w:tc>
        <w:tc>
          <w:tcPr>
            <w:tcW w:w="713" w:type="pct"/>
          </w:tcPr>
          <w:p w14:paraId="416F821A" w14:textId="77777777" w:rsidR="00613F6B" w:rsidRPr="00AD3825" w:rsidRDefault="00613F6B" w:rsidP="00C64345">
            <w:pPr>
              <w:snapToGrid w:val="0"/>
              <w:spacing w:line="276" w:lineRule="auto"/>
              <w:jc w:val="both"/>
              <w:rPr>
                <w:rFonts w:ascii="Bookman Old Style" w:hAnsi="Bookman Old Style"/>
                <w:sz w:val="20"/>
                <w:szCs w:val="20"/>
              </w:rPr>
            </w:pPr>
          </w:p>
        </w:tc>
      </w:tr>
      <w:tr w:rsidR="00613F6B" w:rsidRPr="00AD3825" w14:paraId="2D3783C0" w14:textId="77777777" w:rsidTr="00C64345">
        <w:tc>
          <w:tcPr>
            <w:tcW w:w="1806" w:type="pct"/>
          </w:tcPr>
          <w:p w14:paraId="76745BB4" w14:textId="19F04A07" w:rsidR="00613F6B" w:rsidRPr="00AD3825" w:rsidRDefault="00613F6B" w:rsidP="00613F6B">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lang w:val="en-US"/>
              </w:rPr>
              <w:t>Pasal 2</w:t>
            </w:r>
          </w:p>
        </w:tc>
        <w:tc>
          <w:tcPr>
            <w:tcW w:w="1768" w:type="pct"/>
          </w:tcPr>
          <w:p w14:paraId="68EF0D76" w14:textId="1694FA15" w:rsidR="00613F6B"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w:t>
            </w:r>
          </w:p>
        </w:tc>
        <w:tc>
          <w:tcPr>
            <w:tcW w:w="713" w:type="pct"/>
          </w:tcPr>
          <w:p w14:paraId="35E4587C"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1423671D"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0B817594" w14:textId="77777777" w:rsidTr="00C64345">
        <w:tc>
          <w:tcPr>
            <w:tcW w:w="1806" w:type="pct"/>
          </w:tcPr>
          <w:p w14:paraId="4B294042" w14:textId="77777777" w:rsidR="00613F6B" w:rsidRPr="00AD3825" w:rsidRDefault="00613F6B" w:rsidP="00613F6B">
            <w:pPr>
              <w:spacing w:line="276" w:lineRule="auto"/>
              <w:jc w:val="both"/>
              <w:rPr>
                <w:rFonts w:ascii="Bookman Old Style" w:hAnsi="Bookman Old Style"/>
                <w:noProof w:val="0"/>
                <w:sz w:val="20"/>
                <w:szCs w:val="20"/>
              </w:rPr>
            </w:pPr>
            <w:r w:rsidRPr="00AD3825">
              <w:rPr>
                <w:rFonts w:ascii="Bookman Old Style" w:hAnsi="Bookman Old Style"/>
                <w:sz w:val="20"/>
                <w:szCs w:val="20"/>
              </w:rPr>
              <w:t xml:space="preserve">Jenis perbuatan yang tergolong </w:t>
            </w:r>
            <w:r w:rsidRPr="00AD3825">
              <w:rPr>
                <w:rFonts w:ascii="Bookman Old Style" w:hAnsi="Bookman Old Style"/>
                <w:i/>
                <w:sz w:val="20"/>
                <w:szCs w:val="20"/>
              </w:rPr>
              <w:t>Fraud</w:t>
            </w:r>
            <w:r w:rsidRPr="00AD3825">
              <w:rPr>
                <w:rFonts w:ascii="Bookman Old Style" w:hAnsi="Bookman Old Style"/>
                <w:sz w:val="20"/>
                <w:szCs w:val="20"/>
              </w:rPr>
              <w:t xml:space="preserve"> terdiri atas:</w:t>
            </w:r>
          </w:p>
          <w:p w14:paraId="7942955F" w14:textId="32DE98C4" w:rsidR="00613F6B" w:rsidRPr="00AD3825" w:rsidRDefault="00613F6B"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lastRenderedPageBreak/>
              <w:t>korupsi meliputi benturan kepentingan yang merugikan LJK dan/atau Konsumen, penyuapan, penerimaan tidak sah, pemerasan;</w:t>
            </w:r>
          </w:p>
        </w:tc>
        <w:tc>
          <w:tcPr>
            <w:tcW w:w="1768" w:type="pct"/>
          </w:tcPr>
          <w:p w14:paraId="06CCA568" w14:textId="143C024A" w:rsidR="00652863" w:rsidRPr="00AD3825" w:rsidRDefault="00652863"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lastRenderedPageBreak/>
              <w:t>Huruf a</w:t>
            </w:r>
          </w:p>
          <w:p w14:paraId="0F367798" w14:textId="6C4AA5EF" w:rsidR="0083797C" w:rsidRPr="00AD3825" w:rsidRDefault="0083797C" w:rsidP="0083797C">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lastRenderedPageBreak/>
              <w:t>Yang dimaksud dengan “korupsi” adalah perbuatan dengan maksud menguntungkan suatu pihak, baik sendiri-sendiri maupun bersama-sama dengan pihak lain, secara melawan hukum dengan menyalahgunakan pengaruhnya dalam suatu transaksi bisnis, atau penyalahgunaan posisi atau kewenangannya yang dapat menguntungkan atau merugikan Konsumen, LJK dan/atau pihak lain baik secara langsung maupun tidak langsung.</w:t>
            </w:r>
          </w:p>
          <w:p w14:paraId="3796B41F" w14:textId="77777777"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benturan kepentingan yang merugikan LJK dan/atau Konsumen antara lain pemberian suku bunga lebih rendah kepada pemegang saham yang tidak sesuai dengan prosedur dan ketentuan, penerimaan pegawai berdasarkan hubungan kedekatan dengan pejabat LJK tanpa memerhatikan kompetensi.</w:t>
            </w:r>
          </w:p>
          <w:p w14:paraId="2B88E20E" w14:textId="77777777"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penyuapan antara lain memberikan suap kepada pihak ketiga untuk pengurusan perizinan.</w:t>
            </w:r>
          </w:p>
          <w:p w14:paraId="3D54EFEE" w14:textId="41DB96EE"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penerimaan tidak sah antara lain menerima uang, barang, dan/atau manfaat dari calon debitur agar permohonan kredit/pembiayaan disetujui, menerima komisi, rabat, komisi non-tunai untuk kepentingan pribadi.</w:t>
            </w:r>
          </w:p>
          <w:p w14:paraId="7E8543D1" w14:textId="77777777"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pemerasan antara lain meminta uang kepada Konsumen/debitur untuk mempermudah proses kredit/pembiayaan/layanan LJK.</w:t>
            </w:r>
          </w:p>
          <w:p w14:paraId="0A696895" w14:textId="77777777" w:rsidR="00613F6B" w:rsidRPr="00AD3825" w:rsidRDefault="00613F6B" w:rsidP="00613F6B">
            <w:pPr>
              <w:snapToGrid w:val="0"/>
              <w:spacing w:line="276" w:lineRule="auto"/>
              <w:jc w:val="both"/>
              <w:rPr>
                <w:rFonts w:ascii="Bookman Old Style" w:hAnsi="Bookman Old Style"/>
                <w:sz w:val="20"/>
                <w:szCs w:val="20"/>
                <w:lang w:val="en-US"/>
              </w:rPr>
            </w:pPr>
          </w:p>
        </w:tc>
        <w:tc>
          <w:tcPr>
            <w:tcW w:w="713" w:type="pct"/>
          </w:tcPr>
          <w:p w14:paraId="08DDD467"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412A36B4" w14:textId="77777777" w:rsidR="00613F6B" w:rsidRPr="00AD3825" w:rsidRDefault="00613F6B" w:rsidP="00613F6B">
            <w:pPr>
              <w:snapToGrid w:val="0"/>
              <w:spacing w:line="276" w:lineRule="auto"/>
              <w:jc w:val="both"/>
              <w:rPr>
                <w:rFonts w:ascii="Bookman Old Style" w:hAnsi="Bookman Old Style"/>
                <w:sz w:val="20"/>
                <w:szCs w:val="20"/>
              </w:rPr>
            </w:pPr>
          </w:p>
        </w:tc>
      </w:tr>
      <w:tr w:rsidR="0083797C" w:rsidRPr="00AD3825" w14:paraId="5BF6A905" w14:textId="77777777" w:rsidTr="00C64345">
        <w:tc>
          <w:tcPr>
            <w:tcW w:w="1806" w:type="pct"/>
          </w:tcPr>
          <w:p w14:paraId="4415EA0E" w14:textId="5D538E11" w:rsidR="0083797C" w:rsidRPr="00AD3825" w:rsidRDefault="0083797C"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t>penyalahgunaan aset meliputi uang tunai, persediaan dan aset lainnya;</w:t>
            </w:r>
          </w:p>
        </w:tc>
        <w:tc>
          <w:tcPr>
            <w:tcW w:w="1768" w:type="pct"/>
          </w:tcPr>
          <w:p w14:paraId="28CB752C" w14:textId="282971CA" w:rsidR="00652863" w:rsidRPr="00AD3825" w:rsidRDefault="00652863"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Huruf b</w:t>
            </w:r>
          </w:p>
          <w:p w14:paraId="453AEAE0" w14:textId="488E783A" w:rsidR="0083797C" w:rsidRPr="00AD3825" w:rsidRDefault="0083797C" w:rsidP="0083797C">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t xml:space="preserve">Yang dimaksud dengan “penyalahgunaan aset” adalah </w:t>
            </w:r>
            <w:r w:rsidR="0091091E" w:rsidRPr="00AD3825">
              <w:rPr>
                <w:rFonts w:ascii="Bookman Old Style" w:eastAsia="Calibri" w:hAnsi="Bookman Old Style" w:cs="Times New Roman"/>
                <w:sz w:val="20"/>
                <w:szCs w:val="20"/>
                <w:lang w:val="en-US"/>
              </w:rPr>
              <w:t>p</w:t>
            </w:r>
            <w:r w:rsidRPr="00AD3825">
              <w:rPr>
                <w:rFonts w:ascii="Bookman Old Style" w:eastAsia="Calibri" w:hAnsi="Bookman Old Style" w:cs="Times New Roman"/>
                <w:sz w:val="20"/>
                <w:szCs w:val="20"/>
                <w:lang w:val="en-US"/>
              </w:rPr>
              <w:t xml:space="preserve">erbuatan dengan maksud menguntungkan </w:t>
            </w:r>
            <w:r w:rsidRPr="00AD3825">
              <w:rPr>
                <w:rFonts w:ascii="Bookman Old Style" w:eastAsia="Calibri" w:hAnsi="Bookman Old Style" w:cs="Times New Roman"/>
                <w:sz w:val="20"/>
                <w:szCs w:val="20"/>
                <w:lang w:val="en-US"/>
              </w:rPr>
              <w:lastRenderedPageBreak/>
              <w:t>diri sendiri dan/atau orang lain secara melawan hukum dengan menyalahgunakan aset perusahaan/institusi dan/atau pihak lain yang dikelola, tanpa adanya izin dari perusahaan/institusi dan/atau pihak lain yang menyebabkan kerugian atau potensi kerugian terhadap perusahaan/instansi dan/atau pihak lain.</w:t>
            </w:r>
          </w:p>
          <w:p w14:paraId="00517576" w14:textId="77777777"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penyalahgunaan uang tunai antara lain pencurian uang muka, pencurian uang kas, pencairan yang tidak sesuai kenyataan.</w:t>
            </w:r>
          </w:p>
          <w:p w14:paraId="17C0FF91" w14:textId="0D028139" w:rsidR="0083797C" w:rsidRPr="00AD3825" w:rsidRDefault="0083797C" w:rsidP="0083797C">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penyalahgunaan persediaan dan aset lainnya antara lain penyalahgunaan dan pencurian aset dan/atau efek yang telah dicatatkan secara sah.</w:t>
            </w:r>
          </w:p>
        </w:tc>
        <w:tc>
          <w:tcPr>
            <w:tcW w:w="713" w:type="pct"/>
          </w:tcPr>
          <w:p w14:paraId="62192767" w14:textId="77777777" w:rsidR="0083797C" w:rsidRPr="00AD3825" w:rsidRDefault="0083797C" w:rsidP="00613F6B">
            <w:pPr>
              <w:snapToGrid w:val="0"/>
              <w:spacing w:line="276" w:lineRule="auto"/>
              <w:jc w:val="both"/>
              <w:rPr>
                <w:rFonts w:ascii="Bookman Old Style" w:hAnsi="Bookman Old Style"/>
                <w:sz w:val="20"/>
                <w:szCs w:val="20"/>
              </w:rPr>
            </w:pPr>
          </w:p>
        </w:tc>
        <w:tc>
          <w:tcPr>
            <w:tcW w:w="713" w:type="pct"/>
          </w:tcPr>
          <w:p w14:paraId="7A09906D" w14:textId="77777777" w:rsidR="0083797C" w:rsidRPr="00AD3825" w:rsidRDefault="0083797C" w:rsidP="00613F6B">
            <w:pPr>
              <w:snapToGrid w:val="0"/>
              <w:spacing w:line="276" w:lineRule="auto"/>
              <w:jc w:val="both"/>
              <w:rPr>
                <w:rFonts w:ascii="Bookman Old Style" w:hAnsi="Bookman Old Style"/>
                <w:sz w:val="20"/>
                <w:szCs w:val="20"/>
              </w:rPr>
            </w:pPr>
          </w:p>
        </w:tc>
      </w:tr>
      <w:tr w:rsidR="0083797C" w:rsidRPr="00AD3825" w14:paraId="36F5278D" w14:textId="77777777" w:rsidTr="00C64345">
        <w:tc>
          <w:tcPr>
            <w:tcW w:w="1806" w:type="pct"/>
          </w:tcPr>
          <w:p w14:paraId="41842F24" w14:textId="12EF8A3B" w:rsidR="0083797C" w:rsidRPr="00AD3825" w:rsidRDefault="0083797C"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t>kecurangan laporan keuangan meliputi melebihkan atau mengurangi kekayaan bersih dan/atau pendapatan bersih;</w:t>
            </w:r>
          </w:p>
        </w:tc>
        <w:tc>
          <w:tcPr>
            <w:tcW w:w="1768" w:type="pct"/>
          </w:tcPr>
          <w:p w14:paraId="4B5F9148" w14:textId="1AFBB53B" w:rsidR="00652863" w:rsidRPr="00AD3825" w:rsidRDefault="00652863" w:rsidP="00652863">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Huruf c</w:t>
            </w:r>
          </w:p>
          <w:p w14:paraId="0A4F9679" w14:textId="58FF0B41" w:rsidR="00652863" w:rsidRPr="00AD3825" w:rsidRDefault="00652863" w:rsidP="00652863">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t xml:space="preserve">Yang dimaksud dengan “kecurangan laporan keuangan” adalah salah saji yang disengaja atau kelalaian dalam jumlah atau pengungkapan dalam laporan keuangan (termasuk </w:t>
            </w:r>
            <w:r w:rsidRPr="00AD3825">
              <w:rPr>
                <w:rFonts w:ascii="Bookman Old Style" w:eastAsia="Calibri" w:hAnsi="Bookman Old Style" w:cs="Times New Roman"/>
                <w:i/>
                <w:sz w:val="20"/>
                <w:szCs w:val="20"/>
                <w:lang w:val="en-US"/>
              </w:rPr>
              <w:t>off balance sheet</w:t>
            </w:r>
            <w:r w:rsidRPr="00AD3825">
              <w:rPr>
                <w:rFonts w:ascii="Bookman Old Style" w:eastAsia="Calibri" w:hAnsi="Bookman Old Style" w:cs="Times New Roman"/>
                <w:sz w:val="20"/>
                <w:szCs w:val="20"/>
                <w:lang w:val="en-US"/>
              </w:rPr>
              <w:t>) yang didesain untuk menguntungkan pembuat kecurangan atau merugikan Konsumen, internal LJK dan/atau pihak lain.</w:t>
            </w:r>
          </w:p>
          <w:p w14:paraId="2A4C5E73" w14:textId="77777777" w:rsidR="00652863" w:rsidRPr="00AD3825" w:rsidRDefault="00652863" w:rsidP="00652863">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Contoh melebihkan kekayaan dan/atau pendapatan bersih antara lain ketidaksesuaian waktu pembukuan, pencatatan pendapatan yang tidak sesuai, tidak mengungkapkan kewajiban dan beban, ketidaksesuaian penilaian aset, dan ketidaksesuaian pengungkapan aset.</w:t>
            </w:r>
          </w:p>
          <w:p w14:paraId="07115BA9" w14:textId="32FB17B4" w:rsidR="0083797C" w:rsidRPr="00AD3825" w:rsidRDefault="00652863" w:rsidP="00652863">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 xml:space="preserve">Contoh mengurangi kekayaan dan/atau pendapatan bersih antara lain ketidaksesuaian waktu pembukuan, pencatatan pendapatan yang tidak </w:t>
            </w:r>
            <w:r w:rsidRPr="00AD3825">
              <w:rPr>
                <w:rFonts w:ascii="Bookman Old Style" w:eastAsia="Calibri" w:hAnsi="Bookman Old Style" w:cs="Times New Roman"/>
                <w:sz w:val="20"/>
                <w:szCs w:val="20"/>
                <w:lang w:val="en-US"/>
              </w:rPr>
              <w:lastRenderedPageBreak/>
              <w:t>sesuai, melebihkan jumlah kewajiban dan beban, ketidaksesuaian penilaian aset, dan ketidaksesuaian pengungkapan aset.</w:t>
            </w:r>
          </w:p>
        </w:tc>
        <w:tc>
          <w:tcPr>
            <w:tcW w:w="713" w:type="pct"/>
          </w:tcPr>
          <w:p w14:paraId="3FF6253B" w14:textId="77777777" w:rsidR="0083797C" w:rsidRPr="00AD3825" w:rsidRDefault="0083797C" w:rsidP="00613F6B">
            <w:pPr>
              <w:snapToGrid w:val="0"/>
              <w:spacing w:line="276" w:lineRule="auto"/>
              <w:jc w:val="both"/>
              <w:rPr>
                <w:rFonts w:ascii="Bookman Old Style" w:hAnsi="Bookman Old Style"/>
                <w:sz w:val="20"/>
                <w:szCs w:val="20"/>
              </w:rPr>
            </w:pPr>
          </w:p>
        </w:tc>
        <w:tc>
          <w:tcPr>
            <w:tcW w:w="713" w:type="pct"/>
          </w:tcPr>
          <w:p w14:paraId="60FF232C" w14:textId="77777777" w:rsidR="0083797C" w:rsidRPr="00AD3825" w:rsidRDefault="0083797C" w:rsidP="00613F6B">
            <w:pPr>
              <w:snapToGrid w:val="0"/>
              <w:spacing w:line="276" w:lineRule="auto"/>
              <w:jc w:val="both"/>
              <w:rPr>
                <w:rFonts w:ascii="Bookman Old Style" w:hAnsi="Bookman Old Style"/>
                <w:sz w:val="20"/>
                <w:szCs w:val="20"/>
              </w:rPr>
            </w:pPr>
          </w:p>
        </w:tc>
      </w:tr>
      <w:tr w:rsidR="0083797C" w:rsidRPr="00AD3825" w14:paraId="51B7540F" w14:textId="77777777" w:rsidTr="00C64345">
        <w:tc>
          <w:tcPr>
            <w:tcW w:w="1806" w:type="pct"/>
          </w:tcPr>
          <w:p w14:paraId="173AEB83" w14:textId="58E3648A" w:rsidR="0083797C" w:rsidRPr="00AD3825" w:rsidRDefault="0083797C"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t>penipuan;</w:t>
            </w:r>
          </w:p>
        </w:tc>
        <w:tc>
          <w:tcPr>
            <w:tcW w:w="1768" w:type="pct"/>
          </w:tcPr>
          <w:p w14:paraId="34DD8E84" w14:textId="275F61D6" w:rsidR="00652863" w:rsidRPr="00AD3825" w:rsidRDefault="00652863" w:rsidP="00652863">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Huruf d</w:t>
            </w:r>
          </w:p>
          <w:p w14:paraId="76BF84DD" w14:textId="52B998E7" w:rsidR="00652863" w:rsidRPr="00AD3825" w:rsidRDefault="00652863" w:rsidP="00652863">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t>Yang dimaksud dengan “penipuan” adalah perbuatan oleh suatu pihak, baik sendiri-sendiri maupun bersama-sama dengan pihak lain yang bermaksud menguntungkan atau menghindari kerugian, secara melawan hukum dengan memanipulasi, mengelabui,</w:t>
            </w:r>
            <w:r w:rsidR="0091091E" w:rsidRPr="00AD3825">
              <w:rPr>
                <w:rFonts w:ascii="Bookman Old Style" w:eastAsia="Calibri" w:hAnsi="Bookman Old Style" w:cs="Times New Roman"/>
                <w:sz w:val="20"/>
                <w:szCs w:val="20"/>
                <w:lang w:val="en-US"/>
              </w:rPr>
              <w:t xml:space="preserve"> </w:t>
            </w:r>
            <w:r w:rsidRPr="00AD3825">
              <w:rPr>
                <w:rFonts w:ascii="Bookman Old Style" w:eastAsia="Calibri" w:hAnsi="Bookman Old Style" w:cs="Times New Roman"/>
                <w:sz w:val="20"/>
                <w:szCs w:val="20"/>
                <w:lang w:val="en-US"/>
              </w:rPr>
              <w:t>memberikan gambaran semu, menyesatkan, melakukan tipu muslihat atau kebohongan terkait produk dan/atau jasa LJK, kegiatan perdagangan atau transaksi, keadaan pasar, dan/atau harga, baik langsung maupun tidak langsung yang merugikan atau tidak merugikan terhadap suatu instansi atau orang lain Konsumen, LJK dan/atau pihak lain.</w:t>
            </w:r>
          </w:p>
          <w:p w14:paraId="4A69ACB9" w14:textId="2C5907B3" w:rsidR="0083797C" w:rsidRPr="00AD3825" w:rsidRDefault="00652863" w:rsidP="00652863">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rPr>
              <w:t xml:space="preserve">Contoh penipuan antara lain suatu tindakan yang menguntungkan LJK, diri sendiri atau orang lain secara melawan hukum dengan tipu muslihat, </w:t>
            </w:r>
            <w:r w:rsidRPr="00AD3825">
              <w:rPr>
                <w:rFonts w:ascii="Bookman Old Style" w:eastAsia="Calibri" w:hAnsi="Bookman Old Style" w:cs="Times New Roman"/>
                <w:sz w:val="20"/>
                <w:szCs w:val="20"/>
                <w:lang w:val="en-US"/>
              </w:rPr>
              <w:t>ataupun</w:t>
            </w:r>
            <w:r w:rsidRPr="00AD3825">
              <w:rPr>
                <w:rFonts w:ascii="Bookman Old Style" w:eastAsia="Calibri" w:hAnsi="Bookman Old Style" w:cs="Times New Roman"/>
                <w:sz w:val="20"/>
                <w:szCs w:val="20"/>
              </w:rPr>
              <w:t xml:space="preserve"> rangkaian kebohongan seperti menjanjikan suatu hasil tertentu yang akan diperoleh Konsumen namun tidak sesuai dengan kondisi sebenarnya.</w:t>
            </w:r>
          </w:p>
        </w:tc>
        <w:tc>
          <w:tcPr>
            <w:tcW w:w="713" w:type="pct"/>
          </w:tcPr>
          <w:p w14:paraId="53140E85" w14:textId="77777777" w:rsidR="0083797C" w:rsidRPr="00AD3825" w:rsidRDefault="0083797C" w:rsidP="00613F6B">
            <w:pPr>
              <w:snapToGrid w:val="0"/>
              <w:spacing w:line="276" w:lineRule="auto"/>
              <w:jc w:val="both"/>
              <w:rPr>
                <w:rFonts w:ascii="Bookman Old Style" w:hAnsi="Bookman Old Style"/>
                <w:sz w:val="20"/>
                <w:szCs w:val="20"/>
              </w:rPr>
            </w:pPr>
          </w:p>
        </w:tc>
        <w:tc>
          <w:tcPr>
            <w:tcW w:w="713" w:type="pct"/>
          </w:tcPr>
          <w:p w14:paraId="437DF1F0" w14:textId="77777777" w:rsidR="0083797C" w:rsidRPr="00AD3825" w:rsidRDefault="0083797C" w:rsidP="00613F6B">
            <w:pPr>
              <w:snapToGrid w:val="0"/>
              <w:spacing w:line="276" w:lineRule="auto"/>
              <w:jc w:val="both"/>
              <w:rPr>
                <w:rFonts w:ascii="Bookman Old Style" w:hAnsi="Bookman Old Style"/>
                <w:sz w:val="20"/>
                <w:szCs w:val="20"/>
              </w:rPr>
            </w:pPr>
          </w:p>
        </w:tc>
      </w:tr>
      <w:tr w:rsidR="0083797C" w:rsidRPr="00AD3825" w14:paraId="27083422" w14:textId="77777777" w:rsidTr="00C64345">
        <w:tc>
          <w:tcPr>
            <w:tcW w:w="1806" w:type="pct"/>
          </w:tcPr>
          <w:p w14:paraId="514170F1" w14:textId="2125CE69" w:rsidR="0083797C" w:rsidRPr="00AD3825" w:rsidRDefault="0083797C"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t>pembocoran informasi rahasia;</w:t>
            </w:r>
            <w:r w:rsidRPr="00AD3825">
              <w:rPr>
                <w:rFonts w:ascii="Bookman Old Style" w:hAnsi="Bookman Old Style"/>
                <w:sz w:val="20"/>
                <w:szCs w:val="20"/>
                <w:lang w:val="en-US"/>
              </w:rPr>
              <w:t xml:space="preserve"> </w:t>
            </w:r>
            <w:r w:rsidRPr="00AD3825">
              <w:rPr>
                <w:rFonts w:ascii="Bookman Old Style" w:hAnsi="Bookman Old Style"/>
                <w:sz w:val="20"/>
                <w:szCs w:val="20"/>
              </w:rPr>
              <w:t>dan</w:t>
            </w:r>
          </w:p>
        </w:tc>
        <w:tc>
          <w:tcPr>
            <w:tcW w:w="1768" w:type="pct"/>
          </w:tcPr>
          <w:p w14:paraId="57A8DB61" w14:textId="25EDCCDD" w:rsidR="00652863" w:rsidRPr="00AD3825" w:rsidRDefault="00652863" w:rsidP="00652863">
            <w:pPr>
              <w:spacing w:line="276" w:lineRule="auto"/>
              <w:jc w:val="both"/>
              <w:rPr>
                <w:rFonts w:ascii="Bookman Old Style" w:eastAsia="Calibri" w:hAnsi="Bookman Old Style" w:cs="Times New Roman"/>
                <w:sz w:val="20"/>
                <w:szCs w:val="20"/>
                <w:lang w:val="en-US"/>
              </w:rPr>
            </w:pPr>
            <w:bookmarkStart w:id="0" w:name="_Hlk142318451"/>
            <w:r w:rsidRPr="00AD3825">
              <w:rPr>
                <w:rFonts w:ascii="Bookman Old Style" w:eastAsia="Calibri" w:hAnsi="Bookman Old Style" w:cs="Times New Roman"/>
                <w:sz w:val="20"/>
                <w:szCs w:val="20"/>
                <w:lang w:val="en-US"/>
              </w:rPr>
              <w:t>Huruf e</w:t>
            </w:r>
          </w:p>
          <w:p w14:paraId="3CB601AE" w14:textId="352BB501" w:rsidR="00652863" w:rsidRPr="00AD3825" w:rsidRDefault="00652863" w:rsidP="00652863">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t xml:space="preserve">Yang dimaksud dengan “pembocoran informasi rahasia” adalah perbuatan dengan maksud menguntungkan suatu pihak, baik sendiri-sendiri maupun bersama-sama dengan pihak lain, secara melawan hukum dengan menyebarkan segala informasi yang bersifat rahasia milik LJK dan/atau </w:t>
            </w:r>
            <w:r w:rsidRPr="00AD3825">
              <w:rPr>
                <w:rFonts w:ascii="Bookman Old Style" w:eastAsia="Calibri" w:hAnsi="Bookman Old Style" w:cs="Times New Roman"/>
                <w:sz w:val="20"/>
                <w:szCs w:val="20"/>
                <w:lang w:val="en-US"/>
              </w:rPr>
              <w:lastRenderedPageBreak/>
              <w:t>pihak lain kepada orang pihak yang tidak berkepentingan, yang dapat menguntungkan atau merugikan Konsumen, LJK dan/atau pihak lain.</w:t>
            </w:r>
          </w:p>
          <w:p w14:paraId="5696BA6C" w14:textId="2D6B5597" w:rsidR="0083797C" w:rsidRPr="00AD3825" w:rsidRDefault="00652863" w:rsidP="00652863">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rPr>
              <w:t xml:space="preserve">Contoh pembocoran informasi antara lain pemberian data dana pihak ketiga kepada pihak lain yang tidak memiliki kewenangan, </w:t>
            </w:r>
            <w:r w:rsidRPr="00AD3825">
              <w:rPr>
                <w:rFonts w:ascii="Bookman Old Style" w:eastAsia="Calibri" w:hAnsi="Bookman Old Style" w:cs="Times New Roman"/>
                <w:sz w:val="20"/>
                <w:szCs w:val="20"/>
                <w:lang w:val="en-US"/>
              </w:rPr>
              <w:t xml:space="preserve">mengungkapkan data dan informasi serta kegiatan Konsumen kepada </w:t>
            </w:r>
            <w:r w:rsidRPr="00AD3825">
              <w:rPr>
                <w:rFonts w:ascii="Bookman Old Style" w:eastAsia="Calibri" w:hAnsi="Bookman Old Style" w:cs="Times New Roman"/>
                <w:sz w:val="20"/>
                <w:szCs w:val="20"/>
              </w:rPr>
              <w:t>p</w:t>
            </w:r>
            <w:r w:rsidRPr="00AD3825">
              <w:rPr>
                <w:rFonts w:ascii="Bookman Old Style" w:eastAsia="Calibri" w:hAnsi="Bookman Old Style" w:cs="Times New Roman"/>
                <w:sz w:val="20"/>
                <w:szCs w:val="20"/>
                <w:lang w:val="en-US"/>
              </w:rPr>
              <w:t>ihak yang tidak berwenang kecuali telah memperoleh persetujuan tertulis dari Konsumen atau diwajibkan berdasarkan ketentuan peraturan perundang-undangan.</w:t>
            </w:r>
            <w:bookmarkEnd w:id="0"/>
          </w:p>
        </w:tc>
        <w:tc>
          <w:tcPr>
            <w:tcW w:w="713" w:type="pct"/>
          </w:tcPr>
          <w:p w14:paraId="6F7A9826" w14:textId="77777777" w:rsidR="0083797C" w:rsidRPr="00AD3825" w:rsidRDefault="0083797C" w:rsidP="00613F6B">
            <w:pPr>
              <w:snapToGrid w:val="0"/>
              <w:spacing w:line="276" w:lineRule="auto"/>
              <w:jc w:val="both"/>
              <w:rPr>
                <w:rFonts w:ascii="Bookman Old Style" w:hAnsi="Bookman Old Style"/>
                <w:sz w:val="20"/>
                <w:szCs w:val="20"/>
              </w:rPr>
            </w:pPr>
          </w:p>
        </w:tc>
        <w:tc>
          <w:tcPr>
            <w:tcW w:w="713" w:type="pct"/>
          </w:tcPr>
          <w:p w14:paraId="4D2BDE9E" w14:textId="77777777" w:rsidR="0083797C" w:rsidRPr="00AD3825" w:rsidRDefault="0083797C" w:rsidP="00613F6B">
            <w:pPr>
              <w:snapToGrid w:val="0"/>
              <w:spacing w:line="276" w:lineRule="auto"/>
              <w:jc w:val="both"/>
              <w:rPr>
                <w:rFonts w:ascii="Bookman Old Style" w:hAnsi="Bookman Old Style"/>
                <w:sz w:val="20"/>
                <w:szCs w:val="20"/>
              </w:rPr>
            </w:pPr>
          </w:p>
        </w:tc>
      </w:tr>
      <w:tr w:rsidR="00613F6B" w:rsidRPr="00AD3825" w14:paraId="5BCDF018" w14:textId="77777777" w:rsidTr="00C64345">
        <w:tc>
          <w:tcPr>
            <w:tcW w:w="1806" w:type="pct"/>
          </w:tcPr>
          <w:p w14:paraId="6D578158" w14:textId="426C5D4C" w:rsidR="00613F6B" w:rsidRPr="00AD3825" w:rsidRDefault="0083797C" w:rsidP="000C5FFF">
            <w:pPr>
              <w:pStyle w:val="ListParagraph"/>
              <w:numPr>
                <w:ilvl w:val="0"/>
                <w:numId w:val="9"/>
              </w:numPr>
              <w:spacing w:line="276" w:lineRule="auto"/>
              <w:ind w:left="357" w:hanging="357"/>
              <w:jc w:val="both"/>
              <w:rPr>
                <w:rFonts w:ascii="Bookman Old Style" w:hAnsi="Bookman Old Style"/>
                <w:sz w:val="20"/>
                <w:szCs w:val="20"/>
                <w:lang w:val="en-US"/>
              </w:rPr>
            </w:pPr>
            <w:r w:rsidRPr="00AD3825">
              <w:rPr>
                <w:rFonts w:ascii="Bookman Old Style" w:hAnsi="Bookman Old Style"/>
                <w:sz w:val="20"/>
                <w:szCs w:val="20"/>
              </w:rPr>
              <w:t xml:space="preserve">tindakan lain yang dapat dipersamakan dengan </w:t>
            </w:r>
            <w:r w:rsidRPr="00AD3825">
              <w:rPr>
                <w:rFonts w:ascii="Bookman Old Style" w:hAnsi="Bookman Old Style"/>
                <w:i/>
                <w:sz w:val="20"/>
                <w:szCs w:val="20"/>
              </w:rPr>
              <w:t>Fraud</w:t>
            </w:r>
            <w:r w:rsidRPr="00AD3825">
              <w:rPr>
                <w:rFonts w:ascii="Bookman Old Style" w:hAnsi="Bookman Old Style"/>
                <w:sz w:val="20"/>
                <w:szCs w:val="20"/>
              </w:rPr>
              <w:t xml:space="preserve"> sesuai dengan ketentuan peraturan perundang-undangan.</w:t>
            </w:r>
          </w:p>
        </w:tc>
        <w:tc>
          <w:tcPr>
            <w:tcW w:w="1768" w:type="pct"/>
          </w:tcPr>
          <w:p w14:paraId="5539EB96" w14:textId="4E07A466" w:rsidR="00652863" w:rsidRPr="00AD3825" w:rsidRDefault="00652863" w:rsidP="00652863">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lang w:val="en-US"/>
              </w:rPr>
              <w:t>Huruf f</w:t>
            </w:r>
          </w:p>
          <w:p w14:paraId="3BA36E06" w14:textId="77777777" w:rsidR="00613F6B" w:rsidRPr="00AD3825" w:rsidRDefault="00652863" w:rsidP="00652863">
            <w:pPr>
              <w:spacing w:line="276" w:lineRule="auto"/>
              <w:jc w:val="both"/>
              <w:rPr>
                <w:rFonts w:ascii="Bookman Old Style" w:eastAsia="Calibri" w:hAnsi="Bookman Old Style" w:cs="Times New Roman"/>
                <w:sz w:val="20"/>
                <w:szCs w:val="20"/>
              </w:rPr>
            </w:pPr>
            <w:r w:rsidRPr="00AD3825">
              <w:rPr>
                <w:rFonts w:ascii="Bookman Old Style" w:eastAsia="Calibri" w:hAnsi="Bookman Old Style" w:cs="Times New Roman"/>
                <w:sz w:val="20"/>
                <w:szCs w:val="20"/>
                <w:lang w:val="en-US"/>
              </w:rPr>
              <w:t>T</w:t>
            </w:r>
            <w:r w:rsidRPr="00AD3825">
              <w:rPr>
                <w:rFonts w:ascii="Bookman Old Style" w:eastAsia="Calibri" w:hAnsi="Bookman Old Style" w:cs="Times New Roman"/>
                <w:sz w:val="20"/>
                <w:szCs w:val="20"/>
              </w:rPr>
              <w:t xml:space="preserve">indakan lain yang dapat dipersamakan dengan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 xml:space="preserve"> yang tidak termasuk dala</w:t>
            </w:r>
            <w:r w:rsidR="0091091E" w:rsidRPr="00AD3825">
              <w:rPr>
                <w:rFonts w:ascii="Bookman Old Style" w:eastAsia="Calibri" w:hAnsi="Bookman Old Style" w:cs="Times New Roman"/>
                <w:sz w:val="20"/>
                <w:szCs w:val="20"/>
              </w:rPr>
              <w:t>m lingkup huruf a hingga huruf e</w:t>
            </w:r>
            <w:r w:rsidRPr="00AD3825">
              <w:rPr>
                <w:rFonts w:ascii="Bookman Old Style" w:eastAsia="Calibri" w:hAnsi="Bookman Old Style" w:cs="Times New Roman"/>
                <w:sz w:val="20"/>
                <w:szCs w:val="20"/>
              </w:rPr>
              <w:t>.</w:t>
            </w:r>
          </w:p>
          <w:p w14:paraId="510A0E25" w14:textId="5D93005F" w:rsidR="00302AD4" w:rsidRPr="00AD3825" w:rsidRDefault="00302AD4" w:rsidP="00652863">
            <w:pPr>
              <w:spacing w:line="276" w:lineRule="auto"/>
              <w:jc w:val="both"/>
              <w:rPr>
                <w:rFonts w:ascii="Bookman Old Style" w:eastAsia="Calibri" w:hAnsi="Bookman Old Style" w:cs="Times New Roman"/>
                <w:noProof w:val="0"/>
                <w:sz w:val="20"/>
                <w:szCs w:val="20"/>
                <w:lang w:val="en-US"/>
              </w:rPr>
            </w:pPr>
          </w:p>
        </w:tc>
        <w:tc>
          <w:tcPr>
            <w:tcW w:w="713" w:type="pct"/>
          </w:tcPr>
          <w:p w14:paraId="09CD80FB"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2BD9C100"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1928055E" w14:textId="77777777" w:rsidTr="00C64345">
        <w:tc>
          <w:tcPr>
            <w:tcW w:w="1806" w:type="pct"/>
            <w:shd w:val="clear" w:color="auto" w:fill="FFC000" w:themeFill="accent4"/>
          </w:tcPr>
          <w:p w14:paraId="35E47E07" w14:textId="77777777" w:rsidR="00613F6B" w:rsidRPr="00AD3825" w:rsidRDefault="00613F6B" w:rsidP="00613F6B">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BAB II</w:t>
            </w:r>
          </w:p>
          <w:p w14:paraId="19C3A8DD" w14:textId="2F293B81" w:rsidR="00613F6B" w:rsidRPr="00AD3825" w:rsidRDefault="00613F6B" w:rsidP="00613F6B">
            <w:pPr>
              <w:snapToGrid w:val="0"/>
              <w:spacing w:line="276" w:lineRule="auto"/>
              <w:ind w:right="37"/>
              <w:jc w:val="center"/>
              <w:rPr>
                <w:rFonts w:ascii="Bookman Old Style" w:hAnsi="Bookman Old Style"/>
                <w:i/>
                <w:iCs/>
                <w:sz w:val="20"/>
                <w:szCs w:val="20"/>
                <w:lang w:val="en-US"/>
              </w:rPr>
            </w:pPr>
            <w:r w:rsidRPr="00AD3825">
              <w:rPr>
                <w:rFonts w:ascii="Bookman Old Style" w:hAnsi="Bookman Old Style"/>
                <w:sz w:val="20"/>
                <w:szCs w:val="20"/>
                <w:lang w:val="en-US"/>
              </w:rPr>
              <w:t xml:space="preserve">PENERAPAN STRATEGI ANTI </w:t>
            </w:r>
            <w:r w:rsidRPr="00AD3825">
              <w:rPr>
                <w:rFonts w:ascii="Bookman Old Style" w:hAnsi="Bookman Old Style"/>
                <w:i/>
                <w:iCs/>
                <w:sz w:val="20"/>
                <w:szCs w:val="20"/>
                <w:lang w:val="en-US"/>
              </w:rPr>
              <w:t>FRAUD</w:t>
            </w:r>
          </w:p>
        </w:tc>
        <w:tc>
          <w:tcPr>
            <w:tcW w:w="1768" w:type="pct"/>
            <w:shd w:val="clear" w:color="auto" w:fill="FFC000" w:themeFill="accent4"/>
          </w:tcPr>
          <w:p w14:paraId="0231E35B"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shd w:val="clear" w:color="auto" w:fill="FFC000" w:themeFill="accent4"/>
          </w:tcPr>
          <w:p w14:paraId="4EEBCEF5"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shd w:val="clear" w:color="auto" w:fill="FFC000" w:themeFill="accent4"/>
          </w:tcPr>
          <w:p w14:paraId="476F6FFD"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7E55F6BC" w14:textId="77777777" w:rsidTr="00C64345">
        <w:tc>
          <w:tcPr>
            <w:tcW w:w="1806" w:type="pct"/>
          </w:tcPr>
          <w:p w14:paraId="630AA07F" w14:textId="36171C8B" w:rsidR="00613F6B" w:rsidRPr="00AD3825" w:rsidRDefault="00613F6B" w:rsidP="00613F6B">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Pasal 3</w:t>
            </w:r>
          </w:p>
        </w:tc>
        <w:tc>
          <w:tcPr>
            <w:tcW w:w="1768" w:type="pct"/>
          </w:tcPr>
          <w:p w14:paraId="29BC0E44" w14:textId="0DDC1F6A" w:rsidR="00613F6B"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3</w:t>
            </w:r>
          </w:p>
        </w:tc>
        <w:tc>
          <w:tcPr>
            <w:tcW w:w="713" w:type="pct"/>
          </w:tcPr>
          <w:p w14:paraId="2E7C1049"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6889823B"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63AC79B2" w14:textId="77777777" w:rsidTr="00C64345">
        <w:tc>
          <w:tcPr>
            <w:tcW w:w="1806" w:type="pct"/>
          </w:tcPr>
          <w:p w14:paraId="42E77A51" w14:textId="478C581B" w:rsidR="00613F6B" w:rsidRPr="00AD3825" w:rsidRDefault="00613F6B" w:rsidP="00613F6B">
            <w:pPr>
              <w:pStyle w:val="ListParagraph"/>
              <w:numPr>
                <w:ilvl w:val="0"/>
                <w:numId w:val="7"/>
              </w:numPr>
              <w:snapToGrid w:val="0"/>
              <w:spacing w:line="276" w:lineRule="auto"/>
              <w:ind w:right="37"/>
              <w:contextualSpacing w:val="0"/>
              <w:jc w:val="both"/>
              <w:rPr>
                <w:rFonts w:ascii="Bookman Old Style" w:hAnsi="Bookman Old Style"/>
                <w:sz w:val="20"/>
                <w:szCs w:val="20"/>
              </w:rPr>
            </w:pPr>
            <w:r w:rsidRPr="00AD3825">
              <w:rPr>
                <w:rFonts w:ascii="Bookman Old Style" w:hAnsi="Bookman Old Style"/>
                <w:sz w:val="20"/>
                <w:szCs w:val="20"/>
                <w:lang w:val="en-US"/>
              </w:rPr>
              <w:t>LJK meliputi:</w:t>
            </w:r>
          </w:p>
        </w:tc>
        <w:tc>
          <w:tcPr>
            <w:tcW w:w="1768" w:type="pct"/>
          </w:tcPr>
          <w:p w14:paraId="454C3E2E" w14:textId="3B2BF321" w:rsidR="00652863"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tc>
        <w:tc>
          <w:tcPr>
            <w:tcW w:w="713" w:type="pct"/>
          </w:tcPr>
          <w:p w14:paraId="18FA52DD"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5649AE31" w14:textId="77777777" w:rsidR="00613F6B" w:rsidRPr="00AD3825" w:rsidRDefault="00613F6B" w:rsidP="00613F6B">
            <w:pPr>
              <w:snapToGrid w:val="0"/>
              <w:spacing w:line="276" w:lineRule="auto"/>
              <w:jc w:val="both"/>
              <w:rPr>
                <w:rFonts w:ascii="Bookman Old Style" w:hAnsi="Bookman Old Style"/>
                <w:sz w:val="20"/>
                <w:szCs w:val="20"/>
              </w:rPr>
            </w:pPr>
          </w:p>
        </w:tc>
      </w:tr>
      <w:tr w:rsidR="00490FE6" w:rsidRPr="00AD3825" w14:paraId="6933ECE4" w14:textId="77777777" w:rsidTr="00C64345">
        <w:tc>
          <w:tcPr>
            <w:tcW w:w="1806" w:type="pct"/>
          </w:tcPr>
          <w:p w14:paraId="6AC59115" w14:textId="6D0E1361" w:rsidR="00490FE6" w:rsidRPr="00AD3825" w:rsidRDefault="00490FE6" w:rsidP="008461D2">
            <w:pPr>
              <w:pStyle w:val="ListParagraph"/>
              <w:numPr>
                <w:ilvl w:val="1"/>
                <w:numId w:val="7"/>
              </w:numPr>
              <w:snapToGrid w:val="0"/>
              <w:spacing w:line="276" w:lineRule="auto"/>
              <w:ind w:left="731" w:right="37"/>
              <w:contextualSpacing w:val="0"/>
              <w:jc w:val="both"/>
              <w:rPr>
                <w:rFonts w:ascii="Bookman Old Style" w:hAnsi="Bookman Old Style"/>
                <w:noProof w:val="0"/>
                <w:sz w:val="20"/>
                <w:szCs w:val="20"/>
                <w:lang w:val="en-US"/>
              </w:rPr>
            </w:pPr>
            <w:r w:rsidRPr="00AD3825">
              <w:rPr>
                <w:rFonts w:ascii="Bookman Old Style" w:hAnsi="Bookman Old Style"/>
                <w:sz w:val="20"/>
                <w:szCs w:val="20"/>
              </w:rPr>
              <w:t>bank umum dan bank perekonomian rakyat, baik yang melakukan kegiatan secara konvensional maupun syariah;</w:t>
            </w:r>
          </w:p>
        </w:tc>
        <w:tc>
          <w:tcPr>
            <w:tcW w:w="1768" w:type="pct"/>
          </w:tcPr>
          <w:p w14:paraId="3086E2D2" w14:textId="201B0AF6" w:rsidR="00490FE6" w:rsidRPr="00AD3825" w:rsidRDefault="00490FE6"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1B86742"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5A5E2811"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336BAE36" w14:textId="77777777" w:rsidTr="00C64345">
        <w:tc>
          <w:tcPr>
            <w:tcW w:w="1806" w:type="pct"/>
          </w:tcPr>
          <w:p w14:paraId="0813C312" w14:textId="1A4B2597" w:rsidR="00490FE6" w:rsidRPr="00AD3825" w:rsidRDefault="00490FE6" w:rsidP="008461D2">
            <w:pPr>
              <w:pStyle w:val="ListParagraph"/>
              <w:numPr>
                <w:ilvl w:val="1"/>
                <w:numId w:val="7"/>
              </w:numPr>
              <w:snapToGrid w:val="0"/>
              <w:spacing w:line="276" w:lineRule="auto"/>
              <w:ind w:left="731" w:right="37"/>
              <w:contextualSpacing w:val="0"/>
              <w:jc w:val="both"/>
              <w:rPr>
                <w:rFonts w:ascii="Bookman Old Style" w:hAnsi="Bookman Old Style"/>
                <w:noProof w:val="0"/>
                <w:sz w:val="20"/>
                <w:szCs w:val="20"/>
                <w:lang w:val="en-US"/>
              </w:rPr>
            </w:pPr>
            <w:r w:rsidRPr="00AD3825">
              <w:rPr>
                <w:rFonts w:ascii="Bookman Old Style" w:hAnsi="Bookman Old Style"/>
                <w:sz w:val="20"/>
                <w:szCs w:val="20"/>
              </w:rPr>
              <w:t>perusahaan efek yaitu pihak yang melakukan kegiatan sebagai penjamin emisi efek dan/atau perantara pedagang efek atau manajer investasi;</w:t>
            </w:r>
          </w:p>
        </w:tc>
        <w:tc>
          <w:tcPr>
            <w:tcW w:w="1768" w:type="pct"/>
          </w:tcPr>
          <w:p w14:paraId="21F74EA4" w14:textId="68FA1CF5"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27909D81"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71F732FB"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7AF2FFEB" w14:textId="77777777" w:rsidTr="00C64345">
        <w:tc>
          <w:tcPr>
            <w:tcW w:w="1806" w:type="pct"/>
          </w:tcPr>
          <w:p w14:paraId="45071E2A" w14:textId="55252627" w:rsidR="00490FE6" w:rsidRPr="00AD3825" w:rsidRDefault="00490FE6" w:rsidP="008461D2">
            <w:pPr>
              <w:pStyle w:val="ListParagraph"/>
              <w:numPr>
                <w:ilvl w:val="1"/>
                <w:numId w:val="7"/>
              </w:numPr>
              <w:snapToGrid w:val="0"/>
              <w:spacing w:line="276" w:lineRule="auto"/>
              <w:ind w:left="731" w:right="37"/>
              <w:contextualSpacing w:val="0"/>
              <w:jc w:val="both"/>
              <w:rPr>
                <w:rFonts w:ascii="Bookman Old Style" w:hAnsi="Bookman Old Style"/>
                <w:noProof w:val="0"/>
                <w:sz w:val="20"/>
                <w:szCs w:val="20"/>
                <w:lang w:val="en-US"/>
              </w:rPr>
            </w:pPr>
            <w:r w:rsidRPr="00AD3825">
              <w:rPr>
                <w:rFonts w:ascii="Bookman Old Style" w:hAnsi="Bookman Old Style"/>
                <w:sz w:val="20"/>
                <w:szCs w:val="20"/>
              </w:rPr>
              <w:lastRenderedPageBreak/>
              <w:t xml:space="preserve">perusahaan perasuransian, dana pensiun, perusahaan pembiayaan, perusahaan modal ventura, lembaga keuangan mikro, perusahaan pergadaian, perusahaan penjaminan dan </w:t>
            </w:r>
            <w:r w:rsidRPr="00AD3825">
              <w:rPr>
                <w:rFonts w:ascii="Bookman Old Style" w:hAnsi="Bookman Old Style"/>
                <w:sz w:val="20"/>
                <w:szCs w:val="20"/>
                <w:lang w:val="en-US"/>
              </w:rPr>
              <w:t>LJK Lainnya,</w:t>
            </w:r>
            <w:r w:rsidRPr="00AD3825">
              <w:rPr>
                <w:rFonts w:ascii="Bookman Old Style" w:hAnsi="Bookman Old Style"/>
                <w:sz w:val="20"/>
                <w:szCs w:val="20"/>
              </w:rPr>
              <w:t xml:space="preserve"> baik yang melakukan kegiatan secara konvensional maupun syariah; dan</w:t>
            </w:r>
          </w:p>
        </w:tc>
        <w:tc>
          <w:tcPr>
            <w:tcW w:w="1768" w:type="pct"/>
          </w:tcPr>
          <w:p w14:paraId="1FC39E4C" w14:textId="5E35C682"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2E9C8FBE"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47434676"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27A53A29" w14:textId="77777777" w:rsidTr="00C64345">
        <w:tc>
          <w:tcPr>
            <w:tcW w:w="1806" w:type="pct"/>
          </w:tcPr>
          <w:p w14:paraId="5750DF84" w14:textId="62AC9D20" w:rsidR="00490FE6" w:rsidRPr="00AD3825" w:rsidRDefault="00490FE6" w:rsidP="008461D2">
            <w:pPr>
              <w:pStyle w:val="ListParagraph"/>
              <w:numPr>
                <w:ilvl w:val="1"/>
                <w:numId w:val="7"/>
              </w:numPr>
              <w:snapToGrid w:val="0"/>
              <w:spacing w:line="276" w:lineRule="auto"/>
              <w:ind w:left="731" w:right="37"/>
              <w:contextualSpacing w:val="0"/>
              <w:jc w:val="both"/>
              <w:rPr>
                <w:rFonts w:ascii="Bookman Old Style" w:hAnsi="Bookman Old Style"/>
                <w:sz w:val="20"/>
                <w:szCs w:val="20"/>
                <w:lang w:val="en-US"/>
              </w:rPr>
            </w:pPr>
            <w:r w:rsidRPr="00AD3825">
              <w:rPr>
                <w:rFonts w:ascii="Bookman Old Style" w:hAnsi="Bookman Old Style"/>
                <w:sz w:val="20"/>
                <w:szCs w:val="20"/>
              </w:rPr>
              <w:t>lembaga jasa keuangan lainnya yang ditetapkan oleh Otoritas Jasa Keuangan.</w:t>
            </w:r>
          </w:p>
        </w:tc>
        <w:tc>
          <w:tcPr>
            <w:tcW w:w="1768" w:type="pct"/>
          </w:tcPr>
          <w:p w14:paraId="7685DDF1" w14:textId="500D4B75"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08A06FC0"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0DEBBC58" w14:textId="77777777" w:rsidR="00490FE6" w:rsidRPr="00AD3825" w:rsidRDefault="00490FE6" w:rsidP="00613F6B">
            <w:pPr>
              <w:snapToGrid w:val="0"/>
              <w:spacing w:line="276" w:lineRule="auto"/>
              <w:jc w:val="both"/>
              <w:rPr>
                <w:rFonts w:ascii="Bookman Old Style" w:hAnsi="Bookman Old Style"/>
                <w:sz w:val="20"/>
                <w:szCs w:val="20"/>
              </w:rPr>
            </w:pPr>
          </w:p>
        </w:tc>
      </w:tr>
      <w:tr w:rsidR="00613F6B" w:rsidRPr="00AD3825" w14:paraId="753B8CED" w14:textId="77777777" w:rsidTr="00C64345">
        <w:tc>
          <w:tcPr>
            <w:tcW w:w="1806" w:type="pct"/>
          </w:tcPr>
          <w:p w14:paraId="465F5BB8" w14:textId="4FC379AA" w:rsidR="00613F6B" w:rsidRPr="00AD3825" w:rsidRDefault="008461D2" w:rsidP="008461D2">
            <w:pPr>
              <w:pStyle w:val="ListParagraph"/>
              <w:numPr>
                <w:ilvl w:val="0"/>
                <w:numId w:val="7"/>
              </w:numPr>
              <w:spacing w:line="276" w:lineRule="auto"/>
              <w:jc w:val="both"/>
              <w:rPr>
                <w:rFonts w:ascii="Bookman Old Style" w:hAnsi="Bookman Old Style"/>
                <w:noProof w:val="0"/>
                <w:sz w:val="20"/>
                <w:szCs w:val="20"/>
              </w:rPr>
            </w:pPr>
            <w:r w:rsidRPr="00AD3825">
              <w:rPr>
                <w:rFonts w:ascii="Bookman Old Style" w:hAnsi="Bookman Old Style"/>
                <w:sz w:val="20"/>
                <w:szCs w:val="20"/>
                <w:lang w:val="en-US"/>
              </w:rPr>
              <w:t xml:space="preserve">LJK </w:t>
            </w:r>
            <w:r w:rsidRPr="00AD3825">
              <w:rPr>
                <w:rFonts w:ascii="Bookman Old Style" w:hAnsi="Bookman Old Style"/>
                <w:sz w:val="20"/>
                <w:szCs w:val="20"/>
              </w:rPr>
              <w:t xml:space="preserve">wajib </w:t>
            </w:r>
            <w:bookmarkStart w:id="1" w:name="_Hlk137733885"/>
            <w:r w:rsidRPr="00AD3825">
              <w:rPr>
                <w:rFonts w:ascii="Bookman Old Style" w:hAnsi="Bookman Old Style"/>
                <w:sz w:val="20"/>
                <w:szCs w:val="20"/>
              </w:rPr>
              <w:t xml:space="preserve">menyusun dan menerapkan 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secara efektif</w:t>
            </w:r>
            <w:bookmarkEnd w:id="1"/>
            <w:r w:rsidRPr="00AD3825">
              <w:rPr>
                <w:rFonts w:ascii="Bookman Old Style" w:hAnsi="Bookman Old Style"/>
                <w:sz w:val="20"/>
                <w:szCs w:val="20"/>
              </w:rPr>
              <w:t>.</w:t>
            </w:r>
          </w:p>
        </w:tc>
        <w:tc>
          <w:tcPr>
            <w:tcW w:w="1768" w:type="pct"/>
          </w:tcPr>
          <w:p w14:paraId="1A168B96" w14:textId="663BE97D" w:rsidR="00652863" w:rsidRPr="00AD3825" w:rsidRDefault="00652863" w:rsidP="00652863">
            <w:pPr>
              <w:spacing w:line="276" w:lineRule="auto"/>
              <w:jc w:val="both"/>
              <w:rPr>
                <w:rFonts w:ascii="Bookman Old Style" w:eastAsia="Calibri" w:hAnsi="Bookman Old Style" w:cs="Times New Roman"/>
                <w:sz w:val="20"/>
                <w:szCs w:val="20"/>
                <w:lang w:val="en-US"/>
              </w:rPr>
            </w:pPr>
            <w:bookmarkStart w:id="2" w:name="_Hlk141975514"/>
            <w:r w:rsidRPr="00AD3825">
              <w:rPr>
                <w:rFonts w:ascii="Bookman Old Style" w:eastAsia="Calibri" w:hAnsi="Bookman Old Style" w:cs="Times New Roman"/>
                <w:sz w:val="20"/>
                <w:szCs w:val="20"/>
                <w:lang w:val="en-US"/>
              </w:rPr>
              <w:t>Ayat (2)</w:t>
            </w:r>
          </w:p>
          <w:p w14:paraId="04B7FC94" w14:textId="4CEF798A" w:rsidR="00613F6B" w:rsidRPr="00AD3825" w:rsidRDefault="00652863" w:rsidP="00652863">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rPr>
              <w:t xml:space="preserve">Strategi </w:t>
            </w:r>
            <w:r w:rsidRPr="00AD3825">
              <w:rPr>
                <w:rFonts w:ascii="Bookman Old Style" w:eastAsia="Calibri" w:hAnsi="Bookman Old Style" w:cs="Times New Roman"/>
                <w:sz w:val="20"/>
                <w:szCs w:val="20"/>
                <w:lang w:val="en-US"/>
              </w:rPr>
              <w:t>A</w:t>
            </w:r>
            <w:r w:rsidRPr="00AD3825">
              <w:rPr>
                <w:rFonts w:ascii="Bookman Old Style" w:eastAsia="Calibri" w:hAnsi="Bookman Old Style" w:cs="Times New Roman"/>
                <w:sz w:val="20"/>
                <w:szCs w:val="20"/>
              </w:rPr>
              <w:t xml:space="preserve">nti </w:t>
            </w:r>
            <w:r w:rsidRPr="00AD3825">
              <w:rPr>
                <w:rFonts w:ascii="Bookman Old Style" w:eastAsia="Calibri" w:hAnsi="Bookman Old Style" w:cs="Times New Roman"/>
                <w:i/>
                <w:iCs/>
                <w:sz w:val="20"/>
                <w:szCs w:val="20"/>
              </w:rPr>
              <w:t xml:space="preserve">Fraud </w:t>
            </w:r>
            <w:r w:rsidRPr="00AD3825">
              <w:rPr>
                <w:rFonts w:ascii="Bookman Old Style" w:eastAsia="Calibri" w:hAnsi="Bookman Old Style" w:cs="Times New Roman"/>
                <w:sz w:val="20"/>
                <w:szCs w:val="20"/>
              </w:rPr>
              <w:t xml:space="preserve">merupakan bagian dari kebijakan strategis </w:t>
            </w:r>
            <w:r w:rsidRPr="00AD3825">
              <w:rPr>
                <w:rFonts w:ascii="Bookman Old Style" w:eastAsia="Calibri" w:hAnsi="Bookman Old Style" w:cs="Times New Roman"/>
                <w:sz w:val="20"/>
                <w:szCs w:val="20"/>
                <w:lang w:val="en-US"/>
              </w:rPr>
              <w:t xml:space="preserve">LJK </w:t>
            </w:r>
            <w:r w:rsidRPr="00AD3825">
              <w:rPr>
                <w:rFonts w:ascii="Bookman Old Style" w:eastAsia="Calibri" w:hAnsi="Bookman Old Style" w:cs="Times New Roman"/>
                <w:sz w:val="20"/>
                <w:szCs w:val="20"/>
              </w:rPr>
              <w:t xml:space="preserve">yang penerapannya diwujudkan dalam sistem pengendalian </w:t>
            </w:r>
            <w:r w:rsidRPr="00AD3825">
              <w:rPr>
                <w:rFonts w:ascii="Bookman Old Style" w:eastAsia="Calibri" w:hAnsi="Bookman Old Style" w:cs="Times New Roman"/>
                <w:i/>
                <w:iCs/>
                <w:sz w:val="20"/>
                <w:szCs w:val="20"/>
              </w:rPr>
              <w:t>Fraud</w:t>
            </w:r>
            <w:r w:rsidRPr="00AD3825">
              <w:rPr>
                <w:rFonts w:ascii="Bookman Old Style" w:eastAsia="Calibri" w:hAnsi="Bookman Old Style" w:cs="Times New Roman"/>
                <w:sz w:val="20"/>
                <w:szCs w:val="20"/>
              </w:rPr>
              <w:t>.</w:t>
            </w:r>
            <w:bookmarkEnd w:id="2"/>
          </w:p>
        </w:tc>
        <w:tc>
          <w:tcPr>
            <w:tcW w:w="713" w:type="pct"/>
          </w:tcPr>
          <w:p w14:paraId="21616A3F"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3135BA5F" w14:textId="77777777" w:rsidR="00613F6B" w:rsidRPr="00AD3825" w:rsidRDefault="00613F6B" w:rsidP="00613F6B">
            <w:pPr>
              <w:snapToGrid w:val="0"/>
              <w:spacing w:line="276" w:lineRule="auto"/>
              <w:jc w:val="both"/>
              <w:rPr>
                <w:rFonts w:ascii="Bookman Old Style" w:hAnsi="Bookman Old Style"/>
                <w:sz w:val="20"/>
                <w:szCs w:val="20"/>
              </w:rPr>
            </w:pPr>
          </w:p>
        </w:tc>
      </w:tr>
      <w:tr w:rsidR="008461D2" w:rsidRPr="00AD3825" w14:paraId="671A89C5" w14:textId="77777777" w:rsidTr="00C64345">
        <w:tc>
          <w:tcPr>
            <w:tcW w:w="1806" w:type="pct"/>
          </w:tcPr>
          <w:p w14:paraId="253E4F7B" w14:textId="239B94C2" w:rsidR="008461D2" w:rsidRPr="00AD3825" w:rsidRDefault="008461D2" w:rsidP="008461D2">
            <w:pPr>
              <w:pStyle w:val="ListParagraph"/>
              <w:numPr>
                <w:ilvl w:val="0"/>
                <w:numId w:val="7"/>
              </w:numPr>
              <w:spacing w:line="276" w:lineRule="auto"/>
              <w:jc w:val="both"/>
              <w:rPr>
                <w:rFonts w:ascii="Bookman Old Style" w:hAnsi="Bookman Old Style"/>
                <w:sz w:val="20"/>
                <w:szCs w:val="20"/>
              </w:rPr>
            </w:pPr>
            <w:r w:rsidRPr="00AD3825">
              <w:rPr>
                <w:rFonts w:ascii="Bookman Old Style" w:hAnsi="Bookman Old Style"/>
                <w:sz w:val="20"/>
                <w:szCs w:val="20"/>
              </w:rPr>
              <w:t xml:space="preserve">LJK memastikan organisasi yang dikendalikan menerapkan pengendalian anti </w:t>
            </w:r>
            <w:r w:rsidRPr="00AD3825">
              <w:rPr>
                <w:rFonts w:ascii="Bookman Old Style" w:hAnsi="Bookman Old Style"/>
                <w:i/>
                <w:iCs/>
                <w:sz w:val="20"/>
                <w:szCs w:val="20"/>
              </w:rPr>
              <w:t>fraud</w:t>
            </w:r>
            <w:r w:rsidRPr="00AD3825">
              <w:rPr>
                <w:rFonts w:ascii="Bookman Old Style" w:hAnsi="Bookman Old Style"/>
                <w:sz w:val="20"/>
                <w:szCs w:val="20"/>
              </w:rPr>
              <w:t>.</w:t>
            </w:r>
          </w:p>
        </w:tc>
        <w:tc>
          <w:tcPr>
            <w:tcW w:w="1768" w:type="pct"/>
          </w:tcPr>
          <w:p w14:paraId="7E156B66" w14:textId="124F32EA" w:rsidR="00652863" w:rsidRPr="00AD3825" w:rsidRDefault="00652863" w:rsidP="00613F6B">
            <w:pPr>
              <w:snapToGrid w:val="0"/>
              <w:spacing w:line="276" w:lineRule="auto"/>
              <w:jc w:val="both"/>
              <w:rPr>
                <w:rFonts w:ascii="Bookman Old Style" w:eastAsia="Calibri" w:hAnsi="Bookman Old Style" w:cs="Times New Roman"/>
                <w:sz w:val="20"/>
                <w:szCs w:val="20"/>
                <w:lang w:val="en-US"/>
              </w:rPr>
            </w:pPr>
            <w:bookmarkStart w:id="3" w:name="_Hlk141975526"/>
            <w:r w:rsidRPr="00AD3825">
              <w:rPr>
                <w:rFonts w:ascii="Bookman Old Style" w:eastAsia="Calibri" w:hAnsi="Bookman Old Style" w:cs="Times New Roman"/>
                <w:sz w:val="20"/>
                <w:szCs w:val="20"/>
                <w:lang w:val="en-US"/>
              </w:rPr>
              <w:t>Ayat (3)</w:t>
            </w:r>
          </w:p>
          <w:p w14:paraId="627BD9BA" w14:textId="09EF106F" w:rsidR="008461D2" w:rsidRPr="00AD3825" w:rsidRDefault="00652863" w:rsidP="000F47B1">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rPr>
              <w:t xml:space="preserve">Yang dimaksud dengan organisasi yang dikendalikan antara lain anak perusahaan </w:t>
            </w:r>
            <w:r w:rsidRPr="00AD3825">
              <w:rPr>
                <w:rFonts w:ascii="Bookman Old Style" w:eastAsia="Calibri" w:hAnsi="Bookman Old Style" w:cs="Times New Roman"/>
                <w:sz w:val="20"/>
                <w:szCs w:val="20"/>
                <w:lang w:val="en-US"/>
              </w:rPr>
              <w:t xml:space="preserve">dan </w:t>
            </w:r>
            <w:r w:rsidRPr="00AD3825">
              <w:rPr>
                <w:rFonts w:ascii="Bookman Old Style" w:eastAsia="Calibri" w:hAnsi="Bookman Old Style" w:cs="Times New Roman"/>
                <w:sz w:val="20"/>
                <w:szCs w:val="20"/>
              </w:rPr>
              <w:t>yayasan.</w:t>
            </w:r>
            <w:bookmarkEnd w:id="3"/>
          </w:p>
        </w:tc>
        <w:tc>
          <w:tcPr>
            <w:tcW w:w="713" w:type="pct"/>
          </w:tcPr>
          <w:p w14:paraId="445CAFAD" w14:textId="77777777" w:rsidR="008461D2" w:rsidRPr="00AD3825" w:rsidRDefault="008461D2" w:rsidP="00613F6B">
            <w:pPr>
              <w:snapToGrid w:val="0"/>
              <w:spacing w:line="276" w:lineRule="auto"/>
              <w:jc w:val="both"/>
              <w:rPr>
                <w:rFonts w:ascii="Bookman Old Style" w:hAnsi="Bookman Old Style"/>
                <w:sz w:val="20"/>
                <w:szCs w:val="20"/>
              </w:rPr>
            </w:pPr>
          </w:p>
        </w:tc>
        <w:tc>
          <w:tcPr>
            <w:tcW w:w="713" w:type="pct"/>
          </w:tcPr>
          <w:p w14:paraId="32CC6A66" w14:textId="77777777" w:rsidR="008461D2" w:rsidRPr="00AD3825" w:rsidRDefault="008461D2" w:rsidP="00613F6B">
            <w:pPr>
              <w:snapToGrid w:val="0"/>
              <w:spacing w:line="276" w:lineRule="auto"/>
              <w:jc w:val="both"/>
              <w:rPr>
                <w:rFonts w:ascii="Bookman Old Style" w:hAnsi="Bookman Old Style"/>
                <w:sz w:val="20"/>
                <w:szCs w:val="20"/>
              </w:rPr>
            </w:pPr>
          </w:p>
        </w:tc>
      </w:tr>
      <w:tr w:rsidR="008461D2" w:rsidRPr="00AD3825" w14:paraId="6F041027" w14:textId="77777777" w:rsidTr="00C64345">
        <w:tc>
          <w:tcPr>
            <w:tcW w:w="1806" w:type="pct"/>
          </w:tcPr>
          <w:p w14:paraId="4B0E8113" w14:textId="7A3413A2" w:rsidR="008461D2" w:rsidRPr="00AD3825" w:rsidRDefault="008461D2" w:rsidP="008461D2">
            <w:pPr>
              <w:pStyle w:val="ListParagraph"/>
              <w:numPr>
                <w:ilvl w:val="0"/>
                <w:numId w:val="7"/>
              </w:numPr>
              <w:spacing w:line="276" w:lineRule="auto"/>
              <w:jc w:val="both"/>
              <w:rPr>
                <w:rFonts w:ascii="Bookman Old Style" w:hAnsi="Bookman Old Style"/>
                <w:sz w:val="20"/>
                <w:szCs w:val="20"/>
              </w:rPr>
            </w:pPr>
            <w:r w:rsidRPr="00AD3825">
              <w:rPr>
                <w:rFonts w:ascii="Bookman Old Style" w:hAnsi="Bookman Old Style"/>
                <w:sz w:val="20"/>
                <w:szCs w:val="20"/>
              </w:rPr>
              <w:t xml:space="preserve">Direksi dan/atau Dewan Komisaris wajib memastikan penerapan 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di LJK berjalan secara efektif.</w:t>
            </w:r>
          </w:p>
        </w:tc>
        <w:tc>
          <w:tcPr>
            <w:tcW w:w="1768" w:type="pct"/>
          </w:tcPr>
          <w:p w14:paraId="39A9B136" w14:textId="6E575150" w:rsidR="00652863"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(4)</w:t>
            </w:r>
          </w:p>
          <w:p w14:paraId="067A8614" w14:textId="0360F528" w:rsidR="008461D2"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5766E61" w14:textId="77777777" w:rsidR="008461D2" w:rsidRPr="00AD3825" w:rsidRDefault="008461D2" w:rsidP="00613F6B">
            <w:pPr>
              <w:snapToGrid w:val="0"/>
              <w:spacing w:line="276" w:lineRule="auto"/>
              <w:jc w:val="both"/>
              <w:rPr>
                <w:rFonts w:ascii="Bookman Old Style" w:hAnsi="Bookman Old Style"/>
                <w:sz w:val="20"/>
                <w:szCs w:val="20"/>
              </w:rPr>
            </w:pPr>
          </w:p>
        </w:tc>
        <w:tc>
          <w:tcPr>
            <w:tcW w:w="713" w:type="pct"/>
          </w:tcPr>
          <w:p w14:paraId="4B755328" w14:textId="77777777" w:rsidR="008461D2" w:rsidRPr="00AD3825" w:rsidRDefault="008461D2" w:rsidP="00613F6B">
            <w:pPr>
              <w:snapToGrid w:val="0"/>
              <w:spacing w:line="276" w:lineRule="auto"/>
              <w:jc w:val="both"/>
              <w:rPr>
                <w:rFonts w:ascii="Bookman Old Style" w:hAnsi="Bookman Old Style"/>
                <w:sz w:val="20"/>
                <w:szCs w:val="20"/>
              </w:rPr>
            </w:pPr>
          </w:p>
        </w:tc>
      </w:tr>
      <w:tr w:rsidR="008461D2" w:rsidRPr="00AD3825" w14:paraId="2A564636" w14:textId="77777777" w:rsidTr="00C64345">
        <w:tc>
          <w:tcPr>
            <w:tcW w:w="1806" w:type="pct"/>
          </w:tcPr>
          <w:p w14:paraId="0823ADB8" w14:textId="3AE220F1" w:rsidR="008461D2" w:rsidRPr="00AD3825" w:rsidRDefault="008461D2" w:rsidP="00613F6B">
            <w:pPr>
              <w:pStyle w:val="ListParagraph"/>
              <w:numPr>
                <w:ilvl w:val="0"/>
                <w:numId w:val="7"/>
              </w:numPr>
              <w:snapToGrid w:val="0"/>
              <w:spacing w:line="276" w:lineRule="auto"/>
              <w:ind w:right="37"/>
              <w:contextualSpacing w:val="0"/>
              <w:jc w:val="both"/>
              <w:rPr>
                <w:rFonts w:ascii="Bookman Old Style" w:hAnsi="Bookman Old Style"/>
                <w:sz w:val="20"/>
                <w:szCs w:val="20"/>
                <w:lang w:val="en-US"/>
              </w:rPr>
            </w:pPr>
            <w:r w:rsidRPr="00AD3825">
              <w:rPr>
                <w:rFonts w:ascii="Bookman Old Style" w:hAnsi="Bookman Old Style"/>
                <w:sz w:val="20"/>
                <w:szCs w:val="20"/>
              </w:rPr>
              <w:t xml:space="preserve">Ketentuan mengenai penyusunan dan penerapan 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sebagaimana dimaksud pada ayat (2) paling sedikit memenuhi pedoman penerapan 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yang tercantum pada Lampiran I yang merupakan bagian yang tidak terpisahkan</w:t>
            </w:r>
            <w:r w:rsidRPr="00AD3825">
              <w:rPr>
                <w:rFonts w:ascii="Bookman Old Style" w:hAnsi="Bookman Old Style"/>
                <w:sz w:val="20"/>
                <w:szCs w:val="20"/>
                <w:lang w:val="en-US"/>
              </w:rPr>
              <w:t xml:space="preserve"> dari Peraturan Otoritas Jasa Keuangan ini.</w:t>
            </w:r>
          </w:p>
        </w:tc>
        <w:tc>
          <w:tcPr>
            <w:tcW w:w="1768" w:type="pct"/>
          </w:tcPr>
          <w:p w14:paraId="2FC9F340" w14:textId="0F416A02" w:rsidR="00652863"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(5)</w:t>
            </w:r>
          </w:p>
          <w:p w14:paraId="5BCC2A68" w14:textId="26D761A6" w:rsidR="008461D2" w:rsidRPr="00AD3825" w:rsidRDefault="00652863"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283CB52" w14:textId="77777777" w:rsidR="008461D2" w:rsidRPr="00AD3825" w:rsidRDefault="008461D2" w:rsidP="00613F6B">
            <w:pPr>
              <w:snapToGrid w:val="0"/>
              <w:spacing w:line="276" w:lineRule="auto"/>
              <w:jc w:val="both"/>
              <w:rPr>
                <w:rFonts w:ascii="Bookman Old Style" w:hAnsi="Bookman Old Style"/>
                <w:sz w:val="20"/>
                <w:szCs w:val="20"/>
              </w:rPr>
            </w:pPr>
          </w:p>
        </w:tc>
        <w:tc>
          <w:tcPr>
            <w:tcW w:w="713" w:type="pct"/>
          </w:tcPr>
          <w:p w14:paraId="551BE613" w14:textId="77777777" w:rsidR="008461D2" w:rsidRPr="00AD3825" w:rsidRDefault="008461D2" w:rsidP="00613F6B">
            <w:pPr>
              <w:snapToGrid w:val="0"/>
              <w:spacing w:line="276" w:lineRule="auto"/>
              <w:jc w:val="both"/>
              <w:rPr>
                <w:rFonts w:ascii="Bookman Old Style" w:hAnsi="Bookman Old Style"/>
                <w:sz w:val="20"/>
                <w:szCs w:val="20"/>
              </w:rPr>
            </w:pPr>
          </w:p>
        </w:tc>
      </w:tr>
      <w:tr w:rsidR="00613F6B" w:rsidRPr="00AD3825" w14:paraId="7A3140A4" w14:textId="77777777" w:rsidTr="00C64345">
        <w:tc>
          <w:tcPr>
            <w:tcW w:w="1806" w:type="pct"/>
          </w:tcPr>
          <w:p w14:paraId="089A45B4" w14:textId="77777777" w:rsidR="00613F6B" w:rsidRPr="00AD3825" w:rsidRDefault="00613F6B" w:rsidP="00613F6B">
            <w:pPr>
              <w:snapToGrid w:val="0"/>
              <w:spacing w:line="276" w:lineRule="auto"/>
              <w:ind w:right="37"/>
              <w:jc w:val="both"/>
              <w:rPr>
                <w:rFonts w:ascii="Bookman Old Style" w:hAnsi="Bookman Old Style"/>
                <w:sz w:val="20"/>
                <w:szCs w:val="20"/>
              </w:rPr>
            </w:pPr>
          </w:p>
        </w:tc>
        <w:tc>
          <w:tcPr>
            <w:tcW w:w="1768" w:type="pct"/>
          </w:tcPr>
          <w:p w14:paraId="2170C98F"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7EF12B24"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05110D20"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1B55C869" w14:textId="77777777" w:rsidTr="00C64345">
        <w:tc>
          <w:tcPr>
            <w:tcW w:w="1806" w:type="pct"/>
          </w:tcPr>
          <w:p w14:paraId="4E89C060" w14:textId="4DBAA900" w:rsidR="00613F6B" w:rsidRPr="00AD3825" w:rsidRDefault="00613F6B" w:rsidP="00613F6B">
            <w:pPr>
              <w:snapToGrid w:val="0"/>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lastRenderedPageBreak/>
              <w:t xml:space="preserve">Pasal </w:t>
            </w:r>
            <w:r w:rsidR="008461D2" w:rsidRPr="00AD3825">
              <w:rPr>
                <w:rFonts w:ascii="Bookman Old Style" w:hAnsi="Bookman Old Style"/>
                <w:sz w:val="20"/>
                <w:szCs w:val="20"/>
                <w:lang w:val="en-US"/>
              </w:rPr>
              <w:t>4</w:t>
            </w:r>
          </w:p>
        </w:tc>
        <w:tc>
          <w:tcPr>
            <w:tcW w:w="1768" w:type="pct"/>
          </w:tcPr>
          <w:p w14:paraId="15A5F2D4" w14:textId="4450508E" w:rsidR="00613F6B" w:rsidRPr="00AD3825" w:rsidRDefault="00613F6B" w:rsidP="00613F6B">
            <w:pPr>
              <w:snapToGrid w:val="0"/>
              <w:spacing w:line="276" w:lineRule="auto"/>
              <w:rPr>
                <w:rFonts w:ascii="Bookman Old Style" w:hAnsi="Bookman Old Style"/>
                <w:sz w:val="20"/>
                <w:szCs w:val="20"/>
                <w:lang w:val="en-US"/>
              </w:rPr>
            </w:pPr>
            <w:r w:rsidRPr="00AD3825">
              <w:rPr>
                <w:rFonts w:ascii="Bookman Old Style" w:hAnsi="Bookman Old Style"/>
                <w:sz w:val="20"/>
                <w:szCs w:val="20"/>
              </w:rPr>
              <w:t xml:space="preserve">Pasal </w:t>
            </w:r>
            <w:r w:rsidR="008461D2" w:rsidRPr="00AD3825">
              <w:rPr>
                <w:rFonts w:ascii="Bookman Old Style" w:hAnsi="Bookman Old Style"/>
                <w:sz w:val="20"/>
                <w:szCs w:val="20"/>
              </w:rPr>
              <w:t>4</w:t>
            </w:r>
          </w:p>
        </w:tc>
        <w:tc>
          <w:tcPr>
            <w:tcW w:w="713" w:type="pct"/>
          </w:tcPr>
          <w:p w14:paraId="1A615B3A" w14:textId="77777777" w:rsidR="00613F6B" w:rsidRPr="00AD3825" w:rsidRDefault="00613F6B" w:rsidP="00613F6B">
            <w:pPr>
              <w:snapToGrid w:val="0"/>
              <w:spacing w:line="276" w:lineRule="auto"/>
              <w:jc w:val="center"/>
              <w:rPr>
                <w:rFonts w:ascii="Bookman Old Style" w:hAnsi="Bookman Old Style"/>
                <w:sz w:val="20"/>
                <w:szCs w:val="20"/>
              </w:rPr>
            </w:pPr>
          </w:p>
        </w:tc>
        <w:tc>
          <w:tcPr>
            <w:tcW w:w="713" w:type="pct"/>
          </w:tcPr>
          <w:p w14:paraId="23F579FE" w14:textId="77777777" w:rsidR="00613F6B" w:rsidRPr="00AD3825" w:rsidRDefault="00613F6B" w:rsidP="00613F6B">
            <w:pPr>
              <w:snapToGrid w:val="0"/>
              <w:spacing w:line="276" w:lineRule="auto"/>
              <w:jc w:val="center"/>
              <w:rPr>
                <w:rFonts w:ascii="Bookman Old Style" w:hAnsi="Bookman Old Style"/>
                <w:sz w:val="20"/>
                <w:szCs w:val="20"/>
              </w:rPr>
            </w:pPr>
          </w:p>
        </w:tc>
      </w:tr>
      <w:tr w:rsidR="00490FE6" w:rsidRPr="00AD3825" w14:paraId="736059BB" w14:textId="77777777" w:rsidTr="00C64345">
        <w:tc>
          <w:tcPr>
            <w:tcW w:w="1806" w:type="pct"/>
          </w:tcPr>
          <w:p w14:paraId="3444CEC6" w14:textId="4EFB801B" w:rsidR="00490FE6" w:rsidRPr="00AD3825" w:rsidRDefault="00490FE6" w:rsidP="000C5FFF">
            <w:pPr>
              <w:pStyle w:val="ListParagraph"/>
              <w:numPr>
                <w:ilvl w:val="0"/>
                <w:numId w:val="10"/>
              </w:numPr>
              <w:snapToGrid w:val="0"/>
              <w:spacing w:line="276" w:lineRule="auto"/>
              <w:ind w:right="37"/>
              <w:contextualSpacing w:val="0"/>
              <w:jc w:val="both"/>
              <w:rPr>
                <w:rFonts w:ascii="Bookman Old Style" w:hAnsi="Bookman Old Style"/>
                <w:sz w:val="20"/>
                <w:szCs w:val="20"/>
              </w:rPr>
            </w:pPr>
            <w:r w:rsidRPr="00AD3825">
              <w:rPr>
                <w:rFonts w:ascii="Bookman Old Style" w:hAnsi="Bookman Old Style"/>
                <w:sz w:val="20"/>
                <w:szCs w:val="20"/>
              </w:rPr>
              <w:t xml:space="preserve">Dalam menyusun  dan  menerapkan  Strategi  Anti  </w:t>
            </w:r>
            <w:r w:rsidRPr="00AD3825">
              <w:rPr>
                <w:rFonts w:ascii="Bookman Old Style" w:hAnsi="Bookman Old Style"/>
                <w:i/>
                <w:iCs/>
                <w:sz w:val="20"/>
                <w:szCs w:val="20"/>
              </w:rPr>
              <w:t>Fraud</w:t>
            </w:r>
            <w:r w:rsidRPr="00AD3825">
              <w:rPr>
                <w:rFonts w:ascii="Bookman Old Style" w:hAnsi="Bookman Old Style"/>
                <w:sz w:val="20"/>
                <w:szCs w:val="20"/>
              </w:rPr>
              <w:t xml:space="preserve"> yang efektif, </w:t>
            </w:r>
            <w:r w:rsidRPr="00AD3825">
              <w:rPr>
                <w:rFonts w:ascii="Bookman Old Style" w:hAnsi="Bookman Old Style"/>
                <w:sz w:val="20"/>
                <w:szCs w:val="20"/>
                <w:lang w:val="en-US"/>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mem</w:t>
            </w:r>
            <w:r w:rsidRPr="00AD3825">
              <w:rPr>
                <w:rFonts w:ascii="Bookman Old Style" w:hAnsi="Bookman Old Style"/>
                <w:sz w:val="20"/>
                <w:szCs w:val="20"/>
                <w:lang w:val="en-US"/>
              </w:rPr>
              <w:t>p</w:t>
            </w:r>
            <w:r w:rsidRPr="00AD3825">
              <w:rPr>
                <w:rFonts w:ascii="Bookman Old Style" w:hAnsi="Bookman Old Style"/>
                <w:sz w:val="20"/>
                <w:szCs w:val="20"/>
              </w:rPr>
              <w:t>erhatikan paling sedikit:</w:t>
            </w:r>
          </w:p>
          <w:p w14:paraId="4EBD51BA" w14:textId="0238F464" w:rsidR="00490FE6" w:rsidRPr="00AD3825" w:rsidRDefault="00490FE6" w:rsidP="000F47B1">
            <w:pPr>
              <w:pStyle w:val="ListParagraph"/>
              <w:numPr>
                <w:ilvl w:val="0"/>
                <w:numId w:val="5"/>
              </w:numPr>
              <w:snapToGrid w:val="0"/>
              <w:spacing w:line="276" w:lineRule="auto"/>
              <w:ind w:left="882" w:right="40" w:hanging="428"/>
              <w:contextualSpacing w:val="0"/>
              <w:jc w:val="both"/>
              <w:rPr>
                <w:rFonts w:ascii="Bookman Old Style" w:hAnsi="Bookman Old Style"/>
                <w:sz w:val="20"/>
                <w:szCs w:val="20"/>
              </w:rPr>
            </w:pPr>
            <w:proofErr w:type="spellStart"/>
            <w:r w:rsidRPr="00AD3825">
              <w:rPr>
                <w:rFonts w:ascii="Bookman Old Style" w:hAnsi="Bookman Old Style"/>
                <w:noProof w:val="0"/>
                <w:sz w:val="20"/>
                <w:szCs w:val="20"/>
                <w:lang w:val="en-US"/>
              </w:rPr>
              <w:t>kondisi</w:t>
            </w:r>
            <w:proofErr w:type="spellEnd"/>
            <w:r w:rsidRPr="00AD3825">
              <w:rPr>
                <w:rFonts w:ascii="Bookman Old Style" w:hAnsi="Bookman Old Style"/>
                <w:sz w:val="20"/>
                <w:szCs w:val="20"/>
              </w:rPr>
              <w:t xml:space="preserve"> lingkungan internal dan eksternal;</w:t>
            </w:r>
          </w:p>
        </w:tc>
        <w:tc>
          <w:tcPr>
            <w:tcW w:w="1768" w:type="pct"/>
          </w:tcPr>
          <w:p w14:paraId="4FF53791" w14:textId="77777777" w:rsidR="00490FE6" w:rsidRPr="00AD3825" w:rsidRDefault="00490FE6"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74FEF346" w14:textId="77777777" w:rsidR="00490FE6" w:rsidRPr="00AD3825" w:rsidRDefault="00490FE6"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 xml:space="preserve">Cukup </w:t>
            </w:r>
            <w:r w:rsidRPr="00AD3825">
              <w:rPr>
                <w:rFonts w:ascii="Bookman Old Style" w:hAnsi="Bookman Old Style"/>
                <w:sz w:val="20"/>
                <w:szCs w:val="20"/>
              </w:rPr>
              <w:t>jelas</w:t>
            </w:r>
            <w:r w:rsidRPr="00AD3825">
              <w:rPr>
                <w:rFonts w:ascii="Bookman Old Style" w:hAnsi="Bookman Old Style"/>
                <w:sz w:val="20"/>
                <w:szCs w:val="20"/>
                <w:lang w:val="en-US"/>
              </w:rPr>
              <w:t>.</w:t>
            </w:r>
          </w:p>
        </w:tc>
        <w:tc>
          <w:tcPr>
            <w:tcW w:w="713" w:type="pct"/>
          </w:tcPr>
          <w:p w14:paraId="73C7C215"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516D90FF"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14086E6B" w14:textId="77777777" w:rsidTr="00C64345">
        <w:tc>
          <w:tcPr>
            <w:tcW w:w="1806" w:type="pct"/>
          </w:tcPr>
          <w:p w14:paraId="46155F47" w14:textId="09909233" w:rsidR="00490FE6" w:rsidRPr="00AD3825" w:rsidRDefault="00490FE6" w:rsidP="008461D2">
            <w:pPr>
              <w:pStyle w:val="ListParagraph"/>
              <w:numPr>
                <w:ilvl w:val="0"/>
                <w:numId w:val="5"/>
              </w:numPr>
              <w:snapToGrid w:val="0"/>
              <w:spacing w:line="276" w:lineRule="auto"/>
              <w:ind w:left="882" w:right="40" w:hanging="426"/>
              <w:contextualSpacing w:val="0"/>
              <w:jc w:val="both"/>
              <w:rPr>
                <w:rFonts w:ascii="Bookman Old Style" w:hAnsi="Bookman Old Style"/>
                <w:sz w:val="20"/>
                <w:szCs w:val="20"/>
                <w:lang w:val="en-US"/>
              </w:rPr>
            </w:pPr>
            <w:r w:rsidRPr="00AD3825">
              <w:rPr>
                <w:rFonts w:ascii="Bookman Old Style" w:hAnsi="Bookman Old Style"/>
                <w:sz w:val="20"/>
                <w:szCs w:val="20"/>
              </w:rPr>
              <w:t>kompleksitas</w:t>
            </w:r>
            <w:r w:rsidRPr="00AD3825">
              <w:rPr>
                <w:rFonts w:ascii="Bookman Old Style" w:hAnsi="Bookman Old Style"/>
                <w:sz w:val="20"/>
                <w:szCs w:val="20"/>
                <w:lang w:val="en-US"/>
              </w:rPr>
              <w:t xml:space="preserve"> kegiatan usaha;</w:t>
            </w:r>
          </w:p>
        </w:tc>
        <w:tc>
          <w:tcPr>
            <w:tcW w:w="1768" w:type="pct"/>
          </w:tcPr>
          <w:p w14:paraId="3CF5123E" w14:textId="77777777" w:rsidR="00490FE6" w:rsidRPr="00AD3825" w:rsidRDefault="00490FE6" w:rsidP="00613F6B">
            <w:pPr>
              <w:snapToGrid w:val="0"/>
              <w:spacing w:line="276" w:lineRule="auto"/>
              <w:jc w:val="both"/>
              <w:rPr>
                <w:rFonts w:ascii="Bookman Old Style" w:hAnsi="Bookman Old Style"/>
                <w:sz w:val="20"/>
                <w:szCs w:val="20"/>
                <w:lang w:val="en-US"/>
              </w:rPr>
            </w:pPr>
          </w:p>
        </w:tc>
        <w:tc>
          <w:tcPr>
            <w:tcW w:w="713" w:type="pct"/>
          </w:tcPr>
          <w:p w14:paraId="20C99A22"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712ADA5F"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5ACFEBE6" w14:textId="77777777" w:rsidTr="00C64345">
        <w:tc>
          <w:tcPr>
            <w:tcW w:w="1806" w:type="pct"/>
          </w:tcPr>
          <w:p w14:paraId="43FC770D" w14:textId="02834ABF" w:rsidR="00490FE6" w:rsidRPr="00AD3825" w:rsidRDefault="00490FE6" w:rsidP="008461D2">
            <w:pPr>
              <w:pStyle w:val="ListParagraph"/>
              <w:numPr>
                <w:ilvl w:val="0"/>
                <w:numId w:val="5"/>
              </w:numPr>
              <w:snapToGrid w:val="0"/>
              <w:spacing w:line="276" w:lineRule="auto"/>
              <w:ind w:left="882" w:right="40" w:hanging="426"/>
              <w:contextualSpacing w:val="0"/>
              <w:jc w:val="both"/>
              <w:rPr>
                <w:rFonts w:ascii="Bookman Old Style" w:hAnsi="Bookman Old Style"/>
                <w:sz w:val="20"/>
                <w:szCs w:val="20"/>
                <w:lang w:val="en-US"/>
              </w:rPr>
            </w:pPr>
            <w:r w:rsidRPr="00AD3825">
              <w:rPr>
                <w:rFonts w:ascii="Bookman Old Style" w:hAnsi="Bookman Old Style"/>
                <w:sz w:val="20"/>
                <w:szCs w:val="20"/>
                <w:lang w:val="en-US"/>
              </w:rPr>
              <w:t>jenis</w:t>
            </w:r>
            <w:r w:rsidRPr="00AD3825">
              <w:rPr>
                <w:rFonts w:ascii="Bookman Old Style" w:hAnsi="Bookman Old Style"/>
                <w:sz w:val="20"/>
                <w:szCs w:val="20"/>
              </w:rPr>
              <w:t xml:space="preserve"> dan risiko </w:t>
            </w:r>
            <w:r w:rsidRPr="00AD3825">
              <w:rPr>
                <w:rFonts w:ascii="Bookman Old Style" w:hAnsi="Bookman Old Style"/>
                <w:i/>
                <w:iCs/>
                <w:sz w:val="20"/>
                <w:szCs w:val="20"/>
              </w:rPr>
              <w:t>Fraud</w:t>
            </w:r>
            <w:r w:rsidRPr="00AD3825">
              <w:rPr>
                <w:rFonts w:ascii="Bookman Old Style" w:hAnsi="Bookman Old Style"/>
                <w:sz w:val="20"/>
                <w:szCs w:val="20"/>
              </w:rPr>
              <w:t>; dan</w:t>
            </w:r>
          </w:p>
        </w:tc>
        <w:tc>
          <w:tcPr>
            <w:tcW w:w="1768" w:type="pct"/>
          </w:tcPr>
          <w:p w14:paraId="476FF9B3" w14:textId="77777777" w:rsidR="00490FE6" w:rsidRPr="00AD3825" w:rsidRDefault="00490FE6" w:rsidP="00613F6B">
            <w:pPr>
              <w:snapToGrid w:val="0"/>
              <w:spacing w:line="276" w:lineRule="auto"/>
              <w:jc w:val="both"/>
              <w:rPr>
                <w:rFonts w:ascii="Bookman Old Style" w:hAnsi="Bookman Old Style"/>
                <w:sz w:val="20"/>
                <w:szCs w:val="20"/>
                <w:lang w:val="en-US"/>
              </w:rPr>
            </w:pPr>
          </w:p>
        </w:tc>
        <w:tc>
          <w:tcPr>
            <w:tcW w:w="713" w:type="pct"/>
          </w:tcPr>
          <w:p w14:paraId="2DCB28E9"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65ED4729" w14:textId="77777777" w:rsidR="00490FE6" w:rsidRPr="00AD3825" w:rsidRDefault="00490FE6" w:rsidP="00613F6B">
            <w:pPr>
              <w:snapToGrid w:val="0"/>
              <w:spacing w:line="276" w:lineRule="auto"/>
              <w:jc w:val="both"/>
              <w:rPr>
                <w:rFonts w:ascii="Bookman Old Style" w:hAnsi="Bookman Old Style"/>
                <w:sz w:val="20"/>
                <w:szCs w:val="20"/>
              </w:rPr>
            </w:pPr>
          </w:p>
        </w:tc>
      </w:tr>
      <w:tr w:rsidR="00490FE6" w:rsidRPr="00AD3825" w14:paraId="53FAFF6E" w14:textId="77777777" w:rsidTr="00C64345">
        <w:tc>
          <w:tcPr>
            <w:tcW w:w="1806" w:type="pct"/>
          </w:tcPr>
          <w:p w14:paraId="4DB00F16" w14:textId="67CCCC89" w:rsidR="00490FE6" w:rsidRPr="00AD3825" w:rsidRDefault="00490FE6" w:rsidP="008461D2">
            <w:pPr>
              <w:pStyle w:val="ListParagraph"/>
              <w:numPr>
                <w:ilvl w:val="0"/>
                <w:numId w:val="5"/>
              </w:numPr>
              <w:snapToGrid w:val="0"/>
              <w:spacing w:line="276" w:lineRule="auto"/>
              <w:ind w:left="882" w:right="40" w:hanging="426"/>
              <w:contextualSpacing w:val="0"/>
              <w:jc w:val="both"/>
              <w:rPr>
                <w:rFonts w:ascii="Bookman Old Style" w:hAnsi="Bookman Old Style"/>
                <w:sz w:val="20"/>
                <w:szCs w:val="20"/>
                <w:lang w:val="en-US"/>
              </w:rPr>
            </w:pPr>
            <w:r w:rsidRPr="00AD3825">
              <w:rPr>
                <w:rFonts w:ascii="Bookman Old Style" w:hAnsi="Bookman Old Style"/>
                <w:sz w:val="20"/>
                <w:szCs w:val="20"/>
                <w:lang w:val="en-US"/>
              </w:rPr>
              <w:t>kecukupan</w:t>
            </w:r>
            <w:r w:rsidRPr="00AD3825">
              <w:rPr>
                <w:rFonts w:ascii="Bookman Old Style" w:hAnsi="Bookman Old Style"/>
                <w:sz w:val="20"/>
                <w:szCs w:val="20"/>
              </w:rPr>
              <w:t xml:space="preserve"> sumber daya yang dibutuhkan.</w:t>
            </w:r>
          </w:p>
        </w:tc>
        <w:tc>
          <w:tcPr>
            <w:tcW w:w="1768" w:type="pct"/>
          </w:tcPr>
          <w:p w14:paraId="763FB05B" w14:textId="77777777" w:rsidR="00490FE6" w:rsidRPr="00AD3825" w:rsidRDefault="00490FE6" w:rsidP="00613F6B">
            <w:pPr>
              <w:snapToGrid w:val="0"/>
              <w:spacing w:line="276" w:lineRule="auto"/>
              <w:jc w:val="both"/>
              <w:rPr>
                <w:rFonts w:ascii="Bookman Old Style" w:hAnsi="Bookman Old Style"/>
                <w:sz w:val="20"/>
                <w:szCs w:val="20"/>
                <w:lang w:val="en-US"/>
              </w:rPr>
            </w:pPr>
          </w:p>
        </w:tc>
        <w:tc>
          <w:tcPr>
            <w:tcW w:w="713" w:type="pct"/>
          </w:tcPr>
          <w:p w14:paraId="045D8C72" w14:textId="77777777" w:rsidR="00490FE6" w:rsidRPr="00AD3825" w:rsidRDefault="00490FE6" w:rsidP="00613F6B">
            <w:pPr>
              <w:snapToGrid w:val="0"/>
              <w:spacing w:line="276" w:lineRule="auto"/>
              <w:jc w:val="both"/>
              <w:rPr>
                <w:rFonts w:ascii="Bookman Old Style" w:hAnsi="Bookman Old Style"/>
                <w:sz w:val="20"/>
                <w:szCs w:val="20"/>
              </w:rPr>
            </w:pPr>
          </w:p>
        </w:tc>
        <w:tc>
          <w:tcPr>
            <w:tcW w:w="713" w:type="pct"/>
          </w:tcPr>
          <w:p w14:paraId="13E1AEC9" w14:textId="77777777" w:rsidR="00490FE6" w:rsidRPr="00AD3825" w:rsidRDefault="00490FE6" w:rsidP="00613F6B">
            <w:pPr>
              <w:snapToGrid w:val="0"/>
              <w:spacing w:line="276" w:lineRule="auto"/>
              <w:jc w:val="both"/>
              <w:rPr>
                <w:rFonts w:ascii="Bookman Old Style" w:hAnsi="Bookman Old Style"/>
                <w:sz w:val="20"/>
                <w:szCs w:val="20"/>
              </w:rPr>
            </w:pPr>
          </w:p>
        </w:tc>
      </w:tr>
      <w:tr w:rsidR="00613F6B" w:rsidRPr="00AD3825" w14:paraId="1D316C0E" w14:textId="77777777" w:rsidTr="00C64345">
        <w:tc>
          <w:tcPr>
            <w:tcW w:w="1806" w:type="pct"/>
          </w:tcPr>
          <w:p w14:paraId="22A17EC2" w14:textId="77777777" w:rsidR="00613F6B" w:rsidRPr="00AD3825" w:rsidRDefault="008461D2" w:rsidP="000C5FFF">
            <w:pPr>
              <w:pStyle w:val="ListParagraph"/>
              <w:numPr>
                <w:ilvl w:val="0"/>
                <w:numId w:val="10"/>
              </w:numPr>
              <w:snapToGrid w:val="0"/>
              <w:spacing w:line="276" w:lineRule="auto"/>
              <w:ind w:right="37"/>
              <w:contextualSpacing w:val="0"/>
              <w:jc w:val="both"/>
              <w:rPr>
                <w:rFonts w:ascii="Bookman Old Style" w:hAnsi="Bookman Old Style"/>
                <w:sz w:val="20"/>
                <w:szCs w:val="20"/>
                <w:lang w:val="en-US"/>
              </w:rPr>
            </w:pPr>
            <w:r w:rsidRPr="00AD3825">
              <w:rPr>
                <w:rFonts w:ascii="Bookman Old Style" w:hAnsi="Bookman Old Style"/>
                <w:sz w:val="20"/>
                <w:szCs w:val="20"/>
              </w:rPr>
              <w:t xml:space="preserve">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w:t>
            </w:r>
            <w:r w:rsidRPr="00AD3825">
              <w:rPr>
                <w:rFonts w:ascii="Bookman Old Style" w:hAnsi="Bookman Old Style"/>
                <w:bCs/>
                <w:sz w:val="20"/>
                <w:szCs w:val="20"/>
              </w:rPr>
              <w:t>wajib</w:t>
            </w:r>
            <w:r w:rsidRPr="00AD3825">
              <w:rPr>
                <w:rFonts w:ascii="Bookman Old Style" w:hAnsi="Bookman Old Style"/>
                <w:sz w:val="20"/>
                <w:szCs w:val="20"/>
              </w:rPr>
              <w:t xml:space="preserve"> dilakukan terhadap pihak yang terlibat dalam kegiatan usaha </w:t>
            </w:r>
            <w:r w:rsidRPr="00AD3825">
              <w:rPr>
                <w:rFonts w:ascii="Bookman Old Style" w:hAnsi="Bookman Old Style"/>
                <w:sz w:val="20"/>
                <w:szCs w:val="20"/>
                <w:lang w:val="en-US"/>
              </w:rPr>
              <w:t xml:space="preserve">LJK </w:t>
            </w:r>
            <w:r w:rsidRPr="00AD3825">
              <w:rPr>
                <w:rFonts w:ascii="Bookman Old Style" w:hAnsi="Bookman Old Style"/>
                <w:sz w:val="20"/>
                <w:szCs w:val="20"/>
              </w:rPr>
              <w:t>paling sedikit meliputi:</w:t>
            </w:r>
          </w:p>
          <w:p w14:paraId="606167BA" w14:textId="2888A2E2" w:rsidR="00A4065F" w:rsidRPr="00AD3825" w:rsidRDefault="00A4065F" w:rsidP="000C5FFF">
            <w:pPr>
              <w:pStyle w:val="ListParagraph"/>
              <w:numPr>
                <w:ilvl w:val="0"/>
                <w:numId w:val="11"/>
              </w:numPr>
              <w:snapToGrid w:val="0"/>
              <w:spacing w:line="276" w:lineRule="auto"/>
              <w:ind w:right="37"/>
              <w:jc w:val="both"/>
              <w:rPr>
                <w:rFonts w:ascii="Bookman Old Style" w:hAnsi="Bookman Old Style"/>
                <w:sz w:val="20"/>
                <w:szCs w:val="20"/>
                <w:lang w:val="en-US"/>
              </w:rPr>
            </w:pPr>
            <w:r w:rsidRPr="00AD3825">
              <w:rPr>
                <w:rFonts w:ascii="Bookman Old Style" w:hAnsi="Bookman Old Style"/>
                <w:sz w:val="20"/>
                <w:szCs w:val="20"/>
                <w:lang w:val="en-US"/>
              </w:rPr>
              <w:t>Konsumen</w:t>
            </w:r>
          </w:p>
        </w:tc>
        <w:tc>
          <w:tcPr>
            <w:tcW w:w="1768" w:type="pct"/>
          </w:tcPr>
          <w:p w14:paraId="13D523BD" w14:textId="1CDD440B"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w:t>
            </w:r>
            <w:r w:rsidR="00A4065F" w:rsidRPr="00AD3825">
              <w:rPr>
                <w:rFonts w:ascii="Bookman Old Style" w:hAnsi="Bookman Old Style"/>
                <w:sz w:val="20"/>
                <w:szCs w:val="20"/>
                <w:lang w:val="en-US"/>
              </w:rPr>
              <w:t>2</w:t>
            </w:r>
            <w:r w:rsidRPr="00AD3825">
              <w:rPr>
                <w:rFonts w:ascii="Bookman Old Style" w:hAnsi="Bookman Old Style"/>
                <w:sz w:val="20"/>
                <w:szCs w:val="20"/>
                <w:lang w:val="en-US"/>
              </w:rPr>
              <w:t>)</w:t>
            </w:r>
          </w:p>
          <w:p w14:paraId="6F880CB8" w14:textId="2006C845" w:rsidR="00A4065F" w:rsidRPr="00AD3825" w:rsidRDefault="00A4065F"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a</w:t>
            </w:r>
          </w:p>
          <w:p w14:paraId="72C8C2FA" w14:textId="7112EC6C"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p w14:paraId="1AECEF4D" w14:textId="77777777" w:rsidR="00613F6B" w:rsidRPr="00AD3825" w:rsidRDefault="00613F6B" w:rsidP="00613F6B">
            <w:pPr>
              <w:snapToGrid w:val="0"/>
              <w:spacing w:line="276" w:lineRule="auto"/>
              <w:ind w:left="422"/>
              <w:jc w:val="both"/>
              <w:rPr>
                <w:rFonts w:ascii="Bookman Old Style" w:hAnsi="Bookman Old Style"/>
                <w:sz w:val="20"/>
                <w:szCs w:val="20"/>
              </w:rPr>
            </w:pPr>
          </w:p>
        </w:tc>
        <w:tc>
          <w:tcPr>
            <w:tcW w:w="713" w:type="pct"/>
          </w:tcPr>
          <w:p w14:paraId="0EA527D4"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70F5B519" w14:textId="77777777" w:rsidR="00613F6B" w:rsidRPr="00AD3825" w:rsidRDefault="00613F6B" w:rsidP="00613F6B">
            <w:pPr>
              <w:snapToGrid w:val="0"/>
              <w:spacing w:line="276" w:lineRule="auto"/>
              <w:jc w:val="both"/>
              <w:rPr>
                <w:rFonts w:ascii="Bookman Old Style" w:hAnsi="Bookman Old Style"/>
                <w:sz w:val="20"/>
                <w:szCs w:val="20"/>
              </w:rPr>
            </w:pPr>
          </w:p>
        </w:tc>
      </w:tr>
      <w:tr w:rsidR="008461D2" w:rsidRPr="00AD3825" w14:paraId="0758296F" w14:textId="77777777" w:rsidTr="00C64345">
        <w:tc>
          <w:tcPr>
            <w:tcW w:w="1806" w:type="pct"/>
          </w:tcPr>
          <w:p w14:paraId="1B50C1B0" w14:textId="170EF1BD" w:rsidR="008461D2" w:rsidRPr="00AD3825" w:rsidRDefault="008461D2" w:rsidP="000C5FFF">
            <w:pPr>
              <w:pStyle w:val="ListParagraph"/>
              <w:numPr>
                <w:ilvl w:val="0"/>
                <w:numId w:val="11"/>
              </w:numPr>
              <w:snapToGrid w:val="0"/>
              <w:spacing w:line="276" w:lineRule="auto"/>
              <w:ind w:right="37"/>
              <w:jc w:val="both"/>
              <w:rPr>
                <w:rFonts w:ascii="Bookman Old Style" w:hAnsi="Bookman Old Style"/>
                <w:sz w:val="20"/>
                <w:szCs w:val="20"/>
              </w:rPr>
            </w:pPr>
            <w:r w:rsidRPr="00AD3825">
              <w:rPr>
                <w:rFonts w:ascii="Bookman Old Style" w:hAnsi="Bookman Old Style"/>
                <w:sz w:val="20"/>
                <w:szCs w:val="20"/>
                <w:lang w:val="en-US"/>
              </w:rPr>
              <w:t>internal LJK; dan</w:t>
            </w:r>
          </w:p>
        </w:tc>
        <w:tc>
          <w:tcPr>
            <w:tcW w:w="1768" w:type="pct"/>
          </w:tcPr>
          <w:p w14:paraId="24DC967E" w14:textId="77777777" w:rsidR="008461D2" w:rsidRPr="00AD3825" w:rsidRDefault="00A4065F"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b</w:t>
            </w:r>
          </w:p>
          <w:p w14:paraId="042334C3" w14:textId="16DFF66B" w:rsidR="00A4065F" w:rsidRPr="00AD3825" w:rsidRDefault="00A4065F"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55ABDCAE" w14:textId="77777777" w:rsidR="008461D2" w:rsidRPr="00AD3825" w:rsidRDefault="008461D2" w:rsidP="00613F6B">
            <w:pPr>
              <w:snapToGrid w:val="0"/>
              <w:spacing w:line="276" w:lineRule="auto"/>
              <w:jc w:val="both"/>
              <w:rPr>
                <w:rFonts w:ascii="Bookman Old Style" w:hAnsi="Bookman Old Style"/>
                <w:sz w:val="20"/>
                <w:szCs w:val="20"/>
              </w:rPr>
            </w:pPr>
          </w:p>
        </w:tc>
        <w:tc>
          <w:tcPr>
            <w:tcW w:w="713" w:type="pct"/>
          </w:tcPr>
          <w:p w14:paraId="3D3DCFC2" w14:textId="77777777" w:rsidR="008461D2" w:rsidRPr="00AD3825" w:rsidRDefault="008461D2" w:rsidP="00613F6B">
            <w:pPr>
              <w:snapToGrid w:val="0"/>
              <w:spacing w:line="276" w:lineRule="auto"/>
              <w:jc w:val="both"/>
              <w:rPr>
                <w:rFonts w:ascii="Bookman Old Style" w:hAnsi="Bookman Old Style"/>
                <w:sz w:val="20"/>
                <w:szCs w:val="20"/>
              </w:rPr>
            </w:pPr>
          </w:p>
        </w:tc>
      </w:tr>
      <w:tr w:rsidR="008461D2" w:rsidRPr="00AD3825" w14:paraId="06531D97" w14:textId="77777777" w:rsidTr="00C64345">
        <w:tc>
          <w:tcPr>
            <w:tcW w:w="1806" w:type="pct"/>
          </w:tcPr>
          <w:p w14:paraId="20F09442" w14:textId="2090CC54" w:rsidR="008461D2" w:rsidRPr="00AD3825" w:rsidRDefault="008461D2" w:rsidP="000C5FFF">
            <w:pPr>
              <w:pStyle w:val="ListParagraph"/>
              <w:numPr>
                <w:ilvl w:val="0"/>
                <w:numId w:val="11"/>
              </w:numPr>
              <w:snapToGrid w:val="0"/>
              <w:spacing w:line="276" w:lineRule="auto"/>
              <w:ind w:right="37"/>
              <w:jc w:val="both"/>
              <w:rPr>
                <w:rFonts w:ascii="Bookman Old Style" w:hAnsi="Bookman Old Style"/>
                <w:sz w:val="20"/>
                <w:szCs w:val="20"/>
              </w:rPr>
            </w:pPr>
            <w:r w:rsidRPr="00AD3825">
              <w:rPr>
                <w:rFonts w:ascii="Bookman Old Style" w:hAnsi="Bookman Old Style"/>
                <w:sz w:val="20"/>
                <w:szCs w:val="20"/>
                <w:lang w:val="en-US"/>
              </w:rPr>
              <w:t>pihak lain</w:t>
            </w:r>
          </w:p>
        </w:tc>
        <w:tc>
          <w:tcPr>
            <w:tcW w:w="1768" w:type="pct"/>
          </w:tcPr>
          <w:p w14:paraId="4591D12F" w14:textId="77777777" w:rsidR="008461D2" w:rsidRPr="00AD3825" w:rsidRDefault="00A4065F"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c</w:t>
            </w:r>
          </w:p>
          <w:p w14:paraId="48745EAD" w14:textId="44618140" w:rsidR="00A4065F"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 xml:space="preserve">Yang dimaksud pihak lain antara lain konsultan, </w:t>
            </w:r>
            <w:r w:rsidRPr="00AD3825">
              <w:rPr>
                <w:rFonts w:ascii="Bookman Old Style" w:eastAsia="Calibri" w:hAnsi="Bookman Old Style" w:cs="Times New Roman"/>
                <w:i/>
                <w:sz w:val="20"/>
                <w:szCs w:val="20"/>
              </w:rPr>
              <w:t>vendor</w:t>
            </w:r>
            <w:r w:rsidRPr="00AD3825">
              <w:rPr>
                <w:rFonts w:ascii="Bookman Old Style" w:eastAsia="Calibri" w:hAnsi="Bookman Old Style" w:cs="Times New Roman"/>
                <w:sz w:val="20"/>
                <w:szCs w:val="20"/>
              </w:rPr>
              <w:t xml:space="preserve">, akuntan publik, penilai, otoritas, </w:t>
            </w:r>
            <w:r w:rsidRPr="00AD3825">
              <w:rPr>
                <w:rFonts w:ascii="Bookman Old Style" w:eastAsia="Calibri" w:hAnsi="Bookman Old Style" w:cs="Times New Roman"/>
                <w:sz w:val="20"/>
                <w:szCs w:val="20"/>
                <w:lang w:val="en-US"/>
              </w:rPr>
              <w:t xml:space="preserve">dan </w:t>
            </w:r>
            <w:r w:rsidRPr="00AD3825">
              <w:rPr>
                <w:rFonts w:ascii="Bookman Old Style" w:eastAsia="Calibri" w:hAnsi="Bookman Old Style" w:cs="Times New Roman"/>
                <w:sz w:val="20"/>
                <w:szCs w:val="20"/>
              </w:rPr>
              <w:t>pemerintah.</w:t>
            </w:r>
          </w:p>
        </w:tc>
        <w:tc>
          <w:tcPr>
            <w:tcW w:w="713" w:type="pct"/>
          </w:tcPr>
          <w:p w14:paraId="3360DD41" w14:textId="77777777" w:rsidR="008461D2" w:rsidRPr="00AD3825" w:rsidRDefault="008461D2" w:rsidP="00613F6B">
            <w:pPr>
              <w:snapToGrid w:val="0"/>
              <w:spacing w:line="276" w:lineRule="auto"/>
              <w:jc w:val="both"/>
              <w:rPr>
                <w:rFonts w:ascii="Bookman Old Style" w:hAnsi="Bookman Old Style"/>
                <w:sz w:val="20"/>
                <w:szCs w:val="20"/>
              </w:rPr>
            </w:pPr>
          </w:p>
        </w:tc>
        <w:tc>
          <w:tcPr>
            <w:tcW w:w="713" w:type="pct"/>
          </w:tcPr>
          <w:p w14:paraId="2614C841" w14:textId="77777777" w:rsidR="008461D2" w:rsidRPr="00AD3825" w:rsidRDefault="008461D2" w:rsidP="00613F6B">
            <w:pPr>
              <w:snapToGrid w:val="0"/>
              <w:spacing w:line="276" w:lineRule="auto"/>
              <w:jc w:val="both"/>
              <w:rPr>
                <w:rFonts w:ascii="Bookman Old Style" w:hAnsi="Bookman Old Style"/>
                <w:sz w:val="20"/>
                <w:szCs w:val="20"/>
              </w:rPr>
            </w:pPr>
          </w:p>
        </w:tc>
      </w:tr>
      <w:tr w:rsidR="00613F6B" w:rsidRPr="00AD3825" w14:paraId="085478A8" w14:textId="77777777" w:rsidTr="00C64345">
        <w:tc>
          <w:tcPr>
            <w:tcW w:w="1806" w:type="pct"/>
          </w:tcPr>
          <w:p w14:paraId="0C0B2530" w14:textId="1766A565" w:rsidR="00613F6B" w:rsidRPr="00AD3825" w:rsidRDefault="008461D2" w:rsidP="000C5FFF">
            <w:pPr>
              <w:pStyle w:val="ListParagraph"/>
              <w:numPr>
                <w:ilvl w:val="0"/>
                <w:numId w:val="10"/>
              </w:numPr>
              <w:snapToGrid w:val="0"/>
              <w:spacing w:line="276" w:lineRule="auto"/>
              <w:ind w:right="37"/>
              <w:contextualSpacing w:val="0"/>
              <w:jc w:val="both"/>
              <w:rPr>
                <w:rFonts w:ascii="Bookman Old Style" w:hAnsi="Bookman Old Style"/>
                <w:noProof w:val="0"/>
                <w:sz w:val="20"/>
                <w:szCs w:val="20"/>
                <w:lang w:val="en-US"/>
              </w:rPr>
            </w:pPr>
            <w:r w:rsidRPr="00AD3825">
              <w:rPr>
                <w:rFonts w:ascii="Bookman Old Style" w:hAnsi="Bookman Old Style"/>
                <w:sz w:val="20"/>
                <w:szCs w:val="20"/>
              </w:rPr>
              <w:t xml:space="preserve">Dalam menyusun dan menerapkan Strategi Anti </w:t>
            </w:r>
            <w:r w:rsidRPr="00AD3825">
              <w:rPr>
                <w:rFonts w:ascii="Bookman Old Style" w:hAnsi="Bookman Old Style"/>
                <w:i/>
                <w:sz w:val="20"/>
                <w:szCs w:val="20"/>
              </w:rPr>
              <w:t>Fraud</w:t>
            </w:r>
            <w:r w:rsidRPr="00AD3825">
              <w:rPr>
                <w:rFonts w:ascii="Bookman Old Style" w:hAnsi="Bookman Old Style"/>
                <w:i/>
                <w:iCs/>
                <w:sz w:val="20"/>
                <w:szCs w:val="20"/>
                <w:lang w:val="en-US"/>
              </w:rPr>
              <w:t>,</w:t>
            </w:r>
            <w:r w:rsidRPr="00AD3825">
              <w:rPr>
                <w:rFonts w:ascii="Bookman Old Style" w:hAnsi="Bookman Old Style"/>
                <w:sz w:val="20"/>
                <w:szCs w:val="20"/>
                <w:lang w:val="en-US"/>
              </w:rPr>
              <w:t xml:space="preserve"> LJK </w:t>
            </w:r>
            <w:r w:rsidRPr="00AD3825">
              <w:rPr>
                <w:rFonts w:ascii="Bookman Old Style" w:hAnsi="Bookman Old Style"/>
                <w:sz w:val="20"/>
                <w:szCs w:val="20"/>
              </w:rPr>
              <w:t xml:space="preserve">menetapkan sasaran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dan menetapkan program kerja untuk mencapai sasaran tersebut.</w:t>
            </w:r>
          </w:p>
        </w:tc>
        <w:tc>
          <w:tcPr>
            <w:tcW w:w="1768" w:type="pct"/>
          </w:tcPr>
          <w:p w14:paraId="1E1CCE6B" w14:textId="77777777" w:rsidR="00613F6B" w:rsidRPr="00AD3825" w:rsidRDefault="00613F6B" w:rsidP="00A4065F">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w:t>
            </w:r>
            <w:r w:rsidR="00A4065F" w:rsidRPr="00AD3825">
              <w:rPr>
                <w:rFonts w:ascii="Bookman Old Style" w:hAnsi="Bookman Old Style"/>
                <w:sz w:val="20"/>
                <w:szCs w:val="20"/>
                <w:lang w:val="en-US"/>
              </w:rPr>
              <w:t>3)</w:t>
            </w:r>
          </w:p>
          <w:p w14:paraId="3052982C" w14:textId="186ACB29" w:rsidR="00A4065F" w:rsidRPr="00AD3825" w:rsidRDefault="00A4065F" w:rsidP="00A4065F">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BA493DE"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23C99B38"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12CF9128" w14:textId="77777777" w:rsidTr="00C64345">
        <w:tc>
          <w:tcPr>
            <w:tcW w:w="1806" w:type="pct"/>
          </w:tcPr>
          <w:p w14:paraId="2BA5792F" w14:textId="77777777" w:rsidR="00613F6B" w:rsidRPr="00AD3825" w:rsidRDefault="00613F6B" w:rsidP="00613F6B">
            <w:pPr>
              <w:snapToGrid w:val="0"/>
              <w:spacing w:line="276" w:lineRule="auto"/>
              <w:ind w:right="37"/>
              <w:jc w:val="both"/>
              <w:rPr>
                <w:rFonts w:ascii="Bookman Old Style" w:hAnsi="Bookman Old Style"/>
                <w:strike/>
                <w:sz w:val="20"/>
                <w:szCs w:val="20"/>
              </w:rPr>
            </w:pPr>
          </w:p>
        </w:tc>
        <w:tc>
          <w:tcPr>
            <w:tcW w:w="1768" w:type="pct"/>
          </w:tcPr>
          <w:p w14:paraId="0626C3BD" w14:textId="77777777" w:rsidR="00613F6B" w:rsidRPr="00AD3825" w:rsidRDefault="00613F6B" w:rsidP="00613F6B">
            <w:pPr>
              <w:snapToGrid w:val="0"/>
              <w:spacing w:line="276" w:lineRule="auto"/>
              <w:jc w:val="both"/>
              <w:rPr>
                <w:rFonts w:ascii="Bookman Old Style" w:hAnsi="Bookman Old Style"/>
                <w:strike/>
                <w:sz w:val="20"/>
                <w:szCs w:val="20"/>
                <w:lang w:val="en-US"/>
              </w:rPr>
            </w:pPr>
          </w:p>
        </w:tc>
        <w:tc>
          <w:tcPr>
            <w:tcW w:w="713" w:type="pct"/>
          </w:tcPr>
          <w:p w14:paraId="182FDDF6"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7F62F7F6"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01478C6F" w14:textId="77777777" w:rsidTr="00C64345">
        <w:tc>
          <w:tcPr>
            <w:tcW w:w="1806" w:type="pct"/>
          </w:tcPr>
          <w:p w14:paraId="40005784" w14:textId="62E5F787" w:rsidR="00613F6B" w:rsidRPr="00AD3825" w:rsidRDefault="00613F6B" w:rsidP="00613F6B">
            <w:pPr>
              <w:snapToGrid w:val="0"/>
              <w:spacing w:line="276" w:lineRule="auto"/>
              <w:ind w:right="37"/>
              <w:jc w:val="center"/>
              <w:rPr>
                <w:rFonts w:ascii="Bookman Old Style" w:hAnsi="Bookman Old Style"/>
                <w:sz w:val="20"/>
                <w:szCs w:val="20"/>
              </w:rPr>
            </w:pPr>
            <w:r w:rsidRPr="00AD3825">
              <w:rPr>
                <w:rFonts w:ascii="Bookman Old Style" w:hAnsi="Bookman Old Style"/>
                <w:sz w:val="20"/>
                <w:szCs w:val="20"/>
                <w:lang w:val="en-US"/>
              </w:rPr>
              <w:t xml:space="preserve">Pasal </w:t>
            </w:r>
            <w:r w:rsidR="008461D2" w:rsidRPr="00AD3825">
              <w:rPr>
                <w:rFonts w:ascii="Bookman Old Style" w:hAnsi="Bookman Old Style"/>
                <w:sz w:val="20"/>
                <w:szCs w:val="20"/>
                <w:lang w:val="en-US"/>
              </w:rPr>
              <w:t>5</w:t>
            </w:r>
          </w:p>
        </w:tc>
        <w:tc>
          <w:tcPr>
            <w:tcW w:w="1768" w:type="pct"/>
          </w:tcPr>
          <w:p w14:paraId="682A2E54" w14:textId="37B5D26C" w:rsidR="00613F6B" w:rsidRPr="00AD3825" w:rsidRDefault="00613F6B" w:rsidP="00613F6B">
            <w:pPr>
              <w:snapToGrid w:val="0"/>
              <w:spacing w:line="276" w:lineRule="auto"/>
              <w:rPr>
                <w:rFonts w:ascii="Bookman Old Style" w:hAnsi="Bookman Old Style"/>
                <w:sz w:val="20"/>
                <w:szCs w:val="20"/>
                <w:lang w:val="en-US"/>
              </w:rPr>
            </w:pPr>
            <w:r w:rsidRPr="00AD3825">
              <w:rPr>
                <w:rFonts w:ascii="Bookman Old Style" w:hAnsi="Bookman Old Style"/>
                <w:sz w:val="20"/>
                <w:szCs w:val="20"/>
                <w:lang w:val="en-US"/>
              </w:rPr>
              <w:t xml:space="preserve">Pasal </w:t>
            </w:r>
            <w:r w:rsidR="00A4065F" w:rsidRPr="00AD3825">
              <w:rPr>
                <w:rFonts w:ascii="Bookman Old Style" w:hAnsi="Bookman Old Style"/>
                <w:sz w:val="20"/>
                <w:szCs w:val="20"/>
                <w:lang w:val="en-US"/>
              </w:rPr>
              <w:t>5</w:t>
            </w:r>
          </w:p>
        </w:tc>
        <w:tc>
          <w:tcPr>
            <w:tcW w:w="713" w:type="pct"/>
          </w:tcPr>
          <w:p w14:paraId="35404261"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7D3F525C"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4A042425" w14:textId="77777777" w:rsidTr="00C64345">
        <w:tc>
          <w:tcPr>
            <w:tcW w:w="1806" w:type="pct"/>
          </w:tcPr>
          <w:p w14:paraId="1270CFC8" w14:textId="77777777" w:rsidR="008461D2" w:rsidRPr="00AD3825" w:rsidRDefault="008461D2" w:rsidP="008461D2">
            <w:pPr>
              <w:spacing w:line="276" w:lineRule="auto"/>
              <w:jc w:val="both"/>
              <w:rPr>
                <w:rFonts w:ascii="Bookman Old Style" w:hAnsi="Bookman Old Style"/>
                <w:noProof w:val="0"/>
                <w:sz w:val="20"/>
                <w:szCs w:val="20"/>
              </w:rPr>
            </w:pPr>
            <w:r w:rsidRPr="00AD3825">
              <w:rPr>
                <w:rFonts w:ascii="Bookman Old Style" w:hAnsi="Bookman Old Style"/>
                <w:sz w:val="20"/>
                <w:szCs w:val="20"/>
              </w:rPr>
              <w:t xml:space="preserve">Penyusunan dan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terdiri atas 4 (empat) pila</w:t>
            </w:r>
            <w:r w:rsidRPr="00AD3825">
              <w:rPr>
                <w:rFonts w:ascii="Bookman Old Style" w:hAnsi="Bookman Old Style"/>
                <w:sz w:val="20"/>
                <w:szCs w:val="20"/>
                <w:lang w:val="en-US"/>
              </w:rPr>
              <w:t xml:space="preserve">r, </w:t>
            </w:r>
            <w:r w:rsidRPr="00AD3825">
              <w:rPr>
                <w:rFonts w:ascii="Bookman Old Style" w:hAnsi="Bookman Old Style"/>
                <w:sz w:val="20"/>
                <w:szCs w:val="20"/>
              </w:rPr>
              <w:t>yaitu:</w:t>
            </w:r>
          </w:p>
          <w:p w14:paraId="18FFBFDF" w14:textId="39EB16E2" w:rsidR="00613F6B" w:rsidRPr="00AD3825" w:rsidRDefault="008461D2" w:rsidP="008461D2">
            <w:pPr>
              <w:pStyle w:val="ListParagraph"/>
              <w:numPr>
                <w:ilvl w:val="0"/>
                <w:numId w:val="6"/>
              </w:numPr>
              <w:spacing w:line="276" w:lineRule="auto"/>
              <w:jc w:val="both"/>
              <w:rPr>
                <w:rFonts w:ascii="Bookman Old Style" w:hAnsi="Bookman Old Style"/>
                <w:sz w:val="20"/>
                <w:szCs w:val="20"/>
                <w:lang w:val="en-US"/>
              </w:rPr>
            </w:pPr>
            <w:r w:rsidRPr="00AD3825">
              <w:rPr>
                <w:rFonts w:ascii="Bookman Old Style" w:hAnsi="Bookman Old Style"/>
                <w:sz w:val="20"/>
                <w:szCs w:val="20"/>
              </w:rPr>
              <w:lastRenderedPageBreak/>
              <w:t>pencegahan;</w:t>
            </w:r>
          </w:p>
        </w:tc>
        <w:tc>
          <w:tcPr>
            <w:tcW w:w="1768" w:type="pct"/>
          </w:tcPr>
          <w:p w14:paraId="26707FA7" w14:textId="77777777"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Huruf a</w:t>
            </w:r>
          </w:p>
          <w:p w14:paraId="44DDFD40" w14:textId="220F5899" w:rsidR="00613F6B"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lastRenderedPageBreak/>
              <w:t xml:space="preserve">Pilar pencegahan memuat langkah untuk mengurangi risiko terjadinya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 xml:space="preserve">, mencakup kesadaran anti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 xml:space="preserve">, identifikasi kerawanan, dan kebijakan mengenal pegawai, serta langkah lain yang diperlukan untuk pencegahan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w:t>
            </w:r>
          </w:p>
        </w:tc>
        <w:tc>
          <w:tcPr>
            <w:tcW w:w="713" w:type="pct"/>
          </w:tcPr>
          <w:p w14:paraId="13495EB3"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00C2BE1E"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44289760" w14:textId="77777777" w:rsidTr="00C64345">
        <w:tc>
          <w:tcPr>
            <w:tcW w:w="1806" w:type="pct"/>
          </w:tcPr>
          <w:p w14:paraId="1BEB6F78" w14:textId="3C066C2A" w:rsidR="00613F6B" w:rsidRPr="00AD3825" w:rsidRDefault="008461D2" w:rsidP="008461D2">
            <w:pPr>
              <w:pStyle w:val="ListParagraph"/>
              <w:numPr>
                <w:ilvl w:val="0"/>
                <w:numId w:val="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deteksi;</w:t>
            </w:r>
          </w:p>
        </w:tc>
        <w:tc>
          <w:tcPr>
            <w:tcW w:w="1768" w:type="pct"/>
          </w:tcPr>
          <w:p w14:paraId="32200D3C" w14:textId="77777777"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b</w:t>
            </w:r>
          </w:p>
          <w:p w14:paraId="12A88AF2" w14:textId="7DA0095C" w:rsidR="00613F6B"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 xml:space="preserve">Pilar deteksi memuat langkah untuk mengidentifikasi dan menemukan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 xml:space="preserve">dalam kegiatan usaha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 xml:space="preserve">, mencakup kebijakan dan mekanisme </w:t>
            </w:r>
            <w:r w:rsidRPr="00AD3825">
              <w:rPr>
                <w:rFonts w:ascii="Bookman Old Style" w:eastAsia="Calibri" w:hAnsi="Bookman Old Style" w:cs="Times New Roman"/>
                <w:i/>
                <w:sz w:val="20"/>
                <w:szCs w:val="20"/>
              </w:rPr>
              <w:t>whistleblowing</w:t>
            </w:r>
            <w:r w:rsidRPr="00AD3825">
              <w:rPr>
                <w:rFonts w:ascii="Bookman Old Style" w:eastAsia="Calibri" w:hAnsi="Bookman Old Style" w:cs="Times New Roman"/>
                <w:sz w:val="20"/>
                <w:szCs w:val="20"/>
              </w:rPr>
              <w:t xml:space="preserve">, pemeriksaan mendadak, dan sistem pengawasan, serta langkah lain yang diperlukan untuk deteksi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w:t>
            </w:r>
          </w:p>
        </w:tc>
        <w:tc>
          <w:tcPr>
            <w:tcW w:w="713" w:type="pct"/>
          </w:tcPr>
          <w:p w14:paraId="66E718B7"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4AAC042A" w14:textId="77777777" w:rsidR="00613F6B" w:rsidRPr="00AD3825" w:rsidRDefault="00613F6B" w:rsidP="00613F6B">
            <w:pPr>
              <w:snapToGrid w:val="0"/>
              <w:spacing w:line="276" w:lineRule="auto"/>
              <w:jc w:val="both"/>
              <w:rPr>
                <w:rFonts w:ascii="Bookman Old Style" w:hAnsi="Bookman Old Style"/>
                <w:sz w:val="20"/>
                <w:szCs w:val="20"/>
              </w:rPr>
            </w:pPr>
          </w:p>
        </w:tc>
      </w:tr>
      <w:tr w:rsidR="001F1DB0" w:rsidRPr="00AD3825" w14:paraId="6221CFE0" w14:textId="77777777" w:rsidTr="00C64345">
        <w:tc>
          <w:tcPr>
            <w:tcW w:w="1806" w:type="pct"/>
          </w:tcPr>
          <w:p w14:paraId="367D7031" w14:textId="72AAAE08" w:rsidR="001F1DB0" w:rsidRPr="00AD3825" w:rsidRDefault="001F1DB0" w:rsidP="008461D2">
            <w:pPr>
              <w:pStyle w:val="ListParagraph"/>
              <w:numPr>
                <w:ilvl w:val="0"/>
                <w:numId w:val="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investigasi, pelaporan, dan sanksi; dan</w:t>
            </w:r>
          </w:p>
        </w:tc>
        <w:tc>
          <w:tcPr>
            <w:tcW w:w="1768" w:type="pct"/>
          </w:tcPr>
          <w:p w14:paraId="12AD3A5B" w14:textId="77777777" w:rsidR="00A4065F"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Huruf c</w:t>
            </w:r>
          </w:p>
          <w:p w14:paraId="0545C88B" w14:textId="55E4AD85" w:rsidR="001F1DB0" w:rsidRPr="00AD3825" w:rsidRDefault="00A4065F" w:rsidP="00A4065F">
            <w:pPr>
              <w:spacing w:line="276" w:lineRule="auto"/>
              <w:jc w:val="both"/>
              <w:rPr>
                <w:rFonts w:ascii="Bookman Old Style" w:eastAsia="Calibri" w:hAnsi="Bookman Old Style" w:cs="Times New Roman"/>
                <w:sz w:val="20"/>
                <w:szCs w:val="20"/>
              </w:rPr>
            </w:pPr>
            <w:r w:rsidRPr="00AD3825">
              <w:rPr>
                <w:rFonts w:ascii="Bookman Old Style" w:eastAsia="Calibri" w:hAnsi="Bookman Old Style" w:cs="Times New Roman"/>
                <w:sz w:val="20"/>
                <w:szCs w:val="20"/>
              </w:rPr>
              <w:t xml:space="preserve">Pilar investigasi, pelaporan, dan sanksi mencakup langkah untuk penyelidikan atau investigasi, sistem pelaporan, dan pengenaan sanksi terhadap kejadian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 xml:space="preserve">dalam kegiatan usaha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 serta langkah lain yang diperlukan untuk investigasi, pelaporan, dan pengenaan sanksi.</w:t>
            </w:r>
          </w:p>
        </w:tc>
        <w:tc>
          <w:tcPr>
            <w:tcW w:w="713" w:type="pct"/>
          </w:tcPr>
          <w:p w14:paraId="612B2D93"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50803944" w14:textId="77777777" w:rsidR="001F1DB0" w:rsidRPr="00AD3825" w:rsidRDefault="001F1DB0" w:rsidP="00613F6B">
            <w:pPr>
              <w:snapToGrid w:val="0"/>
              <w:spacing w:line="276" w:lineRule="auto"/>
              <w:jc w:val="both"/>
              <w:rPr>
                <w:rFonts w:ascii="Bookman Old Style" w:hAnsi="Bookman Old Style"/>
                <w:sz w:val="20"/>
                <w:szCs w:val="20"/>
              </w:rPr>
            </w:pPr>
          </w:p>
        </w:tc>
      </w:tr>
      <w:tr w:rsidR="001F1DB0" w:rsidRPr="00AD3825" w14:paraId="0BFEA30E" w14:textId="77777777" w:rsidTr="00C64345">
        <w:tc>
          <w:tcPr>
            <w:tcW w:w="1806" w:type="pct"/>
          </w:tcPr>
          <w:p w14:paraId="16F13787" w14:textId="53F55F1A" w:rsidR="001F1DB0" w:rsidRPr="00AD3825" w:rsidRDefault="001F1DB0" w:rsidP="008461D2">
            <w:pPr>
              <w:pStyle w:val="ListParagraph"/>
              <w:numPr>
                <w:ilvl w:val="0"/>
                <w:numId w:val="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pemantauan, evaluasi, dan tindak lanjut.</w:t>
            </w:r>
          </w:p>
        </w:tc>
        <w:tc>
          <w:tcPr>
            <w:tcW w:w="1768" w:type="pct"/>
          </w:tcPr>
          <w:p w14:paraId="42338287" w14:textId="77777777" w:rsidR="00A4065F"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Huruf d</w:t>
            </w:r>
          </w:p>
          <w:p w14:paraId="312BC104" w14:textId="77777777" w:rsidR="001F1DB0" w:rsidRPr="00AD3825" w:rsidRDefault="00A4065F" w:rsidP="00A4065F">
            <w:pPr>
              <w:spacing w:line="276" w:lineRule="auto"/>
              <w:jc w:val="both"/>
              <w:rPr>
                <w:rFonts w:ascii="Bookman Old Style" w:eastAsia="Calibri" w:hAnsi="Bookman Old Style" w:cs="Times New Roman"/>
                <w:sz w:val="20"/>
                <w:szCs w:val="20"/>
              </w:rPr>
            </w:pPr>
            <w:r w:rsidRPr="00AD3825">
              <w:rPr>
                <w:rFonts w:ascii="Bookman Old Style" w:eastAsia="Calibri" w:hAnsi="Bookman Old Style" w:cs="Times New Roman"/>
                <w:sz w:val="20"/>
                <w:szCs w:val="20"/>
              </w:rPr>
              <w:t xml:space="preserve">Pilar pemantauan, evaluasi, dan tindak lanjut mencakup langkah untuk melakukan pemantauan, evaluasi, dan menindaklanjuti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serta langkah lain yang diperlukan untuk pemantauan, evaluasi, dan tindak lanjut.</w:t>
            </w:r>
          </w:p>
          <w:p w14:paraId="5568C47A" w14:textId="77777777" w:rsidR="00302AD4" w:rsidRPr="00AD3825" w:rsidRDefault="00302AD4" w:rsidP="00A4065F">
            <w:pPr>
              <w:spacing w:line="276" w:lineRule="auto"/>
              <w:jc w:val="both"/>
              <w:rPr>
                <w:rFonts w:ascii="Bookman Old Style" w:eastAsia="Calibri" w:hAnsi="Bookman Old Style" w:cs="Times New Roman"/>
                <w:sz w:val="20"/>
                <w:szCs w:val="20"/>
              </w:rPr>
            </w:pPr>
          </w:p>
          <w:p w14:paraId="3BE50C38" w14:textId="77777777" w:rsidR="00302AD4" w:rsidRPr="00AD3825" w:rsidRDefault="00302AD4" w:rsidP="00A4065F">
            <w:pPr>
              <w:spacing w:line="276" w:lineRule="auto"/>
              <w:jc w:val="both"/>
              <w:rPr>
                <w:rFonts w:ascii="Bookman Old Style" w:eastAsia="Calibri" w:hAnsi="Bookman Old Style" w:cs="Times New Roman"/>
                <w:sz w:val="20"/>
                <w:szCs w:val="20"/>
              </w:rPr>
            </w:pPr>
          </w:p>
          <w:p w14:paraId="2AA9B1AA" w14:textId="77777777" w:rsidR="00302AD4" w:rsidRPr="00AD3825" w:rsidRDefault="00302AD4" w:rsidP="00A4065F">
            <w:pPr>
              <w:spacing w:line="276" w:lineRule="auto"/>
              <w:jc w:val="both"/>
              <w:rPr>
                <w:rFonts w:ascii="Bookman Old Style" w:eastAsia="Calibri" w:hAnsi="Bookman Old Style" w:cs="Times New Roman"/>
                <w:sz w:val="20"/>
                <w:szCs w:val="20"/>
              </w:rPr>
            </w:pPr>
          </w:p>
          <w:p w14:paraId="3EEBE386" w14:textId="5D1285F3" w:rsidR="00302AD4" w:rsidRPr="00AD3825" w:rsidRDefault="00302AD4" w:rsidP="00A4065F">
            <w:pPr>
              <w:spacing w:line="276" w:lineRule="auto"/>
              <w:jc w:val="both"/>
              <w:rPr>
                <w:rFonts w:ascii="Bookman Old Style" w:eastAsia="Calibri" w:hAnsi="Bookman Old Style" w:cs="Times New Roman"/>
                <w:sz w:val="20"/>
                <w:szCs w:val="20"/>
              </w:rPr>
            </w:pPr>
          </w:p>
        </w:tc>
        <w:tc>
          <w:tcPr>
            <w:tcW w:w="713" w:type="pct"/>
          </w:tcPr>
          <w:p w14:paraId="7A846F55"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45B0000C" w14:textId="77777777" w:rsidR="001F1DB0" w:rsidRPr="00AD3825" w:rsidRDefault="001F1DB0" w:rsidP="00613F6B">
            <w:pPr>
              <w:snapToGrid w:val="0"/>
              <w:spacing w:line="276" w:lineRule="auto"/>
              <w:jc w:val="both"/>
              <w:rPr>
                <w:rFonts w:ascii="Bookman Old Style" w:hAnsi="Bookman Old Style"/>
                <w:sz w:val="20"/>
                <w:szCs w:val="20"/>
              </w:rPr>
            </w:pPr>
          </w:p>
        </w:tc>
      </w:tr>
      <w:tr w:rsidR="00613F6B" w:rsidRPr="00AD3825" w14:paraId="1AD7D1F4" w14:textId="77777777" w:rsidTr="00C64345">
        <w:tc>
          <w:tcPr>
            <w:tcW w:w="1806" w:type="pct"/>
          </w:tcPr>
          <w:p w14:paraId="374E0823" w14:textId="628DC274" w:rsidR="00613F6B" w:rsidRPr="00AD3825" w:rsidRDefault="00613F6B" w:rsidP="00613F6B">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lastRenderedPageBreak/>
              <w:t xml:space="preserve">Pasal </w:t>
            </w:r>
            <w:r w:rsidR="001F1DB0" w:rsidRPr="00AD3825">
              <w:rPr>
                <w:rFonts w:ascii="Bookman Old Style" w:hAnsi="Bookman Old Style"/>
                <w:sz w:val="20"/>
                <w:szCs w:val="20"/>
                <w:lang w:val="en-US"/>
              </w:rPr>
              <w:t>6</w:t>
            </w:r>
          </w:p>
        </w:tc>
        <w:tc>
          <w:tcPr>
            <w:tcW w:w="1768" w:type="pct"/>
          </w:tcPr>
          <w:p w14:paraId="479AEA3A" w14:textId="604D37A9"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 xml:space="preserve">Pasal </w:t>
            </w:r>
            <w:r w:rsidR="00A4065F" w:rsidRPr="00AD3825">
              <w:rPr>
                <w:rFonts w:ascii="Bookman Old Style" w:hAnsi="Bookman Old Style"/>
                <w:sz w:val="20"/>
                <w:szCs w:val="20"/>
                <w:lang w:val="en-US"/>
              </w:rPr>
              <w:t>6</w:t>
            </w:r>
          </w:p>
        </w:tc>
        <w:tc>
          <w:tcPr>
            <w:tcW w:w="713" w:type="pct"/>
          </w:tcPr>
          <w:p w14:paraId="1D187FCD"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4FEB8EF3"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7DDFE456" w14:textId="77777777" w:rsidTr="00C64345">
        <w:tc>
          <w:tcPr>
            <w:tcW w:w="1806" w:type="pct"/>
          </w:tcPr>
          <w:p w14:paraId="649E30AA" w14:textId="6926116C" w:rsidR="00613F6B" w:rsidRPr="00AD3825" w:rsidRDefault="001F1DB0" w:rsidP="000C5FFF">
            <w:pPr>
              <w:pStyle w:val="ListParagraph"/>
              <w:numPr>
                <w:ilvl w:val="0"/>
                <w:numId w:val="8"/>
              </w:numPr>
              <w:snapToGrid w:val="0"/>
              <w:spacing w:line="276" w:lineRule="auto"/>
              <w:ind w:right="37"/>
              <w:contextualSpacing w:val="0"/>
              <w:jc w:val="both"/>
              <w:rPr>
                <w:rFonts w:ascii="Bookman Old Style" w:hAnsi="Bookman Old Style"/>
                <w:sz w:val="20"/>
                <w:szCs w:val="20"/>
                <w:lang w:val="en-US"/>
              </w:rPr>
            </w:pPr>
            <w:r w:rsidRPr="00AD3825">
              <w:rPr>
                <w:rFonts w:ascii="Bookman Old Style" w:hAnsi="Bookman Old Style"/>
                <w:sz w:val="20"/>
                <w:szCs w:val="20"/>
              </w:rPr>
              <w:t xml:space="preserve">Untuk mengendalikan risiko terjadinya </w:t>
            </w:r>
            <w:r w:rsidRPr="00AD3825">
              <w:rPr>
                <w:rFonts w:ascii="Bookman Old Style" w:hAnsi="Bookman Old Style"/>
                <w:i/>
                <w:sz w:val="20"/>
                <w:szCs w:val="20"/>
              </w:rPr>
              <w:t>Fraud</w:t>
            </w:r>
            <w:r w:rsidRPr="00AD3825">
              <w:rPr>
                <w:rFonts w:ascii="Bookman Old Style" w:hAnsi="Bookman Old Style"/>
                <w:sz w:val="20"/>
                <w:szCs w:val="20"/>
              </w:rPr>
              <w:t xml:space="preserve">, LJK </w:t>
            </w:r>
            <w:r w:rsidRPr="00AD3825">
              <w:rPr>
                <w:rFonts w:ascii="Bookman Old Style" w:hAnsi="Bookman Old Style"/>
                <w:bCs/>
                <w:sz w:val="20"/>
                <w:szCs w:val="20"/>
              </w:rPr>
              <w:t>wajib</w:t>
            </w:r>
            <w:r w:rsidRPr="00AD3825">
              <w:rPr>
                <w:rFonts w:ascii="Bookman Old Style" w:hAnsi="Bookman Old Style"/>
                <w:sz w:val="20"/>
                <w:szCs w:val="20"/>
              </w:rPr>
              <w:t xml:space="preserve"> menerapkan manajemen risiko sesuai dengan ketentuan Peraturan Otoritas Jasa Keuangan mengenai penerapan manajemen risiko yang berlaku bagi masing-masing LJK.</w:t>
            </w:r>
          </w:p>
        </w:tc>
        <w:tc>
          <w:tcPr>
            <w:tcW w:w="1768" w:type="pct"/>
          </w:tcPr>
          <w:p w14:paraId="23BDDE59" w14:textId="0D5D4828"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4EA5E060" w14:textId="4F02E1A5" w:rsidR="00A4065F" w:rsidRPr="00AD3825" w:rsidRDefault="00A4065F"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p w14:paraId="4607C816" w14:textId="77777777" w:rsidR="00613F6B" w:rsidRPr="00AD3825" w:rsidRDefault="00613F6B" w:rsidP="00613F6B">
            <w:pPr>
              <w:snapToGrid w:val="0"/>
              <w:spacing w:line="276" w:lineRule="auto"/>
              <w:ind w:left="316"/>
              <w:jc w:val="both"/>
              <w:rPr>
                <w:rFonts w:ascii="Bookman Old Style" w:hAnsi="Bookman Old Style"/>
                <w:sz w:val="20"/>
                <w:szCs w:val="20"/>
                <w:lang w:val="en-US"/>
              </w:rPr>
            </w:pPr>
          </w:p>
        </w:tc>
        <w:tc>
          <w:tcPr>
            <w:tcW w:w="713" w:type="pct"/>
          </w:tcPr>
          <w:p w14:paraId="3393BFF8"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46386DFA" w14:textId="77777777" w:rsidR="00613F6B" w:rsidRPr="00AD3825" w:rsidRDefault="00613F6B" w:rsidP="00613F6B">
            <w:pPr>
              <w:snapToGrid w:val="0"/>
              <w:spacing w:line="276" w:lineRule="auto"/>
              <w:jc w:val="both"/>
              <w:rPr>
                <w:rFonts w:ascii="Bookman Old Style" w:hAnsi="Bookman Old Style"/>
                <w:sz w:val="20"/>
                <w:szCs w:val="20"/>
              </w:rPr>
            </w:pPr>
          </w:p>
        </w:tc>
      </w:tr>
      <w:tr w:rsidR="00613F6B" w:rsidRPr="00AD3825" w14:paraId="412DE644" w14:textId="77777777" w:rsidTr="00C64345">
        <w:tc>
          <w:tcPr>
            <w:tcW w:w="1806" w:type="pct"/>
          </w:tcPr>
          <w:p w14:paraId="4E6CDADC" w14:textId="77777777" w:rsidR="001F1DB0" w:rsidRPr="00AD3825" w:rsidRDefault="001F1DB0" w:rsidP="000C5FFF">
            <w:pPr>
              <w:pStyle w:val="ListParagraph"/>
              <w:numPr>
                <w:ilvl w:val="0"/>
                <w:numId w:val="8"/>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Bagi LJK yang belum memiliki kewajiban menerapkan manajemen risiko, penerapan manajemen risiko sebagaimana dimaksud pada ayat (1) paling sedikit memuat penguatan terhadap aspek</w:t>
            </w:r>
            <w:r w:rsidRPr="00AD3825">
              <w:rPr>
                <w:rFonts w:ascii="Bookman Old Style" w:hAnsi="Bookman Old Style"/>
                <w:sz w:val="20"/>
                <w:szCs w:val="20"/>
                <w:lang w:val="en-US"/>
              </w:rPr>
              <w:t>:</w:t>
            </w:r>
          </w:p>
          <w:p w14:paraId="57A96537" w14:textId="09E7F88A" w:rsidR="00613F6B" w:rsidRPr="00AD3825" w:rsidRDefault="001F1DB0" w:rsidP="000C5FFF">
            <w:pPr>
              <w:pStyle w:val="ListParagraph"/>
              <w:numPr>
                <w:ilvl w:val="1"/>
                <w:numId w:val="8"/>
              </w:numPr>
              <w:spacing w:line="276" w:lineRule="auto"/>
              <w:ind w:left="731"/>
              <w:jc w:val="both"/>
              <w:rPr>
                <w:rFonts w:ascii="Bookman Old Style" w:hAnsi="Bookman Old Style"/>
                <w:sz w:val="20"/>
                <w:szCs w:val="20"/>
                <w:lang w:val="en-US"/>
              </w:rPr>
            </w:pPr>
            <w:r w:rsidRPr="00AD3825">
              <w:rPr>
                <w:rFonts w:ascii="Bookman Old Style" w:hAnsi="Bookman Old Style"/>
                <w:sz w:val="20"/>
                <w:szCs w:val="20"/>
              </w:rPr>
              <w:t>pengawasan aktif Direksi dan Dewan Komisaris;</w:t>
            </w:r>
          </w:p>
        </w:tc>
        <w:tc>
          <w:tcPr>
            <w:tcW w:w="1768" w:type="pct"/>
          </w:tcPr>
          <w:p w14:paraId="189CE67E" w14:textId="77777777"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56433EBF" w14:textId="77777777" w:rsidR="00613F6B" w:rsidRPr="00AD3825" w:rsidRDefault="00613F6B" w:rsidP="00613F6B">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CCB1075"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454347FF" w14:textId="77777777" w:rsidR="00613F6B" w:rsidRPr="00AD3825" w:rsidRDefault="00613F6B" w:rsidP="00613F6B">
            <w:pPr>
              <w:snapToGrid w:val="0"/>
              <w:spacing w:line="276" w:lineRule="auto"/>
              <w:jc w:val="both"/>
              <w:rPr>
                <w:rFonts w:ascii="Bookman Old Style" w:hAnsi="Bookman Old Style"/>
                <w:sz w:val="20"/>
                <w:szCs w:val="20"/>
              </w:rPr>
            </w:pPr>
          </w:p>
        </w:tc>
      </w:tr>
      <w:tr w:rsidR="001F1DB0" w:rsidRPr="00AD3825" w14:paraId="1BB599F9" w14:textId="77777777" w:rsidTr="00C64345">
        <w:tc>
          <w:tcPr>
            <w:tcW w:w="1806" w:type="pct"/>
          </w:tcPr>
          <w:p w14:paraId="23937427" w14:textId="1EF83796" w:rsidR="001F1DB0" w:rsidRPr="00AD3825" w:rsidRDefault="001F1DB0" w:rsidP="000C5FFF">
            <w:pPr>
              <w:pStyle w:val="ListParagraph"/>
              <w:numPr>
                <w:ilvl w:val="1"/>
                <w:numId w:val="8"/>
              </w:numPr>
              <w:spacing w:line="276" w:lineRule="auto"/>
              <w:ind w:left="731"/>
              <w:jc w:val="both"/>
              <w:rPr>
                <w:rFonts w:ascii="Bookman Old Style" w:hAnsi="Bookman Old Style"/>
                <w:sz w:val="20"/>
                <w:szCs w:val="20"/>
              </w:rPr>
            </w:pPr>
            <w:r w:rsidRPr="00AD3825">
              <w:rPr>
                <w:rFonts w:ascii="Bookman Old Style" w:hAnsi="Bookman Old Style"/>
                <w:sz w:val="20"/>
                <w:szCs w:val="20"/>
              </w:rPr>
              <w:t>kebijakan dan prosedur;</w:t>
            </w:r>
          </w:p>
        </w:tc>
        <w:tc>
          <w:tcPr>
            <w:tcW w:w="1768" w:type="pct"/>
          </w:tcPr>
          <w:p w14:paraId="6ADBBE7A" w14:textId="77777777" w:rsidR="001F1DB0" w:rsidRPr="00AD3825" w:rsidRDefault="001F1DB0" w:rsidP="00613F6B">
            <w:pPr>
              <w:snapToGrid w:val="0"/>
              <w:spacing w:line="276" w:lineRule="auto"/>
              <w:jc w:val="both"/>
              <w:rPr>
                <w:rFonts w:ascii="Bookman Old Style" w:hAnsi="Bookman Old Style"/>
                <w:sz w:val="20"/>
                <w:szCs w:val="20"/>
                <w:lang w:val="en-US"/>
              </w:rPr>
            </w:pPr>
          </w:p>
        </w:tc>
        <w:tc>
          <w:tcPr>
            <w:tcW w:w="713" w:type="pct"/>
          </w:tcPr>
          <w:p w14:paraId="0B274503"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7C8F2CC6" w14:textId="77777777" w:rsidR="001F1DB0" w:rsidRPr="00AD3825" w:rsidRDefault="001F1DB0" w:rsidP="00613F6B">
            <w:pPr>
              <w:snapToGrid w:val="0"/>
              <w:spacing w:line="276" w:lineRule="auto"/>
              <w:jc w:val="both"/>
              <w:rPr>
                <w:rFonts w:ascii="Bookman Old Style" w:hAnsi="Bookman Old Style"/>
                <w:sz w:val="20"/>
                <w:szCs w:val="20"/>
              </w:rPr>
            </w:pPr>
          </w:p>
        </w:tc>
      </w:tr>
      <w:tr w:rsidR="001F1DB0" w:rsidRPr="00AD3825" w14:paraId="07674483" w14:textId="77777777" w:rsidTr="00C64345">
        <w:tc>
          <w:tcPr>
            <w:tcW w:w="1806" w:type="pct"/>
          </w:tcPr>
          <w:p w14:paraId="64AB273C" w14:textId="35A6881C" w:rsidR="001F1DB0" w:rsidRPr="00AD3825" w:rsidRDefault="001F1DB0" w:rsidP="000C5FFF">
            <w:pPr>
              <w:pStyle w:val="ListParagraph"/>
              <w:numPr>
                <w:ilvl w:val="1"/>
                <w:numId w:val="8"/>
              </w:numPr>
              <w:spacing w:line="276" w:lineRule="auto"/>
              <w:ind w:left="731"/>
              <w:jc w:val="both"/>
              <w:rPr>
                <w:rFonts w:ascii="Bookman Old Style" w:hAnsi="Bookman Old Style"/>
                <w:noProof w:val="0"/>
                <w:sz w:val="20"/>
                <w:szCs w:val="20"/>
                <w:lang w:val="en-US"/>
              </w:rPr>
            </w:pPr>
            <w:r w:rsidRPr="00AD3825">
              <w:rPr>
                <w:rFonts w:ascii="Bookman Old Style" w:hAnsi="Bookman Old Style"/>
                <w:sz w:val="20"/>
                <w:szCs w:val="20"/>
              </w:rPr>
              <w:t>struktur organisasi dan pertanggungjawaban; dan</w:t>
            </w:r>
          </w:p>
        </w:tc>
        <w:tc>
          <w:tcPr>
            <w:tcW w:w="1768" w:type="pct"/>
          </w:tcPr>
          <w:p w14:paraId="150D1BAA" w14:textId="77777777" w:rsidR="001F1DB0" w:rsidRPr="00AD3825" w:rsidRDefault="001F1DB0" w:rsidP="00613F6B">
            <w:pPr>
              <w:snapToGrid w:val="0"/>
              <w:spacing w:line="276" w:lineRule="auto"/>
              <w:jc w:val="both"/>
              <w:rPr>
                <w:rFonts w:ascii="Bookman Old Style" w:hAnsi="Bookman Old Style"/>
                <w:sz w:val="20"/>
                <w:szCs w:val="20"/>
                <w:lang w:val="en-US"/>
              </w:rPr>
            </w:pPr>
          </w:p>
        </w:tc>
        <w:tc>
          <w:tcPr>
            <w:tcW w:w="713" w:type="pct"/>
          </w:tcPr>
          <w:p w14:paraId="32EB0DB1"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7E791D55" w14:textId="77777777" w:rsidR="001F1DB0" w:rsidRPr="00AD3825" w:rsidRDefault="001F1DB0" w:rsidP="00613F6B">
            <w:pPr>
              <w:snapToGrid w:val="0"/>
              <w:spacing w:line="276" w:lineRule="auto"/>
              <w:jc w:val="both"/>
              <w:rPr>
                <w:rFonts w:ascii="Bookman Old Style" w:hAnsi="Bookman Old Style"/>
                <w:sz w:val="20"/>
                <w:szCs w:val="20"/>
              </w:rPr>
            </w:pPr>
          </w:p>
        </w:tc>
      </w:tr>
      <w:tr w:rsidR="001F1DB0" w:rsidRPr="00AD3825" w14:paraId="54F6C732" w14:textId="77777777" w:rsidTr="00C64345">
        <w:tc>
          <w:tcPr>
            <w:tcW w:w="1806" w:type="pct"/>
          </w:tcPr>
          <w:p w14:paraId="3235E145" w14:textId="50C07D27" w:rsidR="001F1DB0" w:rsidRPr="00AD3825" w:rsidRDefault="001F1DB0" w:rsidP="000C5FFF">
            <w:pPr>
              <w:pStyle w:val="ListParagraph"/>
              <w:numPr>
                <w:ilvl w:val="1"/>
                <w:numId w:val="8"/>
              </w:numPr>
              <w:spacing w:line="276" w:lineRule="auto"/>
              <w:ind w:left="731"/>
              <w:jc w:val="both"/>
              <w:rPr>
                <w:rFonts w:ascii="Bookman Old Style" w:hAnsi="Bookman Old Style"/>
                <w:sz w:val="20"/>
                <w:szCs w:val="20"/>
              </w:rPr>
            </w:pPr>
            <w:r w:rsidRPr="00AD3825">
              <w:rPr>
                <w:rFonts w:ascii="Bookman Old Style" w:hAnsi="Bookman Old Style"/>
                <w:sz w:val="20"/>
                <w:szCs w:val="20"/>
              </w:rPr>
              <w:t>pengendalian dan pemantauan</w:t>
            </w:r>
          </w:p>
        </w:tc>
        <w:tc>
          <w:tcPr>
            <w:tcW w:w="1768" w:type="pct"/>
          </w:tcPr>
          <w:p w14:paraId="580FEA3C" w14:textId="77777777" w:rsidR="001F1DB0" w:rsidRPr="00AD3825" w:rsidRDefault="001F1DB0" w:rsidP="00613F6B">
            <w:pPr>
              <w:snapToGrid w:val="0"/>
              <w:spacing w:line="276" w:lineRule="auto"/>
              <w:jc w:val="both"/>
              <w:rPr>
                <w:rFonts w:ascii="Bookman Old Style" w:hAnsi="Bookman Old Style"/>
                <w:sz w:val="20"/>
                <w:szCs w:val="20"/>
                <w:lang w:val="en-US"/>
              </w:rPr>
            </w:pPr>
          </w:p>
        </w:tc>
        <w:tc>
          <w:tcPr>
            <w:tcW w:w="713" w:type="pct"/>
          </w:tcPr>
          <w:p w14:paraId="7599D54A"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29985B64" w14:textId="77777777" w:rsidR="001F1DB0" w:rsidRPr="00AD3825" w:rsidRDefault="001F1DB0" w:rsidP="00613F6B">
            <w:pPr>
              <w:snapToGrid w:val="0"/>
              <w:spacing w:line="276" w:lineRule="auto"/>
              <w:jc w:val="both"/>
              <w:rPr>
                <w:rFonts w:ascii="Bookman Old Style" w:hAnsi="Bookman Old Style"/>
                <w:sz w:val="20"/>
                <w:szCs w:val="20"/>
              </w:rPr>
            </w:pPr>
          </w:p>
        </w:tc>
      </w:tr>
      <w:tr w:rsidR="001F1DB0" w:rsidRPr="00AD3825" w14:paraId="387E5A5C" w14:textId="77777777" w:rsidTr="00C64345">
        <w:tc>
          <w:tcPr>
            <w:tcW w:w="1806" w:type="pct"/>
          </w:tcPr>
          <w:p w14:paraId="1285321D" w14:textId="2DDBC4E2" w:rsidR="001F1DB0" w:rsidRPr="00AD3825" w:rsidRDefault="001F1DB0" w:rsidP="001F1DB0">
            <w:pPr>
              <w:pStyle w:val="ListParagraph"/>
              <w:spacing w:line="276" w:lineRule="auto"/>
              <w:ind w:left="360"/>
              <w:jc w:val="both"/>
              <w:rPr>
                <w:rFonts w:ascii="Bookman Old Style" w:hAnsi="Bookman Old Style"/>
                <w:sz w:val="20"/>
                <w:szCs w:val="20"/>
              </w:rPr>
            </w:pPr>
            <w:r w:rsidRPr="00AD3825">
              <w:rPr>
                <w:rFonts w:ascii="Bookman Old Style" w:hAnsi="Bookman Old Style"/>
                <w:sz w:val="20"/>
                <w:szCs w:val="20"/>
              </w:rPr>
              <w:t>sebagaimana tercantum dalam Lampiran I yang merupakan bagian tidak terpisahkan dari Peraturan Otoritas Jasa Keuangan ini.</w:t>
            </w:r>
          </w:p>
        </w:tc>
        <w:tc>
          <w:tcPr>
            <w:tcW w:w="1768" w:type="pct"/>
          </w:tcPr>
          <w:p w14:paraId="1AE03351" w14:textId="77777777" w:rsidR="001F1DB0" w:rsidRPr="00AD3825" w:rsidRDefault="001F1DB0" w:rsidP="00613F6B">
            <w:pPr>
              <w:snapToGrid w:val="0"/>
              <w:spacing w:line="276" w:lineRule="auto"/>
              <w:jc w:val="both"/>
              <w:rPr>
                <w:rFonts w:ascii="Bookman Old Style" w:hAnsi="Bookman Old Style"/>
                <w:sz w:val="20"/>
                <w:szCs w:val="20"/>
                <w:lang w:val="en-US"/>
              </w:rPr>
            </w:pPr>
          </w:p>
        </w:tc>
        <w:tc>
          <w:tcPr>
            <w:tcW w:w="713" w:type="pct"/>
          </w:tcPr>
          <w:p w14:paraId="261D676B" w14:textId="77777777" w:rsidR="001F1DB0" w:rsidRPr="00AD3825" w:rsidRDefault="001F1DB0" w:rsidP="00613F6B">
            <w:pPr>
              <w:snapToGrid w:val="0"/>
              <w:spacing w:line="276" w:lineRule="auto"/>
              <w:jc w:val="both"/>
              <w:rPr>
                <w:rFonts w:ascii="Bookman Old Style" w:hAnsi="Bookman Old Style"/>
                <w:sz w:val="20"/>
                <w:szCs w:val="20"/>
              </w:rPr>
            </w:pPr>
          </w:p>
        </w:tc>
        <w:tc>
          <w:tcPr>
            <w:tcW w:w="713" w:type="pct"/>
          </w:tcPr>
          <w:p w14:paraId="5115482A" w14:textId="77777777" w:rsidR="001F1DB0" w:rsidRPr="00AD3825" w:rsidRDefault="001F1DB0" w:rsidP="00613F6B">
            <w:pPr>
              <w:snapToGrid w:val="0"/>
              <w:spacing w:line="276" w:lineRule="auto"/>
              <w:jc w:val="both"/>
              <w:rPr>
                <w:rFonts w:ascii="Bookman Old Style" w:hAnsi="Bookman Old Style"/>
                <w:sz w:val="20"/>
                <w:szCs w:val="20"/>
              </w:rPr>
            </w:pPr>
          </w:p>
        </w:tc>
      </w:tr>
      <w:tr w:rsidR="00613F6B" w:rsidRPr="00AD3825" w14:paraId="426F5F7A" w14:textId="77777777" w:rsidTr="00C64345">
        <w:tc>
          <w:tcPr>
            <w:tcW w:w="1806" w:type="pct"/>
          </w:tcPr>
          <w:p w14:paraId="18E7965F" w14:textId="77777777" w:rsidR="00613F6B" w:rsidRPr="00AD3825" w:rsidRDefault="00613F6B" w:rsidP="00613F6B">
            <w:pPr>
              <w:snapToGrid w:val="0"/>
              <w:spacing w:line="276" w:lineRule="auto"/>
              <w:ind w:right="37"/>
              <w:jc w:val="both"/>
              <w:rPr>
                <w:rFonts w:ascii="Bookman Old Style" w:hAnsi="Bookman Old Style"/>
                <w:sz w:val="20"/>
                <w:szCs w:val="20"/>
                <w:lang w:val="en-US"/>
              </w:rPr>
            </w:pPr>
          </w:p>
        </w:tc>
        <w:tc>
          <w:tcPr>
            <w:tcW w:w="1768" w:type="pct"/>
          </w:tcPr>
          <w:p w14:paraId="078081EC" w14:textId="77777777" w:rsidR="00613F6B" w:rsidRPr="00AD3825" w:rsidRDefault="00613F6B" w:rsidP="00613F6B">
            <w:pPr>
              <w:snapToGrid w:val="0"/>
              <w:spacing w:line="276" w:lineRule="auto"/>
              <w:ind w:left="183"/>
              <w:jc w:val="both"/>
              <w:rPr>
                <w:rFonts w:ascii="Bookman Old Style" w:hAnsi="Bookman Old Style"/>
                <w:sz w:val="20"/>
                <w:szCs w:val="20"/>
              </w:rPr>
            </w:pPr>
          </w:p>
        </w:tc>
        <w:tc>
          <w:tcPr>
            <w:tcW w:w="713" w:type="pct"/>
          </w:tcPr>
          <w:p w14:paraId="6804F22E" w14:textId="77777777" w:rsidR="00613F6B" w:rsidRPr="00AD3825" w:rsidRDefault="00613F6B" w:rsidP="00613F6B">
            <w:pPr>
              <w:snapToGrid w:val="0"/>
              <w:spacing w:line="276" w:lineRule="auto"/>
              <w:jc w:val="both"/>
              <w:rPr>
                <w:rFonts w:ascii="Bookman Old Style" w:hAnsi="Bookman Old Style"/>
                <w:sz w:val="20"/>
                <w:szCs w:val="20"/>
              </w:rPr>
            </w:pPr>
          </w:p>
        </w:tc>
        <w:tc>
          <w:tcPr>
            <w:tcW w:w="713" w:type="pct"/>
          </w:tcPr>
          <w:p w14:paraId="20CBB870" w14:textId="77777777" w:rsidR="00613F6B" w:rsidRPr="00AD3825" w:rsidRDefault="00613F6B" w:rsidP="00613F6B">
            <w:pPr>
              <w:snapToGrid w:val="0"/>
              <w:spacing w:line="276" w:lineRule="auto"/>
              <w:jc w:val="both"/>
              <w:rPr>
                <w:rFonts w:ascii="Bookman Old Style" w:hAnsi="Bookman Old Style"/>
                <w:sz w:val="20"/>
                <w:szCs w:val="20"/>
              </w:rPr>
            </w:pPr>
          </w:p>
        </w:tc>
      </w:tr>
      <w:tr w:rsidR="001F1DB0" w:rsidRPr="00AD3825" w14:paraId="4BA899CE" w14:textId="77777777" w:rsidTr="001F1DB0">
        <w:tblPrEx>
          <w:tblCellMar>
            <w:top w:w="0" w:type="dxa"/>
            <w:left w:w="108" w:type="dxa"/>
            <w:bottom w:w="0" w:type="dxa"/>
            <w:right w:w="108" w:type="dxa"/>
          </w:tblCellMar>
        </w:tblPrEx>
        <w:tc>
          <w:tcPr>
            <w:tcW w:w="1806" w:type="pct"/>
          </w:tcPr>
          <w:p w14:paraId="2538F1CE" w14:textId="11FAADA0" w:rsidR="001F1DB0" w:rsidRPr="00AD3825" w:rsidRDefault="001F1DB0"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Pasal 7</w:t>
            </w:r>
          </w:p>
        </w:tc>
        <w:tc>
          <w:tcPr>
            <w:tcW w:w="1768" w:type="pct"/>
          </w:tcPr>
          <w:p w14:paraId="14A125D5" w14:textId="12900B04" w:rsidR="001F1DB0" w:rsidRPr="00AD3825" w:rsidRDefault="001F1DB0"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 xml:space="preserve">Pasal </w:t>
            </w:r>
            <w:r w:rsidR="00A4065F" w:rsidRPr="00AD3825">
              <w:rPr>
                <w:rFonts w:ascii="Bookman Old Style" w:hAnsi="Bookman Old Style"/>
                <w:sz w:val="20"/>
                <w:szCs w:val="20"/>
                <w:lang w:val="en-US"/>
              </w:rPr>
              <w:t>7</w:t>
            </w:r>
          </w:p>
        </w:tc>
        <w:tc>
          <w:tcPr>
            <w:tcW w:w="713" w:type="pct"/>
          </w:tcPr>
          <w:p w14:paraId="0535267D"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63122F2C"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3F877BF8" w14:textId="77777777" w:rsidTr="001F1DB0">
        <w:tblPrEx>
          <w:tblCellMar>
            <w:top w:w="0" w:type="dxa"/>
            <w:left w:w="108" w:type="dxa"/>
            <w:bottom w:w="0" w:type="dxa"/>
            <w:right w:w="108" w:type="dxa"/>
          </w:tblCellMar>
        </w:tblPrEx>
        <w:tc>
          <w:tcPr>
            <w:tcW w:w="1806" w:type="pct"/>
          </w:tcPr>
          <w:p w14:paraId="1E21401E" w14:textId="58EEFC1E" w:rsidR="001F1DB0" w:rsidRPr="00AD3825" w:rsidRDefault="001F1DB0" w:rsidP="000C5FFF">
            <w:pPr>
              <w:pStyle w:val="ListParagraph"/>
              <w:numPr>
                <w:ilvl w:val="0"/>
                <w:numId w:val="12"/>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D</w:t>
            </w:r>
            <w:r w:rsidRPr="00AD3825">
              <w:rPr>
                <w:rFonts w:ascii="Bookman Old Style" w:hAnsi="Bookman Old Style"/>
                <w:sz w:val="20"/>
                <w:szCs w:val="20"/>
                <w:lang w:val="en-US"/>
              </w:rPr>
              <w:t xml:space="preserve">alam rangka menjaga dan meningkatkan pemahaman dan kepedulian terhadap penerapan Strategi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 xml:space="preserve">, LJK melakukan edukasi dan pengembangan kompetensi atas kebijakan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w:t>
            </w:r>
          </w:p>
        </w:tc>
        <w:tc>
          <w:tcPr>
            <w:tcW w:w="1768" w:type="pct"/>
          </w:tcPr>
          <w:p w14:paraId="06416B14" w14:textId="77777777" w:rsidR="00A4065F" w:rsidRPr="00AD3825" w:rsidRDefault="001F1DB0" w:rsidP="00A4065F">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719D647E" w14:textId="3024D367" w:rsidR="001F1DB0" w:rsidRPr="00AD3825" w:rsidRDefault="00A4065F" w:rsidP="00A4065F">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rPr>
              <w:t xml:space="preserve">Edukasi dan pengembangan kompetensi </w:t>
            </w:r>
            <w:r w:rsidRPr="00AD3825">
              <w:rPr>
                <w:rFonts w:ascii="Bookman Old Style" w:eastAsia="Calibri" w:hAnsi="Bookman Old Style" w:cs="Times New Roman"/>
                <w:sz w:val="20"/>
                <w:szCs w:val="20"/>
                <w:lang w:val="en-US"/>
              </w:rPr>
              <w:t xml:space="preserve">atas kebijakan anti </w:t>
            </w:r>
            <w:r w:rsidRPr="00AD3825">
              <w:rPr>
                <w:rFonts w:ascii="Bookman Old Style" w:eastAsia="Calibri" w:hAnsi="Bookman Old Style" w:cs="Times New Roman"/>
                <w:i/>
                <w:sz w:val="20"/>
                <w:szCs w:val="20"/>
                <w:lang w:val="en-US"/>
              </w:rPr>
              <w:t>Fraud</w:t>
            </w:r>
            <w:r w:rsidRPr="00AD3825">
              <w:rPr>
                <w:rFonts w:ascii="Bookman Old Style" w:eastAsia="Calibri" w:hAnsi="Bookman Old Style" w:cs="Times New Roman"/>
                <w:sz w:val="20"/>
                <w:szCs w:val="20"/>
              </w:rPr>
              <w:t xml:space="preserve"> disesuaikan dengan kebutuhan, ukuran</w:t>
            </w:r>
            <w:r w:rsidR="00B644D4" w:rsidRPr="00AD3825">
              <w:rPr>
                <w:rFonts w:ascii="Bookman Old Style" w:eastAsia="Calibri" w:hAnsi="Bookman Old Style" w:cs="Times New Roman"/>
                <w:sz w:val="20"/>
                <w:szCs w:val="20"/>
                <w:lang w:val="en-US"/>
              </w:rPr>
              <w:t>,</w:t>
            </w:r>
            <w:r w:rsidRPr="00AD3825">
              <w:rPr>
                <w:rFonts w:ascii="Bookman Old Style" w:eastAsia="Calibri" w:hAnsi="Bookman Old Style" w:cs="Times New Roman"/>
                <w:sz w:val="20"/>
                <w:szCs w:val="20"/>
              </w:rPr>
              <w:t xml:space="preserve"> dan kompleksitas organisasi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w:t>
            </w:r>
          </w:p>
        </w:tc>
        <w:tc>
          <w:tcPr>
            <w:tcW w:w="713" w:type="pct"/>
          </w:tcPr>
          <w:p w14:paraId="3E253347"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342D0E39"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2308446E" w14:textId="77777777" w:rsidTr="001F1DB0">
        <w:tblPrEx>
          <w:tblCellMar>
            <w:top w:w="0" w:type="dxa"/>
            <w:left w:w="108" w:type="dxa"/>
            <w:bottom w:w="0" w:type="dxa"/>
            <w:right w:w="108" w:type="dxa"/>
          </w:tblCellMar>
        </w:tblPrEx>
        <w:tc>
          <w:tcPr>
            <w:tcW w:w="1806" w:type="pct"/>
          </w:tcPr>
          <w:p w14:paraId="165AFCB9" w14:textId="4B4CF74C" w:rsidR="001F1DB0" w:rsidRPr="00AD3825" w:rsidRDefault="001F1DB0" w:rsidP="000C5FFF">
            <w:pPr>
              <w:pStyle w:val="ListParagraph"/>
              <w:numPr>
                <w:ilvl w:val="0"/>
                <w:numId w:val="12"/>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 xml:space="preserve">Edukasi dan pengembangan kompetensi atas kebijakan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 xml:space="preserve"> sebagaimana dimaksud pada ayat (1) dilakukan terhadap pihak internal dan pihak eksternal yang terlibat dalam penerapan Strategi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w:t>
            </w:r>
          </w:p>
        </w:tc>
        <w:tc>
          <w:tcPr>
            <w:tcW w:w="1768" w:type="pct"/>
          </w:tcPr>
          <w:p w14:paraId="3B9DF430" w14:textId="77777777" w:rsidR="001F1DB0" w:rsidRPr="00AD3825" w:rsidRDefault="001F1DB0"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6FC55EBB" w14:textId="77777777" w:rsidR="00A4065F" w:rsidRPr="00AD3825" w:rsidRDefault="00A4065F" w:rsidP="00A4065F">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lang w:val="en-US"/>
              </w:rPr>
              <w:t>E</w:t>
            </w:r>
            <w:r w:rsidRPr="00AD3825">
              <w:rPr>
                <w:rFonts w:ascii="Bookman Old Style" w:eastAsia="Calibri" w:hAnsi="Bookman Old Style" w:cs="Times New Roman"/>
                <w:sz w:val="20"/>
                <w:szCs w:val="20"/>
              </w:rPr>
              <w:t>dukasi dan pengembangan kompetensi</w:t>
            </w:r>
            <w:r w:rsidRPr="00AD3825">
              <w:rPr>
                <w:rFonts w:ascii="Bookman Old Style" w:eastAsia="Calibri" w:hAnsi="Bookman Old Style" w:cs="Times New Roman"/>
                <w:sz w:val="20"/>
                <w:szCs w:val="20"/>
                <w:lang w:val="en-US"/>
              </w:rPr>
              <w:t xml:space="preserve"> yang dapat diberikan misalnya</w:t>
            </w:r>
            <w:r w:rsidRPr="00AD3825">
              <w:rPr>
                <w:rFonts w:ascii="Bookman Old Style" w:eastAsia="Calibri" w:hAnsi="Bookman Old Style" w:cs="Times New Roman"/>
                <w:sz w:val="20"/>
                <w:szCs w:val="20"/>
              </w:rPr>
              <w:t xml:space="preserve"> mengenai prosedur pelaksanaan kebijakan anti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 xml:space="preserve">, metodologi pendeteksian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rPr>
              <w:t xml:space="preserve">, dan tata cara pelaporan kejadian </w:t>
            </w:r>
            <w:r w:rsidRPr="00AD3825">
              <w:rPr>
                <w:rFonts w:ascii="Bookman Old Style" w:eastAsia="Calibri" w:hAnsi="Bookman Old Style" w:cs="Times New Roman"/>
                <w:i/>
                <w:sz w:val="20"/>
                <w:szCs w:val="20"/>
              </w:rPr>
              <w:t>Fraud</w:t>
            </w:r>
            <w:r w:rsidRPr="00AD3825">
              <w:rPr>
                <w:rFonts w:ascii="Bookman Old Style" w:eastAsia="Calibri" w:hAnsi="Bookman Old Style" w:cs="Times New Roman"/>
                <w:sz w:val="20"/>
                <w:szCs w:val="20"/>
                <w:lang w:val="en-US"/>
              </w:rPr>
              <w:t>.</w:t>
            </w:r>
          </w:p>
          <w:p w14:paraId="35ADAB02" w14:textId="01D01EBA" w:rsidR="001F1DB0" w:rsidRPr="00AD3825" w:rsidRDefault="00A4065F" w:rsidP="00A4065F">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lang w:val="en-US"/>
              </w:rPr>
              <w:t>T</w:t>
            </w:r>
            <w:r w:rsidRPr="00AD3825">
              <w:rPr>
                <w:rFonts w:ascii="Bookman Old Style" w:eastAsia="Calibri" w:hAnsi="Bookman Old Style" w:cs="Times New Roman"/>
                <w:sz w:val="20"/>
                <w:szCs w:val="20"/>
              </w:rPr>
              <w:t>ahapan dan waktu penyelengaraan</w:t>
            </w:r>
            <w:r w:rsidRPr="00AD3825">
              <w:rPr>
                <w:rFonts w:ascii="Bookman Old Style" w:eastAsia="Calibri" w:hAnsi="Bookman Old Style" w:cs="Times New Roman"/>
                <w:sz w:val="20"/>
                <w:szCs w:val="20"/>
                <w:lang w:val="en-US"/>
              </w:rPr>
              <w:t xml:space="preserve"> E</w:t>
            </w:r>
            <w:r w:rsidRPr="00AD3825">
              <w:rPr>
                <w:rFonts w:ascii="Bookman Old Style" w:eastAsia="Calibri" w:hAnsi="Bookman Old Style" w:cs="Times New Roman"/>
                <w:sz w:val="20"/>
                <w:szCs w:val="20"/>
              </w:rPr>
              <w:t>dukasi dan pengembangan kompetensi sekurang-kurangnya 1 (satu) kali dalam 1 (satu) tahun.</w:t>
            </w:r>
          </w:p>
        </w:tc>
        <w:tc>
          <w:tcPr>
            <w:tcW w:w="713" w:type="pct"/>
          </w:tcPr>
          <w:p w14:paraId="62862FD6"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50E602DA"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5829BD99" w14:textId="77777777" w:rsidTr="001F1DB0">
        <w:tblPrEx>
          <w:tblCellMar>
            <w:top w:w="0" w:type="dxa"/>
            <w:left w:w="108" w:type="dxa"/>
            <w:bottom w:w="0" w:type="dxa"/>
            <w:right w:w="108" w:type="dxa"/>
          </w:tblCellMar>
        </w:tblPrEx>
        <w:tc>
          <w:tcPr>
            <w:tcW w:w="1806" w:type="pct"/>
          </w:tcPr>
          <w:p w14:paraId="0F3604A2" w14:textId="35A7D2F4" w:rsidR="001F1DB0" w:rsidRPr="00AD3825" w:rsidRDefault="001F1DB0" w:rsidP="001F1DB0">
            <w:pPr>
              <w:spacing w:line="276" w:lineRule="auto"/>
              <w:jc w:val="both"/>
              <w:rPr>
                <w:rFonts w:ascii="Bookman Old Style" w:hAnsi="Bookman Old Style"/>
                <w:sz w:val="20"/>
                <w:szCs w:val="20"/>
              </w:rPr>
            </w:pPr>
          </w:p>
        </w:tc>
        <w:tc>
          <w:tcPr>
            <w:tcW w:w="1768" w:type="pct"/>
          </w:tcPr>
          <w:p w14:paraId="265C7812" w14:textId="77777777" w:rsidR="001F1DB0" w:rsidRPr="00AD3825" w:rsidRDefault="001F1DB0" w:rsidP="00C64345">
            <w:pPr>
              <w:snapToGrid w:val="0"/>
              <w:spacing w:line="276" w:lineRule="auto"/>
              <w:jc w:val="both"/>
              <w:rPr>
                <w:rFonts w:ascii="Bookman Old Style" w:hAnsi="Bookman Old Style"/>
                <w:sz w:val="20"/>
                <w:szCs w:val="20"/>
                <w:lang w:val="en-US"/>
              </w:rPr>
            </w:pPr>
          </w:p>
        </w:tc>
        <w:tc>
          <w:tcPr>
            <w:tcW w:w="713" w:type="pct"/>
          </w:tcPr>
          <w:p w14:paraId="44770D60"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2648F69D"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71A3B8F8" w14:textId="77777777" w:rsidTr="001F1DB0">
        <w:tblPrEx>
          <w:tblCellMar>
            <w:top w:w="0" w:type="dxa"/>
            <w:left w:w="108" w:type="dxa"/>
            <w:bottom w:w="0" w:type="dxa"/>
            <w:right w:w="108" w:type="dxa"/>
          </w:tblCellMar>
        </w:tblPrEx>
        <w:tc>
          <w:tcPr>
            <w:tcW w:w="1806" w:type="pct"/>
          </w:tcPr>
          <w:p w14:paraId="545B8B3F" w14:textId="5D8FA83A" w:rsidR="001F1DB0" w:rsidRPr="00AD3825" w:rsidRDefault="001F1DB0" w:rsidP="001F1DB0">
            <w:pPr>
              <w:spacing w:line="276" w:lineRule="auto"/>
              <w:jc w:val="center"/>
              <w:rPr>
                <w:rFonts w:ascii="Bookman Old Style" w:hAnsi="Bookman Old Style"/>
                <w:noProof w:val="0"/>
                <w:sz w:val="20"/>
                <w:szCs w:val="20"/>
                <w:lang w:val="en-US"/>
              </w:rPr>
            </w:pPr>
            <w:proofErr w:type="spellStart"/>
            <w:r w:rsidRPr="00AD3825">
              <w:rPr>
                <w:rFonts w:ascii="Bookman Old Style" w:hAnsi="Bookman Old Style"/>
                <w:noProof w:val="0"/>
                <w:sz w:val="20"/>
                <w:szCs w:val="20"/>
                <w:lang w:val="en-US"/>
              </w:rPr>
              <w:t>Pasal</w:t>
            </w:r>
            <w:proofErr w:type="spellEnd"/>
            <w:r w:rsidRPr="00AD3825">
              <w:rPr>
                <w:rFonts w:ascii="Bookman Old Style" w:hAnsi="Bookman Old Style"/>
                <w:noProof w:val="0"/>
                <w:sz w:val="20"/>
                <w:szCs w:val="20"/>
                <w:lang w:val="en-US"/>
              </w:rPr>
              <w:t xml:space="preserve"> 8</w:t>
            </w:r>
          </w:p>
        </w:tc>
        <w:tc>
          <w:tcPr>
            <w:tcW w:w="1768" w:type="pct"/>
          </w:tcPr>
          <w:p w14:paraId="56F9C29B" w14:textId="742D0697" w:rsidR="001F1DB0"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8</w:t>
            </w:r>
          </w:p>
        </w:tc>
        <w:tc>
          <w:tcPr>
            <w:tcW w:w="713" w:type="pct"/>
          </w:tcPr>
          <w:p w14:paraId="46ABA287"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4186F64D"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00884BB0" w14:textId="77777777" w:rsidTr="001F1DB0">
        <w:tblPrEx>
          <w:tblCellMar>
            <w:top w:w="0" w:type="dxa"/>
            <w:left w:w="108" w:type="dxa"/>
            <w:bottom w:w="0" w:type="dxa"/>
            <w:right w:w="108" w:type="dxa"/>
          </w:tblCellMar>
        </w:tblPrEx>
        <w:tc>
          <w:tcPr>
            <w:tcW w:w="1806" w:type="pct"/>
          </w:tcPr>
          <w:p w14:paraId="30FBE97F" w14:textId="3C965A3F" w:rsidR="001F1DB0" w:rsidRPr="00AD3825" w:rsidRDefault="001F1DB0" w:rsidP="000C5FFF">
            <w:pPr>
              <w:pStyle w:val="ListParagraph"/>
              <w:numPr>
                <w:ilvl w:val="0"/>
                <w:numId w:val="13"/>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lang w:val="en-US"/>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memiliki unit kerja atau fungsi yang bertugas menangani penerapan Strategi Anti </w:t>
            </w:r>
            <w:r w:rsidRPr="00AD3825">
              <w:rPr>
                <w:rFonts w:ascii="Bookman Old Style" w:hAnsi="Bookman Old Style"/>
                <w:i/>
                <w:sz w:val="20"/>
                <w:szCs w:val="20"/>
              </w:rPr>
              <w:t>Fraud</w:t>
            </w:r>
            <w:r w:rsidRPr="00AD3825">
              <w:rPr>
                <w:rFonts w:ascii="Bookman Old Style" w:hAnsi="Bookman Old Style"/>
                <w:i/>
                <w:sz w:val="20"/>
                <w:szCs w:val="20"/>
                <w:lang w:val="en-US"/>
              </w:rPr>
              <w:t xml:space="preserve"> </w:t>
            </w:r>
            <w:r w:rsidRPr="00AD3825">
              <w:rPr>
                <w:rFonts w:ascii="Bookman Old Style" w:hAnsi="Bookman Old Style"/>
                <w:sz w:val="20"/>
                <w:szCs w:val="20"/>
                <w:lang w:val="en-US"/>
              </w:rPr>
              <w:t>dalam organisasi LJK</w:t>
            </w:r>
            <w:r w:rsidRPr="00AD3825">
              <w:rPr>
                <w:rFonts w:ascii="Bookman Old Style" w:hAnsi="Bookman Old Style"/>
                <w:i/>
                <w:sz w:val="20"/>
                <w:szCs w:val="20"/>
              </w:rPr>
              <w:t>.</w:t>
            </w:r>
          </w:p>
        </w:tc>
        <w:tc>
          <w:tcPr>
            <w:tcW w:w="1768" w:type="pct"/>
          </w:tcPr>
          <w:p w14:paraId="3D0AC329" w14:textId="77777777" w:rsidR="001F1DB0"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03D70D49" w14:textId="77777777" w:rsidR="00A4065F"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 xml:space="preserve">Pembentukan unit kerja atau fungsi yang bertugas menangani penerapan Strategi Anti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 xml:space="preserve">dalam organisasi </w:t>
            </w:r>
            <w:r w:rsidRPr="00AD3825">
              <w:rPr>
                <w:rFonts w:ascii="Bookman Old Style" w:eastAsia="Calibri" w:hAnsi="Bookman Old Style" w:cs="Times New Roman"/>
                <w:sz w:val="20"/>
                <w:szCs w:val="20"/>
                <w:lang w:val="en-US"/>
              </w:rPr>
              <w:t xml:space="preserve">LJK </w:t>
            </w:r>
            <w:r w:rsidRPr="00AD3825">
              <w:rPr>
                <w:rFonts w:ascii="Bookman Old Style" w:eastAsia="Calibri" w:hAnsi="Bookman Old Style" w:cs="Times New Roman"/>
                <w:sz w:val="20"/>
                <w:szCs w:val="20"/>
              </w:rPr>
              <w:t xml:space="preserve">disesuaikan dengan ukuran dan kompleksitas kegiatan usaha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 xml:space="preserve"> serta harus disertai dengan wewenang dan tanggung jawab yang jelas.</w:t>
            </w:r>
          </w:p>
          <w:p w14:paraId="6C256469" w14:textId="77777777" w:rsidR="00A4065F" w:rsidRPr="00AD3825" w:rsidRDefault="00A4065F" w:rsidP="00A4065F">
            <w:pPr>
              <w:spacing w:line="276" w:lineRule="auto"/>
              <w:jc w:val="both"/>
              <w:rPr>
                <w:rFonts w:ascii="Bookman Old Style" w:eastAsia="Calibri" w:hAnsi="Bookman Old Style" w:cs="Times New Roman"/>
                <w:sz w:val="20"/>
                <w:szCs w:val="20"/>
              </w:rPr>
            </w:pPr>
            <w:r w:rsidRPr="00AD3825">
              <w:rPr>
                <w:rFonts w:ascii="Bookman Old Style" w:eastAsia="Calibri" w:hAnsi="Bookman Old Style" w:cs="Times New Roman"/>
                <w:sz w:val="20"/>
                <w:szCs w:val="20"/>
              </w:rPr>
              <w:t xml:space="preserve">Bagi LJK yang telah memiliki kewajiban menerapkan manajemen risiko maka unit  kerja  atau  fungsi  yang menangani penerapan Strategi Anti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dapat dilakukan oleh unit kerja atau fungsi kepatuhan dan/atau manajemen risiko.</w:t>
            </w:r>
          </w:p>
          <w:p w14:paraId="4B397A16" w14:textId="718A0781" w:rsidR="00A4065F" w:rsidRPr="00AD3825" w:rsidRDefault="00A4065F" w:rsidP="00A4065F">
            <w:pPr>
              <w:snapToGrid w:val="0"/>
              <w:spacing w:line="276" w:lineRule="auto"/>
              <w:jc w:val="both"/>
              <w:rPr>
                <w:rFonts w:ascii="Bookman Old Style" w:hAnsi="Bookman Old Style"/>
                <w:sz w:val="20"/>
                <w:szCs w:val="20"/>
                <w:lang w:val="en-US"/>
              </w:rPr>
            </w:pPr>
            <w:r w:rsidRPr="00AD3825">
              <w:rPr>
                <w:rFonts w:ascii="Bookman Old Style" w:eastAsia="Calibri" w:hAnsi="Bookman Old Style" w:cs="Times New Roman"/>
                <w:sz w:val="20"/>
                <w:szCs w:val="20"/>
              </w:rPr>
              <w:t xml:space="preserve">Bagi LJK yang belum memiliki kewajiban menerapkan manajemen risiko maka unit kerja atau fungsi yang menangani penerapan Strategi Anti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dapat dirangkap  oleh  unit  kerja  atau  fungsi  lain sepanjang terdapat pengawasan berjenjang (</w:t>
            </w:r>
            <w:r w:rsidRPr="00AD3825">
              <w:rPr>
                <w:rFonts w:ascii="Bookman Old Style" w:eastAsia="Calibri" w:hAnsi="Bookman Old Style" w:cs="Times New Roman"/>
                <w:i/>
                <w:sz w:val="20"/>
                <w:szCs w:val="20"/>
              </w:rPr>
              <w:t>dual control</w:t>
            </w:r>
            <w:r w:rsidRPr="00AD3825">
              <w:rPr>
                <w:rFonts w:ascii="Bookman Old Style" w:eastAsia="Calibri" w:hAnsi="Bookman Old Style" w:cs="Times New Roman"/>
                <w:sz w:val="20"/>
                <w:szCs w:val="20"/>
              </w:rPr>
              <w:t>).</w:t>
            </w:r>
          </w:p>
        </w:tc>
        <w:tc>
          <w:tcPr>
            <w:tcW w:w="713" w:type="pct"/>
          </w:tcPr>
          <w:p w14:paraId="770D8CBC"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5DDCF3F8" w14:textId="77777777" w:rsidR="001F1DB0" w:rsidRPr="00AD3825" w:rsidRDefault="001F1DB0" w:rsidP="00C64345">
            <w:pPr>
              <w:snapToGrid w:val="0"/>
              <w:spacing w:line="276" w:lineRule="auto"/>
              <w:jc w:val="both"/>
              <w:rPr>
                <w:rFonts w:ascii="Bookman Old Style" w:hAnsi="Bookman Old Style"/>
                <w:sz w:val="20"/>
                <w:szCs w:val="20"/>
              </w:rPr>
            </w:pPr>
          </w:p>
        </w:tc>
      </w:tr>
      <w:tr w:rsidR="00A4065F" w:rsidRPr="00AD3825" w14:paraId="5275636C" w14:textId="77777777" w:rsidTr="001F1DB0">
        <w:tblPrEx>
          <w:tblCellMar>
            <w:top w:w="0" w:type="dxa"/>
            <w:left w:w="108" w:type="dxa"/>
            <w:bottom w:w="0" w:type="dxa"/>
            <w:right w:w="108" w:type="dxa"/>
          </w:tblCellMar>
        </w:tblPrEx>
        <w:tc>
          <w:tcPr>
            <w:tcW w:w="1806" w:type="pct"/>
          </w:tcPr>
          <w:p w14:paraId="7C740B16" w14:textId="77777777" w:rsidR="00A4065F" w:rsidRPr="00AD3825" w:rsidRDefault="00A4065F" w:rsidP="000C5FFF">
            <w:pPr>
              <w:pStyle w:val="ListParagraph"/>
              <w:numPr>
                <w:ilvl w:val="0"/>
                <w:numId w:val="13"/>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Unit kerja atau fungsi yang bertugas </w:t>
            </w:r>
            <w:r w:rsidRPr="00AD3825">
              <w:rPr>
                <w:rFonts w:ascii="Bookman Old Style" w:hAnsi="Bookman Old Style"/>
                <w:bCs/>
                <w:sz w:val="20"/>
                <w:szCs w:val="20"/>
              </w:rPr>
              <w:t>menangani</w:t>
            </w:r>
            <w:r w:rsidRPr="00AD3825">
              <w:rPr>
                <w:rFonts w:ascii="Bookman Old Style" w:hAnsi="Bookman Old Style"/>
                <w:sz w:val="20"/>
                <w:szCs w:val="20"/>
              </w:rPr>
              <w:t xml:space="preserve">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pada ayat (1):</w:t>
            </w:r>
          </w:p>
          <w:p w14:paraId="6F40C789" w14:textId="3ABCB60B" w:rsidR="00A4065F" w:rsidRPr="00AD3825" w:rsidRDefault="00A4065F" w:rsidP="000C5FFF">
            <w:pPr>
              <w:pStyle w:val="ListParagraph"/>
              <w:numPr>
                <w:ilvl w:val="1"/>
                <w:numId w:val="13"/>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rPr>
              <w:lastRenderedPageBreak/>
              <w:t>bertanggung jawab kepada anggota Direksi; dan</w:t>
            </w:r>
          </w:p>
        </w:tc>
        <w:tc>
          <w:tcPr>
            <w:tcW w:w="1768" w:type="pct"/>
          </w:tcPr>
          <w:p w14:paraId="525E15ED" w14:textId="77777777" w:rsidR="00A4065F"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Ayat (2)</w:t>
            </w:r>
          </w:p>
          <w:p w14:paraId="03804980" w14:textId="77777777" w:rsidR="00A4065F" w:rsidRPr="00AD3825" w:rsidRDefault="00A4065F" w:rsidP="00A4065F">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Huruf a</w:t>
            </w:r>
          </w:p>
          <w:p w14:paraId="2333B36E" w14:textId="3083B42B" w:rsidR="00A4065F" w:rsidRPr="00AD3825" w:rsidRDefault="00A4065F" w:rsidP="00B644D4">
            <w:pPr>
              <w:spacing w:line="276" w:lineRule="auto"/>
              <w:jc w:val="both"/>
              <w:rPr>
                <w:rFonts w:ascii="Bookman Old Style" w:eastAsia="Calibri" w:hAnsi="Bookman Old Style" w:cs="Times New Roman"/>
                <w:sz w:val="20"/>
                <w:szCs w:val="20"/>
              </w:rPr>
            </w:pPr>
            <w:r w:rsidRPr="00AD3825">
              <w:rPr>
                <w:rFonts w:ascii="Bookman Old Style" w:eastAsia="Calibri" w:hAnsi="Bookman Old Style" w:cs="Times New Roman"/>
                <w:sz w:val="20"/>
                <w:szCs w:val="20"/>
              </w:rPr>
              <w:lastRenderedPageBreak/>
              <w:t xml:space="preserve">Anggota Direksi yang membawahi unit kerja atau fungsi yang menangani penerapan Strategi Anti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dijabat oleh anggota Direksi yang tidak membawahi uni</w:t>
            </w:r>
            <w:r w:rsidR="00B644D4" w:rsidRPr="00AD3825">
              <w:rPr>
                <w:rFonts w:ascii="Bookman Old Style" w:eastAsia="Calibri" w:hAnsi="Bookman Old Style" w:cs="Times New Roman"/>
                <w:sz w:val="20"/>
                <w:szCs w:val="20"/>
                <w:lang w:val="en-US"/>
              </w:rPr>
              <w:t>t</w:t>
            </w:r>
            <w:r w:rsidRPr="00AD3825">
              <w:rPr>
                <w:rFonts w:ascii="Bookman Old Style" w:eastAsia="Calibri" w:hAnsi="Bookman Old Style" w:cs="Times New Roman"/>
                <w:sz w:val="20"/>
                <w:szCs w:val="20"/>
              </w:rPr>
              <w:t xml:space="preserve"> kerja atau fungsi yang menangani operasional, keuangan, dan akuntansi.</w:t>
            </w:r>
          </w:p>
        </w:tc>
        <w:tc>
          <w:tcPr>
            <w:tcW w:w="713" w:type="pct"/>
          </w:tcPr>
          <w:p w14:paraId="117759A8" w14:textId="77777777" w:rsidR="00A4065F" w:rsidRPr="00AD3825" w:rsidRDefault="00A4065F" w:rsidP="00C64345">
            <w:pPr>
              <w:snapToGrid w:val="0"/>
              <w:spacing w:line="276" w:lineRule="auto"/>
              <w:jc w:val="both"/>
              <w:rPr>
                <w:rFonts w:ascii="Bookman Old Style" w:hAnsi="Bookman Old Style"/>
                <w:sz w:val="20"/>
                <w:szCs w:val="20"/>
              </w:rPr>
            </w:pPr>
          </w:p>
        </w:tc>
        <w:tc>
          <w:tcPr>
            <w:tcW w:w="713" w:type="pct"/>
          </w:tcPr>
          <w:p w14:paraId="2AB73B94" w14:textId="77777777" w:rsidR="00A4065F" w:rsidRPr="00AD3825" w:rsidRDefault="00A4065F" w:rsidP="00C64345">
            <w:pPr>
              <w:snapToGrid w:val="0"/>
              <w:spacing w:line="276" w:lineRule="auto"/>
              <w:jc w:val="both"/>
              <w:rPr>
                <w:rFonts w:ascii="Bookman Old Style" w:hAnsi="Bookman Old Style"/>
                <w:sz w:val="20"/>
                <w:szCs w:val="20"/>
              </w:rPr>
            </w:pPr>
          </w:p>
        </w:tc>
      </w:tr>
      <w:tr w:rsidR="001F1DB0" w:rsidRPr="00AD3825" w14:paraId="0338839E" w14:textId="77777777" w:rsidTr="001F1DB0">
        <w:tblPrEx>
          <w:tblCellMar>
            <w:top w:w="0" w:type="dxa"/>
            <w:left w:w="108" w:type="dxa"/>
            <w:bottom w:w="0" w:type="dxa"/>
            <w:right w:w="108" w:type="dxa"/>
          </w:tblCellMar>
        </w:tblPrEx>
        <w:tc>
          <w:tcPr>
            <w:tcW w:w="1806" w:type="pct"/>
          </w:tcPr>
          <w:p w14:paraId="07CC4335" w14:textId="0B5B6D24" w:rsidR="001F1DB0" w:rsidRPr="00AD3825" w:rsidRDefault="001F1DB0" w:rsidP="000C5FFF">
            <w:pPr>
              <w:pStyle w:val="ListParagraph"/>
              <w:numPr>
                <w:ilvl w:val="1"/>
                <w:numId w:val="13"/>
              </w:numPr>
              <w:spacing w:line="276" w:lineRule="auto"/>
              <w:ind w:left="740"/>
              <w:jc w:val="both"/>
              <w:rPr>
                <w:rFonts w:ascii="Bookman Old Style" w:hAnsi="Bookman Old Style"/>
                <w:sz w:val="20"/>
                <w:szCs w:val="20"/>
              </w:rPr>
            </w:pPr>
            <w:r w:rsidRPr="00AD3825">
              <w:rPr>
                <w:rFonts w:ascii="Bookman Old Style" w:hAnsi="Bookman Old Style"/>
                <w:sz w:val="20"/>
                <w:szCs w:val="20"/>
              </w:rPr>
              <w:t>memiliki hubungan komunikasi dan pelaporan secara langsung kepada Dewan Komisaris.</w:t>
            </w:r>
          </w:p>
        </w:tc>
        <w:tc>
          <w:tcPr>
            <w:tcW w:w="1768" w:type="pct"/>
          </w:tcPr>
          <w:p w14:paraId="69DF7B2D" w14:textId="77777777" w:rsidR="001F1DB0"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b</w:t>
            </w:r>
          </w:p>
          <w:p w14:paraId="423AF86F" w14:textId="45CE581E" w:rsidR="00A4065F"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B5997CC"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67214A9E" w14:textId="77777777" w:rsidR="001F1DB0" w:rsidRPr="00AD3825" w:rsidRDefault="001F1DB0" w:rsidP="00C64345">
            <w:pPr>
              <w:snapToGrid w:val="0"/>
              <w:spacing w:line="276" w:lineRule="auto"/>
              <w:jc w:val="both"/>
              <w:rPr>
                <w:rFonts w:ascii="Bookman Old Style" w:hAnsi="Bookman Old Style"/>
                <w:sz w:val="20"/>
                <w:szCs w:val="20"/>
              </w:rPr>
            </w:pPr>
          </w:p>
        </w:tc>
      </w:tr>
      <w:tr w:rsidR="001F1DB0" w:rsidRPr="00AD3825" w14:paraId="5FF901CE" w14:textId="77777777" w:rsidTr="001F1DB0">
        <w:tblPrEx>
          <w:tblCellMar>
            <w:top w:w="0" w:type="dxa"/>
            <w:left w:w="108" w:type="dxa"/>
            <w:bottom w:w="0" w:type="dxa"/>
            <w:right w:w="108" w:type="dxa"/>
          </w:tblCellMar>
        </w:tblPrEx>
        <w:tc>
          <w:tcPr>
            <w:tcW w:w="1806" w:type="pct"/>
          </w:tcPr>
          <w:p w14:paraId="0C49B030" w14:textId="780C7F47" w:rsidR="001F1DB0" w:rsidRPr="00AD3825" w:rsidRDefault="001F1DB0" w:rsidP="000C5FFF">
            <w:pPr>
              <w:pStyle w:val="ListParagraph"/>
              <w:numPr>
                <w:ilvl w:val="0"/>
                <w:numId w:val="13"/>
              </w:numPr>
              <w:spacing w:line="276" w:lineRule="auto"/>
              <w:jc w:val="both"/>
              <w:rPr>
                <w:rFonts w:ascii="Bookman Old Style" w:hAnsi="Bookman Old Style"/>
                <w:sz w:val="20"/>
                <w:szCs w:val="20"/>
              </w:rPr>
            </w:pPr>
            <w:r w:rsidRPr="00AD3825">
              <w:rPr>
                <w:rFonts w:ascii="Bookman Old Style" w:hAnsi="Bookman Old Style"/>
                <w:sz w:val="20"/>
                <w:szCs w:val="20"/>
              </w:rPr>
              <w:t xml:space="preserve">Pimpinan unit kerja atau pejabat yang membawahi fungsi yang bertugas menangani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pada ayat (1) harus memiliki</w:t>
            </w:r>
            <w:r w:rsidR="00D0196D" w:rsidRPr="00AD3825">
              <w:rPr>
                <w:rFonts w:ascii="Bookman Old Style" w:hAnsi="Bookman Old Style"/>
                <w:sz w:val="20"/>
                <w:szCs w:val="20"/>
                <w:lang w:val="en-US"/>
              </w:rPr>
              <w:t>:</w:t>
            </w:r>
          </w:p>
          <w:p w14:paraId="05521E98" w14:textId="7A17A471" w:rsidR="00D0196D" w:rsidRPr="00AD3825" w:rsidRDefault="00D0196D" w:rsidP="000C5FFF">
            <w:pPr>
              <w:pStyle w:val="ListParagraph"/>
              <w:numPr>
                <w:ilvl w:val="1"/>
                <w:numId w:val="13"/>
              </w:numPr>
              <w:spacing w:line="276" w:lineRule="auto"/>
              <w:ind w:left="740"/>
              <w:jc w:val="both"/>
              <w:rPr>
                <w:rFonts w:ascii="Bookman Old Style" w:hAnsi="Bookman Old Style"/>
                <w:noProof w:val="0"/>
                <w:sz w:val="20"/>
                <w:szCs w:val="20"/>
                <w:lang w:val="en-US"/>
              </w:rPr>
            </w:pPr>
            <w:r w:rsidRPr="00AD3825">
              <w:rPr>
                <w:rFonts w:ascii="Bookman Old Style" w:hAnsi="Bookman Old Style"/>
                <w:sz w:val="20"/>
                <w:szCs w:val="20"/>
              </w:rPr>
              <w:t xml:space="preserve">sertifikat keahlian di bidang anti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2888D6A8" w14:textId="2F8A4225" w:rsidR="00A4065F"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68138F1D" w14:textId="6D7B26B5" w:rsidR="001F1DB0"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a</w:t>
            </w:r>
          </w:p>
          <w:p w14:paraId="3A6C6797" w14:textId="39D2F7DA" w:rsidR="00A4065F" w:rsidRPr="00AD3825" w:rsidRDefault="00A4065F"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BCED270"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786BF092" w14:textId="77777777" w:rsidR="001F1DB0" w:rsidRPr="00AD3825" w:rsidRDefault="001F1DB0" w:rsidP="00C64345">
            <w:pPr>
              <w:snapToGrid w:val="0"/>
              <w:spacing w:line="276" w:lineRule="auto"/>
              <w:jc w:val="both"/>
              <w:rPr>
                <w:rFonts w:ascii="Bookman Old Style" w:hAnsi="Bookman Old Style"/>
                <w:sz w:val="20"/>
                <w:szCs w:val="20"/>
              </w:rPr>
            </w:pPr>
          </w:p>
        </w:tc>
      </w:tr>
      <w:tr w:rsidR="00D0196D" w:rsidRPr="00AD3825" w14:paraId="72965141" w14:textId="77777777" w:rsidTr="001F1DB0">
        <w:tblPrEx>
          <w:tblCellMar>
            <w:top w:w="0" w:type="dxa"/>
            <w:left w:w="108" w:type="dxa"/>
            <w:bottom w:w="0" w:type="dxa"/>
            <w:right w:w="108" w:type="dxa"/>
          </w:tblCellMar>
        </w:tblPrEx>
        <w:tc>
          <w:tcPr>
            <w:tcW w:w="1806" w:type="pct"/>
          </w:tcPr>
          <w:p w14:paraId="1AB86D57" w14:textId="43933FF0" w:rsidR="00D0196D" w:rsidRPr="00AD3825" w:rsidRDefault="00D0196D" w:rsidP="000C5FFF">
            <w:pPr>
              <w:pStyle w:val="ListParagraph"/>
              <w:numPr>
                <w:ilvl w:val="1"/>
                <w:numId w:val="13"/>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rPr>
              <w:t xml:space="preserve">pengalaman di bidang anti </w:t>
            </w:r>
            <w:r w:rsidRPr="00AD3825">
              <w:rPr>
                <w:rFonts w:ascii="Bookman Old Style" w:hAnsi="Bookman Old Style"/>
                <w:i/>
                <w:sz w:val="20"/>
                <w:szCs w:val="20"/>
              </w:rPr>
              <w:t>Fraud</w:t>
            </w:r>
            <w:r w:rsidRPr="00AD3825">
              <w:rPr>
                <w:rFonts w:ascii="Bookman Old Style" w:hAnsi="Bookman Old Style"/>
                <w:sz w:val="20"/>
                <w:szCs w:val="20"/>
              </w:rPr>
              <w:t>; dan/atau</w:t>
            </w:r>
          </w:p>
        </w:tc>
        <w:tc>
          <w:tcPr>
            <w:tcW w:w="1768" w:type="pct"/>
          </w:tcPr>
          <w:p w14:paraId="7988330B" w14:textId="77777777"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b</w:t>
            </w:r>
          </w:p>
          <w:p w14:paraId="3047678A" w14:textId="50307B18"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3E5BF72B" w14:textId="77777777" w:rsidR="00D0196D" w:rsidRPr="00AD3825" w:rsidRDefault="00D0196D" w:rsidP="00C64345">
            <w:pPr>
              <w:snapToGrid w:val="0"/>
              <w:spacing w:line="276" w:lineRule="auto"/>
              <w:jc w:val="both"/>
              <w:rPr>
                <w:rFonts w:ascii="Bookman Old Style" w:hAnsi="Bookman Old Style"/>
                <w:sz w:val="20"/>
                <w:szCs w:val="20"/>
              </w:rPr>
            </w:pPr>
          </w:p>
        </w:tc>
        <w:tc>
          <w:tcPr>
            <w:tcW w:w="713" w:type="pct"/>
          </w:tcPr>
          <w:p w14:paraId="692604E2" w14:textId="77777777" w:rsidR="00D0196D" w:rsidRPr="00AD3825" w:rsidRDefault="00D0196D" w:rsidP="00C64345">
            <w:pPr>
              <w:snapToGrid w:val="0"/>
              <w:spacing w:line="276" w:lineRule="auto"/>
              <w:jc w:val="both"/>
              <w:rPr>
                <w:rFonts w:ascii="Bookman Old Style" w:hAnsi="Bookman Old Style"/>
                <w:sz w:val="20"/>
                <w:szCs w:val="20"/>
              </w:rPr>
            </w:pPr>
          </w:p>
        </w:tc>
      </w:tr>
      <w:tr w:rsidR="00D0196D" w:rsidRPr="00AD3825" w14:paraId="1E2E9CDB" w14:textId="77777777" w:rsidTr="001F1DB0">
        <w:tblPrEx>
          <w:tblCellMar>
            <w:top w:w="0" w:type="dxa"/>
            <w:left w:w="108" w:type="dxa"/>
            <w:bottom w:w="0" w:type="dxa"/>
            <w:right w:w="108" w:type="dxa"/>
          </w:tblCellMar>
        </w:tblPrEx>
        <w:tc>
          <w:tcPr>
            <w:tcW w:w="1806" w:type="pct"/>
          </w:tcPr>
          <w:p w14:paraId="40539AA1" w14:textId="0A7E32DF" w:rsidR="00D0196D" w:rsidRPr="00AD3825" w:rsidRDefault="00D0196D" w:rsidP="000C5FFF">
            <w:pPr>
              <w:pStyle w:val="ListParagraph"/>
              <w:numPr>
                <w:ilvl w:val="1"/>
                <w:numId w:val="13"/>
              </w:numPr>
              <w:spacing w:line="276" w:lineRule="auto"/>
              <w:ind w:left="740"/>
              <w:jc w:val="both"/>
              <w:rPr>
                <w:rFonts w:ascii="Bookman Old Style" w:hAnsi="Bookman Old Style"/>
                <w:sz w:val="20"/>
                <w:szCs w:val="20"/>
              </w:rPr>
            </w:pPr>
            <w:r w:rsidRPr="00AD3825">
              <w:rPr>
                <w:rFonts w:ascii="Bookman Old Style" w:hAnsi="Bookman Old Style"/>
                <w:sz w:val="20"/>
                <w:szCs w:val="20"/>
              </w:rPr>
              <w:t xml:space="preserve">pengalaman yang memadai di bidang  </w:t>
            </w:r>
            <w:r w:rsidRPr="00AD3825">
              <w:rPr>
                <w:rFonts w:ascii="Bookman Old Style" w:hAnsi="Bookman Old Style"/>
                <w:sz w:val="20"/>
                <w:szCs w:val="20"/>
                <w:lang w:val="en-US"/>
              </w:rPr>
              <w:t xml:space="preserve">LJK </w:t>
            </w:r>
            <w:r w:rsidRPr="00AD3825">
              <w:rPr>
                <w:rFonts w:ascii="Bookman Old Style" w:hAnsi="Bookman Old Style"/>
                <w:sz w:val="20"/>
                <w:szCs w:val="20"/>
              </w:rPr>
              <w:t>terkait.</w:t>
            </w:r>
          </w:p>
        </w:tc>
        <w:tc>
          <w:tcPr>
            <w:tcW w:w="1768" w:type="pct"/>
          </w:tcPr>
          <w:p w14:paraId="63EC57C9" w14:textId="77777777"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Huruf c</w:t>
            </w:r>
          </w:p>
          <w:p w14:paraId="625FE1D6" w14:textId="16F85528" w:rsidR="00D0196D" w:rsidRPr="00AD3825" w:rsidRDefault="00D0196D" w:rsidP="00D0196D">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rPr>
              <w:t xml:space="preserve">Pengalaman yang memadai di bidang </w:t>
            </w:r>
            <w:r w:rsidRPr="00AD3825">
              <w:rPr>
                <w:rFonts w:ascii="Bookman Old Style" w:eastAsia="Calibri" w:hAnsi="Bookman Old Style" w:cs="Times New Roman"/>
                <w:sz w:val="20"/>
                <w:szCs w:val="20"/>
                <w:lang w:val="en-US"/>
              </w:rPr>
              <w:t xml:space="preserve">LJK </w:t>
            </w:r>
            <w:r w:rsidRPr="00AD3825">
              <w:rPr>
                <w:rFonts w:ascii="Bookman Old Style" w:eastAsia="Calibri" w:hAnsi="Bookman Old Style" w:cs="Times New Roman"/>
                <w:sz w:val="20"/>
                <w:szCs w:val="20"/>
              </w:rPr>
              <w:t>terkait antara lain terkait dengan operasional, manajemen risiko, kepatuhan</w:t>
            </w:r>
            <w:r w:rsidRPr="00AD3825">
              <w:rPr>
                <w:rFonts w:ascii="Bookman Old Style" w:eastAsia="Calibri" w:hAnsi="Bookman Old Style" w:cs="Times New Roman"/>
                <w:i/>
                <w:sz w:val="20"/>
                <w:szCs w:val="20"/>
              </w:rPr>
              <w:t xml:space="preserve">, </w:t>
            </w:r>
            <w:r w:rsidRPr="00AD3825">
              <w:rPr>
                <w:rFonts w:ascii="Bookman Old Style" w:eastAsia="Calibri" w:hAnsi="Bookman Old Style" w:cs="Times New Roman"/>
                <w:sz w:val="20"/>
                <w:szCs w:val="20"/>
              </w:rPr>
              <w:t xml:space="preserve">dan/atau audit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 xml:space="preserve"> dimaksud.</w:t>
            </w:r>
          </w:p>
        </w:tc>
        <w:tc>
          <w:tcPr>
            <w:tcW w:w="713" w:type="pct"/>
          </w:tcPr>
          <w:p w14:paraId="1367B64C" w14:textId="77777777" w:rsidR="00D0196D" w:rsidRPr="00AD3825" w:rsidRDefault="00D0196D" w:rsidP="00C64345">
            <w:pPr>
              <w:snapToGrid w:val="0"/>
              <w:spacing w:line="276" w:lineRule="auto"/>
              <w:jc w:val="both"/>
              <w:rPr>
                <w:rFonts w:ascii="Bookman Old Style" w:hAnsi="Bookman Old Style"/>
                <w:sz w:val="20"/>
                <w:szCs w:val="20"/>
              </w:rPr>
            </w:pPr>
          </w:p>
        </w:tc>
        <w:tc>
          <w:tcPr>
            <w:tcW w:w="713" w:type="pct"/>
          </w:tcPr>
          <w:p w14:paraId="0CC93623" w14:textId="77777777" w:rsidR="00D0196D" w:rsidRPr="00AD3825" w:rsidRDefault="00D0196D" w:rsidP="00C64345">
            <w:pPr>
              <w:snapToGrid w:val="0"/>
              <w:spacing w:line="276" w:lineRule="auto"/>
              <w:jc w:val="both"/>
              <w:rPr>
                <w:rFonts w:ascii="Bookman Old Style" w:hAnsi="Bookman Old Style"/>
                <w:sz w:val="20"/>
                <w:szCs w:val="20"/>
              </w:rPr>
            </w:pPr>
          </w:p>
        </w:tc>
      </w:tr>
      <w:tr w:rsidR="001F1DB0" w:rsidRPr="00AD3825" w14:paraId="156129FB" w14:textId="77777777" w:rsidTr="001F1DB0">
        <w:tblPrEx>
          <w:tblCellMar>
            <w:top w:w="0" w:type="dxa"/>
            <w:left w:w="108" w:type="dxa"/>
            <w:bottom w:w="0" w:type="dxa"/>
            <w:right w:w="108" w:type="dxa"/>
          </w:tblCellMar>
        </w:tblPrEx>
        <w:tc>
          <w:tcPr>
            <w:tcW w:w="1806" w:type="pct"/>
          </w:tcPr>
          <w:p w14:paraId="2A1DED50" w14:textId="77777777" w:rsidR="001F1DB0" w:rsidRPr="00AD3825" w:rsidRDefault="001F1DB0" w:rsidP="00C64345">
            <w:pPr>
              <w:snapToGrid w:val="0"/>
              <w:spacing w:line="276" w:lineRule="auto"/>
              <w:ind w:right="37"/>
              <w:jc w:val="both"/>
              <w:rPr>
                <w:rFonts w:ascii="Bookman Old Style" w:hAnsi="Bookman Old Style"/>
                <w:sz w:val="20"/>
                <w:szCs w:val="20"/>
                <w:lang w:val="en-US"/>
              </w:rPr>
            </w:pPr>
          </w:p>
        </w:tc>
        <w:tc>
          <w:tcPr>
            <w:tcW w:w="1768" w:type="pct"/>
          </w:tcPr>
          <w:p w14:paraId="5925D048" w14:textId="77777777" w:rsidR="001F1DB0" w:rsidRPr="00AD3825" w:rsidRDefault="001F1DB0" w:rsidP="00C64345">
            <w:pPr>
              <w:snapToGrid w:val="0"/>
              <w:spacing w:line="276" w:lineRule="auto"/>
              <w:ind w:left="183"/>
              <w:jc w:val="both"/>
              <w:rPr>
                <w:rFonts w:ascii="Bookman Old Style" w:hAnsi="Bookman Old Style"/>
                <w:sz w:val="20"/>
                <w:szCs w:val="20"/>
              </w:rPr>
            </w:pPr>
          </w:p>
        </w:tc>
        <w:tc>
          <w:tcPr>
            <w:tcW w:w="713" w:type="pct"/>
          </w:tcPr>
          <w:p w14:paraId="1AB4502C" w14:textId="77777777" w:rsidR="001F1DB0" w:rsidRPr="00AD3825" w:rsidRDefault="001F1DB0" w:rsidP="00C64345">
            <w:pPr>
              <w:snapToGrid w:val="0"/>
              <w:spacing w:line="276" w:lineRule="auto"/>
              <w:jc w:val="both"/>
              <w:rPr>
                <w:rFonts w:ascii="Bookman Old Style" w:hAnsi="Bookman Old Style"/>
                <w:sz w:val="20"/>
                <w:szCs w:val="20"/>
              </w:rPr>
            </w:pPr>
          </w:p>
        </w:tc>
        <w:tc>
          <w:tcPr>
            <w:tcW w:w="713" w:type="pct"/>
          </w:tcPr>
          <w:p w14:paraId="12745EAF" w14:textId="77777777" w:rsidR="001F1DB0" w:rsidRPr="00AD3825" w:rsidRDefault="001F1DB0" w:rsidP="00C64345">
            <w:pPr>
              <w:snapToGrid w:val="0"/>
              <w:spacing w:line="276" w:lineRule="auto"/>
              <w:jc w:val="both"/>
              <w:rPr>
                <w:rFonts w:ascii="Bookman Old Style" w:hAnsi="Bookman Old Style"/>
                <w:sz w:val="20"/>
                <w:szCs w:val="20"/>
              </w:rPr>
            </w:pPr>
          </w:p>
        </w:tc>
      </w:tr>
      <w:tr w:rsidR="008B0C92" w:rsidRPr="00AD3825" w14:paraId="4658DAF0" w14:textId="77777777" w:rsidTr="008B0C92">
        <w:tblPrEx>
          <w:tblCellMar>
            <w:top w:w="0" w:type="dxa"/>
            <w:left w:w="108" w:type="dxa"/>
            <w:bottom w:w="0" w:type="dxa"/>
            <w:right w:w="108" w:type="dxa"/>
          </w:tblCellMar>
        </w:tblPrEx>
        <w:tc>
          <w:tcPr>
            <w:tcW w:w="1806" w:type="pct"/>
          </w:tcPr>
          <w:p w14:paraId="7056FD82" w14:textId="2D4EBC84" w:rsidR="008B0C92" w:rsidRPr="00AD3825" w:rsidRDefault="008B0C92" w:rsidP="00C64345">
            <w:pPr>
              <w:spacing w:line="276" w:lineRule="auto"/>
              <w:jc w:val="center"/>
              <w:rPr>
                <w:rFonts w:ascii="Bookman Old Style" w:hAnsi="Bookman Old Style"/>
                <w:noProof w:val="0"/>
                <w:sz w:val="20"/>
                <w:szCs w:val="20"/>
                <w:lang w:val="en-US"/>
              </w:rPr>
            </w:pPr>
            <w:proofErr w:type="spellStart"/>
            <w:r w:rsidRPr="00AD3825">
              <w:rPr>
                <w:rFonts w:ascii="Bookman Old Style" w:hAnsi="Bookman Old Style"/>
                <w:noProof w:val="0"/>
                <w:sz w:val="20"/>
                <w:szCs w:val="20"/>
                <w:lang w:val="en-US"/>
              </w:rPr>
              <w:t>Pasal</w:t>
            </w:r>
            <w:proofErr w:type="spellEnd"/>
            <w:r w:rsidRPr="00AD3825">
              <w:rPr>
                <w:rFonts w:ascii="Bookman Old Style" w:hAnsi="Bookman Old Style"/>
                <w:noProof w:val="0"/>
                <w:sz w:val="20"/>
                <w:szCs w:val="20"/>
                <w:lang w:val="en-US"/>
              </w:rPr>
              <w:t xml:space="preserve"> 9</w:t>
            </w:r>
          </w:p>
        </w:tc>
        <w:tc>
          <w:tcPr>
            <w:tcW w:w="1768" w:type="pct"/>
          </w:tcPr>
          <w:p w14:paraId="5448469B" w14:textId="316CC0EE"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9</w:t>
            </w:r>
          </w:p>
        </w:tc>
        <w:tc>
          <w:tcPr>
            <w:tcW w:w="713" w:type="pct"/>
          </w:tcPr>
          <w:p w14:paraId="73C9952D"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176CDCA1"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0946BBE1" w14:textId="77777777" w:rsidTr="008B0C92">
        <w:tblPrEx>
          <w:tblCellMar>
            <w:top w:w="0" w:type="dxa"/>
            <w:left w:w="108" w:type="dxa"/>
            <w:bottom w:w="0" w:type="dxa"/>
            <w:right w:w="108" w:type="dxa"/>
          </w:tblCellMar>
        </w:tblPrEx>
        <w:tc>
          <w:tcPr>
            <w:tcW w:w="1806" w:type="pct"/>
          </w:tcPr>
          <w:p w14:paraId="7BC7BC6B" w14:textId="1D44B28D" w:rsidR="008B0C92" w:rsidRPr="00AD3825" w:rsidRDefault="008B0C92" w:rsidP="000C5FFF">
            <w:pPr>
              <w:pStyle w:val="ListParagraph"/>
              <w:numPr>
                <w:ilvl w:val="0"/>
                <w:numId w:val="14"/>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lang w:val="en-US"/>
              </w:rPr>
              <w:t>LJK</w:t>
            </w:r>
            <w:r w:rsidRPr="00AD3825">
              <w:rPr>
                <w:rFonts w:ascii="Bookman Old Style" w:hAnsi="Bookman Old Style"/>
                <w:sz w:val="20"/>
                <w:szCs w:val="20"/>
              </w:rPr>
              <w:t xml:space="preserve">, Direksi, dan/atau anggota Dewan Komisaris yang melanggar ketentuan sebagaimana dimaksud dalam Pasal 3 ayat (2), Pasal 3 ayat (4), Pasal 4 ayat (1), </w:t>
            </w:r>
            <w:r w:rsidRPr="00AD3825">
              <w:rPr>
                <w:rFonts w:ascii="Bookman Old Style" w:hAnsi="Bookman Old Style"/>
                <w:sz w:val="20"/>
                <w:szCs w:val="20"/>
                <w:lang w:val="en-US"/>
              </w:rPr>
              <w:t>Pasal 4 ayat (2),</w:t>
            </w:r>
            <w:r w:rsidRPr="00AD3825">
              <w:rPr>
                <w:rFonts w:ascii="Bookman Old Style" w:hAnsi="Bookman Old Style"/>
                <w:sz w:val="20"/>
                <w:szCs w:val="20"/>
              </w:rPr>
              <w:t xml:space="preserve"> Pasal </w:t>
            </w:r>
            <w:r w:rsidRPr="00AD3825">
              <w:rPr>
                <w:rFonts w:ascii="Bookman Old Style" w:hAnsi="Bookman Old Style"/>
                <w:sz w:val="20"/>
                <w:szCs w:val="20"/>
                <w:lang w:val="en-US"/>
              </w:rPr>
              <w:t>8</w:t>
            </w:r>
            <w:r w:rsidRPr="00AD3825">
              <w:rPr>
                <w:rFonts w:ascii="Bookman Old Style" w:hAnsi="Bookman Old Style"/>
                <w:sz w:val="20"/>
                <w:szCs w:val="20"/>
              </w:rPr>
              <w:t xml:space="preserve"> ayat (1) dikenai sanksi administratif berupa teguran tertulis atau peringatan tertulis oleh Otoritas Jasa Keuangan.</w:t>
            </w:r>
          </w:p>
        </w:tc>
        <w:tc>
          <w:tcPr>
            <w:tcW w:w="1768" w:type="pct"/>
          </w:tcPr>
          <w:p w14:paraId="0AA3AD31" w14:textId="77777777"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38944530" w14:textId="24DD04E5"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B2F2711"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4AFA8ED7" w14:textId="77777777" w:rsidR="008B0C92" w:rsidRPr="00AD3825" w:rsidRDefault="008B0C92" w:rsidP="00C64345">
            <w:pPr>
              <w:snapToGrid w:val="0"/>
              <w:spacing w:line="276" w:lineRule="auto"/>
              <w:jc w:val="both"/>
              <w:rPr>
                <w:rFonts w:ascii="Bookman Old Style" w:hAnsi="Bookman Old Style"/>
                <w:sz w:val="20"/>
                <w:szCs w:val="20"/>
              </w:rPr>
            </w:pPr>
          </w:p>
        </w:tc>
      </w:tr>
      <w:tr w:rsidR="00D0196D" w:rsidRPr="00AD3825" w14:paraId="0FD56FC9" w14:textId="77777777" w:rsidTr="008B0C92">
        <w:tblPrEx>
          <w:tblCellMar>
            <w:top w:w="0" w:type="dxa"/>
            <w:left w:w="108" w:type="dxa"/>
            <w:bottom w:w="0" w:type="dxa"/>
            <w:right w:w="108" w:type="dxa"/>
          </w:tblCellMar>
        </w:tblPrEx>
        <w:tc>
          <w:tcPr>
            <w:tcW w:w="1806" w:type="pct"/>
          </w:tcPr>
          <w:p w14:paraId="58E47E20" w14:textId="1AA1E63A" w:rsidR="00D0196D" w:rsidRPr="00AD3825" w:rsidRDefault="00D0196D" w:rsidP="000C5FFF">
            <w:pPr>
              <w:pStyle w:val="ListParagraph"/>
              <w:numPr>
                <w:ilvl w:val="0"/>
                <w:numId w:val="14"/>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LJK </w:t>
            </w:r>
            <w:r w:rsidRPr="00AD3825">
              <w:rPr>
                <w:rFonts w:ascii="Bookman Old Style" w:hAnsi="Bookman Old Style"/>
                <w:sz w:val="20"/>
                <w:szCs w:val="20"/>
                <w:lang w:val="en-US"/>
              </w:rPr>
              <w:t>yang</w:t>
            </w:r>
            <w:r w:rsidRPr="00AD3825">
              <w:rPr>
                <w:rFonts w:ascii="Bookman Old Style" w:hAnsi="Bookman Old Style"/>
                <w:sz w:val="20"/>
                <w:szCs w:val="20"/>
              </w:rPr>
              <w:t xml:space="preserve"> melanggar ketentuan sebagaimana dimaksud dalam Pasal 6 ayat (1) dikenakan sanksi sesuai dengan ketentuan Peraturan </w:t>
            </w:r>
            <w:r w:rsidRPr="00AD3825">
              <w:rPr>
                <w:rFonts w:ascii="Bookman Old Style" w:hAnsi="Bookman Old Style"/>
                <w:sz w:val="20"/>
                <w:szCs w:val="20"/>
              </w:rPr>
              <w:lastRenderedPageBreak/>
              <w:t>Otoritas Jasa Keuangan mengenai penerapan manajemen risiko yang berlaku bagi masing-masing LJK.</w:t>
            </w:r>
          </w:p>
        </w:tc>
        <w:tc>
          <w:tcPr>
            <w:tcW w:w="1768" w:type="pct"/>
          </w:tcPr>
          <w:p w14:paraId="426BD046" w14:textId="12DFD62A"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Ayat (2)</w:t>
            </w:r>
          </w:p>
          <w:p w14:paraId="50C7726F" w14:textId="68E423A9"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E7DD9E1" w14:textId="77777777" w:rsidR="00D0196D" w:rsidRPr="00AD3825" w:rsidRDefault="00D0196D" w:rsidP="00C64345">
            <w:pPr>
              <w:snapToGrid w:val="0"/>
              <w:spacing w:line="276" w:lineRule="auto"/>
              <w:jc w:val="both"/>
              <w:rPr>
                <w:rFonts w:ascii="Bookman Old Style" w:hAnsi="Bookman Old Style"/>
                <w:sz w:val="20"/>
                <w:szCs w:val="20"/>
              </w:rPr>
            </w:pPr>
          </w:p>
        </w:tc>
        <w:tc>
          <w:tcPr>
            <w:tcW w:w="713" w:type="pct"/>
          </w:tcPr>
          <w:p w14:paraId="0D1C4024" w14:textId="77777777" w:rsidR="00D0196D" w:rsidRPr="00AD3825" w:rsidRDefault="00D0196D" w:rsidP="00C64345">
            <w:pPr>
              <w:snapToGrid w:val="0"/>
              <w:spacing w:line="276" w:lineRule="auto"/>
              <w:jc w:val="both"/>
              <w:rPr>
                <w:rFonts w:ascii="Bookman Old Style" w:hAnsi="Bookman Old Style"/>
                <w:sz w:val="20"/>
                <w:szCs w:val="20"/>
              </w:rPr>
            </w:pPr>
          </w:p>
        </w:tc>
      </w:tr>
      <w:tr w:rsidR="00D0196D" w:rsidRPr="00AD3825" w14:paraId="57520EB9" w14:textId="77777777" w:rsidTr="008B0C92">
        <w:tblPrEx>
          <w:tblCellMar>
            <w:top w:w="0" w:type="dxa"/>
            <w:left w:w="108" w:type="dxa"/>
            <w:bottom w:w="0" w:type="dxa"/>
            <w:right w:w="108" w:type="dxa"/>
          </w:tblCellMar>
        </w:tblPrEx>
        <w:tc>
          <w:tcPr>
            <w:tcW w:w="1806" w:type="pct"/>
          </w:tcPr>
          <w:p w14:paraId="500A1071" w14:textId="77777777" w:rsidR="00D0196D" w:rsidRPr="00AD3825" w:rsidRDefault="00D0196D" w:rsidP="000C5FFF">
            <w:pPr>
              <w:pStyle w:val="ListParagraph"/>
              <w:numPr>
                <w:ilvl w:val="0"/>
                <w:numId w:val="14"/>
              </w:numPr>
              <w:spacing w:line="276" w:lineRule="auto"/>
              <w:jc w:val="both"/>
              <w:rPr>
                <w:rFonts w:ascii="Bookman Old Style" w:hAnsi="Bookman Old Style"/>
                <w:sz w:val="20"/>
                <w:szCs w:val="20"/>
                <w:lang w:val="en-US"/>
              </w:rPr>
            </w:pPr>
            <w:r w:rsidRPr="00AD3825">
              <w:rPr>
                <w:rFonts w:ascii="Bookman Old Style" w:hAnsi="Bookman Old Style"/>
                <w:sz w:val="20"/>
                <w:szCs w:val="20"/>
              </w:rPr>
              <w:t>Dalam hal LJK telah dikenai sanksi administratif sebagaimana dimaksud pada ayat (1) dan tetap melanggar ketentuan sebagaimana dimaksud dalam Pasal 3 ayat (2), Pasal 3 ayat (4), Pasal 4 ayat (1), Pasal 4 ayat (2), Pasal 8 ayat (1), Otoritas Jasa Keuangan dapat mengenakan sanksi administratif kepada LJK berupa:</w:t>
            </w:r>
          </w:p>
          <w:p w14:paraId="1F303E95" w14:textId="2D25A2EF" w:rsidR="00D0196D" w:rsidRPr="00AD3825" w:rsidRDefault="00D0196D" w:rsidP="000C5FFF">
            <w:pPr>
              <w:pStyle w:val="ListParagraph"/>
              <w:numPr>
                <w:ilvl w:val="1"/>
                <w:numId w:val="14"/>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lang w:val="en-US"/>
              </w:rPr>
              <w:t>larangan untuk menerbitkan produk atau melaksanakan aktivitas baru;</w:t>
            </w:r>
          </w:p>
        </w:tc>
        <w:tc>
          <w:tcPr>
            <w:tcW w:w="1768" w:type="pct"/>
          </w:tcPr>
          <w:p w14:paraId="0036CF2C" w14:textId="644DAC82" w:rsidR="00D0196D"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18DD903B" w14:textId="51B682F4" w:rsidR="00D0196D"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6F2E075" w14:textId="77777777" w:rsidR="00D0196D" w:rsidRPr="00AD3825" w:rsidRDefault="00D0196D" w:rsidP="00C64345">
            <w:pPr>
              <w:snapToGrid w:val="0"/>
              <w:spacing w:line="276" w:lineRule="auto"/>
              <w:jc w:val="both"/>
              <w:rPr>
                <w:rFonts w:ascii="Bookman Old Style" w:hAnsi="Bookman Old Style"/>
                <w:sz w:val="20"/>
                <w:szCs w:val="20"/>
              </w:rPr>
            </w:pPr>
          </w:p>
        </w:tc>
        <w:tc>
          <w:tcPr>
            <w:tcW w:w="713" w:type="pct"/>
          </w:tcPr>
          <w:p w14:paraId="2E99A4BF" w14:textId="77777777" w:rsidR="00D0196D" w:rsidRPr="00AD3825" w:rsidRDefault="00D0196D" w:rsidP="00C64345">
            <w:pPr>
              <w:snapToGrid w:val="0"/>
              <w:spacing w:line="276" w:lineRule="auto"/>
              <w:jc w:val="both"/>
              <w:rPr>
                <w:rFonts w:ascii="Bookman Old Style" w:hAnsi="Bookman Old Style"/>
                <w:sz w:val="20"/>
                <w:szCs w:val="20"/>
              </w:rPr>
            </w:pPr>
          </w:p>
        </w:tc>
      </w:tr>
      <w:tr w:rsidR="008B0C92" w:rsidRPr="00AD3825" w14:paraId="181F170D" w14:textId="77777777" w:rsidTr="008B0C92">
        <w:tblPrEx>
          <w:tblCellMar>
            <w:top w:w="0" w:type="dxa"/>
            <w:left w:w="108" w:type="dxa"/>
            <w:bottom w:w="0" w:type="dxa"/>
            <w:right w:w="108" w:type="dxa"/>
          </w:tblCellMar>
        </w:tblPrEx>
        <w:tc>
          <w:tcPr>
            <w:tcW w:w="1806" w:type="pct"/>
          </w:tcPr>
          <w:p w14:paraId="79A25E2F" w14:textId="081EC815" w:rsidR="008B0C92" w:rsidRPr="00AD3825" w:rsidRDefault="008B0C92" w:rsidP="000C5FFF">
            <w:pPr>
              <w:pStyle w:val="ListParagraph"/>
              <w:numPr>
                <w:ilvl w:val="1"/>
                <w:numId w:val="14"/>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lang w:val="en-US"/>
              </w:rPr>
              <w:t>penghentian sementara sebagian kegiatan operasional;</w:t>
            </w:r>
          </w:p>
        </w:tc>
        <w:tc>
          <w:tcPr>
            <w:tcW w:w="1768" w:type="pct"/>
          </w:tcPr>
          <w:p w14:paraId="65041ACC"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6984E956"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2AF8714B"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6669758A" w14:textId="77777777" w:rsidTr="008B0C92">
        <w:tblPrEx>
          <w:tblCellMar>
            <w:top w:w="0" w:type="dxa"/>
            <w:left w:w="108" w:type="dxa"/>
            <w:bottom w:w="0" w:type="dxa"/>
            <w:right w:w="108" w:type="dxa"/>
          </w:tblCellMar>
        </w:tblPrEx>
        <w:tc>
          <w:tcPr>
            <w:tcW w:w="1806" w:type="pct"/>
          </w:tcPr>
          <w:p w14:paraId="7BC4082A" w14:textId="07D23D40" w:rsidR="008B0C92" w:rsidRPr="00AD3825" w:rsidRDefault="008B0C92" w:rsidP="000C5FFF">
            <w:pPr>
              <w:pStyle w:val="ListParagraph"/>
              <w:numPr>
                <w:ilvl w:val="1"/>
                <w:numId w:val="14"/>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lang w:val="en-US"/>
              </w:rPr>
              <w:t>pembatasan kegiatan usaha; dan/atau</w:t>
            </w:r>
          </w:p>
        </w:tc>
        <w:tc>
          <w:tcPr>
            <w:tcW w:w="1768" w:type="pct"/>
          </w:tcPr>
          <w:p w14:paraId="2A7A272C"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2B3D9CD3"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75B61C52"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79BE9D3A" w14:textId="77777777" w:rsidTr="008B0C92">
        <w:tblPrEx>
          <w:tblCellMar>
            <w:top w:w="0" w:type="dxa"/>
            <w:left w:w="108" w:type="dxa"/>
            <w:bottom w:w="0" w:type="dxa"/>
            <w:right w:w="108" w:type="dxa"/>
          </w:tblCellMar>
        </w:tblPrEx>
        <w:tc>
          <w:tcPr>
            <w:tcW w:w="1806" w:type="pct"/>
          </w:tcPr>
          <w:p w14:paraId="4F10D49C" w14:textId="08EF762C" w:rsidR="008B0C92" w:rsidRPr="00AD3825" w:rsidRDefault="008B0C92" w:rsidP="000C5FFF">
            <w:pPr>
              <w:pStyle w:val="ListParagraph"/>
              <w:numPr>
                <w:ilvl w:val="1"/>
                <w:numId w:val="14"/>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lang w:val="en-US"/>
              </w:rPr>
              <w:t>pembekuan kegiatan usaha tertentu.</w:t>
            </w:r>
          </w:p>
        </w:tc>
        <w:tc>
          <w:tcPr>
            <w:tcW w:w="1768" w:type="pct"/>
          </w:tcPr>
          <w:p w14:paraId="53B950A5"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075799F8"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46BA7245"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54E6AB95" w14:textId="77777777" w:rsidTr="008B0C92">
        <w:tblPrEx>
          <w:tblCellMar>
            <w:top w:w="0" w:type="dxa"/>
            <w:left w:w="108" w:type="dxa"/>
            <w:bottom w:w="0" w:type="dxa"/>
            <w:right w:w="108" w:type="dxa"/>
          </w:tblCellMar>
        </w:tblPrEx>
        <w:tc>
          <w:tcPr>
            <w:tcW w:w="1806" w:type="pct"/>
          </w:tcPr>
          <w:p w14:paraId="737BE136" w14:textId="14843835" w:rsidR="008B0C92" w:rsidRPr="00AD3825" w:rsidRDefault="008B0C92" w:rsidP="000C5FFF">
            <w:pPr>
              <w:pStyle w:val="ListParagraph"/>
              <w:numPr>
                <w:ilvl w:val="0"/>
                <w:numId w:val="14"/>
              </w:numPr>
              <w:spacing w:line="276" w:lineRule="auto"/>
              <w:jc w:val="both"/>
              <w:rPr>
                <w:rFonts w:ascii="Bookman Old Style" w:hAnsi="Bookman Old Style"/>
                <w:noProof w:val="0"/>
                <w:sz w:val="20"/>
                <w:szCs w:val="20"/>
                <w:lang w:val="en-US"/>
              </w:rPr>
            </w:pPr>
            <w:bookmarkStart w:id="4" w:name="_Hlk141273286"/>
            <w:r w:rsidRPr="00AD3825">
              <w:rPr>
                <w:rFonts w:ascii="Bookman Old Style" w:hAnsi="Bookman Old Style"/>
                <w:sz w:val="20"/>
                <w:szCs w:val="20"/>
              </w:rPr>
              <w:t>Dalam hal Direksi dan/atau anggota Dewan Komisaris telah dikenai sanksi administratif sebagaimana dimaksud pada ayat (1) dan tetap melanggar ketentuan sebagaimana dalam Pasal 3 ayat (4), Otoritas Jasa Keuangan dapat mengenakan sanksi administratif kepada Direksi dan/atau anggota Dewan Komisaris berupa larangan sebagai pihak utama LJK sesuai dengan Peraturan Otoritas Jasa Keuangan mengenai penilaian kembali bagi pihak utama LJK.</w:t>
            </w:r>
            <w:bookmarkEnd w:id="4"/>
          </w:p>
        </w:tc>
        <w:tc>
          <w:tcPr>
            <w:tcW w:w="1768" w:type="pct"/>
          </w:tcPr>
          <w:p w14:paraId="61CABEC7" w14:textId="7A31D1E1" w:rsidR="00D0196D"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(4)</w:t>
            </w:r>
          </w:p>
          <w:p w14:paraId="727BC262" w14:textId="3A05D559" w:rsidR="008B0C92"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10DD2DDA"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1034CE9A"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6A1B4843" w14:textId="77777777" w:rsidTr="008B0C92">
        <w:tblPrEx>
          <w:tblCellMar>
            <w:top w:w="0" w:type="dxa"/>
            <w:left w:w="108" w:type="dxa"/>
            <w:bottom w:w="0" w:type="dxa"/>
            <w:right w:w="108" w:type="dxa"/>
          </w:tblCellMar>
        </w:tblPrEx>
        <w:tc>
          <w:tcPr>
            <w:tcW w:w="1806" w:type="pct"/>
          </w:tcPr>
          <w:p w14:paraId="315E674F" w14:textId="45982FFE" w:rsidR="008B0C92" w:rsidRPr="00AD3825" w:rsidRDefault="008B0C92" w:rsidP="000C5FFF">
            <w:pPr>
              <w:pStyle w:val="ListParagraph"/>
              <w:numPr>
                <w:ilvl w:val="0"/>
                <w:numId w:val="14"/>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Dalam hal berdasarkan penilaian Otoritas Jasa Keuangan terdapat pelanggaran signifikan sehingga perlu dikenai sanksi dengan segera, maka pengenaan sanksi sebagaimana dimaksud pada ayat (3) dan ayat (4) dapat langsung </w:t>
            </w:r>
            <w:r w:rsidRPr="00AD3825">
              <w:rPr>
                <w:rFonts w:ascii="Bookman Old Style" w:hAnsi="Bookman Old Style"/>
                <w:sz w:val="20"/>
                <w:szCs w:val="20"/>
              </w:rPr>
              <w:lastRenderedPageBreak/>
              <w:t>dikenakan tanpa didahului dengan pengenaan sanksi sebagaimana dimaksud pada ayat (1).</w:t>
            </w:r>
          </w:p>
        </w:tc>
        <w:tc>
          <w:tcPr>
            <w:tcW w:w="1768" w:type="pct"/>
          </w:tcPr>
          <w:p w14:paraId="0CD6973E" w14:textId="63958590" w:rsidR="00D0196D"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Ayat (5)</w:t>
            </w:r>
          </w:p>
          <w:p w14:paraId="0DAE04FD" w14:textId="1F74EC2F" w:rsidR="008B0C92" w:rsidRPr="00AD3825" w:rsidRDefault="00D0196D" w:rsidP="00D0196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80215BB"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33088D23"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31B6EFDC" w14:textId="77777777" w:rsidTr="008B0C92">
        <w:tblPrEx>
          <w:tblCellMar>
            <w:top w:w="0" w:type="dxa"/>
            <w:left w:w="108" w:type="dxa"/>
            <w:bottom w:w="0" w:type="dxa"/>
            <w:right w:w="108" w:type="dxa"/>
          </w:tblCellMar>
        </w:tblPrEx>
        <w:tc>
          <w:tcPr>
            <w:tcW w:w="1806" w:type="pct"/>
          </w:tcPr>
          <w:p w14:paraId="3D41823C" w14:textId="4DBD0F3D" w:rsidR="008B0C92" w:rsidRPr="00AD3825" w:rsidRDefault="008B0C92" w:rsidP="008B0C92">
            <w:pPr>
              <w:spacing w:line="276" w:lineRule="auto"/>
              <w:jc w:val="both"/>
              <w:rPr>
                <w:rFonts w:ascii="Bookman Old Style" w:hAnsi="Bookman Old Style"/>
                <w:sz w:val="20"/>
                <w:szCs w:val="20"/>
                <w:lang w:val="en-US"/>
              </w:rPr>
            </w:pPr>
          </w:p>
        </w:tc>
        <w:tc>
          <w:tcPr>
            <w:tcW w:w="1768" w:type="pct"/>
          </w:tcPr>
          <w:p w14:paraId="152E190F"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2483FF16"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76DDB007"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772608CE" w14:textId="77777777" w:rsidTr="008B0C92">
        <w:tblPrEx>
          <w:tblCellMar>
            <w:top w:w="0" w:type="dxa"/>
            <w:left w:w="108" w:type="dxa"/>
            <w:bottom w:w="0" w:type="dxa"/>
            <w:right w:w="108" w:type="dxa"/>
          </w:tblCellMar>
        </w:tblPrEx>
        <w:tc>
          <w:tcPr>
            <w:tcW w:w="1806" w:type="pct"/>
            <w:shd w:val="clear" w:color="auto" w:fill="FFC000"/>
          </w:tcPr>
          <w:p w14:paraId="056A6933" w14:textId="5FA67330" w:rsidR="008B0C92" w:rsidRPr="00AD3825" w:rsidRDefault="008B0C92"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BAB II</w:t>
            </w:r>
            <w:r w:rsidR="00B644D4" w:rsidRPr="00AD3825">
              <w:rPr>
                <w:rFonts w:ascii="Bookman Old Style" w:hAnsi="Bookman Old Style"/>
                <w:sz w:val="20"/>
                <w:szCs w:val="20"/>
                <w:lang w:val="en-US"/>
              </w:rPr>
              <w:t>I</w:t>
            </w:r>
          </w:p>
          <w:p w14:paraId="5E52811F" w14:textId="38F29C00" w:rsidR="008B0C92" w:rsidRPr="00AD3825" w:rsidRDefault="008B0C92"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PELAPORAN</w:t>
            </w:r>
          </w:p>
        </w:tc>
        <w:tc>
          <w:tcPr>
            <w:tcW w:w="1768" w:type="pct"/>
            <w:shd w:val="clear" w:color="auto" w:fill="FFC000"/>
          </w:tcPr>
          <w:p w14:paraId="1E3079ED"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shd w:val="clear" w:color="auto" w:fill="FFC000"/>
          </w:tcPr>
          <w:p w14:paraId="44C22FA5"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shd w:val="clear" w:color="auto" w:fill="FFC000"/>
          </w:tcPr>
          <w:p w14:paraId="68AAAFC5"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44CB688B" w14:textId="77777777" w:rsidTr="008B0C92">
        <w:tblPrEx>
          <w:tblCellMar>
            <w:top w:w="0" w:type="dxa"/>
            <w:left w:w="108" w:type="dxa"/>
            <w:bottom w:w="0" w:type="dxa"/>
            <w:right w:w="108" w:type="dxa"/>
          </w:tblCellMar>
        </w:tblPrEx>
        <w:tc>
          <w:tcPr>
            <w:tcW w:w="1806" w:type="pct"/>
          </w:tcPr>
          <w:p w14:paraId="0998BA43" w14:textId="0C73A5F4" w:rsidR="008B0C92" w:rsidRPr="00AD3825" w:rsidRDefault="008B0C92" w:rsidP="00C64345">
            <w:pPr>
              <w:spacing w:line="276" w:lineRule="auto"/>
              <w:jc w:val="center"/>
              <w:rPr>
                <w:rFonts w:ascii="Bookman Old Style" w:hAnsi="Bookman Old Style"/>
                <w:noProof w:val="0"/>
                <w:sz w:val="20"/>
                <w:szCs w:val="20"/>
                <w:lang w:val="en-US"/>
              </w:rPr>
            </w:pPr>
            <w:proofErr w:type="spellStart"/>
            <w:r w:rsidRPr="00AD3825">
              <w:rPr>
                <w:rFonts w:ascii="Bookman Old Style" w:hAnsi="Bookman Old Style"/>
                <w:noProof w:val="0"/>
                <w:sz w:val="20"/>
                <w:szCs w:val="20"/>
                <w:lang w:val="en-US"/>
              </w:rPr>
              <w:t>Pasal</w:t>
            </w:r>
            <w:proofErr w:type="spellEnd"/>
            <w:r w:rsidRPr="00AD3825">
              <w:rPr>
                <w:rFonts w:ascii="Bookman Old Style" w:hAnsi="Bookman Old Style"/>
                <w:noProof w:val="0"/>
                <w:sz w:val="20"/>
                <w:szCs w:val="20"/>
                <w:lang w:val="en-US"/>
              </w:rPr>
              <w:t xml:space="preserve"> 10</w:t>
            </w:r>
          </w:p>
        </w:tc>
        <w:tc>
          <w:tcPr>
            <w:tcW w:w="1768" w:type="pct"/>
          </w:tcPr>
          <w:p w14:paraId="432E4C12" w14:textId="12639C94"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10</w:t>
            </w:r>
          </w:p>
        </w:tc>
        <w:tc>
          <w:tcPr>
            <w:tcW w:w="713" w:type="pct"/>
          </w:tcPr>
          <w:p w14:paraId="62291D10"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5E4CD670"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1DA81577" w14:textId="77777777" w:rsidTr="008B0C92">
        <w:tblPrEx>
          <w:tblCellMar>
            <w:top w:w="0" w:type="dxa"/>
            <w:left w:w="108" w:type="dxa"/>
            <w:bottom w:w="0" w:type="dxa"/>
            <w:right w:w="108" w:type="dxa"/>
          </w:tblCellMar>
        </w:tblPrEx>
        <w:tc>
          <w:tcPr>
            <w:tcW w:w="1806" w:type="pct"/>
          </w:tcPr>
          <w:p w14:paraId="5D7CEA02" w14:textId="77777777" w:rsidR="008B0C92" w:rsidRPr="00AD3825" w:rsidRDefault="008B0C92" w:rsidP="000C5FFF">
            <w:pPr>
              <w:pStyle w:val="ListParagraph"/>
              <w:numPr>
                <w:ilvl w:val="0"/>
                <w:numId w:val="15"/>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L</w:t>
            </w:r>
            <w:r w:rsidRPr="00AD3825">
              <w:rPr>
                <w:rFonts w:ascii="Bookman Old Style" w:hAnsi="Bookman Old Style"/>
                <w:sz w:val="20"/>
                <w:szCs w:val="20"/>
                <w:lang w:val="en-US"/>
              </w:rPr>
              <w:t xml:space="preserve">JK </w:t>
            </w:r>
            <w:r w:rsidRPr="00AD3825">
              <w:rPr>
                <w:rFonts w:ascii="Bookman Old Style" w:hAnsi="Bookman Old Style"/>
                <w:bCs/>
                <w:sz w:val="20"/>
                <w:szCs w:val="20"/>
              </w:rPr>
              <w:t>wajib</w:t>
            </w:r>
            <w:r w:rsidRPr="00AD3825">
              <w:rPr>
                <w:rFonts w:ascii="Bookman Old Style" w:hAnsi="Bookman Old Style"/>
                <w:sz w:val="20"/>
                <w:szCs w:val="20"/>
              </w:rPr>
              <w:t xml:space="preserve"> menyampaikan kepada Otoritas Jasa Keuangan:</w:t>
            </w:r>
          </w:p>
          <w:p w14:paraId="0E076CFA" w14:textId="766C7B97" w:rsidR="008B0C92" w:rsidRPr="00AD3825" w:rsidRDefault="008B0C92" w:rsidP="000C5FFF">
            <w:pPr>
              <w:pStyle w:val="ListParagraph"/>
              <w:numPr>
                <w:ilvl w:val="1"/>
                <w:numId w:val="14"/>
              </w:numPr>
              <w:spacing w:line="276" w:lineRule="auto"/>
              <w:ind w:left="740"/>
              <w:jc w:val="both"/>
              <w:rPr>
                <w:rFonts w:ascii="Bookman Old Style" w:hAnsi="Bookman Old Style"/>
                <w:sz w:val="20"/>
                <w:szCs w:val="20"/>
                <w:lang w:val="en-US"/>
              </w:rPr>
            </w:pPr>
            <w:r w:rsidRPr="00AD3825">
              <w:rPr>
                <w:rFonts w:ascii="Bookman Old Style" w:hAnsi="Bookman Old Style"/>
                <w:sz w:val="20"/>
                <w:szCs w:val="20"/>
                <w:lang w:val="en-US"/>
              </w:rPr>
              <w:t xml:space="preserve">Strategi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 xml:space="preserve"> sebagaimana dimaksud dalam Pasal 3 ayat (2); dan</w:t>
            </w:r>
          </w:p>
        </w:tc>
        <w:tc>
          <w:tcPr>
            <w:tcW w:w="1768" w:type="pct"/>
          </w:tcPr>
          <w:p w14:paraId="660FF202" w14:textId="77777777"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4DEC75F5" w14:textId="3EB76892"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3760842"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62276DB1"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45C3987A" w14:textId="77777777" w:rsidTr="008B0C92">
        <w:tblPrEx>
          <w:tblCellMar>
            <w:top w:w="0" w:type="dxa"/>
            <w:left w:w="108" w:type="dxa"/>
            <w:bottom w:w="0" w:type="dxa"/>
            <w:right w:w="108" w:type="dxa"/>
          </w:tblCellMar>
        </w:tblPrEx>
        <w:tc>
          <w:tcPr>
            <w:tcW w:w="1806" w:type="pct"/>
          </w:tcPr>
          <w:p w14:paraId="2A80D979" w14:textId="7BBD6B77" w:rsidR="008B0C92" w:rsidRPr="00AD3825" w:rsidRDefault="008B0C92" w:rsidP="000C5FFF">
            <w:pPr>
              <w:pStyle w:val="ListParagraph"/>
              <w:numPr>
                <w:ilvl w:val="1"/>
                <w:numId w:val="14"/>
              </w:numPr>
              <w:spacing w:line="276" w:lineRule="auto"/>
              <w:ind w:left="740"/>
              <w:jc w:val="both"/>
              <w:rPr>
                <w:rFonts w:ascii="Bookman Old Style" w:hAnsi="Bookman Old Style"/>
                <w:sz w:val="20"/>
                <w:szCs w:val="20"/>
              </w:rPr>
            </w:pPr>
            <w:r w:rsidRPr="00AD3825">
              <w:rPr>
                <w:rFonts w:ascii="Bookman Old Style" w:hAnsi="Bookman Old Style"/>
                <w:sz w:val="20"/>
                <w:szCs w:val="20"/>
                <w:lang w:val="en-US"/>
              </w:rPr>
              <w:t xml:space="preserve">Laporan atau koreksi laporan penerapan Strategi Anti </w:t>
            </w:r>
            <w:r w:rsidRPr="00AD3825">
              <w:rPr>
                <w:rFonts w:ascii="Bookman Old Style" w:hAnsi="Bookman Old Style"/>
                <w:i/>
                <w:sz w:val="20"/>
                <w:szCs w:val="20"/>
                <w:lang w:val="en-US"/>
              </w:rPr>
              <w:t>Fraud</w:t>
            </w:r>
            <w:r w:rsidRPr="00AD3825">
              <w:rPr>
                <w:rFonts w:ascii="Bookman Old Style" w:hAnsi="Bookman Old Style"/>
                <w:sz w:val="20"/>
                <w:szCs w:val="20"/>
                <w:lang w:val="en-US"/>
              </w:rPr>
              <w:t>.</w:t>
            </w:r>
          </w:p>
        </w:tc>
        <w:tc>
          <w:tcPr>
            <w:tcW w:w="1768" w:type="pct"/>
          </w:tcPr>
          <w:p w14:paraId="2C23B1EE"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706DC010"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3D6E2664"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7F33B4E7" w14:textId="77777777" w:rsidTr="008B0C92">
        <w:tblPrEx>
          <w:tblCellMar>
            <w:top w:w="0" w:type="dxa"/>
            <w:left w:w="108" w:type="dxa"/>
            <w:bottom w:w="0" w:type="dxa"/>
            <w:right w:w="108" w:type="dxa"/>
          </w:tblCellMar>
        </w:tblPrEx>
        <w:tc>
          <w:tcPr>
            <w:tcW w:w="1806" w:type="pct"/>
          </w:tcPr>
          <w:p w14:paraId="4FC88A38" w14:textId="26A75D97" w:rsidR="008B0C92" w:rsidRPr="00AD3825" w:rsidRDefault="008B0C92" w:rsidP="000C5FFF">
            <w:pPr>
              <w:pStyle w:val="ListParagraph"/>
              <w:numPr>
                <w:ilvl w:val="0"/>
                <w:numId w:val="15"/>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Dalam hal terdapat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maka </w:t>
            </w:r>
            <w:r w:rsidRPr="00AD3825">
              <w:rPr>
                <w:rFonts w:ascii="Bookman Old Style" w:hAnsi="Bookman Old Style"/>
                <w:sz w:val="20"/>
                <w:szCs w:val="20"/>
                <w:lang w:val="en-US"/>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menyampaikan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atau penyesuaiannya kepada Otoritas Jasa Keuangan.</w:t>
            </w:r>
          </w:p>
        </w:tc>
        <w:tc>
          <w:tcPr>
            <w:tcW w:w="1768" w:type="pct"/>
          </w:tcPr>
          <w:p w14:paraId="461DCE76" w14:textId="77777777"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170ED3AC" w14:textId="77777777" w:rsidR="00D0196D" w:rsidRPr="00AD3825" w:rsidRDefault="00D0196D" w:rsidP="00D0196D">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 xml:space="preserve">Laporan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 xml:space="preserve">berdampak signifikan memuat kejadian </w:t>
            </w:r>
            <w:r w:rsidRPr="00AD3825">
              <w:rPr>
                <w:rFonts w:ascii="Bookman Old Style" w:eastAsia="Calibri" w:hAnsi="Bookman Old Style" w:cs="Times New Roman"/>
                <w:i/>
                <w:sz w:val="20"/>
                <w:szCs w:val="20"/>
              </w:rPr>
              <w:t xml:space="preserve">Fraud </w:t>
            </w:r>
            <w:r w:rsidRPr="00AD3825">
              <w:rPr>
                <w:rFonts w:ascii="Bookman Old Style" w:eastAsia="Calibri" w:hAnsi="Bookman Old Style" w:cs="Times New Roman"/>
                <w:sz w:val="20"/>
                <w:szCs w:val="20"/>
              </w:rPr>
              <w:t xml:space="preserve">yang diperkirakan berdampak negatif secara signifikan terhadap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 xml:space="preserve"> dan/atau Konsumen, antara lain:</w:t>
            </w:r>
          </w:p>
          <w:p w14:paraId="69B3EAC9" w14:textId="77777777" w:rsidR="00D0196D" w:rsidRPr="00AD3825" w:rsidRDefault="00D0196D" w:rsidP="000C5FFF">
            <w:pPr>
              <w:pStyle w:val="ListParagraph"/>
              <w:numPr>
                <w:ilvl w:val="0"/>
                <w:numId w:val="34"/>
              </w:numPr>
              <w:spacing w:line="276" w:lineRule="auto"/>
              <w:ind w:left="374"/>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pelanggaran signifikan terhadap ketentuan peraturan perundang-undangan yang dilakukan oleh LJK,</w:t>
            </w:r>
          </w:p>
          <w:p w14:paraId="35889B5A" w14:textId="77777777" w:rsidR="00D0196D" w:rsidRPr="00AD3825" w:rsidRDefault="00D0196D" w:rsidP="000C5FFF">
            <w:pPr>
              <w:pStyle w:val="ListParagraph"/>
              <w:numPr>
                <w:ilvl w:val="0"/>
                <w:numId w:val="34"/>
              </w:numPr>
              <w:spacing w:line="276" w:lineRule="auto"/>
              <w:ind w:left="374"/>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kondisi atau perkiraan kondisi yang dapat membahayakan kelangsungan usaha LJK, dan/atau</w:t>
            </w:r>
          </w:p>
          <w:p w14:paraId="116D10BA" w14:textId="61DEA5B9" w:rsidR="00D0196D" w:rsidRPr="00AD3825" w:rsidRDefault="00D0196D" w:rsidP="000C5FFF">
            <w:pPr>
              <w:pStyle w:val="ListParagraph"/>
              <w:numPr>
                <w:ilvl w:val="0"/>
                <w:numId w:val="34"/>
              </w:numPr>
              <w:spacing w:line="276" w:lineRule="auto"/>
              <w:ind w:left="374"/>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 xml:space="preserve">kondisi yang berpotensi menjadi perhatian publik atau menurunkan reputasi </w:t>
            </w:r>
            <w:r w:rsidRPr="00AD3825">
              <w:rPr>
                <w:rFonts w:ascii="Bookman Old Style" w:eastAsia="Calibri" w:hAnsi="Bookman Old Style" w:cs="Times New Roman"/>
                <w:sz w:val="20"/>
                <w:szCs w:val="20"/>
                <w:lang w:val="en-US"/>
              </w:rPr>
              <w:t>LJK</w:t>
            </w:r>
            <w:r w:rsidRPr="00AD3825">
              <w:rPr>
                <w:rFonts w:ascii="Bookman Old Style" w:eastAsia="Calibri" w:hAnsi="Bookman Old Style" w:cs="Times New Roman"/>
                <w:sz w:val="20"/>
                <w:szCs w:val="20"/>
              </w:rPr>
              <w:t>.</w:t>
            </w:r>
          </w:p>
          <w:p w14:paraId="5B6B5A69" w14:textId="4951119F" w:rsidR="00D0196D" w:rsidRPr="00AD3825" w:rsidRDefault="00D0196D" w:rsidP="00C64345">
            <w:pPr>
              <w:snapToGrid w:val="0"/>
              <w:spacing w:line="276" w:lineRule="auto"/>
              <w:jc w:val="both"/>
              <w:rPr>
                <w:rFonts w:ascii="Bookman Old Style" w:hAnsi="Bookman Old Style"/>
                <w:sz w:val="20"/>
                <w:szCs w:val="20"/>
                <w:lang w:val="en-US"/>
              </w:rPr>
            </w:pPr>
          </w:p>
        </w:tc>
        <w:tc>
          <w:tcPr>
            <w:tcW w:w="713" w:type="pct"/>
          </w:tcPr>
          <w:p w14:paraId="407866B4"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6608EB31"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619994BD" w14:textId="77777777" w:rsidTr="008B0C92">
        <w:tblPrEx>
          <w:tblCellMar>
            <w:top w:w="0" w:type="dxa"/>
            <w:left w:w="108" w:type="dxa"/>
            <w:bottom w:w="0" w:type="dxa"/>
            <w:right w:w="108" w:type="dxa"/>
          </w:tblCellMar>
        </w:tblPrEx>
        <w:tc>
          <w:tcPr>
            <w:tcW w:w="1806" w:type="pct"/>
          </w:tcPr>
          <w:p w14:paraId="05E9BA35" w14:textId="77777777" w:rsidR="008B0C92" w:rsidRPr="00AD3825" w:rsidRDefault="008B0C92" w:rsidP="000C5FFF">
            <w:pPr>
              <w:pStyle w:val="ListParagraph"/>
              <w:numPr>
                <w:ilvl w:val="0"/>
                <w:numId w:val="15"/>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Penyampaian laporan sebagaimana dimaksud pada ayat (1) huruf b dan ayat (2) </w:t>
            </w:r>
            <w:r w:rsidRPr="00AD3825">
              <w:rPr>
                <w:rFonts w:ascii="Bookman Old Style" w:hAnsi="Bookman Old Style"/>
                <w:bCs/>
                <w:sz w:val="20"/>
                <w:szCs w:val="20"/>
              </w:rPr>
              <w:t>wajib</w:t>
            </w:r>
            <w:r w:rsidRPr="00AD3825">
              <w:rPr>
                <w:rFonts w:ascii="Bookman Old Style" w:hAnsi="Bookman Old Style"/>
                <w:sz w:val="20"/>
                <w:szCs w:val="20"/>
              </w:rPr>
              <w:t xml:space="preserve"> dilakukan secara lengkap, akurat, kini</w:t>
            </w:r>
            <w:r w:rsidR="0022214F" w:rsidRPr="00AD3825">
              <w:rPr>
                <w:rFonts w:ascii="Bookman Old Style" w:hAnsi="Bookman Old Style"/>
                <w:sz w:val="20"/>
                <w:szCs w:val="20"/>
                <w:lang w:val="en-US"/>
              </w:rPr>
              <w:t>,</w:t>
            </w:r>
            <w:r w:rsidRPr="00AD3825">
              <w:rPr>
                <w:rFonts w:ascii="Bookman Old Style" w:hAnsi="Bookman Old Style"/>
                <w:sz w:val="20"/>
                <w:szCs w:val="20"/>
              </w:rPr>
              <w:t xml:space="preserve"> dan utuh.</w:t>
            </w:r>
          </w:p>
          <w:p w14:paraId="089F1ED1" w14:textId="4FE100D5" w:rsidR="0022214F" w:rsidRPr="00AD3825" w:rsidRDefault="0022214F" w:rsidP="0022214F">
            <w:pPr>
              <w:pStyle w:val="ListParagraph"/>
              <w:spacing w:line="276" w:lineRule="auto"/>
              <w:ind w:left="360"/>
              <w:jc w:val="both"/>
              <w:rPr>
                <w:rFonts w:ascii="Bookman Old Style" w:hAnsi="Bookman Old Style"/>
                <w:sz w:val="20"/>
                <w:szCs w:val="20"/>
                <w:lang w:val="en-US"/>
              </w:rPr>
            </w:pPr>
          </w:p>
        </w:tc>
        <w:tc>
          <w:tcPr>
            <w:tcW w:w="1768" w:type="pct"/>
          </w:tcPr>
          <w:p w14:paraId="1FA61E5A" w14:textId="77777777" w:rsidR="008B0C92"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5B6DF451" w14:textId="1AAF6A99" w:rsidR="00D0196D" w:rsidRPr="00AD3825" w:rsidRDefault="00D0196D" w:rsidP="00C64345">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442B0B4"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2D81A4BC" w14:textId="77777777" w:rsidR="008B0C92" w:rsidRPr="00AD3825" w:rsidRDefault="008B0C92" w:rsidP="00C64345">
            <w:pPr>
              <w:snapToGrid w:val="0"/>
              <w:spacing w:line="276" w:lineRule="auto"/>
              <w:jc w:val="both"/>
              <w:rPr>
                <w:rFonts w:ascii="Bookman Old Style" w:hAnsi="Bookman Old Style"/>
                <w:sz w:val="20"/>
                <w:szCs w:val="20"/>
              </w:rPr>
            </w:pPr>
          </w:p>
        </w:tc>
      </w:tr>
      <w:tr w:rsidR="008B0C92" w:rsidRPr="00AD3825" w14:paraId="3B331B52" w14:textId="77777777" w:rsidTr="008B0C92">
        <w:tblPrEx>
          <w:tblCellMar>
            <w:top w:w="0" w:type="dxa"/>
            <w:left w:w="108" w:type="dxa"/>
            <w:bottom w:w="0" w:type="dxa"/>
            <w:right w:w="108" w:type="dxa"/>
          </w:tblCellMar>
        </w:tblPrEx>
        <w:tc>
          <w:tcPr>
            <w:tcW w:w="1806" w:type="pct"/>
          </w:tcPr>
          <w:p w14:paraId="70603369" w14:textId="7D4E7BAD" w:rsidR="008B0C92" w:rsidRPr="00AD3825" w:rsidRDefault="008B0C92" w:rsidP="008B0C92">
            <w:pPr>
              <w:spacing w:line="276" w:lineRule="auto"/>
              <w:jc w:val="center"/>
              <w:rPr>
                <w:rFonts w:ascii="Bookman Old Style" w:hAnsi="Bookman Old Style"/>
                <w:sz w:val="20"/>
                <w:szCs w:val="20"/>
                <w:lang w:val="en-US"/>
              </w:rPr>
            </w:pPr>
          </w:p>
        </w:tc>
        <w:tc>
          <w:tcPr>
            <w:tcW w:w="1768" w:type="pct"/>
          </w:tcPr>
          <w:p w14:paraId="35A12A9F" w14:textId="77777777" w:rsidR="008B0C92" w:rsidRPr="00AD3825" w:rsidRDefault="008B0C92" w:rsidP="00C64345">
            <w:pPr>
              <w:snapToGrid w:val="0"/>
              <w:spacing w:line="276" w:lineRule="auto"/>
              <w:jc w:val="both"/>
              <w:rPr>
                <w:rFonts w:ascii="Bookman Old Style" w:hAnsi="Bookman Old Style"/>
                <w:sz w:val="20"/>
                <w:szCs w:val="20"/>
                <w:lang w:val="en-US"/>
              </w:rPr>
            </w:pPr>
          </w:p>
        </w:tc>
        <w:tc>
          <w:tcPr>
            <w:tcW w:w="713" w:type="pct"/>
          </w:tcPr>
          <w:p w14:paraId="02ECE9C3" w14:textId="77777777" w:rsidR="008B0C92" w:rsidRPr="00AD3825" w:rsidRDefault="008B0C92" w:rsidP="00C64345">
            <w:pPr>
              <w:snapToGrid w:val="0"/>
              <w:spacing w:line="276" w:lineRule="auto"/>
              <w:jc w:val="both"/>
              <w:rPr>
                <w:rFonts w:ascii="Bookman Old Style" w:hAnsi="Bookman Old Style"/>
                <w:sz w:val="20"/>
                <w:szCs w:val="20"/>
              </w:rPr>
            </w:pPr>
          </w:p>
        </w:tc>
        <w:tc>
          <w:tcPr>
            <w:tcW w:w="713" w:type="pct"/>
          </w:tcPr>
          <w:p w14:paraId="55D082B4" w14:textId="77777777" w:rsidR="008B0C92" w:rsidRPr="00AD3825" w:rsidRDefault="008B0C92" w:rsidP="00C64345">
            <w:pPr>
              <w:snapToGrid w:val="0"/>
              <w:spacing w:line="276" w:lineRule="auto"/>
              <w:jc w:val="both"/>
              <w:rPr>
                <w:rFonts w:ascii="Bookman Old Style" w:hAnsi="Bookman Old Style"/>
                <w:sz w:val="20"/>
                <w:szCs w:val="20"/>
              </w:rPr>
            </w:pPr>
          </w:p>
        </w:tc>
      </w:tr>
      <w:tr w:rsidR="004027FD" w:rsidRPr="00AD3825" w14:paraId="4AD26F2F" w14:textId="77777777" w:rsidTr="008B0C92">
        <w:tblPrEx>
          <w:tblCellMar>
            <w:top w:w="0" w:type="dxa"/>
            <w:left w:w="108" w:type="dxa"/>
            <w:bottom w:w="0" w:type="dxa"/>
            <w:right w:w="108" w:type="dxa"/>
          </w:tblCellMar>
        </w:tblPrEx>
        <w:tc>
          <w:tcPr>
            <w:tcW w:w="1806" w:type="pct"/>
          </w:tcPr>
          <w:p w14:paraId="1A6322F7" w14:textId="460785B6" w:rsidR="004027FD" w:rsidRPr="00AD3825" w:rsidRDefault="004027FD" w:rsidP="004027FD">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lastRenderedPageBreak/>
              <w:t>Pasal 11</w:t>
            </w:r>
          </w:p>
        </w:tc>
        <w:tc>
          <w:tcPr>
            <w:tcW w:w="1768" w:type="pct"/>
          </w:tcPr>
          <w:p w14:paraId="68412AE8" w14:textId="2789A41C" w:rsidR="00D0196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11</w:t>
            </w:r>
          </w:p>
        </w:tc>
        <w:tc>
          <w:tcPr>
            <w:tcW w:w="713" w:type="pct"/>
          </w:tcPr>
          <w:p w14:paraId="2717E39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5A8210FC"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C287318" w14:textId="77777777" w:rsidTr="008B0C92">
        <w:tblPrEx>
          <w:tblCellMar>
            <w:top w:w="0" w:type="dxa"/>
            <w:left w:w="108" w:type="dxa"/>
            <w:bottom w:w="0" w:type="dxa"/>
            <w:right w:w="108" w:type="dxa"/>
          </w:tblCellMar>
        </w:tblPrEx>
        <w:tc>
          <w:tcPr>
            <w:tcW w:w="1806" w:type="pct"/>
          </w:tcPr>
          <w:p w14:paraId="365423DB" w14:textId="29A16B6A" w:rsidR="004027FD" w:rsidRPr="00AD3825" w:rsidRDefault="004027FD" w:rsidP="0022214F">
            <w:pPr>
              <w:spacing w:line="276" w:lineRule="auto"/>
              <w:jc w:val="both"/>
              <w:rPr>
                <w:rFonts w:ascii="Bookman Old Style" w:hAnsi="Bookman Old Style"/>
                <w:noProof w:val="0"/>
                <w:sz w:val="20"/>
                <w:szCs w:val="20"/>
              </w:rPr>
            </w:pPr>
            <w:r w:rsidRPr="00AD3825">
              <w:rPr>
                <w:rFonts w:ascii="Bookman Old Style" w:hAnsi="Bookman Old Style"/>
                <w:sz w:val="20"/>
                <w:szCs w:val="20"/>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menyampaikan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a kepada Otoritas Jasa Keuangan paling lama</w:t>
            </w:r>
            <w:r w:rsidRPr="00AD3825">
              <w:rPr>
                <w:rFonts w:ascii="Bookman Old Style" w:hAnsi="Bookman Old Style"/>
                <w:sz w:val="20"/>
                <w:szCs w:val="20"/>
                <w:lang w:val="en-US"/>
              </w:rPr>
              <w:t>:</w:t>
            </w:r>
          </w:p>
        </w:tc>
        <w:tc>
          <w:tcPr>
            <w:tcW w:w="1768" w:type="pct"/>
          </w:tcPr>
          <w:p w14:paraId="54F054E9" w14:textId="666981F6" w:rsidR="004027FD" w:rsidRPr="00AD3825" w:rsidRDefault="00341FE3"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2F64C0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5DCEA8A4"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057C6BA4" w14:textId="77777777" w:rsidTr="008B0C92">
        <w:tblPrEx>
          <w:tblCellMar>
            <w:top w:w="0" w:type="dxa"/>
            <w:left w:w="108" w:type="dxa"/>
            <w:bottom w:w="0" w:type="dxa"/>
            <w:right w:w="108" w:type="dxa"/>
          </w:tblCellMar>
        </w:tblPrEx>
        <w:tc>
          <w:tcPr>
            <w:tcW w:w="1806" w:type="pct"/>
          </w:tcPr>
          <w:p w14:paraId="038A6F50" w14:textId="30A2823F" w:rsidR="004027FD" w:rsidRPr="00AD3825" w:rsidRDefault="004027FD" w:rsidP="000C5FFF">
            <w:pPr>
              <w:numPr>
                <w:ilvl w:val="0"/>
                <w:numId w:val="16"/>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bagi b</w:t>
            </w:r>
            <w:r w:rsidRPr="00AD3825">
              <w:rPr>
                <w:rFonts w:ascii="Bookman Old Style" w:hAnsi="Bookman Old Style"/>
                <w:sz w:val="20"/>
                <w:szCs w:val="20"/>
                <w:lang w:val="en-US"/>
              </w:rPr>
              <w:t xml:space="preserve">ank </w:t>
            </w:r>
            <w:r w:rsidRPr="00AD3825">
              <w:rPr>
                <w:rFonts w:ascii="Bookman Old Style" w:hAnsi="Bookman Old Style"/>
                <w:sz w:val="20"/>
                <w:szCs w:val="20"/>
              </w:rPr>
              <w:t>u</w:t>
            </w:r>
            <w:r w:rsidRPr="00AD3825">
              <w:rPr>
                <w:rFonts w:ascii="Bookman Old Style" w:hAnsi="Bookman Old Style"/>
                <w:sz w:val="20"/>
                <w:szCs w:val="20"/>
                <w:lang w:val="en-US"/>
              </w:rPr>
              <w:t>mum</w:t>
            </w:r>
            <w:r w:rsidRPr="00AD3825">
              <w:rPr>
                <w:rFonts w:ascii="Bookman Old Style" w:hAnsi="Bookman Old Style"/>
                <w:sz w:val="20"/>
                <w:szCs w:val="20"/>
              </w:rPr>
              <w:t xml:space="preserve">, </w:t>
            </w:r>
            <w:r w:rsidRPr="00AD3825">
              <w:rPr>
                <w:rFonts w:ascii="Bookman Old Style" w:hAnsi="Bookman Old Style"/>
                <w:sz w:val="20"/>
                <w:szCs w:val="20"/>
                <w:lang w:val="en-US"/>
              </w:rPr>
              <w:t>p</w:t>
            </w:r>
            <w:r w:rsidRPr="00AD3825">
              <w:rPr>
                <w:rFonts w:ascii="Bookman Old Style" w:hAnsi="Bookman Old Style"/>
                <w:sz w:val="20"/>
                <w:szCs w:val="20"/>
              </w:rPr>
              <w:t xml:space="preserve">erusahaan asuransi dan perusahaan reasuransi,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pembiayaan, baik yang melakukan kegiatan secara konvensional maupun syariah paling lama 3 (tiga) bulan sejak berlakunya Peraturan Otoritas Jasa Keuangan ini;</w:t>
            </w:r>
          </w:p>
        </w:tc>
        <w:tc>
          <w:tcPr>
            <w:tcW w:w="1768" w:type="pct"/>
          </w:tcPr>
          <w:p w14:paraId="70DD08EE"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6AAC8D7E"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8BCFE80"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945DEDD" w14:textId="77777777" w:rsidTr="008B0C92">
        <w:tblPrEx>
          <w:tblCellMar>
            <w:top w:w="0" w:type="dxa"/>
            <w:left w:w="108" w:type="dxa"/>
            <w:bottom w:w="0" w:type="dxa"/>
            <w:right w:w="108" w:type="dxa"/>
          </w:tblCellMar>
        </w:tblPrEx>
        <w:tc>
          <w:tcPr>
            <w:tcW w:w="1806" w:type="pct"/>
          </w:tcPr>
          <w:p w14:paraId="1AB65DC7" w14:textId="656B8253" w:rsidR="004027FD" w:rsidRPr="00AD3825" w:rsidRDefault="004027FD" w:rsidP="000C5FFF">
            <w:pPr>
              <w:numPr>
                <w:ilvl w:val="0"/>
                <w:numId w:val="16"/>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bagi bank perekonomian rakyat, perusahaan efek, perusahaan pialang asuransi, perusahaan pialang reasuransi, perusahaan penilai kerugian asuransi, dana pensiun, perusahaan modal ventura, lembaga keuangan mikro, perusahaan pergadaian, perusahaan penjaminan dan LJK Lainnya, baik yang melakukan kegiatan secara konvensional maupun syariah paling lama 6 (enam) bulan sejak berlakunya Peraturan Otoritas Jasa Keuangan ini; dan </w:t>
            </w:r>
          </w:p>
        </w:tc>
        <w:tc>
          <w:tcPr>
            <w:tcW w:w="1768" w:type="pct"/>
          </w:tcPr>
          <w:p w14:paraId="61384F4B"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4846CC55"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5F19BBC8"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C24C50D" w14:textId="77777777" w:rsidTr="008B0C92">
        <w:tblPrEx>
          <w:tblCellMar>
            <w:top w:w="0" w:type="dxa"/>
            <w:left w:w="108" w:type="dxa"/>
            <w:bottom w:w="0" w:type="dxa"/>
            <w:right w:w="108" w:type="dxa"/>
          </w:tblCellMar>
        </w:tblPrEx>
        <w:tc>
          <w:tcPr>
            <w:tcW w:w="1806" w:type="pct"/>
          </w:tcPr>
          <w:p w14:paraId="60EECC23" w14:textId="77777777" w:rsidR="004027FD" w:rsidRPr="00AD3825" w:rsidRDefault="004027FD" w:rsidP="009E3D27">
            <w:pPr>
              <w:numPr>
                <w:ilvl w:val="0"/>
                <w:numId w:val="16"/>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bagi perusahaan asuransi, perusahaan reasuransi, dan perusahaan pembiayaan, baik yang melakukan kegiatan secara konvensional maupun syariah menyampaikan paling lama 3 (tiga) bulan sejak memperoleh izin dari Otoritas Jasa Keuangan setelah berlakunya Peraturan Otoritas Jasa Keuangan ini.</w:t>
            </w:r>
          </w:p>
          <w:p w14:paraId="55FAB0EC" w14:textId="6596E2B5" w:rsidR="009E3D27" w:rsidRPr="00AD3825" w:rsidRDefault="009E3D27" w:rsidP="009E3D27">
            <w:pPr>
              <w:spacing w:line="276" w:lineRule="auto"/>
              <w:ind w:left="315"/>
              <w:jc w:val="both"/>
              <w:rPr>
                <w:rFonts w:ascii="Bookman Old Style" w:hAnsi="Bookman Old Style"/>
                <w:sz w:val="20"/>
                <w:szCs w:val="20"/>
              </w:rPr>
            </w:pPr>
          </w:p>
          <w:p w14:paraId="68841AA2" w14:textId="77777777" w:rsidR="009E3D27" w:rsidRPr="00AD3825" w:rsidRDefault="009E3D27" w:rsidP="009E3D27">
            <w:pPr>
              <w:spacing w:line="276" w:lineRule="auto"/>
              <w:ind w:left="315"/>
              <w:jc w:val="both"/>
              <w:rPr>
                <w:rFonts w:ascii="Bookman Old Style" w:hAnsi="Bookman Old Style"/>
                <w:sz w:val="20"/>
                <w:szCs w:val="20"/>
              </w:rPr>
            </w:pPr>
          </w:p>
          <w:p w14:paraId="61F07EB7" w14:textId="77777777" w:rsidR="009E3D27" w:rsidRPr="00AD3825" w:rsidRDefault="009E3D27" w:rsidP="009E3D27">
            <w:pPr>
              <w:spacing w:line="276" w:lineRule="auto"/>
              <w:jc w:val="both"/>
              <w:rPr>
                <w:rFonts w:ascii="Bookman Old Style" w:hAnsi="Bookman Old Style"/>
                <w:sz w:val="20"/>
                <w:szCs w:val="20"/>
              </w:rPr>
            </w:pPr>
          </w:p>
          <w:p w14:paraId="56FB96E6" w14:textId="279A3503" w:rsidR="009E3D27" w:rsidRPr="00AD3825" w:rsidRDefault="009E3D27" w:rsidP="009E3D27">
            <w:pPr>
              <w:spacing w:line="276" w:lineRule="auto"/>
              <w:jc w:val="both"/>
              <w:rPr>
                <w:rFonts w:ascii="Bookman Old Style" w:hAnsi="Bookman Old Style"/>
                <w:sz w:val="20"/>
                <w:szCs w:val="20"/>
              </w:rPr>
            </w:pPr>
          </w:p>
        </w:tc>
        <w:tc>
          <w:tcPr>
            <w:tcW w:w="1768" w:type="pct"/>
          </w:tcPr>
          <w:p w14:paraId="0CD8E8A6"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7861DBC7"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5D395954"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6AA0B85B" w14:textId="77777777" w:rsidTr="008B0C92">
        <w:tblPrEx>
          <w:tblCellMar>
            <w:top w:w="0" w:type="dxa"/>
            <w:left w:w="108" w:type="dxa"/>
            <w:bottom w:w="0" w:type="dxa"/>
            <w:right w:w="108" w:type="dxa"/>
          </w:tblCellMar>
        </w:tblPrEx>
        <w:tc>
          <w:tcPr>
            <w:tcW w:w="1806" w:type="pct"/>
          </w:tcPr>
          <w:p w14:paraId="76DDBAC7" w14:textId="34350615" w:rsidR="004027FD" w:rsidRPr="00AD3825" w:rsidRDefault="004027FD" w:rsidP="004027FD">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lastRenderedPageBreak/>
              <w:t>Pasal 12</w:t>
            </w:r>
          </w:p>
        </w:tc>
        <w:tc>
          <w:tcPr>
            <w:tcW w:w="1768" w:type="pct"/>
          </w:tcPr>
          <w:p w14:paraId="33534E78" w14:textId="1D991C17" w:rsidR="004027F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12</w:t>
            </w:r>
          </w:p>
        </w:tc>
        <w:tc>
          <w:tcPr>
            <w:tcW w:w="713" w:type="pct"/>
          </w:tcPr>
          <w:p w14:paraId="1DF613E8"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04667B9C"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00CEED1D" w14:textId="77777777" w:rsidTr="008B0C92">
        <w:tblPrEx>
          <w:tblCellMar>
            <w:top w:w="0" w:type="dxa"/>
            <w:left w:w="108" w:type="dxa"/>
            <w:bottom w:w="0" w:type="dxa"/>
            <w:right w:w="108" w:type="dxa"/>
          </w:tblCellMar>
        </w:tblPrEx>
        <w:tc>
          <w:tcPr>
            <w:tcW w:w="1806" w:type="pct"/>
          </w:tcPr>
          <w:p w14:paraId="28DBA8F4" w14:textId="1DC0D954" w:rsidR="004027FD" w:rsidRPr="00AD3825" w:rsidRDefault="004027FD" w:rsidP="004027FD">
            <w:pPr>
              <w:spacing w:line="276" w:lineRule="auto"/>
              <w:jc w:val="both"/>
              <w:rPr>
                <w:rFonts w:ascii="Bookman Old Style" w:hAnsi="Bookman Old Style"/>
                <w:sz w:val="20"/>
                <w:szCs w:val="20"/>
              </w:rPr>
            </w:pPr>
            <w:r w:rsidRPr="00AD3825">
              <w:rPr>
                <w:rFonts w:ascii="Bookman Old Style" w:hAnsi="Bookman Old Style"/>
                <w:sz w:val="20"/>
                <w:szCs w:val="20"/>
              </w:rPr>
              <w:t xml:space="preserve">Dalam hal terdapat perubahan terhadap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iCs/>
                <w:sz w:val="20"/>
                <w:szCs w:val="20"/>
              </w:rPr>
              <w:t xml:space="preserve">Fraud </w:t>
            </w:r>
            <w:r w:rsidRPr="00AD3825">
              <w:rPr>
                <w:rFonts w:ascii="Bookman Old Style" w:hAnsi="Bookman Old Style"/>
                <w:sz w:val="20"/>
                <w:szCs w:val="20"/>
              </w:rPr>
              <w:t>yang telah disampaikan kepada Otoritas Jasa Keuangan sebagaimana dimaksud dalam Pasal 11</w:t>
            </w:r>
            <w:r w:rsidR="009E3D27" w:rsidRPr="00AD3825">
              <w:rPr>
                <w:rFonts w:ascii="Bookman Old Style" w:hAnsi="Bookman Old Style"/>
                <w:sz w:val="20"/>
                <w:szCs w:val="20"/>
                <w:lang w:val="en-US"/>
              </w:rPr>
              <w:t>,</w:t>
            </w:r>
            <w:r w:rsidRPr="00AD3825">
              <w:rPr>
                <w:rFonts w:ascii="Bookman Old Style" w:hAnsi="Bookman Old Style"/>
                <w:sz w:val="20"/>
                <w:szCs w:val="20"/>
              </w:rPr>
              <w:t xml:space="preserve"> LJK </w:t>
            </w:r>
            <w:r w:rsidRPr="00AD3825">
              <w:rPr>
                <w:rFonts w:ascii="Bookman Old Style" w:hAnsi="Bookman Old Style"/>
                <w:bCs/>
                <w:sz w:val="20"/>
                <w:szCs w:val="20"/>
              </w:rPr>
              <w:t>wajib</w:t>
            </w:r>
            <w:r w:rsidRPr="00AD3825">
              <w:rPr>
                <w:rFonts w:ascii="Bookman Old Style" w:hAnsi="Bookman Old Style"/>
                <w:sz w:val="20"/>
                <w:szCs w:val="20"/>
              </w:rPr>
              <w:t xml:space="preserve"> menyampaikan perubahan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i/>
                <w:iCs/>
                <w:sz w:val="20"/>
                <w:szCs w:val="20"/>
              </w:rPr>
              <w:t xml:space="preserve"> </w:t>
            </w:r>
            <w:r w:rsidRPr="00AD3825">
              <w:rPr>
                <w:rFonts w:ascii="Bookman Old Style" w:hAnsi="Bookman Old Style"/>
                <w:iCs/>
                <w:sz w:val="20"/>
                <w:szCs w:val="20"/>
              </w:rPr>
              <w:t xml:space="preserve">dimaksud </w:t>
            </w:r>
            <w:r w:rsidRPr="00AD3825">
              <w:rPr>
                <w:rFonts w:ascii="Bookman Old Style" w:hAnsi="Bookman Old Style"/>
                <w:sz w:val="20"/>
                <w:szCs w:val="20"/>
              </w:rPr>
              <w:t xml:space="preserve">paling lama </w:t>
            </w:r>
            <w:r w:rsidRPr="00AD3825">
              <w:rPr>
                <w:rFonts w:ascii="Bookman Old Style" w:hAnsi="Bookman Old Style"/>
                <w:sz w:val="20"/>
                <w:szCs w:val="20"/>
                <w:lang w:val="en-US"/>
              </w:rPr>
              <w:t>7 (tujuh)</w:t>
            </w:r>
            <w:r w:rsidRPr="00AD3825">
              <w:rPr>
                <w:rFonts w:ascii="Bookman Old Style" w:hAnsi="Bookman Old Style"/>
                <w:sz w:val="20"/>
                <w:szCs w:val="20"/>
              </w:rPr>
              <w:t xml:space="preserve"> hari kerja sejak perubahan dilakukan.</w:t>
            </w:r>
          </w:p>
        </w:tc>
        <w:tc>
          <w:tcPr>
            <w:tcW w:w="1768" w:type="pct"/>
          </w:tcPr>
          <w:p w14:paraId="0DED5FAD" w14:textId="57AA9641" w:rsidR="004027F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67C2AD0"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4836BE4"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32B7B145" w14:textId="77777777" w:rsidTr="008B0C92">
        <w:tblPrEx>
          <w:tblCellMar>
            <w:top w:w="0" w:type="dxa"/>
            <w:left w:w="108" w:type="dxa"/>
            <w:bottom w:w="0" w:type="dxa"/>
            <w:right w:w="108" w:type="dxa"/>
          </w:tblCellMar>
        </w:tblPrEx>
        <w:tc>
          <w:tcPr>
            <w:tcW w:w="1806" w:type="pct"/>
          </w:tcPr>
          <w:p w14:paraId="6FC287F0" w14:textId="77777777" w:rsidR="004027FD" w:rsidRPr="00AD3825" w:rsidRDefault="004027FD" w:rsidP="004027FD">
            <w:pPr>
              <w:spacing w:line="276" w:lineRule="auto"/>
              <w:ind w:left="315"/>
              <w:jc w:val="both"/>
              <w:rPr>
                <w:rFonts w:ascii="Bookman Old Style" w:hAnsi="Bookman Old Style"/>
                <w:sz w:val="20"/>
                <w:szCs w:val="20"/>
              </w:rPr>
            </w:pPr>
          </w:p>
        </w:tc>
        <w:tc>
          <w:tcPr>
            <w:tcW w:w="1768" w:type="pct"/>
          </w:tcPr>
          <w:p w14:paraId="14E60012"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569D6C0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0456EC7"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333950B" w14:textId="77777777" w:rsidTr="008B0C92">
        <w:tblPrEx>
          <w:tblCellMar>
            <w:top w:w="0" w:type="dxa"/>
            <w:left w:w="108" w:type="dxa"/>
            <w:bottom w:w="0" w:type="dxa"/>
            <w:right w:w="108" w:type="dxa"/>
          </w:tblCellMar>
        </w:tblPrEx>
        <w:tc>
          <w:tcPr>
            <w:tcW w:w="1806" w:type="pct"/>
          </w:tcPr>
          <w:p w14:paraId="1E4D5AAB" w14:textId="39DC30F8" w:rsidR="004027FD" w:rsidRPr="00AD3825" w:rsidRDefault="004027FD" w:rsidP="004027FD">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13</w:t>
            </w:r>
          </w:p>
        </w:tc>
        <w:tc>
          <w:tcPr>
            <w:tcW w:w="1768" w:type="pct"/>
          </w:tcPr>
          <w:p w14:paraId="189C01B4" w14:textId="23DFCB42" w:rsidR="00D0196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13</w:t>
            </w:r>
          </w:p>
        </w:tc>
        <w:tc>
          <w:tcPr>
            <w:tcW w:w="713" w:type="pct"/>
          </w:tcPr>
          <w:p w14:paraId="33FA16FB"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1C5064B1"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264D8CB6" w14:textId="77777777" w:rsidTr="008B0C92">
        <w:tblPrEx>
          <w:tblCellMar>
            <w:top w:w="0" w:type="dxa"/>
            <w:left w:w="108" w:type="dxa"/>
            <w:bottom w:w="0" w:type="dxa"/>
            <w:right w:w="108" w:type="dxa"/>
          </w:tblCellMar>
        </w:tblPrEx>
        <w:tc>
          <w:tcPr>
            <w:tcW w:w="1806" w:type="pct"/>
          </w:tcPr>
          <w:p w14:paraId="5F3269DF" w14:textId="0E472334" w:rsidR="004027FD" w:rsidRPr="00AD3825" w:rsidRDefault="004027FD" w:rsidP="004027FD">
            <w:pPr>
              <w:spacing w:line="276" w:lineRule="auto"/>
              <w:jc w:val="both"/>
              <w:rPr>
                <w:rFonts w:ascii="Bookman Old Style" w:hAnsi="Bookman Old Style"/>
                <w:sz w:val="20"/>
                <w:szCs w:val="20"/>
              </w:rPr>
            </w:pPr>
            <w:r w:rsidRPr="00AD3825">
              <w:rPr>
                <w:rFonts w:ascii="Bookman Old Style" w:hAnsi="Bookman Old Style"/>
                <w:sz w:val="20"/>
                <w:szCs w:val="20"/>
              </w:rPr>
              <w:t xml:space="preserve">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w:t>
            </w:r>
            <w:r w:rsidRPr="00AD3825">
              <w:rPr>
                <w:rFonts w:ascii="Bookman Old Style" w:hAnsi="Bookman Old Style"/>
                <w:i/>
                <w:sz w:val="20"/>
                <w:szCs w:val="20"/>
              </w:rPr>
              <w:t xml:space="preserve"> </w:t>
            </w:r>
            <w:r w:rsidRPr="00AD3825">
              <w:rPr>
                <w:rFonts w:ascii="Bookman Old Style" w:hAnsi="Bookman Old Style"/>
                <w:sz w:val="20"/>
                <w:szCs w:val="20"/>
              </w:rPr>
              <w:t xml:space="preserve">yang </w:t>
            </w:r>
            <w:r w:rsidRPr="00AD3825">
              <w:rPr>
                <w:rFonts w:ascii="Bookman Old Style" w:hAnsi="Bookman Old Style"/>
                <w:bCs/>
                <w:sz w:val="20"/>
                <w:szCs w:val="20"/>
              </w:rPr>
              <w:t>wajib</w:t>
            </w:r>
            <w:r w:rsidRPr="00AD3825">
              <w:rPr>
                <w:rFonts w:ascii="Bookman Old Style" w:hAnsi="Bookman Old Style"/>
                <w:sz w:val="20"/>
                <w:szCs w:val="20"/>
              </w:rPr>
              <w:t xml:space="preserve"> disampaikan kepada Otoritas Jasa Keuangan sebagaimana dimaksud dalam Pasal 10 ayat (1) huruf b dan Pasal 10 ayat (2) memuat informasi paling sedikit:</w:t>
            </w:r>
          </w:p>
        </w:tc>
        <w:tc>
          <w:tcPr>
            <w:tcW w:w="1768" w:type="pct"/>
          </w:tcPr>
          <w:p w14:paraId="2C147B89" w14:textId="5B855E2B" w:rsidR="004027FD" w:rsidRPr="00AD3825" w:rsidRDefault="00341FE3"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8D40359"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6891393B"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663FE2DF" w14:textId="77777777" w:rsidTr="008B0C92">
        <w:tblPrEx>
          <w:tblCellMar>
            <w:top w:w="0" w:type="dxa"/>
            <w:left w:w="108" w:type="dxa"/>
            <w:bottom w:w="0" w:type="dxa"/>
            <w:right w:w="108" w:type="dxa"/>
          </w:tblCellMar>
        </w:tblPrEx>
        <w:tc>
          <w:tcPr>
            <w:tcW w:w="1806" w:type="pct"/>
          </w:tcPr>
          <w:p w14:paraId="02FB180B" w14:textId="5386F5E4" w:rsidR="004027FD" w:rsidRPr="00AD3825" w:rsidRDefault="004027FD" w:rsidP="000C5FFF">
            <w:pPr>
              <w:numPr>
                <w:ilvl w:val="0"/>
                <w:numId w:val="17"/>
              </w:numPr>
              <w:spacing w:line="276" w:lineRule="auto"/>
              <w:ind w:left="315" w:hanging="315"/>
              <w:jc w:val="both"/>
              <w:rPr>
                <w:rFonts w:ascii="Bookman Old Style" w:hAnsi="Bookman Old Style"/>
                <w:noProof w:val="0"/>
                <w:sz w:val="20"/>
                <w:szCs w:val="20"/>
              </w:rPr>
            </w:pPr>
            <w:r w:rsidRPr="00AD3825">
              <w:rPr>
                <w:rFonts w:ascii="Bookman Old Style" w:hAnsi="Bookman Old Style"/>
                <w:sz w:val="20"/>
                <w:szCs w:val="20"/>
              </w:rPr>
              <w:t xml:space="preserve">Nama </w:t>
            </w:r>
            <w:r w:rsidRPr="00AD3825">
              <w:rPr>
                <w:rFonts w:ascii="Bookman Old Style" w:hAnsi="Bookman Old Style"/>
                <w:sz w:val="20"/>
                <w:szCs w:val="20"/>
                <w:lang w:val="en-US"/>
              </w:rPr>
              <w:t>LJK</w:t>
            </w:r>
            <w:r w:rsidRPr="00AD3825">
              <w:rPr>
                <w:rFonts w:ascii="Bookman Old Style" w:hAnsi="Bookman Old Style"/>
                <w:sz w:val="20"/>
                <w:szCs w:val="20"/>
              </w:rPr>
              <w:t>;</w:t>
            </w:r>
          </w:p>
        </w:tc>
        <w:tc>
          <w:tcPr>
            <w:tcW w:w="1768" w:type="pct"/>
          </w:tcPr>
          <w:p w14:paraId="75D5FFA3"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2DBCFF6A"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69F3EFA"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06BD02FF" w14:textId="77777777" w:rsidTr="008B0C92">
        <w:tblPrEx>
          <w:tblCellMar>
            <w:top w:w="0" w:type="dxa"/>
            <w:left w:w="108" w:type="dxa"/>
            <w:bottom w:w="0" w:type="dxa"/>
            <w:right w:w="108" w:type="dxa"/>
          </w:tblCellMar>
        </w:tblPrEx>
        <w:tc>
          <w:tcPr>
            <w:tcW w:w="1806" w:type="pct"/>
          </w:tcPr>
          <w:p w14:paraId="2BC1D4C9" w14:textId="6063CD87"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Pelaku </w:t>
            </w:r>
            <w:r w:rsidRPr="00AD3825">
              <w:rPr>
                <w:rFonts w:ascii="Bookman Old Style" w:hAnsi="Bookman Old Style"/>
                <w:i/>
                <w:sz w:val="20"/>
                <w:szCs w:val="20"/>
              </w:rPr>
              <w:t>Fraud</w:t>
            </w:r>
            <w:r w:rsidRPr="00AD3825">
              <w:rPr>
                <w:rFonts w:ascii="Bookman Old Style" w:hAnsi="Bookman Old Style"/>
                <w:sz w:val="20"/>
                <w:szCs w:val="20"/>
              </w:rPr>
              <w:t xml:space="preserve"> (baik pelaku utama maupun pihak terlibat);</w:t>
            </w:r>
          </w:p>
        </w:tc>
        <w:tc>
          <w:tcPr>
            <w:tcW w:w="1768" w:type="pct"/>
          </w:tcPr>
          <w:p w14:paraId="460CFF7B"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7BB1F110"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479FBC7"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66B1624D" w14:textId="77777777" w:rsidTr="008B0C92">
        <w:tblPrEx>
          <w:tblCellMar>
            <w:top w:w="0" w:type="dxa"/>
            <w:left w:w="108" w:type="dxa"/>
            <w:bottom w:w="0" w:type="dxa"/>
            <w:right w:w="108" w:type="dxa"/>
          </w:tblCellMar>
        </w:tblPrEx>
        <w:tc>
          <w:tcPr>
            <w:tcW w:w="1806" w:type="pct"/>
          </w:tcPr>
          <w:p w14:paraId="34A8DD1F" w14:textId="1DDC2838"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Jabatan </w:t>
            </w:r>
            <w:r w:rsidRPr="00AD3825">
              <w:rPr>
                <w:rFonts w:ascii="Bookman Old Style" w:hAnsi="Bookman Old Style"/>
                <w:sz w:val="20"/>
                <w:szCs w:val="20"/>
                <w:lang w:val="en-US"/>
              </w:rPr>
              <w:t>p</w:t>
            </w:r>
            <w:r w:rsidRPr="00AD3825">
              <w:rPr>
                <w:rFonts w:ascii="Bookman Old Style" w:hAnsi="Bookman Old Style"/>
                <w:sz w:val="20"/>
                <w:szCs w:val="20"/>
              </w:rPr>
              <w:t xml:space="preserve">elaku </w:t>
            </w:r>
            <w:r w:rsidRPr="00AD3825">
              <w:rPr>
                <w:rFonts w:ascii="Bookman Old Style" w:hAnsi="Bookman Old Style"/>
                <w:i/>
                <w:sz w:val="20"/>
                <w:szCs w:val="20"/>
              </w:rPr>
              <w:t xml:space="preserve">Fraud </w:t>
            </w:r>
            <w:r w:rsidRPr="00AD3825">
              <w:rPr>
                <w:rFonts w:ascii="Bookman Old Style" w:hAnsi="Bookman Old Style"/>
                <w:sz w:val="20"/>
                <w:szCs w:val="20"/>
              </w:rPr>
              <w:t xml:space="preserve">pada saat melakukan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4D37B5AB"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6D413EEE"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B181A2E"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622A0E5D" w14:textId="77777777" w:rsidTr="008B0C92">
        <w:tblPrEx>
          <w:tblCellMar>
            <w:top w:w="0" w:type="dxa"/>
            <w:left w:w="108" w:type="dxa"/>
            <w:bottom w:w="0" w:type="dxa"/>
            <w:right w:w="108" w:type="dxa"/>
          </w:tblCellMar>
        </w:tblPrEx>
        <w:tc>
          <w:tcPr>
            <w:tcW w:w="1806" w:type="pct"/>
          </w:tcPr>
          <w:p w14:paraId="26AC03FE" w14:textId="5B768AA3"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Status tindak lanjut penanganan </w:t>
            </w:r>
            <w:r w:rsidRPr="00AD3825">
              <w:rPr>
                <w:rFonts w:ascii="Bookman Old Style" w:hAnsi="Bookman Old Style"/>
                <w:i/>
                <w:sz w:val="20"/>
                <w:szCs w:val="20"/>
              </w:rPr>
              <w:t>Fraud</w:t>
            </w:r>
            <w:r w:rsidRPr="00AD3825">
              <w:rPr>
                <w:rFonts w:ascii="Bookman Old Style" w:hAnsi="Bookman Old Style"/>
                <w:sz w:val="20"/>
                <w:szCs w:val="20"/>
              </w:rPr>
              <w:t xml:space="preserve">; </w:t>
            </w:r>
          </w:p>
        </w:tc>
        <w:tc>
          <w:tcPr>
            <w:tcW w:w="1768" w:type="pct"/>
          </w:tcPr>
          <w:p w14:paraId="3021EB62"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204FECB7"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538E15A"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035EA7A6" w14:textId="77777777" w:rsidTr="008B0C92">
        <w:tblPrEx>
          <w:tblCellMar>
            <w:top w:w="0" w:type="dxa"/>
            <w:left w:w="108" w:type="dxa"/>
            <w:bottom w:w="0" w:type="dxa"/>
            <w:right w:w="108" w:type="dxa"/>
          </w:tblCellMar>
        </w:tblPrEx>
        <w:tc>
          <w:tcPr>
            <w:tcW w:w="1806" w:type="pct"/>
          </w:tcPr>
          <w:p w14:paraId="6C2CC708" w14:textId="19E8574D"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Jenis </w:t>
            </w:r>
            <w:r w:rsidRPr="00AD3825">
              <w:rPr>
                <w:rFonts w:ascii="Bookman Old Style" w:hAnsi="Bookman Old Style"/>
                <w:i/>
                <w:sz w:val="20"/>
                <w:szCs w:val="20"/>
              </w:rPr>
              <w:t>Fraud;</w:t>
            </w:r>
          </w:p>
        </w:tc>
        <w:tc>
          <w:tcPr>
            <w:tcW w:w="1768" w:type="pct"/>
          </w:tcPr>
          <w:p w14:paraId="0CDC6CF4"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7F4C879B"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5FB43A3"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3A9FBF6F" w14:textId="77777777" w:rsidTr="008B0C92">
        <w:tblPrEx>
          <w:tblCellMar>
            <w:top w:w="0" w:type="dxa"/>
            <w:left w:w="108" w:type="dxa"/>
            <w:bottom w:w="0" w:type="dxa"/>
            <w:right w:w="108" w:type="dxa"/>
          </w:tblCellMar>
        </w:tblPrEx>
        <w:tc>
          <w:tcPr>
            <w:tcW w:w="1806" w:type="pct"/>
          </w:tcPr>
          <w:p w14:paraId="1D783814" w14:textId="29A49586"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Aktivitas terkait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280C21AC"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7474851E"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523D499"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ABF1096" w14:textId="77777777" w:rsidTr="008B0C92">
        <w:tblPrEx>
          <w:tblCellMar>
            <w:top w:w="0" w:type="dxa"/>
            <w:left w:w="108" w:type="dxa"/>
            <w:bottom w:w="0" w:type="dxa"/>
            <w:right w:w="108" w:type="dxa"/>
          </w:tblCellMar>
        </w:tblPrEx>
        <w:tc>
          <w:tcPr>
            <w:tcW w:w="1806" w:type="pct"/>
          </w:tcPr>
          <w:p w14:paraId="5C20C4A2" w14:textId="18AC1331"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Deskripsi </w:t>
            </w:r>
            <w:r w:rsidRPr="00AD3825">
              <w:rPr>
                <w:rFonts w:ascii="Bookman Old Style" w:hAnsi="Bookman Old Style"/>
                <w:i/>
                <w:sz w:val="20"/>
                <w:szCs w:val="20"/>
              </w:rPr>
              <w:t>Fraud</w:t>
            </w:r>
            <w:r w:rsidRPr="00AD3825">
              <w:rPr>
                <w:rFonts w:ascii="Bookman Old Style" w:hAnsi="Bookman Old Style"/>
                <w:sz w:val="20"/>
                <w:szCs w:val="20"/>
              </w:rPr>
              <w:t xml:space="preserve"> atau </w:t>
            </w:r>
            <w:r w:rsidRPr="00AD3825">
              <w:rPr>
                <w:rFonts w:ascii="Bookman Old Style" w:hAnsi="Bookman Old Style"/>
                <w:sz w:val="20"/>
                <w:szCs w:val="20"/>
                <w:lang w:val="en-US"/>
              </w:rPr>
              <w:t>m</w:t>
            </w:r>
            <w:r w:rsidRPr="00AD3825">
              <w:rPr>
                <w:rFonts w:ascii="Bookman Old Style" w:hAnsi="Bookman Old Style"/>
                <w:sz w:val="20"/>
                <w:szCs w:val="20"/>
              </w:rPr>
              <w:t xml:space="preserve">odus </w:t>
            </w:r>
            <w:r w:rsidRPr="00AD3825">
              <w:rPr>
                <w:rFonts w:ascii="Bookman Old Style" w:hAnsi="Bookman Old Style"/>
                <w:sz w:val="20"/>
                <w:szCs w:val="20"/>
                <w:lang w:val="en-US"/>
              </w:rPr>
              <w:t>o</w:t>
            </w:r>
            <w:r w:rsidRPr="00AD3825">
              <w:rPr>
                <w:rFonts w:ascii="Bookman Old Style" w:hAnsi="Bookman Old Style"/>
                <w:sz w:val="20"/>
                <w:szCs w:val="20"/>
              </w:rPr>
              <w:t>perandi;</w:t>
            </w:r>
          </w:p>
        </w:tc>
        <w:tc>
          <w:tcPr>
            <w:tcW w:w="1768" w:type="pct"/>
          </w:tcPr>
          <w:p w14:paraId="702450DE"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3C3F429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61E9A07F"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3798D57" w14:textId="77777777" w:rsidTr="008B0C92">
        <w:tblPrEx>
          <w:tblCellMar>
            <w:top w:w="0" w:type="dxa"/>
            <w:left w:w="108" w:type="dxa"/>
            <w:bottom w:w="0" w:type="dxa"/>
            <w:right w:w="108" w:type="dxa"/>
          </w:tblCellMar>
        </w:tblPrEx>
        <w:tc>
          <w:tcPr>
            <w:tcW w:w="1806" w:type="pct"/>
          </w:tcPr>
          <w:p w14:paraId="62341BA6" w14:textId="4FC48687"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Lokasi kejadian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04159F54"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4C8DFBD5"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E02FB8F"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29EF072" w14:textId="77777777" w:rsidTr="008B0C92">
        <w:tblPrEx>
          <w:tblCellMar>
            <w:top w:w="0" w:type="dxa"/>
            <w:left w:w="108" w:type="dxa"/>
            <w:bottom w:w="0" w:type="dxa"/>
            <w:right w:w="108" w:type="dxa"/>
          </w:tblCellMar>
        </w:tblPrEx>
        <w:tc>
          <w:tcPr>
            <w:tcW w:w="1806" w:type="pct"/>
          </w:tcPr>
          <w:p w14:paraId="22425BE6" w14:textId="61052E8F"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Divisi/</w:t>
            </w:r>
            <w:r w:rsidRPr="00AD3825">
              <w:rPr>
                <w:rFonts w:ascii="Bookman Old Style" w:hAnsi="Bookman Old Style"/>
                <w:sz w:val="20"/>
                <w:szCs w:val="20"/>
                <w:lang w:val="en-US"/>
              </w:rPr>
              <w:t>b</w:t>
            </w:r>
            <w:r w:rsidRPr="00AD3825">
              <w:rPr>
                <w:rFonts w:ascii="Bookman Old Style" w:hAnsi="Bookman Old Style"/>
                <w:sz w:val="20"/>
                <w:szCs w:val="20"/>
              </w:rPr>
              <w:t xml:space="preserve">agian terjadinya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66CC4CC3"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46A9B63F"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7C16DD1"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0F9BD85" w14:textId="77777777" w:rsidTr="008B0C92">
        <w:tblPrEx>
          <w:tblCellMar>
            <w:top w:w="0" w:type="dxa"/>
            <w:left w:w="108" w:type="dxa"/>
            <w:bottom w:w="0" w:type="dxa"/>
            <w:right w:w="108" w:type="dxa"/>
          </w:tblCellMar>
        </w:tblPrEx>
        <w:tc>
          <w:tcPr>
            <w:tcW w:w="1806" w:type="pct"/>
          </w:tcPr>
          <w:p w14:paraId="57D8F276" w14:textId="5E2B8960"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Pihak yang </w:t>
            </w:r>
            <w:r w:rsidRPr="00AD3825">
              <w:rPr>
                <w:rFonts w:ascii="Bookman Old Style" w:hAnsi="Bookman Old Style"/>
                <w:sz w:val="20"/>
                <w:szCs w:val="20"/>
                <w:lang w:val="en-US"/>
              </w:rPr>
              <w:t>d</w:t>
            </w:r>
            <w:r w:rsidRPr="00AD3825">
              <w:rPr>
                <w:rFonts w:ascii="Bookman Old Style" w:hAnsi="Bookman Old Style"/>
                <w:sz w:val="20"/>
                <w:szCs w:val="20"/>
              </w:rPr>
              <w:t>irugikan;</w:t>
            </w:r>
          </w:p>
        </w:tc>
        <w:tc>
          <w:tcPr>
            <w:tcW w:w="1768" w:type="pct"/>
          </w:tcPr>
          <w:p w14:paraId="38DA7D32"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3101C95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2C9526AE"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23D16CD" w14:textId="77777777" w:rsidTr="008B0C92">
        <w:tblPrEx>
          <w:tblCellMar>
            <w:top w:w="0" w:type="dxa"/>
            <w:left w:w="108" w:type="dxa"/>
            <w:bottom w:w="0" w:type="dxa"/>
            <w:right w:w="108" w:type="dxa"/>
          </w:tblCellMar>
        </w:tblPrEx>
        <w:tc>
          <w:tcPr>
            <w:tcW w:w="1806" w:type="pct"/>
          </w:tcPr>
          <w:p w14:paraId="2588D875" w14:textId="16901F4B"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Waktu kejadian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0DE4D733"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1F207913"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BD1948F"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91AF197" w14:textId="77777777" w:rsidTr="008B0C92">
        <w:tblPrEx>
          <w:tblCellMar>
            <w:top w:w="0" w:type="dxa"/>
            <w:left w:w="108" w:type="dxa"/>
            <w:bottom w:w="0" w:type="dxa"/>
            <w:right w:w="108" w:type="dxa"/>
          </w:tblCellMar>
        </w:tblPrEx>
        <w:tc>
          <w:tcPr>
            <w:tcW w:w="1806" w:type="pct"/>
          </w:tcPr>
          <w:p w14:paraId="51174515" w14:textId="3B0D92E7"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Jumlah </w:t>
            </w:r>
            <w:r w:rsidRPr="00AD3825">
              <w:rPr>
                <w:rFonts w:ascii="Bookman Old Style" w:hAnsi="Bookman Old Style"/>
                <w:sz w:val="20"/>
                <w:szCs w:val="20"/>
                <w:lang w:val="en-US"/>
              </w:rPr>
              <w:t>k</w:t>
            </w:r>
            <w:r w:rsidRPr="00AD3825">
              <w:rPr>
                <w:rFonts w:ascii="Bookman Old Style" w:hAnsi="Bookman Old Style"/>
                <w:sz w:val="20"/>
                <w:szCs w:val="20"/>
              </w:rPr>
              <w:t>erugian;</w:t>
            </w:r>
          </w:p>
        </w:tc>
        <w:tc>
          <w:tcPr>
            <w:tcW w:w="1768" w:type="pct"/>
          </w:tcPr>
          <w:p w14:paraId="04C211D2"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24325AF1"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AD78520"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119E0DF9" w14:textId="77777777" w:rsidTr="008B0C92">
        <w:tblPrEx>
          <w:tblCellMar>
            <w:top w:w="0" w:type="dxa"/>
            <w:left w:w="108" w:type="dxa"/>
            <w:bottom w:w="0" w:type="dxa"/>
            <w:right w:w="108" w:type="dxa"/>
          </w:tblCellMar>
        </w:tblPrEx>
        <w:tc>
          <w:tcPr>
            <w:tcW w:w="1806" w:type="pct"/>
          </w:tcPr>
          <w:p w14:paraId="6127A2AC" w14:textId="4639D2E0"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Penyebab </w:t>
            </w:r>
            <w:r w:rsidRPr="00AD3825">
              <w:rPr>
                <w:rFonts w:ascii="Bookman Old Style" w:hAnsi="Bookman Old Style"/>
                <w:i/>
                <w:sz w:val="20"/>
                <w:szCs w:val="20"/>
              </w:rPr>
              <w:t>Fraud;</w:t>
            </w:r>
          </w:p>
        </w:tc>
        <w:tc>
          <w:tcPr>
            <w:tcW w:w="1768" w:type="pct"/>
          </w:tcPr>
          <w:p w14:paraId="48988E8E"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1FA1B0E9"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190C8D86"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77D1E89" w14:textId="77777777" w:rsidTr="008B0C92">
        <w:tblPrEx>
          <w:tblCellMar>
            <w:top w:w="0" w:type="dxa"/>
            <w:left w:w="108" w:type="dxa"/>
            <w:bottom w:w="0" w:type="dxa"/>
            <w:right w:w="108" w:type="dxa"/>
          </w:tblCellMar>
        </w:tblPrEx>
        <w:tc>
          <w:tcPr>
            <w:tcW w:w="1806" w:type="pct"/>
          </w:tcPr>
          <w:p w14:paraId="54CFC003" w14:textId="6520E4FF"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lastRenderedPageBreak/>
              <w:t xml:space="preserve">Tindakan untuk </w:t>
            </w:r>
            <w:r w:rsidRPr="00AD3825">
              <w:rPr>
                <w:rFonts w:ascii="Bookman Old Style" w:hAnsi="Bookman Old Style"/>
                <w:sz w:val="20"/>
                <w:szCs w:val="20"/>
                <w:lang w:val="en-US"/>
              </w:rPr>
              <w:t>p</w:t>
            </w:r>
            <w:r w:rsidRPr="00AD3825">
              <w:rPr>
                <w:rFonts w:ascii="Bookman Old Style" w:hAnsi="Bookman Old Style"/>
                <w:sz w:val="20"/>
                <w:szCs w:val="20"/>
              </w:rPr>
              <w:t xml:space="preserve">enanganan </w:t>
            </w:r>
            <w:r w:rsidRPr="00AD3825">
              <w:rPr>
                <w:rFonts w:ascii="Bookman Old Style" w:hAnsi="Bookman Old Style"/>
                <w:i/>
                <w:sz w:val="20"/>
                <w:szCs w:val="20"/>
              </w:rPr>
              <w:t>Fraud</w:t>
            </w:r>
            <w:r w:rsidRPr="00AD3825">
              <w:rPr>
                <w:rFonts w:ascii="Bookman Old Style" w:hAnsi="Bookman Old Style"/>
                <w:sz w:val="20"/>
                <w:szCs w:val="20"/>
              </w:rPr>
              <w:t>; dan</w:t>
            </w:r>
          </w:p>
        </w:tc>
        <w:tc>
          <w:tcPr>
            <w:tcW w:w="1768" w:type="pct"/>
          </w:tcPr>
          <w:p w14:paraId="41061F83"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22F3B810"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AE8FE9F"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89D40A7" w14:textId="77777777" w:rsidTr="008B0C92">
        <w:tblPrEx>
          <w:tblCellMar>
            <w:top w:w="0" w:type="dxa"/>
            <w:left w:w="108" w:type="dxa"/>
            <w:bottom w:w="0" w:type="dxa"/>
            <w:right w:w="108" w:type="dxa"/>
          </w:tblCellMar>
        </w:tblPrEx>
        <w:tc>
          <w:tcPr>
            <w:tcW w:w="1806" w:type="pct"/>
          </w:tcPr>
          <w:p w14:paraId="2427317D" w14:textId="39FE0046" w:rsidR="004027FD" w:rsidRPr="00AD3825" w:rsidRDefault="004027FD" w:rsidP="000C5FFF">
            <w:pPr>
              <w:numPr>
                <w:ilvl w:val="0"/>
                <w:numId w:val="17"/>
              </w:numPr>
              <w:spacing w:line="276" w:lineRule="auto"/>
              <w:ind w:left="315" w:hanging="315"/>
              <w:jc w:val="both"/>
              <w:rPr>
                <w:rFonts w:ascii="Bookman Old Style" w:hAnsi="Bookman Old Style"/>
                <w:sz w:val="20"/>
                <w:szCs w:val="20"/>
              </w:rPr>
            </w:pPr>
            <w:r w:rsidRPr="00AD3825">
              <w:rPr>
                <w:rFonts w:ascii="Bookman Old Style" w:hAnsi="Bookman Old Style"/>
                <w:sz w:val="20"/>
                <w:szCs w:val="20"/>
              </w:rPr>
              <w:t xml:space="preserve">Tindakan </w:t>
            </w:r>
            <w:r w:rsidRPr="00AD3825">
              <w:rPr>
                <w:rFonts w:ascii="Bookman Old Style" w:hAnsi="Bookman Old Style"/>
                <w:sz w:val="20"/>
                <w:szCs w:val="20"/>
                <w:lang w:val="en-US"/>
              </w:rPr>
              <w:t>p</w:t>
            </w:r>
            <w:r w:rsidRPr="00AD3825">
              <w:rPr>
                <w:rFonts w:ascii="Bookman Old Style" w:hAnsi="Bookman Old Style"/>
                <w:sz w:val="20"/>
                <w:szCs w:val="20"/>
              </w:rPr>
              <w:t xml:space="preserve">erbaikan </w:t>
            </w:r>
            <w:r w:rsidRPr="00AD3825">
              <w:rPr>
                <w:rFonts w:ascii="Bookman Old Style" w:hAnsi="Bookman Old Style"/>
                <w:sz w:val="20"/>
                <w:szCs w:val="20"/>
                <w:lang w:val="en-US"/>
              </w:rPr>
              <w:t>u</w:t>
            </w:r>
            <w:r w:rsidRPr="00AD3825">
              <w:rPr>
                <w:rFonts w:ascii="Bookman Old Style" w:hAnsi="Bookman Old Style"/>
                <w:sz w:val="20"/>
                <w:szCs w:val="20"/>
              </w:rPr>
              <w:t xml:space="preserve">ntuk </w:t>
            </w:r>
            <w:r w:rsidRPr="00AD3825">
              <w:rPr>
                <w:rFonts w:ascii="Bookman Old Style" w:hAnsi="Bookman Old Style"/>
                <w:sz w:val="20"/>
                <w:szCs w:val="20"/>
                <w:lang w:val="en-US"/>
              </w:rPr>
              <w:t>p</w:t>
            </w:r>
            <w:r w:rsidRPr="00AD3825">
              <w:rPr>
                <w:rFonts w:ascii="Bookman Old Style" w:hAnsi="Bookman Old Style"/>
                <w:sz w:val="20"/>
                <w:szCs w:val="20"/>
              </w:rPr>
              <w:t xml:space="preserve">encegahan </w:t>
            </w:r>
            <w:r w:rsidRPr="00AD3825">
              <w:rPr>
                <w:rFonts w:ascii="Bookman Old Style" w:hAnsi="Bookman Old Style"/>
                <w:i/>
                <w:sz w:val="20"/>
                <w:szCs w:val="20"/>
              </w:rPr>
              <w:t>Fraud</w:t>
            </w:r>
            <w:r w:rsidRPr="00AD3825">
              <w:rPr>
                <w:rFonts w:ascii="Bookman Old Style" w:hAnsi="Bookman Old Style"/>
                <w:sz w:val="20"/>
                <w:szCs w:val="20"/>
              </w:rPr>
              <w:t>.</w:t>
            </w:r>
          </w:p>
        </w:tc>
        <w:tc>
          <w:tcPr>
            <w:tcW w:w="1768" w:type="pct"/>
          </w:tcPr>
          <w:p w14:paraId="0EA23C7D"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00F7441B"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28FC783B"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C058BEF" w14:textId="77777777" w:rsidTr="008B0C92">
        <w:tblPrEx>
          <w:tblCellMar>
            <w:top w:w="0" w:type="dxa"/>
            <w:left w:w="108" w:type="dxa"/>
            <w:bottom w:w="0" w:type="dxa"/>
            <w:right w:w="108" w:type="dxa"/>
          </w:tblCellMar>
        </w:tblPrEx>
        <w:tc>
          <w:tcPr>
            <w:tcW w:w="1806" w:type="pct"/>
          </w:tcPr>
          <w:p w14:paraId="3253E81C" w14:textId="77777777" w:rsidR="004027FD" w:rsidRPr="00AD3825" w:rsidRDefault="004027FD" w:rsidP="004027FD">
            <w:pPr>
              <w:spacing w:line="276" w:lineRule="auto"/>
              <w:ind w:left="315"/>
              <w:jc w:val="both"/>
              <w:rPr>
                <w:rFonts w:ascii="Bookman Old Style" w:hAnsi="Bookman Old Style"/>
                <w:sz w:val="20"/>
                <w:szCs w:val="20"/>
              </w:rPr>
            </w:pPr>
          </w:p>
        </w:tc>
        <w:tc>
          <w:tcPr>
            <w:tcW w:w="1768" w:type="pct"/>
          </w:tcPr>
          <w:p w14:paraId="57FC5B81"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074F3BD5"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05B7174D"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49F69245" w14:textId="77777777" w:rsidTr="008B0C92">
        <w:tblPrEx>
          <w:tblCellMar>
            <w:top w:w="0" w:type="dxa"/>
            <w:left w:w="108" w:type="dxa"/>
            <w:bottom w:w="0" w:type="dxa"/>
            <w:right w:w="108" w:type="dxa"/>
          </w:tblCellMar>
        </w:tblPrEx>
        <w:tc>
          <w:tcPr>
            <w:tcW w:w="1806" w:type="pct"/>
          </w:tcPr>
          <w:p w14:paraId="3CEB842C" w14:textId="0E91C484" w:rsidR="004027FD" w:rsidRPr="00AD3825" w:rsidRDefault="004027FD" w:rsidP="004027FD">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14</w:t>
            </w:r>
          </w:p>
        </w:tc>
        <w:tc>
          <w:tcPr>
            <w:tcW w:w="1768" w:type="pct"/>
          </w:tcPr>
          <w:p w14:paraId="323A4EBF" w14:textId="593B06DB" w:rsidR="004027F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14</w:t>
            </w:r>
          </w:p>
        </w:tc>
        <w:tc>
          <w:tcPr>
            <w:tcW w:w="713" w:type="pct"/>
          </w:tcPr>
          <w:p w14:paraId="01EBC929"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D90E038"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20A1F7DC" w14:textId="77777777" w:rsidTr="008B0C92">
        <w:tblPrEx>
          <w:tblCellMar>
            <w:top w:w="0" w:type="dxa"/>
            <w:left w:w="108" w:type="dxa"/>
            <w:bottom w:w="0" w:type="dxa"/>
            <w:right w:w="108" w:type="dxa"/>
          </w:tblCellMar>
        </w:tblPrEx>
        <w:tc>
          <w:tcPr>
            <w:tcW w:w="1806" w:type="pct"/>
          </w:tcPr>
          <w:p w14:paraId="58F05D30" w14:textId="77777777" w:rsidR="004027FD" w:rsidRPr="00AD3825" w:rsidRDefault="004027FD" w:rsidP="000C5FFF">
            <w:pPr>
              <w:pStyle w:val="ListParagraph"/>
              <w:numPr>
                <w:ilvl w:val="0"/>
                <w:numId w:val="18"/>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LJK wajib menyampaikan</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laporan penerapan Strategi Anti </w:t>
            </w:r>
            <w:r w:rsidRPr="00AD3825">
              <w:rPr>
                <w:rFonts w:ascii="Bookman Old Style" w:hAnsi="Bookman Old Style"/>
                <w:i/>
                <w:iCs/>
                <w:sz w:val="20"/>
                <w:szCs w:val="20"/>
              </w:rPr>
              <w:t xml:space="preserve">Fraud </w:t>
            </w:r>
            <w:r w:rsidRPr="00AD3825">
              <w:rPr>
                <w:rFonts w:ascii="Bookman Old Style" w:hAnsi="Bookman Old Style"/>
                <w:sz w:val="20"/>
                <w:szCs w:val="20"/>
              </w:rPr>
              <w:t>sebagaimana dimaksud dalam Pasal 10 ayat (1) huruf b kepada Otoritas Jasa Keuangan</w:t>
            </w:r>
            <w:r w:rsidRPr="00AD3825">
              <w:rPr>
                <w:rFonts w:ascii="Bookman Old Style" w:hAnsi="Bookman Old Style"/>
                <w:sz w:val="20"/>
                <w:szCs w:val="20"/>
                <w:lang w:val="en-US"/>
              </w:rPr>
              <w:t>:</w:t>
            </w:r>
          </w:p>
          <w:p w14:paraId="0E9BA28A" w14:textId="3A381FD8" w:rsidR="00D0196D" w:rsidRPr="00AD3825" w:rsidRDefault="00D0196D" w:rsidP="000C5FFF">
            <w:pPr>
              <w:pStyle w:val="ListParagraph"/>
              <w:numPr>
                <w:ilvl w:val="1"/>
                <w:numId w:val="18"/>
              </w:numPr>
              <w:spacing w:line="276" w:lineRule="auto"/>
              <w:ind w:left="743"/>
              <w:jc w:val="both"/>
              <w:rPr>
                <w:rFonts w:ascii="Bookman Old Style" w:hAnsi="Bookman Old Style"/>
                <w:iCs/>
                <w:sz w:val="20"/>
                <w:szCs w:val="20"/>
                <w:lang w:val="en-US"/>
              </w:rPr>
            </w:pPr>
            <w:r w:rsidRPr="00AD3825">
              <w:rPr>
                <w:rFonts w:ascii="Bookman Old Style" w:hAnsi="Bookman Old Style"/>
                <w:sz w:val="20"/>
                <w:szCs w:val="20"/>
                <w:lang w:val="en-US"/>
              </w:rPr>
              <w:t xml:space="preserve">bagi </w:t>
            </w:r>
            <w:r w:rsidRPr="00AD3825">
              <w:rPr>
                <w:rFonts w:ascii="Bookman Old Style" w:hAnsi="Bookman Old Style"/>
                <w:sz w:val="20"/>
                <w:szCs w:val="20"/>
              </w:rPr>
              <w:t>b</w:t>
            </w:r>
            <w:r w:rsidRPr="00AD3825">
              <w:rPr>
                <w:rFonts w:ascii="Bookman Old Style" w:hAnsi="Bookman Old Style"/>
                <w:sz w:val="20"/>
                <w:szCs w:val="20"/>
                <w:lang w:val="en-US"/>
              </w:rPr>
              <w:t xml:space="preserve">ank </w:t>
            </w:r>
            <w:r w:rsidRPr="00AD3825">
              <w:rPr>
                <w:rFonts w:ascii="Bookman Old Style" w:hAnsi="Bookman Old Style"/>
                <w:sz w:val="20"/>
                <w:szCs w:val="20"/>
              </w:rPr>
              <w:t>u</w:t>
            </w:r>
            <w:r w:rsidRPr="00AD3825">
              <w:rPr>
                <w:rFonts w:ascii="Bookman Old Style" w:hAnsi="Bookman Old Style"/>
                <w:sz w:val="20"/>
                <w:szCs w:val="20"/>
                <w:lang w:val="en-US"/>
              </w:rPr>
              <w:t xml:space="preserve">mum </w:t>
            </w:r>
            <w:r w:rsidRPr="00AD3825">
              <w:rPr>
                <w:rFonts w:ascii="Bookman Old Style" w:hAnsi="Bookman Old Style"/>
                <w:sz w:val="20"/>
                <w:szCs w:val="20"/>
              </w:rPr>
              <w:t>dan bank perekonomian rakyat baik yang melakukan kegiatan secara konvensional maupun syariah setiap semester untuk posisi akhir bulan Juni dan akhir bulan Desember, paling lambat pada tanggal 31 bulan berikutnya setelah akhir bulan laporan</w:t>
            </w:r>
            <w:r w:rsidRPr="00AD3825">
              <w:rPr>
                <w:rFonts w:ascii="Bookman Old Style" w:hAnsi="Bookman Old Style"/>
                <w:sz w:val="20"/>
                <w:szCs w:val="20"/>
                <w:lang w:val="en-US"/>
              </w:rPr>
              <w:t xml:space="preserve">; </w:t>
            </w:r>
            <w:r w:rsidRPr="00AD3825">
              <w:rPr>
                <w:rFonts w:ascii="Bookman Old Style" w:hAnsi="Bookman Old Style"/>
                <w:sz w:val="20"/>
                <w:szCs w:val="20"/>
              </w:rPr>
              <w:t>dan</w:t>
            </w:r>
          </w:p>
        </w:tc>
        <w:tc>
          <w:tcPr>
            <w:tcW w:w="1768" w:type="pct"/>
          </w:tcPr>
          <w:p w14:paraId="3077F36B" w14:textId="77777777" w:rsidR="004027F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03B73684" w14:textId="545BA0B5" w:rsidR="00D0196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6B32A24"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26465CB"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7E5B7380" w14:textId="77777777" w:rsidTr="008B0C92">
        <w:tblPrEx>
          <w:tblCellMar>
            <w:top w:w="0" w:type="dxa"/>
            <w:left w:w="108" w:type="dxa"/>
            <w:bottom w:w="0" w:type="dxa"/>
            <w:right w:w="108" w:type="dxa"/>
          </w:tblCellMar>
        </w:tblPrEx>
        <w:tc>
          <w:tcPr>
            <w:tcW w:w="1806" w:type="pct"/>
          </w:tcPr>
          <w:p w14:paraId="5B2BA90D" w14:textId="038BD796" w:rsidR="004027FD" w:rsidRPr="00AD3825" w:rsidRDefault="004027FD" w:rsidP="000C5FFF">
            <w:pPr>
              <w:pStyle w:val="ListParagraph"/>
              <w:numPr>
                <w:ilvl w:val="1"/>
                <w:numId w:val="18"/>
              </w:numPr>
              <w:spacing w:line="276" w:lineRule="auto"/>
              <w:ind w:left="743"/>
              <w:jc w:val="both"/>
              <w:rPr>
                <w:rFonts w:ascii="Bookman Old Style" w:hAnsi="Bookman Old Style"/>
                <w:iCs/>
                <w:sz w:val="20"/>
                <w:szCs w:val="20"/>
                <w:lang w:val="en-US"/>
              </w:rPr>
            </w:pPr>
            <w:r w:rsidRPr="00AD3825">
              <w:rPr>
                <w:rFonts w:ascii="Bookman Old Style" w:hAnsi="Bookman Old Style"/>
                <w:iCs/>
                <w:sz w:val="20"/>
                <w:szCs w:val="20"/>
              </w:rPr>
              <w:t xml:space="preserve">bagi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efek, </w:t>
            </w:r>
            <w:r w:rsidRPr="00AD3825">
              <w:rPr>
                <w:rFonts w:ascii="Bookman Old Style" w:hAnsi="Bookman Old Style"/>
                <w:sz w:val="20"/>
                <w:szCs w:val="20"/>
                <w:lang w:val="en-US"/>
              </w:rPr>
              <w:t>p</w:t>
            </w:r>
            <w:r w:rsidRPr="00AD3825">
              <w:rPr>
                <w:rFonts w:ascii="Bookman Old Style" w:hAnsi="Bookman Old Style"/>
                <w:sz w:val="20"/>
                <w:szCs w:val="20"/>
              </w:rPr>
              <w:t xml:space="preserve">erusahaan asuransi,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reasuransi, perusahaan pialang asuransi, perusahaan pialang reasuransi, perusahaan penilai kerugian asuransi,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pembiayaan, dana pensiun, perusahaan modal ventura, lembaga keuangan mikro, perusahaan pergadaian, perusahaan penjaminan</w:t>
            </w:r>
            <w:r w:rsidR="0046204E" w:rsidRPr="00AD3825">
              <w:rPr>
                <w:rFonts w:ascii="Bookman Old Style" w:hAnsi="Bookman Old Style"/>
                <w:sz w:val="20"/>
                <w:szCs w:val="20"/>
                <w:lang w:val="en-US"/>
              </w:rPr>
              <w:t>,</w:t>
            </w:r>
            <w:r w:rsidRPr="00AD3825">
              <w:rPr>
                <w:rFonts w:ascii="Bookman Old Style" w:hAnsi="Bookman Old Style"/>
                <w:sz w:val="20"/>
                <w:szCs w:val="20"/>
              </w:rPr>
              <w:t xml:space="preserve"> dan LJK Lainnya, baik yang melakukan kegiatan secara konvensional maupun syariah setiap tahun untuk posisi akhir bulan Desember, paling lambat pada tanggal 31 Januari tahun berikutnya.</w:t>
            </w:r>
          </w:p>
        </w:tc>
        <w:tc>
          <w:tcPr>
            <w:tcW w:w="1768" w:type="pct"/>
          </w:tcPr>
          <w:p w14:paraId="35014F29"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0E469FE7"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67129C0"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EAAA0CF" w14:textId="77777777" w:rsidTr="008B0C92">
        <w:tblPrEx>
          <w:tblCellMar>
            <w:top w:w="0" w:type="dxa"/>
            <w:left w:w="108" w:type="dxa"/>
            <w:bottom w:w="0" w:type="dxa"/>
            <w:right w:w="108" w:type="dxa"/>
          </w:tblCellMar>
        </w:tblPrEx>
        <w:tc>
          <w:tcPr>
            <w:tcW w:w="1806" w:type="pct"/>
          </w:tcPr>
          <w:p w14:paraId="52E80675" w14:textId="77777777" w:rsidR="004027FD" w:rsidRPr="00AD3825" w:rsidRDefault="004027FD" w:rsidP="000C5FFF">
            <w:pPr>
              <w:pStyle w:val="ListParagraph"/>
              <w:numPr>
                <w:ilvl w:val="0"/>
                <w:numId w:val="18"/>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menyampaikan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sebagaimana dimaksud </w:t>
            </w:r>
            <w:r w:rsidRPr="00AD3825">
              <w:rPr>
                <w:rFonts w:ascii="Bookman Old Style" w:hAnsi="Bookman Old Style"/>
                <w:sz w:val="20"/>
                <w:szCs w:val="20"/>
              </w:rPr>
              <w:lastRenderedPageBreak/>
              <w:t>dalam Pasal 10 ayat (2) kepada Otoritas Jasa Keuangan:</w:t>
            </w:r>
          </w:p>
          <w:p w14:paraId="0247839F" w14:textId="1FB23CFD" w:rsidR="004027FD" w:rsidRPr="00AD3825" w:rsidRDefault="004027FD" w:rsidP="000C5FFF">
            <w:pPr>
              <w:numPr>
                <w:ilvl w:val="0"/>
                <w:numId w:val="19"/>
              </w:numPr>
              <w:spacing w:line="276" w:lineRule="auto"/>
              <w:ind w:left="740"/>
              <w:jc w:val="both"/>
              <w:rPr>
                <w:rFonts w:ascii="Bookman Old Style" w:hAnsi="Bookman Old Style"/>
                <w:sz w:val="20"/>
                <w:szCs w:val="20"/>
              </w:rPr>
            </w:pPr>
            <w:r w:rsidRPr="00AD3825">
              <w:rPr>
                <w:rFonts w:ascii="Bookman Old Style" w:hAnsi="Bookman Old Style"/>
                <w:sz w:val="20"/>
                <w:szCs w:val="20"/>
                <w:lang w:val="en-US"/>
              </w:rPr>
              <w:t xml:space="preserve">bagi </w:t>
            </w:r>
            <w:r w:rsidRPr="00AD3825">
              <w:rPr>
                <w:rFonts w:ascii="Bookman Old Style" w:hAnsi="Bookman Old Style"/>
                <w:sz w:val="20"/>
                <w:szCs w:val="20"/>
              </w:rPr>
              <w:t>b</w:t>
            </w:r>
            <w:r w:rsidRPr="00AD3825">
              <w:rPr>
                <w:rFonts w:ascii="Bookman Old Style" w:hAnsi="Bookman Old Style"/>
                <w:sz w:val="20"/>
                <w:szCs w:val="20"/>
                <w:lang w:val="en-US"/>
              </w:rPr>
              <w:t xml:space="preserve">ank </w:t>
            </w:r>
            <w:r w:rsidRPr="00AD3825">
              <w:rPr>
                <w:rFonts w:ascii="Bookman Old Style" w:hAnsi="Bookman Old Style"/>
                <w:sz w:val="20"/>
                <w:szCs w:val="20"/>
              </w:rPr>
              <w:t>u</w:t>
            </w:r>
            <w:r w:rsidRPr="00AD3825">
              <w:rPr>
                <w:rFonts w:ascii="Bookman Old Style" w:hAnsi="Bookman Old Style"/>
                <w:sz w:val="20"/>
                <w:szCs w:val="20"/>
                <w:lang w:val="en-US"/>
              </w:rPr>
              <w:t>mum</w:t>
            </w:r>
            <w:r w:rsidRPr="00AD3825">
              <w:rPr>
                <w:rFonts w:ascii="Bookman Old Style" w:hAnsi="Bookman Old Style"/>
                <w:sz w:val="20"/>
                <w:szCs w:val="20"/>
              </w:rPr>
              <w:t>, bank perekonomian rakyat, perusahaan efek, perusahan asuransi, perusahaan reasuransi, perusahaan pialang asuransi, perusahaan pialang reasuransi, perusahaan penilai kerugian asuransi,</w:t>
            </w:r>
            <w:r w:rsidR="0046204E" w:rsidRPr="00AD3825">
              <w:rPr>
                <w:rFonts w:ascii="Bookman Old Style" w:hAnsi="Bookman Old Style"/>
                <w:sz w:val="20"/>
                <w:szCs w:val="20"/>
                <w:lang w:val="en-US"/>
              </w:rPr>
              <w:t xml:space="preserve"> dan</w:t>
            </w:r>
            <w:r w:rsidRPr="00AD3825">
              <w:rPr>
                <w:rFonts w:ascii="Bookman Old Style" w:hAnsi="Bookman Old Style"/>
                <w:sz w:val="20"/>
                <w:szCs w:val="20"/>
              </w:rPr>
              <w:t xml:space="preserve">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pembiayaan, baik yang melakukan kegiatan secara konvensional maupun syariah paling lama </w:t>
            </w:r>
            <w:r w:rsidRPr="00AD3825">
              <w:rPr>
                <w:rFonts w:ascii="Bookman Old Style" w:hAnsi="Bookman Old Style"/>
                <w:sz w:val="20"/>
                <w:szCs w:val="20"/>
                <w:lang w:val="en-US"/>
              </w:rPr>
              <w:t>3</w:t>
            </w:r>
            <w:r w:rsidRPr="00AD3825">
              <w:rPr>
                <w:rFonts w:ascii="Bookman Old Style" w:hAnsi="Bookman Old Style"/>
                <w:sz w:val="20"/>
                <w:szCs w:val="20"/>
              </w:rPr>
              <w:t xml:space="preserve"> (tiga) hari kerja setelah diketahui terjadinya </w:t>
            </w:r>
            <w:r w:rsidRPr="00AD3825">
              <w:rPr>
                <w:rFonts w:ascii="Bookman Old Style" w:hAnsi="Bookman Old Style"/>
                <w:i/>
                <w:iCs/>
                <w:sz w:val="20"/>
                <w:szCs w:val="20"/>
              </w:rPr>
              <w:t xml:space="preserve">Fraud </w:t>
            </w:r>
            <w:r w:rsidRPr="00AD3825">
              <w:rPr>
                <w:rFonts w:ascii="Bookman Old Style" w:hAnsi="Bookman Old Style"/>
                <w:sz w:val="20"/>
                <w:szCs w:val="20"/>
              </w:rPr>
              <w:t>yang berdampak signifikan; dan</w:t>
            </w:r>
          </w:p>
        </w:tc>
        <w:tc>
          <w:tcPr>
            <w:tcW w:w="1768" w:type="pct"/>
          </w:tcPr>
          <w:p w14:paraId="75B6200B" w14:textId="77777777" w:rsidR="004027F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Ayat (2)</w:t>
            </w:r>
          </w:p>
          <w:p w14:paraId="0C9121D6" w14:textId="2A2D76CF" w:rsidR="00D0196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36CBD5A1"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4CF4584"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0AEF9A5C" w14:textId="77777777" w:rsidTr="008B0C92">
        <w:tblPrEx>
          <w:tblCellMar>
            <w:top w:w="0" w:type="dxa"/>
            <w:left w:w="108" w:type="dxa"/>
            <w:bottom w:w="0" w:type="dxa"/>
            <w:right w:w="108" w:type="dxa"/>
          </w:tblCellMar>
        </w:tblPrEx>
        <w:tc>
          <w:tcPr>
            <w:tcW w:w="1806" w:type="pct"/>
          </w:tcPr>
          <w:p w14:paraId="2440A3D2" w14:textId="77777777" w:rsidR="004027FD" w:rsidRPr="00AD3825" w:rsidRDefault="004027FD" w:rsidP="000C5FFF">
            <w:pPr>
              <w:numPr>
                <w:ilvl w:val="0"/>
                <w:numId w:val="19"/>
              </w:numPr>
              <w:spacing w:line="276" w:lineRule="auto"/>
              <w:ind w:left="740"/>
              <w:jc w:val="both"/>
              <w:rPr>
                <w:rFonts w:ascii="Bookman Old Style" w:hAnsi="Bookman Old Style"/>
                <w:sz w:val="20"/>
                <w:szCs w:val="20"/>
              </w:rPr>
            </w:pPr>
            <w:r w:rsidRPr="00AD3825">
              <w:rPr>
                <w:rFonts w:ascii="Bookman Old Style" w:hAnsi="Bookman Old Style"/>
                <w:sz w:val="20"/>
                <w:szCs w:val="20"/>
              </w:rPr>
              <w:t xml:space="preserve">bagi dana pensiun, </w:t>
            </w:r>
            <w:r w:rsidRPr="00AD3825">
              <w:rPr>
                <w:rFonts w:ascii="Bookman Old Style" w:hAnsi="Bookman Old Style"/>
                <w:sz w:val="20"/>
                <w:szCs w:val="20"/>
                <w:lang w:val="en-US"/>
              </w:rPr>
              <w:t>perusahaan</w:t>
            </w:r>
            <w:r w:rsidRPr="00AD3825">
              <w:rPr>
                <w:rFonts w:ascii="Bookman Old Style" w:hAnsi="Bookman Old Style"/>
                <w:sz w:val="20"/>
                <w:szCs w:val="20"/>
              </w:rPr>
              <w:t xml:space="preserve"> modal ventura, lembaga keuangan mikro, perusahaan pergadaian, perusahaan penjaminan dan LJK Lainnya, baik yang melakukan kegiatan secara konvensional maupun syariah</w:t>
            </w:r>
            <w:r w:rsidRPr="00AD3825">
              <w:rPr>
                <w:rFonts w:ascii="Bookman Old Style" w:hAnsi="Bookman Old Style"/>
                <w:sz w:val="20"/>
                <w:szCs w:val="20"/>
                <w:lang w:val="en-US"/>
              </w:rPr>
              <w:t>,</w:t>
            </w:r>
            <w:r w:rsidRPr="00AD3825">
              <w:rPr>
                <w:rFonts w:ascii="Bookman Old Style" w:hAnsi="Bookman Old Style"/>
                <w:sz w:val="20"/>
                <w:szCs w:val="20"/>
              </w:rPr>
              <w:t xml:space="preserve"> paling lama 6 (enam) hari kerja setelah diketahui terjadinya </w:t>
            </w:r>
            <w:r w:rsidRPr="00AD3825">
              <w:rPr>
                <w:rFonts w:ascii="Bookman Old Style" w:hAnsi="Bookman Old Style"/>
                <w:i/>
                <w:iCs/>
                <w:sz w:val="20"/>
                <w:szCs w:val="20"/>
              </w:rPr>
              <w:t xml:space="preserve">Fraud </w:t>
            </w:r>
            <w:r w:rsidRPr="00AD3825">
              <w:rPr>
                <w:rFonts w:ascii="Bookman Old Style" w:hAnsi="Bookman Old Style"/>
                <w:sz w:val="20"/>
                <w:szCs w:val="20"/>
              </w:rPr>
              <w:t>yang berdampak signifikan.</w:t>
            </w:r>
          </w:p>
          <w:p w14:paraId="1451E458" w14:textId="77777777" w:rsidR="004027FD" w:rsidRPr="00AD3825" w:rsidRDefault="004027FD" w:rsidP="004027FD">
            <w:pPr>
              <w:spacing w:line="276" w:lineRule="auto"/>
              <w:ind w:left="360"/>
              <w:jc w:val="both"/>
              <w:rPr>
                <w:rFonts w:ascii="Bookman Old Style" w:hAnsi="Bookman Old Style"/>
                <w:sz w:val="20"/>
                <w:szCs w:val="20"/>
                <w:lang w:val="en-US"/>
              </w:rPr>
            </w:pPr>
          </w:p>
        </w:tc>
        <w:tc>
          <w:tcPr>
            <w:tcW w:w="1768" w:type="pct"/>
          </w:tcPr>
          <w:p w14:paraId="24B1BAF8"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515E7C02"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0C8303E"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2CE35BC3" w14:textId="77777777" w:rsidTr="008B0C92">
        <w:tblPrEx>
          <w:tblCellMar>
            <w:top w:w="0" w:type="dxa"/>
            <w:left w:w="108" w:type="dxa"/>
            <w:bottom w:w="0" w:type="dxa"/>
            <w:right w:w="108" w:type="dxa"/>
          </w:tblCellMar>
        </w:tblPrEx>
        <w:tc>
          <w:tcPr>
            <w:tcW w:w="1806" w:type="pct"/>
          </w:tcPr>
          <w:p w14:paraId="6C17C2AD" w14:textId="77777777" w:rsidR="004027FD" w:rsidRPr="00AD3825" w:rsidRDefault="004027FD" w:rsidP="004027FD">
            <w:pPr>
              <w:spacing w:line="276" w:lineRule="auto"/>
              <w:ind w:left="360"/>
              <w:jc w:val="both"/>
              <w:rPr>
                <w:rFonts w:ascii="Bookman Old Style" w:hAnsi="Bookman Old Style"/>
                <w:sz w:val="20"/>
                <w:szCs w:val="20"/>
                <w:lang w:val="en-US"/>
              </w:rPr>
            </w:pPr>
          </w:p>
        </w:tc>
        <w:tc>
          <w:tcPr>
            <w:tcW w:w="1768" w:type="pct"/>
          </w:tcPr>
          <w:p w14:paraId="669449E7"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61E401DA"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0327E75C"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1D3C07C3" w14:textId="77777777" w:rsidTr="008B0C92">
        <w:tblPrEx>
          <w:tblCellMar>
            <w:top w:w="0" w:type="dxa"/>
            <w:left w:w="108" w:type="dxa"/>
            <w:bottom w:w="0" w:type="dxa"/>
            <w:right w:w="108" w:type="dxa"/>
          </w:tblCellMar>
        </w:tblPrEx>
        <w:tc>
          <w:tcPr>
            <w:tcW w:w="1806" w:type="pct"/>
          </w:tcPr>
          <w:p w14:paraId="375E3D54" w14:textId="5D31D1A1" w:rsidR="004027FD" w:rsidRPr="00AD3825" w:rsidRDefault="004027FD" w:rsidP="004027FD">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15</w:t>
            </w:r>
          </w:p>
        </w:tc>
        <w:tc>
          <w:tcPr>
            <w:tcW w:w="1768" w:type="pct"/>
          </w:tcPr>
          <w:p w14:paraId="35637DC8" w14:textId="112F3669" w:rsidR="00D0196D"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15</w:t>
            </w:r>
          </w:p>
        </w:tc>
        <w:tc>
          <w:tcPr>
            <w:tcW w:w="713" w:type="pct"/>
          </w:tcPr>
          <w:p w14:paraId="44DD3953"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75ECEC8E"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1AE303D7" w14:textId="77777777" w:rsidTr="008B0C92">
        <w:tblPrEx>
          <w:tblCellMar>
            <w:top w:w="0" w:type="dxa"/>
            <w:left w:w="108" w:type="dxa"/>
            <w:bottom w:w="0" w:type="dxa"/>
            <w:right w:w="108" w:type="dxa"/>
          </w:tblCellMar>
        </w:tblPrEx>
        <w:tc>
          <w:tcPr>
            <w:tcW w:w="1806" w:type="pct"/>
          </w:tcPr>
          <w:p w14:paraId="49AD80F0" w14:textId="77777777" w:rsidR="004027FD" w:rsidRPr="00AD3825" w:rsidRDefault="004027FD" w:rsidP="004027FD">
            <w:pPr>
              <w:spacing w:line="276" w:lineRule="auto"/>
              <w:jc w:val="both"/>
              <w:rPr>
                <w:rFonts w:ascii="Bookman Old Style" w:hAnsi="Bookman Old Style"/>
                <w:noProof w:val="0"/>
                <w:sz w:val="20"/>
                <w:szCs w:val="20"/>
              </w:rPr>
            </w:pPr>
            <w:r w:rsidRPr="00AD3825">
              <w:rPr>
                <w:rFonts w:ascii="Bookman Old Style" w:hAnsi="Bookman Old Style"/>
                <w:sz w:val="20"/>
                <w:szCs w:val="20"/>
              </w:rPr>
              <w:t>Apabila batas waktu penyampaian:</w:t>
            </w:r>
          </w:p>
          <w:p w14:paraId="7D3AD982" w14:textId="24111DD2" w:rsidR="004027FD" w:rsidRPr="00AD3825" w:rsidRDefault="004027FD" w:rsidP="000C5FFF">
            <w:pPr>
              <w:numPr>
                <w:ilvl w:val="0"/>
                <w:numId w:val="20"/>
              </w:numPr>
              <w:spacing w:line="276" w:lineRule="auto"/>
              <w:jc w:val="both"/>
              <w:rPr>
                <w:rFonts w:ascii="Bookman Old Style" w:hAnsi="Bookman Old Style"/>
                <w:sz w:val="20"/>
                <w:szCs w:val="20"/>
              </w:rPr>
            </w:pPr>
            <w:r w:rsidRPr="00AD3825">
              <w:rPr>
                <w:rFonts w:ascii="Bookman Old Style" w:hAnsi="Bookman Old Style"/>
                <w:sz w:val="20"/>
                <w:szCs w:val="20"/>
                <w:lang w:val="en-US"/>
              </w:rPr>
              <w:t>Strategi</w:t>
            </w:r>
            <w:r w:rsidRPr="00AD3825">
              <w:rPr>
                <w:rFonts w:ascii="Bookman Old Style" w:hAnsi="Bookman Old Style"/>
                <w:sz w:val="20"/>
                <w:szCs w:val="20"/>
              </w:rPr>
              <w:t xml:space="preserve"> Anti </w:t>
            </w:r>
            <w:r w:rsidRPr="00AD3825">
              <w:rPr>
                <w:rFonts w:ascii="Bookman Old Style" w:hAnsi="Bookman Old Style"/>
                <w:i/>
                <w:iCs/>
                <w:sz w:val="20"/>
                <w:szCs w:val="20"/>
              </w:rPr>
              <w:t xml:space="preserve">Fraud </w:t>
            </w:r>
            <w:r w:rsidRPr="00AD3825">
              <w:rPr>
                <w:rFonts w:ascii="Bookman Old Style" w:hAnsi="Bookman Old Style"/>
                <w:sz w:val="20"/>
                <w:szCs w:val="20"/>
              </w:rPr>
              <w:t>sebagaimana dimaksud dalam Pasal 10 ayat (1) huruf a;</w:t>
            </w:r>
          </w:p>
        </w:tc>
        <w:tc>
          <w:tcPr>
            <w:tcW w:w="1768" w:type="pct"/>
          </w:tcPr>
          <w:p w14:paraId="55B73993" w14:textId="5B4719C2" w:rsidR="004027FD" w:rsidRPr="00AD3825" w:rsidRDefault="00341FE3"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7128A539"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3F578055" w14:textId="77777777" w:rsidR="004027FD" w:rsidRPr="00AD3825" w:rsidRDefault="004027FD" w:rsidP="004027FD">
            <w:pPr>
              <w:snapToGrid w:val="0"/>
              <w:spacing w:line="276" w:lineRule="auto"/>
              <w:jc w:val="both"/>
              <w:rPr>
                <w:rFonts w:ascii="Bookman Old Style" w:hAnsi="Bookman Old Style"/>
                <w:sz w:val="20"/>
                <w:szCs w:val="20"/>
              </w:rPr>
            </w:pPr>
          </w:p>
        </w:tc>
      </w:tr>
      <w:tr w:rsidR="004027FD" w:rsidRPr="00AD3825" w14:paraId="5DB3A86E" w14:textId="77777777" w:rsidTr="008B0C92">
        <w:tblPrEx>
          <w:tblCellMar>
            <w:top w:w="0" w:type="dxa"/>
            <w:left w:w="108" w:type="dxa"/>
            <w:bottom w:w="0" w:type="dxa"/>
            <w:right w:w="108" w:type="dxa"/>
          </w:tblCellMar>
        </w:tblPrEx>
        <w:tc>
          <w:tcPr>
            <w:tcW w:w="1806" w:type="pct"/>
          </w:tcPr>
          <w:p w14:paraId="0BF0F899" w14:textId="6CE7EEBB" w:rsidR="004027FD" w:rsidRPr="00AD3825" w:rsidRDefault="00C32D33" w:rsidP="000C5FFF">
            <w:pPr>
              <w:numPr>
                <w:ilvl w:val="0"/>
                <w:numId w:val="20"/>
              </w:numPr>
              <w:spacing w:line="276" w:lineRule="auto"/>
              <w:jc w:val="both"/>
              <w:rPr>
                <w:rFonts w:ascii="Bookman Old Style" w:hAnsi="Bookman Old Style"/>
                <w:sz w:val="20"/>
                <w:szCs w:val="20"/>
              </w:rPr>
            </w:pPr>
            <w:r w:rsidRPr="00AD3825">
              <w:rPr>
                <w:rFonts w:ascii="Bookman Old Style" w:hAnsi="Bookman Old Style"/>
                <w:sz w:val="20"/>
                <w:szCs w:val="20"/>
              </w:rPr>
              <w:t xml:space="preserve">perubahan Strategi Anti </w:t>
            </w:r>
            <w:r w:rsidRPr="00AD3825">
              <w:rPr>
                <w:rFonts w:ascii="Bookman Old Style" w:hAnsi="Bookman Old Style"/>
                <w:i/>
                <w:iCs/>
                <w:sz w:val="20"/>
                <w:szCs w:val="20"/>
              </w:rPr>
              <w:t xml:space="preserve">Fraud </w:t>
            </w:r>
            <w:r w:rsidRPr="00AD3825">
              <w:rPr>
                <w:rFonts w:ascii="Bookman Old Style" w:hAnsi="Bookman Old Style"/>
                <w:sz w:val="20"/>
                <w:szCs w:val="20"/>
              </w:rPr>
              <w:t>sebagaimana dimaksud dalam Pasal 12;</w:t>
            </w:r>
          </w:p>
        </w:tc>
        <w:tc>
          <w:tcPr>
            <w:tcW w:w="1768" w:type="pct"/>
          </w:tcPr>
          <w:p w14:paraId="367DC7AB"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1261CCE8"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4CFE9554" w14:textId="77777777" w:rsidR="004027FD" w:rsidRPr="00AD3825" w:rsidRDefault="004027FD" w:rsidP="004027FD">
            <w:pPr>
              <w:snapToGrid w:val="0"/>
              <w:spacing w:line="276" w:lineRule="auto"/>
              <w:jc w:val="both"/>
              <w:rPr>
                <w:rFonts w:ascii="Bookman Old Style" w:hAnsi="Bookman Old Style"/>
                <w:sz w:val="20"/>
                <w:szCs w:val="20"/>
              </w:rPr>
            </w:pPr>
          </w:p>
        </w:tc>
      </w:tr>
      <w:tr w:rsidR="00C32D33" w:rsidRPr="00AD3825" w14:paraId="526B9F43" w14:textId="77777777" w:rsidTr="008B0C92">
        <w:tblPrEx>
          <w:tblCellMar>
            <w:top w:w="0" w:type="dxa"/>
            <w:left w:w="108" w:type="dxa"/>
            <w:bottom w:w="0" w:type="dxa"/>
            <w:right w:w="108" w:type="dxa"/>
          </w:tblCellMar>
        </w:tblPrEx>
        <w:tc>
          <w:tcPr>
            <w:tcW w:w="1806" w:type="pct"/>
          </w:tcPr>
          <w:p w14:paraId="73620241" w14:textId="1263D9D5" w:rsidR="00C32D33" w:rsidRPr="00AD3825" w:rsidRDefault="00C32D33" w:rsidP="000C5FFF">
            <w:pPr>
              <w:numPr>
                <w:ilvl w:val="0"/>
                <w:numId w:val="20"/>
              </w:numPr>
              <w:spacing w:line="276" w:lineRule="auto"/>
              <w:jc w:val="both"/>
              <w:rPr>
                <w:rFonts w:ascii="Bookman Old Style" w:hAnsi="Bookman Old Style"/>
                <w:sz w:val="20"/>
                <w:szCs w:val="20"/>
              </w:rPr>
            </w:pPr>
            <w:r w:rsidRPr="00AD3825">
              <w:rPr>
                <w:rFonts w:ascii="Bookman Old Style" w:hAnsi="Bookman Old Style"/>
                <w:sz w:val="20"/>
                <w:szCs w:val="20"/>
              </w:rPr>
              <w:t xml:space="preserve">laporan atau koreksi laporan penerapan Strategi Anti </w:t>
            </w:r>
            <w:r w:rsidRPr="00AD3825">
              <w:rPr>
                <w:rFonts w:ascii="Bookman Old Style" w:hAnsi="Bookman Old Style"/>
                <w:i/>
                <w:iCs/>
                <w:sz w:val="20"/>
                <w:szCs w:val="20"/>
              </w:rPr>
              <w:t xml:space="preserve">Fraud </w:t>
            </w:r>
            <w:r w:rsidRPr="00AD3825">
              <w:rPr>
                <w:rFonts w:ascii="Bookman Old Style" w:hAnsi="Bookman Old Style"/>
                <w:sz w:val="20"/>
                <w:szCs w:val="20"/>
              </w:rPr>
              <w:t>sebagaimana dimaksud dalam Pasal 10 ayat (1) huruf b; dan/atau</w:t>
            </w:r>
          </w:p>
        </w:tc>
        <w:tc>
          <w:tcPr>
            <w:tcW w:w="1768" w:type="pct"/>
          </w:tcPr>
          <w:p w14:paraId="11FD6A08"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41D97678"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4EA2B0F6"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0A0692C7" w14:textId="77777777" w:rsidTr="008B0C92">
        <w:tblPrEx>
          <w:tblCellMar>
            <w:top w:w="0" w:type="dxa"/>
            <w:left w:w="108" w:type="dxa"/>
            <w:bottom w:w="0" w:type="dxa"/>
            <w:right w:w="108" w:type="dxa"/>
          </w:tblCellMar>
        </w:tblPrEx>
        <w:tc>
          <w:tcPr>
            <w:tcW w:w="1806" w:type="pct"/>
          </w:tcPr>
          <w:p w14:paraId="70CFC456" w14:textId="502556CC" w:rsidR="00C32D33" w:rsidRPr="00AD3825" w:rsidRDefault="00C32D33" w:rsidP="000C5FFF">
            <w:pPr>
              <w:numPr>
                <w:ilvl w:val="0"/>
                <w:numId w:val="20"/>
              </w:numPr>
              <w:spacing w:line="276" w:lineRule="auto"/>
              <w:jc w:val="both"/>
              <w:rPr>
                <w:rFonts w:ascii="Bookman Old Style" w:hAnsi="Bookman Old Style"/>
                <w:sz w:val="20"/>
                <w:szCs w:val="20"/>
              </w:rPr>
            </w:pPr>
            <w:r w:rsidRPr="00AD3825">
              <w:rPr>
                <w:rFonts w:ascii="Bookman Old Style" w:hAnsi="Bookman Old Style"/>
                <w:sz w:val="20"/>
                <w:szCs w:val="20"/>
              </w:rPr>
              <w:lastRenderedPageBreak/>
              <w:t xml:space="preserve">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sebagaimana dimaksud dalam Pasal 10 ayat (2),</w:t>
            </w:r>
          </w:p>
        </w:tc>
        <w:tc>
          <w:tcPr>
            <w:tcW w:w="1768" w:type="pct"/>
          </w:tcPr>
          <w:p w14:paraId="6DAC1A70"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7E7F3CFC"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2538AF3"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201BB870" w14:textId="77777777" w:rsidTr="008B0C92">
        <w:tblPrEx>
          <w:tblCellMar>
            <w:top w:w="0" w:type="dxa"/>
            <w:left w:w="108" w:type="dxa"/>
            <w:bottom w:w="0" w:type="dxa"/>
            <w:right w:w="108" w:type="dxa"/>
          </w:tblCellMar>
        </w:tblPrEx>
        <w:tc>
          <w:tcPr>
            <w:tcW w:w="1806" w:type="pct"/>
          </w:tcPr>
          <w:p w14:paraId="6FD93F31" w14:textId="5D04D6E1" w:rsidR="00C32D33" w:rsidRPr="00AD3825" w:rsidRDefault="00C32D33" w:rsidP="00C32D33">
            <w:pPr>
              <w:spacing w:line="276" w:lineRule="auto"/>
              <w:jc w:val="both"/>
              <w:rPr>
                <w:rFonts w:ascii="Bookman Old Style" w:hAnsi="Bookman Old Style"/>
                <w:sz w:val="20"/>
                <w:szCs w:val="20"/>
              </w:rPr>
            </w:pPr>
            <w:r w:rsidRPr="00AD3825">
              <w:rPr>
                <w:rFonts w:ascii="Bookman Old Style" w:hAnsi="Bookman Old Style"/>
                <w:sz w:val="20"/>
                <w:szCs w:val="20"/>
              </w:rPr>
              <w:t xml:space="preserve">jatuh pada hari Sabtu, hari Minggu, dan/atau hari libur lain maka Strategi Anti </w:t>
            </w:r>
            <w:r w:rsidRPr="00AD3825">
              <w:rPr>
                <w:rFonts w:ascii="Bookman Old Style" w:hAnsi="Bookman Old Style"/>
                <w:i/>
                <w:iCs/>
                <w:sz w:val="20"/>
                <w:szCs w:val="20"/>
              </w:rPr>
              <w:t xml:space="preserve">Fraud, </w:t>
            </w:r>
            <w:r w:rsidRPr="00AD3825">
              <w:rPr>
                <w:rFonts w:ascii="Bookman Old Style" w:hAnsi="Bookman Old Style"/>
                <w:iCs/>
                <w:sz w:val="20"/>
                <w:szCs w:val="20"/>
              </w:rPr>
              <w:t xml:space="preserve">perubahan Strategi Anti </w:t>
            </w:r>
            <w:r w:rsidRPr="00AD3825">
              <w:rPr>
                <w:rFonts w:ascii="Bookman Old Style" w:hAnsi="Bookman Old Style"/>
                <w:i/>
                <w:iCs/>
                <w:sz w:val="20"/>
                <w:szCs w:val="20"/>
              </w:rPr>
              <w:t>Fraud</w:t>
            </w:r>
            <w:r w:rsidRPr="00AD3825">
              <w:rPr>
                <w:rFonts w:ascii="Bookman Old Style" w:hAnsi="Bookman Old Style"/>
                <w:iCs/>
                <w:sz w:val="20"/>
                <w:szCs w:val="20"/>
              </w:rPr>
              <w:t xml:space="preserve"> </w:t>
            </w:r>
            <w:r w:rsidRPr="00AD3825">
              <w:rPr>
                <w:rFonts w:ascii="Bookman Old Style" w:hAnsi="Bookman Old Style"/>
                <w:sz w:val="20"/>
                <w:szCs w:val="20"/>
              </w:rPr>
              <w:t xml:space="preserve">dan/atau laporan penerapan Strategi Anti </w:t>
            </w:r>
            <w:r w:rsidRPr="00AD3825">
              <w:rPr>
                <w:rFonts w:ascii="Bookman Old Style" w:hAnsi="Bookman Old Style"/>
                <w:i/>
                <w:iCs/>
                <w:sz w:val="20"/>
                <w:szCs w:val="20"/>
              </w:rPr>
              <w:t>Fraud</w:t>
            </w:r>
            <w:r w:rsidR="0046204E" w:rsidRPr="00AD3825">
              <w:rPr>
                <w:rFonts w:ascii="Bookman Old Style" w:hAnsi="Bookman Old Style"/>
                <w:iCs/>
                <w:sz w:val="20"/>
                <w:szCs w:val="20"/>
                <w:lang w:val="en-US"/>
              </w:rPr>
              <w:t>,</w:t>
            </w:r>
            <w:r w:rsidRPr="00AD3825">
              <w:rPr>
                <w:rFonts w:ascii="Bookman Old Style" w:hAnsi="Bookman Old Style"/>
                <w:sz w:val="20"/>
                <w:szCs w:val="20"/>
              </w:rPr>
              <w:t xml:space="preserve">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disampaikan pada hari kerja berikutnya.</w:t>
            </w:r>
          </w:p>
        </w:tc>
        <w:tc>
          <w:tcPr>
            <w:tcW w:w="1768" w:type="pct"/>
          </w:tcPr>
          <w:p w14:paraId="7C5A3C80"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2CCFE486"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E7EC36B"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6A79F3D1" w14:textId="77777777" w:rsidTr="008B0C92">
        <w:tblPrEx>
          <w:tblCellMar>
            <w:top w:w="0" w:type="dxa"/>
            <w:left w:w="108" w:type="dxa"/>
            <w:bottom w:w="0" w:type="dxa"/>
            <w:right w:w="108" w:type="dxa"/>
          </w:tblCellMar>
        </w:tblPrEx>
        <w:tc>
          <w:tcPr>
            <w:tcW w:w="1806" w:type="pct"/>
          </w:tcPr>
          <w:p w14:paraId="4AF5C10C" w14:textId="77777777" w:rsidR="00C32D33" w:rsidRPr="00AD3825" w:rsidRDefault="00C32D33" w:rsidP="00C32D33">
            <w:pPr>
              <w:spacing w:line="276" w:lineRule="auto"/>
              <w:jc w:val="both"/>
              <w:rPr>
                <w:rFonts w:ascii="Bookman Old Style" w:hAnsi="Bookman Old Style"/>
                <w:sz w:val="20"/>
                <w:szCs w:val="20"/>
              </w:rPr>
            </w:pPr>
          </w:p>
        </w:tc>
        <w:tc>
          <w:tcPr>
            <w:tcW w:w="1768" w:type="pct"/>
          </w:tcPr>
          <w:p w14:paraId="50FBC931"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666242DA"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62AB8E2B"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765CEE0C" w14:textId="77777777" w:rsidTr="008B0C92">
        <w:tblPrEx>
          <w:tblCellMar>
            <w:top w:w="0" w:type="dxa"/>
            <w:left w:w="108" w:type="dxa"/>
            <w:bottom w:w="0" w:type="dxa"/>
            <w:right w:w="108" w:type="dxa"/>
          </w:tblCellMar>
        </w:tblPrEx>
        <w:tc>
          <w:tcPr>
            <w:tcW w:w="1806" w:type="pct"/>
          </w:tcPr>
          <w:p w14:paraId="7AAF103E" w14:textId="73E79595" w:rsidR="00C32D33" w:rsidRPr="00AD3825" w:rsidRDefault="00C32D33" w:rsidP="00C32D33">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16</w:t>
            </w:r>
          </w:p>
        </w:tc>
        <w:tc>
          <w:tcPr>
            <w:tcW w:w="1768" w:type="pct"/>
          </w:tcPr>
          <w:p w14:paraId="290F1CF0" w14:textId="10D4C8ED" w:rsidR="00C32D33" w:rsidRPr="00AD3825" w:rsidRDefault="00D0196D"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16</w:t>
            </w:r>
          </w:p>
        </w:tc>
        <w:tc>
          <w:tcPr>
            <w:tcW w:w="713" w:type="pct"/>
          </w:tcPr>
          <w:p w14:paraId="43D5EF8A"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01535E7F"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72F14B36" w14:textId="77777777" w:rsidTr="008B0C92">
        <w:tblPrEx>
          <w:tblCellMar>
            <w:top w:w="0" w:type="dxa"/>
            <w:left w:w="108" w:type="dxa"/>
            <w:bottom w:w="0" w:type="dxa"/>
            <w:right w:w="108" w:type="dxa"/>
          </w:tblCellMar>
        </w:tblPrEx>
        <w:tc>
          <w:tcPr>
            <w:tcW w:w="1806" w:type="pct"/>
          </w:tcPr>
          <w:p w14:paraId="4B892C5E" w14:textId="77777777" w:rsidR="00C32D33" w:rsidRPr="00AD3825" w:rsidRDefault="00C32D33" w:rsidP="00C32D33">
            <w:p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Dalam hal LJK mengalami keadaan kahar sehingga tidak dapat menyampaikan</w:t>
            </w:r>
            <w:r w:rsidRPr="00AD3825">
              <w:rPr>
                <w:rFonts w:ascii="Bookman Old Style" w:hAnsi="Bookman Old Style"/>
                <w:sz w:val="20"/>
                <w:szCs w:val="20"/>
                <w:lang w:val="en-US"/>
              </w:rPr>
              <w:t>:</w:t>
            </w:r>
          </w:p>
          <w:p w14:paraId="273EEF03" w14:textId="406EC74E" w:rsidR="00C32D33" w:rsidRPr="00AD3825" w:rsidRDefault="00C32D33" w:rsidP="000C5FFF">
            <w:pPr>
              <w:numPr>
                <w:ilvl w:val="0"/>
                <w:numId w:val="21"/>
              </w:numPr>
              <w:spacing w:line="276" w:lineRule="auto"/>
              <w:jc w:val="both"/>
              <w:rPr>
                <w:rFonts w:ascii="Bookman Old Style" w:hAnsi="Bookman Old Style"/>
                <w:sz w:val="20"/>
                <w:szCs w:val="20"/>
              </w:rPr>
            </w:pPr>
            <w:r w:rsidRPr="00AD3825">
              <w:rPr>
                <w:rFonts w:ascii="Bookman Old Style" w:hAnsi="Bookman Old Style"/>
                <w:sz w:val="20"/>
                <w:szCs w:val="20"/>
                <w:lang w:val="en-US"/>
              </w:rPr>
              <w:t>Strategi</w:t>
            </w:r>
            <w:r w:rsidRPr="00AD3825">
              <w:rPr>
                <w:rFonts w:ascii="Bookman Old Style" w:hAnsi="Bookman Old Style"/>
                <w:sz w:val="20"/>
                <w:szCs w:val="20"/>
              </w:rPr>
              <w:t xml:space="preserve">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a</w:t>
            </w:r>
            <w:r w:rsidRPr="00AD3825">
              <w:rPr>
                <w:rFonts w:ascii="Bookman Old Style" w:hAnsi="Bookman Old Style"/>
                <w:i/>
                <w:iCs/>
                <w:sz w:val="20"/>
                <w:szCs w:val="20"/>
              </w:rPr>
              <w:t xml:space="preserve">; </w:t>
            </w:r>
          </w:p>
        </w:tc>
        <w:tc>
          <w:tcPr>
            <w:tcW w:w="1768" w:type="pct"/>
          </w:tcPr>
          <w:p w14:paraId="1359172B" w14:textId="77777777" w:rsidR="00B17CE9" w:rsidRPr="00AD3825" w:rsidRDefault="00B17CE9" w:rsidP="00B17CE9">
            <w:pPr>
              <w:spacing w:line="276" w:lineRule="auto"/>
              <w:jc w:val="both"/>
              <w:rPr>
                <w:rFonts w:ascii="Bookman Old Style" w:eastAsia="Calibri" w:hAnsi="Bookman Old Style" w:cs="Times New Roman"/>
                <w:noProof w:val="0"/>
                <w:sz w:val="20"/>
                <w:szCs w:val="20"/>
              </w:rPr>
            </w:pPr>
            <w:r w:rsidRPr="00AD3825">
              <w:rPr>
                <w:rFonts w:ascii="Bookman Old Style" w:eastAsia="Calibri" w:hAnsi="Bookman Old Style" w:cs="Times New Roman"/>
                <w:sz w:val="20"/>
                <w:szCs w:val="20"/>
              </w:rPr>
              <w:t>Keadaan kahar antara lain kebakaran, kerusuhan massa, perang, konflik bersenjata, sabotase, banjir, dan gempa bumi yang mengganggu kegiatan operasional LJK, yang dinyatakan atau diterangkan oleh pejabat atau instansi yang berwenang.</w:t>
            </w:r>
          </w:p>
          <w:p w14:paraId="5BDA899D" w14:textId="77777777" w:rsidR="00B17CE9" w:rsidRPr="00AD3825" w:rsidRDefault="00B17CE9" w:rsidP="00B17CE9">
            <w:pPr>
              <w:spacing w:line="276" w:lineRule="auto"/>
              <w:jc w:val="both"/>
              <w:rPr>
                <w:rFonts w:ascii="Bookman Old Style" w:eastAsia="Calibri" w:hAnsi="Bookman Old Style" w:cs="Times New Roman"/>
                <w:sz w:val="20"/>
                <w:szCs w:val="20"/>
                <w:lang w:val="en-US"/>
              </w:rPr>
            </w:pPr>
            <w:r w:rsidRPr="00AD3825">
              <w:rPr>
                <w:rFonts w:ascii="Bookman Old Style" w:eastAsia="Calibri" w:hAnsi="Bookman Old Style" w:cs="Times New Roman"/>
                <w:sz w:val="20"/>
                <w:szCs w:val="20"/>
              </w:rPr>
              <w:t>Kewajiban LJK untuk segera memberitahukan secara tertulis kepada Otoritas Jasa Keuangan dimaksudkan agar LJK memberitahukan pada kesempatan pertama apabila situasi dan kondisi telah memungkinkan.</w:t>
            </w:r>
          </w:p>
          <w:p w14:paraId="3463FC6A"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7AD73C6E"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2E364491"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674689D9" w14:textId="77777777" w:rsidTr="008B0C92">
        <w:tblPrEx>
          <w:tblCellMar>
            <w:top w:w="0" w:type="dxa"/>
            <w:left w:w="108" w:type="dxa"/>
            <w:bottom w:w="0" w:type="dxa"/>
            <w:right w:w="108" w:type="dxa"/>
          </w:tblCellMar>
        </w:tblPrEx>
        <w:tc>
          <w:tcPr>
            <w:tcW w:w="1806" w:type="pct"/>
          </w:tcPr>
          <w:p w14:paraId="41051A89" w14:textId="2ECAB8A1" w:rsidR="00C32D33" w:rsidRPr="00AD3825" w:rsidRDefault="00C32D33" w:rsidP="000C5FFF">
            <w:pPr>
              <w:numPr>
                <w:ilvl w:val="0"/>
                <w:numId w:val="21"/>
              </w:numPr>
              <w:spacing w:line="276" w:lineRule="auto"/>
              <w:jc w:val="both"/>
              <w:rPr>
                <w:rFonts w:ascii="Bookman Old Style" w:hAnsi="Bookman Old Style"/>
                <w:sz w:val="20"/>
                <w:szCs w:val="20"/>
              </w:rPr>
            </w:pPr>
            <w:r w:rsidRPr="00AD3825">
              <w:rPr>
                <w:rFonts w:ascii="Bookman Old Style" w:hAnsi="Bookman Old Style"/>
                <w:sz w:val="20"/>
                <w:szCs w:val="20"/>
              </w:rPr>
              <w:t xml:space="preserve">perubahan terhadap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12; </w:t>
            </w:r>
          </w:p>
        </w:tc>
        <w:tc>
          <w:tcPr>
            <w:tcW w:w="1768" w:type="pct"/>
          </w:tcPr>
          <w:p w14:paraId="7BD7E3F1"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24507D27"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EDE0A86"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1F6328E0" w14:textId="77777777" w:rsidTr="008B0C92">
        <w:tblPrEx>
          <w:tblCellMar>
            <w:top w:w="0" w:type="dxa"/>
            <w:left w:w="108" w:type="dxa"/>
            <w:bottom w:w="0" w:type="dxa"/>
            <w:right w:w="108" w:type="dxa"/>
          </w:tblCellMar>
        </w:tblPrEx>
        <w:tc>
          <w:tcPr>
            <w:tcW w:w="1806" w:type="pct"/>
          </w:tcPr>
          <w:p w14:paraId="1C8D00AA" w14:textId="51F19937" w:rsidR="00C32D33" w:rsidRPr="00AD3825" w:rsidRDefault="00C32D33" w:rsidP="000C5FFF">
            <w:pPr>
              <w:numPr>
                <w:ilvl w:val="0"/>
                <w:numId w:val="21"/>
              </w:numPr>
              <w:spacing w:line="276" w:lineRule="auto"/>
              <w:jc w:val="both"/>
              <w:rPr>
                <w:rFonts w:ascii="Bookman Old Style" w:hAnsi="Bookman Old Style"/>
                <w:sz w:val="20"/>
                <w:szCs w:val="20"/>
              </w:rPr>
            </w:pPr>
            <w:r w:rsidRPr="00AD3825">
              <w:rPr>
                <w:rFonts w:ascii="Bookman Old Style" w:hAnsi="Bookman Old Style"/>
                <w:sz w:val="20"/>
                <w:szCs w:val="20"/>
              </w:rPr>
              <w:t xml:space="preserve">laporan atau koreksi laporan penerapan Strategi </w:t>
            </w:r>
            <w:r w:rsidRPr="00AD3825">
              <w:rPr>
                <w:rFonts w:ascii="Bookman Old Style" w:hAnsi="Bookman Old Style"/>
                <w:sz w:val="20"/>
                <w:szCs w:val="20"/>
                <w:lang w:val="en-US"/>
              </w:rPr>
              <w:t>Anti</w:t>
            </w:r>
            <w:r w:rsidRPr="00AD3825">
              <w:rPr>
                <w:rFonts w:ascii="Bookman Old Style" w:hAnsi="Bookman Old Style"/>
                <w:sz w:val="20"/>
                <w:szCs w:val="20"/>
              </w:rPr>
              <w:t xml:space="preserve">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b; dan/atau</w:t>
            </w:r>
          </w:p>
        </w:tc>
        <w:tc>
          <w:tcPr>
            <w:tcW w:w="1768" w:type="pct"/>
          </w:tcPr>
          <w:p w14:paraId="685F4AD4"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2AC6A3C6"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2185A6F7"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01730379" w14:textId="77777777" w:rsidTr="008B0C92">
        <w:tblPrEx>
          <w:tblCellMar>
            <w:top w:w="0" w:type="dxa"/>
            <w:left w:w="108" w:type="dxa"/>
            <w:bottom w:w="0" w:type="dxa"/>
            <w:right w:w="108" w:type="dxa"/>
          </w:tblCellMar>
        </w:tblPrEx>
        <w:tc>
          <w:tcPr>
            <w:tcW w:w="1806" w:type="pct"/>
          </w:tcPr>
          <w:p w14:paraId="0A2F6C79" w14:textId="3C8FAACC" w:rsidR="00C32D33" w:rsidRPr="00AD3825" w:rsidRDefault="00C32D33" w:rsidP="000C5FFF">
            <w:pPr>
              <w:numPr>
                <w:ilvl w:val="0"/>
                <w:numId w:val="21"/>
              </w:numPr>
              <w:spacing w:line="276" w:lineRule="auto"/>
              <w:jc w:val="both"/>
              <w:rPr>
                <w:rFonts w:ascii="Bookman Old Style" w:hAnsi="Bookman Old Style"/>
                <w:sz w:val="20"/>
                <w:szCs w:val="20"/>
              </w:rPr>
            </w:pPr>
            <w:r w:rsidRPr="00AD3825">
              <w:rPr>
                <w:rFonts w:ascii="Bookman Old Style" w:hAnsi="Bookman Old Style"/>
                <w:sz w:val="20"/>
                <w:szCs w:val="20"/>
                <w:lang w:val="en-US"/>
              </w:rPr>
              <w:t>laporan</w:t>
            </w:r>
            <w:r w:rsidRPr="00AD3825">
              <w:rPr>
                <w:rFonts w:ascii="Bookman Old Style" w:hAnsi="Bookman Old Style"/>
                <w:sz w:val="20"/>
                <w:szCs w:val="20"/>
              </w:rPr>
              <w:t xml:space="preserve"> kejadian </w:t>
            </w:r>
            <w:r w:rsidRPr="00AD3825">
              <w:rPr>
                <w:rFonts w:ascii="Bookman Old Style" w:hAnsi="Bookman Old Style"/>
                <w:i/>
                <w:iCs/>
                <w:sz w:val="20"/>
                <w:szCs w:val="20"/>
              </w:rPr>
              <w:t xml:space="preserve">Fraud </w:t>
            </w:r>
            <w:r w:rsidRPr="00AD3825">
              <w:rPr>
                <w:rFonts w:ascii="Bookman Old Style" w:hAnsi="Bookman Old Style"/>
                <w:sz w:val="20"/>
                <w:szCs w:val="20"/>
              </w:rPr>
              <w:t>berdampak signifikan sebagaimana dimaksud dalam Pasal 10 ayat (2),</w:t>
            </w:r>
          </w:p>
        </w:tc>
        <w:tc>
          <w:tcPr>
            <w:tcW w:w="1768" w:type="pct"/>
          </w:tcPr>
          <w:p w14:paraId="58610EBC"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1E7F25A7"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0ED44BF7" w14:textId="77777777" w:rsidR="00C32D33" w:rsidRPr="00AD3825" w:rsidRDefault="00C32D33" w:rsidP="004027FD">
            <w:pPr>
              <w:snapToGrid w:val="0"/>
              <w:spacing w:line="276" w:lineRule="auto"/>
              <w:jc w:val="both"/>
              <w:rPr>
                <w:rFonts w:ascii="Bookman Old Style" w:hAnsi="Bookman Old Style"/>
                <w:sz w:val="20"/>
                <w:szCs w:val="20"/>
              </w:rPr>
            </w:pPr>
          </w:p>
        </w:tc>
      </w:tr>
      <w:tr w:rsidR="004027FD" w:rsidRPr="00AD3825" w14:paraId="56F1FAC0" w14:textId="77777777" w:rsidTr="008B0C92">
        <w:tblPrEx>
          <w:tblCellMar>
            <w:top w:w="0" w:type="dxa"/>
            <w:left w:w="108" w:type="dxa"/>
            <w:bottom w:w="0" w:type="dxa"/>
            <w:right w:w="108" w:type="dxa"/>
          </w:tblCellMar>
        </w:tblPrEx>
        <w:tc>
          <w:tcPr>
            <w:tcW w:w="1806" w:type="pct"/>
          </w:tcPr>
          <w:p w14:paraId="3F350FB1" w14:textId="2B5B1B33" w:rsidR="004027FD" w:rsidRPr="00AD3825" w:rsidRDefault="00C32D33" w:rsidP="00C32D33">
            <w:p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sampai dengan batas waktu penyampaian dokumen dan/atau laporan, LJK wajib segera memberitahukan </w:t>
            </w:r>
            <w:r w:rsidRPr="00AD3825">
              <w:rPr>
                <w:rFonts w:ascii="Bookman Old Style" w:hAnsi="Bookman Old Style"/>
                <w:sz w:val="20"/>
                <w:szCs w:val="20"/>
              </w:rPr>
              <w:lastRenderedPageBreak/>
              <w:t>secara tertulis kepada Otoritas Jasa Keuangan untuk memperoleh penundaan batas waktu penyampaian.</w:t>
            </w:r>
          </w:p>
        </w:tc>
        <w:tc>
          <w:tcPr>
            <w:tcW w:w="1768" w:type="pct"/>
          </w:tcPr>
          <w:p w14:paraId="71A7CD11" w14:textId="77777777" w:rsidR="004027FD" w:rsidRPr="00AD3825" w:rsidRDefault="004027FD" w:rsidP="004027FD">
            <w:pPr>
              <w:snapToGrid w:val="0"/>
              <w:spacing w:line="276" w:lineRule="auto"/>
              <w:jc w:val="both"/>
              <w:rPr>
                <w:rFonts w:ascii="Bookman Old Style" w:hAnsi="Bookman Old Style"/>
                <w:sz w:val="20"/>
                <w:szCs w:val="20"/>
                <w:lang w:val="en-US"/>
              </w:rPr>
            </w:pPr>
          </w:p>
        </w:tc>
        <w:tc>
          <w:tcPr>
            <w:tcW w:w="713" w:type="pct"/>
          </w:tcPr>
          <w:p w14:paraId="4D73083A" w14:textId="77777777" w:rsidR="004027FD" w:rsidRPr="00AD3825" w:rsidRDefault="004027FD" w:rsidP="004027FD">
            <w:pPr>
              <w:snapToGrid w:val="0"/>
              <w:spacing w:line="276" w:lineRule="auto"/>
              <w:jc w:val="both"/>
              <w:rPr>
                <w:rFonts w:ascii="Bookman Old Style" w:hAnsi="Bookman Old Style"/>
                <w:sz w:val="20"/>
                <w:szCs w:val="20"/>
              </w:rPr>
            </w:pPr>
          </w:p>
        </w:tc>
        <w:tc>
          <w:tcPr>
            <w:tcW w:w="713" w:type="pct"/>
          </w:tcPr>
          <w:p w14:paraId="510F6712" w14:textId="77777777" w:rsidR="004027FD" w:rsidRPr="00AD3825" w:rsidRDefault="004027FD" w:rsidP="004027FD">
            <w:pPr>
              <w:snapToGrid w:val="0"/>
              <w:spacing w:line="276" w:lineRule="auto"/>
              <w:jc w:val="both"/>
              <w:rPr>
                <w:rFonts w:ascii="Bookman Old Style" w:hAnsi="Bookman Old Style"/>
                <w:sz w:val="20"/>
                <w:szCs w:val="20"/>
              </w:rPr>
            </w:pPr>
          </w:p>
        </w:tc>
      </w:tr>
      <w:tr w:rsidR="00C32D33" w:rsidRPr="00AD3825" w14:paraId="2B701D3B" w14:textId="77777777" w:rsidTr="008B0C92">
        <w:tblPrEx>
          <w:tblCellMar>
            <w:top w:w="0" w:type="dxa"/>
            <w:left w:w="108" w:type="dxa"/>
            <w:bottom w:w="0" w:type="dxa"/>
            <w:right w:w="108" w:type="dxa"/>
          </w:tblCellMar>
        </w:tblPrEx>
        <w:tc>
          <w:tcPr>
            <w:tcW w:w="1806" w:type="pct"/>
          </w:tcPr>
          <w:p w14:paraId="5BB80D80" w14:textId="77777777" w:rsidR="00C32D33" w:rsidRPr="00AD3825" w:rsidRDefault="00C32D33" w:rsidP="00C32D33">
            <w:pPr>
              <w:spacing w:line="276" w:lineRule="auto"/>
              <w:jc w:val="both"/>
              <w:rPr>
                <w:rFonts w:ascii="Bookman Old Style" w:hAnsi="Bookman Old Style"/>
                <w:sz w:val="20"/>
                <w:szCs w:val="20"/>
              </w:rPr>
            </w:pPr>
          </w:p>
        </w:tc>
        <w:tc>
          <w:tcPr>
            <w:tcW w:w="1768" w:type="pct"/>
          </w:tcPr>
          <w:p w14:paraId="3EEADFFC"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539FA362"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2E4BC277"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77D006EB" w14:textId="77777777" w:rsidTr="008B0C92">
        <w:tblPrEx>
          <w:tblCellMar>
            <w:top w:w="0" w:type="dxa"/>
            <w:left w:w="108" w:type="dxa"/>
            <w:bottom w:w="0" w:type="dxa"/>
            <w:right w:w="108" w:type="dxa"/>
          </w:tblCellMar>
        </w:tblPrEx>
        <w:tc>
          <w:tcPr>
            <w:tcW w:w="1806" w:type="pct"/>
          </w:tcPr>
          <w:p w14:paraId="3F79E787" w14:textId="5CC9B1A5" w:rsidR="00C32D33" w:rsidRPr="00AD3825" w:rsidRDefault="00C32D33" w:rsidP="00C32D33">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17</w:t>
            </w:r>
          </w:p>
        </w:tc>
        <w:tc>
          <w:tcPr>
            <w:tcW w:w="1768" w:type="pct"/>
          </w:tcPr>
          <w:p w14:paraId="42B3F28B" w14:textId="5268694D"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17</w:t>
            </w:r>
          </w:p>
        </w:tc>
        <w:tc>
          <w:tcPr>
            <w:tcW w:w="713" w:type="pct"/>
          </w:tcPr>
          <w:p w14:paraId="0C6CA9CC"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FBAAEC8"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3F8224BC" w14:textId="77777777" w:rsidTr="008B0C92">
        <w:tblPrEx>
          <w:tblCellMar>
            <w:top w:w="0" w:type="dxa"/>
            <w:left w:w="108" w:type="dxa"/>
            <w:bottom w:w="0" w:type="dxa"/>
            <w:right w:w="108" w:type="dxa"/>
          </w:tblCellMar>
        </w:tblPrEx>
        <w:tc>
          <w:tcPr>
            <w:tcW w:w="1806" w:type="pct"/>
          </w:tcPr>
          <w:p w14:paraId="0085F8EB" w14:textId="3FB9AA73" w:rsidR="00C32D33" w:rsidRPr="00AD3825" w:rsidRDefault="00C32D33" w:rsidP="000C5FFF">
            <w:pPr>
              <w:pStyle w:val="ListParagraph"/>
              <w:numPr>
                <w:ilvl w:val="0"/>
                <w:numId w:val="22"/>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lang w:val="en-US"/>
              </w:rPr>
              <w:t xml:space="preserve">LJK </w:t>
            </w:r>
            <w:r w:rsidRPr="00AD3825">
              <w:rPr>
                <w:rFonts w:ascii="Bookman Old Style" w:hAnsi="Bookman Old Style"/>
                <w:bCs/>
                <w:sz w:val="20"/>
                <w:szCs w:val="20"/>
              </w:rPr>
              <w:t>wajib</w:t>
            </w:r>
            <w:r w:rsidRPr="00AD3825">
              <w:rPr>
                <w:rFonts w:ascii="Bookman Old Style" w:hAnsi="Bookman Old Style"/>
                <w:sz w:val="20"/>
                <w:szCs w:val="20"/>
              </w:rPr>
              <w:t xml:space="preserve"> melakukan koreksi atas kesalahan atau pengkinian data dan/atau informasi dalam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rPr>
              <w:t xml:space="preserve">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yang telah disampaikan kepada Otoritas Jasa Keuangan.</w:t>
            </w:r>
          </w:p>
        </w:tc>
        <w:tc>
          <w:tcPr>
            <w:tcW w:w="1768" w:type="pct"/>
          </w:tcPr>
          <w:p w14:paraId="4D8CA8BB"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2EAAF390" w14:textId="6660153F"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F4EAAE3"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7FEA80F"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641D05E7" w14:textId="77777777" w:rsidTr="008B0C92">
        <w:tblPrEx>
          <w:tblCellMar>
            <w:top w:w="0" w:type="dxa"/>
            <w:left w:w="108" w:type="dxa"/>
            <w:bottom w:w="0" w:type="dxa"/>
            <w:right w:w="108" w:type="dxa"/>
          </w:tblCellMar>
        </w:tblPrEx>
        <w:tc>
          <w:tcPr>
            <w:tcW w:w="1806" w:type="pct"/>
          </w:tcPr>
          <w:p w14:paraId="2ADE620C" w14:textId="0424CD88" w:rsidR="00C32D33" w:rsidRPr="00AD3825" w:rsidRDefault="00C32D33" w:rsidP="000C5FFF">
            <w:pPr>
              <w:pStyle w:val="ListParagraph"/>
              <w:numPr>
                <w:ilvl w:val="0"/>
                <w:numId w:val="22"/>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Penyampaian koreksi atas kesalahan sebagaimana dimaksud pada ayat (1), paling lama 15 (lima belas) hari kerja setelah ditemukan kesalahan data dan/atau informasi dalam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rPr>
              <w:t xml:space="preserve">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w:t>
            </w:r>
            <w:r w:rsidRPr="00AD3825">
              <w:rPr>
                <w:rFonts w:ascii="Bookman Old Style" w:hAnsi="Bookman Old Style"/>
                <w:i/>
                <w:iCs/>
                <w:sz w:val="20"/>
                <w:szCs w:val="20"/>
              </w:rPr>
              <w:t>.</w:t>
            </w:r>
          </w:p>
        </w:tc>
        <w:tc>
          <w:tcPr>
            <w:tcW w:w="1768" w:type="pct"/>
          </w:tcPr>
          <w:p w14:paraId="35D7095F"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30641D35" w14:textId="1EC1AF70"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BC15299"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128A70FB"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17C81ABC" w14:textId="77777777" w:rsidTr="008B0C92">
        <w:tblPrEx>
          <w:tblCellMar>
            <w:top w:w="0" w:type="dxa"/>
            <w:left w:w="108" w:type="dxa"/>
            <w:bottom w:w="0" w:type="dxa"/>
            <w:right w:w="108" w:type="dxa"/>
          </w:tblCellMar>
        </w:tblPrEx>
        <w:tc>
          <w:tcPr>
            <w:tcW w:w="1806" w:type="pct"/>
          </w:tcPr>
          <w:p w14:paraId="10E1F18C" w14:textId="12ED88A4" w:rsidR="00C32D33" w:rsidRPr="00AD3825" w:rsidRDefault="00C32D33" w:rsidP="000C5FFF">
            <w:pPr>
              <w:pStyle w:val="ListParagraph"/>
              <w:numPr>
                <w:ilvl w:val="0"/>
                <w:numId w:val="22"/>
              </w:numPr>
              <w:spacing w:line="276" w:lineRule="auto"/>
              <w:jc w:val="both"/>
              <w:rPr>
                <w:rFonts w:ascii="Bookman Old Style" w:hAnsi="Bookman Old Style"/>
                <w:sz w:val="20"/>
                <w:szCs w:val="20"/>
              </w:rPr>
            </w:pPr>
            <w:r w:rsidRPr="00AD3825">
              <w:rPr>
                <w:rFonts w:ascii="Bookman Old Style" w:hAnsi="Bookman Old Style"/>
                <w:sz w:val="20"/>
                <w:szCs w:val="20"/>
              </w:rPr>
              <w:t xml:space="preserve">Koreksi atas kesalahan atau pengkinian data dan/atau informasi sebagaimana dimaksud pada ayat (1) dilakukan berdasarkan temuan </w:t>
            </w:r>
            <w:r w:rsidRPr="00AD3825">
              <w:rPr>
                <w:rFonts w:ascii="Bookman Old Style" w:hAnsi="Bookman Old Style"/>
                <w:sz w:val="20"/>
                <w:szCs w:val="20"/>
                <w:lang w:val="en-US"/>
              </w:rPr>
              <w:t>LJK</w:t>
            </w:r>
            <w:r w:rsidRPr="00AD3825">
              <w:rPr>
                <w:rFonts w:ascii="Bookman Old Style" w:hAnsi="Bookman Old Style"/>
                <w:sz w:val="20"/>
                <w:szCs w:val="20"/>
              </w:rPr>
              <w:t xml:space="preserve">, pihak lain yang berwenang dan/atau </w:t>
            </w:r>
            <w:bookmarkStart w:id="5" w:name="_Hlk141262008"/>
            <w:r w:rsidRPr="00AD3825">
              <w:rPr>
                <w:rFonts w:ascii="Bookman Old Style" w:hAnsi="Bookman Old Style"/>
                <w:sz w:val="20"/>
                <w:szCs w:val="20"/>
              </w:rPr>
              <w:t>Otoritas Jasa Keuangan</w:t>
            </w:r>
            <w:bookmarkEnd w:id="5"/>
            <w:r w:rsidRPr="00AD3825">
              <w:rPr>
                <w:rFonts w:ascii="Bookman Old Style" w:hAnsi="Bookman Old Style"/>
                <w:sz w:val="20"/>
                <w:szCs w:val="20"/>
              </w:rPr>
              <w:t>.</w:t>
            </w:r>
          </w:p>
        </w:tc>
        <w:tc>
          <w:tcPr>
            <w:tcW w:w="1768" w:type="pct"/>
          </w:tcPr>
          <w:p w14:paraId="4D9D8314"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46FC31E5" w14:textId="6315F697" w:rsidR="00B17CE9" w:rsidRPr="00AD3825" w:rsidRDefault="00B17CE9" w:rsidP="00B17CE9">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rPr>
              <w:t xml:space="preserve">Yang dimaksud dengan pihak lain yang berwenang antara lain Bank Indonesia, Lembaga Penjamin Simpanan, Badan Pemeriksa Keuangan Republik Indonesia, Pusat Pelaporan Analisis dan Transaksi Keuangan, </w:t>
            </w:r>
            <w:r w:rsidRPr="00AD3825">
              <w:rPr>
                <w:rFonts w:ascii="Bookman Old Style" w:eastAsia="Calibri" w:hAnsi="Bookman Old Style" w:cs="Times New Roman"/>
                <w:i/>
                <w:sz w:val="20"/>
                <w:szCs w:val="20"/>
              </w:rPr>
              <w:t>Self Regulatory Organization</w:t>
            </w:r>
            <w:r w:rsidRPr="00AD3825">
              <w:rPr>
                <w:rFonts w:ascii="Bookman Old Style" w:eastAsia="Calibri" w:hAnsi="Bookman Old Style" w:cs="Times New Roman"/>
                <w:sz w:val="20"/>
                <w:szCs w:val="20"/>
              </w:rPr>
              <w:t xml:space="preserve">, </w:t>
            </w:r>
            <w:r w:rsidRPr="00AD3825">
              <w:rPr>
                <w:rFonts w:ascii="Bookman Old Style" w:eastAsia="Calibri" w:hAnsi="Bookman Old Style" w:cs="Times New Roman"/>
                <w:sz w:val="20"/>
                <w:szCs w:val="20"/>
                <w:lang w:val="en-US"/>
              </w:rPr>
              <w:t xml:space="preserve">dan </w:t>
            </w:r>
            <w:r w:rsidRPr="00AD3825">
              <w:rPr>
                <w:rFonts w:ascii="Bookman Old Style" w:eastAsia="Calibri" w:hAnsi="Bookman Old Style" w:cs="Times New Roman"/>
                <w:sz w:val="20"/>
                <w:szCs w:val="20"/>
              </w:rPr>
              <w:t>Kantor Akuntan Publik</w:t>
            </w:r>
            <w:r w:rsidRPr="00AD3825">
              <w:rPr>
                <w:rFonts w:ascii="Bookman Old Style" w:eastAsia="Calibri" w:hAnsi="Bookman Old Style" w:cs="Times New Roman"/>
                <w:sz w:val="20"/>
                <w:szCs w:val="20"/>
                <w:lang w:val="en-US"/>
              </w:rPr>
              <w:t>.</w:t>
            </w:r>
          </w:p>
        </w:tc>
        <w:tc>
          <w:tcPr>
            <w:tcW w:w="713" w:type="pct"/>
          </w:tcPr>
          <w:p w14:paraId="5412F435"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62F832C"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0F60A74D" w14:textId="77777777" w:rsidTr="008B0C92">
        <w:tblPrEx>
          <w:tblCellMar>
            <w:top w:w="0" w:type="dxa"/>
            <w:left w:w="108" w:type="dxa"/>
            <w:bottom w:w="0" w:type="dxa"/>
            <w:right w:w="108" w:type="dxa"/>
          </w:tblCellMar>
        </w:tblPrEx>
        <w:tc>
          <w:tcPr>
            <w:tcW w:w="1806" w:type="pct"/>
          </w:tcPr>
          <w:p w14:paraId="3589CCBE" w14:textId="494225E0" w:rsidR="00C32D33" w:rsidRPr="00AD3825" w:rsidRDefault="00C32D33" w:rsidP="00C32D33">
            <w:pPr>
              <w:spacing w:line="276" w:lineRule="auto"/>
              <w:jc w:val="center"/>
              <w:rPr>
                <w:rFonts w:ascii="Bookman Old Style" w:hAnsi="Bookman Old Style"/>
                <w:sz w:val="20"/>
                <w:szCs w:val="20"/>
                <w:lang w:val="en-US"/>
              </w:rPr>
            </w:pPr>
          </w:p>
        </w:tc>
        <w:tc>
          <w:tcPr>
            <w:tcW w:w="1768" w:type="pct"/>
          </w:tcPr>
          <w:p w14:paraId="02805E02"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11A3230F"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A84AFFF"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7ADF935C" w14:textId="77777777" w:rsidTr="008B0C92">
        <w:tblPrEx>
          <w:tblCellMar>
            <w:top w:w="0" w:type="dxa"/>
            <w:left w:w="108" w:type="dxa"/>
            <w:bottom w:w="0" w:type="dxa"/>
            <w:right w:w="108" w:type="dxa"/>
          </w:tblCellMar>
        </w:tblPrEx>
        <w:tc>
          <w:tcPr>
            <w:tcW w:w="1806" w:type="pct"/>
          </w:tcPr>
          <w:p w14:paraId="03763785" w14:textId="5307B550" w:rsidR="00C32D33" w:rsidRPr="00AD3825" w:rsidRDefault="00C32D33" w:rsidP="00C32D33">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18</w:t>
            </w:r>
          </w:p>
        </w:tc>
        <w:tc>
          <w:tcPr>
            <w:tcW w:w="1768" w:type="pct"/>
          </w:tcPr>
          <w:p w14:paraId="693C9CB7" w14:textId="42BF068E"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18</w:t>
            </w:r>
          </w:p>
        </w:tc>
        <w:tc>
          <w:tcPr>
            <w:tcW w:w="713" w:type="pct"/>
          </w:tcPr>
          <w:p w14:paraId="5555098C"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A5C1D5F"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4BB6B984" w14:textId="77777777" w:rsidTr="008B0C92">
        <w:tblPrEx>
          <w:tblCellMar>
            <w:top w:w="0" w:type="dxa"/>
            <w:left w:w="108" w:type="dxa"/>
            <w:bottom w:w="0" w:type="dxa"/>
            <w:right w:w="108" w:type="dxa"/>
          </w:tblCellMar>
        </w:tblPrEx>
        <w:tc>
          <w:tcPr>
            <w:tcW w:w="1806" w:type="pct"/>
          </w:tcPr>
          <w:p w14:paraId="4A6724E0" w14:textId="2DD57DFE" w:rsidR="00C32D33" w:rsidRPr="00AD3825" w:rsidRDefault="00C32D33" w:rsidP="000C5FFF">
            <w:pPr>
              <w:pStyle w:val="ListParagraph"/>
              <w:numPr>
                <w:ilvl w:val="0"/>
                <w:numId w:val="23"/>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 xml:space="preserve">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a dan perubahan terhadap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12 disampaikan secara daring melalui sistem pelaporan Otoritas Jasa Keuangan.</w:t>
            </w:r>
          </w:p>
        </w:tc>
        <w:tc>
          <w:tcPr>
            <w:tcW w:w="1768" w:type="pct"/>
          </w:tcPr>
          <w:p w14:paraId="7CEAF559"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71FE856E" w14:textId="6AAC6213"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C51D362"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A272B58"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4E1CFEF6" w14:textId="77777777" w:rsidTr="008B0C92">
        <w:tblPrEx>
          <w:tblCellMar>
            <w:top w:w="0" w:type="dxa"/>
            <w:left w:w="108" w:type="dxa"/>
            <w:bottom w:w="0" w:type="dxa"/>
            <w:right w:w="108" w:type="dxa"/>
          </w:tblCellMar>
        </w:tblPrEx>
        <w:tc>
          <w:tcPr>
            <w:tcW w:w="1806" w:type="pct"/>
          </w:tcPr>
          <w:p w14:paraId="58D8B978" w14:textId="7BDDF000" w:rsidR="00C32D33" w:rsidRPr="00AD3825" w:rsidRDefault="00C32D33" w:rsidP="000C5FFF">
            <w:pPr>
              <w:pStyle w:val="ListParagraph"/>
              <w:numPr>
                <w:ilvl w:val="0"/>
                <w:numId w:val="23"/>
              </w:numPr>
              <w:spacing w:line="276" w:lineRule="auto"/>
              <w:ind w:hanging="357"/>
              <w:jc w:val="both"/>
              <w:rPr>
                <w:rFonts w:ascii="Bookman Old Style" w:hAnsi="Bookman Old Style"/>
                <w:sz w:val="20"/>
                <w:szCs w:val="20"/>
              </w:rPr>
            </w:pPr>
            <w:r w:rsidRPr="00AD3825">
              <w:rPr>
                <w:rFonts w:ascii="Bookman Old Style" w:hAnsi="Bookman Old Style"/>
                <w:sz w:val="20"/>
                <w:szCs w:val="20"/>
              </w:rPr>
              <w:lastRenderedPageBreak/>
              <w:t xml:space="preserve">Dalam hal sistem pelaporan Otoritas Jasa Keuangan untuk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a dan perubahan terhadap Strategi Anti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12</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belum tersedia </w:t>
            </w:r>
            <w:r w:rsidRPr="00AD3825">
              <w:rPr>
                <w:rFonts w:ascii="Bookman Old Style" w:hAnsi="Bookman Old Style"/>
                <w:sz w:val="20"/>
                <w:szCs w:val="20"/>
                <w:lang w:val="en-US"/>
              </w:rPr>
              <w:t>dan</w:t>
            </w:r>
            <w:r w:rsidR="004120C7" w:rsidRPr="00AD3825">
              <w:rPr>
                <w:rFonts w:ascii="Bookman Old Style" w:hAnsi="Bookman Old Style"/>
                <w:sz w:val="20"/>
                <w:szCs w:val="20"/>
                <w:lang w:val="en-US"/>
              </w:rPr>
              <w:t>/</w:t>
            </w:r>
            <w:r w:rsidRPr="00AD3825">
              <w:rPr>
                <w:rFonts w:ascii="Bookman Old Style" w:hAnsi="Bookman Old Style"/>
                <w:sz w:val="20"/>
                <w:szCs w:val="20"/>
                <w:lang w:val="en-US"/>
              </w:rPr>
              <w:t>atau mengalami gangguan pada batas waktu penyampaian</w:t>
            </w:r>
            <w:r w:rsidRPr="00AD3825">
              <w:rPr>
                <w:rFonts w:ascii="Bookman Old Style" w:hAnsi="Bookman Old Style"/>
                <w:sz w:val="20"/>
                <w:szCs w:val="20"/>
              </w:rPr>
              <w:t>, LJK menyampaikan secara luring</w:t>
            </w:r>
            <w:r w:rsidRPr="00AD3825">
              <w:rPr>
                <w:rFonts w:ascii="Bookman Old Style" w:hAnsi="Bookman Old Style"/>
                <w:sz w:val="20"/>
                <w:szCs w:val="20"/>
                <w:lang w:val="en-US"/>
              </w:rPr>
              <w:t xml:space="preserve"> dan disertai melalui surat elektronik</w:t>
            </w:r>
            <w:r w:rsidRPr="00AD3825">
              <w:rPr>
                <w:rFonts w:ascii="Bookman Old Style" w:hAnsi="Bookman Old Style"/>
                <w:sz w:val="20"/>
                <w:szCs w:val="20"/>
              </w:rPr>
              <w:t xml:space="preserve"> kepada Otoritas Jasa Keuangan, dengan alamat:</w:t>
            </w:r>
          </w:p>
          <w:p w14:paraId="4132B038" w14:textId="0D500D05" w:rsidR="00B17CE9" w:rsidRPr="00AD3825" w:rsidRDefault="00B17CE9" w:rsidP="000C5FFF">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 xml:space="preserve">Departemen Pengawasan Bank bagi bank umum yang berkantor pusat atau kantor cabang dari bank umum yang berkedudukan di luar negeri yang  berada di wilayah Provinsi Daerah Khusus </w:t>
            </w:r>
            <w:r w:rsidRPr="00AD3825">
              <w:rPr>
                <w:rFonts w:ascii="Bookman Old Style" w:hAnsi="Bookman Old Style"/>
                <w:noProof w:val="0"/>
                <w:sz w:val="20"/>
                <w:szCs w:val="20"/>
              </w:rPr>
              <w:t>Ibukota</w:t>
            </w:r>
            <w:r w:rsidRPr="00AD3825">
              <w:rPr>
                <w:rFonts w:ascii="Bookman Old Style" w:hAnsi="Bookman Old Style"/>
                <w:sz w:val="20"/>
                <w:szCs w:val="20"/>
              </w:rPr>
              <w:t xml:space="preserve"> Jakarta</w:t>
            </w:r>
            <w:r w:rsidRPr="00AD3825">
              <w:rPr>
                <w:rFonts w:ascii="Bookman Old Style" w:hAnsi="Bookman Old Style"/>
                <w:sz w:val="20"/>
                <w:szCs w:val="20"/>
                <w:lang w:val="en-US"/>
              </w:rPr>
              <w:t>;</w:t>
            </w:r>
          </w:p>
        </w:tc>
        <w:tc>
          <w:tcPr>
            <w:tcW w:w="1768" w:type="pct"/>
          </w:tcPr>
          <w:p w14:paraId="25DEF15D"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509F29E9" w14:textId="7796639A"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517BA1F"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A4BEF01"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3BB05980" w14:textId="77777777" w:rsidTr="008B0C92">
        <w:tblPrEx>
          <w:tblCellMar>
            <w:top w:w="0" w:type="dxa"/>
            <w:left w:w="108" w:type="dxa"/>
            <w:bottom w:w="0" w:type="dxa"/>
            <w:right w:w="108" w:type="dxa"/>
          </w:tblCellMar>
        </w:tblPrEx>
        <w:tc>
          <w:tcPr>
            <w:tcW w:w="1806" w:type="pct"/>
          </w:tcPr>
          <w:p w14:paraId="0107FA88" w14:textId="298E40C1" w:rsidR="00C32D33" w:rsidRPr="00AD3825" w:rsidRDefault="00C32D33" w:rsidP="000C5FFF">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Kantor Regional Otoritas Jasa Keuangan atau Kantor Otoritas Jasa Keuangan setempat sesuai dengan wilayah tempat kedudukan kantor pusat bank umum atau bank perekonomian rakyat</w:t>
            </w:r>
            <w:r w:rsidRPr="00AD3825">
              <w:rPr>
                <w:rFonts w:ascii="Bookman Old Style" w:hAnsi="Bookman Old Style"/>
                <w:sz w:val="20"/>
                <w:szCs w:val="20"/>
                <w:lang w:val="en-US"/>
              </w:rPr>
              <w:t>;</w:t>
            </w:r>
          </w:p>
        </w:tc>
        <w:tc>
          <w:tcPr>
            <w:tcW w:w="1768" w:type="pct"/>
          </w:tcPr>
          <w:p w14:paraId="2A22D4E7"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154E5CD1"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A4B740F"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321B7D49" w14:textId="77777777" w:rsidTr="008B0C92">
        <w:tblPrEx>
          <w:tblCellMar>
            <w:top w:w="0" w:type="dxa"/>
            <w:left w:w="108" w:type="dxa"/>
            <w:bottom w:w="0" w:type="dxa"/>
            <w:right w:w="108" w:type="dxa"/>
          </w:tblCellMar>
        </w:tblPrEx>
        <w:tc>
          <w:tcPr>
            <w:tcW w:w="1806" w:type="pct"/>
          </w:tcPr>
          <w:p w14:paraId="5961965D" w14:textId="25F25F5C" w:rsidR="00C32D33" w:rsidRPr="00AD3825" w:rsidRDefault="00C32D33" w:rsidP="000C5FFF">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Departemen Pengawasan Pasar Modal terkait bagi perusahaan efek</w:t>
            </w:r>
            <w:r w:rsidR="00F256BF" w:rsidRPr="00AD3825">
              <w:rPr>
                <w:rFonts w:ascii="Bookman Old Style" w:hAnsi="Bookman Old Style"/>
                <w:sz w:val="20"/>
                <w:szCs w:val="20"/>
                <w:lang w:val="en-US"/>
              </w:rPr>
              <w:t>;</w:t>
            </w:r>
          </w:p>
        </w:tc>
        <w:tc>
          <w:tcPr>
            <w:tcW w:w="1768" w:type="pct"/>
          </w:tcPr>
          <w:p w14:paraId="0FD24BE6"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11B66F6E"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1EDD7D45"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1774D95D" w14:textId="77777777" w:rsidTr="008B0C92">
        <w:tblPrEx>
          <w:tblCellMar>
            <w:top w:w="0" w:type="dxa"/>
            <w:left w:w="108" w:type="dxa"/>
            <w:bottom w:w="0" w:type="dxa"/>
            <w:right w:w="108" w:type="dxa"/>
          </w:tblCellMar>
        </w:tblPrEx>
        <w:tc>
          <w:tcPr>
            <w:tcW w:w="1806" w:type="pct"/>
          </w:tcPr>
          <w:p w14:paraId="0F5801E7" w14:textId="5D5E06C0" w:rsidR="00C32D33" w:rsidRPr="00AD3825" w:rsidRDefault="00F256BF" w:rsidP="000C5FFF">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Departemen Pengawasan terkait perasuransian, perusahaan penjaminan, dan dana pensiun;</w:t>
            </w:r>
          </w:p>
        </w:tc>
        <w:tc>
          <w:tcPr>
            <w:tcW w:w="1768" w:type="pct"/>
          </w:tcPr>
          <w:p w14:paraId="3E4DB37D"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45EBA192"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BA22BBD"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668A16EA" w14:textId="77777777" w:rsidTr="008B0C92">
        <w:tblPrEx>
          <w:tblCellMar>
            <w:top w:w="0" w:type="dxa"/>
            <w:left w:w="108" w:type="dxa"/>
            <w:bottom w:w="0" w:type="dxa"/>
            <w:right w:w="108" w:type="dxa"/>
          </w:tblCellMar>
        </w:tblPrEx>
        <w:tc>
          <w:tcPr>
            <w:tcW w:w="1806" w:type="pct"/>
          </w:tcPr>
          <w:p w14:paraId="01438D0F" w14:textId="5A7DC605" w:rsidR="00C32D33" w:rsidRPr="00AD3825" w:rsidRDefault="00F256BF" w:rsidP="000C5FFF">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Departemen Pengawasan terkait perusahaan pembiayaan, lembaga keuangan mikro, perusahaan modal ventura, dan perusahaan pergadaian; da</w:t>
            </w:r>
            <w:r w:rsidRPr="00AD3825">
              <w:rPr>
                <w:rFonts w:ascii="Bookman Old Style" w:hAnsi="Bookman Old Style"/>
                <w:sz w:val="20"/>
                <w:szCs w:val="20"/>
                <w:lang w:val="en-US"/>
              </w:rPr>
              <w:t>n</w:t>
            </w:r>
          </w:p>
        </w:tc>
        <w:tc>
          <w:tcPr>
            <w:tcW w:w="1768" w:type="pct"/>
          </w:tcPr>
          <w:p w14:paraId="17871E71"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35A78C0D"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77B49A23" w14:textId="77777777" w:rsidR="00C32D33" w:rsidRPr="00AD3825" w:rsidRDefault="00C32D33" w:rsidP="004027FD">
            <w:pPr>
              <w:snapToGrid w:val="0"/>
              <w:spacing w:line="276" w:lineRule="auto"/>
              <w:jc w:val="both"/>
              <w:rPr>
                <w:rFonts w:ascii="Bookman Old Style" w:hAnsi="Bookman Old Style"/>
                <w:sz w:val="20"/>
                <w:szCs w:val="20"/>
              </w:rPr>
            </w:pPr>
          </w:p>
        </w:tc>
      </w:tr>
      <w:tr w:rsidR="00C32D33" w:rsidRPr="00AD3825" w14:paraId="42105BA6" w14:textId="77777777" w:rsidTr="008B0C92">
        <w:tblPrEx>
          <w:tblCellMar>
            <w:top w:w="0" w:type="dxa"/>
            <w:left w:w="108" w:type="dxa"/>
            <w:bottom w:w="0" w:type="dxa"/>
            <w:right w:w="108" w:type="dxa"/>
          </w:tblCellMar>
        </w:tblPrEx>
        <w:tc>
          <w:tcPr>
            <w:tcW w:w="1806" w:type="pct"/>
          </w:tcPr>
          <w:p w14:paraId="7609DED3" w14:textId="627B6868" w:rsidR="00C32D33" w:rsidRPr="00AD3825" w:rsidRDefault="00F256BF" w:rsidP="005A19DC">
            <w:pPr>
              <w:pStyle w:val="ListParagraph"/>
              <w:numPr>
                <w:ilvl w:val="1"/>
                <w:numId w:val="23"/>
              </w:numPr>
              <w:spacing w:line="276" w:lineRule="auto"/>
              <w:ind w:left="740" w:hanging="357"/>
              <w:jc w:val="both"/>
              <w:rPr>
                <w:rFonts w:ascii="Bookman Old Style" w:hAnsi="Bookman Old Style"/>
                <w:sz w:val="20"/>
                <w:szCs w:val="20"/>
              </w:rPr>
            </w:pPr>
            <w:r w:rsidRPr="00AD3825">
              <w:rPr>
                <w:rFonts w:ascii="Bookman Old Style" w:hAnsi="Bookman Old Style"/>
                <w:sz w:val="20"/>
                <w:szCs w:val="20"/>
              </w:rPr>
              <w:t>Departemen Pengawasan terkait inovasi teknologi sektor keuangan dan LJK Lainnya.</w:t>
            </w:r>
          </w:p>
        </w:tc>
        <w:tc>
          <w:tcPr>
            <w:tcW w:w="1768" w:type="pct"/>
          </w:tcPr>
          <w:p w14:paraId="73B62F6C" w14:textId="77777777" w:rsidR="00C32D33" w:rsidRPr="00AD3825" w:rsidRDefault="00C32D33" w:rsidP="004027FD">
            <w:pPr>
              <w:snapToGrid w:val="0"/>
              <w:spacing w:line="276" w:lineRule="auto"/>
              <w:jc w:val="both"/>
              <w:rPr>
                <w:rFonts w:ascii="Bookman Old Style" w:hAnsi="Bookman Old Style"/>
                <w:sz w:val="20"/>
                <w:szCs w:val="20"/>
                <w:lang w:val="en-US"/>
              </w:rPr>
            </w:pPr>
          </w:p>
        </w:tc>
        <w:tc>
          <w:tcPr>
            <w:tcW w:w="713" w:type="pct"/>
          </w:tcPr>
          <w:p w14:paraId="2F463C4B"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3483DF0A" w14:textId="77777777" w:rsidR="00C32D33" w:rsidRPr="00AD3825" w:rsidRDefault="00C32D33" w:rsidP="004027FD">
            <w:pPr>
              <w:snapToGrid w:val="0"/>
              <w:spacing w:line="276" w:lineRule="auto"/>
              <w:jc w:val="both"/>
              <w:rPr>
                <w:rFonts w:ascii="Bookman Old Style" w:hAnsi="Bookman Old Style"/>
                <w:sz w:val="20"/>
                <w:szCs w:val="20"/>
              </w:rPr>
            </w:pPr>
          </w:p>
        </w:tc>
      </w:tr>
      <w:tr w:rsidR="00F256BF" w:rsidRPr="00AD3825" w14:paraId="0E2304F8" w14:textId="77777777" w:rsidTr="008B0C92">
        <w:tblPrEx>
          <w:tblCellMar>
            <w:top w:w="0" w:type="dxa"/>
            <w:left w:w="108" w:type="dxa"/>
            <w:bottom w:w="0" w:type="dxa"/>
            <w:right w:w="108" w:type="dxa"/>
          </w:tblCellMar>
        </w:tblPrEx>
        <w:tc>
          <w:tcPr>
            <w:tcW w:w="1806" w:type="pct"/>
          </w:tcPr>
          <w:p w14:paraId="41DBF8AE" w14:textId="77777777" w:rsidR="00F256BF" w:rsidRPr="00AD3825" w:rsidRDefault="00F256BF" w:rsidP="00F256BF">
            <w:pPr>
              <w:spacing w:line="276" w:lineRule="auto"/>
              <w:jc w:val="center"/>
              <w:rPr>
                <w:rFonts w:ascii="Bookman Old Style" w:hAnsi="Bookman Old Style"/>
                <w:sz w:val="20"/>
                <w:szCs w:val="20"/>
                <w:lang w:val="en-US"/>
              </w:rPr>
            </w:pPr>
          </w:p>
        </w:tc>
        <w:tc>
          <w:tcPr>
            <w:tcW w:w="1768" w:type="pct"/>
          </w:tcPr>
          <w:p w14:paraId="2EE0080C"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63A19038"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4826A8B5"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5CF52A8" w14:textId="77777777" w:rsidTr="008B0C92">
        <w:tblPrEx>
          <w:tblCellMar>
            <w:top w:w="0" w:type="dxa"/>
            <w:left w:w="108" w:type="dxa"/>
            <w:bottom w:w="0" w:type="dxa"/>
            <w:right w:w="108" w:type="dxa"/>
          </w:tblCellMar>
        </w:tblPrEx>
        <w:tc>
          <w:tcPr>
            <w:tcW w:w="1806" w:type="pct"/>
          </w:tcPr>
          <w:p w14:paraId="5B5BE66C" w14:textId="6309B7C5" w:rsidR="00F256BF" w:rsidRPr="00AD3825" w:rsidRDefault="00F256BF" w:rsidP="00F256BF">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lastRenderedPageBreak/>
              <w:t>Pasal 19</w:t>
            </w:r>
          </w:p>
        </w:tc>
        <w:tc>
          <w:tcPr>
            <w:tcW w:w="1768" w:type="pct"/>
          </w:tcPr>
          <w:p w14:paraId="6FA3957F" w14:textId="06A472EA"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19</w:t>
            </w:r>
          </w:p>
        </w:tc>
        <w:tc>
          <w:tcPr>
            <w:tcW w:w="713" w:type="pct"/>
          </w:tcPr>
          <w:p w14:paraId="71AB284A"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4E35822A"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47E85B5B" w14:textId="77777777" w:rsidTr="008B0C92">
        <w:tblPrEx>
          <w:tblCellMar>
            <w:top w:w="0" w:type="dxa"/>
            <w:left w:w="108" w:type="dxa"/>
            <w:bottom w:w="0" w:type="dxa"/>
            <w:right w:w="108" w:type="dxa"/>
          </w:tblCellMar>
        </w:tblPrEx>
        <w:tc>
          <w:tcPr>
            <w:tcW w:w="1806" w:type="pct"/>
          </w:tcPr>
          <w:p w14:paraId="297FD6CA" w14:textId="0E570B73" w:rsidR="00F256BF" w:rsidRPr="00AD3825" w:rsidRDefault="00F256BF" w:rsidP="000C5FFF">
            <w:pPr>
              <w:pStyle w:val="ListParagraph"/>
              <w:numPr>
                <w:ilvl w:val="0"/>
                <w:numId w:val="25"/>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 xml:space="preserve">LJK wajib menyampaikan laporan atau koreksi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b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sebagaimana dimaksud dalam Pasal 10 ayat (2) secara daring melalui sistem pelaporan Otoritas Jasa Keuangan.</w:t>
            </w:r>
          </w:p>
        </w:tc>
        <w:tc>
          <w:tcPr>
            <w:tcW w:w="1768" w:type="pct"/>
          </w:tcPr>
          <w:p w14:paraId="5EEE73E3"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285FBBCE" w14:textId="42563903"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7BB49F0E"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5B46D864"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046451DC" w14:textId="77777777" w:rsidTr="008B0C92">
        <w:tblPrEx>
          <w:tblCellMar>
            <w:top w:w="0" w:type="dxa"/>
            <w:left w:w="108" w:type="dxa"/>
            <w:bottom w:w="0" w:type="dxa"/>
            <w:right w:w="108" w:type="dxa"/>
          </w:tblCellMar>
        </w:tblPrEx>
        <w:tc>
          <w:tcPr>
            <w:tcW w:w="1806" w:type="pct"/>
          </w:tcPr>
          <w:p w14:paraId="0A2A5567" w14:textId="208EDA3A" w:rsidR="00F256BF" w:rsidRPr="00AD3825" w:rsidRDefault="00F256BF" w:rsidP="000C5FFF">
            <w:pPr>
              <w:pStyle w:val="ListParagraph"/>
              <w:numPr>
                <w:ilvl w:val="0"/>
                <w:numId w:val="25"/>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Dalam hal penyampaian laporan atau koreksi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rPr>
              <w:t xml:space="preserve"> sebagaimana dimaksud dalam Pasal 10 ayat (1) huruf b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sebagaimana dimaksud dalam Pasal 10 ayat (2) secara daring melalui sistem pelaporan Otoritas Jasa Keuangan sebagaimana dimaksud pada ayat (1) belum dapat dilakukan, LJK wajib menyampaikan laporan dan/atau koreksi laporan secara luring.</w:t>
            </w:r>
          </w:p>
        </w:tc>
        <w:tc>
          <w:tcPr>
            <w:tcW w:w="1768" w:type="pct"/>
          </w:tcPr>
          <w:p w14:paraId="50D202E2"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151B13B5" w14:textId="7946EA07"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ACFBE93"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1ECEF39B"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3FE61646" w14:textId="77777777" w:rsidTr="008B0C92">
        <w:tblPrEx>
          <w:tblCellMar>
            <w:top w:w="0" w:type="dxa"/>
            <w:left w:w="108" w:type="dxa"/>
            <w:bottom w:w="0" w:type="dxa"/>
            <w:right w:w="108" w:type="dxa"/>
          </w:tblCellMar>
        </w:tblPrEx>
        <w:tc>
          <w:tcPr>
            <w:tcW w:w="1806" w:type="pct"/>
          </w:tcPr>
          <w:p w14:paraId="60A313BF" w14:textId="7DA545AF" w:rsidR="00F256BF" w:rsidRPr="00AD3825" w:rsidRDefault="005A19DC" w:rsidP="000C5FFF">
            <w:pPr>
              <w:pStyle w:val="ListParagraph"/>
              <w:numPr>
                <w:ilvl w:val="0"/>
                <w:numId w:val="23"/>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L</w:t>
            </w:r>
            <w:r w:rsidR="00F256BF" w:rsidRPr="00AD3825">
              <w:rPr>
                <w:rFonts w:ascii="Bookman Old Style" w:hAnsi="Bookman Old Style"/>
                <w:sz w:val="20"/>
                <w:szCs w:val="20"/>
              </w:rPr>
              <w:t xml:space="preserve">aporan atau koreksi laporan </w:t>
            </w:r>
            <w:r w:rsidR="00F256BF" w:rsidRPr="00AD3825">
              <w:rPr>
                <w:rFonts w:ascii="Bookman Old Style" w:hAnsi="Bookman Old Style"/>
                <w:iCs/>
                <w:sz w:val="20"/>
                <w:szCs w:val="20"/>
              </w:rPr>
              <w:t xml:space="preserve">yang disampaikan </w:t>
            </w:r>
            <w:r w:rsidR="00F256BF" w:rsidRPr="00AD3825">
              <w:rPr>
                <w:rFonts w:ascii="Bookman Old Style" w:hAnsi="Bookman Old Style"/>
                <w:sz w:val="20"/>
                <w:szCs w:val="20"/>
              </w:rPr>
              <w:t>secara</w:t>
            </w:r>
            <w:r w:rsidR="00F256BF" w:rsidRPr="00AD3825">
              <w:rPr>
                <w:rFonts w:ascii="Bookman Old Style" w:hAnsi="Bookman Old Style"/>
                <w:iCs/>
                <w:sz w:val="20"/>
                <w:szCs w:val="20"/>
              </w:rPr>
              <w:t xml:space="preserve"> luring </w:t>
            </w:r>
            <w:r w:rsidR="00F256BF" w:rsidRPr="00AD3825">
              <w:rPr>
                <w:rFonts w:ascii="Bookman Old Style" w:hAnsi="Bookman Old Style"/>
                <w:sz w:val="20"/>
                <w:szCs w:val="20"/>
              </w:rPr>
              <w:t>sebagaimana dimaksud pada ayat (2) disampaikan kepada Otoritas Jasa Keuangan, dengan alamat:</w:t>
            </w:r>
          </w:p>
          <w:p w14:paraId="76A8F053" w14:textId="44932C86" w:rsidR="00F256BF" w:rsidRPr="00AD3825" w:rsidRDefault="00F256BF" w:rsidP="000C5FFF">
            <w:pPr>
              <w:pStyle w:val="ListParagraph"/>
              <w:numPr>
                <w:ilvl w:val="0"/>
                <w:numId w:val="24"/>
              </w:numPr>
              <w:spacing w:line="276" w:lineRule="auto"/>
              <w:jc w:val="both"/>
              <w:rPr>
                <w:rFonts w:ascii="Bookman Old Style" w:hAnsi="Bookman Old Style"/>
                <w:sz w:val="20"/>
                <w:szCs w:val="20"/>
                <w:lang w:val="en-US"/>
              </w:rPr>
            </w:pPr>
            <w:r w:rsidRPr="00AD3825">
              <w:rPr>
                <w:rFonts w:ascii="Bookman Old Style" w:hAnsi="Bookman Old Style"/>
                <w:sz w:val="20"/>
                <w:szCs w:val="20"/>
              </w:rPr>
              <w:t>Departemen Pengawasan Bank bagi bank umum yang berkantor pusat atau kantor cabang dari bank umum yang berkedudukan di luar negeri yang  berada di wilayah Provinsi Daerah Khusus Ibukota Jakarta;</w:t>
            </w:r>
          </w:p>
        </w:tc>
        <w:tc>
          <w:tcPr>
            <w:tcW w:w="1768" w:type="pct"/>
          </w:tcPr>
          <w:p w14:paraId="33BF0E01"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4A188561" w14:textId="0EECFB1E"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29C1C35D"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09709A8F"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2E7A09C5" w14:textId="77777777" w:rsidTr="008B0C92">
        <w:tblPrEx>
          <w:tblCellMar>
            <w:top w:w="0" w:type="dxa"/>
            <w:left w:w="108" w:type="dxa"/>
            <w:bottom w:w="0" w:type="dxa"/>
            <w:right w:w="108" w:type="dxa"/>
          </w:tblCellMar>
        </w:tblPrEx>
        <w:tc>
          <w:tcPr>
            <w:tcW w:w="1806" w:type="pct"/>
          </w:tcPr>
          <w:p w14:paraId="4EB56CD4" w14:textId="02033194" w:rsidR="00F256BF" w:rsidRPr="00AD3825" w:rsidRDefault="00F256BF" w:rsidP="000C5FFF">
            <w:pPr>
              <w:pStyle w:val="ListParagraph"/>
              <w:numPr>
                <w:ilvl w:val="0"/>
                <w:numId w:val="24"/>
              </w:numPr>
              <w:spacing w:line="276" w:lineRule="auto"/>
              <w:jc w:val="both"/>
              <w:rPr>
                <w:rFonts w:ascii="Bookman Old Style" w:hAnsi="Bookman Old Style"/>
                <w:sz w:val="20"/>
                <w:szCs w:val="20"/>
              </w:rPr>
            </w:pPr>
            <w:r w:rsidRPr="00AD3825">
              <w:rPr>
                <w:rFonts w:ascii="Bookman Old Style" w:hAnsi="Bookman Old Style"/>
                <w:sz w:val="20"/>
                <w:szCs w:val="20"/>
              </w:rPr>
              <w:t xml:space="preserve">Kantor Regional Otoritas Jasa Keuangan atau Kantor Otoritas Jasa Keuangan setempat sesuai dengan wilayah tempat kedudukan </w:t>
            </w:r>
            <w:r w:rsidRPr="00AD3825">
              <w:rPr>
                <w:rFonts w:ascii="Bookman Old Style" w:hAnsi="Bookman Old Style"/>
                <w:sz w:val="20"/>
                <w:szCs w:val="20"/>
              </w:rPr>
              <w:lastRenderedPageBreak/>
              <w:t>kantor pusat bank umum atau bank perekonomian rakyat;</w:t>
            </w:r>
          </w:p>
        </w:tc>
        <w:tc>
          <w:tcPr>
            <w:tcW w:w="1768" w:type="pct"/>
          </w:tcPr>
          <w:p w14:paraId="211CE0B4"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6BE50B24"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4CE9554B"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48D6A84F" w14:textId="77777777" w:rsidTr="008B0C92">
        <w:tblPrEx>
          <w:tblCellMar>
            <w:top w:w="0" w:type="dxa"/>
            <w:left w:w="108" w:type="dxa"/>
            <w:bottom w:w="0" w:type="dxa"/>
            <w:right w:w="108" w:type="dxa"/>
          </w:tblCellMar>
        </w:tblPrEx>
        <w:tc>
          <w:tcPr>
            <w:tcW w:w="1806" w:type="pct"/>
          </w:tcPr>
          <w:p w14:paraId="11516DB4" w14:textId="61675B71" w:rsidR="00F256BF" w:rsidRPr="00AD3825" w:rsidRDefault="00F256BF" w:rsidP="000C5FFF">
            <w:pPr>
              <w:pStyle w:val="ListParagraph"/>
              <w:numPr>
                <w:ilvl w:val="0"/>
                <w:numId w:val="24"/>
              </w:numPr>
              <w:spacing w:line="276" w:lineRule="auto"/>
              <w:jc w:val="both"/>
              <w:rPr>
                <w:rFonts w:ascii="Bookman Old Style" w:hAnsi="Bookman Old Style"/>
                <w:sz w:val="20"/>
                <w:szCs w:val="20"/>
              </w:rPr>
            </w:pPr>
            <w:r w:rsidRPr="00AD3825">
              <w:rPr>
                <w:rFonts w:ascii="Bookman Old Style" w:hAnsi="Bookman Old Style"/>
                <w:sz w:val="20"/>
                <w:szCs w:val="20"/>
              </w:rPr>
              <w:t xml:space="preserve">Departemen Pengawasan Pasar Modal terkait bagi perusahaan efek; </w:t>
            </w:r>
          </w:p>
        </w:tc>
        <w:tc>
          <w:tcPr>
            <w:tcW w:w="1768" w:type="pct"/>
          </w:tcPr>
          <w:p w14:paraId="7BEA518D"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67479325"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3FE4D546"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621A962C" w14:textId="77777777" w:rsidTr="008B0C92">
        <w:tblPrEx>
          <w:tblCellMar>
            <w:top w:w="0" w:type="dxa"/>
            <w:left w:w="108" w:type="dxa"/>
            <w:bottom w:w="0" w:type="dxa"/>
            <w:right w:w="108" w:type="dxa"/>
          </w:tblCellMar>
        </w:tblPrEx>
        <w:tc>
          <w:tcPr>
            <w:tcW w:w="1806" w:type="pct"/>
          </w:tcPr>
          <w:p w14:paraId="05434D88" w14:textId="44AA082C" w:rsidR="00F256BF" w:rsidRPr="00AD3825" w:rsidRDefault="00F256BF" w:rsidP="000C5FFF">
            <w:pPr>
              <w:pStyle w:val="ListParagraph"/>
              <w:numPr>
                <w:ilvl w:val="0"/>
                <w:numId w:val="24"/>
              </w:numPr>
              <w:spacing w:line="276" w:lineRule="auto"/>
              <w:jc w:val="both"/>
              <w:rPr>
                <w:rFonts w:ascii="Bookman Old Style" w:hAnsi="Bookman Old Style"/>
                <w:sz w:val="20"/>
                <w:szCs w:val="20"/>
              </w:rPr>
            </w:pPr>
            <w:r w:rsidRPr="00AD3825">
              <w:rPr>
                <w:rFonts w:ascii="Bookman Old Style" w:hAnsi="Bookman Old Style"/>
                <w:sz w:val="20"/>
                <w:szCs w:val="20"/>
              </w:rPr>
              <w:t>Departemen Pengawasan terkait perasuransian, perusahaan penjaminan, dan dana pensiun;</w:t>
            </w:r>
          </w:p>
        </w:tc>
        <w:tc>
          <w:tcPr>
            <w:tcW w:w="1768" w:type="pct"/>
          </w:tcPr>
          <w:p w14:paraId="0202074B"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22DE7428"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4B1AE6F1"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90C079D" w14:textId="77777777" w:rsidTr="008B0C92">
        <w:tblPrEx>
          <w:tblCellMar>
            <w:top w:w="0" w:type="dxa"/>
            <w:left w:w="108" w:type="dxa"/>
            <w:bottom w:w="0" w:type="dxa"/>
            <w:right w:w="108" w:type="dxa"/>
          </w:tblCellMar>
        </w:tblPrEx>
        <w:tc>
          <w:tcPr>
            <w:tcW w:w="1806" w:type="pct"/>
          </w:tcPr>
          <w:p w14:paraId="69B0774A" w14:textId="259EE46F" w:rsidR="00F256BF" w:rsidRPr="00AD3825" w:rsidRDefault="00F256BF" w:rsidP="000C5FFF">
            <w:pPr>
              <w:pStyle w:val="ListParagraph"/>
              <w:numPr>
                <w:ilvl w:val="0"/>
                <w:numId w:val="24"/>
              </w:numPr>
              <w:spacing w:line="276" w:lineRule="auto"/>
              <w:jc w:val="both"/>
              <w:rPr>
                <w:rFonts w:ascii="Bookman Old Style" w:hAnsi="Bookman Old Style"/>
                <w:sz w:val="20"/>
                <w:szCs w:val="20"/>
              </w:rPr>
            </w:pPr>
            <w:r w:rsidRPr="00AD3825">
              <w:rPr>
                <w:rFonts w:ascii="Bookman Old Style" w:hAnsi="Bookman Old Style"/>
                <w:sz w:val="20"/>
                <w:szCs w:val="20"/>
              </w:rPr>
              <w:t>Departemen Pengawasan terkait perusahaan pembiayaan, lembaga keuangan mikro, perusahaan modal ventura, dan perusahaan pergadaian; dan</w:t>
            </w:r>
          </w:p>
        </w:tc>
        <w:tc>
          <w:tcPr>
            <w:tcW w:w="1768" w:type="pct"/>
          </w:tcPr>
          <w:p w14:paraId="31DD46D9"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10F3BB11"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715C328C"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4752012E" w14:textId="77777777" w:rsidTr="008B0C92">
        <w:tblPrEx>
          <w:tblCellMar>
            <w:top w:w="0" w:type="dxa"/>
            <w:left w:w="108" w:type="dxa"/>
            <w:bottom w:w="0" w:type="dxa"/>
            <w:right w:w="108" w:type="dxa"/>
          </w:tblCellMar>
        </w:tblPrEx>
        <w:tc>
          <w:tcPr>
            <w:tcW w:w="1806" w:type="pct"/>
          </w:tcPr>
          <w:p w14:paraId="5F4B69EA" w14:textId="5059A282" w:rsidR="00F256BF" w:rsidRPr="00AD3825" w:rsidRDefault="00F256BF" w:rsidP="000C5FFF">
            <w:pPr>
              <w:pStyle w:val="ListParagraph"/>
              <w:numPr>
                <w:ilvl w:val="0"/>
                <w:numId w:val="24"/>
              </w:numPr>
              <w:spacing w:line="276" w:lineRule="auto"/>
              <w:jc w:val="both"/>
              <w:rPr>
                <w:rFonts w:ascii="Bookman Old Style" w:hAnsi="Bookman Old Style"/>
                <w:sz w:val="20"/>
                <w:szCs w:val="20"/>
              </w:rPr>
            </w:pPr>
            <w:r w:rsidRPr="00AD3825">
              <w:rPr>
                <w:rFonts w:ascii="Bookman Old Style" w:hAnsi="Bookman Old Style"/>
                <w:sz w:val="20"/>
                <w:szCs w:val="20"/>
              </w:rPr>
              <w:t>Departemen Pengawasan terkait in</w:t>
            </w:r>
            <w:r w:rsidR="005A19DC" w:rsidRPr="00AD3825">
              <w:rPr>
                <w:rFonts w:ascii="Bookman Old Style" w:hAnsi="Bookman Old Style"/>
                <w:sz w:val="20"/>
                <w:szCs w:val="20"/>
              </w:rPr>
              <w:t>ovasi teknologi sektor keuangan</w:t>
            </w:r>
            <w:r w:rsidRPr="00AD3825">
              <w:rPr>
                <w:rFonts w:ascii="Bookman Old Style" w:hAnsi="Bookman Old Style"/>
                <w:sz w:val="20"/>
                <w:szCs w:val="20"/>
              </w:rPr>
              <w:t xml:space="preserve"> dan LJK Lainnya.</w:t>
            </w:r>
          </w:p>
        </w:tc>
        <w:tc>
          <w:tcPr>
            <w:tcW w:w="1768" w:type="pct"/>
          </w:tcPr>
          <w:p w14:paraId="6B2B2CC4"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72615795"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1B69DD0D"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0B647175" w14:textId="77777777" w:rsidTr="008B0C92">
        <w:tblPrEx>
          <w:tblCellMar>
            <w:top w:w="0" w:type="dxa"/>
            <w:left w:w="108" w:type="dxa"/>
            <w:bottom w:w="0" w:type="dxa"/>
            <w:right w:w="108" w:type="dxa"/>
          </w:tblCellMar>
        </w:tblPrEx>
        <w:tc>
          <w:tcPr>
            <w:tcW w:w="1806" w:type="pct"/>
          </w:tcPr>
          <w:p w14:paraId="020D5F73" w14:textId="7A240CF7" w:rsidR="00F256BF" w:rsidRPr="00AD3825" w:rsidRDefault="00F256BF" w:rsidP="000C5FFF">
            <w:pPr>
              <w:pStyle w:val="ListParagraph"/>
              <w:numPr>
                <w:ilvl w:val="0"/>
                <w:numId w:val="23"/>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 xml:space="preserve">Dalam hal Otoritas Jasa Keuangan mengalami </w:t>
            </w:r>
            <w:r w:rsidRPr="00AD3825">
              <w:rPr>
                <w:rFonts w:ascii="Bookman Old Style" w:hAnsi="Bookman Old Style"/>
                <w:sz w:val="20"/>
                <w:szCs w:val="20"/>
              </w:rPr>
              <w:t>gangguan</w:t>
            </w:r>
            <w:r w:rsidRPr="00AD3825">
              <w:rPr>
                <w:rFonts w:ascii="Bookman Old Style" w:hAnsi="Bookman Old Style"/>
                <w:sz w:val="20"/>
                <w:szCs w:val="20"/>
                <w:lang w:val="en-US"/>
              </w:rPr>
              <w:t xml:space="preserve"> teknis pada batas waktu penyampaian sehingga LJK tidak dapat menyampaikan </w:t>
            </w:r>
            <w:r w:rsidRPr="00AD3825">
              <w:rPr>
                <w:rFonts w:ascii="Bookman Old Style" w:hAnsi="Bookman Old Style"/>
                <w:sz w:val="20"/>
                <w:szCs w:val="20"/>
              </w:rPr>
              <w:t xml:space="preserve">laporan atau koreksi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lang w:val="en-US"/>
              </w:rPr>
              <w:t xml:space="preserve">, Otoritas Jasa Keuangan memberitahukan kepada LJK </w:t>
            </w:r>
            <w:r w:rsidRPr="00AD3825">
              <w:rPr>
                <w:rFonts w:ascii="Bookman Old Style" w:hAnsi="Bookman Old Style"/>
                <w:sz w:val="20"/>
                <w:szCs w:val="20"/>
              </w:rPr>
              <w:t xml:space="preserve">atas </w:t>
            </w:r>
            <w:r w:rsidRPr="00AD3825">
              <w:rPr>
                <w:rFonts w:ascii="Bookman Old Style" w:hAnsi="Bookman Old Style"/>
                <w:sz w:val="20"/>
                <w:szCs w:val="20"/>
                <w:lang w:val="en-US"/>
              </w:rPr>
              <w:t>terjadinya gangguan teknis secara tertulis dan disampaikan</w:t>
            </w:r>
            <w:r w:rsidRPr="00AD3825">
              <w:rPr>
                <w:rFonts w:ascii="Bookman Old Style" w:hAnsi="Bookman Old Style"/>
                <w:sz w:val="20"/>
                <w:szCs w:val="20"/>
              </w:rPr>
              <w:t xml:space="preserve"> melalui</w:t>
            </w:r>
            <w:r w:rsidRPr="00AD3825">
              <w:rPr>
                <w:rFonts w:ascii="Bookman Old Style" w:hAnsi="Bookman Old Style"/>
                <w:sz w:val="20"/>
                <w:szCs w:val="20"/>
                <w:lang w:val="en-US"/>
              </w:rPr>
              <w:t>:</w:t>
            </w:r>
          </w:p>
        </w:tc>
        <w:tc>
          <w:tcPr>
            <w:tcW w:w="1768" w:type="pct"/>
          </w:tcPr>
          <w:p w14:paraId="09E2EEE4"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(4)</w:t>
            </w:r>
          </w:p>
          <w:p w14:paraId="56136451" w14:textId="129E9B8F"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0FC5158"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2AC96640"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4AE2EA30" w14:textId="77777777" w:rsidTr="008B0C92">
        <w:tblPrEx>
          <w:tblCellMar>
            <w:top w:w="0" w:type="dxa"/>
            <w:left w:w="108" w:type="dxa"/>
            <w:bottom w:w="0" w:type="dxa"/>
            <w:right w:w="108" w:type="dxa"/>
          </w:tblCellMar>
        </w:tblPrEx>
        <w:tc>
          <w:tcPr>
            <w:tcW w:w="1806" w:type="pct"/>
          </w:tcPr>
          <w:p w14:paraId="2FF142A8" w14:textId="2D61177F" w:rsidR="00F256BF" w:rsidRPr="00AD3825" w:rsidRDefault="00F256BF" w:rsidP="000C5FFF">
            <w:pPr>
              <w:pStyle w:val="ListParagraph"/>
              <w:numPr>
                <w:ilvl w:val="0"/>
                <w:numId w:val="2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langsung kepada LJK;</w:t>
            </w:r>
          </w:p>
        </w:tc>
        <w:tc>
          <w:tcPr>
            <w:tcW w:w="1768" w:type="pct"/>
          </w:tcPr>
          <w:p w14:paraId="559701B2"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1D28DB43"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43706BC3"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3F35AEBE" w14:textId="77777777" w:rsidTr="008B0C92">
        <w:tblPrEx>
          <w:tblCellMar>
            <w:top w:w="0" w:type="dxa"/>
            <w:left w:w="108" w:type="dxa"/>
            <w:bottom w:w="0" w:type="dxa"/>
            <w:right w:w="108" w:type="dxa"/>
          </w:tblCellMar>
        </w:tblPrEx>
        <w:tc>
          <w:tcPr>
            <w:tcW w:w="1806" w:type="pct"/>
          </w:tcPr>
          <w:p w14:paraId="74C9E1E2" w14:textId="5C01BFED" w:rsidR="00F256BF" w:rsidRPr="00AD3825" w:rsidRDefault="00F256BF" w:rsidP="000C5FFF">
            <w:pPr>
              <w:pStyle w:val="ListParagraph"/>
              <w:numPr>
                <w:ilvl w:val="0"/>
                <w:numId w:val="2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sistem pelaporan Otoritas Jasa Keuangan; dan/atau</w:t>
            </w:r>
          </w:p>
        </w:tc>
        <w:tc>
          <w:tcPr>
            <w:tcW w:w="1768" w:type="pct"/>
          </w:tcPr>
          <w:p w14:paraId="7FEB9F46"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0D4A2A28"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713FFF65"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69BD95EE" w14:textId="77777777" w:rsidTr="008B0C92">
        <w:tblPrEx>
          <w:tblCellMar>
            <w:top w:w="0" w:type="dxa"/>
            <w:left w:w="108" w:type="dxa"/>
            <w:bottom w:w="0" w:type="dxa"/>
            <w:right w:w="108" w:type="dxa"/>
          </w:tblCellMar>
        </w:tblPrEx>
        <w:tc>
          <w:tcPr>
            <w:tcW w:w="1806" w:type="pct"/>
          </w:tcPr>
          <w:p w14:paraId="090AE56D" w14:textId="4A2CCFD9" w:rsidR="00F256BF" w:rsidRPr="00AD3825" w:rsidRDefault="00F256BF" w:rsidP="000C5FFF">
            <w:pPr>
              <w:pStyle w:val="ListParagraph"/>
              <w:numPr>
                <w:ilvl w:val="0"/>
                <w:numId w:val="26"/>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alamat surat elektronik Otoritas Jasa Keuangan.</w:t>
            </w:r>
          </w:p>
        </w:tc>
        <w:tc>
          <w:tcPr>
            <w:tcW w:w="1768" w:type="pct"/>
          </w:tcPr>
          <w:p w14:paraId="02104937"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45D56273"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262EBAB6" w14:textId="77777777" w:rsidR="00F256BF" w:rsidRPr="00AD3825" w:rsidRDefault="00F256BF" w:rsidP="004027FD">
            <w:pPr>
              <w:snapToGrid w:val="0"/>
              <w:spacing w:line="276" w:lineRule="auto"/>
              <w:jc w:val="both"/>
              <w:rPr>
                <w:rFonts w:ascii="Bookman Old Style" w:hAnsi="Bookman Old Style"/>
                <w:sz w:val="20"/>
                <w:szCs w:val="20"/>
              </w:rPr>
            </w:pPr>
          </w:p>
        </w:tc>
      </w:tr>
      <w:tr w:rsidR="00C32D33" w:rsidRPr="00AD3825" w14:paraId="09663690" w14:textId="77777777" w:rsidTr="008B0C92">
        <w:tblPrEx>
          <w:tblCellMar>
            <w:top w:w="0" w:type="dxa"/>
            <w:left w:w="108" w:type="dxa"/>
            <w:bottom w:w="0" w:type="dxa"/>
            <w:right w:w="108" w:type="dxa"/>
          </w:tblCellMar>
        </w:tblPrEx>
        <w:tc>
          <w:tcPr>
            <w:tcW w:w="1806" w:type="pct"/>
          </w:tcPr>
          <w:p w14:paraId="73C8F0B9" w14:textId="23D81E76" w:rsidR="00C32D33" w:rsidRPr="00AD3825" w:rsidRDefault="00F256BF" w:rsidP="000C5FFF">
            <w:pPr>
              <w:pStyle w:val="ListParagraph"/>
              <w:numPr>
                <w:ilvl w:val="0"/>
                <w:numId w:val="23"/>
              </w:numPr>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 xml:space="preserve">LJK menyampaikan </w:t>
            </w:r>
            <w:r w:rsidRPr="00AD3825">
              <w:rPr>
                <w:rFonts w:ascii="Bookman Old Style" w:hAnsi="Bookman Old Style"/>
                <w:sz w:val="20"/>
                <w:szCs w:val="20"/>
              </w:rPr>
              <w:t xml:space="preserve">laporan atau koreksi laporan penerapan </w:t>
            </w:r>
            <w:r w:rsidRPr="00AD3825">
              <w:rPr>
                <w:rFonts w:ascii="Bookman Old Style" w:hAnsi="Bookman Old Style"/>
                <w:sz w:val="20"/>
                <w:szCs w:val="20"/>
                <w:lang w:val="en-US"/>
              </w:rPr>
              <w:t>S</w:t>
            </w:r>
            <w:r w:rsidRPr="00AD3825">
              <w:rPr>
                <w:rFonts w:ascii="Bookman Old Style" w:hAnsi="Bookman Old Style"/>
                <w:sz w:val="20"/>
                <w:szCs w:val="20"/>
              </w:rPr>
              <w:t xml:space="preserve">trategi </w:t>
            </w:r>
            <w:r w:rsidRPr="00AD3825">
              <w:rPr>
                <w:rFonts w:ascii="Bookman Old Style" w:hAnsi="Bookman Old Style"/>
                <w:sz w:val="20"/>
                <w:szCs w:val="20"/>
                <w:lang w:val="en-US"/>
              </w:rPr>
              <w:t>A</w:t>
            </w:r>
            <w:r w:rsidRPr="00AD3825">
              <w:rPr>
                <w:rFonts w:ascii="Bookman Old Style" w:hAnsi="Bookman Old Style"/>
                <w:sz w:val="20"/>
                <w:szCs w:val="20"/>
              </w:rPr>
              <w:t xml:space="preserve">nti </w:t>
            </w:r>
            <w:r w:rsidRPr="00AD3825">
              <w:rPr>
                <w:rFonts w:ascii="Bookman Old Style" w:hAnsi="Bookman Old Style"/>
                <w:i/>
                <w:sz w:val="20"/>
                <w:szCs w:val="20"/>
              </w:rPr>
              <w:t>Fraud</w:t>
            </w:r>
            <w:r w:rsidRPr="00AD3825">
              <w:rPr>
                <w:rFonts w:ascii="Bookman Old Style" w:hAnsi="Bookman Old Style"/>
                <w:sz w:val="20"/>
                <w:szCs w:val="20"/>
                <w:lang w:val="en-US"/>
              </w:rPr>
              <w:t xml:space="preserve"> paling lambat 1 (satu) hari kerja setelah Otoritas Jasa Keuangan memberitahukan bahwa sistem pelaporan Otoritas Jasa Keuanga</w:t>
            </w:r>
            <w:r w:rsidRPr="00AD3825">
              <w:rPr>
                <w:rFonts w:ascii="Bookman Old Style" w:hAnsi="Bookman Old Style"/>
                <w:sz w:val="20"/>
                <w:szCs w:val="20"/>
              </w:rPr>
              <w:t xml:space="preserve">n </w:t>
            </w:r>
            <w:r w:rsidRPr="00AD3825">
              <w:rPr>
                <w:rFonts w:ascii="Bookman Old Style" w:hAnsi="Bookman Old Style"/>
                <w:sz w:val="20"/>
                <w:szCs w:val="20"/>
                <w:lang w:val="en-US"/>
              </w:rPr>
              <w:t xml:space="preserve">sebagaimana dimaksud pada ayat (1) </w:t>
            </w:r>
            <w:r w:rsidRPr="00AD3825">
              <w:rPr>
                <w:rFonts w:ascii="Bookman Old Style" w:hAnsi="Bookman Old Style"/>
                <w:sz w:val="20"/>
                <w:szCs w:val="20"/>
              </w:rPr>
              <w:t>dapat digunakan kembali</w:t>
            </w:r>
            <w:r w:rsidRPr="00AD3825">
              <w:rPr>
                <w:rFonts w:ascii="Bookman Old Style" w:hAnsi="Bookman Old Style"/>
                <w:sz w:val="20"/>
                <w:szCs w:val="20"/>
                <w:lang w:val="en-US"/>
              </w:rPr>
              <w:t>.</w:t>
            </w:r>
          </w:p>
        </w:tc>
        <w:tc>
          <w:tcPr>
            <w:tcW w:w="1768" w:type="pct"/>
          </w:tcPr>
          <w:p w14:paraId="0B66DE07" w14:textId="77777777" w:rsidR="00C32D33"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(5)</w:t>
            </w:r>
          </w:p>
          <w:p w14:paraId="7EC7E4FC" w14:textId="3766EDE5"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55A89A72" w14:textId="77777777" w:rsidR="00C32D33" w:rsidRPr="00AD3825" w:rsidRDefault="00C32D33" w:rsidP="004027FD">
            <w:pPr>
              <w:snapToGrid w:val="0"/>
              <w:spacing w:line="276" w:lineRule="auto"/>
              <w:jc w:val="both"/>
              <w:rPr>
                <w:rFonts w:ascii="Bookman Old Style" w:hAnsi="Bookman Old Style"/>
                <w:sz w:val="20"/>
                <w:szCs w:val="20"/>
              </w:rPr>
            </w:pPr>
          </w:p>
        </w:tc>
        <w:tc>
          <w:tcPr>
            <w:tcW w:w="713" w:type="pct"/>
          </w:tcPr>
          <w:p w14:paraId="4039EDD7" w14:textId="77777777" w:rsidR="00C32D33" w:rsidRPr="00AD3825" w:rsidRDefault="00C32D33" w:rsidP="004027FD">
            <w:pPr>
              <w:snapToGrid w:val="0"/>
              <w:spacing w:line="276" w:lineRule="auto"/>
              <w:jc w:val="both"/>
              <w:rPr>
                <w:rFonts w:ascii="Bookman Old Style" w:hAnsi="Bookman Old Style"/>
                <w:sz w:val="20"/>
                <w:szCs w:val="20"/>
              </w:rPr>
            </w:pPr>
          </w:p>
        </w:tc>
      </w:tr>
      <w:tr w:rsidR="00F256BF" w:rsidRPr="00AD3825" w14:paraId="483065A4" w14:textId="77777777" w:rsidTr="008B0C92">
        <w:tblPrEx>
          <w:tblCellMar>
            <w:top w:w="0" w:type="dxa"/>
            <w:left w:w="108" w:type="dxa"/>
            <w:bottom w:w="0" w:type="dxa"/>
            <w:right w:w="108" w:type="dxa"/>
          </w:tblCellMar>
        </w:tblPrEx>
        <w:tc>
          <w:tcPr>
            <w:tcW w:w="1806" w:type="pct"/>
          </w:tcPr>
          <w:p w14:paraId="14E11FDC" w14:textId="59FC1C6B" w:rsidR="00F256BF" w:rsidRPr="00AD3825" w:rsidRDefault="00F256BF" w:rsidP="00F256BF">
            <w:pPr>
              <w:spacing w:line="276" w:lineRule="auto"/>
              <w:jc w:val="center"/>
              <w:rPr>
                <w:rFonts w:ascii="Bookman Old Style" w:hAnsi="Bookman Old Style"/>
                <w:sz w:val="20"/>
                <w:szCs w:val="20"/>
                <w:lang w:val="en-US"/>
              </w:rPr>
            </w:pPr>
          </w:p>
        </w:tc>
        <w:tc>
          <w:tcPr>
            <w:tcW w:w="1768" w:type="pct"/>
          </w:tcPr>
          <w:p w14:paraId="1B9006C0"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7F5FC6B1"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1856776E"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112DAEEA" w14:textId="77777777" w:rsidTr="008B0C92">
        <w:tblPrEx>
          <w:tblCellMar>
            <w:top w:w="0" w:type="dxa"/>
            <w:left w:w="108" w:type="dxa"/>
            <w:bottom w:w="0" w:type="dxa"/>
            <w:right w:w="108" w:type="dxa"/>
          </w:tblCellMar>
        </w:tblPrEx>
        <w:tc>
          <w:tcPr>
            <w:tcW w:w="1806" w:type="pct"/>
          </w:tcPr>
          <w:p w14:paraId="03A78CBD" w14:textId="7280D978" w:rsidR="00F256BF" w:rsidRPr="00AD3825" w:rsidRDefault="00F256BF" w:rsidP="00F256BF">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20</w:t>
            </w:r>
          </w:p>
        </w:tc>
        <w:tc>
          <w:tcPr>
            <w:tcW w:w="1768" w:type="pct"/>
          </w:tcPr>
          <w:p w14:paraId="4DCEE848" w14:textId="7EAB1B69"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20</w:t>
            </w:r>
          </w:p>
        </w:tc>
        <w:tc>
          <w:tcPr>
            <w:tcW w:w="713" w:type="pct"/>
          </w:tcPr>
          <w:p w14:paraId="15B1DFC9"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63E2DC63"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6861A81" w14:textId="77777777" w:rsidTr="008B0C92">
        <w:tblPrEx>
          <w:tblCellMar>
            <w:top w:w="0" w:type="dxa"/>
            <w:left w:w="108" w:type="dxa"/>
            <w:bottom w:w="0" w:type="dxa"/>
            <w:right w:w="108" w:type="dxa"/>
          </w:tblCellMar>
        </w:tblPrEx>
        <w:tc>
          <w:tcPr>
            <w:tcW w:w="1806" w:type="pct"/>
          </w:tcPr>
          <w:p w14:paraId="683AF21D" w14:textId="07803E25" w:rsidR="00F256BF" w:rsidRPr="00AD3825" w:rsidRDefault="00F256BF" w:rsidP="000C5FFF">
            <w:pPr>
              <w:pStyle w:val="ListParagraph"/>
              <w:numPr>
                <w:ilvl w:val="0"/>
                <w:numId w:val="28"/>
              </w:num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 xml:space="preserve">LJK yang melanggar ketentuan sebagaimana dimaksud dalam Pasal </w:t>
            </w:r>
            <w:r w:rsidRPr="00AD3825">
              <w:rPr>
                <w:rFonts w:ascii="Bookman Old Style" w:hAnsi="Bookman Old Style"/>
                <w:sz w:val="20"/>
                <w:szCs w:val="20"/>
                <w:lang w:val="en-US"/>
              </w:rPr>
              <w:t>10</w:t>
            </w:r>
            <w:r w:rsidRPr="00AD3825">
              <w:rPr>
                <w:rFonts w:ascii="Bookman Old Style" w:hAnsi="Bookman Old Style"/>
                <w:sz w:val="20"/>
                <w:szCs w:val="20"/>
              </w:rPr>
              <w:t>, Pasal 1</w:t>
            </w:r>
            <w:r w:rsidRPr="00AD3825">
              <w:rPr>
                <w:rFonts w:ascii="Bookman Old Style" w:hAnsi="Bookman Old Style"/>
                <w:sz w:val="20"/>
                <w:szCs w:val="20"/>
                <w:lang w:val="en-US"/>
              </w:rPr>
              <w:t>1</w:t>
            </w:r>
            <w:r w:rsidRPr="00AD3825">
              <w:rPr>
                <w:rFonts w:ascii="Bookman Old Style" w:hAnsi="Bookman Old Style"/>
                <w:sz w:val="20"/>
                <w:szCs w:val="20"/>
              </w:rPr>
              <w:t>, Pasal 1</w:t>
            </w:r>
            <w:r w:rsidRPr="00AD3825">
              <w:rPr>
                <w:rFonts w:ascii="Bookman Old Style" w:hAnsi="Bookman Old Style"/>
                <w:sz w:val="20"/>
                <w:szCs w:val="20"/>
                <w:lang w:val="en-US"/>
              </w:rPr>
              <w:t>2</w:t>
            </w:r>
            <w:r w:rsidRPr="00AD3825">
              <w:rPr>
                <w:rFonts w:ascii="Bookman Old Style" w:hAnsi="Bookman Old Style"/>
                <w:sz w:val="20"/>
                <w:szCs w:val="20"/>
              </w:rPr>
              <w:t>, Pasal 1</w:t>
            </w:r>
            <w:r w:rsidRPr="00AD3825">
              <w:rPr>
                <w:rFonts w:ascii="Bookman Old Style" w:hAnsi="Bookman Old Style"/>
                <w:sz w:val="20"/>
                <w:szCs w:val="20"/>
                <w:lang w:val="en-US"/>
              </w:rPr>
              <w:t>3</w:t>
            </w:r>
            <w:r w:rsidRPr="00AD3825">
              <w:rPr>
                <w:rFonts w:ascii="Bookman Old Style" w:hAnsi="Bookman Old Style"/>
                <w:sz w:val="20"/>
                <w:szCs w:val="20"/>
              </w:rPr>
              <w:t>, Pasal 1</w:t>
            </w:r>
            <w:r w:rsidRPr="00AD3825">
              <w:rPr>
                <w:rFonts w:ascii="Bookman Old Style" w:hAnsi="Bookman Old Style"/>
                <w:sz w:val="20"/>
                <w:szCs w:val="20"/>
                <w:lang w:val="en-US"/>
              </w:rPr>
              <w:t>4</w:t>
            </w:r>
            <w:r w:rsidRPr="00AD3825">
              <w:rPr>
                <w:rFonts w:ascii="Bookman Old Style" w:hAnsi="Bookman Old Style"/>
                <w:sz w:val="20"/>
                <w:szCs w:val="20"/>
              </w:rPr>
              <w:t>, Pasal 1</w:t>
            </w:r>
            <w:r w:rsidRPr="00AD3825">
              <w:rPr>
                <w:rFonts w:ascii="Bookman Old Style" w:hAnsi="Bookman Old Style"/>
                <w:sz w:val="20"/>
                <w:szCs w:val="20"/>
                <w:lang w:val="en-US"/>
              </w:rPr>
              <w:t>7</w:t>
            </w:r>
            <w:r w:rsidRPr="00AD3825">
              <w:rPr>
                <w:rFonts w:ascii="Bookman Old Style" w:hAnsi="Bookman Old Style"/>
                <w:sz w:val="20"/>
                <w:szCs w:val="20"/>
              </w:rPr>
              <w:t xml:space="preserve"> ayat (1), Pasal 1</w:t>
            </w:r>
            <w:r w:rsidRPr="00AD3825">
              <w:rPr>
                <w:rFonts w:ascii="Bookman Old Style" w:hAnsi="Bookman Old Style"/>
                <w:sz w:val="20"/>
                <w:szCs w:val="20"/>
                <w:lang w:val="en-US"/>
              </w:rPr>
              <w:t>9</w:t>
            </w:r>
            <w:r w:rsidRPr="00AD3825">
              <w:rPr>
                <w:rFonts w:ascii="Bookman Old Style" w:hAnsi="Bookman Old Style"/>
                <w:sz w:val="20"/>
                <w:szCs w:val="20"/>
              </w:rPr>
              <w:t xml:space="preserve"> ayat (1)</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dan/atau </w:t>
            </w:r>
            <w:r w:rsidRPr="00AD3825">
              <w:rPr>
                <w:rFonts w:ascii="Bookman Old Style" w:hAnsi="Bookman Old Style"/>
                <w:sz w:val="20"/>
                <w:szCs w:val="20"/>
                <w:lang w:val="en-US"/>
              </w:rPr>
              <w:t>Pasal 19</w:t>
            </w:r>
            <w:r w:rsidRPr="00AD3825">
              <w:rPr>
                <w:rFonts w:ascii="Bookman Old Style" w:hAnsi="Bookman Old Style"/>
                <w:sz w:val="20"/>
                <w:szCs w:val="20"/>
              </w:rPr>
              <w:t xml:space="preserve"> ayat (2)</w:t>
            </w:r>
            <w:r w:rsidRPr="00AD3825">
              <w:rPr>
                <w:rFonts w:ascii="Bookman Old Style" w:hAnsi="Bookman Old Style"/>
                <w:sz w:val="20"/>
                <w:szCs w:val="20"/>
                <w:lang w:val="en-US"/>
              </w:rPr>
              <w:t>,</w:t>
            </w:r>
            <w:r w:rsidRPr="00AD3825">
              <w:rPr>
                <w:rFonts w:ascii="Bookman Old Style" w:hAnsi="Bookman Old Style"/>
                <w:sz w:val="20"/>
                <w:szCs w:val="20"/>
              </w:rPr>
              <w:t xml:space="preserve"> dikenai sanksi administratif berupa teguran tertulis atau peringatan tertulis oleh Otoritas Jasa Keuangan.</w:t>
            </w:r>
          </w:p>
        </w:tc>
        <w:tc>
          <w:tcPr>
            <w:tcW w:w="1768" w:type="pct"/>
          </w:tcPr>
          <w:p w14:paraId="6FA55FA1"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(1)</w:t>
            </w:r>
          </w:p>
          <w:p w14:paraId="386722AB" w14:textId="0233A1F4"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7A9D5AE"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79777310"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E5EC106" w14:textId="77777777" w:rsidTr="008B0C92">
        <w:tblPrEx>
          <w:tblCellMar>
            <w:top w:w="0" w:type="dxa"/>
            <w:left w:w="108" w:type="dxa"/>
            <w:bottom w:w="0" w:type="dxa"/>
            <w:right w:w="108" w:type="dxa"/>
          </w:tblCellMar>
        </w:tblPrEx>
        <w:tc>
          <w:tcPr>
            <w:tcW w:w="1806" w:type="pct"/>
          </w:tcPr>
          <w:p w14:paraId="7BADC302" w14:textId="2C16D001" w:rsidR="00F256BF" w:rsidRPr="00AD3825" w:rsidRDefault="00966B29" w:rsidP="000C5FFF">
            <w:pPr>
              <w:pStyle w:val="ListParagraph"/>
              <w:numPr>
                <w:ilvl w:val="0"/>
                <w:numId w:val="28"/>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Dalam hal </w:t>
            </w:r>
            <w:r w:rsidRPr="00AD3825">
              <w:rPr>
                <w:rFonts w:ascii="Bookman Old Style" w:hAnsi="Bookman Old Style"/>
                <w:sz w:val="20"/>
                <w:szCs w:val="20"/>
                <w:lang w:val="en-US"/>
              </w:rPr>
              <w:t>LJK</w:t>
            </w:r>
            <w:r w:rsidRPr="00AD3825">
              <w:rPr>
                <w:rFonts w:ascii="Bookman Old Style" w:hAnsi="Bookman Old Style"/>
                <w:sz w:val="20"/>
                <w:szCs w:val="20"/>
              </w:rPr>
              <w:t xml:space="preserve"> telah dikenai sanksi administratif sebagaimana dimaksud pada ayat (1) dan tetap melanggar ketentuan sebagaimana dimaksud dalam Pasal </w:t>
            </w:r>
            <w:r w:rsidRPr="00AD3825">
              <w:rPr>
                <w:rFonts w:ascii="Bookman Old Style" w:hAnsi="Bookman Old Style"/>
                <w:sz w:val="20"/>
                <w:szCs w:val="20"/>
                <w:lang w:val="en-US"/>
              </w:rPr>
              <w:t>10</w:t>
            </w:r>
            <w:r w:rsidRPr="00AD3825">
              <w:rPr>
                <w:rFonts w:ascii="Bookman Old Style" w:hAnsi="Bookman Old Style"/>
                <w:sz w:val="20"/>
                <w:szCs w:val="20"/>
              </w:rPr>
              <w:t>, Pasal 1</w:t>
            </w:r>
            <w:r w:rsidRPr="00AD3825">
              <w:rPr>
                <w:rFonts w:ascii="Bookman Old Style" w:hAnsi="Bookman Old Style"/>
                <w:sz w:val="20"/>
                <w:szCs w:val="20"/>
                <w:lang w:val="en-US"/>
              </w:rPr>
              <w:t>1</w:t>
            </w:r>
            <w:r w:rsidRPr="00AD3825">
              <w:rPr>
                <w:rFonts w:ascii="Bookman Old Style" w:hAnsi="Bookman Old Style"/>
                <w:sz w:val="20"/>
                <w:szCs w:val="20"/>
              </w:rPr>
              <w:t>, Pasal 1</w:t>
            </w:r>
            <w:r w:rsidRPr="00AD3825">
              <w:rPr>
                <w:rFonts w:ascii="Bookman Old Style" w:hAnsi="Bookman Old Style"/>
                <w:sz w:val="20"/>
                <w:szCs w:val="20"/>
                <w:lang w:val="en-US"/>
              </w:rPr>
              <w:t>2</w:t>
            </w:r>
            <w:r w:rsidRPr="00AD3825">
              <w:rPr>
                <w:rFonts w:ascii="Bookman Old Style" w:hAnsi="Bookman Old Style"/>
                <w:sz w:val="20"/>
                <w:szCs w:val="20"/>
              </w:rPr>
              <w:t>, Pasal 1</w:t>
            </w:r>
            <w:r w:rsidRPr="00AD3825">
              <w:rPr>
                <w:rFonts w:ascii="Bookman Old Style" w:hAnsi="Bookman Old Style"/>
                <w:sz w:val="20"/>
                <w:szCs w:val="20"/>
                <w:lang w:val="en-US"/>
              </w:rPr>
              <w:t>3</w:t>
            </w:r>
            <w:r w:rsidRPr="00AD3825">
              <w:rPr>
                <w:rFonts w:ascii="Bookman Old Style" w:hAnsi="Bookman Old Style"/>
                <w:sz w:val="20"/>
                <w:szCs w:val="20"/>
              </w:rPr>
              <w:t>, Pasal 1</w:t>
            </w:r>
            <w:r w:rsidRPr="00AD3825">
              <w:rPr>
                <w:rFonts w:ascii="Bookman Old Style" w:hAnsi="Bookman Old Style"/>
                <w:sz w:val="20"/>
                <w:szCs w:val="20"/>
                <w:lang w:val="en-US"/>
              </w:rPr>
              <w:t>4</w:t>
            </w:r>
            <w:r w:rsidRPr="00AD3825">
              <w:rPr>
                <w:rFonts w:ascii="Bookman Old Style" w:hAnsi="Bookman Old Style"/>
                <w:sz w:val="20"/>
                <w:szCs w:val="20"/>
              </w:rPr>
              <w:t>, Pasal 1</w:t>
            </w:r>
            <w:r w:rsidRPr="00AD3825">
              <w:rPr>
                <w:rFonts w:ascii="Bookman Old Style" w:hAnsi="Bookman Old Style"/>
                <w:sz w:val="20"/>
                <w:szCs w:val="20"/>
                <w:lang w:val="en-US"/>
              </w:rPr>
              <w:t>7</w:t>
            </w:r>
            <w:r w:rsidRPr="00AD3825">
              <w:rPr>
                <w:rFonts w:ascii="Bookman Old Style" w:hAnsi="Bookman Old Style"/>
                <w:sz w:val="20"/>
                <w:szCs w:val="20"/>
              </w:rPr>
              <w:t xml:space="preserve"> ayat (1), Pasal 1</w:t>
            </w:r>
            <w:r w:rsidRPr="00AD3825">
              <w:rPr>
                <w:rFonts w:ascii="Bookman Old Style" w:hAnsi="Bookman Old Style"/>
                <w:sz w:val="20"/>
                <w:szCs w:val="20"/>
                <w:lang w:val="en-US"/>
              </w:rPr>
              <w:t>9</w:t>
            </w:r>
            <w:r w:rsidRPr="00AD3825">
              <w:rPr>
                <w:rFonts w:ascii="Bookman Old Style" w:hAnsi="Bookman Old Style"/>
                <w:sz w:val="20"/>
                <w:szCs w:val="20"/>
              </w:rPr>
              <w:t xml:space="preserve"> ayat (1)</w:t>
            </w:r>
            <w:r w:rsidRPr="00AD3825">
              <w:rPr>
                <w:rFonts w:ascii="Bookman Old Style" w:hAnsi="Bookman Old Style"/>
                <w:sz w:val="20"/>
                <w:szCs w:val="20"/>
                <w:lang w:val="en-US"/>
              </w:rPr>
              <w:t xml:space="preserve">, </w:t>
            </w:r>
            <w:r w:rsidRPr="00AD3825">
              <w:rPr>
                <w:rFonts w:ascii="Bookman Old Style" w:hAnsi="Bookman Old Style"/>
                <w:sz w:val="20"/>
                <w:szCs w:val="20"/>
              </w:rPr>
              <w:t xml:space="preserve">dan/atau </w:t>
            </w:r>
            <w:r w:rsidRPr="00AD3825">
              <w:rPr>
                <w:rFonts w:ascii="Bookman Old Style" w:hAnsi="Bookman Old Style"/>
                <w:sz w:val="20"/>
                <w:szCs w:val="20"/>
                <w:lang w:val="en-US"/>
              </w:rPr>
              <w:t>Pasal 19</w:t>
            </w:r>
            <w:r w:rsidRPr="00AD3825">
              <w:rPr>
                <w:rFonts w:ascii="Bookman Old Style" w:hAnsi="Bookman Old Style"/>
                <w:sz w:val="20"/>
                <w:szCs w:val="20"/>
              </w:rPr>
              <w:t xml:space="preserve"> ayat (2)</w:t>
            </w:r>
            <w:r w:rsidRPr="00AD3825">
              <w:rPr>
                <w:rFonts w:ascii="Bookman Old Style" w:hAnsi="Bookman Old Style"/>
                <w:sz w:val="20"/>
                <w:szCs w:val="20"/>
                <w:lang w:val="en-US"/>
              </w:rPr>
              <w:t>,</w:t>
            </w:r>
            <w:r w:rsidRPr="00AD3825">
              <w:rPr>
                <w:rFonts w:ascii="Bookman Old Style" w:hAnsi="Bookman Old Style"/>
                <w:sz w:val="20"/>
                <w:szCs w:val="20"/>
              </w:rPr>
              <w:t xml:space="preserve"> Otoritas Jasa Keuangan dapat mengenakan sanksi administratif kepada LJK berupa:</w:t>
            </w:r>
          </w:p>
        </w:tc>
        <w:tc>
          <w:tcPr>
            <w:tcW w:w="1768" w:type="pct"/>
          </w:tcPr>
          <w:p w14:paraId="3B336DCC"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(2)</w:t>
            </w:r>
          </w:p>
          <w:p w14:paraId="541F20EE" w14:textId="63D244A8"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93F3861"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1962CCFD"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6DE52837" w14:textId="77777777" w:rsidTr="008B0C92">
        <w:tblPrEx>
          <w:tblCellMar>
            <w:top w:w="0" w:type="dxa"/>
            <w:left w:w="108" w:type="dxa"/>
            <w:bottom w:w="0" w:type="dxa"/>
            <w:right w:w="108" w:type="dxa"/>
          </w:tblCellMar>
        </w:tblPrEx>
        <w:tc>
          <w:tcPr>
            <w:tcW w:w="1806" w:type="pct"/>
          </w:tcPr>
          <w:p w14:paraId="7E73D80C" w14:textId="473BDEF6" w:rsidR="00F256BF" w:rsidRPr="00AD3825" w:rsidRDefault="00966B29" w:rsidP="000C5FFF">
            <w:pPr>
              <w:pStyle w:val="ListParagraph"/>
              <w:numPr>
                <w:ilvl w:val="0"/>
                <w:numId w:val="27"/>
              </w:numPr>
              <w:spacing w:line="276" w:lineRule="auto"/>
              <w:ind w:left="741"/>
              <w:jc w:val="both"/>
              <w:rPr>
                <w:rFonts w:ascii="Bookman Old Style" w:hAnsi="Bookman Old Style"/>
                <w:sz w:val="20"/>
                <w:szCs w:val="20"/>
                <w:lang w:val="en-US"/>
              </w:rPr>
            </w:pPr>
            <w:r w:rsidRPr="00AD3825">
              <w:rPr>
                <w:rFonts w:ascii="Bookman Old Style" w:hAnsi="Bookman Old Style"/>
                <w:sz w:val="20"/>
                <w:szCs w:val="20"/>
                <w:lang w:val="en-US"/>
              </w:rPr>
              <w:t>larangan untuk menerbitkan produk atau melaksanakan aktivitas baru;</w:t>
            </w:r>
          </w:p>
        </w:tc>
        <w:tc>
          <w:tcPr>
            <w:tcW w:w="1768" w:type="pct"/>
          </w:tcPr>
          <w:p w14:paraId="3D342F0F"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15FE1F1B"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50FBFB51"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B3856E8" w14:textId="77777777" w:rsidTr="008B0C92">
        <w:tblPrEx>
          <w:tblCellMar>
            <w:top w:w="0" w:type="dxa"/>
            <w:left w:w="108" w:type="dxa"/>
            <w:bottom w:w="0" w:type="dxa"/>
            <w:right w:w="108" w:type="dxa"/>
          </w:tblCellMar>
        </w:tblPrEx>
        <w:tc>
          <w:tcPr>
            <w:tcW w:w="1806" w:type="pct"/>
          </w:tcPr>
          <w:p w14:paraId="38062312" w14:textId="25E7ECBF" w:rsidR="00F256BF" w:rsidRPr="00AD3825" w:rsidRDefault="00966B29" w:rsidP="000C5FFF">
            <w:pPr>
              <w:pStyle w:val="ListParagraph"/>
              <w:numPr>
                <w:ilvl w:val="0"/>
                <w:numId w:val="27"/>
              </w:numPr>
              <w:spacing w:line="276" w:lineRule="auto"/>
              <w:ind w:left="741"/>
              <w:jc w:val="both"/>
              <w:rPr>
                <w:rFonts w:ascii="Bookman Old Style" w:hAnsi="Bookman Old Style"/>
                <w:sz w:val="20"/>
                <w:szCs w:val="20"/>
                <w:lang w:val="en-US"/>
              </w:rPr>
            </w:pPr>
            <w:r w:rsidRPr="00AD3825">
              <w:rPr>
                <w:rFonts w:ascii="Bookman Old Style" w:hAnsi="Bookman Old Style"/>
                <w:sz w:val="20"/>
                <w:szCs w:val="20"/>
                <w:lang w:val="en-US"/>
              </w:rPr>
              <w:t>penghentian sementara sebagian kegiatan operasional;</w:t>
            </w:r>
          </w:p>
        </w:tc>
        <w:tc>
          <w:tcPr>
            <w:tcW w:w="1768" w:type="pct"/>
          </w:tcPr>
          <w:p w14:paraId="5E7C3E5B"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5F711A93"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11155A5D"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5E7AF8C4" w14:textId="77777777" w:rsidTr="008B0C92">
        <w:tblPrEx>
          <w:tblCellMar>
            <w:top w:w="0" w:type="dxa"/>
            <w:left w:w="108" w:type="dxa"/>
            <w:bottom w:w="0" w:type="dxa"/>
            <w:right w:w="108" w:type="dxa"/>
          </w:tblCellMar>
        </w:tblPrEx>
        <w:tc>
          <w:tcPr>
            <w:tcW w:w="1806" w:type="pct"/>
          </w:tcPr>
          <w:p w14:paraId="03F5BB57" w14:textId="031E494A" w:rsidR="00F256BF" w:rsidRPr="00AD3825" w:rsidRDefault="00966B29" w:rsidP="000C5FFF">
            <w:pPr>
              <w:pStyle w:val="ListParagraph"/>
              <w:numPr>
                <w:ilvl w:val="0"/>
                <w:numId w:val="27"/>
              </w:numPr>
              <w:spacing w:line="276" w:lineRule="auto"/>
              <w:ind w:left="741"/>
              <w:jc w:val="both"/>
              <w:rPr>
                <w:rFonts w:ascii="Bookman Old Style" w:hAnsi="Bookman Old Style"/>
                <w:sz w:val="20"/>
                <w:szCs w:val="20"/>
                <w:lang w:val="en-US"/>
              </w:rPr>
            </w:pPr>
            <w:r w:rsidRPr="00AD3825">
              <w:rPr>
                <w:rFonts w:ascii="Bookman Old Style" w:hAnsi="Bookman Old Style"/>
                <w:sz w:val="20"/>
                <w:szCs w:val="20"/>
                <w:lang w:val="en-US"/>
              </w:rPr>
              <w:t>pembatasan kegiatan usaha; dan/atau</w:t>
            </w:r>
          </w:p>
        </w:tc>
        <w:tc>
          <w:tcPr>
            <w:tcW w:w="1768" w:type="pct"/>
          </w:tcPr>
          <w:p w14:paraId="0520BB25"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53B8394E"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5D7B4E62"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47872DB9" w14:textId="77777777" w:rsidTr="008B0C92">
        <w:tblPrEx>
          <w:tblCellMar>
            <w:top w:w="0" w:type="dxa"/>
            <w:left w:w="108" w:type="dxa"/>
            <w:bottom w:w="0" w:type="dxa"/>
            <w:right w:w="108" w:type="dxa"/>
          </w:tblCellMar>
        </w:tblPrEx>
        <w:tc>
          <w:tcPr>
            <w:tcW w:w="1806" w:type="pct"/>
          </w:tcPr>
          <w:p w14:paraId="511A0033" w14:textId="3BEE4911" w:rsidR="00F256BF" w:rsidRPr="00AD3825" w:rsidRDefault="00966B29" w:rsidP="000C5FFF">
            <w:pPr>
              <w:pStyle w:val="ListParagraph"/>
              <w:numPr>
                <w:ilvl w:val="0"/>
                <w:numId w:val="27"/>
              </w:numPr>
              <w:spacing w:line="276" w:lineRule="auto"/>
              <w:ind w:left="741"/>
              <w:jc w:val="both"/>
              <w:rPr>
                <w:rFonts w:ascii="Bookman Old Style" w:hAnsi="Bookman Old Style"/>
                <w:sz w:val="20"/>
                <w:szCs w:val="20"/>
                <w:lang w:val="en-US"/>
              </w:rPr>
            </w:pPr>
            <w:r w:rsidRPr="00AD3825">
              <w:rPr>
                <w:rFonts w:ascii="Bookman Old Style" w:hAnsi="Bookman Old Style"/>
                <w:sz w:val="20"/>
                <w:szCs w:val="20"/>
                <w:lang w:val="en-US"/>
              </w:rPr>
              <w:t>pembekuan kegiatan usaha tertentu.</w:t>
            </w:r>
          </w:p>
        </w:tc>
        <w:tc>
          <w:tcPr>
            <w:tcW w:w="1768" w:type="pct"/>
          </w:tcPr>
          <w:p w14:paraId="6D868243" w14:textId="77777777" w:rsidR="00F256BF" w:rsidRPr="00AD3825" w:rsidRDefault="00F256BF" w:rsidP="004027FD">
            <w:pPr>
              <w:snapToGrid w:val="0"/>
              <w:spacing w:line="276" w:lineRule="auto"/>
              <w:jc w:val="both"/>
              <w:rPr>
                <w:rFonts w:ascii="Bookman Old Style" w:hAnsi="Bookman Old Style"/>
                <w:sz w:val="20"/>
                <w:szCs w:val="20"/>
                <w:lang w:val="en-US"/>
              </w:rPr>
            </w:pPr>
          </w:p>
        </w:tc>
        <w:tc>
          <w:tcPr>
            <w:tcW w:w="713" w:type="pct"/>
          </w:tcPr>
          <w:p w14:paraId="5C402718"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2428AD25" w14:textId="77777777" w:rsidR="00F256BF" w:rsidRPr="00AD3825" w:rsidRDefault="00F256BF" w:rsidP="004027FD">
            <w:pPr>
              <w:snapToGrid w:val="0"/>
              <w:spacing w:line="276" w:lineRule="auto"/>
              <w:jc w:val="both"/>
              <w:rPr>
                <w:rFonts w:ascii="Bookman Old Style" w:hAnsi="Bookman Old Style"/>
                <w:sz w:val="20"/>
                <w:szCs w:val="20"/>
              </w:rPr>
            </w:pPr>
          </w:p>
        </w:tc>
      </w:tr>
      <w:tr w:rsidR="00F256BF" w:rsidRPr="00AD3825" w14:paraId="7EC519B7" w14:textId="77777777" w:rsidTr="008B0C92">
        <w:tblPrEx>
          <w:tblCellMar>
            <w:top w:w="0" w:type="dxa"/>
            <w:left w:w="108" w:type="dxa"/>
            <w:bottom w:w="0" w:type="dxa"/>
            <w:right w:w="108" w:type="dxa"/>
          </w:tblCellMar>
        </w:tblPrEx>
        <w:tc>
          <w:tcPr>
            <w:tcW w:w="1806" w:type="pct"/>
          </w:tcPr>
          <w:p w14:paraId="4FC53461" w14:textId="7DC914F0" w:rsidR="00F256BF" w:rsidRPr="00AD3825" w:rsidRDefault="00966B29" w:rsidP="000C5FFF">
            <w:pPr>
              <w:pStyle w:val="ListParagraph"/>
              <w:numPr>
                <w:ilvl w:val="0"/>
                <w:numId w:val="28"/>
              </w:numPr>
              <w:spacing w:line="276" w:lineRule="auto"/>
              <w:jc w:val="both"/>
              <w:rPr>
                <w:rFonts w:ascii="Bookman Old Style" w:hAnsi="Bookman Old Style"/>
                <w:sz w:val="20"/>
                <w:szCs w:val="20"/>
              </w:rPr>
            </w:pPr>
            <w:r w:rsidRPr="00AD3825">
              <w:rPr>
                <w:rFonts w:ascii="Bookman Old Style" w:hAnsi="Bookman Old Style"/>
                <w:sz w:val="20"/>
                <w:szCs w:val="20"/>
              </w:rPr>
              <w:t>Dalam hal berdasarkan penilaian Otoritas Jasa Keuangan terdapat pelanggaran signifikan sehingga perlu dikenai sanksi dengan segera, maka pengenaan sanksi sebagaimana dimaksud pada ayat (2) dapat langsung dikenakan tanpa didahului dengan pengenaan sanksi sebagaimana dimaksud pada ayat (1).</w:t>
            </w:r>
          </w:p>
        </w:tc>
        <w:tc>
          <w:tcPr>
            <w:tcW w:w="1768" w:type="pct"/>
          </w:tcPr>
          <w:p w14:paraId="2CBC7F22" w14:textId="77777777" w:rsidR="00F256BF"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(3)</w:t>
            </w:r>
          </w:p>
          <w:p w14:paraId="5B774521" w14:textId="18C95B52" w:rsidR="00B17CE9" w:rsidRPr="00AD3825" w:rsidRDefault="00B17CE9" w:rsidP="004027FD">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09A3DF4E" w14:textId="77777777" w:rsidR="00F256BF" w:rsidRPr="00AD3825" w:rsidRDefault="00F256BF" w:rsidP="004027FD">
            <w:pPr>
              <w:snapToGrid w:val="0"/>
              <w:spacing w:line="276" w:lineRule="auto"/>
              <w:jc w:val="both"/>
              <w:rPr>
                <w:rFonts w:ascii="Bookman Old Style" w:hAnsi="Bookman Old Style"/>
                <w:sz w:val="20"/>
                <w:szCs w:val="20"/>
              </w:rPr>
            </w:pPr>
          </w:p>
        </w:tc>
        <w:tc>
          <w:tcPr>
            <w:tcW w:w="713" w:type="pct"/>
          </w:tcPr>
          <w:p w14:paraId="6EBA5E6B" w14:textId="77777777" w:rsidR="00F256BF" w:rsidRPr="00AD3825" w:rsidRDefault="00F256BF" w:rsidP="004027FD">
            <w:pPr>
              <w:snapToGrid w:val="0"/>
              <w:spacing w:line="276" w:lineRule="auto"/>
              <w:jc w:val="both"/>
              <w:rPr>
                <w:rFonts w:ascii="Bookman Old Style" w:hAnsi="Bookman Old Style"/>
                <w:sz w:val="20"/>
                <w:szCs w:val="20"/>
              </w:rPr>
            </w:pPr>
          </w:p>
        </w:tc>
      </w:tr>
      <w:tr w:rsidR="00966B29" w:rsidRPr="00AD3825" w14:paraId="6241C4AA" w14:textId="77777777" w:rsidTr="008B0C92">
        <w:tblPrEx>
          <w:tblCellMar>
            <w:top w:w="0" w:type="dxa"/>
            <w:left w:w="108" w:type="dxa"/>
            <w:bottom w:w="0" w:type="dxa"/>
            <w:right w:w="108" w:type="dxa"/>
          </w:tblCellMar>
        </w:tblPrEx>
        <w:tc>
          <w:tcPr>
            <w:tcW w:w="1806" w:type="pct"/>
          </w:tcPr>
          <w:p w14:paraId="06392F17" w14:textId="3D41E2AD" w:rsidR="00966B29" w:rsidRPr="00AD3825" w:rsidRDefault="00966B29" w:rsidP="002B3379">
            <w:pPr>
              <w:pStyle w:val="ListParagraph"/>
              <w:numPr>
                <w:ilvl w:val="0"/>
                <w:numId w:val="28"/>
              </w:numPr>
              <w:spacing w:line="276" w:lineRule="auto"/>
              <w:jc w:val="both"/>
              <w:rPr>
                <w:rFonts w:ascii="Bookman Old Style" w:hAnsi="Bookman Old Style"/>
                <w:sz w:val="20"/>
                <w:szCs w:val="20"/>
              </w:rPr>
            </w:pPr>
            <w:r w:rsidRPr="00AD3825">
              <w:rPr>
                <w:rFonts w:ascii="Bookman Old Style" w:hAnsi="Bookman Old Style"/>
                <w:sz w:val="20"/>
                <w:szCs w:val="20"/>
              </w:rPr>
              <w:t xml:space="preserve">Selain sanksi administratif sebagaimana dimaksud pada ayat (1) dan ayat (2), Otoritas Jasa </w:t>
            </w:r>
            <w:r w:rsidRPr="00AD3825">
              <w:rPr>
                <w:rFonts w:ascii="Bookman Old Style" w:hAnsi="Bookman Old Style"/>
                <w:sz w:val="20"/>
                <w:szCs w:val="20"/>
              </w:rPr>
              <w:lastRenderedPageBreak/>
              <w:t>Keuangan dapat mengenakan sanksi administratif kepada LJK berupa denda.</w:t>
            </w:r>
          </w:p>
        </w:tc>
        <w:tc>
          <w:tcPr>
            <w:tcW w:w="1768" w:type="pct"/>
          </w:tcPr>
          <w:p w14:paraId="4619E064" w14:textId="77777777"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Ayat (4)</w:t>
            </w:r>
          </w:p>
          <w:p w14:paraId="5AD02ECA" w14:textId="677AF043" w:rsidR="00B17CE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7F9FE660"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3455FFC4"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7CA62973" w14:textId="77777777" w:rsidTr="008B0C92">
        <w:tblPrEx>
          <w:tblCellMar>
            <w:top w:w="0" w:type="dxa"/>
            <w:left w:w="108" w:type="dxa"/>
            <w:bottom w:w="0" w:type="dxa"/>
            <w:right w:w="108" w:type="dxa"/>
          </w:tblCellMar>
        </w:tblPrEx>
        <w:tc>
          <w:tcPr>
            <w:tcW w:w="1806" w:type="pct"/>
          </w:tcPr>
          <w:p w14:paraId="58D71423" w14:textId="5D795D28" w:rsidR="00966B29" w:rsidRPr="00AD3825" w:rsidRDefault="00966B29" w:rsidP="000C5FFF">
            <w:pPr>
              <w:pStyle w:val="ListParagraph"/>
              <w:numPr>
                <w:ilvl w:val="0"/>
                <w:numId w:val="28"/>
              </w:numPr>
              <w:spacing w:line="276" w:lineRule="auto"/>
              <w:jc w:val="both"/>
              <w:rPr>
                <w:rFonts w:ascii="Bookman Old Style" w:hAnsi="Bookman Old Style"/>
                <w:sz w:val="20"/>
                <w:szCs w:val="20"/>
              </w:rPr>
            </w:pPr>
            <w:r w:rsidRPr="00AD3825">
              <w:rPr>
                <w:rFonts w:ascii="Bookman Old Style" w:hAnsi="Bookman Old Style"/>
                <w:sz w:val="20"/>
                <w:szCs w:val="20"/>
              </w:rPr>
              <w:t>Ketentuan mengenai pengenaan sanksi administratif berupa denda sebagaimana dimaksud pada ayat (4) adalah sebagai berikut:</w:t>
            </w:r>
          </w:p>
        </w:tc>
        <w:tc>
          <w:tcPr>
            <w:tcW w:w="1768" w:type="pct"/>
          </w:tcPr>
          <w:p w14:paraId="23FB0240" w14:textId="77777777"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(5)</w:t>
            </w:r>
          </w:p>
          <w:p w14:paraId="4E2C79C6" w14:textId="7269E859" w:rsidR="00B17CE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1B4892D3"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4A355FB9"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3AA3D36E" w14:textId="77777777" w:rsidTr="008B0C92">
        <w:tblPrEx>
          <w:tblCellMar>
            <w:top w:w="0" w:type="dxa"/>
            <w:left w:w="108" w:type="dxa"/>
            <w:bottom w:w="0" w:type="dxa"/>
            <w:right w:w="108" w:type="dxa"/>
          </w:tblCellMar>
        </w:tblPrEx>
        <w:tc>
          <w:tcPr>
            <w:tcW w:w="1806" w:type="pct"/>
          </w:tcPr>
          <w:p w14:paraId="4E9CD348" w14:textId="193D0270" w:rsidR="00966B29" w:rsidRPr="00AD3825" w:rsidRDefault="00966B29" w:rsidP="000C5FFF">
            <w:pPr>
              <w:pStyle w:val="ListParagraph"/>
              <w:numPr>
                <w:ilvl w:val="0"/>
                <w:numId w:val="29"/>
              </w:numPr>
              <w:spacing w:line="276" w:lineRule="auto"/>
              <w:ind w:left="737" w:hanging="357"/>
              <w:jc w:val="both"/>
              <w:rPr>
                <w:rFonts w:ascii="Bookman Old Style" w:hAnsi="Bookman Old Style"/>
                <w:sz w:val="20"/>
                <w:szCs w:val="20"/>
              </w:rPr>
            </w:pPr>
            <w:r w:rsidRPr="00AD3825">
              <w:rPr>
                <w:rFonts w:ascii="Bookman Old Style" w:hAnsi="Bookman Old Style"/>
                <w:sz w:val="20"/>
                <w:szCs w:val="20"/>
                <w:lang w:val="en-US"/>
              </w:rPr>
              <w:t>bagi</w:t>
            </w:r>
            <w:r w:rsidRPr="00AD3825">
              <w:rPr>
                <w:rFonts w:ascii="Bookman Old Style" w:hAnsi="Bookman Old Style"/>
                <w:sz w:val="20"/>
                <w:szCs w:val="20"/>
              </w:rPr>
              <w:t xml:space="preserve"> bank umum</w:t>
            </w:r>
            <w:r w:rsidRPr="00AD3825">
              <w:rPr>
                <w:rFonts w:ascii="Bookman Old Style" w:hAnsi="Bookman Old Style"/>
                <w:sz w:val="20"/>
                <w:szCs w:val="20"/>
                <w:lang w:val="en-US"/>
              </w:rPr>
              <w:t xml:space="preserve">, </w:t>
            </w:r>
            <w:r w:rsidRPr="00AD3825">
              <w:rPr>
                <w:rFonts w:ascii="Bookman Old Style" w:hAnsi="Bookman Old Style"/>
                <w:sz w:val="20"/>
                <w:szCs w:val="20"/>
              </w:rPr>
              <w:t>perusahaan asuransi, perusahaan reasuransi, perusahaan pialang asuransi, perusahaan pialang reasuransi, perusahaan penilai kerugian asuransi</w:t>
            </w:r>
            <w:r w:rsidR="00362E1A" w:rsidRPr="00AD3825">
              <w:rPr>
                <w:rFonts w:ascii="Bookman Old Style" w:hAnsi="Bookman Old Style"/>
                <w:sz w:val="20"/>
                <w:szCs w:val="20"/>
                <w:lang w:val="en-US"/>
              </w:rPr>
              <w:t>,</w:t>
            </w:r>
            <w:r w:rsidRPr="00AD3825">
              <w:rPr>
                <w:rFonts w:ascii="Bookman Old Style" w:hAnsi="Bookman Old Style"/>
                <w:sz w:val="20"/>
                <w:szCs w:val="20"/>
                <w:lang w:val="en-US"/>
              </w:rPr>
              <w:t xml:space="preserve"> dan perusahaan pergadaian dengan lingkup wilayah usaha nasional </w:t>
            </w:r>
            <w:r w:rsidRPr="00AD3825">
              <w:rPr>
                <w:rFonts w:ascii="Bookman Old Style" w:hAnsi="Bookman Old Style"/>
                <w:sz w:val="20"/>
                <w:szCs w:val="20"/>
              </w:rPr>
              <w:t>berupa kewajiban membayar sejumlah uang, sebesar Rp</w:t>
            </w:r>
            <w:r w:rsidRPr="00AD3825">
              <w:rPr>
                <w:rFonts w:ascii="Bookman Old Style" w:hAnsi="Bookman Old Style"/>
                <w:sz w:val="20"/>
                <w:szCs w:val="20"/>
                <w:lang w:val="en-US"/>
              </w:rPr>
              <w:t>1.00</w:t>
            </w:r>
            <w:r w:rsidRPr="00AD3825">
              <w:rPr>
                <w:rFonts w:ascii="Bookman Old Style" w:hAnsi="Bookman Old Style"/>
                <w:sz w:val="20"/>
                <w:szCs w:val="20"/>
              </w:rPr>
              <w:t xml:space="preserve">0.000,00 </w:t>
            </w:r>
            <w:r w:rsidRPr="00AD3825">
              <w:rPr>
                <w:rFonts w:ascii="Bookman Old Style" w:hAnsi="Bookman Old Style"/>
                <w:sz w:val="20"/>
                <w:szCs w:val="20"/>
                <w:lang w:val="en-US"/>
              </w:rPr>
              <w:t xml:space="preserve">(satu juta </w:t>
            </w:r>
            <w:r w:rsidRPr="00AD3825">
              <w:rPr>
                <w:rFonts w:ascii="Bookman Old Style" w:hAnsi="Bookman Old Style"/>
                <w:sz w:val="20"/>
                <w:szCs w:val="20"/>
              </w:rPr>
              <w:t>rupiah) per hari kerja keterlambatan per laporan, paling banyak Rp</w:t>
            </w:r>
            <w:r w:rsidRPr="00AD3825">
              <w:rPr>
                <w:rFonts w:ascii="Bookman Old Style" w:hAnsi="Bookman Old Style"/>
                <w:sz w:val="20"/>
                <w:szCs w:val="20"/>
                <w:lang w:val="en-US"/>
              </w:rPr>
              <w:t>30</w:t>
            </w:r>
            <w:r w:rsidRPr="00AD3825">
              <w:rPr>
                <w:rFonts w:ascii="Bookman Old Style" w:hAnsi="Bookman Old Style"/>
                <w:sz w:val="20"/>
                <w:szCs w:val="20"/>
              </w:rPr>
              <w:t>.</w:t>
            </w:r>
            <w:r w:rsidRPr="00AD3825">
              <w:rPr>
                <w:rFonts w:ascii="Bookman Old Style" w:hAnsi="Bookman Old Style"/>
                <w:sz w:val="20"/>
                <w:szCs w:val="20"/>
                <w:lang w:val="en-US"/>
              </w:rPr>
              <w:t>0</w:t>
            </w:r>
            <w:r w:rsidRPr="00AD3825">
              <w:rPr>
                <w:rFonts w:ascii="Bookman Old Style" w:hAnsi="Bookman Old Style"/>
                <w:sz w:val="20"/>
                <w:szCs w:val="20"/>
              </w:rPr>
              <w:t>00.000,00 (</w:t>
            </w:r>
            <w:r w:rsidRPr="00AD3825">
              <w:rPr>
                <w:rFonts w:ascii="Bookman Old Style" w:hAnsi="Bookman Old Style"/>
                <w:sz w:val="20"/>
                <w:szCs w:val="20"/>
                <w:lang w:val="en-US"/>
              </w:rPr>
              <w:t xml:space="preserve">tiga puluh </w:t>
            </w:r>
            <w:r w:rsidRPr="00AD3825">
              <w:rPr>
                <w:rFonts w:ascii="Bookman Old Style" w:hAnsi="Bookman Old Style"/>
                <w:sz w:val="20"/>
                <w:szCs w:val="20"/>
              </w:rPr>
              <w:t>juta rupiah) per laporan; dan</w:t>
            </w:r>
          </w:p>
        </w:tc>
        <w:tc>
          <w:tcPr>
            <w:tcW w:w="1768" w:type="pct"/>
          </w:tcPr>
          <w:p w14:paraId="7162600C"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tcPr>
          <w:p w14:paraId="660BA5F7"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67EAED70"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1586E157" w14:textId="77777777" w:rsidTr="008B0C92">
        <w:tblPrEx>
          <w:tblCellMar>
            <w:top w:w="0" w:type="dxa"/>
            <w:left w:w="108" w:type="dxa"/>
            <w:bottom w:w="0" w:type="dxa"/>
            <w:right w:w="108" w:type="dxa"/>
          </w:tblCellMar>
        </w:tblPrEx>
        <w:tc>
          <w:tcPr>
            <w:tcW w:w="1806" w:type="pct"/>
          </w:tcPr>
          <w:p w14:paraId="1848C09C" w14:textId="672D0144" w:rsidR="00966B29" w:rsidRPr="00AD3825" w:rsidRDefault="00966B29" w:rsidP="00362E1A">
            <w:pPr>
              <w:pStyle w:val="ListParagraph"/>
              <w:numPr>
                <w:ilvl w:val="0"/>
                <w:numId w:val="29"/>
              </w:numPr>
              <w:spacing w:line="276" w:lineRule="auto"/>
              <w:ind w:left="737" w:hanging="357"/>
              <w:jc w:val="both"/>
              <w:rPr>
                <w:rFonts w:ascii="Bookman Old Style" w:hAnsi="Bookman Old Style"/>
                <w:sz w:val="20"/>
                <w:szCs w:val="20"/>
                <w:lang w:val="en-US"/>
              </w:rPr>
            </w:pPr>
            <w:r w:rsidRPr="00AD3825">
              <w:rPr>
                <w:rFonts w:ascii="Bookman Old Style" w:hAnsi="Bookman Old Style"/>
                <w:sz w:val="20"/>
                <w:szCs w:val="20"/>
              </w:rPr>
              <w:t>bagi bank perekonomian rakyat, perusahaan efek, dana pensiun</w:t>
            </w:r>
            <w:r w:rsidRPr="00AD3825">
              <w:rPr>
                <w:rFonts w:ascii="Bookman Old Style" w:hAnsi="Bookman Old Style"/>
                <w:sz w:val="20"/>
                <w:szCs w:val="20"/>
                <w:lang w:val="en-US"/>
              </w:rPr>
              <w:t xml:space="preserve">, </w:t>
            </w:r>
            <w:r w:rsidRPr="00AD3825">
              <w:rPr>
                <w:rFonts w:ascii="Bookman Old Style" w:hAnsi="Bookman Old Style"/>
                <w:sz w:val="20"/>
                <w:szCs w:val="20"/>
              </w:rPr>
              <w:t>perusahaan pembiayaan infrastruktur, perusahaan modal ventur</w:t>
            </w:r>
            <w:r w:rsidRPr="00AD3825">
              <w:rPr>
                <w:rFonts w:ascii="Bookman Old Style" w:hAnsi="Bookman Old Style"/>
                <w:sz w:val="20"/>
                <w:szCs w:val="20"/>
                <w:lang w:val="en-US"/>
              </w:rPr>
              <w:t>a</w:t>
            </w:r>
            <w:r w:rsidRPr="00AD3825">
              <w:rPr>
                <w:rFonts w:ascii="Bookman Old Style" w:hAnsi="Bookman Old Style"/>
                <w:sz w:val="20"/>
                <w:szCs w:val="20"/>
              </w:rPr>
              <w:t>, perusahaan penjaminan</w:t>
            </w:r>
            <w:r w:rsidR="002B3379" w:rsidRPr="00AD3825">
              <w:rPr>
                <w:rFonts w:ascii="Bookman Old Style" w:hAnsi="Bookman Old Style"/>
                <w:sz w:val="20"/>
                <w:szCs w:val="20"/>
                <w:lang w:val="en-US"/>
              </w:rPr>
              <w:t>,</w:t>
            </w:r>
            <w:r w:rsidRPr="00AD3825">
              <w:rPr>
                <w:rFonts w:ascii="Bookman Old Style" w:hAnsi="Bookman Old Style"/>
                <w:sz w:val="20"/>
                <w:szCs w:val="20"/>
              </w:rPr>
              <w:t xml:space="preserve"> dan LJK Lainnya, berupa kewajiban membayar sejumlah uang, sebesar Rp</w:t>
            </w:r>
            <w:r w:rsidRPr="00AD3825">
              <w:rPr>
                <w:rFonts w:ascii="Bookman Old Style" w:hAnsi="Bookman Old Style"/>
                <w:sz w:val="20"/>
                <w:szCs w:val="20"/>
                <w:lang w:val="en-US"/>
              </w:rPr>
              <w:t>10</w:t>
            </w:r>
            <w:r w:rsidRPr="00AD3825">
              <w:rPr>
                <w:rFonts w:ascii="Bookman Old Style" w:hAnsi="Bookman Old Style"/>
                <w:sz w:val="20"/>
                <w:szCs w:val="20"/>
              </w:rPr>
              <w:t xml:space="preserve">0.000,00 </w:t>
            </w:r>
            <w:r w:rsidRPr="00AD3825">
              <w:rPr>
                <w:rFonts w:ascii="Bookman Old Style" w:hAnsi="Bookman Old Style"/>
                <w:sz w:val="20"/>
                <w:szCs w:val="20"/>
                <w:lang w:val="en-US"/>
              </w:rPr>
              <w:t>(seratus</w:t>
            </w:r>
            <w:r w:rsidRPr="00AD3825">
              <w:rPr>
                <w:rFonts w:ascii="Bookman Old Style" w:hAnsi="Bookman Old Style"/>
                <w:sz w:val="20"/>
                <w:szCs w:val="20"/>
              </w:rPr>
              <w:t xml:space="preserve"> ribu rupiah) per hari kerja keterlambatan per laporan, paling banyak Rp</w:t>
            </w:r>
            <w:r w:rsidRPr="00AD3825">
              <w:rPr>
                <w:rFonts w:ascii="Bookman Old Style" w:hAnsi="Bookman Old Style"/>
                <w:sz w:val="20"/>
                <w:szCs w:val="20"/>
                <w:lang w:val="en-US"/>
              </w:rPr>
              <w:t>3</w:t>
            </w:r>
            <w:r w:rsidRPr="00AD3825">
              <w:rPr>
                <w:rFonts w:ascii="Bookman Old Style" w:hAnsi="Bookman Old Style"/>
                <w:sz w:val="20"/>
                <w:szCs w:val="20"/>
              </w:rPr>
              <w:t>.</w:t>
            </w:r>
            <w:r w:rsidRPr="00AD3825">
              <w:rPr>
                <w:rFonts w:ascii="Bookman Old Style" w:hAnsi="Bookman Old Style"/>
                <w:sz w:val="20"/>
                <w:szCs w:val="20"/>
                <w:lang w:val="en-US"/>
              </w:rPr>
              <w:t>0</w:t>
            </w:r>
            <w:r w:rsidRPr="00AD3825">
              <w:rPr>
                <w:rFonts w:ascii="Bookman Old Style" w:hAnsi="Bookman Old Style"/>
                <w:sz w:val="20"/>
                <w:szCs w:val="20"/>
              </w:rPr>
              <w:t>00.000,00 (</w:t>
            </w:r>
            <w:r w:rsidRPr="00AD3825">
              <w:rPr>
                <w:rFonts w:ascii="Bookman Old Style" w:hAnsi="Bookman Old Style"/>
                <w:sz w:val="20"/>
                <w:szCs w:val="20"/>
                <w:lang w:val="en-US"/>
              </w:rPr>
              <w:t xml:space="preserve">tiga </w:t>
            </w:r>
            <w:r w:rsidRPr="00AD3825">
              <w:rPr>
                <w:rFonts w:ascii="Bookman Old Style" w:hAnsi="Bookman Old Style"/>
                <w:sz w:val="20"/>
                <w:szCs w:val="20"/>
              </w:rPr>
              <w:t>juta rupiah) per laporan.</w:t>
            </w:r>
          </w:p>
        </w:tc>
        <w:tc>
          <w:tcPr>
            <w:tcW w:w="1768" w:type="pct"/>
          </w:tcPr>
          <w:p w14:paraId="3A11CE9B"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tcPr>
          <w:p w14:paraId="582FD10C"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3D7390CD"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7B1818D3" w14:textId="77777777" w:rsidTr="008B0C92">
        <w:tblPrEx>
          <w:tblCellMar>
            <w:top w:w="0" w:type="dxa"/>
            <w:left w:w="108" w:type="dxa"/>
            <w:bottom w:w="0" w:type="dxa"/>
            <w:right w:w="108" w:type="dxa"/>
          </w:tblCellMar>
        </w:tblPrEx>
        <w:tc>
          <w:tcPr>
            <w:tcW w:w="1806" w:type="pct"/>
          </w:tcPr>
          <w:p w14:paraId="6EE804AD" w14:textId="11150CC1" w:rsidR="00966B29" w:rsidRPr="00AD3825" w:rsidRDefault="00966B29" w:rsidP="00362E1A">
            <w:pPr>
              <w:pStyle w:val="ListParagraph"/>
              <w:numPr>
                <w:ilvl w:val="0"/>
                <w:numId w:val="28"/>
              </w:num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LJK yang telah dikenai sanksi administratif berupa denda sebagaimana dimaksud pada ayat (5) tetap wajib menyampaikan laporan atau koreksi laporan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dan </w:t>
            </w:r>
            <w:r w:rsidR="00362E1A" w:rsidRPr="00AD3825">
              <w:rPr>
                <w:rFonts w:ascii="Bookman Old Style" w:hAnsi="Bookman Old Style"/>
                <w:sz w:val="20"/>
                <w:szCs w:val="20"/>
                <w:lang w:val="en-US"/>
              </w:rPr>
              <w:t>l</w:t>
            </w:r>
            <w:r w:rsidRPr="00AD3825">
              <w:rPr>
                <w:rFonts w:ascii="Bookman Old Style" w:hAnsi="Bookman Old Style"/>
                <w:sz w:val="20"/>
                <w:szCs w:val="20"/>
              </w:rPr>
              <w:t xml:space="preserve">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atau penyesuaiannya.</w:t>
            </w:r>
          </w:p>
        </w:tc>
        <w:tc>
          <w:tcPr>
            <w:tcW w:w="1768" w:type="pct"/>
          </w:tcPr>
          <w:p w14:paraId="153B20DE" w14:textId="77777777"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Ayat (6)</w:t>
            </w:r>
          </w:p>
          <w:p w14:paraId="5608634C" w14:textId="70F428D4" w:rsidR="00B17CE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1AD63D98"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2805A1AC"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570A137E" w14:textId="77777777" w:rsidTr="008B0C92">
        <w:tblPrEx>
          <w:tblCellMar>
            <w:top w:w="0" w:type="dxa"/>
            <w:left w:w="108" w:type="dxa"/>
            <w:bottom w:w="0" w:type="dxa"/>
            <w:right w:w="108" w:type="dxa"/>
          </w:tblCellMar>
        </w:tblPrEx>
        <w:tc>
          <w:tcPr>
            <w:tcW w:w="1806" w:type="pct"/>
          </w:tcPr>
          <w:p w14:paraId="7F9C0EE0" w14:textId="77777777" w:rsidR="00966B29" w:rsidRPr="00AD3825" w:rsidRDefault="00966B29" w:rsidP="00966B29">
            <w:pPr>
              <w:spacing w:line="276" w:lineRule="auto"/>
              <w:jc w:val="both"/>
              <w:rPr>
                <w:rFonts w:ascii="Bookman Old Style" w:hAnsi="Bookman Old Style"/>
                <w:sz w:val="20"/>
                <w:szCs w:val="20"/>
              </w:rPr>
            </w:pPr>
          </w:p>
        </w:tc>
        <w:tc>
          <w:tcPr>
            <w:tcW w:w="1768" w:type="pct"/>
          </w:tcPr>
          <w:p w14:paraId="20F3AA94"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tcPr>
          <w:p w14:paraId="3EE3A557"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3E4ACF93"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0D922E49" w14:textId="77777777" w:rsidTr="008B0C92">
        <w:tblPrEx>
          <w:tblCellMar>
            <w:top w:w="0" w:type="dxa"/>
            <w:left w:w="108" w:type="dxa"/>
            <w:bottom w:w="0" w:type="dxa"/>
            <w:right w:w="108" w:type="dxa"/>
          </w:tblCellMar>
        </w:tblPrEx>
        <w:tc>
          <w:tcPr>
            <w:tcW w:w="1806" w:type="pct"/>
          </w:tcPr>
          <w:p w14:paraId="5753ED33" w14:textId="5109A248" w:rsidR="00966B29" w:rsidRPr="00AD3825" w:rsidRDefault="00966B29" w:rsidP="00966B29">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21</w:t>
            </w:r>
          </w:p>
        </w:tc>
        <w:tc>
          <w:tcPr>
            <w:tcW w:w="1768" w:type="pct"/>
          </w:tcPr>
          <w:p w14:paraId="49BFAE38" w14:textId="241874FE"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21</w:t>
            </w:r>
          </w:p>
        </w:tc>
        <w:tc>
          <w:tcPr>
            <w:tcW w:w="713" w:type="pct"/>
          </w:tcPr>
          <w:p w14:paraId="598B7B60"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5708F454"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254C0C99" w14:textId="77777777" w:rsidTr="008B0C92">
        <w:tblPrEx>
          <w:tblCellMar>
            <w:top w:w="0" w:type="dxa"/>
            <w:left w:w="108" w:type="dxa"/>
            <w:bottom w:w="0" w:type="dxa"/>
            <w:right w:w="108" w:type="dxa"/>
          </w:tblCellMar>
        </w:tblPrEx>
        <w:tc>
          <w:tcPr>
            <w:tcW w:w="1806" w:type="pct"/>
          </w:tcPr>
          <w:p w14:paraId="2C92213E" w14:textId="77777777" w:rsidR="00966B29" w:rsidRPr="00AD3825" w:rsidRDefault="00966B29" w:rsidP="00966B29">
            <w:pPr>
              <w:spacing w:line="276" w:lineRule="auto"/>
              <w:jc w:val="both"/>
              <w:rPr>
                <w:rFonts w:ascii="Bookman Old Style" w:hAnsi="Bookman Old Style"/>
                <w:noProof w:val="0"/>
                <w:sz w:val="20"/>
                <w:szCs w:val="20"/>
              </w:rPr>
            </w:pPr>
            <w:r w:rsidRPr="00AD3825">
              <w:rPr>
                <w:rFonts w:ascii="Bookman Old Style" w:hAnsi="Bookman Old Style"/>
                <w:sz w:val="20"/>
                <w:szCs w:val="20"/>
              </w:rPr>
              <w:t xml:space="preserve">Kesalahan informasi yang disampaikan dalam laporan atau koreksi laporan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dan laporan kejadian </w:t>
            </w:r>
            <w:r w:rsidRPr="00AD3825">
              <w:rPr>
                <w:rFonts w:ascii="Bookman Old Style" w:hAnsi="Bookman Old Style"/>
                <w:i/>
                <w:sz w:val="20"/>
                <w:szCs w:val="20"/>
              </w:rPr>
              <w:t>Fraud</w:t>
            </w:r>
            <w:r w:rsidRPr="00AD3825">
              <w:rPr>
                <w:rFonts w:ascii="Bookman Old Style" w:hAnsi="Bookman Old Style"/>
                <w:sz w:val="20"/>
                <w:szCs w:val="20"/>
              </w:rPr>
              <w:t xml:space="preserve"> berdampak signifikan atau penyesuaiannya sebagaimana dimaksud dalam Pasal 10 ayat (1) huruf b dan Pasal 10 ayat (2) berdasarkan temuan LJK atau Otoritas Jasa Keuangan dikenai sanksi administratif berupa:</w:t>
            </w:r>
          </w:p>
          <w:p w14:paraId="06D37B37" w14:textId="49DC0CFC" w:rsidR="00966B29" w:rsidRPr="00AD3825" w:rsidRDefault="00966B29" w:rsidP="000C5FFF">
            <w:pPr>
              <w:pStyle w:val="ListParagraph"/>
              <w:numPr>
                <w:ilvl w:val="0"/>
                <w:numId w:val="30"/>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bagi bank umum mengacu pada Peraturan Otoritas Jasa Keuangan mengenai Pelaporan Bank Umum melalui sistem pelaporan Otoritas Jasa Keuangan; dan</w:t>
            </w:r>
          </w:p>
        </w:tc>
        <w:tc>
          <w:tcPr>
            <w:tcW w:w="1768" w:type="pct"/>
          </w:tcPr>
          <w:p w14:paraId="7A2A913E" w14:textId="18E94EC3"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4E12F46E"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4837F202"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2271A378" w14:textId="77777777" w:rsidTr="008B0C92">
        <w:tblPrEx>
          <w:tblCellMar>
            <w:top w:w="0" w:type="dxa"/>
            <w:left w:w="108" w:type="dxa"/>
            <w:bottom w:w="0" w:type="dxa"/>
            <w:right w:w="108" w:type="dxa"/>
          </w:tblCellMar>
        </w:tblPrEx>
        <w:tc>
          <w:tcPr>
            <w:tcW w:w="1806" w:type="pct"/>
          </w:tcPr>
          <w:p w14:paraId="4514850B" w14:textId="58ACD4C3" w:rsidR="00966B29" w:rsidRPr="00AD3825" w:rsidRDefault="00966B29" w:rsidP="000C5FFF">
            <w:pPr>
              <w:pStyle w:val="ListParagraph"/>
              <w:numPr>
                <w:ilvl w:val="0"/>
                <w:numId w:val="30"/>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bagi LJK selain huruf a dikenakan sanksi administrasi berupa teguran tertulis atau peringatan tertulis oleh Otoritas Jasa Keuangan.</w:t>
            </w:r>
          </w:p>
        </w:tc>
        <w:tc>
          <w:tcPr>
            <w:tcW w:w="1768" w:type="pct"/>
          </w:tcPr>
          <w:p w14:paraId="3F40DE06"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tcPr>
          <w:p w14:paraId="36925CA7"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27F94FA8"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5BCE7190" w14:textId="77777777" w:rsidTr="008B0C92">
        <w:tblPrEx>
          <w:tblCellMar>
            <w:top w:w="0" w:type="dxa"/>
            <w:left w:w="108" w:type="dxa"/>
            <w:bottom w:w="0" w:type="dxa"/>
            <w:right w:w="108" w:type="dxa"/>
          </w:tblCellMar>
        </w:tblPrEx>
        <w:tc>
          <w:tcPr>
            <w:tcW w:w="1806" w:type="pct"/>
          </w:tcPr>
          <w:p w14:paraId="323013C4" w14:textId="77777777" w:rsidR="00966B29" w:rsidRPr="00AD3825" w:rsidRDefault="00966B29" w:rsidP="00966B29">
            <w:pPr>
              <w:spacing w:line="276" w:lineRule="auto"/>
              <w:jc w:val="both"/>
              <w:rPr>
                <w:rFonts w:ascii="Bookman Old Style" w:hAnsi="Bookman Old Style"/>
                <w:sz w:val="20"/>
                <w:szCs w:val="20"/>
              </w:rPr>
            </w:pPr>
          </w:p>
        </w:tc>
        <w:tc>
          <w:tcPr>
            <w:tcW w:w="1768" w:type="pct"/>
          </w:tcPr>
          <w:p w14:paraId="797301B1"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tcPr>
          <w:p w14:paraId="4C14EC0B"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59B04EDE"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66CA1E99" w14:textId="77777777" w:rsidTr="00966B29">
        <w:tblPrEx>
          <w:tblCellMar>
            <w:top w:w="0" w:type="dxa"/>
            <w:left w:w="108" w:type="dxa"/>
            <w:bottom w:w="0" w:type="dxa"/>
            <w:right w:w="108" w:type="dxa"/>
          </w:tblCellMar>
        </w:tblPrEx>
        <w:tc>
          <w:tcPr>
            <w:tcW w:w="1806" w:type="pct"/>
            <w:shd w:val="clear" w:color="auto" w:fill="FFC000"/>
          </w:tcPr>
          <w:p w14:paraId="07143CCC" w14:textId="2994CD95" w:rsidR="00966B29" w:rsidRPr="00AD3825" w:rsidRDefault="00966B29" w:rsidP="00966B29">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BAB IV</w:t>
            </w:r>
          </w:p>
          <w:p w14:paraId="43C2FA03" w14:textId="2C9CFB2B" w:rsidR="00966B29" w:rsidRPr="00AD3825" w:rsidRDefault="00966B29" w:rsidP="00966B29">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LAIN-LAIN</w:t>
            </w:r>
          </w:p>
        </w:tc>
        <w:tc>
          <w:tcPr>
            <w:tcW w:w="1768" w:type="pct"/>
            <w:shd w:val="clear" w:color="auto" w:fill="FFC000"/>
          </w:tcPr>
          <w:p w14:paraId="29FE2DD7" w14:textId="77777777" w:rsidR="00966B29" w:rsidRPr="00AD3825" w:rsidRDefault="00966B29" w:rsidP="00966B29">
            <w:pPr>
              <w:snapToGrid w:val="0"/>
              <w:spacing w:line="276" w:lineRule="auto"/>
              <w:jc w:val="both"/>
              <w:rPr>
                <w:rFonts w:ascii="Bookman Old Style" w:hAnsi="Bookman Old Style"/>
                <w:sz w:val="20"/>
                <w:szCs w:val="20"/>
                <w:lang w:val="en-US"/>
              </w:rPr>
            </w:pPr>
          </w:p>
        </w:tc>
        <w:tc>
          <w:tcPr>
            <w:tcW w:w="713" w:type="pct"/>
            <w:shd w:val="clear" w:color="auto" w:fill="FFC000"/>
          </w:tcPr>
          <w:p w14:paraId="17316866"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shd w:val="clear" w:color="auto" w:fill="FFC000"/>
          </w:tcPr>
          <w:p w14:paraId="5D7EDBFB"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0392B6E1" w14:textId="77777777" w:rsidTr="008B0C92">
        <w:tblPrEx>
          <w:tblCellMar>
            <w:top w:w="0" w:type="dxa"/>
            <w:left w:w="108" w:type="dxa"/>
            <w:bottom w:w="0" w:type="dxa"/>
            <w:right w:w="108" w:type="dxa"/>
          </w:tblCellMar>
        </w:tblPrEx>
        <w:tc>
          <w:tcPr>
            <w:tcW w:w="1806" w:type="pct"/>
          </w:tcPr>
          <w:p w14:paraId="418AAACC" w14:textId="5E464397" w:rsidR="00966B29" w:rsidRPr="00AD3825" w:rsidRDefault="00966B29" w:rsidP="00966B29">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22</w:t>
            </w:r>
          </w:p>
        </w:tc>
        <w:tc>
          <w:tcPr>
            <w:tcW w:w="1768" w:type="pct"/>
          </w:tcPr>
          <w:p w14:paraId="7FC72135" w14:textId="1DE0DC3B" w:rsidR="00966B2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22</w:t>
            </w:r>
          </w:p>
        </w:tc>
        <w:tc>
          <w:tcPr>
            <w:tcW w:w="713" w:type="pct"/>
          </w:tcPr>
          <w:p w14:paraId="1551EAF0"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02AEB642" w14:textId="77777777" w:rsidR="00966B29" w:rsidRPr="00AD3825" w:rsidRDefault="00966B29" w:rsidP="00966B29">
            <w:pPr>
              <w:snapToGrid w:val="0"/>
              <w:spacing w:line="276" w:lineRule="auto"/>
              <w:jc w:val="both"/>
              <w:rPr>
                <w:rFonts w:ascii="Bookman Old Style" w:hAnsi="Bookman Old Style"/>
                <w:sz w:val="20"/>
                <w:szCs w:val="20"/>
              </w:rPr>
            </w:pPr>
          </w:p>
        </w:tc>
      </w:tr>
      <w:tr w:rsidR="00966B29" w:rsidRPr="00AD3825" w14:paraId="07B3CA22" w14:textId="77777777" w:rsidTr="008B0C92">
        <w:tblPrEx>
          <w:tblCellMar>
            <w:top w:w="0" w:type="dxa"/>
            <w:left w:w="108" w:type="dxa"/>
            <w:bottom w:w="0" w:type="dxa"/>
            <w:right w:w="108" w:type="dxa"/>
          </w:tblCellMar>
        </w:tblPrEx>
        <w:tc>
          <w:tcPr>
            <w:tcW w:w="1806" w:type="pct"/>
          </w:tcPr>
          <w:p w14:paraId="0A88B28A" w14:textId="77777777" w:rsidR="00966B29" w:rsidRPr="00AD3825" w:rsidRDefault="00966B29" w:rsidP="00966B29">
            <w:pPr>
              <w:spacing w:line="276" w:lineRule="auto"/>
              <w:jc w:val="both"/>
              <w:rPr>
                <w:rFonts w:ascii="Bookman Old Style" w:hAnsi="Bookman Old Style"/>
                <w:sz w:val="20"/>
                <w:szCs w:val="20"/>
              </w:rPr>
            </w:pPr>
            <w:r w:rsidRPr="00AD3825">
              <w:rPr>
                <w:rFonts w:ascii="Bookman Old Style" w:hAnsi="Bookman Old Style"/>
                <w:sz w:val="20"/>
                <w:szCs w:val="20"/>
              </w:rPr>
              <w:t>Pertanggungjawaban L</w:t>
            </w:r>
            <w:r w:rsidRPr="00AD3825">
              <w:rPr>
                <w:rFonts w:ascii="Bookman Old Style" w:hAnsi="Bookman Old Style"/>
                <w:sz w:val="20"/>
                <w:szCs w:val="20"/>
                <w:lang w:val="en-US"/>
              </w:rPr>
              <w:t xml:space="preserve">JK </w:t>
            </w:r>
            <w:r w:rsidRPr="00AD3825">
              <w:rPr>
                <w:rFonts w:ascii="Bookman Old Style" w:hAnsi="Bookman Old Style"/>
                <w:sz w:val="20"/>
                <w:szCs w:val="20"/>
              </w:rPr>
              <w:t xml:space="preserve">atas kerugian </w:t>
            </w:r>
            <w:r w:rsidRPr="00AD3825">
              <w:rPr>
                <w:rFonts w:ascii="Bookman Old Style" w:hAnsi="Bookman Old Style"/>
                <w:sz w:val="20"/>
                <w:szCs w:val="20"/>
                <w:lang w:val="en-US"/>
              </w:rPr>
              <w:t>Konsumen</w:t>
            </w:r>
            <w:r w:rsidRPr="00AD3825">
              <w:rPr>
                <w:rFonts w:ascii="Bookman Old Style" w:hAnsi="Bookman Old Style"/>
                <w:sz w:val="20"/>
                <w:szCs w:val="20"/>
              </w:rPr>
              <w:t xml:space="preserve"> atau pihak lain yang timbul akibat kesalahan dan/atau kelalaian Direksi, Dewan Komisaris, pegawai, dan/atau pihak ketiga yang bekerja untuk kepentingan </w:t>
            </w:r>
            <w:r w:rsidRPr="00AD3825">
              <w:rPr>
                <w:rFonts w:ascii="Bookman Old Style" w:hAnsi="Bookman Old Style"/>
                <w:sz w:val="20"/>
                <w:szCs w:val="20"/>
                <w:lang w:val="en-US"/>
              </w:rPr>
              <w:t xml:space="preserve">LJK </w:t>
            </w:r>
            <w:r w:rsidRPr="00AD3825">
              <w:rPr>
                <w:rFonts w:ascii="Bookman Old Style" w:hAnsi="Bookman Old Style"/>
                <w:sz w:val="20"/>
                <w:szCs w:val="20"/>
              </w:rPr>
              <w:t>dilaksanakan sesuai dengan ketentuan peraturan perundang-undangan.</w:t>
            </w:r>
          </w:p>
          <w:p w14:paraId="218C2B16" w14:textId="77777777" w:rsidR="00362E1A" w:rsidRPr="00AD3825" w:rsidRDefault="00362E1A" w:rsidP="00966B29">
            <w:pPr>
              <w:spacing w:line="276" w:lineRule="auto"/>
              <w:jc w:val="both"/>
              <w:rPr>
                <w:rFonts w:ascii="Bookman Old Style" w:hAnsi="Bookman Old Style"/>
                <w:sz w:val="20"/>
                <w:szCs w:val="20"/>
              </w:rPr>
            </w:pPr>
          </w:p>
          <w:p w14:paraId="325BC4F5" w14:textId="77777777" w:rsidR="00362E1A" w:rsidRPr="00AD3825" w:rsidRDefault="00362E1A" w:rsidP="00966B29">
            <w:pPr>
              <w:spacing w:line="276" w:lineRule="auto"/>
              <w:jc w:val="both"/>
              <w:rPr>
                <w:rFonts w:ascii="Bookman Old Style" w:hAnsi="Bookman Old Style"/>
                <w:sz w:val="20"/>
                <w:szCs w:val="20"/>
              </w:rPr>
            </w:pPr>
          </w:p>
          <w:p w14:paraId="11203762" w14:textId="77777777" w:rsidR="00362E1A" w:rsidRPr="00AD3825" w:rsidRDefault="00362E1A" w:rsidP="00966B29">
            <w:pPr>
              <w:spacing w:line="276" w:lineRule="auto"/>
              <w:jc w:val="both"/>
              <w:rPr>
                <w:rFonts w:ascii="Bookman Old Style" w:hAnsi="Bookman Old Style"/>
                <w:sz w:val="20"/>
                <w:szCs w:val="20"/>
              </w:rPr>
            </w:pPr>
          </w:p>
          <w:p w14:paraId="0BFA26E2" w14:textId="77777777" w:rsidR="00362E1A" w:rsidRPr="00AD3825" w:rsidRDefault="00362E1A" w:rsidP="00966B29">
            <w:pPr>
              <w:spacing w:line="276" w:lineRule="auto"/>
              <w:jc w:val="both"/>
              <w:rPr>
                <w:rFonts w:ascii="Bookman Old Style" w:hAnsi="Bookman Old Style"/>
                <w:sz w:val="20"/>
                <w:szCs w:val="20"/>
              </w:rPr>
            </w:pPr>
          </w:p>
          <w:p w14:paraId="21B0A9C4" w14:textId="4FF52E32" w:rsidR="00362E1A" w:rsidRPr="00AD3825" w:rsidRDefault="00362E1A" w:rsidP="00966B29">
            <w:pPr>
              <w:spacing w:line="276" w:lineRule="auto"/>
              <w:jc w:val="both"/>
              <w:rPr>
                <w:rFonts w:ascii="Bookman Old Style" w:hAnsi="Bookman Old Style"/>
                <w:noProof w:val="0"/>
                <w:sz w:val="20"/>
                <w:szCs w:val="20"/>
                <w:lang w:val="en-US"/>
              </w:rPr>
            </w:pPr>
          </w:p>
        </w:tc>
        <w:tc>
          <w:tcPr>
            <w:tcW w:w="1768" w:type="pct"/>
          </w:tcPr>
          <w:p w14:paraId="116D8099" w14:textId="5FC83C18" w:rsidR="00966B29" w:rsidRPr="00AD3825" w:rsidRDefault="00B17CE9" w:rsidP="00B17CE9">
            <w:pPr>
              <w:spacing w:line="276" w:lineRule="auto"/>
              <w:jc w:val="both"/>
              <w:rPr>
                <w:rFonts w:ascii="Bookman Old Style" w:eastAsia="Calibri" w:hAnsi="Bookman Old Style" w:cs="Times New Roman"/>
                <w:noProof w:val="0"/>
                <w:sz w:val="20"/>
                <w:szCs w:val="20"/>
                <w:lang w:val="en-US"/>
              </w:rPr>
            </w:pPr>
            <w:r w:rsidRPr="00AD3825">
              <w:rPr>
                <w:rFonts w:ascii="Bookman Old Style" w:eastAsia="Calibri" w:hAnsi="Bookman Old Style" w:cs="Times New Roman"/>
                <w:sz w:val="20"/>
                <w:szCs w:val="20"/>
              </w:rPr>
              <w:t>Yang dimaksud dengan peraturan perundang-undangan antara lain peraturan perundang-undangan di bidang hukum pidana dan hukum perdata.</w:t>
            </w:r>
          </w:p>
        </w:tc>
        <w:tc>
          <w:tcPr>
            <w:tcW w:w="713" w:type="pct"/>
          </w:tcPr>
          <w:p w14:paraId="30EB307F" w14:textId="77777777" w:rsidR="00966B29" w:rsidRPr="00AD3825" w:rsidRDefault="00966B29" w:rsidP="00966B29">
            <w:pPr>
              <w:snapToGrid w:val="0"/>
              <w:spacing w:line="276" w:lineRule="auto"/>
              <w:jc w:val="both"/>
              <w:rPr>
                <w:rFonts w:ascii="Bookman Old Style" w:hAnsi="Bookman Old Style"/>
                <w:sz w:val="20"/>
                <w:szCs w:val="20"/>
              </w:rPr>
            </w:pPr>
          </w:p>
        </w:tc>
        <w:tc>
          <w:tcPr>
            <w:tcW w:w="713" w:type="pct"/>
          </w:tcPr>
          <w:p w14:paraId="49B0337B" w14:textId="77777777" w:rsidR="00966B29" w:rsidRPr="00AD3825" w:rsidRDefault="00966B29" w:rsidP="00966B29">
            <w:pPr>
              <w:snapToGrid w:val="0"/>
              <w:spacing w:line="276" w:lineRule="auto"/>
              <w:jc w:val="both"/>
              <w:rPr>
                <w:rFonts w:ascii="Bookman Old Style" w:hAnsi="Bookman Old Style"/>
                <w:sz w:val="20"/>
                <w:szCs w:val="20"/>
              </w:rPr>
            </w:pPr>
          </w:p>
        </w:tc>
      </w:tr>
      <w:tr w:rsidR="00B903F5" w:rsidRPr="00AD3825" w14:paraId="5F0B3DBE" w14:textId="77777777" w:rsidTr="00C64345">
        <w:tblPrEx>
          <w:tblCellMar>
            <w:top w:w="0" w:type="dxa"/>
            <w:left w:w="108" w:type="dxa"/>
            <w:bottom w:w="0" w:type="dxa"/>
            <w:right w:w="108" w:type="dxa"/>
          </w:tblCellMar>
        </w:tblPrEx>
        <w:tc>
          <w:tcPr>
            <w:tcW w:w="1806" w:type="pct"/>
            <w:shd w:val="clear" w:color="auto" w:fill="FFC000"/>
          </w:tcPr>
          <w:p w14:paraId="12778334" w14:textId="09EB36A0" w:rsidR="00B903F5" w:rsidRPr="00AD3825" w:rsidRDefault="00B903F5"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lastRenderedPageBreak/>
              <w:t>BAB V</w:t>
            </w:r>
          </w:p>
          <w:p w14:paraId="0DF1130C" w14:textId="7FDF31E6" w:rsidR="00B903F5" w:rsidRPr="00AD3825" w:rsidRDefault="00B903F5" w:rsidP="00C64345">
            <w:pPr>
              <w:snapToGrid w:val="0"/>
              <w:spacing w:line="276" w:lineRule="auto"/>
              <w:ind w:right="37"/>
              <w:jc w:val="center"/>
              <w:rPr>
                <w:rFonts w:ascii="Bookman Old Style" w:hAnsi="Bookman Old Style"/>
                <w:sz w:val="20"/>
                <w:szCs w:val="20"/>
                <w:lang w:val="en-US"/>
              </w:rPr>
            </w:pPr>
            <w:r w:rsidRPr="00AD3825">
              <w:rPr>
                <w:rFonts w:ascii="Bookman Old Style" w:hAnsi="Bookman Old Style"/>
                <w:sz w:val="20"/>
                <w:szCs w:val="20"/>
                <w:lang w:val="en-US"/>
              </w:rPr>
              <w:t>KETENTUAN PERALIHAN</w:t>
            </w:r>
          </w:p>
        </w:tc>
        <w:tc>
          <w:tcPr>
            <w:tcW w:w="1768" w:type="pct"/>
            <w:shd w:val="clear" w:color="auto" w:fill="FFC000"/>
          </w:tcPr>
          <w:p w14:paraId="74746CD4" w14:textId="77777777" w:rsidR="00B903F5" w:rsidRPr="00AD3825" w:rsidRDefault="00B903F5" w:rsidP="00C64345">
            <w:pPr>
              <w:snapToGrid w:val="0"/>
              <w:spacing w:line="276" w:lineRule="auto"/>
              <w:jc w:val="both"/>
              <w:rPr>
                <w:rFonts w:ascii="Bookman Old Style" w:hAnsi="Bookman Old Style"/>
                <w:sz w:val="20"/>
                <w:szCs w:val="20"/>
                <w:lang w:val="en-US"/>
              </w:rPr>
            </w:pPr>
          </w:p>
        </w:tc>
        <w:tc>
          <w:tcPr>
            <w:tcW w:w="713" w:type="pct"/>
            <w:shd w:val="clear" w:color="auto" w:fill="FFC000"/>
          </w:tcPr>
          <w:p w14:paraId="317FE712" w14:textId="77777777" w:rsidR="00B903F5" w:rsidRPr="00AD3825" w:rsidRDefault="00B903F5" w:rsidP="00C64345">
            <w:pPr>
              <w:snapToGrid w:val="0"/>
              <w:spacing w:line="276" w:lineRule="auto"/>
              <w:jc w:val="both"/>
              <w:rPr>
                <w:rFonts w:ascii="Bookman Old Style" w:hAnsi="Bookman Old Style"/>
                <w:sz w:val="20"/>
                <w:szCs w:val="20"/>
              </w:rPr>
            </w:pPr>
          </w:p>
        </w:tc>
        <w:tc>
          <w:tcPr>
            <w:tcW w:w="713" w:type="pct"/>
            <w:shd w:val="clear" w:color="auto" w:fill="FFC000"/>
          </w:tcPr>
          <w:p w14:paraId="12D0604E" w14:textId="77777777" w:rsidR="00B903F5" w:rsidRPr="00AD3825" w:rsidRDefault="00B903F5" w:rsidP="00C64345">
            <w:pPr>
              <w:snapToGrid w:val="0"/>
              <w:spacing w:line="276" w:lineRule="auto"/>
              <w:jc w:val="both"/>
              <w:rPr>
                <w:rFonts w:ascii="Bookman Old Style" w:hAnsi="Bookman Old Style"/>
                <w:sz w:val="20"/>
                <w:szCs w:val="20"/>
              </w:rPr>
            </w:pPr>
          </w:p>
        </w:tc>
      </w:tr>
      <w:tr w:rsidR="00B903F5" w:rsidRPr="00AD3825" w14:paraId="41EBE9DC" w14:textId="77777777" w:rsidTr="008B0C92">
        <w:tblPrEx>
          <w:tblCellMar>
            <w:top w:w="0" w:type="dxa"/>
            <w:left w:w="108" w:type="dxa"/>
            <w:bottom w:w="0" w:type="dxa"/>
            <w:right w:w="108" w:type="dxa"/>
          </w:tblCellMar>
        </w:tblPrEx>
        <w:tc>
          <w:tcPr>
            <w:tcW w:w="1806" w:type="pct"/>
          </w:tcPr>
          <w:p w14:paraId="24C97202" w14:textId="23D2BCF9" w:rsidR="00B903F5" w:rsidRPr="00AD3825" w:rsidRDefault="00420F5C" w:rsidP="00B903F5">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23</w:t>
            </w:r>
          </w:p>
        </w:tc>
        <w:tc>
          <w:tcPr>
            <w:tcW w:w="1768" w:type="pct"/>
          </w:tcPr>
          <w:p w14:paraId="5F278BEB" w14:textId="5D7B7962" w:rsidR="00B903F5"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23</w:t>
            </w:r>
          </w:p>
        </w:tc>
        <w:tc>
          <w:tcPr>
            <w:tcW w:w="713" w:type="pct"/>
          </w:tcPr>
          <w:p w14:paraId="0B2FA45F" w14:textId="77777777" w:rsidR="00B903F5" w:rsidRPr="00AD3825" w:rsidRDefault="00B903F5" w:rsidP="00966B29">
            <w:pPr>
              <w:snapToGrid w:val="0"/>
              <w:spacing w:line="276" w:lineRule="auto"/>
              <w:jc w:val="both"/>
              <w:rPr>
                <w:rFonts w:ascii="Bookman Old Style" w:hAnsi="Bookman Old Style"/>
                <w:sz w:val="20"/>
                <w:szCs w:val="20"/>
              </w:rPr>
            </w:pPr>
          </w:p>
        </w:tc>
        <w:tc>
          <w:tcPr>
            <w:tcW w:w="713" w:type="pct"/>
          </w:tcPr>
          <w:p w14:paraId="3DC17680" w14:textId="77777777" w:rsidR="00B903F5" w:rsidRPr="00AD3825" w:rsidRDefault="00B903F5" w:rsidP="00966B29">
            <w:pPr>
              <w:snapToGrid w:val="0"/>
              <w:spacing w:line="276" w:lineRule="auto"/>
              <w:jc w:val="both"/>
              <w:rPr>
                <w:rFonts w:ascii="Bookman Old Style" w:hAnsi="Bookman Old Style"/>
                <w:sz w:val="20"/>
                <w:szCs w:val="20"/>
              </w:rPr>
            </w:pPr>
          </w:p>
        </w:tc>
      </w:tr>
      <w:tr w:rsidR="00B903F5" w:rsidRPr="00AD3825" w14:paraId="0A37A9DB" w14:textId="77777777" w:rsidTr="008B0C92">
        <w:tblPrEx>
          <w:tblCellMar>
            <w:top w:w="0" w:type="dxa"/>
            <w:left w:w="108" w:type="dxa"/>
            <w:bottom w:w="0" w:type="dxa"/>
            <w:right w:w="108" w:type="dxa"/>
          </w:tblCellMar>
        </w:tblPrEx>
        <w:tc>
          <w:tcPr>
            <w:tcW w:w="1806" w:type="pct"/>
          </w:tcPr>
          <w:p w14:paraId="0A779034" w14:textId="03CFCAD6" w:rsidR="00B903F5" w:rsidRPr="00AD3825" w:rsidRDefault="00420F5C" w:rsidP="00966B29">
            <w:pPr>
              <w:spacing w:line="276" w:lineRule="auto"/>
              <w:jc w:val="both"/>
              <w:rPr>
                <w:rFonts w:ascii="Bookman Old Style" w:hAnsi="Bookman Old Style"/>
                <w:iCs/>
                <w:noProof w:val="0"/>
                <w:sz w:val="20"/>
                <w:szCs w:val="20"/>
              </w:rPr>
            </w:pPr>
            <w:r w:rsidRPr="00AD3825">
              <w:rPr>
                <w:rFonts w:ascii="Bookman Old Style" w:hAnsi="Bookman Old Style"/>
                <w:iCs/>
                <w:sz w:val="20"/>
                <w:szCs w:val="20"/>
              </w:rPr>
              <w:t xml:space="preserve">Otoritas Jasa Keuangan dapat menetapkan kebijakan terkait pelaksanaan Strategi Anti </w:t>
            </w:r>
            <w:r w:rsidRPr="00AD3825">
              <w:rPr>
                <w:rFonts w:ascii="Bookman Old Style" w:hAnsi="Bookman Old Style"/>
                <w:i/>
                <w:iCs/>
                <w:sz w:val="20"/>
                <w:szCs w:val="20"/>
              </w:rPr>
              <w:t>Fraud</w:t>
            </w:r>
            <w:r w:rsidRPr="00AD3825">
              <w:rPr>
                <w:rFonts w:ascii="Bookman Old Style" w:hAnsi="Bookman Old Style"/>
                <w:iCs/>
                <w:sz w:val="20"/>
                <w:szCs w:val="20"/>
              </w:rPr>
              <w:t xml:space="preserve"> berdasarkan pertimbangan untuk kondisi tertentu antara lain penyesuaian cakupan </w:t>
            </w:r>
            <w:r w:rsidRPr="00AD3825">
              <w:rPr>
                <w:rFonts w:ascii="Bookman Old Style" w:hAnsi="Bookman Old Style"/>
                <w:iCs/>
                <w:sz w:val="20"/>
                <w:szCs w:val="20"/>
                <w:lang w:val="en-US"/>
              </w:rPr>
              <w:t>LJK</w:t>
            </w:r>
            <w:r w:rsidRPr="00AD3825">
              <w:rPr>
                <w:rFonts w:ascii="Bookman Old Style" w:hAnsi="Bookman Old Style"/>
                <w:iCs/>
                <w:sz w:val="20"/>
                <w:szCs w:val="20"/>
              </w:rPr>
              <w:t xml:space="preserve"> dan </w:t>
            </w:r>
            <w:r w:rsidRPr="00AD3825">
              <w:rPr>
                <w:rFonts w:ascii="Bookman Old Style" w:hAnsi="Bookman Old Style"/>
                <w:iCs/>
                <w:sz w:val="20"/>
                <w:szCs w:val="20"/>
                <w:lang w:val="en-US"/>
              </w:rPr>
              <w:t>LJK Lainnya</w:t>
            </w:r>
            <w:r w:rsidRPr="00AD3825">
              <w:rPr>
                <w:rFonts w:ascii="Bookman Old Style" w:hAnsi="Bookman Old Style"/>
                <w:iCs/>
                <w:sz w:val="20"/>
                <w:szCs w:val="20"/>
              </w:rPr>
              <w:t xml:space="preserve">, batas waktu dan periode pelaporan, pedoman teknis, serta ruang lingkup dan cakupan kebijakan Strategi Anti </w:t>
            </w:r>
            <w:r w:rsidRPr="00AD3825">
              <w:rPr>
                <w:rFonts w:ascii="Bookman Old Style" w:hAnsi="Bookman Old Style"/>
                <w:i/>
                <w:iCs/>
                <w:sz w:val="20"/>
                <w:szCs w:val="20"/>
              </w:rPr>
              <w:t>Fraud</w:t>
            </w:r>
            <w:r w:rsidRPr="00AD3825">
              <w:rPr>
                <w:rFonts w:ascii="Bookman Old Style" w:hAnsi="Bookman Old Style"/>
                <w:iCs/>
                <w:sz w:val="20"/>
                <w:szCs w:val="20"/>
              </w:rPr>
              <w:t xml:space="preserve"> dan laporan </w:t>
            </w:r>
            <w:r w:rsidRPr="00AD3825">
              <w:rPr>
                <w:rFonts w:ascii="Bookman Old Style" w:hAnsi="Bookman Old Style"/>
                <w:iCs/>
                <w:sz w:val="20"/>
                <w:szCs w:val="20"/>
                <w:lang w:val="en-US"/>
              </w:rPr>
              <w:t>penerapannya</w:t>
            </w:r>
            <w:r w:rsidRPr="00AD3825">
              <w:rPr>
                <w:rFonts w:ascii="Bookman Old Style" w:hAnsi="Bookman Old Style"/>
                <w:iCs/>
                <w:sz w:val="20"/>
                <w:szCs w:val="20"/>
              </w:rPr>
              <w:t>.</w:t>
            </w:r>
          </w:p>
        </w:tc>
        <w:tc>
          <w:tcPr>
            <w:tcW w:w="1768" w:type="pct"/>
          </w:tcPr>
          <w:p w14:paraId="27E3E273" w14:textId="617B0C2A" w:rsidR="00B903F5"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6C731B29" w14:textId="77777777" w:rsidR="00B903F5" w:rsidRPr="00AD3825" w:rsidRDefault="00B903F5" w:rsidP="00966B29">
            <w:pPr>
              <w:snapToGrid w:val="0"/>
              <w:spacing w:line="276" w:lineRule="auto"/>
              <w:jc w:val="both"/>
              <w:rPr>
                <w:rFonts w:ascii="Bookman Old Style" w:hAnsi="Bookman Old Style"/>
                <w:sz w:val="20"/>
                <w:szCs w:val="20"/>
              </w:rPr>
            </w:pPr>
          </w:p>
        </w:tc>
        <w:tc>
          <w:tcPr>
            <w:tcW w:w="713" w:type="pct"/>
          </w:tcPr>
          <w:p w14:paraId="16E5D561" w14:textId="77777777" w:rsidR="00B903F5" w:rsidRPr="00AD3825" w:rsidRDefault="00B903F5" w:rsidP="00966B29">
            <w:pPr>
              <w:snapToGrid w:val="0"/>
              <w:spacing w:line="276" w:lineRule="auto"/>
              <w:jc w:val="both"/>
              <w:rPr>
                <w:rFonts w:ascii="Bookman Old Style" w:hAnsi="Bookman Old Style"/>
                <w:sz w:val="20"/>
                <w:szCs w:val="20"/>
              </w:rPr>
            </w:pPr>
          </w:p>
        </w:tc>
      </w:tr>
      <w:tr w:rsidR="00362E1A" w:rsidRPr="00AD3825" w14:paraId="368F21D0" w14:textId="77777777" w:rsidTr="008B0C92">
        <w:tblPrEx>
          <w:tblCellMar>
            <w:top w:w="0" w:type="dxa"/>
            <w:left w:w="108" w:type="dxa"/>
            <w:bottom w:w="0" w:type="dxa"/>
            <w:right w:w="108" w:type="dxa"/>
          </w:tblCellMar>
        </w:tblPrEx>
        <w:tc>
          <w:tcPr>
            <w:tcW w:w="1806" w:type="pct"/>
          </w:tcPr>
          <w:p w14:paraId="24148C2E" w14:textId="77777777" w:rsidR="00362E1A" w:rsidRPr="00AD3825" w:rsidRDefault="00362E1A" w:rsidP="00966B29">
            <w:pPr>
              <w:spacing w:line="276" w:lineRule="auto"/>
              <w:jc w:val="both"/>
              <w:rPr>
                <w:rFonts w:ascii="Bookman Old Style" w:hAnsi="Bookman Old Style"/>
                <w:iCs/>
                <w:sz w:val="20"/>
                <w:szCs w:val="20"/>
              </w:rPr>
            </w:pPr>
          </w:p>
        </w:tc>
        <w:tc>
          <w:tcPr>
            <w:tcW w:w="1768" w:type="pct"/>
          </w:tcPr>
          <w:p w14:paraId="43528665" w14:textId="77777777" w:rsidR="00362E1A" w:rsidRPr="00AD3825" w:rsidRDefault="00362E1A" w:rsidP="00966B29">
            <w:pPr>
              <w:snapToGrid w:val="0"/>
              <w:spacing w:line="276" w:lineRule="auto"/>
              <w:jc w:val="both"/>
              <w:rPr>
                <w:rFonts w:ascii="Bookman Old Style" w:hAnsi="Bookman Old Style"/>
                <w:sz w:val="20"/>
                <w:szCs w:val="20"/>
                <w:lang w:val="en-US"/>
              </w:rPr>
            </w:pPr>
          </w:p>
        </w:tc>
        <w:tc>
          <w:tcPr>
            <w:tcW w:w="713" w:type="pct"/>
          </w:tcPr>
          <w:p w14:paraId="4FFAA7AF" w14:textId="77777777" w:rsidR="00362E1A" w:rsidRPr="00AD3825" w:rsidRDefault="00362E1A" w:rsidP="00966B29">
            <w:pPr>
              <w:snapToGrid w:val="0"/>
              <w:spacing w:line="276" w:lineRule="auto"/>
              <w:jc w:val="both"/>
              <w:rPr>
                <w:rFonts w:ascii="Bookman Old Style" w:hAnsi="Bookman Old Style"/>
                <w:sz w:val="20"/>
                <w:szCs w:val="20"/>
              </w:rPr>
            </w:pPr>
          </w:p>
        </w:tc>
        <w:tc>
          <w:tcPr>
            <w:tcW w:w="713" w:type="pct"/>
          </w:tcPr>
          <w:p w14:paraId="5DFFB9FE" w14:textId="77777777" w:rsidR="00362E1A" w:rsidRPr="00AD3825" w:rsidRDefault="00362E1A" w:rsidP="00966B29">
            <w:pPr>
              <w:snapToGrid w:val="0"/>
              <w:spacing w:line="276" w:lineRule="auto"/>
              <w:jc w:val="both"/>
              <w:rPr>
                <w:rFonts w:ascii="Bookman Old Style" w:hAnsi="Bookman Old Style"/>
                <w:sz w:val="20"/>
                <w:szCs w:val="20"/>
              </w:rPr>
            </w:pPr>
          </w:p>
        </w:tc>
      </w:tr>
      <w:tr w:rsidR="00B903F5" w:rsidRPr="00AD3825" w14:paraId="7734B707" w14:textId="77777777" w:rsidTr="008B0C92">
        <w:tblPrEx>
          <w:tblCellMar>
            <w:top w:w="0" w:type="dxa"/>
            <w:left w:w="108" w:type="dxa"/>
            <w:bottom w:w="0" w:type="dxa"/>
            <w:right w:w="108" w:type="dxa"/>
          </w:tblCellMar>
        </w:tblPrEx>
        <w:tc>
          <w:tcPr>
            <w:tcW w:w="1806" w:type="pct"/>
          </w:tcPr>
          <w:p w14:paraId="4300A52A" w14:textId="550ED417" w:rsidR="00B903F5" w:rsidRPr="00AD3825" w:rsidRDefault="00420F5C" w:rsidP="00420F5C">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24</w:t>
            </w:r>
          </w:p>
        </w:tc>
        <w:tc>
          <w:tcPr>
            <w:tcW w:w="1768" w:type="pct"/>
          </w:tcPr>
          <w:p w14:paraId="0ACD17E6" w14:textId="3DFCF862" w:rsidR="00B903F5"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24</w:t>
            </w:r>
          </w:p>
        </w:tc>
        <w:tc>
          <w:tcPr>
            <w:tcW w:w="713" w:type="pct"/>
          </w:tcPr>
          <w:p w14:paraId="791A8BA6" w14:textId="77777777" w:rsidR="00B903F5" w:rsidRPr="00AD3825" w:rsidRDefault="00B903F5" w:rsidP="00966B29">
            <w:pPr>
              <w:snapToGrid w:val="0"/>
              <w:spacing w:line="276" w:lineRule="auto"/>
              <w:jc w:val="both"/>
              <w:rPr>
                <w:rFonts w:ascii="Bookman Old Style" w:hAnsi="Bookman Old Style"/>
                <w:sz w:val="20"/>
                <w:szCs w:val="20"/>
              </w:rPr>
            </w:pPr>
          </w:p>
        </w:tc>
        <w:tc>
          <w:tcPr>
            <w:tcW w:w="713" w:type="pct"/>
          </w:tcPr>
          <w:p w14:paraId="0A6C48E2" w14:textId="77777777" w:rsidR="00B903F5" w:rsidRPr="00AD3825" w:rsidRDefault="00B903F5" w:rsidP="00966B29">
            <w:pPr>
              <w:snapToGrid w:val="0"/>
              <w:spacing w:line="276" w:lineRule="auto"/>
              <w:jc w:val="both"/>
              <w:rPr>
                <w:rFonts w:ascii="Bookman Old Style" w:hAnsi="Bookman Old Style"/>
                <w:sz w:val="20"/>
                <w:szCs w:val="20"/>
              </w:rPr>
            </w:pPr>
          </w:p>
        </w:tc>
      </w:tr>
      <w:tr w:rsidR="00B903F5" w:rsidRPr="00AD3825" w14:paraId="4F9CCB0D" w14:textId="77777777" w:rsidTr="008B0C92">
        <w:tblPrEx>
          <w:tblCellMar>
            <w:top w:w="0" w:type="dxa"/>
            <w:left w:w="108" w:type="dxa"/>
            <w:bottom w:w="0" w:type="dxa"/>
            <w:right w:w="108" w:type="dxa"/>
          </w:tblCellMar>
        </w:tblPrEx>
        <w:tc>
          <w:tcPr>
            <w:tcW w:w="1806" w:type="pct"/>
          </w:tcPr>
          <w:p w14:paraId="1F55DA41" w14:textId="77777777" w:rsidR="00420F5C" w:rsidRPr="00AD3825" w:rsidRDefault="00420F5C" w:rsidP="00420F5C">
            <w:pPr>
              <w:spacing w:line="276" w:lineRule="auto"/>
              <w:jc w:val="both"/>
              <w:rPr>
                <w:rFonts w:ascii="Bookman Old Style" w:hAnsi="Bookman Old Style"/>
                <w:iCs/>
                <w:noProof w:val="0"/>
                <w:sz w:val="20"/>
                <w:szCs w:val="20"/>
              </w:rPr>
            </w:pPr>
            <w:r w:rsidRPr="00AD3825">
              <w:rPr>
                <w:rFonts w:ascii="Bookman Old Style" w:hAnsi="Bookman Old Style"/>
                <w:iCs/>
                <w:sz w:val="20"/>
                <w:szCs w:val="20"/>
              </w:rPr>
              <w:t>Bagi LJK</w:t>
            </w:r>
            <w:r w:rsidRPr="00AD3825">
              <w:rPr>
                <w:rFonts w:ascii="Bookman Old Style" w:hAnsi="Bookman Old Style"/>
                <w:iCs/>
                <w:sz w:val="20"/>
                <w:szCs w:val="20"/>
                <w:lang w:val="en-US"/>
              </w:rPr>
              <w:t xml:space="preserve"> berupa</w:t>
            </w:r>
            <w:r w:rsidRPr="00AD3825">
              <w:rPr>
                <w:rFonts w:ascii="Bookman Old Style" w:hAnsi="Bookman Old Style"/>
                <w:iCs/>
                <w:sz w:val="20"/>
                <w:szCs w:val="20"/>
              </w:rPr>
              <w:t>:</w:t>
            </w:r>
          </w:p>
          <w:p w14:paraId="779AA518" w14:textId="470815DE" w:rsidR="00B903F5" w:rsidRPr="00AD3825" w:rsidRDefault="00420F5C" w:rsidP="000C5FFF">
            <w:pPr>
              <w:pStyle w:val="ListParagraph"/>
              <w:numPr>
                <w:ilvl w:val="0"/>
                <w:numId w:val="31"/>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bank perekonomian rakyat baik yang melakukan kegiatan secara konvensional maupun syariah dengan modal inti di bawah Rp50.000.000.000,00 (lima puluh miliar rupiah) menyampaikan laporan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pertama kali paling lambat 1 (satu) tahun sejak berlakunya Peraturan Otoritas Jasa Keuangan ini; dan</w:t>
            </w:r>
          </w:p>
        </w:tc>
        <w:tc>
          <w:tcPr>
            <w:tcW w:w="1768" w:type="pct"/>
          </w:tcPr>
          <w:p w14:paraId="02BC7AB7" w14:textId="40F29768" w:rsidR="00B903F5"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13BC6EAA" w14:textId="77777777" w:rsidR="00B903F5" w:rsidRPr="00AD3825" w:rsidRDefault="00B903F5" w:rsidP="00966B29">
            <w:pPr>
              <w:snapToGrid w:val="0"/>
              <w:spacing w:line="276" w:lineRule="auto"/>
              <w:jc w:val="both"/>
              <w:rPr>
                <w:rFonts w:ascii="Bookman Old Style" w:hAnsi="Bookman Old Style"/>
                <w:sz w:val="20"/>
                <w:szCs w:val="20"/>
              </w:rPr>
            </w:pPr>
          </w:p>
        </w:tc>
        <w:tc>
          <w:tcPr>
            <w:tcW w:w="713" w:type="pct"/>
          </w:tcPr>
          <w:p w14:paraId="3EEE1B5E" w14:textId="77777777" w:rsidR="00B903F5" w:rsidRPr="00AD3825" w:rsidRDefault="00B903F5" w:rsidP="00966B29">
            <w:pPr>
              <w:snapToGrid w:val="0"/>
              <w:spacing w:line="276" w:lineRule="auto"/>
              <w:jc w:val="both"/>
              <w:rPr>
                <w:rFonts w:ascii="Bookman Old Style" w:hAnsi="Bookman Old Style"/>
                <w:sz w:val="20"/>
                <w:szCs w:val="20"/>
              </w:rPr>
            </w:pPr>
          </w:p>
        </w:tc>
      </w:tr>
      <w:tr w:rsidR="00B903F5" w:rsidRPr="00AD3825" w14:paraId="33C23DE9" w14:textId="77777777" w:rsidTr="008B0C92">
        <w:tblPrEx>
          <w:tblCellMar>
            <w:top w:w="0" w:type="dxa"/>
            <w:left w:w="108" w:type="dxa"/>
            <w:bottom w:w="0" w:type="dxa"/>
            <w:right w:w="108" w:type="dxa"/>
          </w:tblCellMar>
        </w:tblPrEx>
        <w:tc>
          <w:tcPr>
            <w:tcW w:w="1806" w:type="pct"/>
          </w:tcPr>
          <w:p w14:paraId="4899B090" w14:textId="1C3BC436" w:rsidR="00B903F5" w:rsidRPr="00AD3825" w:rsidRDefault="00420F5C" w:rsidP="000C5FFF">
            <w:pPr>
              <w:pStyle w:val="ListParagraph"/>
              <w:numPr>
                <w:ilvl w:val="0"/>
                <w:numId w:val="31"/>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selain huruf a dengan modal disetor sampai dengan Rp50.000.000.000,00 (lima puluh miliar rupiah) menyampaikan laporan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pertama kali paling lambat 1 (satu) tahun sejak berlakunya Peraturan Otoritas Jasa Keuangan ini.</w:t>
            </w:r>
          </w:p>
        </w:tc>
        <w:tc>
          <w:tcPr>
            <w:tcW w:w="1768" w:type="pct"/>
          </w:tcPr>
          <w:p w14:paraId="4B1766B2" w14:textId="77777777" w:rsidR="00B903F5" w:rsidRPr="00AD3825" w:rsidRDefault="00B903F5" w:rsidP="00966B29">
            <w:pPr>
              <w:snapToGrid w:val="0"/>
              <w:spacing w:line="276" w:lineRule="auto"/>
              <w:jc w:val="both"/>
              <w:rPr>
                <w:rFonts w:ascii="Bookman Old Style" w:hAnsi="Bookman Old Style"/>
                <w:sz w:val="20"/>
                <w:szCs w:val="20"/>
                <w:lang w:val="en-US"/>
              </w:rPr>
            </w:pPr>
          </w:p>
        </w:tc>
        <w:tc>
          <w:tcPr>
            <w:tcW w:w="713" w:type="pct"/>
          </w:tcPr>
          <w:p w14:paraId="5BCB9819" w14:textId="77777777" w:rsidR="00B903F5" w:rsidRPr="00AD3825" w:rsidRDefault="00B903F5" w:rsidP="00966B29">
            <w:pPr>
              <w:snapToGrid w:val="0"/>
              <w:spacing w:line="276" w:lineRule="auto"/>
              <w:jc w:val="both"/>
              <w:rPr>
                <w:rFonts w:ascii="Bookman Old Style" w:hAnsi="Bookman Old Style"/>
                <w:sz w:val="20"/>
                <w:szCs w:val="20"/>
              </w:rPr>
            </w:pPr>
          </w:p>
        </w:tc>
        <w:tc>
          <w:tcPr>
            <w:tcW w:w="713" w:type="pct"/>
          </w:tcPr>
          <w:p w14:paraId="2C96E454" w14:textId="77777777" w:rsidR="00B903F5" w:rsidRPr="00AD3825" w:rsidRDefault="00B903F5" w:rsidP="00966B29">
            <w:pPr>
              <w:snapToGrid w:val="0"/>
              <w:spacing w:line="276" w:lineRule="auto"/>
              <w:jc w:val="both"/>
              <w:rPr>
                <w:rFonts w:ascii="Bookman Old Style" w:hAnsi="Bookman Old Style"/>
                <w:sz w:val="20"/>
                <w:szCs w:val="20"/>
              </w:rPr>
            </w:pPr>
          </w:p>
        </w:tc>
      </w:tr>
      <w:tr w:rsidR="00420F5C" w:rsidRPr="00AD3825" w14:paraId="47205406" w14:textId="77777777" w:rsidTr="008B0C92">
        <w:tblPrEx>
          <w:tblCellMar>
            <w:top w:w="0" w:type="dxa"/>
            <w:left w:w="108" w:type="dxa"/>
            <w:bottom w:w="0" w:type="dxa"/>
            <w:right w:w="108" w:type="dxa"/>
          </w:tblCellMar>
        </w:tblPrEx>
        <w:tc>
          <w:tcPr>
            <w:tcW w:w="1806" w:type="pct"/>
          </w:tcPr>
          <w:p w14:paraId="2B0B0541" w14:textId="77777777" w:rsidR="00420F5C" w:rsidRPr="00AD3825" w:rsidRDefault="00420F5C" w:rsidP="00966B29">
            <w:pPr>
              <w:spacing w:line="276" w:lineRule="auto"/>
              <w:jc w:val="both"/>
              <w:rPr>
                <w:rFonts w:ascii="Bookman Old Style" w:hAnsi="Bookman Old Style"/>
                <w:sz w:val="20"/>
                <w:szCs w:val="20"/>
              </w:rPr>
            </w:pPr>
          </w:p>
        </w:tc>
        <w:tc>
          <w:tcPr>
            <w:tcW w:w="1768" w:type="pct"/>
          </w:tcPr>
          <w:p w14:paraId="60D54A2E"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18BB00F"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16EE1820"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7922449B" w14:textId="77777777" w:rsidTr="008B0C92">
        <w:tblPrEx>
          <w:tblCellMar>
            <w:top w:w="0" w:type="dxa"/>
            <w:left w:w="108" w:type="dxa"/>
            <w:bottom w:w="0" w:type="dxa"/>
            <w:right w:w="108" w:type="dxa"/>
          </w:tblCellMar>
        </w:tblPrEx>
        <w:tc>
          <w:tcPr>
            <w:tcW w:w="1806" w:type="pct"/>
          </w:tcPr>
          <w:p w14:paraId="13ABD873" w14:textId="2BB79E4B" w:rsidR="00420F5C" w:rsidRPr="00AD3825" w:rsidRDefault="00420F5C" w:rsidP="00420F5C">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25</w:t>
            </w:r>
          </w:p>
        </w:tc>
        <w:tc>
          <w:tcPr>
            <w:tcW w:w="1768" w:type="pct"/>
          </w:tcPr>
          <w:p w14:paraId="429B6023" w14:textId="1B1B6147" w:rsidR="00420F5C"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25</w:t>
            </w:r>
          </w:p>
        </w:tc>
        <w:tc>
          <w:tcPr>
            <w:tcW w:w="713" w:type="pct"/>
          </w:tcPr>
          <w:p w14:paraId="5DC3E692"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3F71504C"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63799197" w14:textId="77777777" w:rsidTr="008B0C92">
        <w:tblPrEx>
          <w:tblCellMar>
            <w:top w:w="0" w:type="dxa"/>
            <w:left w:w="108" w:type="dxa"/>
            <w:bottom w:w="0" w:type="dxa"/>
            <w:right w:w="108" w:type="dxa"/>
          </w:tblCellMar>
        </w:tblPrEx>
        <w:tc>
          <w:tcPr>
            <w:tcW w:w="1806" w:type="pct"/>
          </w:tcPr>
          <w:p w14:paraId="2BCCC1F8" w14:textId="77777777" w:rsidR="00420F5C" w:rsidRPr="00AD3825" w:rsidRDefault="00420F5C" w:rsidP="00420F5C">
            <w:pPr>
              <w:spacing w:line="276" w:lineRule="auto"/>
              <w:jc w:val="both"/>
              <w:rPr>
                <w:rFonts w:ascii="Bookman Old Style" w:hAnsi="Bookman Old Style"/>
                <w:noProof w:val="0"/>
                <w:sz w:val="20"/>
                <w:szCs w:val="20"/>
              </w:rPr>
            </w:pPr>
            <w:r w:rsidRPr="00AD3825">
              <w:rPr>
                <w:rFonts w:ascii="Bookman Old Style" w:hAnsi="Bookman Old Style"/>
                <w:sz w:val="20"/>
                <w:szCs w:val="20"/>
              </w:rPr>
              <w:t xml:space="preserve">Bagi LJK yang telah memiliki dan menerapkan Strategi Anti </w:t>
            </w:r>
            <w:r w:rsidRPr="00AD3825">
              <w:rPr>
                <w:rFonts w:ascii="Bookman Old Style" w:hAnsi="Bookman Old Style"/>
                <w:i/>
                <w:sz w:val="20"/>
                <w:szCs w:val="20"/>
              </w:rPr>
              <w:t>Fraud</w:t>
            </w:r>
            <w:r w:rsidRPr="00AD3825">
              <w:rPr>
                <w:rFonts w:ascii="Bookman Old Style" w:hAnsi="Bookman Old Style"/>
                <w:sz w:val="20"/>
                <w:szCs w:val="20"/>
              </w:rPr>
              <w:t>:</w:t>
            </w:r>
          </w:p>
          <w:p w14:paraId="6BD6627B" w14:textId="342A2C27" w:rsidR="00420F5C" w:rsidRPr="00AD3825" w:rsidRDefault="00420F5C" w:rsidP="000C5FFF">
            <w:pPr>
              <w:pStyle w:val="ListParagraph"/>
              <w:numPr>
                <w:ilvl w:val="1"/>
                <w:numId w:val="32"/>
              </w:numPr>
              <w:spacing w:line="276" w:lineRule="auto"/>
              <w:ind w:left="357" w:hanging="357"/>
              <w:jc w:val="both"/>
              <w:rPr>
                <w:rFonts w:ascii="Bookman Old Style" w:hAnsi="Bookman Old Style"/>
                <w:noProof w:val="0"/>
                <w:sz w:val="20"/>
                <w:szCs w:val="20"/>
              </w:rPr>
            </w:pPr>
            <w:r w:rsidRPr="00AD3825">
              <w:rPr>
                <w:rFonts w:ascii="Bookman Old Style" w:hAnsi="Bookman Old Style"/>
                <w:sz w:val="20"/>
                <w:szCs w:val="20"/>
              </w:rPr>
              <w:lastRenderedPageBreak/>
              <w:t xml:space="preserve">bagi bank umum sesuai dengan Peraturan Otoritas Jasa Keuangan Nomor 39/POJK.03/2019 tentang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bagi Bank Umum;</w:t>
            </w:r>
          </w:p>
        </w:tc>
        <w:tc>
          <w:tcPr>
            <w:tcW w:w="1768" w:type="pct"/>
          </w:tcPr>
          <w:p w14:paraId="1A8CFFE6" w14:textId="5E17B158" w:rsidR="00420F5C"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lastRenderedPageBreak/>
              <w:t>Cukup jelas.</w:t>
            </w:r>
          </w:p>
        </w:tc>
        <w:tc>
          <w:tcPr>
            <w:tcW w:w="713" w:type="pct"/>
          </w:tcPr>
          <w:p w14:paraId="2E41CDBB"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2D7E5B19"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65DB67A7" w14:textId="77777777" w:rsidTr="008B0C92">
        <w:tblPrEx>
          <w:tblCellMar>
            <w:top w:w="0" w:type="dxa"/>
            <w:left w:w="108" w:type="dxa"/>
            <w:bottom w:w="0" w:type="dxa"/>
            <w:right w:w="108" w:type="dxa"/>
          </w:tblCellMar>
        </w:tblPrEx>
        <w:tc>
          <w:tcPr>
            <w:tcW w:w="1806" w:type="pct"/>
          </w:tcPr>
          <w:p w14:paraId="661F4A05" w14:textId="2DCC6A31" w:rsidR="00420F5C" w:rsidRPr="00AD3825" w:rsidRDefault="00420F5C" w:rsidP="000C5FFF">
            <w:pPr>
              <w:pStyle w:val="ListParagraph"/>
              <w:numPr>
                <w:ilvl w:val="1"/>
                <w:numId w:val="32"/>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bagi perusahaan pembiayaan sesuai dengan Peraturan Otoritas Jasa Keuangan Nomor 35/POJK.05/2018 tentang Penyelenggaraan Usaha Perusahaan Pembiayaan; dan</w:t>
            </w:r>
          </w:p>
        </w:tc>
        <w:tc>
          <w:tcPr>
            <w:tcW w:w="1768" w:type="pct"/>
          </w:tcPr>
          <w:p w14:paraId="596793EE"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5A303CC"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09D5B05C"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3BED41CC" w14:textId="77777777" w:rsidTr="008B0C92">
        <w:tblPrEx>
          <w:tblCellMar>
            <w:top w:w="0" w:type="dxa"/>
            <w:left w:w="108" w:type="dxa"/>
            <w:bottom w:w="0" w:type="dxa"/>
            <w:right w:w="108" w:type="dxa"/>
          </w:tblCellMar>
        </w:tblPrEx>
        <w:tc>
          <w:tcPr>
            <w:tcW w:w="1806" w:type="pct"/>
          </w:tcPr>
          <w:p w14:paraId="33E4A2D5" w14:textId="1801F791" w:rsidR="00420F5C" w:rsidRPr="00AD3825" w:rsidRDefault="00420F5C" w:rsidP="000C5FFF">
            <w:pPr>
              <w:pStyle w:val="ListParagraph"/>
              <w:numPr>
                <w:ilvl w:val="1"/>
                <w:numId w:val="32"/>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bagi perusahaan asuransi sesuai dengan Surat Edaran Otoritas Jasa Keuangan Nomor 46/SEOJK.05/2017 tentang Pengendalian </w:t>
            </w:r>
            <w:r w:rsidRPr="00AD3825">
              <w:rPr>
                <w:rFonts w:ascii="Bookman Old Style" w:hAnsi="Bookman Old Style"/>
                <w:i/>
                <w:sz w:val="20"/>
                <w:szCs w:val="20"/>
              </w:rPr>
              <w:t>Fraud</w:t>
            </w:r>
            <w:r w:rsidRPr="00AD3825">
              <w:rPr>
                <w:rFonts w:ascii="Bookman Old Style" w:hAnsi="Bookman Old Style"/>
                <w:sz w:val="20"/>
                <w:szCs w:val="20"/>
              </w:rPr>
              <w:t xml:space="preserve">, Penerapan Strategi Anti </w:t>
            </w:r>
            <w:r w:rsidRPr="00AD3825">
              <w:rPr>
                <w:rFonts w:ascii="Bookman Old Style" w:hAnsi="Bookman Old Style"/>
                <w:i/>
                <w:sz w:val="20"/>
                <w:szCs w:val="20"/>
              </w:rPr>
              <w:t>Fraud</w:t>
            </w:r>
            <w:r w:rsidRPr="00AD3825">
              <w:rPr>
                <w:rFonts w:ascii="Bookman Old Style" w:hAnsi="Bookman Old Style"/>
                <w:sz w:val="20"/>
                <w:szCs w:val="20"/>
              </w:rPr>
              <w:t xml:space="preserve">, dan Laporan Strategi Anti </w:t>
            </w:r>
            <w:r w:rsidRPr="00AD3825">
              <w:rPr>
                <w:rFonts w:ascii="Bookman Old Style" w:hAnsi="Bookman Old Style"/>
                <w:i/>
                <w:sz w:val="20"/>
                <w:szCs w:val="20"/>
              </w:rPr>
              <w:t>Fraud</w:t>
            </w:r>
            <w:r w:rsidRPr="00AD3825">
              <w:rPr>
                <w:rFonts w:ascii="Bookman Old Style" w:hAnsi="Bookman Old Style"/>
                <w:sz w:val="20"/>
                <w:szCs w:val="20"/>
              </w:rPr>
              <w:t xml:space="preserve"> bagi Perusahaan Asuransi, Perusahaan Asuransi Syariah, Perusahaan Reasuransi, Perusahaan Reasuransi Syariah, atau Unit Syariah,</w:t>
            </w:r>
          </w:p>
        </w:tc>
        <w:tc>
          <w:tcPr>
            <w:tcW w:w="1768" w:type="pct"/>
          </w:tcPr>
          <w:p w14:paraId="65479720"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067D86FD"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18B03BA7"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25B15E84" w14:textId="77777777" w:rsidTr="008B0C92">
        <w:tblPrEx>
          <w:tblCellMar>
            <w:top w:w="0" w:type="dxa"/>
            <w:left w:w="108" w:type="dxa"/>
            <w:bottom w:w="0" w:type="dxa"/>
            <w:right w:w="108" w:type="dxa"/>
          </w:tblCellMar>
        </w:tblPrEx>
        <w:tc>
          <w:tcPr>
            <w:tcW w:w="1806" w:type="pct"/>
          </w:tcPr>
          <w:p w14:paraId="5C5F8191" w14:textId="1F4DE46F" w:rsidR="00420F5C" w:rsidRPr="00AD3825" w:rsidRDefault="00420F5C" w:rsidP="00420F5C">
            <w:pPr>
              <w:spacing w:line="276" w:lineRule="auto"/>
              <w:jc w:val="both"/>
              <w:rPr>
                <w:rFonts w:ascii="Bookman Old Style" w:hAnsi="Bookman Old Style"/>
                <w:sz w:val="20"/>
                <w:szCs w:val="20"/>
                <w:lang w:val="en-US"/>
              </w:rPr>
            </w:pPr>
            <w:r w:rsidRPr="00AD3825">
              <w:rPr>
                <w:rFonts w:ascii="Bookman Old Style" w:hAnsi="Bookman Old Style"/>
                <w:sz w:val="20"/>
                <w:szCs w:val="20"/>
              </w:rPr>
              <w:t xml:space="preserve">kewajiban penyampaian laporan Strategi Anti </w:t>
            </w:r>
            <w:r w:rsidRPr="00AD3825">
              <w:rPr>
                <w:rFonts w:ascii="Bookman Old Style" w:hAnsi="Bookman Old Style"/>
                <w:i/>
                <w:sz w:val="20"/>
                <w:szCs w:val="20"/>
              </w:rPr>
              <w:t>Fraud</w:t>
            </w:r>
            <w:r w:rsidRPr="00AD3825">
              <w:rPr>
                <w:rFonts w:ascii="Bookman Old Style" w:hAnsi="Bookman Old Style"/>
                <w:sz w:val="20"/>
                <w:szCs w:val="20"/>
              </w:rPr>
              <w:t xml:space="preserve"> tetap berlaku sampai dengan Peraturan Otoritas Jasa Keuangan ini berlaku.</w:t>
            </w:r>
          </w:p>
        </w:tc>
        <w:tc>
          <w:tcPr>
            <w:tcW w:w="1768" w:type="pct"/>
          </w:tcPr>
          <w:p w14:paraId="56FA6FCA"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609F8999"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636E9E07"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52D7501B" w14:textId="77777777" w:rsidTr="008B0C92">
        <w:tblPrEx>
          <w:tblCellMar>
            <w:top w:w="0" w:type="dxa"/>
            <w:left w:w="108" w:type="dxa"/>
            <w:bottom w:w="0" w:type="dxa"/>
            <w:right w:w="108" w:type="dxa"/>
          </w:tblCellMar>
        </w:tblPrEx>
        <w:tc>
          <w:tcPr>
            <w:tcW w:w="1806" w:type="pct"/>
          </w:tcPr>
          <w:p w14:paraId="211163DA" w14:textId="77777777" w:rsidR="00420F5C" w:rsidRPr="00AD3825" w:rsidRDefault="00420F5C" w:rsidP="00420F5C">
            <w:pPr>
              <w:pStyle w:val="ListParagraph"/>
              <w:spacing w:line="276" w:lineRule="auto"/>
              <w:ind w:left="357"/>
              <w:jc w:val="both"/>
              <w:rPr>
                <w:rFonts w:ascii="Bookman Old Style" w:hAnsi="Bookman Old Style"/>
                <w:sz w:val="20"/>
                <w:szCs w:val="20"/>
              </w:rPr>
            </w:pPr>
          </w:p>
        </w:tc>
        <w:tc>
          <w:tcPr>
            <w:tcW w:w="1768" w:type="pct"/>
          </w:tcPr>
          <w:p w14:paraId="33306482"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628C9F8C"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47D1B346" w14:textId="77777777" w:rsidR="00420F5C" w:rsidRPr="00AD3825" w:rsidRDefault="00420F5C" w:rsidP="00966B29">
            <w:pPr>
              <w:snapToGrid w:val="0"/>
              <w:spacing w:line="276" w:lineRule="auto"/>
              <w:jc w:val="both"/>
              <w:rPr>
                <w:rFonts w:ascii="Bookman Old Style" w:hAnsi="Bookman Old Style"/>
                <w:sz w:val="20"/>
                <w:szCs w:val="20"/>
              </w:rPr>
            </w:pPr>
          </w:p>
        </w:tc>
      </w:tr>
      <w:tr w:rsidR="00362E1A" w:rsidRPr="00AD3825" w14:paraId="4C6D465D" w14:textId="77777777" w:rsidTr="00663F5F">
        <w:tblPrEx>
          <w:tblCellMar>
            <w:top w:w="0" w:type="dxa"/>
            <w:left w:w="108" w:type="dxa"/>
            <w:bottom w:w="0" w:type="dxa"/>
            <w:right w:w="108" w:type="dxa"/>
          </w:tblCellMar>
        </w:tblPrEx>
        <w:tc>
          <w:tcPr>
            <w:tcW w:w="1806" w:type="pct"/>
            <w:shd w:val="clear" w:color="auto" w:fill="FFC000"/>
          </w:tcPr>
          <w:p w14:paraId="5012875B" w14:textId="77777777" w:rsidR="00362E1A" w:rsidRPr="00AD3825" w:rsidRDefault="00362E1A" w:rsidP="00362E1A">
            <w:pPr>
              <w:pStyle w:val="ListParagraph"/>
              <w:spacing w:line="276" w:lineRule="auto"/>
              <w:ind w:left="357"/>
              <w:jc w:val="center"/>
              <w:rPr>
                <w:rFonts w:ascii="Bookman Old Style" w:hAnsi="Bookman Old Style"/>
                <w:sz w:val="20"/>
                <w:szCs w:val="20"/>
                <w:lang w:val="en-US"/>
              </w:rPr>
            </w:pPr>
            <w:r w:rsidRPr="00AD3825">
              <w:rPr>
                <w:rFonts w:ascii="Bookman Old Style" w:hAnsi="Bookman Old Style"/>
                <w:sz w:val="20"/>
                <w:szCs w:val="20"/>
                <w:lang w:val="en-US"/>
              </w:rPr>
              <w:t>BAB VI</w:t>
            </w:r>
          </w:p>
          <w:p w14:paraId="1F5A7F4D" w14:textId="2B71E74C" w:rsidR="00663F5F" w:rsidRPr="00AD3825" w:rsidRDefault="00663F5F" w:rsidP="00362E1A">
            <w:pPr>
              <w:pStyle w:val="ListParagraph"/>
              <w:spacing w:line="276" w:lineRule="auto"/>
              <w:ind w:left="357"/>
              <w:jc w:val="center"/>
              <w:rPr>
                <w:rFonts w:ascii="Bookman Old Style" w:hAnsi="Bookman Old Style"/>
                <w:sz w:val="20"/>
                <w:szCs w:val="20"/>
                <w:lang w:val="en-US"/>
              </w:rPr>
            </w:pPr>
            <w:r w:rsidRPr="00AD3825">
              <w:rPr>
                <w:rFonts w:ascii="Bookman Old Style" w:hAnsi="Bookman Old Style"/>
                <w:sz w:val="20"/>
                <w:szCs w:val="20"/>
                <w:lang w:val="en-US"/>
              </w:rPr>
              <w:t>KETENTUAN PENUTUP</w:t>
            </w:r>
          </w:p>
        </w:tc>
        <w:tc>
          <w:tcPr>
            <w:tcW w:w="1768" w:type="pct"/>
            <w:shd w:val="clear" w:color="auto" w:fill="FFC000"/>
          </w:tcPr>
          <w:p w14:paraId="6DD26C82" w14:textId="77777777" w:rsidR="00362E1A" w:rsidRPr="00AD3825" w:rsidRDefault="00362E1A" w:rsidP="00966B29">
            <w:pPr>
              <w:snapToGrid w:val="0"/>
              <w:spacing w:line="276" w:lineRule="auto"/>
              <w:jc w:val="both"/>
              <w:rPr>
                <w:rFonts w:ascii="Bookman Old Style" w:hAnsi="Bookman Old Style"/>
                <w:sz w:val="20"/>
                <w:szCs w:val="20"/>
                <w:lang w:val="en-US"/>
              </w:rPr>
            </w:pPr>
          </w:p>
        </w:tc>
        <w:tc>
          <w:tcPr>
            <w:tcW w:w="713" w:type="pct"/>
            <w:shd w:val="clear" w:color="auto" w:fill="FFC000"/>
          </w:tcPr>
          <w:p w14:paraId="3C99B8A1" w14:textId="77777777" w:rsidR="00362E1A" w:rsidRPr="00AD3825" w:rsidRDefault="00362E1A" w:rsidP="00966B29">
            <w:pPr>
              <w:snapToGrid w:val="0"/>
              <w:spacing w:line="276" w:lineRule="auto"/>
              <w:jc w:val="both"/>
              <w:rPr>
                <w:rFonts w:ascii="Bookman Old Style" w:hAnsi="Bookman Old Style"/>
                <w:sz w:val="20"/>
                <w:szCs w:val="20"/>
              </w:rPr>
            </w:pPr>
          </w:p>
        </w:tc>
        <w:tc>
          <w:tcPr>
            <w:tcW w:w="713" w:type="pct"/>
            <w:shd w:val="clear" w:color="auto" w:fill="FFC000"/>
          </w:tcPr>
          <w:p w14:paraId="704CC6A3" w14:textId="77777777" w:rsidR="00362E1A" w:rsidRPr="00AD3825" w:rsidRDefault="00362E1A" w:rsidP="00966B29">
            <w:pPr>
              <w:snapToGrid w:val="0"/>
              <w:spacing w:line="276" w:lineRule="auto"/>
              <w:jc w:val="both"/>
              <w:rPr>
                <w:rFonts w:ascii="Bookman Old Style" w:hAnsi="Bookman Old Style"/>
                <w:sz w:val="20"/>
                <w:szCs w:val="20"/>
              </w:rPr>
            </w:pPr>
          </w:p>
        </w:tc>
      </w:tr>
      <w:tr w:rsidR="00420F5C" w:rsidRPr="00AD3825" w14:paraId="37256B67" w14:textId="77777777" w:rsidTr="008B0C92">
        <w:tblPrEx>
          <w:tblCellMar>
            <w:top w:w="0" w:type="dxa"/>
            <w:left w:w="108" w:type="dxa"/>
            <w:bottom w:w="0" w:type="dxa"/>
            <w:right w:w="108" w:type="dxa"/>
          </w:tblCellMar>
        </w:tblPrEx>
        <w:tc>
          <w:tcPr>
            <w:tcW w:w="1806" w:type="pct"/>
          </w:tcPr>
          <w:p w14:paraId="2BE0552E" w14:textId="1ACB09D4" w:rsidR="00420F5C" w:rsidRPr="00AD3825" w:rsidRDefault="00420F5C" w:rsidP="00420F5C">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26</w:t>
            </w:r>
          </w:p>
        </w:tc>
        <w:tc>
          <w:tcPr>
            <w:tcW w:w="1768" w:type="pct"/>
          </w:tcPr>
          <w:p w14:paraId="583085B3" w14:textId="25D2D6BC" w:rsidR="00B17CE9"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26</w:t>
            </w:r>
          </w:p>
        </w:tc>
        <w:tc>
          <w:tcPr>
            <w:tcW w:w="713" w:type="pct"/>
          </w:tcPr>
          <w:p w14:paraId="58860283"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281B374E"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1A6C25FD" w14:textId="77777777" w:rsidTr="008B0C92">
        <w:tblPrEx>
          <w:tblCellMar>
            <w:top w:w="0" w:type="dxa"/>
            <w:left w:w="108" w:type="dxa"/>
            <w:bottom w:w="0" w:type="dxa"/>
            <w:right w:w="108" w:type="dxa"/>
          </w:tblCellMar>
        </w:tblPrEx>
        <w:tc>
          <w:tcPr>
            <w:tcW w:w="1806" w:type="pct"/>
          </w:tcPr>
          <w:p w14:paraId="661E95A7" w14:textId="77777777" w:rsidR="00420F5C" w:rsidRPr="00AD3825" w:rsidRDefault="00420F5C" w:rsidP="00420F5C">
            <w:pPr>
              <w:spacing w:line="276" w:lineRule="auto"/>
              <w:jc w:val="both"/>
              <w:rPr>
                <w:rFonts w:ascii="Bookman Old Style" w:hAnsi="Bookman Old Style"/>
                <w:noProof w:val="0"/>
                <w:sz w:val="20"/>
                <w:szCs w:val="20"/>
                <w:lang w:val="en-US"/>
              </w:rPr>
            </w:pPr>
            <w:r w:rsidRPr="00AD3825">
              <w:rPr>
                <w:rFonts w:ascii="Bookman Old Style" w:hAnsi="Bookman Old Style"/>
                <w:sz w:val="20"/>
                <w:szCs w:val="20"/>
              </w:rPr>
              <w:t>Pada saat Peraturan Otoritas Jasa Keuangan ini mulai berlaku</w:t>
            </w:r>
            <w:r w:rsidRPr="00AD3825">
              <w:rPr>
                <w:rFonts w:ascii="Bookman Old Style" w:hAnsi="Bookman Old Style"/>
                <w:sz w:val="20"/>
                <w:szCs w:val="20"/>
                <w:lang w:val="en-US"/>
              </w:rPr>
              <w:t>:</w:t>
            </w:r>
          </w:p>
          <w:p w14:paraId="11D87455" w14:textId="4BBCAA58" w:rsidR="00420F5C" w:rsidRPr="00AD3825" w:rsidRDefault="00420F5C" w:rsidP="000C5FFF">
            <w:pPr>
              <w:pStyle w:val="ListParagraph"/>
              <w:numPr>
                <w:ilvl w:val="0"/>
                <w:numId w:val="33"/>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lang w:val="en-US"/>
              </w:rPr>
              <w:t xml:space="preserve">Peraturan Otoritas Jasa Keuangan Nomor 39/POJK.03/2019 tentang Penerapan Strategi Anti </w:t>
            </w:r>
            <w:r w:rsidRPr="00AD3825">
              <w:rPr>
                <w:rFonts w:ascii="Bookman Old Style" w:hAnsi="Bookman Old Style"/>
                <w:i/>
                <w:iCs/>
                <w:sz w:val="20"/>
                <w:szCs w:val="20"/>
                <w:lang w:val="en-US"/>
              </w:rPr>
              <w:t>Fraud</w:t>
            </w:r>
            <w:r w:rsidRPr="00AD3825">
              <w:rPr>
                <w:rFonts w:ascii="Bookman Old Style" w:hAnsi="Bookman Old Style"/>
                <w:sz w:val="20"/>
                <w:szCs w:val="20"/>
                <w:lang w:val="en-US"/>
              </w:rPr>
              <w:t xml:space="preserve"> Bagi Bank Umum</w:t>
            </w:r>
            <w:r w:rsidRPr="00AD3825">
              <w:rPr>
                <w:rFonts w:ascii="Bookman Old Style" w:hAnsi="Bookman Old Style"/>
                <w:sz w:val="20"/>
                <w:szCs w:val="20"/>
              </w:rPr>
              <w:t>;</w:t>
            </w:r>
          </w:p>
        </w:tc>
        <w:tc>
          <w:tcPr>
            <w:tcW w:w="1768" w:type="pct"/>
          </w:tcPr>
          <w:p w14:paraId="37F3A4D7" w14:textId="2484C244" w:rsidR="00420F5C" w:rsidRPr="00AD3825" w:rsidRDefault="008B58F8"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19079C48"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54033745"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49EDD077" w14:textId="77777777" w:rsidTr="008B0C92">
        <w:tblPrEx>
          <w:tblCellMar>
            <w:top w:w="0" w:type="dxa"/>
            <w:left w:w="108" w:type="dxa"/>
            <w:bottom w:w="0" w:type="dxa"/>
            <w:right w:w="108" w:type="dxa"/>
          </w:tblCellMar>
        </w:tblPrEx>
        <w:tc>
          <w:tcPr>
            <w:tcW w:w="1806" w:type="pct"/>
          </w:tcPr>
          <w:p w14:paraId="016E4C6C" w14:textId="49B4CFBD" w:rsidR="00420F5C" w:rsidRPr="00AD3825" w:rsidRDefault="00420F5C" w:rsidP="000C5FFF">
            <w:pPr>
              <w:pStyle w:val="ListParagraph"/>
              <w:numPr>
                <w:ilvl w:val="0"/>
                <w:numId w:val="33"/>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BAB XII Pengendalian </w:t>
            </w:r>
            <w:r w:rsidRPr="00AD3825">
              <w:rPr>
                <w:rFonts w:ascii="Bookman Old Style" w:hAnsi="Bookman Old Style"/>
                <w:i/>
                <w:sz w:val="20"/>
                <w:szCs w:val="20"/>
              </w:rPr>
              <w:t>Fraud</w:t>
            </w:r>
            <w:r w:rsidRPr="00AD3825">
              <w:rPr>
                <w:rFonts w:ascii="Bookman Old Style" w:hAnsi="Bookman Old Style"/>
                <w:sz w:val="20"/>
                <w:szCs w:val="20"/>
              </w:rPr>
              <w:t xml:space="preserve"> dan Strategi Anti </w:t>
            </w:r>
            <w:r w:rsidRPr="00AD3825">
              <w:rPr>
                <w:rFonts w:ascii="Bookman Old Style" w:hAnsi="Bookman Old Style"/>
                <w:i/>
                <w:sz w:val="20"/>
                <w:szCs w:val="20"/>
              </w:rPr>
              <w:t>Fraud</w:t>
            </w:r>
            <w:r w:rsidRPr="00AD3825">
              <w:rPr>
                <w:rFonts w:ascii="Bookman Old Style" w:hAnsi="Bookman Old Style"/>
                <w:sz w:val="20"/>
                <w:szCs w:val="20"/>
              </w:rPr>
              <w:t xml:space="preserve"> </w:t>
            </w:r>
            <w:r w:rsidRPr="00AD3825">
              <w:rPr>
                <w:rFonts w:ascii="Bookman Old Style" w:hAnsi="Bookman Old Style"/>
                <w:sz w:val="20"/>
                <w:szCs w:val="20"/>
                <w:lang w:val="en-US"/>
              </w:rPr>
              <w:t xml:space="preserve">Peraturan Otoritas Jasa Keuangan Nomor </w:t>
            </w:r>
            <w:r w:rsidRPr="00AD3825">
              <w:rPr>
                <w:rFonts w:ascii="Bookman Old Style" w:hAnsi="Bookman Old Style"/>
                <w:sz w:val="20"/>
                <w:szCs w:val="20"/>
                <w:lang w:val="en-US"/>
              </w:rPr>
              <w:lastRenderedPageBreak/>
              <w:t>35/POJK.05/2018 tentang Penyelenggaraan Usaha Perusahaan Pembiayaan</w:t>
            </w:r>
            <w:r w:rsidRPr="00AD3825">
              <w:rPr>
                <w:rFonts w:ascii="Bookman Old Style" w:hAnsi="Bookman Old Style"/>
                <w:sz w:val="20"/>
                <w:szCs w:val="20"/>
              </w:rPr>
              <w:t>;</w:t>
            </w:r>
            <w:r w:rsidRPr="00AD3825">
              <w:rPr>
                <w:rFonts w:ascii="Bookman Old Style" w:hAnsi="Bookman Old Style"/>
                <w:sz w:val="20"/>
                <w:szCs w:val="20"/>
                <w:lang w:val="en-US"/>
              </w:rPr>
              <w:t xml:space="preserve"> </w:t>
            </w:r>
          </w:p>
        </w:tc>
        <w:tc>
          <w:tcPr>
            <w:tcW w:w="1768" w:type="pct"/>
          </w:tcPr>
          <w:p w14:paraId="7F767291"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E1632BD"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34A57106"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0A81907E" w14:textId="77777777" w:rsidTr="008B0C92">
        <w:tblPrEx>
          <w:tblCellMar>
            <w:top w:w="0" w:type="dxa"/>
            <w:left w:w="108" w:type="dxa"/>
            <w:bottom w:w="0" w:type="dxa"/>
            <w:right w:w="108" w:type="dxa"/>
          </w:tblCellMar>
        </w:tblPrEx>
        <w:tc>
          <w:tcPr>
            <w:tcW w:w="1806" w:type="pct"/>
          </w:tcPr>
          <w:p w14:paraId="0798D44E" w14:textId="58A64225" w:rsidR="00420F5C" w:rsidRPr="00AD3825" w:rsidRDefault="00420F5C" w:rsidP="000C5FFF">
            <w:pPr>
              <w:pStyle w:val="ListParagraph"/>
              <w:numPr>
                <w:ilvl w:val="0"/>
                <w:numId w:val="33"/>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lang w:val="en-US"/>
              </w:rPr>
              <w:t xml:space="preserve">Pasal 4 ayat (3) </w:t>
            </w:r>
            <w:r w:rsidRPr="00AD3825">
              <w:rPr>
                <w:rFonts w:ascii="Bookman Old Style" w:hAnsi="Bookman Old Style"/>
                <w:sz w:val="20"/>
                <w:szCs w:val="20"/>
              </w:rPr>
              <w:t>h</w:t>
            </w:r>
            <w:r w:rsidRPr="00AD3825">
              <w:rPr>
                <w:rFonts w:ascii="Bookman Old Style" w:hAnsi="Bookman Old Style"/>
                <w:sz w:val="20"/>
                <w:szCs w:val="20"/>
                <w:lang w:val="en-US"/>
              </w:rPr>
              <w:t xml:space="preserve">uruf e dan </w:t>
            </w:r>
            <w:r w:rsidRPr="00AD3825">
              <w:rPr>
                <w:rFonts w:ascii="Bookman Old Style" w:hAnsi="Bookman Old Style"/>
                <w:sz w:val="20"/>
                <w:szCs w:val="20"/>
              </w:rPr>
              <w:t>h</w:t>
            </w:r>
            <w:r w:rsidRPr="00AD3825">
              <w:rPr>
                <w:rFonts w:ascii="Bookman Old Style" w:hAnsi="Bookman Old Style"/>
                <w:sz w:val="20"/>
                <w:szCs w:val="20"/>
                <w:lang w:val="en-US"/>
              </w:rPr>
              <w:t xml:space="preserve">uruf f Peraturan Otoritas Jasa Keuangan Nomor 55/POJK.05/2017 </w:t>
            </w:r>
            <w:r w:rsidRPr="00AD3825">
              <w:rPr>
                <w:rFonts w:ascii="Bookman Old Style" w:hAnsi="Bookman Old Style"/>
                <w:sz w:val="20"/>
                <w:szCs w:val="20"/>
              </w:rPr>
              <w:t>t</w:t>
            </w:r>
            <w:r w:rsidRPr="00AD3825">
              <w:rPr>
                <w:rFonts w:ascii="Bookman Old Style" w:hAnsi="Bookman Old Style"/>
                <w:sz w:val="20"/>
                <w:szCs w:val="20"/>
                <w:lang w:val="en-US"/>
              </w:rPr>
              <w:t>entang Laporan Berkala Perusahaan Perasuransian;</w:t>
            </w:r>
          </w:p>
        </w:tc>
        <w:tc>
          <w:tcPr>
            <w:tcW w:w="1768" w:type="pct"/>
          </w:tcPr>
          <w:p w14:paraId="0D1578C0"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0BC60B03"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47A11A7A"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03EDA938" w14:textId="77777777" w:rsidTr="008B0C92">
        <w:tblPrEx>
          <w:tblCellMar>
            <w:top w:w="0" w:type="dxa"/>
            <w:left w:w="108" w:type="dxa"/>
            <w:bottom w:w="0" w:type="dxa"/>
            <w:right w:w="108" w:type="dxa"/>
          </w:tblCellMar>
        </w:tblPrEx>
        <w:tc>
          <w:tcPr>
            <w:tcW w:w="1806" w:type="pct"/>
          </w:tcPr>
          <w:p w14:paraId="5DDE74B8" w14:textId="0651B271" w:rsidR="00420F5C" w:rsidRPr="00AD3825" w:rsidRDefault="00420F5C" w:rsidP="000C5FFF">
            <w:pPr>
              <w:pStyle w:val="ListParagraph"/>
              <w:numPr>
                <w:ilvl w:val="0"/>
                <w:numId w:val="33"/>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Pasal 72 </w:t>
            </w:r>
            <w:r w:rsidRPr="00AD3825">
              <w:rPr>
                <w:rFonts w:ascii="Bookman Old Style" w:hAnsi="Bookman Old Style"/>
                <w:sz w:val="20"/>
                <w:szCs w:val="20"/>
                <w:lang w:val="en-US"/>
              </w:rPr>
              <w:t>Peraturan Otoritas Jasa Keuangan Nomor</w:t>
            </w:r>
            <w:r w:rsidRPr="00AD3825">
              <w:rPr>
                <w:rFonts w:ascii="Bookman Old Style" w:hAnsi="Bookman Old Style"/>
                <w:sz w:val="20"/>
                <w:szCs w:val="20"/>
              </w:rPr>
              <w:t xml:space="preserve"> 69/POJK.05/2016 tentang Penyelenggaraan </w:t>
            </w:r>
            <w:r w:rsidRPr="00AD3825">
              <w:rPr>
                <w:rFonts w:ascii="Bookman Old Style" w:hAnsi="Bookman Old Style"/>
                <w:sz w:val="20"/>
                <w:szCs w:val="20"/>
                <w:lang w:val="en-US"/>
              </w:rPr>
              <w:t xml:space="preserve">Usaha Perusahaan </w:t>
            </w:r>
            <w:r w:rsidRPr="00AD3825">
              <w:rPr>
                <w:rFonts w:ascii="Bookman Old Style" w:hAnsi="Bookman Old Style"/>
                <w:sz w:val="20"/>
                <w:szCs w:val="20"/>
              </w:rPr>
              <w:t xml:space="preserve">Asuransi, </w:t>
            </w:r>
            <w:r w:rsidRPr="00AD3825">
              <w:rPr>
                <w:rFonts w:ascii="Bookman Old Style" w:hAnsi="Bookman Old Style"/>
                <w:sz w:val="20"/>
                <w:szCs w:val="20"/>
                <w:lang w:val="en-US"/>
              </w:rPr>
              <w:t xml:space="preserve">Perusahaan </w:t>
            </w:r>
            <w:r w:rsidRPr="00AD3825">
              <w:rPr>
                <w:rFonts w:ascii="Bookman Old Style" w:hAnsi="Bookman Old Style"/>
                <w:sz w:val="20"/>
                <w:szCs w:val="20"/>
              </w:rPr>
              <w:t xml:space="preserve">Asuransi Syariah, </w:t>
            </w:r>
            <w:r w:rsidRPr="00AD3825">
              <w:rPr>
                <w:rFonts w:ascii="Bookman Old Style" w:hAnsi="Bookman Old Style"/>
                <w:sz w:val="20"/>
                <w:szCs w:val="20"/>
                <w:lang w:val="en-US"/>
              </w:rPr>
              <w:t xml:space="preserve">Perusahaan </w:t>
            </w:r>
            <w:r w:rsidRPr="00AD3825">
              <w:rPr>
                <w:rFonts w:ascii="Bookman Old Style" w:hAnsi="Bookman Old Style"/>
                <w:sz w:val="20"/>
                <w:szCs w:val="20"/>
              </w:rPr>
              <w:t xml:space="preserve">Reasuransi, dan </w:t>
            </w:r>
            <w:r w:rsidRPr="00AD3825">
              <w:rPr>
                <w:rFonts w:ascii="Bookman Old Style" w:hAnsi="Bookman Old Style"/>
                <w:sz w:val="20"/>
                <w:szCs w:val="20"/>
                <w:lang w:val="en-US"/>
              </w:rPr>
              <w:t xml:space="preserve">Perusahaan </w:t>
            </w:r>
            <w:r w:rsidRPr="00AD3825">
              <w:rPr>
                <w:rFonts w:ascii="Bookman Old Style" w:hAnsi="Bookman Old Style"/>
                <w:sz w:val="20"/>
                <w:szCs w:val="20"/>
              </w:rPr>
              <w:t xml:space="preserve">Reasuransi Syariah; </w:t>
            </w:r>
            <w:r w:rsidRPr="00AD3825">
              <w:rPr>
                <w:rFonts w:ascii="Bookman Old Style" w:hAnsi="Bookman Old Style"/>
                <w:sz w:val="20"/>
                <w:szCs w:val="20"/>
                <w:lang w:val="en-US"/>
              </w:rPr>
              <w:t>dan</w:t>
            </w:r>
          </w:p>
        </w:tc>
        <w:tc>
          <w:tcPr>
            <w:tcW w:w="1768" w:type="pct"/>
          </w:tcPr>
          <w:p w14:paraId="3A30975A"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52B2FBC"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14D3298C"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58582D1C" w14:textId="77777777" w:rsidTr="008B0C92">
        <w:tblPrEx>
          <w:tblCellMar>
            <w:top w:w="0" w:type="dxa"/>
            <w:left w:w="108" w:type="dxa"/>
            <w:bottom w:w="0" w:type="dxa"/>
            <w:right w:w="108" w:type="dxa"/>
          </w:tblCellMar>
        </w:tblPrEx>
        <w:tc>
          <w:tcPr>
            <w:tcW w:w="1806" w:type="pct"/>
          </w:tcPr>
          <w:p w14:paraId="5144D34F" w14:textId="776F465B" w:rsidR="00420F5C" w:rsidRPr="00AD3825" w:rsidRDefault="00420F5C" w:rsidP="00663F5F">
            <w:pPr>
              <w:pStyle w:val="ListParagraph"/>
              <w:numPr>
                <w:ilvl w:val="0"/>
                <w:numId w:val="33"/>
              </w:numPr>
              <w:spacing w:line="276" w:lineRule="auto"/>
              <w:ind w:left="357" w:hanging="357"/>
              <w:jc w:val="both"/>
              <w:rPr>
                <w:rFonts w:ascii="Bookman Old Style" w:hAnsi="Bookman Old Style"/>
                <w:sz w:val="20"/>
                <w:szCs w:val="20"/>
              </w:rPr>
            </w:pPr>
            <w:r w:rsidRPr="00AD3825">
              <w:rPr>
                <w:rFonts w:ascii="Bookman Old Style" w:hAnsi="Bookman Old Style"/>
                <w:sz w:val="20"/>
                <w:szCs w:val="20"/>
              </w:rPr>
              <w:t xml:space="preserve">Surat Edaran </w:t>
            </w:r>
            <w:r w:rsidRPr="00AD3825">
              <w:rPr>
                <w:rFonts w:ascii="Bookman Old Style" w:hAnsi="Bookman Old Style"/>
                <w:sz w:val="20"/>
                <w:szCs w:val="20"/>
                <w:lang w:val="en-US"/>
              </w:rPr>
              <w:t xml:space="preserve">Otoritas Jasa Keuangan Nomor 46/SEOJK.05/2017 tentang </w:t>
            </w:r>
            <w:r w:rsidRPr="00AD3825">
              <w:rPr>
                <w:rFonts w:ascii="Bookman Old Style" w:hAnsi="Bookman Old Style"/>
                <w:sz w:val="20"/>
                <w:szCs w:val="20"/>
              </w:rPr>
              <w:t xml:space="preserve">Pengendalian </w:t>
            </w:r>
            <w:r w:rsidRPr="00AD3825">
              <w:rPr>
                <w:rFonts w:ascii="Bookman Old Style" w:hAnsi="Bookman Old Style"/>
                <w:i/>
                <w:sz w:val="20"/>
                <w:szCs w:val="20"/>
              </w:rPr>
              <w:t>Fraud</w:t>
            </w:r>
            <w:r w:rsidRPr="00AD3825">
              <w:rPr>
                <w:rFonts w:ascii="Bookman Old Style" w:hAnsi="Bookman Old Style"/>
                <w:sz w:val="20"/>
                <w:szCs w:val="20"/>
              </w:rPr>
              <w:t xml:space="preserve">, </w:t>
            </w:r>
            <w:r w:rsidRPr="00AD3825">
              <w:rPr>
                <w:rFonts w:ascii="Bookman Old Style" w:hAnsi="Bookman Old Style"/>
                <w:sz w:val="20"/>
                <w:szCs w:val="20"/>
                <w:lang w:val="en-US"/>
              </w:rPr>
              <w:t>Penerapan</w:t>
            </w:r>
            <w:r w:rsidRPr="00AD3825">
              <w:rPr>
                <w:rFonts w:ascii="Bookman Old Style" w:hAnsi="Bookman Old Style"/>
                <w:sz w:val="20"/>
                <w:szCs w:val="20"/>
              </w:rPr>
              <w:t xml:space="preserve"> Strategi Anti </w:t>
            </w:r>
            <w:r w:rsidRPr="00AD3825">
              <w:rPr>
                <w:rFonts w:ascii="Bookman Old Style" w:hAnsi="Bookman Old Style"/>
                <w:i/>
                <w:sz w:val="20"/>
                <w:szCs w:val="20"/>
              </w:rPr>
              <w:t>Fraud</w:t>
            </w:r>
            <w:r w:rsidR="00663F5F" w:rsidRPr="00AD3825">
              <w:rPr>
                <w:rFonts w:ascii="Bookman Old Style" w:hAnsi="Bookman Old Style"/>
                <w:sz w:val="20"/>
                <w:szCs w:val="20"/>
              </w:rPr>
              <w:t xml:space="preserve">, </w:t>
            </w:r>
            <w:r w:rsidR="00663F5F" w:rsidRPr="00AD3825">
              <w:rPr>
                <w:rFonts w:ascii="Bookman Old Style" w:hAnsi="Bookman Old Style"/>
                <w:sz w:val="20"/>
                <w:szCs w:val="20"/>
                <w:lang w:val="en-US"/>
              </w:rPr>
              <w:t>d</w:t>
            </w:r>
            <w:r w:rsidRPr="00AD3825">
              <w:rPr>
                <w:rFonts w:ascii="Bookman Old Style" w:hAnsi="Bookman Old Style"/>
                <w:sz w:val="20"/>
                <w:szCs w:val="20"/>
              </w:rPr>
              <w:t xml:space="preserve">an Laporan Strategi Anti </w:t>
            </w:r>
            <w:r w:rsidRPr="00AD3825">
              <w:rPr>
                <w:rFonts w:ascii="Bookman Old Style" w:hAnsi="Bookman Old Style"/>
                <w:i/>
                <w:sz w:val="20"/>
                <w:szCs w:val="20"/>
              </w:rPr>
              <w:t>Fraud</w:t>
            </w:r>
            <w:r w:rsidRPr="00AD3825">
              <w:rPr>
                <w:rFonts w:ascii="Bookman Old Style" w:hAnsi="Bookman Old Style"/>
                <w:sz w:val="20"/>
                <w:szCs w:val="20"/>
              </w:rPr>
              <w:t xml:space="preserve"> </w:t>
            </w:r>
            <w:r w:rsidR="00663F5F" w:rsidRPr="00AD3825">
              <w:rPr>
                <w:rFonts w:ascii="Bookman Old Style" w:hAnsi="Bookman Old Style"/>
                <w:sz w:val="20"/>
                <w:szCs w:val="20"/>
                <w:lang w:val="en-US"/>
              </w:rPr>
              <w:t>b</w:t>
            </w:r>
            <w:r w:rsidRPr="00AD3825">
              <w:rPr>
                <w:rFonts w:ascii="Bookman Old Style" w:hAnsi="Bookman Old Style"/>
                <w:sz w:val="20"/>
                <w:szCs w:val="20"/>
              </w:rPr>
              <w:t>agi Perusahaan Asuransi, Perusahaan Asuransi Syariah, Perusahaan Reasuransi, Perusahaan Reasuransi Syariah, atau Unit Syariah</w:t>
            </w:r>
            <w:r w:rsidRPr="00AD3825">
              <w:rPr>
                <w:rFonts w:ascii="Bookman Old Style" w:hAnsi="Bookman Old Style"/>
                <w:sz w:val="20"/>
                <w:szCs w:val="20"/>
                <w:lang w:val="en-US"/>
              </w:rPr>
              <w:t>,</w:t>
            </w:r>
          </w:p>
        </w:tc>
        <w:tc>
          <w:tcPr>
            <w:tcW w:w="1768" w:type="pct"/>
          </w:tcPr>
          <w:p w14:paraId="586B6DA4"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2C5A14A8"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16D72FF9"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434CAD29" w14:textId="77777777" w:rsidTr="008B0C92">
        <w:tblPrEx>
          <w:tblCellMar>
            <w:top w:w="0" w:type="dxa"/>
            <w:left w:w="108" w:type="dxa"/>
            <w:bottom w:w="0" w:type="dxa"/>
            <w:right w:w="108" w:type="dxa"/>
          </w:tblCellMar>
        </w:tblPrEx>
        <w:tc>
          <w:tcPr>
            <w:tcW w:w="1806" w:type="pct"/>
          </w:tcPr>
          <w:p w14:paraId="29A21C8E" w14:textId="38E8F62D" w:rsidR="00420F5C" w:rsidRPr="00AD3825" w:rsidRDefault="00420F5C" w:rsidP="00420F5C">
            <w:pPr>
              <w:spacing w:line="276" w:lineRule="auto"/>
              <w:jc w:val="both"/>
              <w:rPr>
                <w:rFonts w:ascii="Bookman Old Style" w:hAnsi="Bookman Old Style"/>
                <w:sz w:val="20"/>
                <w:szCs w:val="20"/>
              </w:rPr>
            </w:pPr>
            <w:r w:rsidRPr="00AD3825">
              <w:rPr>
                <w:rFonts w:ascii="Bookman Old Style" w:hAnsi="Bookman Old Style"/>
                <w:sz w:val="20"/>
                <w:szCs w:val="20"/>
              </w:rPr>
              <w:t>dicabut dan dinyatakan tidak berlaku</w:t>
            </w:r>
          </w:p>
        </w:tc>
        <w:tc>
          <w:tcPr>
            <w:tcW w:w="1768" w:type="pct"/>
          </w:tcPr>
          <w:p w14:paraId="4B2E3E10"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480FDAC8"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234904DF"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5E31B9C9" w14:textId="77777777" w:rsidTr="008B0C92">
        <w:tblPrEx>
          <w:tblCellMar>
            <w:top w:w="0" w:type="dxa"/>
            <w:left w:w="108" w:type="dxa"/>
            <w:bottom w:w="0" w:type="dxa"/>
            <w:right w:w="108" w:type="dxa"/>
          </w:tblCellMar>
        </w:tblPrEx>
        <w:tc>
          <w:tcPr>
            <w:tcW w:w="1806" w:type="pct"/>
          </w:tcPr>
          <w:p w14:paraId="4B7BEA37" w14:textId="77777777" w:rsidR="00420F5C" w:rsidRPr="00AD3825" w:rsidRDefault="00420F5C" w:rsidP="00420F5C">
            <w:pPr>
              <w:pStyle w:val="ListParagraph"/>
              <w:spacing w:line="276" w:lineRule="auto"/>
              <w:ind w:left="357"/>
              <w:jc w:val="both"/>
              <w:rPr>
                <w:rFonts w:ascii="Bookman Old Style" w:hAnsi="Bookman Old Style"/>
                <w:sz w:val="20"/>
                <w:szCs w:val="20"/>
              </w:rPr>
            </w:pPr>
          </w:p>
        </w:tc>
        <w:tc>
          <w:tcPr>
            <w:tcW w:w="1768" w:type="pct"/>
          </w:tcPr>
          <w:p w14:paraId="6BD512EC"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6843EADB"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1095CEF8"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2033C004" w14:textId="77777777" w:rsidTr="008B0C92">
        <w:tblPrEx>
          <w:tblCellMar>
            <w:top w:w="0" w:type="dxa"/>
            <w:left w:w="108" w:type="dxa"/>
            <w:bottom w:w="0" w:type="dxa"/>
            <w:right w:w="108" w:type="dxa"/>
          </w:tblCellMar>
        </w:tblPrEx>
        <w:tc>
          <w:tcPr>
            <w:tcW w:w="1806" w:type="pct"/>
          </w:tcPr>
          <w:p w14:paraId="29EB18D2" w14:textId="7AA93AC5" w:rsidR="00420F5C" w:rsidRPr="00AD3825" w:rsidRDefault="00420F5C" w:rsidP="00420F5C">
            <w:pPr>
              <w:spacing w:line="276" w:lineRule="auto"/>
              <w:jc w:val="center"/>
              <w:rPr>
                <w:rFonts w:ascii="Bookman Old Style" w:hAnsi="Bookman Old Style"/>
                <w:sz w:val="20"/>
                <w:szCs w:val="20"/>
                <w:lang w:val="en-US"/>
              </w:rPr>
            </w:pPr>
            <w:r w:rsidRPr="00AD3825">
              <w:rPr>
                <w:rFonts w:ascii="Bookman Old Style" w:hAnsi="Bookman Old Style"/>
                <w:sz w:val="20"/>
                <w:szCs w:val="20"/>
                <w:lang w:val="en-US"/>
              </w:rPr>
              <w:t>Pasal 27</w:t>
            </w:r>
          </w:p>
        </w:tc>
        <w:tc>
          <w:tcPr>
            <w:tcW w:w="1768" w:type="pct"/>
          </w:tcPr>
          <w:p w14:paraId="3B2401E3" w14:textId="17EEFB6C" w:rsidR="00420F5C"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Pasal 27</w:t>
            </w:r>
          </w:p>
        </w:tc>
        <w:tc>
          <w:tcPr>
            <w:tcW w:w="713" w:type="pct"/>
          </w:tcPr>
          <w:p w14:paraId="6F6933E2"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31F85DD0"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26562B9A" w14:textId="77777777" w:rsidTr="008B0C92">
        <w:tblPrEx>
          <w:tblCellMar>
            <w:top w:w="0" w:type="dxa"/>
            <w:left w:w="108" w:type="dxa"/>
            <w:bottom w:w="0" w:type="dxa"/>
            <w:right w:w="108" w:type="dxa"/>
          </w:tblCellMar>
        </w:tblPrEx>
        <w:tc>
          <w:tcPr>
            <w:tcW w:w="1806" w:type="pct"/>
          </w:tcPr>
          <w:p w14:paraId="62DD0F9A" w14:textId="614EDBCD" w:rsidR="00420F5C" w:rsidRPr="00AD3825" w:rsidRDefault="00420F5C" w:rsidP="00420F5C">
            <w:pPr>
              <w:spacing w:line="276" w:lineRule="auto"/>
              <w:jc w:val="both"/>
              <w:rPr>
                <w:rFonts w:ascii="Bookman Old Style" w:hAnsi="Bookman Old Style"/>
                <w:noProof w:val="0"/>
                <w:sz w:val="20"/>
                <w:szCs w:val="20"/>
              </w:rPr>
            </w:pPr>
            <w:r w:rsidRPr="00AD3825">
              <w:rPr>
                <w:rFonts w:ascii="Bookman Old Style" w:hAnsi="Bookman Old Style"/>
                <w:sz w:val="20"/>
                <w:szCs w:val="20"/>
              </w:rPr>
              <w:t>Peraturan Otoritas Jasa Keuangan ini mulai berlaku 3 (tiga) bulan sejak tanggal diundangkan.</w:t>
            </w:r>
          </w:p>
        </w:tc>
        <w:tc>
          <w:tcPr>
            <w:tcW w:w="1768" w:type="pct"/>
          </w:tcPr>
          <w:p w14:paraId="55AC6834" w14:textId="2F99B28B" w:rsidR="00420F5C" w:rsidRPr="00AD3825" w:rsidRDefault="00B17CE9" w:rsidP="00966B29">
            <w:pPr>
              <w:snapToGrid w:val="0"/>
              <w:spacing w:line="276" w:lineRule="auto"/>
              <w:jc w:val="both"/>
              <w:rPr>
                <w:rFonts w:ascii="Bookman Old Style" w:hAnsi="Bookman Old Style"/>
                <w:sz w:val="20"/>
                <w:szCs w:val="20"/>
                <w:lang w:val="en-US"/>
              </w:rPr>
            </w:pPr>
            <w:r w:rsidRPr="00AD3825">
              <w:rPr>
                <w:rFonts w:ascii="Bookman Old Style" w:hAnsi="Bookman Old Style"/>
                <w:sz w:val="20"/>
                <w:szCs w:val="20"/>
                <w:lang w:val="en-US"/>
              </w:rPr>
              <w:t>Cukup jelas.</w:t>
            </w:r>
          </w:p>
        </w:tc>
        <w:tc>
          <w:tcPr>
            <w:tcW w:w="713" w:type="pct"/>
          </w:tcPr>
          <w:p w14:paraId="522663E3"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25D2E2DE"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2FFC9F5F" w14:textId="77777777" w:rsidTr="008B0C92">
        <w:tblPrEx>
          <w:tblCellMar>
            <w:top w:w="0" w:type="dxa"/>
            <w:left w:w="108" w:type="dxa"/>
            <w:bottom w:w="0" w:type="dxa"/>
            <w:right w:w="108" w:type="dxa"/>
          </w:tblCellMar>
        </w:tblPrEx>
        <w:tc>
          <w:tcPr>
            <w:tcW w:w="1806" w:type="pct"/>
          </w:tcPr>
          <w:p w14:paraId="5DA5A3A9" w14:textId="77777777" w:rsidR="00420F5C" w:rsidRPr="00AD3825" w:rsidRDefault="00420F5C" w:rsidP="00420F5C">
            <w:pPr>
              <w:pStyle w:val="ListParagraph"/>
              <w:spacing w:line="276" w:lineRule="auto"/>
              <w:ind w:left="357"/>
              <w:jc w:val="both"/>
              <w:rPr>
                <w:rFonts w:ascii="Bookman Old Style" w:hAnsi="Bookman Old Style"/>
                <w:sz w:val="20"/>
                <w:szCs w:val="20"/>
              </w:rPr>
            </w:pPr>
          </w:p>
        </w:tc>
        <w:tc>
          <w:tcPr>
            <w:tcW w:w="1768" w:type="pct"/>
          </w:tcPr>
          <w:p w14:paraId="368469A1"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10D51A29"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5A59541C"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7D7DB35F" w14:textId="77777777" w:rsidTr="008B0C92">
        <w:tblPrEx>
          <w:tblCellMar>
            <w:top w:w="0" w:type="dxa"/>
            <w:left w:w="108" w:type="dxa"/>
            <w:bottom w:w="0" w:type="dxa"/>
            <w:right w:w="108" w:type="dxa"/>
          </w:tblCellMar>
        </w:tblPrEx>
        <w:tc>
          <w:tcPr>
            <w:tcW w:w="1806" w:type="pct"/>
          </w:tcPr>
          <w:p w14:paraId="6FFF3BB8" w14:textId="3323E9DE" w:rsidR="00420F5C" w:rsidRPr="00AD3825" w:rsidRDefault="00420F5C" w:rsidP="006513CD">
            <w:pPr>
              <w:spacing w:line="276" w:lineRule="auto"/>
              <w:jc w:val="both"/>
              <w:rPr>
                <w:rFonts w:ascii="Bookman Old Style" w:hAnsi="Bookman Old Style"/>
                <w:noProof w:val="0"/>
                <w:sz w:val="20"/>
                <w:szCs w:val="20"/>
              </w:rPr>
            </w:pPr>
            <w:r w:rsidRPr="00AD3825">
              <w:rPr>
                <w:rFonts w:ascii="Bookman Old Style" w:hAnsi="Bookman Old Style"/>
                <w:sz w:val="20"/>
                <w:szCs w:val="20"/>
              </w:rPr>
              <w:t>Agar setiap orang mengetahuinya, memerintahkan pengundangan Peraturan Otoritas Jasa Keuangan ini dengan penempatannya dalam Lembaran Negara Republik Indonesia.</w:t>
            </w:r>
          </w:p>
        </w:tc>
        <w:tc>
          <w:tcPr>
            <w:tcW w:w="1768" w:type="pct"/>
          </w:tcPr>
          <w:p w14:paraId="2DA30365"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61C615C7"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073E5634"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3E21A476" w14:textId="77777777" w:rsidTr="008B0C92">
        <w:tblPrEx>
          <w:tblCellMar>
            <w:top w:w="0" w:type="dxa"/>
            <w:left w:w="108" w:type="dxa"/>
            <w:bottom w:w="0" w:type="dxa"/>
            <w:right w:w="108" w:type="dxa"/>
          </w:tblCellMar>
        </w:tblPrEx>
        <w:tc>
          <w:tcPr>
            <w:tcW w:w="1806" w:type="pct"/>
          </w:tcPr>
          <w:p w14:paraId="495E88A8" w14:textId="77777777" w:rsidR="00420F5C" w:rsidRPr="00AD3825" w:rsidRDefault="00420F5C" w:rsidP="00420F5C">
            <w:pPr>
              <w:pStyle w:val="ListParagraph"/>
              <w:spacing w:line="276" w:lineRule="auto"/>
              <w:ind w:left="357"/>
              <w:jc w:val="both"/>
              <w:rPr>
                <w:rFonts w:ascii="Bookman Old Style" w:hAnsi="Bookman Old Style"/>
                <w:sz w:val="20"/>
                <w:szCs w:val="20"/>
              </w:rPr>
            </w:pPr>
          </w:p>
        </w:tc>
        <w:tc>
          <w:tcPr>
            <w:tcW w:w="1768" w:type="pct"/>
          </w:tcPr>
          <w:p w14:paraId="4AAD841D"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DB21E0E"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3537F0E7"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242F0E73" w14:textId="77777777" w:rsidTr="008B0C92">
        <w:tblPrEx>
          <w:tblCellMar>
            <w:top w:w="0" w:type="dxa"/>
            <w:left w:w="108" w:type="dxa"/>
            <w:bottom w:w="0" w:type="dxa"/>
            <w:right w:w="108" w:type="dxa"/>
          </w:tblCellMar>
        </w:tblPrEx>
        <w:tc>
          <w:tcPr>
            <w:tcW w:w="1806" w:type="pct"/>
          </w:tcPr>
          <w:p w14:paraId="372F0647" w14:textId="77777777" w:rsidR="00420F5C" w:rsidRPr="00AD3825" w:rsidRDefault="00420F5C" w:rsidP="00420F5C">
            <w:pPr>
              <w:spacing w:line="276" w:lineRule="auto"/>
              <w:jc w:val="both"/>
              <w:rPr>
                <w:rFonts w:ascii="Bookman Old Style" w:hAnsi="Bookman Old Style"/>
                <w:sz w:val="20"/>
                <w:szCs w:val="20"/>
              </w:rPr>
            </w:pPr>
          </w:p>
        </w:tc>
        <w:tc>
          <w:tcPr>
            <w:tcW w:w="1768" w:type="pct"/>
          </w:tcPr>
          <w:p w14:paraId="2210B4B3"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75F107DF"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3AC7F5D7" w14:textId="77777777" w:rsidR="00420F5C" w:rsidRPr="00AD3825" w:rsidRDefault="00420F5C" w:rsidP="00966B29">
            <w:pPr>
              <w:snapToGrid w:val="0"/>
              <w:spacing w:line="276" w:lineRule="auto"/>
              <w:jc w:val="both"/>
              <w:rPr>
                <w:rFonts w:ascii="Bookman Old Style" w:hAnsi="Bookman Old Style"/>
                <w:sz w:val="20"/>
                <w:szCs w:val="20"/>
              </w:rPr>
            </w:pPr>
          </w:p>
        </w:tc>
      </w:tr>
      <w:tr w:rsidR="00420F5C" w:rsidRPr="00AD3825" w14:paraId="3A304C9F" w14:textId="77777777" w:rsidTr="008B0C92">
        <w:tblPrEx>
          <w:tblCellMar>
            <w:top w:w="0" w:type="dxa"/>
            <w:left w:w="108" w:type="dxa"/>
            <w:bottom w:w="0" w:type="dxa"/>
            <w:right w:w="108" w:type="dxa"/>
          </w:tblCellMar>
        </w:tblPrEx>
        <w:tc>
          <w:tcPr>
            <w:tcW w:w="1806" w:type="pct"/>
          </w:tcPr>
          <w:p w14:paraId="3BAD3CA9" w14:textId="77777777" w:rsidR="00420F5C" w:rsidRPr="00AD3825" w:rsidRDefault="00420F5C" w:rsidP="00A21FA8">
            <w:pPr>
              <w:spacing w:line="276" w:lineRule="auto"/>
              <w:ind w:left="2725"/>
              <w:jc w:val="both"/>
              <w:rPr>
                <w:rFonts w:ascii="Bookman Old Style" w:hAnsi="Bookman Old Style"/>
                <w:noProof w:val="0"/>
                <w:sz w:val="20"/>
                <w:szCs w:val="20"/>
              </w:rPr>
            </w:pPr>
            <w:r w:rsidRPr="00AD3825">
              <w:rPr>
                <w:rFonts w:ascii="Bookman Old Style" w:hAnsi="Bookman Old Style"/>
                <w:sz w:val="20"/>
                <w:szCs w:val="20"/>
              </w:rPr>
              <w:lastRenderedPageBreak/>
              <w:t>Ditetapkan di Jakarta</w:t>
            </w:r>
          </w:p>
          <w:p w14:paraId="7FFCFC01" w14:textId="77777777" w:rsidR="00420F5C" w:rsidRPr="00AD3825" w:rsidRDefault="00420F5C" w:rsidP="00A21FA8">
            <w:pPr>
              <w:spacing w:line="276" w:lineRule="auto"/>
              <w:ind w:left="2725"/>
              <w:jc w:val="both"/>
              <w:rPr>
                <w:rFonts w:ascii="Bookman Old Style" w:hAnsi="Bookman Old Style"/>
                <w:sz w:val="20"/>
                <w:szCs w:val="20"/>
                <w:lang w:val="en-US"/>
              </w:rPr>
            </w:pPr>
            <w:r w:rsidRPr="00AD3825">
              <w:rPr>
                <w:rFonts w:ascii="Bookman Old Style" w:hAnsi="Bookman Old Style"/>
                <w:sz w:val="20"/>
                <w:szCs w:val="20"/>
              </w:rPr>
              <w:t>pada tanggal</w:t>
            </w:r>
            <w:r w:rsidRPr="00AD3825">
              <w:rPr>
                <w:rFonts w:ascii="Bookman Old Style" w:hAnsi="Bookman Old Style"/>
                <w:sz w:val="20"/>
                <w:szCs w:val="20"/>
                <w:lang w:val="en-US"/>
              </w:rPr>
              <w:t xml:space="preserve"> …</w:t>
            </w:r>
          </w:p>
          <w:p w14:paraId="275C9FAF" w14:textId="77777777" w:rsidR="00420F5C" w:rsidRPr="00AD3825" w:rsidRDefault="00420F5C" w:rsidP="00420F5C">
            <w:pPr>
              <w:spacing w:line="276" w:lineRule="auto"/>
              <w:jc w:val="both"/>
              <w:rPr>
                <w:rFonts w:ascii="Bookman Old Style" w:hAnsi="Bookman Old Style"/>
                <w:sz w:val="20"/>
                <w:szCs w:val="20"/>
                <w:lang w:val="en-US"/>
              </w:rPr>
            </w:pPr>
          </w:p>
          <w:p w14:paraId="2766D704" w14:textId="73095B70" w:rsidR="00420F5C" w:rsidRPr="00AD3825" w:rsidRDefault="00420F5C" w:rsidP="00A21FA8">
            <w:pPr>
              <w:spacing w:line="276" w:lineRule="auto"/>
              <w:jc w:val="center"/>
              <w:rPr>
                <w:rFonts w:ascii="Bookman Old Style" w:hAnsi="Bookman Old Style"/>
                <w:sz w:val="20"/>
                <w:szCs w:val="20"/>
              </w:rPr>
            </w:pPr>
            <w:r w:rsidRPr="00AD3825">
              <w:rPr>
                <w:rFonts w:ascii="Bookman Old Style" w:hAnsi="Bookman Old Style"/>
                <w:sz w:val="20"/>
                <w:szCs w:val="20"/>
              </w:rPr>
              <w:t>KETUA DEWAN KOMISIONER</w:t>
            </w:r>
          </w:p>
          <w:p w14:paraId="2F537125" w14:textId="4905C65B" w:rsidR="00420F5C" w:rsidRPr="00AD3825" w:rsidRDefault="00420F5C" w:rsidP="00A21FA8">
            <w:pPr>
              <w:spacing w:line="276" w:lineRule="auto"/>
              <w:jc w:val="center"/>
              <w:rPr>
                <w:rFonts w:ascii="Bookman Old Style" w:hAnsi="Bookman Old Style"/>
                <w:sz w:val="20"/>
                <w:szCs w:val="20"/>
              </w:rPr>
            </w:pPr>
            <w:r w:rsidRPr="00AD3825">
              <w:rPr>
                <w:rFonts w:ascii="Bookman Old Style" w:hAnsi="Bookman Old Style"/>
                <w:sz w:val="20"/>
                <w:szCs w:val="20"/>
              </w:rPr>
              <w:t>OTORITAS JASA KEUANGAN</w:t>
            </w:r>
          </w:p>
          <w:p w14:paraId="2F28773A" w14:textId="77777777" w:rsidR="00420F5C" w:rsidRPr="00AD3825" w:rsidRDefault="00420F5C" w:rsidP="00A21FA8">
            <w:pPr>
              <w:spacing w:line="276" w:lineRule="auto"/>
              <w:jc w:val="center"/>
              <w:rPr>
                <w:rFonts w:ascii="Bookman Old Style" w:hAnsi="Bookman Old Style"/>
                <w:sz w:val="20"/>
                <w:szCs w:val="20"/>
              </w:rPr>
            </w:pPr>
            <w:r w:rsidRPr="00AD3825">
              <w:rPr>
                <w:rFonts w:ascii="Bookman Old Style" w:hAnsi="Bookman Old Style"/>
                <w:sz w:val="20"/>
                <w:szCs w:val="20"/>
              </w:rPr>
              <w:t>REPUBLIK INDONESIA,</w:t>
            </w:r>
          </w:p>
          <w:p w14:paraId="3E72BD4B" w14:textId="77777777" w:rsidR="00420F5C" w:rsidRPr="00AD3825" w:rsidRDefault="00420F5C" w:rsidP="00A21FA8">
            <w:pPr>
              <w:spacing w:line="276" w:lineRule="auto"/>
              <w:jc w:val="center"/>
              <w:rPr>
                <w:rFonts w:ascii="Bookman Old Style" w:hAnsi="Bookman Old Style"/>
                <w:sz w:val="20"/>
                <w:szCs w:val="20"/>
              </w:rPr>
            </w:pPr>
          </w:p>
          <w:p w14:paraId="52D4BC30" w14:textId="77777777" w:rsidR="00420F5C" w:rsidRPr="00AD3825" w:rsidRDefault="00420F5C" w:rsidP="00A21FA8">
            <w:pPr>
              <w:spacing w:line="276" w:lineRule="auto"/>
              <w:jc w:val="center"/>
              <w:rPr>
                <w:rFonts w:ascii="Bookman Old Style" w:hAnsi="Bookman Old Style"/>
                <w:sz w:val="20"/>
                <w:szCs w:val="20"/>
              </w:rPr>
            </w:pPr>
          </w:p>
          <w:p w14:paraId="46446464" w14:textId="77777777" w:rsidR="00420F5C" w:rsidRPr="00AD3825" w:rsidRDefault="00420F5C" w:rsidP="00A21FA8">
            <w:pPr>
              <w:spacing w:line="276" w:lineRule="auto"/>
              <w:jc w:val="center"/>
              <w:rPr>
                <w:rFonts w:ascii="Bookman Old Style" w:hAnsi="Bookman Old Style"/>
                <w:sz w:val="20"/>
                <w:szCs w:val="20"/>
              </w:rPr>
            </w:pPr>
          </w:p>
          <w:p w14:paraId="198DF773" w14:textId="4D1CB4BF" w:rsidR="00420F5C" w:rsidRPr="00AD3825" w:rsidRDefault="00420F5C" w:rsidP="00A21FA8">
            <w:pPr>
              <w:spacing w:line="276" w:lineRule="auto"/>
              <w:jc w:val="center"/>
              <w:rPr>
                <w:rFonts w:ascii="Bookman Old Style" w:hAnsi="Bookman Old Style"/>
                <w:sz w:val="20"/>
                <w:szCs w:val="20"/>
              </w:rPr>
            </w:pPr>
            <w:r w:rsidRPr="00AD3825">
              <w:rPr>
                <w:rFonts w:ascii="Bookman Old Style" w:hAnsi="Bookman Old Style"/>
                <w:sz w:val="20"/>
                <w:szCs w:val="20"/>
              </w:rPr>
              <w:t>MAHENDRA</w:t>
            </w:r>
            <w:r w:rsidRPr="00AD3825">
              <w:rPr>
                <w:rFonts w:ascii="Bookman Old Style" w:hAnsi="Bookman Old Style"/>
                <w:sz w:val="20"/>
                <w:szCs w:val="20"/>
                <w:lang w:val="en-US"/>
              </w:rPr>
              <w:t xml:space="preserve"> SIREGA</w:t>
            </w:r>
            <w:r w:rsidRPr="00AD3825">
              <w:rPr>
                <w:rFonts w:ascii="Bookman Old Style" w:hAnsi="Bookman Old Style"/>
                <w:sz w:val="20"/>
                <w:szCs w:val="20"/>
              </w:rPr>
              <w:t>R</w:t>
            </w:r>
          </w:p>
        </w:tc>
        <w:tc>
          <w:tcPr>
            <w:tcW w:w="1768" w:type="pct"/>
          </w:tcPr>
          <w:p w14:paraId="765AAC6C" w14:textId="77777777" w:rsidR="00420F5C" w:rsidRPr="00AD3825" w:rsidRDefault="00420F5C" w:rsidP="00966B29">
            <w:pPr>
              <w:snapToGrid w:val="0"/>
              <w:spacing w:line="276" w:lineRule="auto"/>
              <w:jc w:val="both"/>
              <w:rPr>
                <w:rFonts w:ascii="Bookman Old Style" w:hAnsi="Bookman Old Style"/>
                <w:sz w:val="20"/>
                <w:szCs w:val="20"/>
                <w:lang w:val="en-US"/>
              </w:rPr>
            </w:pPr>
          </w:p>
        </w:tc>
        <w:tc>
          <w:tcPr>
            <w:tcW w:w="713" w:type="pct"/>
          </w:tcPr>
          <w:p w14:paraId="0F95AD8A" w14:textId="77777777" w:rsidR="00420F5C" w:rsidRPr="00AD3825" w:rsidRDefault="00420F5C" w:rsidP="00966B29">
            <w:pPr>
              <w:snapToGrid w:val="0"/>
              <w:spacing w:line="276" w:lineRule="auto"/>
              <w:jc w:val="both"/>
              <w:rPr>
                <w:rFonts w:ascii="Bookman Old Style" w:hAnsi="Bookman Old Style"/>
                <w:sz w:val="20"/>
                <w:szCs w:val="20"/>
              </w:rPr>
            </w:pPr>
          </w:p>
        </w:tc>
        <w:tc>
          <w:tcPr>
            <w:tcW w:w="713" w:type="pct"/>
          </w:tcPr>
          <w:p w14:paraId="7C2F35CF" w14:textId="77777777" w:rsidR="00420F5C" w:rsidRPr="00AD3825" w:rsidRDefault="00420F5C" w:rsidP="00966B29">
            <w:pPr>
              <w:snapToGrid w:val="0"/>
              <w:spacing w:line="276" w:lineRule="auto"/>
              <w:jc w:val="both"/>
              <w:rPr>
                <w:rFonts w:ascii="Bookman Old Style" w:hAnsi="Bookman Old Style"/>
                <w:sz w:val="20"/>
                <w:szCs w:val="20"/>
              </w:rPr>
            </w:pPr>
          </w:p>
        </w:tc>
      </w:tr>
    </w:tbl>
    <w:p w14:paraId="67A59CA6" w14:textId="1F704C26" w:rsidR="0031483A" w:rsidRDefault="0031483A">
      <w:pPr>
        <w:rPr>
          <w:sz w:val="20"/>
          <w:szCs w:val="20"/>
        </w:rPr>
      </w:pPr>
    </w:p>
    <w:p w14:paraId="2FB55993" w14:textId="6E91B51D" w:rsidR="0031483A" w:rsidRPr="00420F5C" w:rsidRDefault="0031483A" w:rsidP="0031483A">
      <w:pPr>
        <w:spacing w:line="276" w:lineRule="auto"/>
        <w:jc w:val="center"/>
        <w:rPr>
          <w:rFonts w:ascii="Bookman Old Style" w:hAnsi="Bookman Old Style"/>
          <w:b/>
          <w:sz w:val="20"/>
          <w:szCs w:val="20"/>
        </w:rPr>
      </w:pPr>
      <w:r>
        <w:rPr>
          <w:sz w:val="20"/>
          <w:szCs w:val="20"/>
        </w:rPr>
        <w:br w:type="column"/>
      </w:r>
      <w:r>
        <w:rPr>
          <w:rFonts w:ascii="Bookman Old Style" w:hAnsi="Bookman Old Style"/>
          <w:b/>
          <w:sz w:val="20"/>
          <w:szCs w:val="20"/>
          <w:lang w:val="en-US"/>
        </w:rPr>
        <w:lastRenderedPageBreak/>
        <w:t>TANGGAPAN ATAS LAMPIRAN P</w:t>
      </w:r>
      <w:r w:rsidRPr="00420F5C">
        <w:rPr>
          <w:rFonts w:ascii="Bookman Old Style" w:hAnsi="Bookman Old Style"/>
          <w:b/>
          <w:sz w:val="20"/>
          <w:szCs w:val="20"/>
        </w:rPr>
        <w:t>ERATURAN OJK TENTANG</w:t>
      </w:r>
    </w:p>
    <w:p w14:paraId="443B7EFC" w14:textId="7E246D25" w:rsidR="0031483A" w:rsidRPr="0031483A" w:rsidRDefault="0031483A" w:rsidP="0031483A">
      <w:pPr>
        <w:spacing w:line="276" w:lineRule="auto"/>
        <w:jc w:val="center"/>
        <w:rPr>
          <w:rFonts w:ascii="Bookman Old Style" w:hAnsi="Bookman Old Style"/>
          <w:b/>
          <w:sz w:val="20"/>
          <w:szCs w:val="20"/>
          <w:lang w:val="en-US"/>
        </w:rPr>
      </w:pPr>
      <w:r w:rsidRPr="00420F5C">
        <w:rPr>
          <w:rFonts w:ascii="Bookman Old Style" w:hAnsi="Bookman Old Style"/>
          <w:b/>
          <w:sz w:val="20"/>
          <w:szCs w:val="20"/>
          <w:lang w:val="en-US"/>
        </w:rPr>
        <w:t xml:space="preserve">PENERAPAN STRATEGI ANTI </w:t>
      </w:r>
      <w:r w:rsidRPr="00420F5C">
        <w:rPr>
          <w:rFonts w:ascii="Bookman Old Style" w:hAnsi="Bookman Old Style"/>
          <w:b/>
          <w:i/>
          <w:iCs/>
          <w:sz w:val="20"/>
          <w:szCs w:val="20"/>
          <w:lang w:val="en-US"/>
        </w:rPr>
        <w:t xml:space="preserve">FRAUD </w:t>
      </w:r>
      <w:r w:rsidRPr="00420F5C">
        <w:rPr>
          <w:rFonts w:ascii="Bookman Old Style" w:hAnsi="Bookman Old Style"/>
          <w:b/>
          <w:sz w:val="20"/>
          <w:szCs w:val="20"/>
          <w:lang w:val="en-US"/>
        </w:rPr>
        <w:t>BAGI LEMBAGA JASA KEUANGAN</w:t>
      </w:r>
    </w:p>
    <w:p w14:paraId="2A611EF3" w14:textId="77777777" w:rsidR="0031483A" w:rsidRPr="00420F5C" w:rsidRDefault="0031483A">
      <w:pPr>
        <w:rPr>
          <w:sz w:val="20"/>
          <w:szCs w:val="20"/>
        </w:rPr>
      </w:pPr>
    </w:p>
    <w:tbl>
      <w:tblPr>
        <w:tblStyle w:val="TableGrid"/>
        <w:tblW w:w="0" w:type="auto"/>
        <w:tblLook w:val="04A0" w:firstRow="1" w:lastRow="0" w:firstColumn="1" w:lastColumn="0" w:noHBand="0" w:noVBand="1"/>
      </w:tblPr>
      <w:tblGrid>
        <w:gridCol w:w="7563"/>
        <w:gridCol w:w="7563"/>
      </w:tblGrid>
      <w:tr w:rsidR="0031483A" w:rsidRPr="0031483A" w14:paraId="5EF7CCB2" w14:textId="77777777" w:rsidTr="0031483A">
        <w:trPr>
          <w:trHeight w:val="434"/>
        </w:trPr>
        <w:tc>
          <w:tcPr>
            <w:tcW w:w="7563" w:type="dxa"/>
            <w:shd w:val="clear" w:color="auto" w:fill="D5DCE4" w:themeFill="text2" w:themeFillTint="33"/>
            <w:vAlign w:val="center"/>
          </w:tcPr>
          <w:p w14:paraId="7A6911CF" w14:textId="3D070378" w:rsidR="0031483A" w:rsidRPr="0031483A" w:rsidRDefault="0031483A" w:rsidP="0031483A">
            <w:pPr>
              <w:jc w:val="center"/>
              <w:rPr>
                <w:rFonts w:ascii="Bookman Old Style" w:hAnsi="Bookman Old Style"/>
                <w:b/>
                <w:bCs/>
                <w:sz w:val="20"/>
                <w:szCs w:val="20"/>
                <w:lang w:val="en-US"/>
              </w:rPr>
            </w:pPr>
            <w:r>
              <w:rPr>
                <w:rFonts w:ascii="Bookman Old Style" w:hAnsi="Bookman Old Style"/>
                <w:b/>
                <w:bCs/>
                <w:sz w:val="20"/>
                <w:szCs w:val="20"/>
                <w:lang w:val="en-US"/>
              </w:rPr>
              <w:t>Tanggapan</w:t>
            </w:r>
          </w:p>
        </w:tc>
        <w:tc>
          <w:tcPr>
            <w:tcW w:w="7563" w:type="dxa"/>
            <w:shd w:val="clear" w:color="auto" w:fill="D5DCE4" w:themeFill="text2" w:themeFillTint="33"/>
            <w:vAlign w:val="center"/>
          </w:tcPr>
          <w:p w14:paraId="2BDD2C43" w14:textId="150007F6" w:rsidR="0031483A" w:rsidRPr="0031483A" w:rsidRDefault="0031483A" w:rsidP="0031483A">
            <w:pPr>
              <w:jc w:val="center"/>
              <w:rPr>
                <w:rFonts w:ascii="Bookman Old Style" w:hAnsi="Bookman Old Style"/>
                <w:b/>
                <w:bCs/>
                <w:sz w:val="20"/>
                <w:szCs w:val="20"/>
                <w:lang w:val="en-US"/>
              </w:rPr>
            </w:pPr>
            <w:r>
              <w:rPr>
                <w:rFonts w:ascii="Bookman Old Style" w:hAnsi="Bookman Old Style"/>
                <w:b/>
                <w:bCs/>
                <w:sz w:val="20"/>
                <w:szCs w:val="20"/>
                <w:lang w:val="en-US"/>
              </w:rPr>
              <w:t>Usulan Perubahan</w:t>
            </w:r>
          </w:p>
        </w:tc>
      </w:tr>
      <w:tr w:rsidR="0031483A" w:rsidRPr="0031483A" w14:paraId="6C9117C7" w14:textId="77777777" w:rsidTr="00AF4FCE">
        <w:tc>
          <w:tcPr>
            <w:tcW w:w="15126" w:type="dxa"/>
            <w:gridSpan w:val="2"/>
            <w:shd w:val="clear" w:color="auto" w:fill="FFC000"/>
          </w:tcPr>
          <w:p w14:paraId="71C1F714" w14:textId="77777777" w:rsidR="0031483A" w:rsidRDefault="0031483A" w:rsidP="0031483A">
            <w:pPr>
              <w:jc w:val="both"/>
              <w:rPr>
                <w:rFonts w:ascii="Bookman Old Style" w:hAnsi="Bookman Old Style"/>
                <w:sz w:val="20"/>
                <w:szCs w:val="20"/>
                <w:lang w:val="en-US"/>
              </w:rPr>
            </w:pPr>
            <w:r>
              <w:rPr>
                <w:rFonts w:ascii="Bookman Old Style" w:hAnsi="Bookman Old Style"/>
                <w:sz w:val="20"/>
                <w:szCs w:val="20"/>
                <w:lang w:val="en-US"/>
              </w:rPr>
              <w:t xml:space="preserve">LAMPIRAN I. </w:t>
            </w:r>
            <w:r w:rsidRPr="0031483A">
              <w:rPr>
                <w:rFonts w:ascii="Bookman Old Style" w:hAnsi="Bookman Old Style"/>
                <w:sz w:val="20"/>
                <w:szCs w:val="20"/>
                <w:lang w:val="en-US"/>
              </w:rPr>
              <w:t xml:space="preserve">PEDOMAN PENERAPAN STRATEGI ANTI </w:t>
            </w:r>
            <w:r w:rsidRPr="0031483A">
              <w:rPr>
                <w:rFonts w:ascii="Bookman Old Style" w:hAnsi="Bookman Old Style"/>
                <w:i/>
                <w:iCs/>
                <w:sz w:val="20"/>
                <w:szCs w:val="20"/>
                <w:lang w:val="en-US"/>
              </w:rPr>
              <w:t>FRAUD</w:t>
            </w:r>
            <w:r w:rsidRPr="0031483A">
              <w:rPr>
                <w:rFonts w:ascii="Bookman Old Style" w:hAnsi="Bookman Old Style"/>
                <w:sz w:val="20"/>
                <w:szCs w:val="20"/>
                <w:lang w:val="en-US"/>
              </w:rPr>
              <w:t xml:space="preserve"> BAGI LEMBAGA JASA KEUANGAN</w:t>
            </w:r>
          </w:p>
          <w:p w14:paraId="0FC3FB6C" w14:textId="2B179151" w:rsidR="0031483A" w:rsidRPr="0031483A" w:rsidRDefault="0031483A" w:rsidP="0031483A">
            <w:pPr>
              <w:jc w:val="both"/>
              <w:rPr>
                <w:rFonts w:ascii="Bookman Old Style" w:hAnsi="Bookman Old Style"/>
                <w:sz w:val="20"/>
                <w:szCs w:val="20"/>
                <w:lang w:val="en-US"/>
              </w:rPr>
            </w:pPr>
            <w:r>
              <w:rPr>
                <w:rFonts w:ascii="Bookman Old Style" w:hAnsi="Bookman Old Style"/>
                <w:sz w:val="20"/>
                <w:szCs w:val="20"/>
                <w:lang w:val="en-US"/>
              </w:rPr>
              <w:t>(</w:t>
            </w:r>
            <w:r>
              <w:rPr>
                <w:rFonts w:ascii="Bookman Old Style" w:hAnsi="Bookman Old Style"/>
                <w:i/>
                <w:iCs/>
                <w:sz w:val="20"/>
                <w:szCs w:val="20"/>
                <w:lang w:val="en-US"/>
              </w:rPr>
              <w:t xml:space="preserve">Draft </w:t>
            </w:r>
            <w:r>
              <w:rPr>
                <w:rFonts w:ascii="Bookman Old Style" w:hAnsi="Bookman Old Style"/>
                <w:sz w:val="20"/>
                <w:szCs w:val="20"/>
                <w:lang w:val="en-US"/>
              </w:rPr>
              <w:t>lampiran sebagaimana terlampir)</w:t>
            </w:r>
          </w:p>
        </w:tc>
      </w:tr>
      <w:tr w:rsidR="0031483A" w:rsidRPr="0031483A" w14:paraId="77030472" w14:textId="77777777" w:rsidTr="0031483A">
        <w:tc>
          <w:tcPr>
            <w:tcW w:w="7563" w:type="dxa"/>
          </w:tcPr>
          <w:p w14:paraId="1C15767A" w14:textId="77777777" w:rsidR="0031483A" w:rsidRDefault="0031483A">
            <w:pPr>
              <w:rPr>
                <w:rFonts w:ascii="Bookman Old Style" w:hAnsi="Bookman Old Style"/>
                <w:sz w:val="20"/>
                <w:szCs w:val="20"/>
              </w:rPr>
            </w:pPr>
          </w:p>
          <w:p w14:paraId="00079D5E" w14:textId="77777777" w:rsidR="00AF4FCE" w:rsidRDefault="00AF4FCE">
            <w:pPr>
              <w:rPr>
                <w:rFonts w:ascii="Bookman Old Style" w:hAnsi="Bookman Old Style"/>
                <w:sz w:val="20"/>
                <w:szCs w:val="20"/>
              </w:rPr>
            </w:pPr>
          </w:p>
          <w:p w14:paraId="36DB0751" w14:textId="77777777" w:rsidR="00AF4FCE" w:rsidRDefault="00AF4FCE">
            <w:pPr>
              <w:rPr>
                <w:rFonts w:ascii="Bookman Old Style" w:hAnsi="Bookman Old Style"/>
                <w:sz w:val="20"/>
                <w:szCs w:val="20"/>
              </w:rPr>
            </w:pPr>
          </w:p>
          <w:p w14:paraId="154A1A51" w14:textId="3F2CDB04" w:rsidR="00AF4FCE" w:rsidRPr="0031483A" w:rsidRDefault="00AF4FCE">
            <w:pPr>
              <w:rPr>
                <w:rFonts w:ascii="Bookman Old Style" w:hAnsi="Bookman Old Style"/>
                <w:sz w:val="20"/>
                <w:szCs w:val="20"/>
              </w:rPr>
            </w:pPr>
          </w:p>
        </w:tc>
        <w:tc>
          <w:tcPr>
            <w:tcW w:w="7563" w:type="dxa"/>
          </w:tcPr>
          <w:p w14:paraId="56E053FD" w14:textId="77777777" w:rsidR="0031483A" w:rsidRPr="0031483A" w:rsidRDefault="0031483A">
            <w:pPr>
              <w:rPr>
                <w:rFonts w:ascii="Bookman Old Style" w:hAnsi="Bookman Old Style"/>
                <w:sz w:val="20"/>
                <w:szCs w:val="20"/>
              </w:rPr>
            </w:pPr>
          </w:p>
        </w:tc>
      </w:tr>
      <w:tr w:rsidR="0031483A" w:rsidRPr="0031483A" w14:paraId="582426C5" w14:textId="77777777" w:rsidTr="00AF4FCE">
        <w:tc>
          <w:tcPr>
            <w:tcW w:w="15126" w:type="dxa"/>
            <w:gridSpan w:val="2"/>
            <w:shd w:val="clear" w:color="auto" w:fill="FFC000"/>
          </w:tcPr>
          <w:p w14:paraId="7B41550B" w14:textId="77777777" w:rsidR="0031483A" w:rsidRDefault="0031483A">
            <w:pPr>
              <w:rPr>
                <w:rFonts w:ascii="Bookman Old Style" w:hAnsi="Bookman Old Style"/>
                <w:sz w:val="20"/>
                <w:szCs w:val="20"/>
                <w:lang w:val="en-US"/>
              </w:rPr>
            </w:pPr>
            <w:r>
              <w:rPr>
                <w:rFonts w:ascii="Bookman Old Style" w:hAnsi="Bookman Old Style"/>
                <w:sz w:val="20"/>
                <w:szCs w:val="20"/>
                <w:lang w:val="en-US"/>
              </w:rPr>
              <w:t xml:space="preserve">LAMPIRAN II. </w:t>
            </w:r>
            <w:r w:rsidRPr="0031483A">
              <w:rPr>
                <w:rFonts w:ascii="Bookman Old Style" w:hAnsi="Bookman Old Style"/>
                <w:sz w:val="20"/>
                <w:szCs w:val="20"/>
                <w:lang w:val="en-US"/>
              </w:rPr>
              <w:t>LAPORAN PENERAPAN STRATEGI ANTI FRAUD</w:t>
            </w:r>
          </w:p>
          <w:p w14:paraId="14067E33" w14:textId="14687392" w:rsidR="00AF4FCE" w:rsidRPr="0031483A" w:rsidRDefault="00AF4FCE">
            <w:pPr>
              <w:rPr>
                <w:rFonts w:ascii="Bookman Old Style" w:hAnsi="Bookman Old Style"/>
                <w:sz w:val="20"/>
                <w:szCs w:val="20"/>
              </w:rPr>
            </w:pPr>
            <w:r>
              <w:rPr>
                <w:rFonts w:ascii="Bookman Old Style" w:hAnsi="Bookman Old Style"/>
                <w:sz w:val="20"/>
                <w:szCs w:val="20"/>
                <w:lang w:val="en-US"/>
              </w:rPr>
              <w:t>(</w:t>
            </w:r>
            <w:r>
              <w:rPr>
                <w:rFonts w:ascii="Bookman Old Style" w:hAnsi="Bookman Old Style"/>
                <w:i/>
                <w:iCs/>
                <w:sz w:val="20"/>
                <w:szCs w:val="20"/>
                <w:lang w:val="en-US"/>
              </w:rPr>
              <w:t xml:space="preserve">Draft </w:t>
            </w:r>
            <w:r>
              <w:rPr>
                <w:rFonts w:ascii="Bookman Old Style" w:hAnsi="Bookman Old Style"/>
                <w:sz w:val="20"/>
                <w:szCs w:val="20"/>
                <w:lang w:val="en-US"/>
              </w:rPr>
              <w:t>lampiran sebagaimana terlampir)</w:t>
            </w:r>
          </w:p>
        </w:tc>
      </w:tr>
      <w:tr w:rsidR="0031483A" w:rsidRPr="0031483A" w14:paraId="0F06417F" w14:textId="77777777" w:rsidTr="0031483A">
        <w:tc>
          <w:tcPr>
            <w:tcW w:w="7563" w:type="dxa"/>
          </w:tcPr>
          <w:p w14:paraId="23E897E6" w14:textId="77777777" w:rsidR="0031483A" w:rsidRDefault="0031483A">
            <w:pPr>
              <w:rPr>
                <w:rFonts w:ascii="Bookman Old Style" w:hAnsi="Bookman Old Style"/>
                <w:sz w:val="20"/>
                <w:szCs w:val="20"/>
              </w:rPr>
            </w:pPr>
          </w:p>
          <w:p w14:paraId="1246BD8F" w14:textId="77777777" w:rsidR="00AF4FCE" w:rsidRDefault="00AF4FCE">
            <w:pPr>
              <w:rPr>
                <w:rFonts w:ascii="Bookman Old Style" w:hAnsi="Bookman Old Style"/>
                <w:sz w:val="20"/>
                <w:szCs w:val="20"/>
              </w:rPr>
            </w:pPr>
          </w:p>
          <w:p w14:paraId="1D2C0CE5" w14:textId="77777777" w:rsidR="00AF4FCE" w:rsidRDefault="00AF4FCE">
            <w:pPr>
              <w:rPr>
                <w:rFonts w:ascii="Bookman Old Style" w:hAnsi="Bookman Old Style"/>
                <w:sz w:val="20"/>
                <w:szCs w:val="20"/>
              </w:rPr>
            </w:pPr>
          </w:p>
          <w:p w14:paraId="7DF02EE7" w14:textId="3EE2C854" w:rsidR="00AF4FCE" w:rsidRPr="0031483A" w:rsidRDefault="00AF4FCE">
            <w:pPr>
              <w:rPr>
                <w:rFonts w:ascii="Bookman Old Style" w:hAnsi="Bookman Old Style"/>
                <w:sz w:val="20"/>
                <w:szCs w:val="20"/>
              </w:rPr>
            </w:pPr>
          </w:p>
        </w:tc>
        <w:tc>
          <w:tcPr>
            <w:tcW w:w="7563" w:type="dxa"/>
          </w:tcPr>
          <w:p w14:paraId="02443DDF" w14:textId="77777777" w:rsidR="0031483A" w:rsidRPr="0031483A" w:rsidRDefault="0031483A">
            <w:pPr>
              <w:rPr>
                <w:rFonts w:ascii="Bookman Old Style" w:hAnsi="Bookman Old Style"/>
                <w:sz w:val="20"/>
                <w:szCs w:val="20"/>
              </w:rPr>
            </w:pPr>
          </w:p>
        </w:tc>
      </w:tr>
      <w:tr w:rsidR="0031483A" w:rsidRPr="0031483A" w14:paraId="2FA00D0C" w14:textId="77777777" w:rsidTr="00AF4FCE">
        <w:tc>
          <w:tcPr>
            <w:tcW w:w="15126" w:type="dxa"/>
            <w:gridSpan w:val="2"/>
            <w:shd w:val="clear" w:color="auto" w:fill="FFC000"/>
          </w:tcPr>
          <w:p w14:paraId="09B6DB70" w14:textId="77777777" w:rsidR="0031483A" w:rsidRDefault="0031483A">
            <w:pPr>
              <w:rPr>
                <w:rFonts w:ascii="Bookman Old Style" w:hAnsi="Bookman Old Style"/>
                <w:sz w:val="20"/>
                <w:szCs w:val="20"/>
                <w:lang w:val="en-US"/>
              </w:rPr>
            </w:pPr>
            <w:r>
              <w:rPr>
                <w:rFonts w:ascii="Bookman Old Style" w:hAnsi="Bookman Old Style"/>
                <w:sz w:val="20"/>
                <w:szCs w:val="20"/>
                <w:lang w:val="en-US"/>
              </w:rPr>
              <w:t xml:space="preserve">LAMPIRAN III. LAPORAN </w:t>
            </w:r>
            <w:r>
              <w:rPr>
                <w:rFonts w:ascii="Bookman Old Style" w:hAnsi="Bookman Old Style"/>
                <w:i/>
                <w:iCs/>
                <w:sz w:val="20"/>
                <w:szCs w:val="20"/>
                <w:lang w:val="en-US"/>
              </w:rPr>
              <w:t xml:space="preserve">FRAUD </w:t>
            </w:r>
            <w:r>
              <w:rPr>
                <w:rFonts w:ascii="Bookman Old Style" w:hAnsi="Bookman Old Style"/>
                <w:sz w:val="20"/>
                <w:szCs w:val="20"/>
                <w:lang w:val="en-US"/>
              </w:rPr>
              <w:t>BERDAMPAK SIGNIFIKAN</w:t>
            </w:r>
          </w:p>
          <w:p w14:paraId="6C2A58DD" w14:textId="470D0C5D" w:rsidR="00AF4FCE" w:rsidRPr="0031483A" w:rsidRDefault="00AF4FCE">
            <w:pPr>
              <w:rPr>
                <w:rFonts w:ascii="Bookman Old Style" w:hAnsi="Bookman Old Style"/>
                <w:sz w:val="20"/>
                <w:szCs w:val="20"/>
              </w:rPr>
            </w:pPr>
            <w:r>
              <w:rPr>
                <w:rFonts w:ascii="Bookman Old Style" w:hAnsi="Bookman Old Style"/>
                <w:sz w:val="20"/>
                <w:szCs w:val="20"/>
                <w:lang w:val="en-US"/>
              </w:rPr>
              <w:t>(</w:t>
            </w:r>
            <w:r>
              <w:rPr>
                <w:rFonts w:ascii="Bookman Old Style" w:hAnsi="Bookman Old Style"/>
                <w:i/>
                <w:iCs/>
                <w:sz w:val="20"/>
                <w:szCs w:val="20"/>
                <w:lang w:val="en-US"/>
              </w:rPr>
              <w:t xml:space="preserve">Draft </w:t>
            </w:r>
            <w:r>
              <w:rPr>
                <w:rFonts w:ascii="Bookman Old Style" w:hAnsi="Bookman Old Style"/>
                <w:sz w:val="20"/>
                <w:szCs w:val="20"/>
                <w:lang w:val="en-US"/>
              </w:rPr>
              <w:t>lampiran sebagaimana terlampir)</w:t>
            </w:r>
          </w:p>
        </w:tc>
      </w:tr>
      <w:tr w:rsidR="0031483A" w:rsidRPr="0031483A" w14:paraId="084E6F17" w14:textId="77777777" w:rsidTr="0031483A">
        <w:tc>
          <w:tcPr>
            <w:tcW w:w="7563" w:type="dxa"/>
          </w:tcPr>
          <w:p w14:paraId="563E920D" w14:textId="77777777" w:rsidR="0031483A" w:rsidRDefault="0031483A">
            <w:pPr>
              <w:rPr>
                <w:rFonts w:ascii="Bookman Old Style" w:hAnsi="Bookman Old Style"/>
                <w:sz w:val="20"/>
                <w:szCs w:val="20"/>
              </w:rPr>
            </w:pPr>
          </w:p>
          <w:p w14:paraId="79E01688" w14:textId="77777777" w:rsidR="00AF4FCE" w:rsidRDefault="00AF4FCE">
            <w:pPr>
              <w:rPr>
                <w:rFonts w:ascii="Bookman Old Style" w:hAnsi="Bookman Old Style"/>
                <w:sz w:val="20"/>
                <w:szCs w:val="20"/>
              </w:rPr>
            </w:pPr>
          </w:p>
          <w:p w14:paraId="74CB8193" w14:textId="77777777" w:rsidR="00AF4FCE" w:rsidRDefault="00AF4FCE">
            <w:pPr>
              <w:rPr>
                <w:rFonts w:ascii="Bookman Old Style" w:hAnsi="Bookman Old Style"/>
                <w:sz w:val="20"/>
                <w:szCs w:val="20"/>
              </w:rPr>
            </w:pPr>
          </w:p>
          <w:p w14:paraId="77221202" w14:textId="24CD5891" w:rsidR="00AF4FCE" w:rsidRPr="0031483A" w:rsidRDefault="00AF4FCE">
            <w:pPr>
              <w:rPr>
                <w:rFonts w:ascii="Bookman Old Style" w:hAnsi="Bookman Old Style"/>
                <w:sz w:val="20"/>
                <w:szCs w:val="20"/>
              </w:rPr>
            </w:pPr>
          </w:p>
        </w:tc>
        <w:tc>
          <w:tcPr>
            <w:tcW w:w="7563" w:type="dxa"/>
          </w:tcPr>
          <w:p w14:paraId="7119DD5F" w14:textId="77777777" w:rsidR="0031483A" w:rsidRPr="0031483A" w:rsidRDefault="0031483A">
            <w:pPr>
              <w:rPr>
                <w:rFonts w:ascii="Bookman Old Style" w:hAnsi="Bookman Old Style"/>
                <w:sz w:val="20"/>
                <w:szCs w:val="20"/>
              </w:rPr>
            </w:pPr>
          </w:p>
        </w:tc>
      </w:tr>
    </w:tbl>
    <w:p w14:paraId="52A502FC" w14:textId="5DC0B062" w:rsidR="00E72FD6" w:rsidRPr="00420F5C" w:rsidRDefault="00E72FD6">
      <w:pPr>
        <w:rPr>
          <w:sz w:val="20"/>
          <w:szCs w:val="20"/>
        </w:rPr>
      </w:pPr>
    </w:p>
    <w:sectPr w:rsidR="00E72FD6" w:rsidRPr="00420F5C" w:rsidSect="00490FE6">
      <w:headerReference w:type="default" r:id="rId7"/>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60AC" w14:textId="77777777" w:rsidR="007935F5" w:rsidRDefault="007935F5" w:rsidP="00490FE6">
      <w:r>
        <w:separator/>
      </w:r>
    </w:p>
  </w:endnote>
  <w:endnote w:type="continuationSeparator" w:id="0">
    <w:p w14:paraId="657F52D6" w14:textId="77777777" w:rsidR="007935F5" w:rsidRDefault="007935F5" w:rsidP="004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D703" w14:textId="77777777" w:rsidR="007935F5" w:rsidRDefault="007935F5" w:rsidP="00490FE6">
      <w:r>
        <w:separator/>
      </w:r>
    </w:p>
  </w:footnote>
  <w:footnote w:type="continuationSeparator" w:id="0">
    <w:p w14:paraId="76DD7307" w14:textId="77777777" w:rsidR="007935F5" w:rsidRDefault="007935F5" w:rsidP="0049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54899111"/>
      <w:docPartObj>
        <w:docPartGallery w:val="Page Numbers (Top of Page)"/>
        <w:docPartUnique/>
      </w:docPartObj>
    </w:sdtPr>
    <w:sdtEndPr>
      <w:rPr>
        <w:noProof/>
      </w:rPr>
    </w:sdtEndPr>
    <w:sdtContent>
      <w:p w14:paraId="4B074982" w14:textId="69BA0B83" w:rsidR="00AD3825" w:rsidRDefault="00AD3825">
        <w:pPr>
          <w:pStyle w:val="Header"/>
          <w:jc w:val="center"/>
        </w:pPr>
        <w:r>
          <w:rPr>
            <w:noProof w:val="0"/>
          </w:rPr>
          <w:fldChar w:fldCharType="begin"/>
        </w:r>
        <w:r>
          <w:instrText xml:space="preserve"> PAGE   \* MERGEFORMAT </w:instrText>
        </w:r>
        <w:r>
          <w:rPr>
            <w:noProof w:val="0"/>
          </w:rPr>
          <w:fldChar w:fldCharType="separate"/>
        </w:r>
        <w:r w:rsidR="000D2E97">
          <w:t>35</w:t>
        </w:r>
        <w:r>
          <w:fldChar w:fldCharType="end"/>
        </w:r>
      </w:p>
    </w:sdtContent>
  </w:sdt>
  <w:p w14:paraId="401333C2" w14:textId="77777777" w:rsidR="00AD3825" w:rsidRDefault="00AD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B6"/>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D8786E"/>
    <w:multiLevelType w:val="hybridMultilevel"/>
    <w:tmpl w:val="BBDA4D3E"/>
    <w:lvl w:ilvl="0" w:tplc="EBF80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62F0"/>
    <w:multiLevelType w:val="hybridMultilevel"/>
    <w:tmpl w:val="58F4DFFA"/>
    <w:lvl w:ilvl="0" w:tplc="3BCC63E0">
      <w:start w:val="1"/>
      <w:numFmt w:val="lowerLetter"/>
      <w:lvlText w:val="%1."/>
      <w:lvlJc w:val="left"/>
      <w:pPr>
        <w:ind w:left="360" w:hanging="360"/>
      </w:pPr>
      <w:rPr>
        <w:rFonts w:ascii="Bookman Old Style" w:eastAsiaTheme="minorHAnsi" w:hAnsi="Bookman Old Style" w:cstheme="minorBidi"/>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CA2411"/>
    <w:multiLevelType w:val="hybridMultilevel"/>
    <w:tmpl w:val="B65EE18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9EC2A1B"/>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7433CF"/>
    <w:multiLevelType w:val="hybridMultilevel"/>
    <w:tmpl w:val="752454D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15:restartNumberingAfterBreak="0">
    <w:nsid w:val="20906886"/>
    <w:multiLevelType w:val="hybridMultilevel"/>
    <w:tmpl w:val="1316852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B5351A7"/>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BC27090"/>
    <w:multiLevelType w:val="hybridMultilevel"/>
    <w:tmpl w:val="3B3600E4"/>
    <w:lvl w:ilvl="0" w:tplc="9D78719C">
      <w:start w:val="1"/>
      <w:numFmt w:val="lowerLetter"/>
      <w:lvlText w:val="%1."/>
      <w:lvlJc w:val="left"/>
      <w:pPr>
        <w:ind w:left="1440" w:hanging="360"/>
      </w:pPr>
      <w:rPr>
        <w:rFonts w:ascii="Bookman Old Style" w:eastAsiaTheme="minorHAnsi" w:hAnsi="Bookman Old Style" w:cstheme="minorBidi"/>
      </w:rPr>
    </w:lvl>
    <w:lvl w:ilvl="1" w:tplc="04210019">
      <w:start w:val="1"/>
      <w:numFmt w:val="lowerLetter"/>
      <w:lvlText w:val="%2."/>
      <w:lvlJc w:val="left"/>
      <w:pPr>
        <w:ind w:left="-1112" w:hanging="360"/>
      </w:pPr>
    </w:lvl>
    <w:lvl w:ilvl="2" w:tplc="0421001B">
      <w:start w:val="1"/>
      <w:numFmt w:val="lowerRoman"/>
      <w:lvlText w:val="%3."/>
      <w:lvlJc w:val="right"/>
      <w:pPr>
        <w:ind w:left="-392" w:hanging="180"/>
      </w:pPr>
    </w:lvl>
    <w:lvl w:ilvl="3" w:tplc="0421000F">
      <w:start w:val="1"/>
      <w:numFmt w:val="decimal"/>
      <w:lvlText w:val="%4."/>
      <w:lvlJc w:val="left"/>
      <w:pPr>
        <w:ind w:left="328" w:hanging="360"/>
      </w:pPr>
    </w:lvl>
    <w:lvl w:ilvl="4" w:tplc="04210019">
      <w:start w:val="1"/>
      <w:numFmt w:val="lowerLetter"/>
      <w:lvlText w:val="%5."/>
      <w:lvlJc w:val="left"/>
      <w:pPr>
        <w:ind w:left="1048" w:hanging="360"/>
      </w:pPr>
    </w:lvl>
    <w:lvl w:ilvl="5" w:tplc="0421001B">
      <w:start w:val="1"/>
      <w:numFmt w:val="lowerRoman"/>
      <w:lvlText w:val="%6."/>
      <w:lvlJc w:val="right"/>
      <w:pPr>
        <w:ind w:left="1768" w:hanging="180"/>
      </w:pPr>
    </w:lvl>
    <w:lvl w:ilvl="6" w:tplc="0421000F">
      <w:start w:val="1"/>
      <w:numFmt w:val="decimal"/>
      <w:lvlText w:val="%7."/>
      <w:lvlJc w:val="left"/>
      <w:pPr>
        <w:ind w:left="2488" w:hanging="360"/>
      </w:pPr>
    </w:lvl>
    <w:lvl w:ilvl="7" w:tplc="04210019">
      <w:start w:val="1"/>
      <w:numFmt w:val="lowerLetter"/>
      <w:lvlText w:val="%8."/>
      <w:lvlJc w:val="left"/>
      <w:pPr>
        <w:ind w:left="3208" w:hanging="360"/>
      </w:pPr>
    </w:lvl>
    <w:lvl w:ilvl="8" w:tplc="0421001B">
      <w:start w:val="1"/>
      <w:numFmt w:val="lowerRoman"/>
      <w:lvlText w:val="%9."/>
      <w:lvlJc w:val="right"/>
      <w:pPr>
        <w:ind w:left="3928" w:hanging="180"/>
      </w:pPr>
    </w:lvl>
  </w:abstractNum>
  <w:abstractNum w:abstractNumId="9" w15:restartNumberingAfterBreak="0">
    <w:nsid w:val="2D277401"/>
    <w:multiLevelType w:val="hybridMultilevel"/>
    <w:tmpl w:val="40661C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7D0642A">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EC9079E"/>
    <w:multiLevelType w:val="hybridMultilevel"/>
    <w:tmpl w:val="C33C8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24738"/>
    <w:multiLevelType w:val="hybridMultilevel"/>
    <w:tmpl w:val="84AE9EF6"/>
    <w:lvl w:ilvl="0" w:tplc="BF52489E">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15:restartNumberingAfterBreak="0">
    <w:nsid w:val="34985FD8"/>
    <w:multiLevelType w:val="hybridMultilevel"/>
    <w:tmpl w:val="C2108A72"/>
    <w:lvl w:ilvl="0" w:tplc="B27E176A">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27117"/>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CD02BB2"/>
    <w:multiLevelType w:val="hybridMultilevel"/>
    <w:tmpl w:val="EDC2E100"/>
    <w:lvl w:ilvl="0" w:tplc="49327806">
      <w:start w:val="1"/>
      <w:numFmt w:val="lowerLetter"/>
      <w:lvlText w:val="%1."/>
      <w:lvlJc w:val="lef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B75C75"/>
    <w:multiLevelType w:val="hybridMultilevel"/>
    <w:tmpl w:val="4EB628D2"/>
    <w:lvl w:ilvl="0" w:tplc="83CA52D2">
      <w:start w:val="1"/>
      <w:numFmt w:val="lowerLetter"/>
      <w:lvlText w:val="%1."/>
      <w:lvlJc w:val="left"/>
      <w:pPr>
        <w:ind w:left="-131" w:hanging="360"/>
      </w:pPr>
      <w:rPr>
        <w:rFonts w:ascii="Bookman Old Style" w:eastAsiaTheme="minorHAnsi" w:hAnsi="Bookman Old Style" w:cstheme="minorBidi"/>
      </w:rPr>
    </w:lvl>
    <w:lvl w:ilvl="1" w:tplc="04210019">
      <w:start w:val="1"/>
      <w:numFmt w:val="lowerLetter"/>
      <w:lvlText w:val="%2."/>
      <w:lvlJc w:val="left"/>
      <w:pPr>
        <w:ind w:left="589" w:hanging="360"/>
      </w:pPr>
    </w:lvl>
    <w:lvl w:ilvl="2" w:tplc="0421001B">
      <w:start w:val="1"/>
      <w:numFmt w:val="lowerRoman"/>
      <w:lvlText w:val="%3."/>
      <w:lvlJc w:val="right"/>
      <w:pPr>
        <w:ind w:left="1309" w:hanging="180"/>
      </w:pPr>
    </w:lvl>
    <w:lvl w:ilvl="3" w:tplc="0421000F">
      <w:start w:val="1"/>
      <w:numFmt w:val="decimal"/>
      <w:lvlText w:val="%4."/>
      <w:lvlJc w:val="left"/>
      <w:pPr>
        <w:ind w:left="2029" w:hanging="360"/>
      </w:pPr>
    </w:lvl>
    <w:lvl w:ilvl="4" w:tplc="04210019">
      <w:start w:val="1"/>
      <w:numFmt w:val="lowerLetter"/>
      <w:lvlText w:val="%5."/>
      <w:lvlJc w:val="left"/>
      <w:pPr>
        <w:ind w:left="2749" w:hanging="360"/>
      </w:pPr>
    </w:lvl>
    <w:lvl w:ilvl="5" w:tplc="0421001B">
      <w:start w:val="1"/>
      <w:numFmt w:val="lowerRoman"/>
      <w:lvlText w:val="%6."/>
      <w:lvlJc w:val="right"/>
      <w:pPr>
        <w:ind w:left="3469" w:hanging="180"/>
      </w:pPr>
    </w:lvl>
    <w:lvl w:ilvl="6" w:tplc="0421000F">
      <w:start w:val="1"/>
      <w:numFmt w:val="decimal"/>
      <w:lvlText w:val="%7."/>
      <w:lvlJc w:val="left"/>
      <w:pPr>
        <w:ind w:left="4189" w:hanging="360"/>
      </w:pPr>
    </w:lvl>
    <w:lvl w:ilvl="7" w:tplc="04210019">
      <w:start w:val="1"/>
      <w:numFmt w:val="lowerLetter"/>
      <w:lvlText w:val="%8."/>
      <w:lvlJc w:val="left"/>
      <w:pPr>
        <w:ind w:left="4909" w:hanging="360"/>
      </w:pPr>
    </w:lvl>
    <w:lvl w:ilvl="8" w:tplc="0421001B">
      <w:start w:val="1"/>
      <w:numFmt w:val="lowerRoman"/>
      <w:lvlText w:val="%9."/>
      <w:lvlJc w:val="right"/>
      <w:pPr>
        <w:ind w:left="5629" w:hanging="180"/>
      </w:pPr>
    </w:lvl>
  </w:abstractNum>
  <w:abstractNum w:abstractNumId="16" w15:restartNumberingAfterBreak="0">
    <w:nsid w:val="42CE2177"/>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7485E82"/>
    <w:multiLevelType w:val="hybridMultilevel"/>
    <w:tmpl w:val="84AE9EF6"/>
    <w:lvl w:ilvl="0" w:tplc="BF52489E">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8" w15:restartNumberingAfterBreak="0">
    <w:nsid w:val="49533652"/>
    <w:multiLevelType w:val="hybridMultilevel"/>
    <w:tmpl w:val="1316852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EF7BD2"/>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1F7767"/>
    <w:multiLevelType w:val="hybridMultilevel"/>
    <w:tmpl w:val="40661C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7D0642A">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535523FB"/>
    <w:multiLevelType w:val="hybridMultilevel"/>
    <w:tmpl w:val="AA527E4A"/>
    <w:lvl w:ilvl="0" w:tplc="9028D30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59705CA6"/>
    <w:multiLevelType w:val="hybridMultilevel"/>
    <w:tmpl w:val="78024E98"/>
    <w:lvl w:ilvl="0" w:tplc="AD620320">
      <w:start w:val="1"/>
      <w:numFmt w:val="lowerLetter"/>
      <w:lvlText w:val="%1."/>
      <w:lvlJc w:val="left"/>
      <w:pPr>
        <w:ind w:left="720" w:hanging="360"/>
      </w:pPr>
      <w:rPr>
        <w:rFonts w:ascii="Bookman Old Style" w:eastAsiaTheme="minorHAnsi" w:hAnsi="Bookman Old Style"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5A5D7417"/>
    <w:multiLevelType w:val="hybridMultilevel"/>
    <w:tmpl w:val="84AE9EF6"/>
    <w:lvl w:ilvl="0" w:tplc="BF52489E">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15:restartNumberingAfterBreak="0">
    <w:nsid w:val="5AC33F81"/>
    <w:multiLevelType w:val="hybridMultilevel"/>
    <w:tmpl w:val="5426C0D4"/>
    <w:lvl w:ilvl="0" w:tplc="95A43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F1738"/>
    <w:multiLevelType w:val="hybridMultilevel"/>
    <w:tmpl w:val="AD08AA1E"/>
    <w:lvl w:ilvl="0" w:tplc="D282869E">
      <w:start w:val="1"/>
      <w:numFmt w:val="lowerLetter"/>
      <w:lvlText w:val="%1."/>
      <w:lvlJc w:val="left"/>
      <w:pPr>
        <w:ind w:left="2421" w:hanging="360"/>
      </w:pPr>
      <w:rPr>
        <w:rFonts w:ascii="Bookman Old Style" w:eastAsia="Calibri" w:hAnsi="Bookman Old Style" w:cs="Times New Roman"/>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6" w15:restartNumberingAfterBreak="0">
    <w:nsid w:val="68EA2253"/>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5471F4"/>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AEA54A5"/>
    <w:multiLevelType w:val="hybridMultilevel"/>
    <w:tmpl w:val="3B3600E4"/>
    <w:lvl w:ilvl="0" w:tplc="9D78719C">
      <w:start w:val="1"/>
      <w:numFmt w:val="lowerLetter"/>
      <w:lvlText w:val="%1."/>
      <w:lvlJc w:val="left"/>
      <w:pPr>
        <w:ind w:left="1440" w:hanging="360"/>
      </w:pPr>
      <w:rPr>
        <w:rFonts w:ascii="Bookman Old Style" w:eastAsiaTheme="minorHAnsi" w:hAnsi="Bookman Old Style" w:cstheme="minorBidi"/>
      </w:rPr>
    </w:lvl>
    <w:lvl w:ilvl="1" w:tplc="04210019">
      <w:start w:val="1"/>
      <w:numFmt w:val="lowerLetter"/>
      <w:lvlText w:val="%2."/>
      <w:lvlJc w:val="left"/>
      <w:pPr>
        <w:ind w:left="-1112" w:hanging="360"/>
      </w:pPr>
    </w:lvl>
    <w:lvl w:ilvl="2" w:tplc="0421001B">
      <w:start w:val="1"/>
      <w:numFmt w:val="lowerRoman"/>
      <w:lvlText w:val="%3."/>
      <w:lvlJc w:val="right"/>
      <w:pPr>
        <w:ind w:left="-392" w:hanging="180"/>
      </w:pPr>
    </w:lvl>
    <w:lvl w:ilvl="3" w:tplc="0421000F">
      <w:start w:val="1"/>
      <w:numFmt w:val="decimal"/>
      <w:lvlText w:val="%4."/>
      <w:lvlJc w:val="left"/>
      <w:pPr>
        <w:ind w:left="328" w:hanging="360"/>
      </w:pPr>
    </w:lvl>
    <w:lvl w:ilvl="4" w:tplc="04210019">
      <w:start w:val="1"/>
      <w:numFmt w:val="lowerLetter"/>
      <w:lvlText w:val="%5."/>
      <w:lvlJc w:val="left"/>
      <w:pPr>
        <w:ind w:left="1048" w:hanging="360"/>
      </w:pPr>
    </w:lvl>
    <w:lvl w:ilvl="5" w:tplc="0421001B">
      <w:start w:val="1"/>
      <w:numFmt w:val="lowerRoman"/>
      <w:lvlText w:val="%6."/>
      <w:lvlJc w:val="right"/>
      <w:pPr>
        <w:ind w:left="1768" w:hanging="180"/>
      </w:pPr>
    </w:lvl>
    <w:lvl w:ilvl="6" w:tplc="0421000F">
      <w:start w:val="1"/>
      <w:numFmt w:val="decimal"/>
      <w:lvlText w:val="%7."/>
      <w:lvlJc w:val="left"/>
      <w:pPr>
        <w:ind w:left="2488" w:hanging="360"/>
      </w:pPr>
    </w:lvl>
    <w:lvl w:ilvl="7" w:tplc="04210019">
      <w:start w:val="1"/>
      <w:numFmt w:val="lowerLetter"/>
      <w:lvlText w:val="%8."/>
      <w:lvlJc w:val="left"/>
      <w:pPr>
        <w:ind w:left="3208" w:hanging="360"/>
      </w:pPr>
    </w:lvl>
    <w:lvl w:ilvl="8" w:tplc="0421001B">
      <w:start w:val="1"/>
      <w:numFmt w:val="lowerRoman"/>
      <w:lvlText w:val="%9."/>
      <w:lvlJc w:val="right"/>
      <w:pPr>
        <w:ind w:left="3928" w:hanging="180"/>
      </w:pPr>
    </w:lvl>
  </w:abstractNum>
  <w:abstractNum w:abstractNumId="29" w15:restartNumberingAfterBreak="0">
    <w:nsid w:val="708E4E3F"/>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74496D"/>
    <w:multiLevelType w:val="hybridMultilevel"/>
    <w:tmpl w:val="84AE9EF6"/>
    <w:lvl w:ilvl="0" w:tplc="BF52489E">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1" w15:restartNumberingAfterBreak="0">
    <w:nsid w:val="726610E4"/>
    <w:multiLevelType w:val="hybridMultilevel"/>
    <w:tmpl w:val="F29023E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3EF700F"/>
    <w:multiLevelType w:val="hybridMultilevel"/>
    <w:tmpl w:val="21807DB6"/>
    <w:lvl w:ilvl="0" w:tplc="2CD8B692">
      <w:start w:val="1"/>
      <w:numFmt w:val="lowerLetter"/>
      <w:lvlText w:val="%1."/>
      <w:lvlJc w:val="left"/>
      <w:pPr>
        <w:ind w:left="1080" w:hanging="360"/>
      </w:pPr>
      <w:rPr>
        <w:rFonts w:ascii="Bookman Old Style" w:eastAsiaTheme="minorHAnsi" w:hAnsi="Bookman Old Style" w:cstheme="minorBidi"/>
        <w:spacing w:val="0"/>
        <w:w w:val="100"/>
        <w:sz w:val="20"/>
        <w:szCs w:val="20"/>
        <w:lang w:eastAsia="en-US" w:bidi="ar-SA"/>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15:restartNumberingAfterBreak="0">
    <w:nsid w:val="7AB009A4"/>
    <w:multiLevelType w:val="hybridMultilevel"/>
    <w:tmpl w:val="E518901C"/>
    <w:lvl w:ilvl="0" w:tplc="0688D274">
      <w:start w:val="1"/>
      <w:numFmt w:val="decimal"/>
      <w:lvlText w:val="(%1)"/>
      <w:lvlJc w:val="left"/>
      <w:pPr>
        <w:ind w:left="720" w:hanging="360"/>
      </w:pPr>
    </w:lvl>
    <w:lvl w:ilvl="1" w:tplc="F7ECD6E8">
      <w:start w:val="1"/>
      <w:numFmt w:val="lowerLetter"/>
      <w:lvlText w:val="%2."/>
      <w:lvlJc w:val="left"/>
      <w:pPr>
        <w:ind w:left="1440" w:hanging="360"/>
      </w:pPr>
      <w:rPr>
        <w:rFonts w:ascii="Bookman Old Style" w:eastAsiaTheme="minorHAnsi" w:hAnsi="Bookman Old Style" w:cstheme="minorBidi"/>
      </w:rPr>
    </w:lvl>
    <w:lvl w:ilvl="2" w:tplc="A7D0642A">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16cid:durableId="285283993">
    <w:abstractNumId w:val="10"/>
  </w:num>
  <w:num w:numId="2" w16cid:durableId="4746099">
    <w:abstractNumId w:val="24"/>
  </w:num>
  <w:num w:numId="3" w16cid:durableId="90052957">
    <w:abstractNumId w:val="12"/>
  </w:num>
  <w:num w:numId="4" w16cid:durableId="1528911046">
    <w:abstractNumId w:val="1"/>
  </w:num>
  <w:num w:numId="5" w16cid:durableId="195586473">
    <w:abstractNumId w:val="21"/>
  </w:num>
  <w:num w:numId="6" w16cid:durableId="2074887280">
    <w:abstractNumId w:val="2"/>
  </w:num>
  <w:num w:numId="7" w16cid:durableId="148519755">
    <w:abstractNumId w:val="18"/>
  </w:num>
  <w:num w:numId="8" w16cid:durableId="987785250">
    <w:abstractNumId w:val="26"/>
  </w:num>
  <w:num w:numId="9" w16cid:durableId="1385525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605746">
    <w:abstractNumId w:val="6"/>
  </w:num>
  <w:num w:numId="11" w16cid:durableId="1822845789">
    <w:abstractNumId w:val="3"/>
  </w:num>
  <w:num w:numId="12" w16cid:durableId="1613321282">
    <w:abstractNumId w:val="19"/>
  </w:num>
  <w:num w:numId="13" w16cid:durableId="903376664">
    <w:abstractNumId w:val="27"/>
  </w:num>
  <w:num w:numId="14" w16cid:durableId="1890073010">
    <w:abstractNumId w:val="29"/>
  </w:num>
  <w:num w:numId="15" w16cid:durableId="1999653047">
    <w:abstractNumId w:val="0"/>
  </w:num>
  <w:num w:numId="16" w16cid:durableId="1742756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948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4406513">
    <w:abstractNumId w:val="13"/>
  </w:num>
  <w:num w:numId="19" w16cid:durableId="1267999959">
    <w:abstractNumId w:val="30"/>
  </w:num>
  <w:num w:numId="20" w16cid:durableId="305935929">
    <w:abstractNumId w:val="17"/>
  </w:num>
  <w:num w:numId="21" w16cid:durableId="523597643">
    <w:abstractNumId w:val="11"/>
  </w:num>
  <w:num w:numId="22" w16cid:durableId="2060393700">
    <w:abstractNumId w:val="16"/>
  </w:num>
  <w:num w:numId="23" w16cid:durableId="1537962621">
    <w:abstractNumId w:val="7"/>
  </w:num>
  <w:num w:numId="24" w16cid:durableId="157232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996589">
    <w:abstractNumId w:val="31"/>
  </w:num>
  <w:num w:numId="26" w16cid:durableId="1997495623">
    <w:abstractNumId w:val="20"/>
  </w:num>
  <w:num w:numId="27" w16cid:durableId="804930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2288862">
    <w:abstractNumId w:val="4"/>
  </w:num>
  <w:num w:numId="29" w16cid:durableId="1306819688">
    <w:abstractNumId w:val="8"/>
  </w:num>
  <w:num w:numId="30" w16cid:durableId="1397699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4991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2384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5869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5699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CE"/>
    <w:rsid w:val="00071F91"/>
    <w:rsid w:val="000C5FFF"/>
    <w:rsid w:val="000D2E97"/>
    <w:rsid w:val="000F47B1"/>
    <w:rsid w:val="001F1DB0"/>
    <w:rsid w:val="0022214F"/>
    <w:rsid w:val="002B3379"/>
    <w:rsid w:val="00302AD4"/>
    <w:rsid w:val="0031483A"/>
    <w:rsid w:val="00341FE3"/>
    <w:rsid w:val="00362E1A"/>
    <w:rsid w:val="003943CE"/>
    <w:rsid w:val="003B79FD"/>
    <w:rsid w:val="004027FD"/>
    <w:rsid w:val="004120C7"/>
    <w:rsid w:val="00420F5C"/>
    <w:rsid w:val="00452910"/>
    <w:rsid w:val="0046204E"/>
    <w:rsid w:val="00490FE6"/>
    <w:rsid w:val="00546113"/>
    <w:rsid w:val="005A19DC"/>
    <w:rsid w:val="00613F6B"/>
    <w:rsid w:val="00630C32"/>
    <w:rsid w:val="0063749C"/>
    <w:rsid w:val="006513CD"/>
    <w:rsid w:val="00652863"/>
    <w:rsid w:val="00663F5F"/>
    <w:rsid w:val="007935F5"/>
    <w:rsid w:val="0083797C"/>
    <w:rsid w:val="008461D2"/>
    <w:rsid w:val="008B0C92"/>
    <w:rsid w:val="008B58F8"/>
    <w:rsid w:val="0091091E"/>
    <w:rsid w:val="00966B29"/>
    <w:rsid w:val="0099668B"/>
    <w:rsid w:val="009E3D27"/>
    <w:rsid w:val="00A21FA8"/>
    <w:rsid w:val="00A4065F"/>
    <w:rsid w:val="00A650BA"/>
    <w:rsid w:val="00AD3825"/>
    <w:rsid w:val="00AF4FCE"/>
    <w:rsid w:val="00B17CE9"/>
    <w:rsid w:val="00B644D4"/>
    <w:rsid w:val="00B903F5"/>
    <w:rsid w:val="00BA2FDC"/>
    <w:rsid w:val="00BB1B33"/>
    <w:rsid w:val="00C32D33"/>
    <w:rsid w:val="00C64345"/>
    <w:rsid w:val="00D0196D"/>
    <w:rsid w:val="00D96C46"/>
    <w:rsid w:val="00DA2616"/>
    <w:rsid w:val="00E72FD6"/>
    <w:rsid w:val="00EE118B"/>
    <w:rsid w:val="00F256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7CD1"/>
  <w15:chartTrackingRefBased/>
  <w15:docId w15:val="{8932C1EC-A045-4A64-864E-33534EAC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CE"/>
    <w:pPr>
      <w:spacing w:after="0" w:line="240" w:lineRule="auto"/>
    </w:pPr>
    <w:rPr>
      <w:noProof/>
      <w:sz w:val="24"/>
      <w:szCs w:val="24"/>
      <w:lang w:val="id-ID"/>
    </w:rPr>
  </w:style>
  <w:style w:type="paragraph" w:styleId="Heading1">
    <w:name w:val="heading 1"/>
    <w:basedOn w:val="Normal"/>
    <w:next w:val="Normal"/>
    <w:link w:val="Heading1Char"/>
    <w:uiPriority w:val="9"/>
    <w:qFormat/>
    <w:rsid w:val="003943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CE"/>
    <w:rPr>
      <w:rFonts w:asciiTheme="majorHAnsi" w:eastAsiaTheme="majorEastAsia" w:hAnsiTheme="majorHAnsi" w:cstheme="majorBidi"/>
      <w:noProof/>
      <w:color w:val="2F5496" w:themeColor="accent1" w:themeShade="BF"/>
      <w:sz w:val="32"/>
      <w:szCs w:val="32"/>
      <w:lang w:val="id-ID"/>
    </w:rPr>
  </w:style>
  <w:style w:type="table" w:styleId="TableGrid">
    <w:name w:val="Table Grid"/>
    <w:basedOn w:val="TableNormal"/>
    <w:uiPriority w:val="39"/>
    <w:rsid w:val="003943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ab,Atan"/>
    <w:basedOn w:val="Normal"/>
    <w:link w:val="ListParagraphChar"/>
    <w:uiPriority w:val="34"/>
    <w:qFormat/>
    <w:rsid w:val="003943CE"/>
    <w:pPr>
      <w:ind w:left="720"/>
      <w:contextualSpacing/>
    </w:p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locked/>
    <w:rsid w:val="00546113"/>
    <w:rPr>
      <w:noProof/>
      <w:sz w:val="24"/>
      <w:szCs w:val="24"/>
      <w:lang w:val="id-ID"/>
    </w:rPr>
  </w:style>
  <w:style w:type="paragraph" w:styleId="Header">
    <w:name w:val="header"/>
    <w:basedOn w:val="Normal"/>
    <w:link w:val="HeaderChar"/>
    <w:uiPriority w:val="99"/>
    <w:unhideWhenUsed/>
    <w:rsid w:val="00490FE6"/>
    <w:pPr>
      <w:tabs>
        <w:tab w:val="center" w:pos="4680"/>
        <w:tab w:val="right" w:pos="9360"/>
      </w:tabs>
    </w:pPr>
  </w:style>
  <w:style w:type="character" w:customStyle="1" w:styleId="HeaderChar">
    <w:name w:val="Header Char"/>
    <w:basedOn w:val="DefaultParagraphFont"/>
    <w:link w:val="Header"/>
    <w:uiPriority w:val="99"/>
    <w:rsid w:val="00490FE6"/>
    <w:rPr>
      <w:noProof/>
      <w:sz w:val="24"/>
      <w:szCs w:val="24"/>
      <w:lang w:val="id-ID"/>
    </w:rPr>
  </w:style>
  <w:style w:type="paragraph" w:styleId="Footer">
    <w:name w:val="footer"/>
    <w:basedOn w:val="Normal"/>
    <w:link w:val="FooterChar"/>
    <w:uiPriority w:val="99"/>
    <w:unhideWhenUsed/>
    <w:rsid w:val="00490FE6"/>
    <w:pPr>
      <w:tabs>
        <w:tab w:val="center" w:pos="4680"/>
        <w:tab w:val="right" w:pos="9360"/>
      </w:tabs>
    </w:pPr>
  </w:style>
  <w:style w:type="character" w:customStyle="1" w:styleId="FooterChar">
    <w:name w:val="Footer Char"/>
    <w:basedOn w:val="DefaultParagraphFont"/>
    <w:link w:val="Footer"/>
    <w:uiPriority w:val="99"/>
    <w:rsid w:val="00490FE6"/>
    <w:rPr>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287">
      <w:bodyDiv w:val="1"/>
      <w:marLeft w:val="0"/>
      <w:marRight w:val="0"/>
      <w:marTop w:val="0"/>
      <w:marBottom w:val="0"/>
      <w:divBdr>
        <w:top w:val="none" w:sz="0" w:space="0" w:color="auto"/>
        <w:left w:val="none" w:sz="0" w:space="0" w:color="auto"/>
        <w:bottom w:val="none" w:sz="0" w:space="0" w:color="auto"/>
        <w:right w:val="none" w:sz="0" w:space="0" w:color="auto"/>
      </w:divBdr>
    </w:div>
    <w:div w:id="47144789">
      <w:bodyDiv w:val="1"/>
      <w:marLeft w:val="0"/>
      <w:marRight w:val="0"/>
      <w:marTop w:val="0"/>
      <w:marBottom w:val="0"/>
      <w:divBdr>
        <w:top w:val="none" w:sz="0" w:space="0" w:color="auto"/>
        <w:left w:val="none" w:sz="0" w:space="0" w:color="auto"/>
        <w:bottom w:val="none" w:sz="0" w:space="0" w:color="auto"/>
        <w:right w:val="none" w:sz="0" w:space="0" w:color="auto"/>
      </w:divBdr>
    </w:div>
    <w:div w:id="61561074">
      <w:bodyDiv w:val="1"/>
      <w:marLeft w:val="0"/>
      <w:marRight w:val="0"/>
      <w:marTop w:val="0"/>
      <w:marBottom w:val="0"/>
      <w:divBdr>
        <w:top w:val="none" w:sz="0" w:space="0" w:color="auto"/>
        <w:left w:val="none" w:sz="0" w:space="0" w:color="auto"/>
        <w:bottom w:val="none" w:sz="0" w:space="0" w:color="auto"/>
        <w:right w:val="none" w:sz="0" w:space="0" w:color="auto"/>
      </w:divBdr>
    </w:div>
    <w:div w:id="78254900">
      <w:bodyDiv w:val="1"/>
      <w:marLeft w:val="0"/>
      <w:marRight w:val="0"/>
      <w:marTop w:val="0"/>
      <w:marBottom w:val="0"/>
      <w:divBdr>
        <w:top w:val="none" w:sz="0" w:space="0" w:color="auto"/>
        <w:left w:val="none" w:sz="0" w:space="0" w:color="auto"/>
        <w:bottom w:val="none" w:sz="0" w:space="0" w:color="auto"/>
        <w:right w:val="none" w:sz="0" w:space="0" w:color="auto"/>
      </w:divBdr>
    </w:div>
    <w:div w:id="86469119">
      <w:bodyDiv w:val="1"/>
      <w:marLeft w:val="0"/>
      <w:marRight w:val="0"/>
      <w:marTop w:val="0"/>
      <w:marBottom w:val="0"/>
      <w:divBdr>
        <w:top w:val="none" w:sz="0" w:space="0" w:color="auto"/>
        <w:left w:val="none" w:sz="0" w:space="0" w:color="auto"/>
        <w:bottom w:val="none" w:sz="0" w:space="0" w:color="auto"/>
        <w:right w:val="none" w:sz="0" w:space="0" w:color="auto"/>
      </w:divBdr>
    </w:div>
    <w:div w:id="102113473">
      <w:bodyDiv w:val="1"/>
      <w:marLeft w:val="0"/>
      <w:marRight w:val="0"/>
      <w:marTop w:val="0"/>
      <w:marBottom w:val="0"/>
      <w:divBdr>
        <w:top w:val="none" w:sz="0" w:space="0" w:color="auto"/>
        <w:left w:val="none" w:sz="0" w:space="0" w:color="auto"/>
        <w:bottom w:val="none" w:sz="0" w:space="0" w:color="auto"/>
        <w:right w:val="none" w:sz="0" w:space="0" w:color="auto"/>
      </w:divBdr>
    </w:div>
    <w:div w:id="133452612">
      <w:bodyDiv w:val="1"/>
      <w:marLeft w:val="0"/>
      <w:marRight w:val="0"/>
      <w:marTop w:val="0"/>
      <w:marBottom w:val="0"/>
      <w:divBdr>
        <w:top w:val="none" w:sz="0" w:space="0" w:color="auto"/>
        <w:left w:val="none" w:sz="0" w:space="0" w:color="auto"/>
        <w:bottom w:val="none" w:sz="0" w:space="0" w:color="auto"/>
        <w:right w:val="none" w:sz="0" w:space="0" w:color="auto"/>
      </w:divBdr>
    </w:div>
    <w:div w:id="150023973">
      <w:bodyDiv w:val="1"/>
      <w:marLeft w:val="0"/>
      <w:marRight w:val="0"/>
      <w:marTop w:val="0"/>
      <w:marBottom w:val="0"/>
      <w:divBdr>
        <w:top w:val="none" w:sz="0" w:space="0" w:color="auto"/>
        <w:left w:val="none" w:sz="0" w:space="0" w:color="auto"/>
        <w:bottom w:val="none" w:sz="0" w:space="0" w:color="auto"/>
        <w:right w:val="none" w:sz="0" w:space="0" w:color="auto"/>
      </w:divBdr>
    </w:div>
    <w:div w:id="165903662">
      <w:bodyDiv w:val="1"/>
      <w:marLeft w:val="0"/>
      <w:marRight w:val="0"/>
      <w:marTop w:val="0"/>
      <w:marBottom w:val="0"/>
      <w:divBdr>
        <w:top w:val="none" w:sz="0" w:space="0" w:color="auto"/>
        <w:left w:val="none" w:sz="0" w:space="0" w:color="auto"/>
        <w:bottom w:val="none" w:sz="0" w:space="0" w:color="auto"/>
        <w:right w:val="none" w:sz="0" w:space="0" w:color="auto"/>
      </w:divBdr>
    </w:div>
    <w:div w:id="190801663">
      <w:bodyDiv w:val="1"/>
      <w:marLeft w:val="0"/>
      <w:marRight w:val="0"/>
      <w:marTop w:val="0"/>
      <w:marBottom w:val="0"/>
      <w:divBdr>
        <w:top w:val="none" w:sz="0" w:space="0" w:color="auto"/>
        <w:left w:val="none" w:sz="0" w:space="0" w:color="auto"/>
        <w:bottom w:val="none" w:sz="0" w:space="0" w:color="auto"/>
        <w:right w:val="none" w:sz="0" w:space="0" w:color="auto"/>
      </w:divBdr>
    </w:div>
    <w:div w:id="192156340">
      <w:bodyDiv w:val="1"/>
      <w:marLeft w:val="0"/>
      <w:marRight w:val="0"/>
      <w:marTop w:val="0"/>
      <w:marBottom w:val="0"/>
      <w:divBdr>
        <w:top w:val="none" w:sz="0" w:space="0" w:color="auto"/>
        <w:left w:val="none" w:sz="0" w:space="0" w:color="auto"/>
        <w:bottom w:val="none" w:sz="0" w:space="0" w:color="auto"/>
        <w:right w:val="none" w:sz="0" w:space="0" w:color="auto"/>
      </w:divBdr>
    </w:div>
    <w:div w:id="220290147">
      <w:bodyDiv w:val="1"/>
      <w:marLeft w:val="0"/>
      <w:marRight w:val="0"/>
      <w:marTop w:val="0"/>
      <w:marBottom w:val="0"/>
      <w:divBdr>
        <w:top w:val="none" w:sz="0" w:space="0" w:color="auto"/>
        <w:left w:val="none" w:sz="0" w:space="0" w:color="auto"/>
        <w:bottom w:val="none" w:sz="0" w:space="0" w:color="auto"/>
        <w:right w:val="none" w:sz="0" w:space="0" w:color="auto"/>
      </w:divBdr>
    </w:div>
    <w:div w:id="303119211">
      <w:bodyDiv w:val="1"/>
      <w:marLeft w:val="0"/>
      <w:marRight w:val="0"/>
      <w:marTop w:val="0"/>
      <w:marBottom w:val="0"/>
      <w:divBdr>
        <w:top w:val="none" w:sz="0" w:space="0" w:color="auto"/>
        <w:left w:val="none" w:sz="0" w:space="0" w:color="auto"/>
        <w:bottom w:val="none" w:sz="0" w:space="0" w:color="auto"/>
        <w:right w:val="none" w:sz="0" w:space="0" w:color="auto"/>
      </w:divBdr>
    </w:div>
    <w:div w:id="337001226">
      <w:bodyDiv w:val="1"/>
      <w:marLeft w:val="0"/>
      <w:marRight w:val="0"/>
      <w:marTop w:val="0"/>
      <w:marBottom w:val="0"/>
      <w:divBdr>
        <w:top w:val="none" w:sz="0" w:space="0" w:color="auto"/>
        <w:left w:val="none" w:sz="0" w:space="0" w:color="auto"/>
        <w:bottom w:val="none" w:sz="0" w:space="0" w:color="auto"/>
        <w:right w:val="none" w:sz="0" w:space="0" w:color="auto"/>
      </w:divBdr>
    </w:div>
    <w:div w:id="451246261">
      <w:bodyDiv w:val="1"/>
      <w:marLeft w:val="0"/>
      <w:marRight w:val="0"/>
      <w:marTop w:val="0"/>
      <w:marBottom w:val="0"/>
      <w:divBdr>
        <w:top w:val="none" w:sz="0" w:space="0" w:color="auto"/>
        <w:left w:val="none" w:sz="0" w:space="0" w:color="auto"/>
        <w:bottom w:val="none" w:sz="0" w:space="0" w:color="auto"/>
        <w:right w:val="none" w:sz="0" w:space="0" w:color="auto"/>
      </w:divBdr>
    </w:div>
    <w:div w:id="518472889">
      <w:bodyDiv w:val="1"/>
      <w:marLeft w:val="0"/>
      <w:marRight w:val="0"/>
      <w:marTop w:val="0"/>
      <w:marBottom w:val="0"/>
      <w:divBdr>
        <w:top w:val="none" w:sz="0" w:space="0" w:color="auto"/>
        <w:left w:val="none" w:sz="0" w:space="0" w:color="auto"/>
        <w:bottom w:val="none" w:sz="0" w:space="0" w:color="auto"/>
        <w:right w:val="none" w:sz="0" w:space="0" w:color="auto"/>
      </w:divBdr>
    </w:div>
    <w:div w:id="531653969">
      <w:bodyDiv w:val="1"/>
      <w:marLeft w:val="0"/>
      <w:marRight w:val="0"/>
      <w:marTop w:val="0"/>
      <w:marBottom w:val="0"/>
      <w:divBdr>
        <w:top w:val="none" w:sz="0" w:space="0" w:color="auto"/>
        <w:left w:val="none" w:sz="0" w:space="0" w:color="auto"/>
        <w:bottom w:val="none" w:sz="0" w:space="0" w:color="auto"/>
        <w:right w:val="none" w:sz="0" w:space="0" w:color="auto"/>
      </w:divBdr>
    </w:div>
    <w:div w:id="606691377">
      <w:bodyDiv w:val="1"/>
      <w:marLeft w:val="0"/>
      <w:marRight w:val="0"/>
      <w:marTop w:val="0"/>
      <w:marBottom w:val="0"/>
      <w:divBdr>
        <w:top w:val="none" w:sz="0" w:space="0" w:color="auto"/>
        <w:left w:val="none" w:sz="0" w:space="0" w:color="auto"/>
        <w:bottom w:val="none" w:sz="0" w:space="0" w:color="auto"/>
        <w:right w:val="none" w:sz="0" w:space="0" w:color="auto"/>
      </w:divBdr>
    </w:div>
    <w:div w:id="616449134">
      <w:bodyDiv w:val="1"/>
      <w:marLeft w:val="0"/>
      <w:marRight w:val="0"/>
      <w:marTop w:val="0"/>
      <w:marBottom w:val="0"/>
      <w:divBdr>
        <w:top w:val="none" w:sz="0" w:space="0" w:color="auto"/>
        <w:left w:val="none" w:sz="0" w:space="0" w:color="auto"/>
        <w:bottom w:val="none" w:sz="0" w:space="0" w:color="auto"/>
        <w:right w:val="none" w:sz="0" w:space="0" w:color="auto"/>
      </w:divBdr>
    </w:div>
    <w:div w:id="648631531">
      <w:bodyDiv w:val="1"/>
      <w:marLeft w:val="0"/>
      <w:marRight w:val="0"/>
      <w:marTop w:val="0"/>
      <w:marBottom w:val="0"/>
      <w:divBdr>
        <w:top w:val="none" w:sz="0" w:space="0" w:color="auto"/>
        <w:left w:val="none" w:sz="0" w:space="0" w:color="auto"/>
        <w:bottom w:val="none" w:sz="0" w:space="0" w:color="auto"/>
        <w:right w:val="none" w:sz="0" w:space="0" w:color="auto"/>
      </w:divBdr>
    </w:div>
    <w:div w:id="654605469">
      <w:bodyDiv w:val="1"/>
      <w:marLeft w:val="0"/>
      <w:marRight w:val="0"/>
      <w:marTop w:val="0"/>
      <w:marBottom w:val="0"/>
      <w:divBdr>
        <w:top w:val="none" w:sz="0" w:space="0" w:color="auto"/>
        <w:left w:val="none" w:sz="0" w:space="0" w:color="auto"/>
        <w:bottom w:val="none" w:sz="0" w:space="0" w:color="auto"/>
        <w:right w:val="none" w:sz="0" w:space="0" w:color="auto"/>
      </w:divBdr>
    </w:div>
    <w:div w:id="693265937">
      <w:bodyDiv w:val="1"/>
      <w:marLeft w:val="0"/>
      <w:marRight w:val="0"/>
      <w:marTop w:val="0"/>
      <w:marBottom w:val="0"/>
      <w:divBdr>
        <w:top w:val="none" w:sz="0" w:space="0" w:color="auto"/>
        <w:left w:val="none" w:sz="0" w:space="0" w:color="auto"/>
        <w:bottom w:val="none" w:sz="0" w:space="0" w:color="auto"/>
        <w:right w:val="none" w:sz="0" w:space="0" w:color="auto"/>
      </w:divBdr>
    </w:div>
    <w:div w:id="702945650">
      <w:bodyDiv w:val="1"/>
      <w:marLeft w:val="0"/>
      <w:marRight w:val="0"/>
      <w:marTop w:val="0"/>
      <w:marBottom w:val="0"/>
      <w:divBdr>
        <w:top w:val="none" w:sz="0" w:space="0" w:color="auto"/>
        <w:left w:val="none" w:sz="0" w:space="0" w:color="auto"/>
        <w:bottom w:val="none" w:sz="0" w:space="0" w:color="auto"/>
        <w:right w:val="none" w:sz="0" w:space="0" w:color="auto"/>
      </w:divBdr>
    </w:div>
    <w:div w:id="708919939">
      <w:bodyDiv w:val="1"/>
      <w:marLeft w:val="0"/>
      <w:marRight w:val="0"/>
      <w:marTop w:val="0"/>
      <w:marBottom w:val="0"/>
      <w:divBdr>
        <w:top w:val="none" w:sz="0" w:space="0" w:color="auto"/>
        <w:left w:val="none" w:sz="0" w:space="0" w:color="auto"/>
        <w:bottom w:val="none" w:sz="0" w:space="0" w:color="auto"/>
        <w:right w:val="none" w:sz="0" w:space="0" w:color="auto"/>
      </w:divBdr>
    </w:div>
    <w:div w:id="752168433">
      <w:bodyDiv w:val="1"/>
      <w:marLeft w:val="0"/>
      <w:marRight w:val="0"/>
      <w:marTop w:val="0"/>
      <w:marBottom w:val="0"/>
      <w:divBdr>
        <w:top w:val="none" w:sz="0" w:space="0" w:color="auto"/>
        <w:left w:val="none" w:sz="0" w:space="0" w:color="auto"/>
        <w:bottom w:val="none" w:sz="0" w:space="0" w:color="auto"/>
        <w:right w:val="none" w:sz="0" w:space="0" w:color="auto"/>
      </w:divBdr>
    </w:div>
    <w:div w:id="815225747">
      <w:bodyDiv w:val="1"/>
      <w:marLeft w:val="0"/>
      <w:marRight w:val="0"/>
      <w:marTop w:val="0"/>
      <w:marBottom w:val="0"/>
      <w:divBdr>
        <w:top w:val="none" w:sz="0" w:space="0" w:color="auto"/>
        <w:left w:val="none" w:sz="0" w:space="0" w:color="auto"/>
        <w:bottom w:val="none" w:sz="0" w:space="0" w:color="auto"/>
        <w:right w:val="none" w:sz="0" w:space="0" w:color="auto"/>
      </w:divBdr>
    </w:div>
    <w:div w:id="821040327">
      <w:bodyDiv w:val="1"/>
      <w:marLeft w:val="0"/>
      <w:marRight w:val="0"/>
      <w:marTop w:val="0"/>
      <w:marBottom w:val="0"/>
      <w:divBdr>
        <w:top w:val="none" w:sz="0" w:space="0" w:color="auto"/>
        <w:left w:val="none" w:sz="0" w:space="0" w:color="auto"/>
        <w:bottom w:val="none" w:sz="0" w:space="0" w:color="auto"/>
        <w:right w:val="none" w:sz="0" w:space="0" w:color="auto"/>
      </w:divBdr>
    </w:div>
    <w:div w:id="892960329">
      <w:bodyDiv w:val="1"/>
      <w:marLeft w:val="0"/>
      <w:marRight w:val="0"/>
      <w:marTop w:val="0"/>
      <w:marBottom w:val="0"/>
      <w:divBdr>
        <w:top w:val="none" w:sz="0" w:space="0" w:color="auto"/>
        <w:left w:val="none" w:sz="0" w:space="0" w:color="auto"/>
        <w:bottom w:val="none" w:sz="0" w:space="0" w:color="auto"/>
        <w:right w:val="none" w:sz="0" w:space="0" w:color="auto"/>
      </w:divBdr>
    </w:div>
    <w:div w:id="898326617">
      <w:bodyDiv w:val="1"/>
      <w:marLeft w:val="0"/>
      <w:marRight w:val="0"/>
      <w:marTop w:val="0"/>
      <w:marBottom w:val="0"/>
      <w:divBdr>
        <w:top w:val="none" w:sz="0" w:space="0" w:color="auto"/>
        <w:left w:val="none" w:sz="0" w:space="0" w:color="auto"/>
        <w:bottom w:val="none" w:sz="0" w:space="0" w:color="auto"/>
        <w:right w:val="none" w:sz="0" w:space="0" w:color="auto"/>
      </w:divBdr>
    </w:div>
    <w:div w:id="907888412">
      <w:bodyDiv w:val="1"/>
      <w:marLeft w:val="0"/>
      <w:marRight w:val="0"/>
      <w:marTop w:val="0"/>
      <w:marBottom w:val="0"/>
      <w:divBdr>
        <w:top w:val="none" w:sz="0" w:space="0" w:color="auto"/>
        <w:left w:val="none" w:sz="0" w:space="0" w:color="auto"/>
        <w:bottom w:val="none" w:sz="0" w:space="0" w:color="auto"/>
        <w:right w:val="none" w:sz="0" w:space="0" w:color="auto"/>
      </w:divBdr>
    </w:div>
    <w:div w:id="916591610">
      <w:bodyDiv w:val="1"/>
      <w:marLeft w:val="0"/>
      <w:marRight w:val="0"/>
      <w:marTop w:val="0"/>
      <w:marBottom w:val="0"/>
      <w:divBdr>
        <w:top w:val="none" w:sz="0" w:space="0" w:color="auto"/>
        <w:left w:val="none" w:sz="0" w:space="0" w:color="auto"/>
        <w:bottom w:val="none" w:sz="0" w:space="0" w:color="auto"/>
        <w:right w:val="none" w:sz="0" w:space="0" w:color="auto"/>
      </w:divBdr>
    </w:div>
    <w:div w:id="941497906">
      <w:bodyDiv w:val="1"/>
      <w:marLeft w:val="0"/>
      <w:marRight w:val="0"/>
      <w:marTop w:val="0"/>
      <w:marBottom w:val="0"/>
      <w:divBdr>
        <w:top w:val="none" w:sz="0" w:space="0" w:color="auto"/>
        <w:left w:val="none" w:sz="0" w:space="0" w:color="auto"/>
        <w:bottom w:val="none" w:sz="0" w:space="0" w:color="auto"/>
        <w:right w:val="none" w:sz="0" w:space="0" w:color="auto"/>
      </w:divBdr>
    </w:div>
    <w:div w:id="944653610">
      <w:bodyDiv w:val="1"/>
      <w:marLeft w:val="0"/>
      <w:marRight w:val="0"/>
      <w:marTop w:val="0"/>
      <w:marBottom w:val="0"/>
      <w:divBdr>
        <w:top w:val="none" w:sz="0" w:space="0" w:color="auto"/>
        <w:left w:val="none" w:sz="0" w:space="0" w:color="auto"/>
        <w:bottom w:val="none" w:sz="0" w:space="0" w:color="auto"/>
        <w:right w:val="none" w:sz="0" w:space="0" w:color="auto"/>
      </w:divBdr>
    </w:div>
    <w:div w:id="983579602">
      <w:bodyDiv w:val="1"/>
      <w:marLeft w:val="0"/>
      <w:marRight w:val="0"/>
      <w:marTop w:val="0"/>
      <w:marBottom w:val="0"/>
      <w:divBdr>
        <w:top w:val="none" w:sz="0" w:space="0" w:color="auto"/>
        <w:left w:val="none" w:sz="0" w:space="0" w:color="auto"/>
        <w:bottom w:val="none" w:sz="0" w:space="0" w:color="auto"/>
        <w:right w:val="none" w:sz="0" w:space="0" w:color="auto"/>
      </w:divBdr>
    </w:div>
    <w:div w:id="1108501284">
      <w:bodyDiv w:val="1"/>
      <w:marLeft w:val="0"/>
      <w:marRight w:val="0"/>
      <w:marTop w:val="0"/>
      <w:marBottom w:val="0"/>
      <w:divBdr>
        <w:top w:val="none" w:sz="0" w:space="0" w:color="auto"/>
        <w:left w:val="none" w:sz="0" w:space="0" w:color="auto"/>
        <w:bottom w:val="none" w:sz="0" w:space="0" w:color="auto"/>
        <w:right w:val="none" w:sz="0" w:space="0" w:color="auto"/>
      </w:divBdr>
    </w:div>
    <w:div w:id="1113591799">
      <w:bodyDiv w:val="1"/>
      <w:marLeft w:val="0"/>
      <w:marRight w:val="0"/>
      <w:marTop w:val="0"/>
      <w:marBottom w:val="0"/>
      <w:divBdr>
        <w:top w:val="none" w:sz="0" w:space="0" w:color="auto"/>
        <w:left w:val="none" w:sz="0" w:space="0" w:color="auto"/>
        <w:bottom w:val="none" w:sz="0" w:space="0" w:color="auto"/>
        <w:right w:val="none" w:sz="0" w:space="0" w:color="auto"/>
      </w:divBdr>
    </w:div>
    <w:div w:id="1124008997">
      <w:bodyDiv w:val="1"/>
      <w:marLeft w:val="0"/>
      <w:marRight w:val="0"/>
      <w:marTop w:val="0"/>
      <w:marBottom w:val="0"/>
      <w:divBdr>
        <w:top w:val="none" w:sz="0" w:space="0" w:color="auto"/>
        <w:left w:val="none" w:sz="0" w:space="0" w:color="auto"/>
        <w:bottom w:val="none" w:sz="0" w:space="0" w:color="auto"/>
        <w:right w:val="none" w:sz="0" w:space="0" w:color="auto"/>
      </w:divBdr>
    </w:div>
    <w:div w:id="1138032764">
      <w:bodyDiv w:val="1"/>
      <w:marLeft w:val="0"/>
      <w:marRight w:val="0"/>
      <w:marTop w:val="0"/>
      <w:marBottom w:val="0"/>
      <w:divBdr>
        <w:top w:val="none" w:sz="0" w:space="0" w:color="auto"/>
        <w:left w:val="none" w:sz="0" w:space="0" w:color="auto"/>
        <w:bottom w:val="none" w:sz="0" w:space="0" w:color="auto"/>
        <w:right w:val="none" w:sz="0" w:space="0" w:color="auto"/>
      </w:divBdr>
    </w:div>
    <w:div w:id="1192719105">
      <w:bodyDiv w:val="1"/>
      <w:marLeft w:val="0"/>
      <w:marRight w:val="0"/>
      <w:marTop w:val="0"/>
      <w:marBottom w:val="0"/>
      <w:divBdr>
        <w:top w:val="none" w:sz="0" w:space="0" w:color="auto"/>
        <w:left w:val="none" w:sz="0" w:space="0" w:color="auto"/>
        <w:bottom w:val="none" w:sz="0" w:space="0" w:color="auto"/>
        <w:right w:val="none" w:sz="0" w:space="0" w:color="auto"/>
      </w:divBdr>
    </w:div>
    <w:div w:id="1252352153">
      <w:bodyDiv w:val="1"/>
      <w:marLeft w:val="0"/>
      <w:marRight w:val="0"/>
      <w:marTop w:val="0"/>
      <w:marBottom w:val="0"/>
      <w:divBdr>
        <w:top w:val="none" w:sz="0" w:space="0" w:color="auto"/>
        <w:left w:val="none" w:sz="0" w:space="0" w:color="auto"/>
        <w:bottom w:val="none" w:sz="0" w:space="0" w:color="auto"/>
        <w:right w:val="none" w:sz="0" w:space="0" w:color="auto"/>
      </w:divBdr>
    </w:div>
    <w:div w:id="1276671503">
      <w:bodyDiv w:val="1"/>
      <w:marLeft w:val="0"/>
      <w:marRight w:val="0"/>
      <w:marTop w:val="0"/>
      <w:marBottom w:val="0"/>
      <w:divBdr>
        <w:top w:val="none" w:sz="0" w:space="0" w:color="auto"/>
        <w:left w:val="none" w:sz="0" w:space="0" w:color="auto"/>
        <w:bottom w:val="none" w:sz="0" w:space="0" w:color="auto"/>
        <w:right w:val="none" w:sz="0" w:space="0" w:color="auto"/>
      </w:divBdr>
    </w:div>
    <w:div w:id="1305351029">
      <w:bodyDiv w:val="1"/>
      <w:marLeft w:val="0"/>
      <w:marRight w:val="0"/>
      <w:marTop w:val="0"/>
      <w:marBottom w:val="0"/>
      <w:divBdr>
        <w:top w:val="none" w:sz="0" w:space="0" w:color="auto"/>
        <w:left w:val="none" w:sz="0" w:space="0" w:color="auto"/>
        <w:bottom w:val="none" w:sz="0" w:space="0" w:color="auto"/>
        <w:right w:val="none" w:sz="0" w:space="0" w:color="auto"/>
      </w:divBdr>
    </w:div>
    <w:div w:id="1480926651">
      <w:bodyDiv w:val="1"/>
      <w:marLeft w:val="0"/>
      <w:marRight w:val="0"/>
      <w:marTop w:val="0"/>
      <w:marBottom w:val="0"/>
      <w:divBdr>
        <w:top w:val="none" w:sz="0" w:space="0" w:color="auto"/>
        <w:left w:val="none" w:sz="0" w:space="0" w:color="auto"/>
        <w:bottom w:val="none" w:sz="0" w:space="0" w:color="auto"/>
        <w:right w:val="none" w:sz="0" w:space="0" w:color="auto"/>
      </w:divBdr>
    </w:div>
    <w:div w:id="1489131070">
      <w:bodyDiv w:val="1"/>
      <w:marLeft w:val="0"/>
      <w:marRight w:val="0"/>
      <w:marTop w:val="0"/>
      <w:marBottom w:val="0"/>
      <w:divBdr>
        <w:top w:val="none" w:sz="0" w:space="0" w:color="auto"/>
        <w:left w:val="none" w:sz="0" w:space="0" w:color="auto"/>
        <w:bottom w:val="none" w:sz="0" w:space="0" w:color="auto"/>
        <w:right w:val="none" w:sz="0" w:space="0" w:color="auto"/>
      </w:divBdr>
    </w:div>
    <w:div w:id="1528518758">
      <w:bodyDiv w:val="1"/>
      <w:marLeft w:val="0"/>
      <w:marRight w:val="0"/>
      <w:marTop w:val="0"/>
      <w:marBottom w:val="0"/>
      <w:divBdr>
        <w:top w:val="none" w:sz="0" w:space="0" w:color="auto"/>
        <w:left w:val="none" w:sz="0" w:space="0" w:color="auto"/>
        <w:bottom w:val="none" w:sz="0" w:space="0" w:color="auto"/>
        <w:right w:val="none" w:sz="0" w:space="0" w:color="auto"/>
      </w:divBdr>
    </w:div>
    <w:div w:id="1584952433">
      <w:bodyDiv w:val="1"/>
      <w:marLeft w:val="0"/>
      <w:marRight w:val="0"/>
      <w:marTop w:val="0"/>
      <w:marBottom w:val="0"/>
      <w:divBdr>
        <w:top w:val="none" w:sz="0" w:space="0" w:color="auto"/>
        <w:left w:val="none" w:sz="0" w:space="0" w:color="auto"/>
        <w:bottom w:val="none" w:sz="0" w:space="0" w:color="auto"/>
        <w:right w:val="none" w:sz="0" w:space="0" w:color="auto"/>
      </w:divBdr>
    </w:div>
    <w:div w:id="1637371987">
      <w:bodyDiv w:val="1"/>
      <w:marLeft w:val="0"/>
      <w:marRight w:val="0"/>
      <w:marTop w:val="0"/>
      <w:marBottom w:val="0"/>
      <w:divBdr>
        <w:top w:val="none" w:sz="0" w:space="0" w:color="auto"/>
        <w:left w:val="none" w:sz="0" w:space="0" w:color="auto"/>
        <w:bottom w:val="none" w:sz="0" w:space="0" w:color="auto"/>
        <w:right w:val="none" w:sz="0" w:space="0" w:color="auto"/>
      </w:divBdr>
    </w:div>
    <w:div w:id="1697729813">
      <w:bodyDiv w:val="1"/>
      <w:marLeft w:val="0"/>
      <w:marRight w:val="0"/>
      <w:marTop w:val="0"/>
      <w:marBottom w:val="0"/>
      <w:divBdr>
        <w:top w:val="none" w:sz="0" w:space="0" w:color="auto"/>
        <w:left w:val="none" w:sz="0" w:space="0" w:color="auto"/>
        <w:bottom w:val="none" w:sz="0" w:space="0" w:color="auto"/>
        <w:right w:val="none" w:sz="0" w:space="0" w:color="auto"/>
      </w:divBdr>
    </w:div>
    <w:div w:id="1723749574">
      <w:bodyDiv w:val="1"/>
      <w:marLeft w:val="0"/>
      <w:marRight w:val="0"/>
      <w:marTop w:val="0"/>
      <w:marBottom w:val="0"/>
      <w:divBdr>
        <w:top w:val="none" w:sz="0" w:space="0" w:color="auto"/>
        <w:left w:val="none" w:sz="0" w:space="0" w:color="auto"/>
        <w:bottom w:val="none" w:sz="0" w:space="0" w:color="auto"/>
        <w:right w:val="none" w:sz="0" w:space="0" w:color="auto"/>
      </w:divBdr>
    </w:div>
    <w:div w:id="1733382404">
      <w:bodyDiv w:val="1"/>
      <w:marLeft w:val="0"/>
      <w:marRight w:val="0"/>
      <w:marTop w:val="0"/>
      <w:marBottom w:val="0"/>
      <w:divBdr>
        <w:top w:val="none" w:sz="0" w:space="0" w:color="auto"/>
        <w:left w:val="none" w:sz="0" w:space="0" w:color="auto"/>
        <w:bottom w:val="none" w:sz="0" w:space="0" w:color="auto"/>
        <w:right w:val="none" w:sz="0" w:space="0" w:color="auto"/>
      </w:divBdr>
    </w:div>
    <w:div w:id="1771316394">
      <w:bodyDiv w:val="1"/>
      <w:marLeft w:val="0"/>
      <w:marRight w:val="0"/>
      <w:marTop w:val="0"/>
      <w:marBottom w:val="0"/>
      <w:divBdr>
        <w:top w:val="none" w:sz="0" w:space="0" w:color="auto"/>
        <w:left w:val="none" w:sz="0" w:space="0" w:color="auto"/>
        <w:bottom w:val="none" w:sz="0" w:space="0" w:color="auto"/>
        <w:right w:val="none" w:sz="0" w:space="0" w:color="auto"/>
      </w:divBdr>
    </w:div>
    <w:div w:id="1775973872">
      <w:bodyDiv w:val="1"/>
      <w:marLeft w:val="0"/>
      <w:marRight w:val="0"/>
      <w:marTop w:val="0"/>
      <w:marBottom w:val="0"/>
      <w:divBdr>
        <w:top w:val="none" w:sz="0" w:space="0" w:color="auto"/>
        <w:left w:val="none" w:sz="0" w:space="0" w:color="auto"/>
        <w:bottom w:val="none" w:sz="0" w:space="0" w:color="auto"/>
        <w:right w:val="none" w:sz="0" w:space="0" w:color="auto"/>
      </w:divBdr>
    </w:div>
    <w:div w:id="1777674779">
      <w:bodyDiv w:val="1"/>
      <w:marLeft w:val="0"/>
      <w:marRight w:val="0"/>
      <w:marTop w:val="0"/>
      <w:marBottom w:val="0"/>
      <w:divBdr>
        <w:top w:val="none" w:sz="0" w:space="0" w:color="auto"/>
        <w:left w:val="none" w:sz="0" w:space="0" w:color="auto"/>
        <w:bottom w:val="none" w:sz="0" w:space="0" w:color="auto"/>
        <w:right w:val="none" w:sz="0" w:space="0" w:color="auto"/>
      </w:divBdr>
    </w:div>
    <w:div w:id="1778671914">
      <w:bodyDiv w:val="1"/>
      <w:marLeft w:val="0"/>
      <w:marRight w:val="0"/>
      <w:marTop w:val="0"/>
      <w:marBottom w:val="0"/>
      <w:divBdr>
        <w:top w:val="none" w:sz="0" w:space="0" w:color="auto"/>
        <w:left w:val="none" w:sz="0" w:space="0" w:color="auto"/>
        <w:bottom w:val="none" w:sz="0" w:space="0" w:color="auto"/>
        <w:right w:val="none" w:sz="0" w:space="0" w:color="auto"/>
      </w:divBdr>
    </w:div>
    <w:div w:id="1779519149">
      <w:bodyDiv w:val="1"/>
      <w:marLeft w:val="0"/>
      <w:marRight w:val="0"/>
      <w:marTop w:val="0"/>
      <w:marBottom w:val="0"/>
      <w:divBdr>
        <w:top w:val="none" w:sz="0" w:space="0" w:color="auto"/>
        <w:left w:val="none" w:sz="0" w:space="0" w:color="auto"/>
        <w:bottom w:val="none" w:sz="0" w:space="0" w:color="auto"/>
        <w:right w:val="none" w:sz="0" w:space="0" w:color="auto"/>
      </w:divBdr>
    </w:div>
    <w:div w:id="1830753450">
      <w:bodyDiv w:val="1"/>
      <w:marLeft w:val="0"/>
      <w:marRight w:val="0"/>
      <w:marTop w:val="0"/>
      <w:marBottom w:val="0"/>
      <w:divBdr>
        <w:top w:val="none" w:sz="0" w:space="0" w:color="auto"/>
        <w:left w:val="none" w:sz="0" w:space="0" w:color="auto"/>
        <w:bottom w:val="none" w:sz="0" w:space="0" w:color="auto"/>
        <w:right w:val="none" w:sz="0" w:space="0" w:color="auto"/>
      </w:divBdr>
    </w:div>
    <w:div w:id="1845242481">
      <w:bodyDiv w:val="1"/>
      <w:marLeft w:val="0"/>
      <w:marRight w:val="0"/>
      <w:marTop w:val="0"/>
      <w:marBottom w:val="0"/>
      <w:divBdr>
        <w:top w:val="none" w:sz="0" w:space="0" w:color="auto"/>
        <w:left w:val="none" w:sz="0" w:space="0" w:color="auto"/>
        <w:bottom w:val="none" w:sz="0" w:space="0" w:color="auto"/>
        <w:right w:val="none" w:sz="0" w:space="0" w:color="auto"/>
      </w:divBdr>
    </w:div>
    <w:div w:id="1861697623">
      <w:bodyDiv w:val="1"/>
      <w:marLeft w:val="0"/>
      <w:marRight w:val="0"/>
      <w:marTop w:val="0"/>
      <w:marBottom w:val="0"/>
      <w:divBdr>
        <w:top w:val="none" w:sz="0" w:space="0" w:color="auto"/>
        <w:left w:val="none" w:sz="0" w:space="0" w:color="auto"/>
        <w:bottom w:val="none" w:sz="0" w:space="0" w:color="auto"/>
        <w:right w:val="none" w:sz="0" w:space="0" w:color="auto"/>
      </w:divBdr>
    </w:div>
    <w:div w:id="1898972108">
      <w:bodyDiv w:val="1"/>
      <w:marLeft w:val="0"/>
      <w:marRight w:val="0"/>
      <w:marTop w:val="0"/>
      <w:marBottom w:val="0"/>
      <w:divBdr>
        <w:top w:val="none" w:sz="0" w:space="0" w:color="auto"/>
        <w:left w:val="none" w:sz="0" w:space="0" w:color="auto"/>
        <w:bottom w:val="none" w:sz="0" w:space="0" w:color="auto"/>
        <w:right w:val="none" w:sz="0" w:space="0" w:color="auto"/>
      </w:divBdr>
    </w:div>
    <w:div w:id="1945065388">
      <w:bodyDiv w:val="1"/>
      <w:marLeft w:val="0"/>
      <w:marRight w:val="0"/>
      <w:marTop w:val="0"/>
      <w:marBottom w:val="0"/>
      <w:divBdr>
        <w:top w:val="none" w:sz="0" w:space="0" w:color="auto"/>
        <w:left w:val="none" w:sz="0" w:space="0" w:color="auto"/>
        <w:bottom w:val="none" w:sz="0" w:space="0" w:color="auto"/>
        <w:right w:val="none" w:sz="0" w:space="0" w:color="auto"/>
      </w:divBdr>
    </w:div>
    <w:div w:id="1971548452">
      <w:bodyDiv w:val="1"/>
      <w:marLeft w:val="0"/>
      <w:marRight w:val="0"/>
      <w:marTop w:val="0"/>
      <w:marBottom w:val="0"/>
      <w:divBdr>
        <w:top w:val="none" w:sz="0" w:space="0" w:color="auto"/>
        <w:left w:val="none" w:sz="0" w:space="0" w:color="auto"/>
        <w:bottom w:val="none" w:sz="0" w:space="0" w:color="auto"/>
        <w:right w:val="none" w:sz="0" w:space="0" w:color="auto"/>
      </w:divBdr>
    </w:div>
    <w:div w:id="1989286993">
      <w:bodyDiv w:val="1"/>
      <w:marLeft w:val="0"/>
      <w:marRight w:val="0"/>
      <w:marTop w:val="0"/>
      <w:marBottom w:val="0"/>
      <w:divBdr>
        <w:top w:val="none" w:sz="0" w:space="0" w:color="auto"/>
        <w:left w:val="none" w:sz="0" w:space="0" w:color="auto"/>
        <w:bottom w:val="none" w:sz="0" w:space="0" w:color="auto"/>
        <w:right w:val="none" w:sz="0" w:space="0" w:color="auto"/>
      </w:divBdr>
    </w:div>
    <w:div w:id="2004777627">
      <w:bodyDiv w:val="1"/>
      <w:marLeft w:val="0"/>
      <w:marRight w:val="0"/>
      <w:marTop w:val="0"/>
      <w:marBottom w:val="0"/>
      <w:divBdr>
        <w:top w:val="none" w:sz="0" w:space="0" w:color="auto"/>
        <w:left w:val="none" w:sz="0" w:space="0" w:color="auto"/>
        <w:bottom w:val="none" w:sz="0" w:space="0" w:color="auto"/>
        <w:right w:val="none" w:sz="0" w:space="0" w:color="auto"/>
      </w:divBdr>
    </w:div>
    <w:div w:id="2043093632">
      <w:bodyDiv w:val="1"/>
      <w:marLeft w:val="0"/>
      <w:marRight w:val="0"/>
      <w:marTop w:val="0"/>
      <w:marBottom w:val="0"/>
      <w:divBdr>
        <w:top w:val="none" w:sz="0" w:space="0" w:color="auto"/>
        <w:left w:val="none" w:sz="0" w:space="0" w:color="auto"/>
        <w:bottom w:val="none" w:sz="0" w:space="0" w:color="auto"/>
        <w:right w:val="none" w:sz="0" w:space="0" w:color="auto"/>
      </w:divBdr>
    </w:div>
    <w:div w:id="2067100798">
      <w:bodyDiv w:val="1"/>
      <w:marLeft w:val="0"/>
      <w:marRight w:val="0"/>
      <w:marTop w:val="0"/>
      <w:marBottom w:val="0"/>
      <w:divBdr>
        <w:top w:val="none" w:sz="0" w:space="0" w:color="auto"/>
        <w:left w:val="none" w:sz="0" w:space="0" w:color="auto"/>
        <w:bottom w:val="none" w:sz="0" w:space="0" w:color="auto"/>
        <w:right w:val="none" w:sz="0" w:space="0" w:color="auto"/>
      </w:divBdr>
    </w:div>
    <w:div w:id="2067147491">
      <w:bodyDiv w:val="1"/>
      <w:marLeft w:val="0"/>
      <w:marRight w:val="0"/>
      <w:marTop w:val="0"/>
      <w:marBottom w:val="0"/>
      <w:divBdr>
        <w:top w:val="none" w:sz="0" w:space="0" w:color="auto"/>
        <w:left w:val="none" w:sz="0" w:space="0" w:color="auto"/>
        <w:bottom w:val="none" w:sz="0" w:space="0" w:color="auto"/>
        <w:right w:val="none" w:sz="0" w:space="0" w:color="auto"/>
      </w:divBdr>
    </w:div>
    <w:div w:id="2099446944">
      <w:bodyDiv w:val="1"/>
      <w:marLeft w:val="0"/>
      <w:marRight w:val="0"/>
      <w:marTop w:val="0"/>
      <w:marBottom w:val="0"/>
      <w:divBdr>
        <w:top w:val="none" w:sz="0" w:space="0" w:color="auto"/>
        <w:left w:val="none" w:sz="0" w:space="0" w:color="auto"/>
        <w:bottom w:val="none" w:sz="0" w:space="0" w:color="auto"/>
        <w:right w:val="none" w:sz="0" w:space="0" w:color="auto"/>
      </w:divBdr>
    </w:div>
    <w:div w:id="2113043283">
      <w:bodyDiv w:val="1"/>
      <w:marLeft w:val="0"/>
      <w:marRight w:val="0"/>
      <w:marTop w:val="0"/>
      <w:marBottom w:val="0"/>
      <w:divBdr>
        <w:top w:val="none" w:sz="0" w:space="0" w:color="auto"/>
        <w:left w:val="none" w:sz="0" w:space="0" w:color="auto"/>
        <w:bottom w:val="none" w:sz="0" w:space="0" w:color="auto"/>
        <w:right w:val="none" w:sz="0" w:space="0" w:color="auto"/>
      </w:divBdr>
    </w:div>
    <w:div w:id="2128232879">
      <w:bodyDiv w:val="1"/>
      <w:marLeft w:val="0"/>
      <w:marRight w:val="0"/>
      <w:marTop w:val="0"/>
      <w:marBottom w:val="0"/>
      <w:divBdr>
        <w:top w:val="none" w:sz="0" w:space="0" w:color="auto"/>
        <w:left w:val="none" w:sz="0" w:space="0" w:color="auto"/>
        <w:bottom w:val="none" w:sz="0" w:space="0" w:color="auto"/>
        <w:right w:val="none" w:sz="0" w:space="0" w:color="auto"/>
      </w:divBdr>
    </w:div>
    <w:div w:id="2135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5126E-68D5-4589-A092-21361B82FCFA}"/>
</file>

<file path=customXml/itemProps2.xml><?xml version="1.0" encoding="utf-8"?>
<ds:datastoreItem xmlns:ds="http://schemas.openxmlformats.org/officeDocument/2006/customXml" ds:itemID="{48F89659-FC52-48E8-A54A-AEC1864CE528}"/>
</file>

<file path=customXml/itemProps3.xml><?xml version="1.0" encoding="utf-8"?>
<ds:datastoreItem xmlns:ds="http://schemas.openxmlformats.org/officeDocument/2006/customXml" ds:itemID="{32A6B663-0DC1-4294-9507-7269FF07D58C}"/>
</file>

<file path=docProps/app.xml><?xml version="1.0" encoding="utf-8"?>
<Properties xmlns="http://schemas.openxmlformats.org/officeDocument/2006/extended-properties" xmlns:vt="http://schemas.openxmlformats.org/officeDocument/2006/docPropsVTypes">
  <Template>Normal</Template>
  <TotalTime>2</TotalTime>
  <Pages>40</Pages>
  <Words>6918</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Paradon Napitupulu</dc:creator>
  <cp:keywords/>
  <dc:description/>
  <cp:lastModifiedBy>paradon.napitupulu@gmail.com</cp:lastModifiedBy>
  <cp:revision>3</cp:revision>
  <dcterms:created xsi:type="dcterms:W3CDTF">2023-10-18T21:52:00Z</dcterms:created>
  <dcterms:modified xsi:type="dcterms:W3CDTF">2023-10-18T21:53:00Z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11339062-16f4-4ffb-bcdb-ab441220debf</vt:lpwstr>
  </property>
  <property fmtid="{D5CDD505-2E9C-101B-9397-08002B2CF9AE}" pid="3" name="ContentTypeId">
    <vt:lpwstr>0x0101000E568EA12C02744B90C2548B18D7B906</vt:lpwstr>
  </property>
</Properties>
</file>