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86C23" w14:textId="173C98A2" w:rsidR="00046144" w:rsidRPr="00F85F54" w:rsidRDefault="00596FE4" w:rsidP="00AE560E">
      <w:pPr>
        <w:pBdr>
          <w:top w:val="nil"/>
          <w:left w:val="nil"/>
          <w:bottom w:val="nil"/>
          <w:right w:val="nil"/>
          <w:between w:val="nil"/>
        </w:pBdr>
        <w:rPr>
          <w:sz w:val="24"/>
          <w:szCs w:val="24"/>
        </w:rPr>
      </w:pPr>
      <w:r w:rsidRPr="00F85F54">
        <w:rPr>
          <w:rFonts w:cs="Arial"/>
          <w:b/>
          <w:noProof/>
          <w:sz w:val="24"/>
          <w:szCs w:val="24"/>
          <w:lang w:eastAsia="en-US"/>
        </w:rPr>
        <w:drawing>
          <wp:anchor distT="0" distB="0" distL="114300" distR="114300" simplePos="0" relativeHeight="251658243" behindDoc="0" locked="0" layoutInCell="1" allowOverlap="1" wp14:anchorId="60AAEEC1" wp14:editId="343FA0AD">
            <wp:simplePos x="0" y="0"/>
            <wp:positionH relativeFrom="margin">
              <wp:align>left</wp:align>
            </wp:positionH>
            <wp:positionV relativeFrom="paragraph">
              <wp:posOffset>-227013</wp:posOffset>
            </wp:positionV>
            <wp:extent cx="2333625" cy="10096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333625" cy="1009650"/>
                    </a:xfrm>
                    <a:prstGeom prst="rect">
                      <a:avLst/>
                    </a:prstGeom>
                    <a:noFill/>
                    <a:ln w="9525">
                      <a:noFill/>
                      <a:miter lim="800000"/>
                      <a:headEnd/>
                      <a:tailEnd/>
                    </a:ln>
                  </pic:spPr>
                </pic:pic>
              </a:graphicData>
            </a:graphic>
          </wp:anchor>
        </w:drawing>
      </w:r>
      <w:r w:rsidR="00842659">
        <w:rPr>
          <w:noProof/>
          <w:sz w:val="24"/>
          <w:szCs w:val="24"/>
        </w:rPr>
        <w:pict w14:anchorId="225006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alt="" style="position:absolute;margin-left:0;margin-top:0;width:50pt;height:50pt;z-index:251658240;visibility:hidden;mso-wrap-edited:f;mso-width-percent:0;mso-height-percent:0;mso-position-horizontal-relative:text;mso-position-vertical-relative:text;mso-width-percent:0;mso-height-percent:0">
            <o:lock v:ext="edit" selection="t"/>
          </v:shape>
        </w:pict>
      </w:r>
      <w:r w:rsidR="00842659">
        <w:rPr>
          <w:noProof/>
          <w:sz w:val="24"/>
          <w:szCs w:val="24"/>
        </w:rPr>
        <w:pict w14:anchorId="79521603">
          <v:shape id="_x0000_s2051" type="#_x0000_t136" alt="" style="position:absolute;margin-left:0;margin-top:0;width:50pt;height:50pt;z-index:251658241;visibility:hidden;mso-wrap-edited:f;mso-width-percent:0;mso-height-percent:0;mso-position-horizontal-relative:text;mso-position-vertical-relative:text;mso-width-percent:0;mso-height-percent:0">
            <o:lock v:ext="edit" selection="t"/>
          </v:shape>
        </w:pict>
      </w:r>
      <w:r w:rsidR="00842659">
        <w:rPr>
          <w:noProof/>
          <w:sz w:val="24"/>
          <w:szCs w:val="24"/>
        </w:rPr>
        <w:pict w14:anchorId="17EEC8B5">
          <v:shape id="_x0000_s2050" type="#_x0000_t136" alt="" style="position:absolute;margin-left:0;margin-top:0;width:50pt;height:50pt;z-index:251658242;visibility:hidden;mso-wrap-edited:f;mso-width-percent:0;mso-height-percent:0;mso-position-horizontal-relative:text;mso-position-vertical-relative:text;mso-width-percent:0;mso-height-percent:0">
            <o:lock v:ext="edit" selection="t"/>
          </v:shape>
        </w:pict>
      </w:r>
      <w:r w:rsidR="00365DA8" w:rsidRPr="00F85F54">
        <w:rPr>
          <w:sz w:val="24"/>
          <w:szCs w:val="24"/>
        </w:rPr>
        <w:t xml:space="preserve"> </w:t>
      </w:r>
    </w:p>
    <w:p w14:paraId="4F8D941C" w14:textId="77777777" w:rsidR="002410FB" w:rsidRPr="00F85F54" w:rsidRDefault="002410FB" w:rsidP="002410FB">
      <w:pPr>
        <w:rPr>
          <w:sz w:val="24"/>
          <w:szCs w:val="24"/>
        </w:rPr>
      </w:pPr>
      <w:bookmarkStart w:id="0" w:name="_Hlk161912865"/>
    </w:p>
    <w:p w14:paraId="6024C847" w14:textId="77777777" w:rsidR="002410FB" w:rsidRPr="00F85F54" w:rsidRDefault="002410FB" w:rsidP="00AE560E">
      <w:pPr>
        <w:jc w:val="center"/>
        <w:rPr>
          <w:sz w:val="24"/>
          <w:szCs w:val="24"/>
        </w:rPr>
      </w:pPr>
    </w:p>
    <w:p w14:paraId="6ADB43BD" w14:textId="77777777" w:rsidR="002410FB" w:rsidRPr="00F85F54" w:rsidRDefault="002410FB" w:rsidP="00AE560E">
      <w:pPr>
        <w:jc w:val="center"/>
        <w:rPr>
          <w:sz w:val="24"/>
          <w:szCs w:val="24"/>
        </w:rPr>
      </w:pPr>
    </w:p>
    <w:p w14:paraId="0DEC734C" w14:textId="77777777" w:rsidR="004B6722" w:rsidRPr="00F85F54" w:rsidRDefault="004B6722" w:rsidP="004B4146">
      <w:pPr>
        <w:ind w:right="6"/>
        <w:rPr>
          <w:sz w:val="24"/>
          <w:szCs w:val="24"/>
        </w:rPr>
      </w:pPr>
    </w:p>
    <w:p w14:paraId="06D1CDA5" w14:textId="2AA3F91C" w:rsidR="004B4146" w:rsidRPr="00F85F54" w:rsidRDefault="004B4146" w:rsidP="004B4146">
      <w:pPr>
        <w:ind w:right="6"/>
        <w:rPr>
          <w:sz w:val="24"/>
          <w:szCs w:val="24"/>
        </w:rPr>
      </w:pPr>
      <w:r w:rsidRPr="00F85F54">
        <w:rPr>
          <w:sz w:val="24"/>
          <w:szCs w:val="24"/>
        </w:rPr>
        <w:t>LAMPIRAN I</w:t>
      </w:r>
      <w:r w:rsidR="00C4133F">
        <w:rPr>
          <w:sz w:val="24"/>
          <w:szCs w:val="24"/>
        </w:rPr>
        <w:t>II</w:t>
      </w:r>
    </w:p>
    <w:p w14:paraId="39CAF687" w14:textId="65E3E9F7" w:rsidR="004B4146" w:rsidRPr="00F85F54" w:rsidRDefault="003222F9" w:rsidP="004B4146">
      <w:pPr>
        <w:ind w:right="6"/>
        <w:rPr>
          <w:sz w:val="24"/>
          <w:szCs w:val="24"/>
        </w:rPr>
      </w:pPr>
      <w:r>
        <w:rPr>
          <w:sz w:val="24"/>
          <w:szCs w:val="24"/>
        </w:rPr>
        <w:t xml:space="preserve">RANCANGAN </w:t>
      </w:r>
      <w:r w:rsidR="004B4146" w:rsidRPr="00F85F54">
        <w:rPr>
          <w:sz w:val="24"/>
          <w:szCs w:val="24"/>
        </w:rPr>
        <w:t>PERATURAN ANGGOTA DEWAN KOMISIONER OTORITAS JASA KEUANGAN</w:t>
      </w:r>
    </w:p>
    <w:p w14:paraId="3A606CBD" w14:textId="692B9FF7" w:rsidR="004B4146" w:rsidRPr="00F85F54" w:rsidRDefault="004B4146" w:rsidP="004B4146">
      <w:pPr>
        <w:ind w:right="6"/>
        <w:rPr>
          <w:sz w:val="24"/>
          <w:szCs w:val="24"/>
        </w:rPr>
      </w:pPr>
      <w:r w:rsidRPr="00F85F54">
        <w:rPr>
          <w:sz w:val="24"/>
          <w:szCs w:val="24"/>
        </w:rPr>
        <w:t>REPUBLIK INDONESIA</w:t>
      </w:r>
      <w:r w:rsidRPr="00F85F54">
        <w:rPr>
          <w:sz w:val="24"/>
          <w:szCs w:val="24"/>
        </w:rPr>
        <w:br/>
        <w:t>NOMOR ... TAHUN ...</w:t>
      </w:r>
    </w:p>
    <w:p w14:paraId="20386461" w14:textId="77777777" w:rsidR="004B4146" w:rsidRPr="00F85F54" w:rsidRDefault="004B4146" w:rsidP="004B4146">
      <w:pPr>
        <w:ind w:right="6"/>
        <w:rPr>
          <w:sz w:val="24"/>
          <w:szCs w:val="24"/>
        </w:rPr>
      </w:pPr>
      <w:r w:rsidRPr="749C6839">
        <w:rPr>
          <w:sz w:val="24"/>
          <w:szCs w:val="24"/>
        </w:rPr>
        <w:t>TENTANG</w:t>
      </w:r>
      <w:bookmarkEnd w:id="0"/>
    </w:p>
    <w:p w14:paraId="5AB005FA" w14:textId="3ADD4821" w:rsidR="6AF59540" w:rsidRDefault="6AF59540" w:rsidP="749C6839">
      <w:pPr>
        <w:spacing w:line="259" w:lineRule="auto"/>
        <w:ind w:right="6"/>
      </w:pPr>
      <w:r w:rsidRPr="749C6839">
        <w:rPr>
          <w:sz w:val="24"/>
          <w:szCs w:val="24"/>
        </w:rPr>
        <w:t>TATA CARA PERHITUNGAN SOLVABILITAS PERUSAHAAN ASURANSI DAN PERUSAHAAN REASURANSI</w:t>
      </w:r>
    </w:p>
    <w:p w14:paraId="670EFAC5" w14:textId="1B05B97A" w:rsidR="004B55B7" w:rsidRPr="00F85F54" w:rsidRDefault="004B55B7" w:rsidP="00AE560E">
      <w:pPr>
        <w:pBdr>
          <w:top w:val="nil"/>
          <w:left w:val="nil"/>
          <w:bottom w:val="nil"/>
          <w:right w:val="nil"/>
          <w:between w:val="nil"/>
        </w:pBdr>
        <w:jc w:val="both"/>
        <w:rPr>
          <w:sz w:val="24"/>
          <w:szCs w:val="24"/>
        </w:rPr>
      </w:pPr>
    </w:p>
    <w:p w14:paraId="21CBDB20" w14:textId="77777777" w:rsidR="004B4146" w:rsidRPr="00F85F54" w:rsidRDefault="004B4146" w:rsidP="00AE560E">
      <w:pPr>
        <w:pBdr>
          <w:top w:val="nil"/>
          <w:left w:val="nil"/>
          <w:bottom w:val="nil"/>
          <w:right w:val="nil"/>
          <w:between w:val="nil"/>
        </w:pBdr>
        <w:jc w:val="both"/>
        <w:rPr>
          <w:sz w:val="24"/>
          <w:szCs w:val="24"/>
        </w:rPr>
      </w:pPr>
    </w:p>
    <w:p w14:paraId="7B84A4C4" w14:textId="77777777" w:rsidR="004B4146" w:rsidRPr="00F85F54" w:rsidRDefault="004B4146" w:rsidP="00AE560E">
      <w:pPr>
        <w:pBdr>
          <w:top w:val="nil"/>
          <w:left w:val="nil"/>
          <w:bottom w:val="nil"/>
          <w:right w:val="nil"/>
          <w:between w:val="nil"/>
        </w:pBdr>
        <w:jc w:val="both"/>
        <w:rPr>
          <w:sz w:val="24"/>
          <w:szCs w:val="24"/>
        </w:rPr>
      </w:pPr>
    </w:p>
    <w:p w14:paraId="04CB9173" w14:textId="77777777" w:rsidR="004B4146" w:rsidRPr="00F85F54" w:rsidRDefault="004B4146" w:rsidP="00AE560E">
      <w:pPr>
        <w:pBdr>
          <w:top w:val="nil"/>
          <w:left w:val="nil"/>
          <w:bottom w:val="nil"/>
          <w:right w:val="nil"/>
          <w:between w:val="nil"/>
        </w:pBdr>
        <w:jc w:val="both"/>
        <w:rPr>
          <w:sz w:val="24"/>
          <w:szCs w:val="24"/>
        </w:rPr>
      </w:pPr>
    </w:p>
    <w:p w14:paraId="24520FC7" w14:textId="77777777" w:rsidR="004B4146" w:rsidRPr="00F85F54" w:rsidRDefault="004B4146" w:rsidP="00AE560E">
      <w:pPr>
        <w:pBdr>
          <w:top w:val="nil"/>
          <w:left w:val="nil"/>
          <w:bottom w:val="nil"/>
          <w:right w:val="nil"/>
          <w:between w:val="nil"/>
        </w:pBdr>
        <w:jc w:val="both"/>
        <w:rPr>
          <w:sz w:val="24"/>
          <w:szCs w:val="24"/>
        </w:rPr>
      </w:pPr>
    </w:p>
    <w:p w14:paraId="1650F2EB" w14:textId="77777777" w:rsidR="004B4146" w:rsidRPr="00F85F54" w:rsidRDefault="004B4146" w:rsidP="00AE560E">
      <w:pPr>
        <w:pBdr>
          <w:top w:val="nil"/>
          <w:left w:val="nil"/>
          <w:bottom w:val="nil"/>
          <w:right w:val="nil"/>
          <w:between w:val="nil"/>
        </w:pBdr>
        <w:jc w:val="both"/>
        <w:rPr>
          <w:sz w:val="24"/>
          <w:szCs w:val="24"/>
        </w:rPr>
      </w:pPr>
    </w:p>
    <w:p w14:paraId="71357BB9" w14:textId="77777777" w:rsidR="004B4146" w:rsidRPr="00F85F54" w:rsidRDefault="004B4146" w:rsidP="00AE560E">
      <w:pPr>
        <w:pBdr>
          <w:top w:val="nil"/>
          <w:left w:val="nil"/>
          <w:bottom w:val="nil"/>
          <w:right w:val="nil"/>
          <w:between w:val="nil"/>
        </w:pBdr>
        <w:jc w:val="both"/>
        <w:rPr>
          <w:sz w:val="24"/>
          <w:szCs w:val="24"/>
        </w:rPr>
      </w:pPr>
    </w:p>
    <w:p w14:paraId="24D77C2C" w14:textId="77777777" w:rsidR="004B4146" w:rsidRPr="00F85F54" w:rsidRDefault="004B4146" w:rsidP="00AE560E">
      <w:pPr>
        <w:pBdr>
          <w:top w:val="nil"/>
          <w:left w:val="nil"/>
          <w:bottom w:val="nil"/>
          <w:right w:val="nil"/>
          <w:between w:val="nil"/>
        </w:pBdr>
        <w:jc w:val="both"/>
        <w:rPr>
          <w:sz w:val="24"/>
          <w:szCs w:val="24"/>
        </w:rPr>
      </w:pPr>
    </w:p>
    <w:p w14:paraId="5B8DFB85" w14:textId="77777777" w:rsidR="004B4146" w:rsidRPr="00F85F54" w:rsidRDefault="004B4146" w:rsidP="00AE560E">
      <w:pPr>
        <w:pBdr>
          <w:top w:val="nil"/>
          <w:left w:val="nil"/>
          <w:bottom w:val="nil"/>
          <w:right w:val="nil"/>
          <w:between w:val="nil"/>
        </w:pBdr>
        <w:jc w:val="both"/>
        <w:rPr>
          <w:sz w:val="24"/>
          <w:szCs w:val="24"/>
        </w:rPr>
      </w:pPr>
    </w:p>
    <w:p w14:paraId="52261525" w14:textId="77777777" w:rsidR="004B4146" w:rsidRPr="00F85F54" w:rsidRDefault="004B4146" w:rsidP="00AE560E">
      <w:pPr>
        <w:pBdr>
          <w:top w:val="nil"/>
          <w:left w:val="nil"/>
          <w:bottom w:val="nil"/>
          <w:right w:val="nil"/>
          <w:between w:val="nil"/>
        </w:pBdr>
        <w:jc w:val="both"/>
        <w:rPr>
          <w:sz w:val="24"/>
          <w:szCs w:val="24"/>
        </w:rPr>
      </w:pPr>
    </w:p>
    <w:p w14:paraId="74AA4423" w14:textId="77777777" w:rsidR="004B4146" w:rsidRPr="00F85F54" w:rsidRDefault="004B4146" w:rsidP="00AE560E">
      <w:pPr>
        <w:pBdr>
          <w:top w:val="nil"/>
          <w:left w:val="nil"/>
          <w:bottom w:val="nil"/>
          <w:right w:val="nil"/>
          <w:between w:val="nil"/>
        </w:pBdr>
        <w:jc w:val="both"/>
        <w:rPr>
          <w:sz w:val="24"/>
          <w:szCs w:val="24"/>
        </w:rPr>
      </w:pPr>
    </w:p>
    <w:p w14:paraId="2BA96401" w14:textId="77777777" w:rsidR="004B4146" w:rsidRPr="00F85F54" w:rsidRDefault="004B4146" w:rsidP="00AE560E">
      <w:pPr>
        <w:pBdr>
          <w:top w:val="nil"/>
          <w:left w:val="nil"/>
          <w:bottom w:val="nil"/>
          <w:right w:val="nil"/>
          <w:between w:val="nil"/>
        </w:pBdr>
        <w:jc w:val="both"/>
        <w:rPr>
          <w:sz w:val="24"/>
          <w:szCs w:val="24"/>
        </w:rPr>
      </w:pPr>
    </w:p>
    <w:p w14:paraId="4E568F6F" w14:textId="77777777" w:rsidR="004B4146" w:rsidRPr="00F85F54" w:rsidRDefault="004B4146" w:rsidP="00AE560E">
      <w:pPr>
        <w:pBdr>
          <w:top w:val="nil"/>
          <w:left w:val="nil"/>
          <w:bottom w:val="nil"/>
          <w:right w:val="nil"/>
          <w:between w:val="nil"/>
        </w:pBdr>
        <w:jc w:val="both"/>
        <w:rPr>
          <w:sz w:val="24"/>
          <w:szCs w:val="24"/>
        </w:rPr>
      </w:pPr>
    </w:p>
    <w:p w14:paraId="71B1794B" w14:textId="77777777" w:rsidR="004B4146" w:rsidRPr="00F85F54" w:rsidRDefault="004B4146" w:rsidP="00AE560E">
      <w:pPr>
        <w:pBdr>
          <w:top w:val="nil"/>
          <w:left w:val="nil"/>
          <w:bottom w:val="nil"/>
          <w:right w:val="nil"/>
          <w:between w:val="nil"/>
        </w:pBdr>
        <w:jc w:val="both"/>
        <w:rPr>
          <w:sz w:val="24"/>
          <w:szCs w:val="24"/>
        </w:rPr>
      </w:pPr>
    </w:p>
    <w:p w14:paraId="1EBE0AE8" w14:textId="77777777" w:rsidR="004B4146" w:rsidRPr="00F85F54" w:rsidRDefault="004B4146" w:rsidP="00AE560E">
      <w:pPr>
        <w:pBdr>
          <w:top w:val="nil"/>
          <w:left w:val="nil"/>
          <w:bottom w:val="nil"/>
          <w:right w:val="nil"/>
          <w:between w:val="nil"/>
        </w:pBdr>
        <w:jc w:val="both"/>
        <w:rPr>
          <w:sz w:val="24"/>
          <w:szCs w:val="24"/>
        </w:rPr>
      </w:pPr>
    </w:p>
    <w:p w14:paraId="70EE7383" w14:textId="77777777" w:rsidR="004B4146" w:rsidRPr="00F85F54" w:rsidRDefault="004B4146" w:rsidP="00AE560E">
      <w:pPr>
        <w:pBdr>
          <w:top w:val="nil"/>
          <w:left w:val="nil"/>
          <w:bottom w:val="nil"/>
          <w:right w:val="nil"/>
          <w:between w:val="nil"/>
        </w:pBdr>
        <w:jc w:val="both"/>
        <w:rPr>
          <w:sz w:val="24"/>
          <w:szCs w:val="24"/>
        </w:rPr>
      </w:pPr>
    </w:p>
    <w:p w14:paraId="4F7E5757" w14:textId="77777777" w:rsidR="004B4146" w:rsidRPr="00F85F54" w:rsidRDefault="004B4146" w:rsidP="00AE560E">
      <w:pPr>
        <w:pBdr>
          <w:top w:val="nil"/>
          <w:left w:val="nil"/>
          <w:bottom w:val="nil"/>
          <w:right w:val="nil"/>
          <w:between w:val="nil"/>
        </w:pBdr>
        <w:jc w:val="both"/>
        <w:rPr>
          <w:sz w:val="24"/>
          <w:szCs w:val="24"/>
        </w:rPr>
      </w:pPr>
    </w:p>
    <w:p w14:paraId="649C0D79" w14:textId="77777777" w:rsidR="004B4146" w:rsidRPr="00F85F54" w:rsidRDefault="004B4146" w:rsidP="00AE560E">
      <w:pPr>
        <w:pBdr>
          <w:top w:val="nil"/>
          <w:left w:val="nil"/>
          <w:bottom w:val="nil"/>
          <w:right w:val="nil"/>
          <w:between w:val="nil"/>
        </w:pBdr>
        <w:jc w:val="both"/>
        <w:rPr>
          <w:sz w:val="24"/>
          <w:szCs w:val="24"/>
        </w:rPr>
      </w:pPr>
    </w:p>
    <w:p w14:paraId="7796D337" w14:textId="77777777" w:rsidR="004B4146" w:rsidRPr="00F85F54" w:rsidRDefault="004B4146" w:rsidP="00AE560E">
      <w:pPr>
        <w:pBdr>
          <w:top w:val="nil"/>
          <w:left w:val="nil"/>
          <w:bottom w:val="nil"/>
          <w:right w:val="nil"/>
          <w:between w:val="nil"/>
        </w:pBdr>
        <w:jc w:val="both"/>
        <w:rPr>
          <w:sz w:val="24"/>
          <w:szCs w:val="24"/>
        </w:rPr>
      </w:pPr>
    </w:p>
    <w:p w14:paraId="44AAF3D3" w14:textId="77777777" w:rsidR="004B4146" w:rsidRPr="00F85F54" w:rsidRDefault="004B4146" w:rsidP="00AE560E">
      <w:pPr>
        <w:pBdr>
          <w:top w:val="nil"/>
          <w:left w:val="nil"/>
          <w:bottom w:val="nil"/>
          <w:right w:val="nil"/>
          <w:between w:val="nil"/>
        </w:pBdr>
        <w:jc w:val="both"/>
        <w:rPr>
          <w:sz w:val="24"/>
          <w:szCs w:val="24"/>
        </w:rPr>
      </w:pPr>
    </w:p>
    <w:p w14:paraId="00F093DD" w14:textId="77777777" w:rsidR="004B4146" w:rsidRPr="00F85F54" w:rsidRDefault="004B4146" w:rsidP="00AE560E">
      <w:pPr>
        <w:pBdr>
          <w:top w:val="nil"/>
          <w:left w:val="nil"/>
          <w:bottom w:val="nil"/>
          <w:right w:val="nil"/>
          <w:between w:val="nil"/>
        </w:pBdr>
        <w:jc w:val="both"/>
        <w:rPr>
          <w:sz w:val="24"/>
          <w:szCs w:val="24"/>
        </w:rPr>
      </w:pPr>
    </w:p>
    <w:p w14:paraId="4D596CDC" w14:textId="77777777" w:rsidR="004B4146" w:rsidRPr="00F85F54" w:rsidRDefault="004B4146" w:rsidP="00AE560E">
      <w:pPr>
        <w:pBdr>
          <w:top w:val="nil"/>
          <w:left w:val="nil"/>
          <w:bottom w:val="nil"/>
          <w:right w:val="nil"/>
          <w:between w:val="nil"/>
        </w:pBdr>
        <w:jc w:val="both"/>
        <w:rPr>
          <w:sz w:val="24"/>
          <w:szCs w:val="24"/>
        </w:rPr>
      </w:pPr>
    </w:p>
    <w:p w14:paraId="1B18DB60" w14:textId="77777777" w:rsidR="004B4146" w:rsidRDefault="004B4146" w:rsidP="00AE560E">
      <w:pPr>
        <w:pBdr>
          <w:top w:val="nil"/>
          <w:left w:val="nil"/>
          <w:bottom w:val="nil"/>
          <w:right w:val="nil"/>
          <w:between w:val="nil"/>
        </w:pBdr>
        <w:jc w:val="both"/>
        <w:rPr>
          <w:sz w:val="24"/>
          <w:szCs w:val="24"/>
        </w:rPr>
      </w:pPr>
    </w:p>
    <w:p w14:paraId="6F759AEF" w14:textId="77777777" w:rsidR="00D15BF6" w:rsidRDefault="00D15BF6" w:rsidP="00AE560E">
      <w:pPr>
        <w:pBdr>
          <w:top w:val="nil"/>
          <w:left w:val="nil"/>
          <w:bottom w:val="nil"/>
          <w:right w:val="nil"/>
          <w:between w:val="nil"/>
        </w:pBdr>
        <w:jc w:val="both"/>
        <w:rPr>
          <w:sz w:val="24"/>
          <w:szCs w:val="24"/>
        </w:rPr>
      </w:pPr>
    </w:p>
    <w:p w14:paraId="75AFA288" w14:textId="77777777" w:rsidR="00D15BF6" w:rsidRDefault="00D15BF6" w:rsidP="00AE560E">
      <w:pPr>
        <w:pBdr>
          <w:top w:val="nil"/>
          <w:left w:val="nil"/>
          <w:bottom w:val="nil"/>
          <w:right w:val="nil"/>
          <w:between w:val="nil"/>
        </w:pBdr>
        <w:jc w:val="both"/>
        <w:rPr>
          <w:sz w:val="24"/>
          <w:szCs w:val="24"/>
        </w:rPr>
      </w:pPr>
    </w:p>
    <w:p w14:paraId="5A783E00" w14:textId="77777777" w:rsidR="00D15BF6" w:rsidRDefault="00D15BF6" w:rsidP="00AE560E">
      <w:pPr>
        <w:pBdr>
          <w:top w:val="nil"/>
          <w:left w:val="nil"/>
          <w:bottom w:val="nil"/>
          <w:right w:val="nil"/>
          <w:between w:val="nil"/>
        </w:pBdr>
        <w:jc w:val="both"/>
        <w:rPr>
          <w:sz w:val="24"/>
          <w:szCs w:val="24"/>
        </w:rPr>
      </w:pPr>
    </w:p>
    <w:p w14:paraId="69D76EC5" w14:textId="77777777" w:rsidR="00D15BF6" w:rsidRDefault="00D15BF6" w:rsidP="00AE560E">
      <w:pPr>
        <w:pBdr>
          <w:top w:val="nil"/>
          <w:left w:val="nil"/>
          <w:bottom w:val="nil"/>
          <w:right w:val="nil"/>
          <w:between w:val="nil"/>
        </w:pBdr>
        <w:jc w:val="both"/>
        <w:rPr>
          <w:sz w:val="24"/>
          <w:szCs w:val="24"/>
        </w:rPr>
      </w:pPr>
    </w:p>
    <w:p w14:paraId="0217C1D8" w14:textId="77777777" w:rsidR="00D15BF6" w:rsidRPr="00F85F54" w:rsidRDefault="00D15BF6" w:rsidP="00AE560E">
      <w:pPr>
        <w:pBdr>
          <w:top w:val="nil"/>
          <w:left w:val="nil"/>
          <w:bottom w:val="nil"/>
          <w:right w:val="nil"/>
          <w:between w:val="nil"/>
        </w:pBdr>
        <w:jc w:val="both"/>
        <w:rPr>
          <w:sz w:val="24"/>
          <w:szCs w:val="24"/>
        </w:rPr>
      </w:pPr>
    </w:p>
    <w:p w14:paraId="01BB1917" w14:textId="77777777" w:rsidR="004B4146" w:rsidRPr="00F85F54" w:rsidRDefault="004B4146" w:rsidP="00AE560E">
      <w:pPr>
        <w:pBdr>
          <w:top w:val="nil"/>
          <w:left w:val="nil"/>
          <w:bottom w:val="nil"/>
          <w:right w:val="nil"/>
          <w:between w:val="nil"/>
        </w:pBdr>
        <w:jc w:val="both"/>
        <w:rPr>
          <w:sz w:val="24"/>
          <w:szCs w:val="24"/>
        </w:rPr>
      </w:pPr>
    </w:p>
    <w:p w14:paraId="7AFD8260" w14:textId="77777777" w:rsidR="004B4146" w:rsidRDefault="004B4146" w:rsidP="00AE560E">
      <w:pPr>
        <w:pBdr>
          <w:top w:val="nil"/>
          <w:left w:val="nil"/>
          <w:bottom w:val="nil"/>
          <w:right w:val="nil"/>
          <w:between w:val="nil"/>
        </w:pBdr>
        <w:jc w:val="both"/>
        <w:rPr>
          <w:sz w:val="24"/>
          <w:szCs w:val="24"/>
        </w:rPr>
      </w:pPr>
    </w:p>
    <w:p w14:paraId="6E988FBE" w14:textId="77777777" w:rsidR="000108D0" w:rsidRDefault="000108D0" w:rsidP="00AE560E">
      <w:pPr>
        <w:pBdr>
          <w:top w:val="nil"/>
          <w:left w:val="nil"/>
          <w:bottom w:val="nil"/>
          <w:right w:val="nil"/>
          <w:between w:val="nil"/>
        </w:pBdr>
        <w:jc w:val="both"/>
        <w:rPr>
          <w:sz w:val="24"/>
          <w:szCs w:val="24"/>
        </w:rPr>
      </w:pPr>
    </w:p>
    <w:p w14:paraId="46A07F9D" w14:textId="77777777" w:rsidR="000108D0" w:rsidRPr="00F85F54" w:rsidRDefault="000108D0" w:rsidP="00AE560E">
      <w:pPr>
        <w:pBdr>
          <w:top w:val="nil"/>
          <w:left w:val="nil"/>
          <w:bottom w:val="nil"/>
          <w:right w:val="nil"/>
          <w:between w:val="nil"/>
        </w:pBdr>
        <w:jc w:val="both"/>
        <w:rPr>
          <w:sz w:val="24"/>
          <w:szCs w:val="24"/>
        </w:rPr>
      </w:pPr>
    </w:p>
    <w:p w14:paraId="2BC2FE88" w14:textId="32801ECC" w:rsidR="004B4146" w:rsidRPr="00F85F54" w:rsidRDefault="004B4146" w:rsidP="7B014530">
      <w:pPr>
        <w:pBdr>
          <w:top w:val="nil"/>
          <w:left w:val="nil"/>
          <w:bottom w:val="nil"/>
          <w:right w:val="nil"/>
          <w:between w:val="nil"/>
        </w:pBdr>
        <w:jc w:val="both"/>
        <w:rPr>
          <w:sz w:val="24"/>
          <w:szCs w:val="24"/>
        </w:rPr>
      </w:pPr>
    </w:p>
    <w:p w14:paraId="27F2E11F" w14:textId="7DE6F2AE" w:rsidR="007B3B8F" w:rsidRDefault="008552EB" w:rsidP="008552EB">
      <w:pPr>
        <w:pStyle w:val="BodyText"/>
        <w:autoSpaceDE/>
        <w:autoSpaceDN/>
        <w:spacing w:line="360" w:lineRule="auto"/>
        <w:jc w:val="center"/>
        <w:rPr>
          <w:b/>
          <w:bCs/>
        </w:rPr>
      </w:pPr>
      <w:r w:rsidRPr="008552EB">
        <w:rPr>
          <w:b/>
          <w:bCs/>
        </w:rPr>
        <w:lastRenderedPageBreak/>
        <w:t xml:space="preserve">PELAKSANAAN </w:t>
      </w:r>
      <w:r w:rsidRPr="008552EB">
        <w:rPr>
          <w:b/>
          <w:bCs/>
          <w:i/>
          <w:iCs/>
        </w:rPr>
        <w:t>OWN RISK AND SOLVENCY ASSESSMENT</w:t>
      </w:r>
      <w:r w:rsidRPr="008552EB">
        <w:rPr>
          <w:b/>
          <w:bCs/>
        </w:rPr>
        <w:t xml:space="preserve"> (ORSA)</w:t>
      </w:r>
    </w:p>
    <w:p w14:paraId="3026E5C6" w14:textId="77777777" w:rsidR="008552EB" w:rsidRPr="008552EB" w:rsidRDefault="008552EB" w:rsidP="008552EB">
      <w:pPr>
        <w:pStyle w:val="BodyText"/>
        <w:autoSpaceDE/>
        <w:autoSpaceDN/>
        <w:spacing w:line="360" w:lineRule="auto"/>
        <w:jc w:val="center"/>
        <w:rPr>
          <w:b/>
          <w:bCs/>
        </w:rPr>
      </w:pPr>
    </w:p>
    <w:p w14:paraId="0195A632" w14:textId="7E23A50E" w:rsidR="00046144" w:rsidRPr="00F85F54" w:rsidRDefault="00832F68" w:rsidP="000A333E">
      <w:pPr>
        <w:pStyle w:val="BodyText"/>
        <w:numPr>
          <w:ilvl w:val="0"/>
          <w:numId w:val="28"/>
        </w:numPr>
        <w:autoSpaceDE/>
        <w:autoSpaceDN/>
        <w:ind w:left="567" w:hanging="567"/>
        <w:jc w:val="both"/>
      </w:pPr>
      <w:r>
        <w:t xml:space="preserve">PEDOMAN UMUM </w:t>
      </w:r>
      <w:r w:rsidR="00947AC4">
        <w:t>ORSA</w:t>
      </w:r>
    </w:p>
    <w:p w14:paraId="6F83821E" w14:textId="1F2D1010" w:rsidR="0C7D921D" w:rsidRPr="00C1379A" w:rsidRDefault="0C7D921D" w:rsidP="000A333E">
      <w:pPr>
        <w:numPr>
          <w:ilvl w:val="1"/>
          <w:numId w:val="28"/>
        </w:numPr>
        <w:ind w:left="1134" w:hanging="567"/>
        <w:jc w:val="both"/>
        <w:rPr>
          <w:sz w:val="24"/>
          <w:szCs w:val="24"/>
          <w:lang w:val="id"/>
        </w:rPr>
      </w:pPr>
      <w:r w:rsidRPr="749C6839">
        <w:rPr>
          <w:sz w:val="24"/>
          <w:szCs w:val="24"/>
          <w:lang w:val="id"/>
        </w:rPr>
        <w:t xml:space="preserve">Perusahaan </w:t>
      </w:r>
      <w:r w:rsidR="00094E1B">
        <w:rPr>
          <w:sz w:val="24"/>
          <w:szCs w:val="24"/>
          <w:lang w:val="id"/>
        </w:rPr>
        <w:t xml:space="preserve">wajib </w:t>
      </w:r>
      <w:r w:rsidR="00B02198" w:rsidRPr="00997057">
        <w:rPr>
          <w:color w:val="000000" w:themeColor="text1"/>
          <w:sz w:val="24"/>
          <w:szCs w:val="24"/>
        </w:rPr>
        <w:t xml:space="preserve">melakukan ORSA </w:t>
      </w:r>
      <w:r w:rsidR="00B02198" w:rsidRPr="00C1379A">
        <w:rPr>
          <w:sz w:val="24"/>
          <w:szCs w:val="24"/>
        </w:rPr>
        <w:t>paling sedikit 1 (satu) kali dalam jangka waktu 1 (satu) tahun.</w:t>
      </w:r>
    </w:p>
    <w:p w14:paraId="41CE40B3" w14:textId="77777777" w:rsidR="00AD7CA4" w:rsidRPr="00C1379A" w:rsidRDefault="00B7739C" w:rsidP="000A333E">
      <w:pPr>
        <w:numPr>
          <w:ilvl w:val="1"/>
          <w:numId w:val="28"/>
        </w:numPr>
        <w:ind w:left="1134" w:hanging="567"/>
        <w:jc w:val="both"/>
        <w:rPr>
          <w:sz w:val="24"/>
          <w:szCs w:val="24"/>
          <w:lang w:val="id"/>
        </w:rPr>
      </w:pPr>
      <w:r w:rsidRPr="00C1379A">
        <w:rPr>
          <w:sz w:val="24"/>
          <w:szCs w:val="24"/>
          <w:lang w:val="id"/>
        </w:rPr>
        <w:t xml:space="preserve">ORSA </w:t>
      </w:r>
      <w:r w:rsidRPr="00C1379A">
        <w:rPr>
          <w:sz w:val="24"/>
          <w:szCs w:val="24"/>
        </w:rPr>
        <w:t>dilaksanakan sesuai dengan ukuran, karakteristik, dan kompleksitas usaha Perusahaan</w:t>
      </w:r>
      <w:r w:rsidR="0C7D921D" w:rsidRPr="00C1379A">
        <w:rPr>
          <w:sz w:val="24"/>
          <w:szCs w:val="24"/>
          <w:lang w:val="id"/>
        </w:rPr>
        <w:t xml:space="preserve">. </w:t>
      </w:r>
    </w:p>
    <w:p w14:paraId="524DD85B" w14:textId="134A75D5" w:rsidR="00AD7CA4" w:rsidRPr="00C1379A" w:rsidRDefault="00AD7CA4" w:rsidP="000A333E">
      <w:pPr>
        <w:numPr>
          <w:ilvl w:val="1"/>
          <w:numId w:val="28"/>
        </w:numPr>
        <w:ind w:left="1134" w:hanging="567"/>
        <w:jc w:val="both"/>
        <w:rPr>
          <w:sz w:val="24"/>
          <w:szCs w:val="24"/>
          <w:lang w:val="id"/>
        </w:rPr>
      </w:pPr>
      <w:r w:rsidRPr="00C1379A">
        <w:rPr>
          <w:sz w:val="24"/>
          <w:szCs w:val="24"/>
        </w:rPr>
        <w:t>Pelaksanaan ORSA paling sedikit</w:t>
      </w:r>
      <w:r w:rsidR="00C00216">
        <w:rPr>
          <w:sz w:val="24"/>
          <w:szCs w:val="24"/>
        </w:rPr>
        <w:t xml:space="preserve"> </w:t>
      </w:r>
      <w:r w:rsidR="00C00216" w:rsidRPr="00C1379A">
        <w:rPr>
          <w:sz w:val="24"/>
          <w:szCs w:val="24"/>
        </w:rPr>
        <w:t>mencakup</w:t>
      </w:r>
      <w:r w:rsidRPr="00C1379A">
        <w:rPr>
          <w:sz w:val="24"/>
          <w:szCs w:val="24"/>
        </w:rPr>
        <w:t>:</w:t>
      </w:r>
    </w:p>
    <w:p w14:paraId="0F71EDDC" w14:textId="77777777" w:rsidR="00AD7CA4" w:rsidRPr="00997057" w:rsidRDefault="00AD7CA4" w:rsidP="000A333E">
      <w:pPr>
        <w:widowControl/>
        <w:numPr>
          <w:ilvl w:val="0"/>
          <w:numId w:val="31"/>
        </w:numPr>
        <w:pBdr>
          <w:top w:val="nil"/>
          <w:left w:val="nil"/>
          <w:bottom w:val="nil"/>
          <w:right w:val="nil"/>
          <w:between w:val="nil"/>
        </w:pBdr>
        <w:autoSpaceDE/>
        <w:autoSpaceDN/>
        <w:ind w:left="1843" w:right="50" w:hanging="508"/>
        <w:jc w:val="both"/>
        <w:rPr>
          <w:color w:val="000000" w:themeColor="text1"/>
          <w:sz w:val="24"/>
          <w:szCs w:val="24"/>
        </w:rPr>
      </w:pPr>
      <w:r w:rsidRPr="00C1379A">
        <w:rPr>
          <w:sz w:val="24"/>
          <w:szCs w:val="24"/>
        </w:rPr>
        <w:t xml:space="preserve">penilaian kecukupan kerangka manajemen </w:t>
      </w:r>
      <w:r w:rsidRPr="00997057">
        <w:rPr>
          <w:color w:val="000000" w:themeColor="text1"/>
          <w:sz w:val="24"/>
          <w:szCs w:val="24"/>
        </w:rPr>
        <w:t>risiko permodalan;</w:t>
      </w:r>
    </w:p>
    <w:p w14:paraId="20BEB963" w14:textId="77777777" w:rsidR="00AD7CA4" w:rsidRPr="00997057" w:rsidRDefault="00AD7CA4" w:rsidP="000A333E">
      <w:pPr>
        <w:widowControl/>
        <w:numPr>
          <w:ilvl w:val="0"/>
          <w:numId w:val="31"/>
        </w:numPr>
        <w:pBdr>
          <w:top w:val="nil"/>
          <w:left w:val="nil"/>
          <w:bottom w:val="nil"/>
          <w:right w:val="nil"/>
          <w:between w:val="nil"/>
        </w:pBdr>
        <w:autoSpaceDE/>
        <w:autoSpaceDN/>
        <w:ind w:left="1843" w:right="50" w:hanging="508"/>
        <w:jc w:val="both"/>
        <w:rPr>
          <w:color w:val="000000" w:themeColor="text1"/>
          <w:sz w:val="24"/>
          <w:szCs w:val="24"/>
        </w:rPr>
      </w:pPr>
      <w:r w:rsidRPr="00997057">
        <w:rPr>
          <w:color w:val="000000" w:themeColor="text1"/>
          <w:sz w:val="24"/>
          <w:szCs w:val="24"/>
        </w:rPr>
        <w:t>penilaian kecukupan Rasio Solvabilitas dalam berbagai skenario perubahan (</w:t>
      </w:r>
      <w:r w:rsidRPr="00997057">
        <w:rPr>
          <w:i/>
          <w:iCs/>
          <w:color w:val="000000" w:themeColor="text1"/>
          <w:sz w:val="24"/>
          <w:szCs w:val="24"/>
        </w:rPr>
        <w:t>stress test</w:t>
      </w:r>
      <w:r w:rsidRPr="00997057">
        <w:rPr>
          <w:color w:val="000000" w:themeColor="text1"/>
          <w:sz w:val="24"/>
          <w:szCs w:val="24"/>
        </w:rPr>
        <w:t>);</w:t>
      </w:r>
    </w:p>
    <w:p w14:paraId="75152E1B" w14:textId="2D135D98" w:rsidR="00AD7CA4" w:rsidRDefault="00AD7CA4" w:rsidP="000A333E">
      <w:pPr>
        <w:widowControl/>
        <w:numPr>
          <w:ilvl w:val="0"/>
          <w:numId w:val="31"/>
        </w:numPr>
        <w:pBdr>
          <w:top w:val="nil"/>
          <w:left w:val="nil"/>
          <w:bottom w:val="nil"/>
          <w:right w:val="nil"/>
          <w:between w:val="nil"/>
        </w:pBdr>
        <w:autoSpaceDE/>
        <w:autoSpaceDN/>
        <w:ind w:left="1843" w:right="50" w:hanging="508"/>
        <w:jc w:val="both"/>
        <w:rPr>
          <w:color w:val="000000" w:themeColor="text1"/>
          <w:sz w:val="24"/>
          <w:szCs w:val="24"/>
        </w:rPr>
      </w:pPr>
      <w:r w:rsidRPr="00997057">
        <w:rPr>
          <w:color w:val="000000" w:themeColor="text1"/>
          <w:sz w:val="24"/>
          <w:szCs w:val="24"/>
        </w:rPr>
        <w:t xml:space="preserve">penetapan strategi untuk memelihara Rasio Solvabilitas dalam rangka memenuhi ketentuan </w:t>
      </w:r>
      <w:r w:rsidR="008850D9">
        <w:rPr>
          <w:color w:val="000000" w:themeColor="text1"/>
          <w:sz w:val="24"/>
          <w:szCs w:val="24"/>
        </w:rPr>
        <w:t>Kewajiban Rasio Solvabilitas Minimum (KRSM)</w:t>
      </w:r>
      <w:r w:rsidRPr="00997057">
        <w:rPr>
          <w:color w:val="000000" w:themeColor="text1"/>
          <w:sz w:val="24"/>
          <w:szCs w:val="24"/>
        </w:rPr>
        <w:t>; dan</w:t>
      </w:r>
    </w:p>
    <w:p w14:paraId="2A770590" w14:textId="7E354807" w:rsidR="00645798" w:rsidRPr="00F41590" w:rsidRDefault="00AD7CA4" w:rsidP="000A333E">
      <w:pPr>
        <w:widowControl/>
        <w:numPr>
          <w:ilvl w:val="0"/>
          <w:numId w:val="31"/>
        </w:numPr>
        <w:pBdr>
          <w:top w:val="nil"/>
          <w:left w:val="nil"/>
          <w:bottom w:val="nil"/>
          <w:right w:val="nil"/>
          <w:between w:val="nil"/>
        </w:pBdr>
        <w:autoSpaceDE/>
        <w:autoSpaceDN/>
        <w:ind w:left="1843" w:right="50" w:hanging="508"/>
        <w:jc w:val="both"/>
        <w:rPr>
          <w:color w:val="000000" w:themeColor="text1"/>
          <w:sz w:val="24"/>
          <w:szCs w:val="24"/>
        </w:rPr>
      </w:pPr>
      <w:r w:rsidRPr="00AD7CA4">
        <w:rPr>
          <w:color w:val="000000" w:themeColor="text1"/>
          <w:sz w:val="24"/>
          <w:szCs w:val="24"/>
        </w:rPr>
        <w:t>pemantauan dan pelaporan</w:t>
      </w:r>
      <w:r w:rsidR="0C7D921D" w:rsidRPr="00AD7CA4">
        <w:rPr>
          <w:sz w:val="24"/>
          <w:szCs w:val="24"/>
          <w:lang w:val="id"/>
        </w:rPr>
        <w:t>.</w:t>
      </w:r>
    </w:p>
    <w:p w14:paraId="5750CCD5" w14:textId="2D91B1BE" w:rsidR="0C7D921D" w:rsidRDefault="00250166" w:rsidP="000A333E">
      <w:pPr>
        <w:numPr>
          <w:ilvl w:val="1"/>
          <w:numId w:val="28"/>
        </w:numPr>
        <w:ind w:left="1134" w:hanging="567"/>
        <w:jc w:val="both"/>
        <w:rPr>
          <w:sz w:val="24"/>
          <w:szCs w:val="24"/>
          <w:lang w:val="id"/>
        </w:rPr>
      </w:pPr>
      <w:r w:rsidRPr="00250166">
        <w:rPr>
          <w:sz w:val="24"/>
          <w:szCs w:val="24"/>
          <w:lang w:val="id"/>
        </w:rPr>
        <w:t>Perusahaan wajib mendokumentasikan ORSA</w:t>
      </w:r>
      <w:r w:rsidR="00372F2A">
        <w:rPr>
          <w:sz w:val="24"/>
          <w:szCs w:val="24"/>
          <w:lang w:val="id"/>
        </w:rPr>
        <w:t xml:space="preserve"> </w:t>
      </w:r>
      <w:r w:rsidR="000E0845">
        <w:rPr>
          <w:sz w:val="24"/>
          <w:szCs w:val="24"/>
          <w:lang w:val="id"/>
        </w:rPr>
        <w:t>yang telah</w:t>
      </w:r>
      <w:r w:rsidR="001A552D">
        <w:rPr>
          <w:sz w:val="24"/>
          <w:szCs w:val="24"/>
          <w:lang w:val="id"/>
        </w:rPr>
        <w:t xml:space="preserve"> disetujui dan d</w:t>
      </w:r>
      <w:r w:rsidR="000E0845">
        <w:rPr>
          <w:sz w:val="24"/>
          <w:szCs w:val="24"/>
          <w:lang w:val="id"/>
        </w:rPr>
        <w:t>itanda</w:t>
      </w:r>
      <w:r w:rsidR="001A552D">
        <w:rPr>
          <w:sz w:val="24"/>
          <w:szCs w:val="24"/>
          <w:lang w:val="id"/>
        </w:rPr>
        <w:t xml:space="preserve">tangani </w:t>
      </w:r>
      <w:r w:rsidR="00372F2A">
        <w:rPr>
          <w:sz w:val="24"/>
          <w:szCs w:val="24"/>
          <w:lang w:val="id"/>
        </w:rPr>
        <w:t>oleh Direktur Utama</w:t>
      </w:r>
      <w:r w:rsidR="001A552D">
        <w:rPr>
          <w:sz w:val="24"/>
          <w:szCs w:val="24"/>
          <w:lang w:val="id"/>
        </w:rPr>
        <w:t xml:space="preserve"> dan Aktuaris Perusahaan.</w:t>
      </w:r>
      <w:r w:rsidR="00372F2A">
        <w:rPr>
          <w:sz w:val="24"/>
          <w:szCs w:val="24"/>
          <w:lang w:val="id"/>
        </w:rPr>
        <w:t xml:space="preserve"> </w:t>
      </w:r>
    </w:p>
    <w:p w14:paraId="23276501" w14:textId="77777777" w:rsidR="005E3834" w:rsidRPr="005E3834" w:rsidRDefault="005E3834" w:rsidP="000A333E">
      <w:pPr>
        <w:pStyle w:val="ListParagraph"/>
        <w:pBdr>
          <w:top w:val="nil"/>
          <w:left w:val="nil"/>
          <w:bottom w:val="nil"/>
          <w:right w:val="nil"/>
          <w:between w:val="nil"/>
        </w:pBdr>
        <w:tabs>
          <w:tab w:val="left" w:pos="1702"/>
        </w:tabs>
        <w:ind w:left="1134" w:firstLine="0"/>
        <w:jc w:val="both"/>
        <w:rPr>
          <w:sz w:val="24"/>
          <w:szCs w:val="24"/>
          <w:lang w:val="en-ID"/>
        </w:rPr>
      </w:pPr>
    </w:p>
    <w:p w14:paraId="5ABC37A3" w14:textId="7338482D" w:rsidR="001576B7" w:rsidRDefault="00832F68" w:rsidP="000A333E">
      <w:pPr>
        <w:pStyle w:val="BodyText"/>
        <w:numPr>
          <w:ilvl w:val="0"/>
          <w:numId w:val="28"/>
        </w:numPr>
        <w:ind w:left="567" w:hanging="567"/>
        <w:jc w:val="both"/>
      </w:pPr>
      <w:r>
        <w:t>PENILAIAN KECUKUPAN K</w:t>
      </w:r>
      <w:r w:rsidRPr="001576B7">
        <w:t>ERANGKA MANAJEMEN RISIKO PERMODALAN</w:t>
      </w:r>
    </w:p>
    <w:p w14:paraId="33C552D4" w14:textId="0562D8F7" w:rsidR="0061517A" w:rsidRDefault="00BF6A2E" w:rsidP="000A333E">
      <w:pPr>
        <w:pStyle w:val="BodyText"/>
        <w:numPr>
          <w:ilvl w:val="1"/>
          <w:numId w:val="28"/>
        </w:numPr>
        <w:ind w:left="1134" w:hanging="567"/>
        <w:jc w:val="both"/>
      </w:pPr>
      <w:r>
        <w:t xml:space="preserve">Penilaian kecukupan manajemen </w:t>
      </w:r>
      <w:r w:rsidR="00912826">
        <w:t>r</w:t>
      </w:r>
      <w:r>
        <w:t>isiko permodalan mencakup</w:t>
      </w:r>
      <w:r w:rsidR="002E2FB5">
        <w:t>:</w:t>
      </w:r>
      <w:r w:rsidR="003D70ED">
        <w:t xml:space="preserve"> (1) </w:t>
      </w:r>
      <w:r w:rsidR="002E2FB5">
        <w:t xml:space="preserve">pengawasan aktif </w:t>
      </w:r>
      <w:r w:rsidR="002E2FB5" w:rsidRPr="003D70ED">
        <w:rPr>
          <w:lang w:val="en-ID"/>
        </w:rPr>
        <w:t>Direksi dan manajemen terhadap permodalan</w:t>
      </w:r>
      <w:r w:rsidR="003D70ED">
        <w:rPr>
          <w:lang w:val="en-ID"/>
        </w:rPr>
        <w:t>; (2)</w:t>
      </w:r>
      <w:r w:rsidR="002E2FB5" w:rsidRPr="003D70ED">
        <w:rPr>
          <w:lang w:val="en-ID"/>
        </w:rPr>
        <w:t xml:space="preserve"> </w:t>
      </w:r>
      <w:r w:rsidR="003D70ED">
        <w:rPr>
          <w:lang w:val="en-ID"/>
        </w:rPr>
        <w:t>k</w:t>
      </w:r>
      <w:r w:rsidR="002E2FB5" w:rsidRPr="003D70ED">
        <w:rPr>
          <w:lang w:val="en-ID"/>
        </w:rPr>
        <w:t>ecukupan kebijakan dan prosedur manajemen risiko dalam pengelolaan permodalan</w:t>
      </w:r>
      <w:r w:rsidR="0061517A">
        <w:rPr>
          <w:lang w:val="en-ID"/>
        </w:rPr>
        <w:t xml:space="preserve">; (3) </w:t>
      </w:r>
      <w:r w:rsidR="00F953CE">
        <w:rPr>
          <w:lang w:val="en-ID"/>
        </w:rPr>
        <w:t>k</w:t>
      </w:r>
      <w:r w:rsidR="00F953CE" w:rsidRPr="00F953CE">
        <w:rPr>
          <w:lang w:val="en-ID"/>
        </w:rPr>
        <w:t xml:space="preserve">ecukupan proses identifikasi, pengukuran, pengendalian dan pemantauan risiko serta sistem informasi manajemen </w:t>
      </w:r>
      <w:r w:rsidR="00F953CE">
        <w:rPr>
          <w:lang w:val="en-ID"/>
        </w:rPr>
        <w:t>risiko; dan (4) s</w:t>
      </w:r>
      <w:r w:rsidR="00F953CE" w:rsidRPr="00F953CE">
        <w:rPr>
          <w:lang w:val="en-ID"/>
        </w:rPr>
        <w:t>istem pengendalian internal yang menyeluruh</w:t>
      </w:r>
      <w:r w:rsidR="00F953CE">
        <w:rPr>
          <w:lang w:val="en-ID"/>
        </w:rPr>
        <w:t>.</w:t>
      </w:r>
    </w:p>
    <w:p w14:paraId="79DA3B82" w14:textId="55B8F614" w:rsidR="00912826" w:rsidRPr="00E67F04" w:rsidRDefault="005C5231" w:rsidP="000A333E">
      <w:pPr>
        <w:pStyle w:val="BodyText"/>
        <w:numPr>
          <w:ilvl w:val="1"/>
          <w:numId w:val="28"/>
        </w:numPr>
        <w:ind w:left="1134" w:hanging="567"/>
        <w:jc w:val="both"/>
      </w:pPr>
      <w:r w:rsidRPr="0061517A">
        <w:rPr>
          <w:lang w:val="en-ID"/>
        </w:rPr>
        <w:t>Pengawasan aktif Direksi</w:t>
      </w:r>
      <w:r w:rsidR="00E67F04" w:rsidRPr="0061517A">
        <w:rPr>
          <w:lang w:val="en-ID"/>
        </w:rPr>
        <w:t xml:space="preserve"> </w:t>
      </w:r>
      <w:r w:rsidR="00A8373E" w:rsidRPr="0061517A">
        <w:rPr>
          <w:lang w:val="en-ID"/>
        </w:rPr>
        <w:t xml:space="preserve">dan </w:t>
      </w:r>
      <w:r w:rsidR="00640D2F" w:rsidRPr="0061517A">
        <w:rPr>
          <w:lang w:val="en-ID"/>
        </w:rPr>
        <w:t>m</w:t>
      </w:r>
      <w:r w:rsidR="00A8373E" w:rsidRPr="0061517A">
        <w:rPr>
          <w:lang w:val="en-ID"/>
        </w:rPr>
        <w:t xml:space="preserve">anajemen </w:t>
      </w:r>
      <w:r w:rsidR="00E67F04" w:rsidRPr="0061517A">
        <w:rPr>
          <w:lang w:val="en-ID"/>
        </w:rPr>
        <w:t>terhadap permodalan</w:t>
      </w:r>
      <w:r w:rsidR="000A6631" w:rsidRPr="0061517A">
        <w:rPr>
          <w:lang w:val="en-ID"/>
        </w:rPr>
        <w:t>, paling</w:t>
      </w:r>
      <w:r w:rsidR="00545FF4" w:rsidRPr="0061517A">
        <w:rPr>
          <w:lang w:val="en-ID"/>
        </w:rPr>
        <w:t xml:space="preserve"> sedikit mencakup:</w:t>
      </w:r>
    </w:p>
    <w:p w14:paraId="58E7684F" w14:textId="7801E650" w:rsidR="00042E94" w:rsidRDefault="00074051" w:rsidP="000A333E">
      <w:pPr>
        <w:pStyle w:val="BodyText"/>
        <w:numPr>
          <w:ilvl w:val="0"/>
          <w:numId w:val="32"/>
        </w:numPr>
        <w:ind w:left="1843" w:hanging="567"/>
        <w:jc w:val="both"/>
      </w:pPr>
      <w:r>
        <w:t xml:space="preserve">memahami sifat dan tingkat risiko yang dihadapi oleh </w:t>
      </w:r>
      <w:r w:rsidR="00847033">
        <w:t>Perusahaan</w:t>
      </w:r>
      <w:r w:rsidR="005F40DD">
        <w:t xml:space="preserve"> terkait risiko permodalan;</w:t>
      </w:r>
      <w:r>
        <w:t xml:space="preserve"> </w:t>
      </w:r>
    </w:p>
    <w:p w14:paraId="696493A1" w14:textId="09CF8D4B" w:rsidR="00074051" w:rsidRDefault="00074051" w:rsidP="000A333E">
      <w:pPr>
        <w:pStyle w:val="BodyText"/>
        <w:numPr>
          <w:ilvl w:val="0"/>
          <w:numId w:val="32"/>
        </w:numPr>
        <w:ind w:left="1843" w:hanging="567"/>
        <w:jc w:val="both"/>
      </w:pPr>
      <w:r>
        <w:t>mengaitkan</w:t>
      </w:r>
      <w:r w:rsidR="00B83C1A">
        <w:t xml:space="preserve"> tingkat risiko</w:t>
      </w:r>
      <w:r w:rsidR="008613D2">
        <w:t xml:space="preserve"> dengan</w:t>
      </w:r>
      <w:r>
        <w:t xml:space="preserve"> </w:t>
      </w:r>
      <w:r w:rsidR="0000652C">
        <w:t xml:space="preserve">kecukupan permodalan </w:t>
      </w:r>
      <w:r>
        <w:t xml:space="preserve">untuk mengantisipasi risiko yang dihadapi dan mendukung rencana bisnis serta rencana strategis </w:t>
      </w:r>
      <w:r w:rsidR="00CE0F83">
        <w:t xml:space="preserve">Perusahaan </w:t>
      </w:r>
      <w:r>
        <w:t xml:space="preserve">pada masa mendatang; </w:t>
      </w:r>
    </w:p>
    <w:p w14:paraId="13E37B2B" w14:textId="2838FF78" w:rsidR="00B43E4C" w:rsidRDefault="00074051" w:rsidP="000A333E">
      <w:pPr>
        <w:pStyle w:val="BodyText"/>
        <w:numPr>
          <w:ilvl w:val="0"/>
          <w:numId w:val="32"/>
        </w:numPr>
        <w:ind w:left="1843" w:hanging="567"/>
        <w:jc w:val="both"/>
      </w:pPr>
      <w:r>
        <w:t xml:space="preserve">memastikan terlaksananya </w:t>
      </w:r>
      <w:r w:rsidR="002A1C18">
        <w:t>ORSA</w:t>
      </w:r>
      <w:r>
        <w:t xml:space="preserve"> secara konsisten</w:t>
      </w:r>
      <w:r w:rsidR="00847033">
        <w:t xml:space="preserve"> </w:t>
      </w:r>
      <w:r>
        <w:t xml:space="preserve">dan terintegrasi dalam aktivitas operasional </w:t>
      </w:r>
      <w:r w:rsidR="00C97CB3">
        <w:t>Perusahaan</w:t>
      </w:r>
      <w:r w:rsidR="00950E92">
        <w:t>;</w:t>
      </w:r>
    </w:p>
    <w:p w14:paraId="01B27A27" w14:textId="790697DF" w:rsidR="00976AFB" w:rsidRDefault="00976AFB" w:rsidP="000A333E">
      <w:pPr>
        <w:pStyle w:val="BodyText"/>
        <w:numPr>
          <w:ilvl w:val="0"/>
          <w:numId w:val="32"/>
        </w:numPr>
        <w:ind w:left="1843" w:hanging="567"/>
        <w:jc w:val="both"/>
      </w:pPr>
      <w:r>
        <w:t xml:space="preserve">memastikan bahwa rencana strategis </w:t>
      </w:r>
      <w:r w:rsidR="00AF52DB">
        <w:t xml:space="preserve">Perusahaan </w:t>
      </w:r>
      <w:r>
        <w:t>mencakup strategi pengelolaan modal yang menggambarkan kebutuhan modal, target permodalan yang ingin dicapai, dan sumber permodalan yang diharapkan</w:t>
      </w:r>
      <w:r w:rsidR="00874172">
        <w:t>;</w:t>
      </w:r>
      <w:r w:rsidR="00C82FDF">
        <w:t xml:space="preserve"> dan</w:t>
      </w:r>
    </w:p>
    <w:p w14:paraId="092111ED" w14:textId="462E28EA" w:rsidR="00874172" w:rsidRPr="00545FF4" w:rsidRDefault="00874172" w:rsidP="000A333E">
      <w:pPr>
        <w:pStyle w:val="BodyText"/>
        <w:numPr>
          <w:ilvl w:val="0"/>
          <w:numId w:val="32"/>
        </w:numPr>
        <w:ind w:left="1843" w:hanging="567"/>
        <w:jc w:val="both"/>
      </w:pPr>
      <w:r>
        <w:t>memastikan strategi, kebijakan, dan prosedur pengelolaan modal dikomunikasikan dan dilaksanakan secara menyeluruh.</w:t>
      </w:r>
    </w:p>
    <w:p w14:paraId="0C382F65" w14:textId="77777777" w:rsidR="00F953CE" w:rsidRDefault="00AB2857" w:rsidP="000A333E">
      <w:pPr>
        <w:pStyle w:val="BodyText"/>
        <w:numPr>
          <w:ilvl w:val="1"/>
          <w:numId w:val="28"/>
        </w:numPr>
        <w:ind w:left="1134" w:hanging="567"/>
        <w:jc w:val="both"/>
        <w:rPr>
          <w:lang w:val="en-ID"/>
        </w:rPr>
      </w:pPr>
      <w:r w:rsidRPr="00985274">
        <w:rPr>
          <w:lang w:val="en-ID"/>
        </w:rPr>
        <w:t>K</w:t>
      </w:r>
      <w:r w:rsidR="00997E83" w:rsidRPr="00985274">
        <w:rPr>
          <w:lang w:val="en-ID"/>
        </w:rPr>
        <w:t>ecukupan kebijakan</w:t>
      </w:r>
      <w:r w:rsidR="00F95246" w:rsidRPr="00985274">
        <w:rPr>
          <w:lang w:val="en-ID"/>
        </w:rPr>
        <w:t xml:space="preserve"> dan</w:t>
      </w:r>
      <w:r w:rsidR="00997E83" w:rsidRPr="00985274">
        <w:rPr>
          <w:lang w:val="en-ID"/>
        </w:rPr>
        <w:t xml:space="preserve"> prosedur manajemen risiko</w:t>
      </w:r>
      <w:r w:rsidR="00640D2F" w:rsidRPr="00985274">
        <w:rPr>
          <w:lang w:val="en-ID"/>
        </w:rPr>
        <w:t xml:space="preserve"> </w:t>
      </w:r>
      <w:r w:rsidR="005D135F" w:rsidRPr="00985274">
        <w:rPr>
          <w:lang w:val="en-ID"/>
        </w:rPr>
        <w:t>dalam pengelolaan</w:t>
      </w:r>
      <w:r w:rsidR="00640D2F" w:rsidRPr="00985274">
        <w:rPr>
          <w:lang w:val="en-ID"/>
        </w:rPr>
        <w:t xml:space="preserve"> permodalan</w:t>
      </w:r>
      <w:r w:rsidR="00E64F80" w:rsidRPr="00985274">
        <w:rPr>
          <w:lang w:val="en-ID"/>
        </w:rPr>
        <w:t>,</w:t>
      </w:r>
      <w:r w:rsidR="007A33BA" w:rsidRPr="00985274">
        <w:rPr>
          <w:lang w:val="en-ID"/>
        </w:rPr>
        <w:t xml:space="preserve"> yang tercermin dengan adanya</w:t>
      </w:r>
      <w:r w:rsidR="00985274">
        <w:rPr>
          <w:lang w:val="en-ID"/>
        </w:rPr>
        <w:t xml:space="preserve"> </w:t>
      </w:r>
      <w:r w:rsidR="005F773B" w:rsidRPr="00985274">
        <w:rPr>
          <w:lang w:val="en-ID"/>
        </w:rPr>
        <w:t>kebijakan, strategi, dan prosedur pengelolaan</w:t>
      </w:r>
      <w:r w:rsidR="00850FEA" w:rsidRPr="00985274">
        <w:rPr>
          <w:lang w:val="en-ID"/>
        </w:rPr>
        <w:t xml:space="preserve"> </w:t>
      </w:r>
      <w:r w:rsidR="005F773B" w:rsidRPr="00985274">
        <w:rPr>
          <w:lang w:val="en-ID"/>
        </w:rPr>
        <w:t xml:space="preserve">modal </w:t>
      </w:r>
      <w:r w:rsidR="00F95246" w:rsidRPr="00985274">
        <w:rPr>
          <w:lang w:val="en-ID"/>
        </w:rPr>
        <w:t xml:space="preserve">yang memadai </w:t>
      </w:r>
      <w:r w:rsidR="005F773B" w:rsidRPr="00985274">
        <w:rPr>
          <w:lang w:val="en-ID"/>
        </w:rPr>
        <w:t xml:space="preserve">sesuai </w:t>
      </w:r>
      <w:r w:rsidR="005F773B" w:rsidRPr="00985274">
        <w:rPr>
          <w:lang w:val="en-ID"/>
        </w:rPr>
        <w:lastRenderedPageBreak/>
        <w:t>dengan ukuran, karakteristik, kompleksitas usaha, dan tingkat risiko Perusahaan</w:t>
      </w:r>
      <w:r w:rsidR="00C82EA7">
        <w:rPr>
          <w:lang w:val="en-ID"/>
        </w:rPr>
        <w:t>.</w:t>
      </w:r>
    </w:p>
    <w:p w14:paraId="20C65DF7" w14:textId="3ADC9BB0" w:rsidR="00F953CE" w:rsidRDefault="00BE4AB1" w:rsidP="000A333E">
      <w:pPr>
        <w:pStyle w:val="BodyText"/>
        <w:numPr>
          <w:ilvl w:val="1"/>
          <w:numId w:val="28"/>
        </w:numPr>
        <w:ind w:left="1134" w:hanging="567"/>
        <w:jc w:val="both"/>
        <w:rPr>
          <w:lang w:val="en-ID"/>
        </w:rPr>
      </w:pPr>
      <w:r>
        <w:t>K</w:t>
      </w:r>
      <w:r w:rsidRPr="00BE4AB1">
        <w:t xml:space="preserve">ecukupan proses identifikasi, pengukuran, pengendalian dan pemantauan risiko serta sistem informasi manajemen </w:t>
      </w:r>
      <w:r w:rsidR="000D177F">
        <w:t>r</w:t>
      </w:r>
      <w:r w:rsidR="00DE58C0">
        <w:t xml:space="preserve">isiko, yang tercermin dari kemampuan Perusahaan dalam </w:t>
      </w:r>
      <w:r w:rsidR="000D177F" w:rsidRPr="000D177F">
        <w:t>mengidentifikasi dan menilai dampak risiko terhadap kondisi permodalan Perusahaan serta menyediakan informasi yang memadai bagi Direksi dan manajemen dalam mengambil tindakan yang diperlukan untuk menjaga kecukupan permodalan Perusahaan.</w:t>
      </w:r>
    </w:p>
    <w:p w14:paraId="2AD90592" w14:textId="3B395032" w:rsidR="00BE4AB1" w:rsidRPr="00F953CE" w:rsidRDefault="002A1C18" w:rsidP="000A333E">
      <w:pPr>
        <w:pStyle w:val="BodyText"/>
        <w:numPr>
          <w:ilvl w:val="1"/>
          <w:numId w:val="28"/>
        </w:numPr>
        <w:ind w:left="1134" w:hanging="567"/>
        <w:jc w:val="both"/>
        <w:rPr>
          <w:lang w:val="en-ID"/>
        </w:rPr>
      </w:pPr>
      <w:r>
        <w:t>S</w:t>
      </w:r>
      <w:r w:rsidRPr="002A1C18">
        <w:t>istem pengendalian internal yang menyeluruh</w:t>
      </w:r>
      <w:r w:rsidR="001E7ED5">
        <w:t>, paling se</w:t>
      </w:r>
      <w:r w:rsidR="00723F0C">
        <w:t>di</w:t>
      </w:r>
      <w:r w:rsidR="001E7ED5">
        <w:t>kit mencakup</w:t>
      </w:r>
      <w:r w:rsidR="00636253">
        <w:t>:</w:t>
      </w:r>
    </w:p>
    <w:p w14:paraId="480F93F8" w14:textId="53B29A10" w:rsidR="00636253" w:rsidRDefault="00636253" w:rsidP="000A333E">
      <w:pPr>
        <w:pStyle w:val="BodyText"/>
        <w:numPr>
          <w:ilvl w:val="0"/>
          <w:numId w:val="34"/>
        </w:numPr>
        <w:ind w:left="1843" w:hanging="567"/>
        <w:jc w:val="both"/>
      </w:pPr>
      <w:r>
        <w:t>sistem pengendalian intern</w:t>
      </w:r>
      <w:r w:rsidR="00723F0C">
        <w:t>al</w:t>
      </w:r>
      <w:r>
        <w:t xml:space="preserve"> yang memadai untuk memastikan keandalan dari </w:t>
      </w:r>
      <w:r w:rsidR="00723F0C">
        <w:t>ORSA</w:t>
      </w:r>
      <w:r>
        <w:t xml:space="preserve"> yang diterapkan; dan</w:t>
      </w:r>
    </w:p>
    <w:p w14:paraId="2972C3CC" w14:textId="77777777" w:rsidR="00065CBD" w:rsidRDefault="002D2BD0" w:rsidP="000A333E">
      <w:pPr>
        <w:pStyle w:val="BodyText"/>
        <w:numPr>
          <w:ilvl w:val="0"/>
          <w:numId w:val="34"/>
        </w:numPr>
        <w:ind w:left="1843" w:hanging="567"/>
        <w:jc w:val="both"/>
      </w:pPr>
      <w:r>
        <w:t xml:space="preserve">kaji ulang </w:t>
      </w:r>
      <w:r w:rsidR="00723F0C">
        <w:t>ORSA</w:t>
      </w:r>
      <w:r>
        <w:t xml:space="preserve"> </w:t>
      </w:r>
      <w:r w:rsidR="00295074">
        <w:t>oleh pihak internal Perusahaan</w:t>
      </w:r>
      <w:r w:rsidR="007C1349">
        <w:t xml:space="preserve"> </w:t>
      </w:r>
      <w:r>
        <w:t xml:space="preserve">secara berkala paling sedikit 1 (satu) tahun sekali dan sewaktu-waktu sesuai kebutuhan </w:t>
      </w:r>
      <w:r w:rsidR="00723F0C">
        <w:t>Perusahaan</w:t>
      </w:r>
      <w:r>
        <w:t>, untuk memastikan keandalan, akurasi, dan kewajaran dari proses dimaksud.</w:t>
      </w:r>
    </w:p>
    <w:p w14:paraId="400171E5" w14:textId="41064ADC" w:rsidR="002D2BD0" w:rsidRDefault="002D2BD0" w:rsidP="000A333E">
      <w:pPr>
        <w:pStyle w:val="BodyText"/>
        <w:numPr>
          <w:ilvl w:val="0"/>
          <w:numId w:val="34"/>
        </w:numPr>
        <w:ind w:left="1843" w:hanging="567"/>
        <w:jc w:val="both"/>
      </w:pPr>
      <w:r>
        <w:t>Cakupan kaji</w:t>
      </w:r>
      <w:r w:rsidR="00343FF7">
        <w:t xml:space="preserve"> </w:t>
      </w:r>
      <w:r>
        <w:t xml:space="preserve">ulang </w:t>
      </w:r>
      <w:r w:rsidR="00100A34">
        <w:t xml:space="preserve">ORSA </w:t>
      </w:r>
      <w:r>
        <w:t>paling sedikit:</w:t>
      </w:r>
    </w:p>
    <w:p w14:paraId="4DBB1561" w14:textId="4D3A56A4" w:rsidR="00951CA7" w:rsidRDefault="002D2BD0" w:rsidP="000A333E">
      <w:pPr>
        <w:pStyle w:val="BodyText"/>
        <w:numPr>
          <w:ilvl w:val="0"/>
          <w:numId w:val="35"/>
        </w:numPr>
        <w:ind w:left="2268"/>
        <w:jc w:val="both"/>
      </w:pPr>
      <w:r>
        <w:t xml:space="preserve">kesesuaian proses penilaian kecukupan </w:t>
      </w:r>
      <w:r w:rsidR="00B8599F">
        <w:t>permodalan</w:t>
      </w:r>
      <w:r w:rsidR="00951CA7">
        <w:t xml:space="preserve"> </w:t>
      </w:r>
      <w:r>
        <w:t>dengan ukuran, karakteristik, dan kompleksitas</w:t>
      </w:r>
      <w:r w:rsidR="00951CA7">
        <w:t xml:space="preserve"> </w:t>
      </w:r>
      <w:r>
        <w:t xml:space="preserve">usaha </w:t>
      </w:r>
      <w:r w:rsidR="00100A34">
        <w:t>Perusahaan</w:t>
      </w:r>
      <w:r>
        <w:t>;</w:t>
      </w:r>
    </w:p>
    <w:p w14:paraId="31930E71" w14:textId="77FDDB1D" w:rsidR="00951CA7" w:rsidRDefault="002D2BD0" w:rsidP="000A333E">
      <w:pPr>
        <w:pStyle w:val="BodyText"/>
        <w:numPr>
          <w:ilvl w:val="0"/>
          <w:numId w:val="35"/>
        </w:numPr>
        <w:ind w:left="2268"/>
        <w:jc w:val="both"/>
      </w:pPr>
      <w:r>
        <w:t>akurasi dan kelengkapan data yang digunakan</w:t>
      </w:r>
      <w:r w:rsidR="00951CA7">
        <w:t xml:space="preserve"> </w:t>
      </w:r>
      <w:r>
        <w:t xml:space="preserve">dalam proses penilaian kecukupan </w:t>
      </w:r>
      <w:r w:rsidR="00EB34E7">
        <w:t>permodalan</w:t>
      </w:r>
      <w:r>
        <w:t>;</w:t>
      </w:r>
    </w:p>
    <w:p w14:paraId="111BBE89" w14:textId="1824A05A" w:rsidR="002D2BD0" w:rsidRDefault="002D2BD0" w:rsidP="000A333E">
      <w:pPr>
        <w:pStyle w:val="BodyText"/>
        <w:numPr>
          <w:ilvl w:val="0"/>
          <w:numId w:val="35"/>
        </w:numPr>
        <w:ind w:left="2268"/>
        <w:jc w:val="both"/>
      </w:pPr>
      <w:r>
        <w:t>kewajaran metode dan asumsi yang digunakan</w:t>
      </w:r>
      <w:r w:rsidR="00951CA7">
        <w:t xml:space="preserve"> </w:t>
      </w:r>
      <w:r>
        <w:t xml:space="preserve">dalam proses penilaian kecukupan </w:t>
      </w:r>
      <w:r w:rsidR="00EB34E7">
        <w:t>permodalan</w:t>
      </w:r>
      <w:r>
        <w:t>; dan</w:t>
      </w:r>
    </w:p>
    <w:p w14:paraId="0D653A28" w14:textId="55BA5FCA" w:rsidR="00636253" w:rsidRDefault="002D2BD0" w:rsidP="000A333E">
      <w:pPr>
        <w:pStyle w:val="BodyText"/>
        <w:numPr>
          <w:ilvl w:val="0"/>
          <w:numId w:val="35"/>
        </w:numPr>
        <w:ind w:left="2268"/>
        <w:jc w:val="both"/>
      </w:pPr>
      <w:r>
        <w:t xml:space="preserve">kewajaran </w:t>
      </w:r>
      <w:r w:rsidR="00AD6D8E">
        <w:t>s</w:t>
      </w:r>
      <w:r w:rsidR="002D14A8">
        <w:t>k</w:t>
      </w:r>
      <w:r w:rsidR="00AD6D8E">
        <w:t>enario perubahan</w:t>
      </w:r>
      <w:r>
        <w:t xml:space="preserve"> </w:t>
      </w:r>
      <w:r w:rsidR="00AD6D8E">
        <w:t>(</w:t>
      </w:r>
      <w:r w:rsidRPr="00100A34">
        <w:rPr>
          <w:i/>
          <w:iCs/>
        </w:rPr>
        <w:t>stress test</w:t>
      </w:r>
      <w:r w:rsidR="00AD6D8E">
        <w:t>)</w:t>
      </w:r>
      <w:r>
        <w:t xml:space="preserve"> yang digunakan</w:t>
      </w:r>
      <w:r w:rsidR="00723F0C">
        <w:t xml:space="preserve"> </w:t>
      </w:r>
      <w:r>
        <w:t xml:space="preserve">dalam proses penilaian kecukupan </w:t>
      </w:r>
      <w:r w:rsidR="00EB34E7">
        <w:t>permodalan</w:t>
      </w:r>
      <w:r>
        <w:t>.</w:t>
      </w:r>
    </w:p>
    <w:p w14:paraId="00A1CA74" w14:textId="77777777" w:rsidR="00BF6A2E" w:rsidRDefault="00BF6A2E" w:rsidP="000A333E">
      <w:pPr>
        <w:pStyle w:val="BodyText"/>
        <w:ind w:left="567"/>
        <w:jc w:val="both"/>
      </w:pPr>
    </w:p>
    <w:p w14:paraId="1AEBEBA2" w14:textId="4EA8D629" w:rsidR="00832F68" w:rsidRPr="00CC2BB1" w:rsidRDefault="00832F68" w:rsidP="000A333E">
      <w:pPr>
        <w:pStyle w:val="BodyText"/>
        <w:numPr>
          <w:ilvl w:val="0"/>
          <w:numId w:val="28"/>
        </w:numPr>
        <w:ind w:left="567" w:hanging="567"/>
        <w:jc w:val="both"/>
      </w:pPr>
      <w:r w:rsidRPr="00997057">
        <w:rPr>
          <w:color w:val="000000" w:themeColor="text1"/>
        </w:rPr>
        <w:t>PENILAIAN KECUKUPAN RASIO SOLVABILITAS DALAM BERBAGAI SKENARIO PERUBAHAN (</w:t>
      </w:r>
      <w:r w:rsidRPr="00997057">
        <w:rPr>
          <w:i/>
          <w:iCs/>
          <w:color w:val="000000" w:themeColor="text1"/>
        </w:rPr>
        <w:t>STRESS TEST</w:t>
      </w:r>
      <w:r w:rsidRPr="00997057">
        <w:rPr>
          <w:color w:val="000000" w:themeColor="text1"/>
        </w:rPr>
        <w:t>)</w:t>
      </w:r>
    </w:p>
    <w:p w14:paraId="2B74A8FC" w14:textId="77777777" w:rsidR="00412EAE" w:rsidRDefault="008E4A40" w:rsidP="000A333E">
      <w:pPr>
        <w:pStyle w:val="BodyText"/>
        <w:numPr>
          <w:ilvl w:val="1"/>
          <w:numId w:val="28"/>
        </w:numPr>
        <w:ind w:left="1134" w:hanging="567"/>
        <w:jc w:val="both"/>
      </w:pPr>
      <w:r>
        <w:t>Dalam pelaksanaan ORSA, Perusahaan melakukan penilaian kecukupan Rasio Solvabilitas menggunakan s</w:t>
      </w:r>
      <w:r w:rsidR="005A0245">
        <w:t>k</w:t>
      </w:r>
      <w:r>
        <w:t>enario perubahan (</w:t>
      </w:r>
      <w:r w:rsidRPr="008E4A40">
        <w:rPr>
          <w:i/>
          <w:iCs/>
        </w:rPr>
        <w:t>stress test</w:t>
      </w:r>
      <w:r>
        <w:t xml:space="preserve">) dengan </w:t>
      </w:r>
      <w:r w:rsidR="005A0245">
        <w:t xml:space="preserve">asumsi yang lebih buruk dan/atau tingkat </w:t>
      </w:r>
      <w:r w:rsidR="001B4A9D">
        <w:t>keyakinan di atas 95%</w:t>
      </w:r>
      <w:r w:rsidR="00D10DCB">
        <w:t xml:space="preserve"> (sembilan puluh lima persen).</w:t>
      </w:r>
      <w:r w:rsidR="00C259F3">
        <w:t xml:space="preserve"> </w:t>
      </w:r>
    </w:p>
    <w:p w14:paraId="205B1223" w14:textId="685F4F5E" w:rsidR="00412EAE" w:rsidRDefault="00061D6D" w:rsidP="000A333E">
      <w:pPr>
        <w:pStyle w:val="BodyText"/>
        <w:numPr>
          <w:ilvl w:val="1"/>
          <w:numId w:val="28"/>
        </w:numPr>
        <w:ind w:left="1134" w:hanging="567"/>
        <w:jc w:val="both"/>
      </w:pPr>
      <w:r>
        <w:t>Penentuan asumsi dan/atau tingkat keyakinan harus mempertimbangkan kondisi</w:t>
      </w:r>
      <w:r w:rsidR="00C259F3">
        <w:t xml:space="preserve"> kinerja Perusahaan.</w:t>
      </w:r>
    </w:p>
    <w:p w14:paraId="71426206" w14:textId="1F33E721" w:rsidR="00FA4189" w:rsidRDefault="00FA4189" w:rsidP="000A333E">
      <w:pPr>
        <w:pStyle w:val="BodyText"/>
        <w:numPr>
          <w:ilvl w:val="1"/>
          <w:numId w:val="28"/>
        </w:numPr>
        <w:ind w:left="1134" w:hanging="567"/>
        <w:jc w:val="both"/>
      </w:pPr>
      <w:r>
        <w:t xml:space="preserve">Perusahaan mendokumentasikan asumsi </w:t>
      </w:r>
      <w:r w:rsidR="00315DF6">
        <w:t>dan/atau tingkat keyakinan yang digunakan dalam pelaksanaan ORSA.</w:t>
      </w:r>
    </w:p>
    <w:p w14:paraId="4EC1CD7E" w14:textId="055EC93E" w:rsidR="00CC2BB1" w:rsidRPr="00832F68" w:rsidRDefault="00061D6D" w:rsidP="000A333E">
      <w:pPr>
        <w:pStyle w:val="BodyText"/>
        <w:ind w:left="567"/>
        <w:jc w:val="both"/>
      </w:pPr>
      <w:r>
        <w:t xml:space="preserve"> </w:t>
      </w:r>
      <w:r w:rsidR="005A0245">
        <w:t xml:space="preserve">  </w:t>
      </w:r>
      <w:r w:rsidR="008E4A40">
        <w:t xml:space="preserve"> </w:t>
      </w:r>
    </w:p>
    <w:p w14:paraId="535760BB" w14:textId="5A4E1569" w:rsidR="00832F68" w:rsidRPr="005E48A5" w:rsidRDefault="00BE4106" w:rsidP="000A333E">
      <w:pPr>
        <w:pStyle w:val="BodyText"/>
        <w:numPr>
          <w:ilvl w:val="0"/>
          <w:numId w:val="28"/>
        </w:numPr>
        <w:ind w:left="567" w:hanging="567"/>
        <w:jc w:val="both"/>
      </w:pPr>
      <w:r w:rsidRPr="00997057">
        <w:rPr>
          <w:color w:val="000000" w:themeColor="text1"/>
        </w:rPr>
        <w:t>PENETAPAN STRATEGI UNTUK MEMELIHARA RASIO SOLVABILITAS</w:t>
      </w:r>
    </w:p>
    <w:p w14:paraId="63646125" w14:textId="29280B94" w:rsidR="004B2EDC" w:rsidRPr="004B2EDC" w:rsidRDefault="005A310B" w:rsidP="000A333E">
      <w:pPr>
        <w:pStyle w:val="BodyText"/>
        <w:numPr>
          <w:ilvl w:val="1"/>
          <w:numId w:val="28"/>
        </w:numPr>
        <w:ind w:left="1134" w:hanging="567"/>
        <w:jc w:val="both"/>
      </w:pPr>
      <w:r>
        <w:t xml:space="preserve">Perusahaan menetapkan </w:t>
      </w:r>
      <w:r w:rsidRPr="00997057">
        <w:rPr>
          <w:color w:val="000000" w:themeColor="text1"/>
        </w:rPr>
        <w:t xml:space="preserve">strategi untuk memelihara Rasio Solvabilitas dalam rangka memenuhi ketentuan </w:t>
      </w:r>
      <w:r>
        <w:rPr>
          <w:color w:val="000000" w:themeColor="text1"/>
        </w:rPr>
        <w:t>Kewajiban Rasio Solvabilitas Minimum (KRSM)</w:t>
      </w:r>
      <w:r w:rsidR="004B2EDC">
        <w:rPr>
          <w:color w:val="000000" w:themeColor="text1"/>
        </w:rPr>
        <w:t xml:space="preserve">. </w:t>
      </w:r>
    </w:p>
    <w:p w14:paraId="08458573" w14:textId="2CD075D6" w:rsidR="005E48A5" w:rsidRPr="004B2EDC" w:rsidRDefault="004B2EDC" w:rsidP="000A333E">
      <w:pPr>
        <w:pStyle w:val="BodyText"/>
        <w:numPr>
          <w:ilvl w:val="1"/>
          <w:numId w:val="28"/>
        </w:numPr>
        <w:ind w:left="1134" w:hanging="567"/>
        <w:jc w:val="both"/>
      </w:pPr>
      <w:r>
        <w:rPr>
          <w:color w:val="000000" w:themeColor="text1"/>
        </w:rPr>
        <w:t xml:space="preserve">Strategi yang digunakan harus mempertimbangkan </w:t>
      </w:r>
      <w:r w:rsidRPr="00985274">
        <w:rPr>
          <w:lang w:val="en-ID"/>
        </w:rPr>
        <w:t xml:space="preserve">tingkat </w:t>
      </w:r>
      <w:r w:rsidR="0080314F">
        <w:rPr>
          <w:lang w:val="en-ID"/>
        </w:rPr>
        <w:t>risiko, rencana bisnis</w:t>
      </w:r>
      <w:r w:rsidRPr="00985274">
        <w:rPr>
          <w:lang w:val="en-ID"/>
        </w:rPr>
        <w:t xml:space="preserve"> </w:t>
      </w:r>
      <w:r w:rsidR="003036DB">
        <w:rPr>
          <w:lang w:val="en-ID"/>
        </w:rPr>
        <w:t xml:space="preserve">dan hasil pelaksanaan ORSA </w:t>
      </w:r>
      <w:r w:rsidR="0072747F" w:rsidRPr="00985274">
        <w:rPr>
          <w:lang w:val="en-ID"/>
        </w:rPr>
        <w:t>Perusahaan</w:t>
      </w:r>
      <w:r>
        <w:rPr>
          <w:lang w:val="en-ID"/>
        </w:rPr>
        <w:t>.</w:t>
      </w:r>
    </w:p>
    <w:p w14:paraId="773A22CD" w14:textId="41DBD4AD" w:rsidR="004B2EDC" w:rsidRDefault="00616059" w:rsidP="000A333E">
      <w:pPr>
        <w:pStyle w:val="BodyText"/>
        <w:numPr>
          <w:ilvl w:val="1"/>
          <w:numId w:val="28"/>
        </w:numPr>
        <w:ind w:left="1134" w:hanging="567"/>
        <w:jc w:val="both"/>
      </w:pPr>
      <w:r>
        <w:t>Strategi</w:t>
      </w:r>
      <w:r w:rsidR="00582944">
        <w:t xml:space="preserve"> Perusahaan</w:t>
      </w:r>
      <w:r>
        <w:t xml:space="preserve"> untuk memelihara</w:t>
      </w:r>
      <w:r w:rsidR="000C74FE">
        <w:t xml:space="preserve"> Rasio Solvabilitas, mencakup:</w:t>
      </w:r>
    </w:p>
    <w:p w14:paraId="19BF7201" w14:textId="6E1CB39A" w:rsidR="000C74FE" w:rsidRDefault="00373369" w:rsidP="000A333E">
      <w:pPr>
        <w:pStyle w:val="BodyText"/>
        <w:numPr>
          <w:ilvl w:val="3"/>
          <w:numId w:val="31"/>
        </w:numPr>
        <w:ind w:left="1701" w:hanging="567"/>
        <w:jc w:val="both"/>
      </w:pPr>
      <w:r>
        <w:t>rencana</w:t>
      </w:r>
      <w:r w:rsidR="009C2F23">
        <w:t xml:space="preserve"> Perusahaan dalam meningkatkan</w:t>
      </w:r>
      <w:r>
        <w:t xml:space="preserve"> modal yang tersedia </w:t>
      </w:r>
      <w:r>
        <w:lastRenderedPageBreak/>
        <w:t>(</w:t>
      </w:r>
      <w:r w:rsidRPr="00373369">
        <w:rPr>
          <w:i/>
          <w:iCs/>
        </w:rPr>
        <w:t>available capital</w:t>
      </w:r>
      <w:r>
        <w:t>);</w:t>
      </w:r>
    </w:p>
    <w:p w14:paraId="3E8FD464" w14:textId="0637DF8E" w:rsidR="00373369" w:rsidRDefault="002E6D49" w:rsidP="000A333E">
      <w:pPr>
        <w:pStyle w:val="BodyText"/>
        <w:numPr>
          <w:ilvl w:val="3"/>
          <w:numId w:val="31"/>
        </w:numPr>
        <w:ind w:left="1701" w:hanging="567"/>
        <w:jc w:val="both"/>
      </w:pPr>
      <w:r>
        <w:t xml:space="preserve">rencana Perusahaan terkait </w:t>
      </w:r>
      <w:r w:rsidR="00F179AE">
        <w:t>pengelolaan aset dan liabilitas yang memengaruhi risiko kredit</w:t>
      </w:r>
      <w:r w:rsidR="00267840">
        <w:t>,</w:t>
      </w:r>
      <w:r w:rsidR="00F179AE">
        <w:t xml:space="preserve"> risiko pasar</w:t>
      </w:r>
      <w:r w:rsidR="00267840">
        <w:t>, dan risiko asuransi</w:t>
      </w:r>
      <w:r w:rsidR="00F179AE">
        <w:t xml:space="preserve"> dalam perhitungan MMBR.</w:t>
      </w:r>
      <w:r w:rsidR="00267840">
        <w:t xml:space="preserve"> Pengelolaan aset dan liabilitas </w:t>
      </w:r>
      <w:r w:rsidR="00E3234F">
        <w:t>antara lain terkait kegiatan investasi Perusahaan</w:t>
      </w:r>
      <w:r w:rsidR="00930FBE">
        <w:t xml:space="preserve"> dan</w:t>
      </w:r>
      <w:r w:rsidR="00E3234F">
        <w:t xml:space="preserve"> penutupan </w:t>
      </w:r>
      <w:r w:rsidR="00930FBE">
        <w:t>polis</w:t>
      </w:r>
      <w:r w:rsidR="00E3234F">
        <w:t xml:space="preserve"> </w:t>
      </w:r>
      <w:r w:rsidR="00236731">
        <w:t>asuransi.</w:t>
      </w:r>
    </w:p>
    <w:p w14:paraId="03C5E204" w14:textId="77777777" w:rsidR="00236731" w:rsidRPr="00BE4106" w:rsidRDefault="00236731" w:rsidP="000A333E">
      <w:pPr>
        <w:pStyle w:val="BodyText"/>
        <w:ind w:left="1701"/>
        <w:jc w:val="both"/>
      </w:pPr>
    </w:p>
    <w:p w14:paraId="3A23B6EE" w14:textId="0D004C38" w:rsidR="00BE4106" w:rsidRPr="006B1876" w:rsidRDefault="00BE4106" w:rsidP="000A333E">
      <w:pPr>
        <w:pStyle w:val="BodyText"/>
        <w:numPr>
          <w:ilvl w:val="0"/>
          <w:numId w:val="28"/>
        </w:numPr>
        <w:ind w:left="567" w:hanging="567"/>
        <w:jc w:val="both"/>
      </w:pPr>
      <w:r w:rsidRPr="00AD7CA4">
        <w:rPr>
          <w:color w:val="000000" w:themeColor="text1"/>
        </w:rPr>
        <w:t>PEMANTAUAN DAN PELAPORAN</w:t>
      </w:r>
    </w:p>
    <w:p w14:paraId="26A99DC8" w14:textId="25B3C478" w:rsidR="006B1876" w:rsidRPr="000661FE" w:rsidRDefault="006B1876" w:rsidP="000A333E">
      <w:pPr>
        <w:pStyle w:val="BodyText"/>
        <w:numPr>
          <w:ilvl w:val="1"/>
          <w:numId w:val="28"/>
        </w:numPr>
        <w:ind w:left="1134" w:hanging="567"/>
        <w:jc w:val="both"/>
      </w:pPr>
      <w:r>
        <w:rPr>
          <w:color w:val="000000" w:themeColor="text1"/>
        </w:rPr>
        <w:t xml:space="preserve">Perusahaan melakukan pemantauan dan melaporkan </w:t>
      </w:r>
      <w:r w:rsidR="000661FE">
        <w:rPr>
          <w:color w:val="000000" w:themeColor="text1"/>
        </w:rPr>
        <w:t>pelaksanaan ORSA kepada Direksi secara berkala.</w:t>
      </w:r>
    </w:p>
    <w:p w14:paraId="12D106A7" w14:textId="7FC6B85F" w:rsidR="000661FE" w:rsidRPr="0029348D" w:rsidRDefault="000661FE" w:rsidP="000A333E">
      <w:pPr>
        <w:pStyle w:val="BodyText"/>
        <w:numPr>
          <w:ilvl w:val="1"/>
          <w:numId w:val="28"/>
        </w:numPr>
        <w:ind w:left="1134" w:hanging="567"/>
        <w:jc w:val="both"/>
      </w:pPr>
      <w:r>
        <w:rPr>
          <w:color w:val="000000" w:themeColor="text1"/>
        </w:rPr>
        <w:t>Pemantauan pelaksanaan ORSA dilakukan melalui penilaian sendiri (</w:t>
      </w:r>
      <w:r w:rsidRPr="00E41C2F">
        <w:rPr>
          <w:i/>
          <w:iCs/>
          <w:color w:val="000000" w:themeColor="text1"/>
        </w:rPr>
        <w:t>self</w:t>
      </w:r>
      <w:r w:rsidR="00E41C2F">
        <w:rPr>
          <w:i/>
          <w:iCs/>
          <w:color w:val="000000" w:themeColor="text1"/>
        </w:rPr>
        <w:t xml:space="preserve"> </w:t>
      </w:r>
      <w:r w:rsidR="00E41C2F" w:rsidRPr="00E41C2F">
        <w:rPr>
          <w:i/>
          <w:iCs/>
          <w:color w:val="000000" w:themeColor="text1"/>
        </w:rPr>
        <w:t>assessment</w:t>
      </w:r>
      <w:r w:rsidR="00E41C2F">
        <w:rPr>
          <w:color w:val="000000" w:themeColor="text1"/>
        </w:rPr>
        <w:t xml:space="preserve">) </w:t>
      </w:r>
      <w:r w:rsidR="00B066CA">
        <w:rPr>
          <w:color w:val="000000" w:themeColor="text1"/>
        </w:rPr>
        <w:t xml:space="preserve">oleh </w:t>
      </w:r>
      <w:r w:rsidR="00E41C2F">
        <w:rPr>
          <w:color w:val="000000" w:themeColor="text1"/>
        </w:rPr>
        <w:t>Perusahaan</w:t>
      </w:r>
      <w:r w:rsidR="00B066CA">
        <w:rPr>
          <w:color w:val="000000" w:themeColor="text1"/>
        </w:rPr>
        <w:t>, yang mencakup aspek sebagai</w:t>
      </w:r>
      <w:r w:rsidR="00F72580">
        <w:rPr>
          <w:color w:val="000000" w:themeColor="text1"/>
        </w:rPr>
        <w:t>mana dalam tabel</w:t>
      </w:r>
      <w:r w:rsidR="00B066CA">
        <w:rPr>
          <w:color w:val="000000" w:themeColor="text1"/>
        </w:rPr>
        <w:t xml:space="preserve"> berikut:</w:t>
      </w:r>
    </w:p>
    <w:tbl>
      <w:tblPr>
        <w:tblStyle w:val="TableGrid"/>
        <w:tblW w:w="0" w:type="auto"/>
        <w:tblInd w:w="1134" w:type="dxa"/>
        <w:tblLook w:val="04A0" w:firstRow="1" w:lastRow="0" w:firstColumn="1" w:lastColumn="0" w:noHBand="0" w:noVBand="1"/>
      </w:tblPr>
      <w:tblGrid>
        <w:gridCol w:w="688"/>
        <w:gridCol w:w="4132"/>
        <w:gridCol w:w="1455"/>
        <w:gridCol w:w="1985"/>
      </w:tblGrid>
      <w:tr w:rsidR="00324791" w:rsidRPr="00754D59" w14:paraId="342D3F78" w14:textId="77777777" w:rsidTr="00291507">
        <w:trPr>
          <w:tblHeader/>
        </w:trPr>
        <w:tc>
          <w:tcPr>
            <w:tcW w:w="696" w:type="dxa"/>
            <w:shd w:val="clear" w:color="auto" w:fill="D9D9D9" w:themeFill="background1" w:themeFillShade="D9"/>
            <w:vAlign w:val="center"/>
          </w:tcPr>
          <w:p w14:paraId="1CED455A" w14:textId="1309F741" w:rsidR="00324791" w:rsidRPr="00754D59" w:rsidRDefault="00324791" w:rsidP="000A333E">
            <w:pPr>
              <w:pStyle w:val="BodyText"/>
              <w:jc w:val="center"/>
              <w:rPr>
                <w:rFonts w:ascii="Bookman Old Style" w:hAnsi="Bookman Old Style"/>
                <w:b/>
                <w:bCs/>
              </w:rPr>
            </w:pPr>
            <w:r w:rsidRPr="00754D59">
              <w:rPr>
                <w:rFonts w:ascii="Bookman Old Style" w:eastAsia="Bookman Old Style" w:hAnsi="Bookman Old Style" w:cs="Bookman Old Style"/>
                <w:b/>
                <w:bCs/>
                <w:kern w:val="0"/>
                <w:lang w:eastAsia="en-ID"/>
                <w14:ligatures w14:val="none"/>
              </w:rPr>
              <w:t>No.</w:t>
            </w:r>
          </w:p>
        </w:tc>
        <w:tc>
          <w:tcPr>
            <w:tcW w:w="4253" w:type="dxa"/>
            <w:shd w:val="clear" w:color="auto" w:fill="D9D9D9" w:themeFill="background1" w:themeFillShade="D9"/>
            <w:vAlign w:val="center"/>
          </w:tcPr>
          <w:p w14:paraId="558A4C42" w14:textId="1B840C5F" w:rsidR="00324791" w:rsidRPr="00754D59" w:rsidRDefault="00324791" w:rsidP="000A333E">
            <w:pPr>
              <w:pStyle w:val="BodyText"/>
              <w:jc w:val="center"/>
              <w:rPr>
                <w:rFonts w:ascii="Bookman Old Style" w:hAnsi="Bookman Old Style"/>
                <w:b/>
                <w:bCs/>
              </w:rPr>
            </w:pPr>
            <w:r w:rsidRPr="00754D59">
              <w:rPr>
                <w:rFonts w:ascii="Bookman Old Style" w:hAnsi="Bookman Old Style"/>
                <w:b/>
                <w:bCs/>
              </w:rPr>
              <w:t xml:space="preserve">ORSA </w:t>
            </w:r>
            <w:r w:rsidRPr="00754D59">
              <w:rPr>
                <w:rFonts w:ascii="Bookman Old Style" w:hAnsi="Bookman Old Style"/>
                <w:b/>
                <w:bCs/>
                <w:i/>
                <w:iCs/>
              </w:rPr>
              <w:t>Self Assessment</w:t>
            </w:r>
          </w:p>
        </w:tc>
        <w:tc>
          <w:tcPr>
            <w:tcW w:w="1287" w:type="dxa"/>
            <w:shd w:val="clear" w:color="auto" w:fill="D9D9D9" w:themeFill="background1" w:themeFillShade="D9"/>
            <w:vAlign w:val="center"/>
          </w:tcPr>
          <w:p w14:paraId="359C7384" w14:textId="02AEE710" w:rsidR="00324791" w:rsidRPr="00754D59" w:rsidRDefault="00324791" w:rsidP="000A333E">
            <w:pPr>
              <w:pStyle w:val="BodyText"/>
              <w:jc w:val="center"/>
              <w:rPr>
                <w:rFonts w:ascii="Bookman Old Style" w:hAnsi="Bookman Old Style"/>
                <w:b/>
                <w:bCs/>
              </w:rPr>
            </w:pPr>
            <w:r w:rsidRPr="00754D59">
              <w:rPr>
                <w:rFonts w:ascii="Bookman Old Style" w:hAnsi="Bookman Old Style"/>
                <w:b/>
                <w:bCs/>
              </w:rPr>
              <w:t>Jawaban</w:t>
            </w:r>
          </w:p>
        </w:tc>
        <w:tc>
          <w:tcPr>
            <w:tcW w:w="2024" w:type="dxa"/>
            <w:shd w:val="clear" w:color="auto" w:fill="D9D9D9" w:themeFill="background1" w:themeFillShade="D9"/>
            <w:vAlign w:val="center"/>
          </w:tcPr>
          <w:p w14:paraId="4E086C3D" w14:textId="0380F769" w:rsidR="00324791" w:rsidRPr="00754D59" w:rsidRDefault="00E01132" w:rsidP="000A333E">
            <w:pPr>
              <w:pStyle w:val="BodyText"/>
              <w:jc w:val="center"/>
              <w:rPr>
                <w:rFonts w:ascii="Bookman Old Style" w:hAnsi="Bookman Old Style"/>
                <w:b/>
                <w:bCs/>
              </w:rPr>
            </w:pPr>
            <w:r w:rsidRPr="00754D59">
              <w:rPr>
                <w:rFonts w:ascii="Bookman Old Style" w:hAnsi="Bookman Old Style"/>
                <w:b/>
                <w:bCs/>
              </w:rPr>
              <w:t>Keterangan</w:t>
            </w:r>
          </w:p>
        </w:tc>
      </w:tr>
      <w:tr w:rsidR="00324791" w:rsidRPr="00754D59" w14:paraId="72FBBB2C" w14:textId="77777777" w:rsidTr="00F72580">
        <w:tc>
          <w:tcPr>
            <w:tcW w:w="696" w:type="dxa"/>
          </w:tcPr>
          <w:p w14:paraId="46E8BA3B" w14:textId="7E476AA4" w:rsidR="00324791" w:rsidRPr="00754D59" w:rsidRDefault="00B7274E" w:rsidP="000A333E">
            <w:pPr>
              <w:pStyle w:val="BodyText"/>
              <w:jc w:val="center"/>
              <w:rPr>
                <w:rFonts w:ascii="Bookman Old Style" w:hAnsi="Bookman Old Style"/>
              </w:rPr>
            </w:pPr>
            <w:r w:rsidRPr="00754D59">
              <w:rPr>
                <w:rFonts w:ascii="Bookman Old Style" w:hAnsi="Bookman Old Style"/>
              </w:rPr>
              <w:t>1</w:t>
            </w:r>
          </w:p>
        </w:tc>
        <w:tc>
          <w:tcPr>
            <w:tcW w:w="4253" w:type="dxa"/>
          </w:tcPr>
          <w:p w14:paraId="693D48E4" w14:textId="58BBFB6D" w:rsidR="00324791" w:rsidRPr="00754D59" w:rsidRDefault="00F72580" w:rsidP="000A333E">
            <w:pPr>
              <w:pStyle w:val="BodyText"/>
              <w:jc w:val="both"/>
              <w:rPr>
                <w:rFonts w:ascii="Bookman Old Style" w:hAnsi="Bookman Old Style"/>
              </w:rPr>
            </w:pPr>
            <w:r w:rsidRPr="00754D59">
              <w:rPr>
                <w:rFonts w:ascii="Bookman Old Style" w:hAnsi="Bookman Old Style"/>
              </w:rPr>
              <w:t xml:space="preserve">Perusahaan melakukan ORSA dengan mempertimbangkan seluruh risiko material yang dapat diperkirakan secara wajar dan relevan, dengan pendekatan </w:t>
            </w:r>
            <w:r w:rsidRPr="00291507">
              <w:rPr>
                <w:rFonts w:ascii="Bookman Old Style" w:hAnsi="Bookman Old Style"/>
                <w:i/>
                <w:iCs/>
              </w:rPr>
              <w:t>forward-looking</w:t>
            </w:r>
            <w:r w:rsidRPr="00754D59">
              <w:rPr>
                <w:rFonts w:ascii="Bookman Old Style" w:hAnsi="Bookman Old Style"/>
              </w:rPr>
              <w:t xml:space="preserve"> dan selaras dengan rencana bisnis dan rencana strategis Perusahaan.</w:t>
            </w:r>
          </w:p>
        </w:tc>
        <w:tc>
          <w:tcPr>
            <w:tcW w:w="1287" w:type="dxa"/>
          </w:tcPr>
          <w:p w14:paraId="6F223C66" w14:textId="2CF07797" w:rsidR="00324791" w:rsidRPr="00754D59" w:rsidRDefault="00754D59" w:rsidP="000A333E">
            <w:pPr>
              <w:pStyle w:val="BodyText"/>
              <w:jc w:val="both"/>
              <w:rPr>
                <w:rFonts w:ascii="Bookman Old Style" w:hAnsi="Bookman Old Style"/>
              </w:rPr>
            </w:pPr>
            <w:r>
              <w:rPr>
                <w:rFonts w:ascii="Bookman Old Style" w:hAnsi="Bookman Old Style"/>
              </w:rPr>
              <w:t>(Ya/Tidak)</w:t>
            </w:r>
          </w:p>
        </w:tc>
        <w:tc>
          <w:tcPr>
            <w:tcW w:w="2024" w:type="dxa"/>
          </w:tcPr>
          <w:p w14:paraId="0F7412A3" w14:textId="72257267" w:rsidR="00324791" w:rsidRPr="00754D59" w:rsidRDefault="00324791" w:rsidP="000A333E">
            <w:pPr>
              <w:pStyle w:val="BodyText"/>
              <w:jc w:val="both"/>
              <w:rPr>
                <w:rFonts w:ascii="Bookman Old Style" w:hAnsi="Bookman Old Style"/>
              </w:rPr>
            </w:pPr>
          </w:p>
        </w:tc>
      </w:tr>
      <w:tr w:rsidR="00324791" w:rsidRPr="00754D59" w14:paraId="5580D66E" w14:textId="77777777" w:rsidTr="00F72580">
        <w:tc>
          <w:tcPr>
            <w:tcW w:w="696" w:type="dxa"/>
          </w:tcPr>
          <w:p w14:paraId="3E487D85" w14:textId="14D30F6A" w:rsidR="00324791" w:rsidRPr="00754D59" w:rsidRDefault="00B7274E" w:rsidP="000A333E">
            <w:pPr>
              <w:pStyle w:val="BodyText"/>
              <w:jc w:val="center"/>
              <w:rPr>
                <w:rFonts w:ascii="Bookman Old Style" w:hAnsi="Bookman Old Style"/>
              </w:rPr>
            </w:pPr>
            <w:r w:rsidRPr="00754D59">
              <w:rPr>
                <w:rFonts w:ascii="Bookman Old Style" w:hAnsi="Bookman Old Style"/>
              </w:rPr>
              <w:t>2</w:t>
            </w:r>
          </w:p>
        </w:tc>
        <w:tc>
          <w:tcPr>
            <w:tcW w:w="4253" w:type="dxa"/>
          </w:tcPr>
          <w:p w14:paraId="7E043EF0" w14:textId="7B8FBB93" w:rsidR="00324791" w:rsidRPr="00754D59" w:rsidRDefault="00F72580" w:rsidP="000A333E">
            <w:pPr>
              <w:pStyle w:val="BodyText"/>
              <w:jc w:val="both"/>
              <w:rPr>
                <w:rFonts w:ascii="Bookman Old Style" w:hAnsi="Bookman Old Style"/>
              </w:rPr>
            </w:pPr>
            <w:r w:rsidRPr="00754D59">
              <w:rPr>
                <w:rFonts w:ascii="Bookman Old Style" w:hAnsi="Bookman Old Style"/>
              </w:rPr>
              <w:t xml:space="preserve">Perusahaan melaksanakan ORSA secara </w:t>
            </w:r>
            <w:r w:rsidRPr="00754D59">
              <w:rPr>
                <w:rFonts w:ascii="Bookman Old Style" w:hAnsi="Bookman Old Style"/>
                <w:i/>
                <w:iCs/>
              </w:rPr>
              <w:t>forward-looking</w:t>
            </w:r>
            <w:r w:rsidRPr="00754D59">
              <w:rPr>
                <w:rFonts w:ascii="Bookman Old Style" w:hAnsi="Bookman Old Style"/>
              </w:rPr>
              <w:t xml:space="preserve"> dengan menggunakan</w:t>
            </w:r>
            <w:r w:rsidR="003F6A96">
              <w:rPr>
                <w:rFonts w:ascii="Bookman Old Style" w:hAnsi="Bookman Old Style"/>
              </w:rPr>
              <w:t xml:space="preserve"> skenario perubahan</w:t>
            </w:r>
            <w:r w:rsidRPr="00754D59">
              <w:rPr>
                <w:rFonts w:ascii="Bookman Old Style" w:hAnsi="Bookman Old Style"/>
              </w:rPr>
              <w:t xml:space="preserve"> </w:t>
            </w:r>
            <w:r w:rsidR="003F6A96">
              <w:rPr>
                <w:rFonts w:ascii="Bookman Old Style" w:hAnsi="Bookman Old Style"/>
              </w:rPr>
              <w:t>(</w:t>
            </w:r>
            <w:r w:rsidRPr="00754D59">
              <w:rPr>
                <w:rFonts w:ascii="Bookman Old Style" w:hAnsi="Bookman Old Style"/>
                <w:i/>
                <w:iCs/>
              </w:rPr>
              <w:t>stress tes</w:t>
            </w:r>
            <w:r w:rsidR="003F6A96">
              <w:rPr>
                <w:rFonts w:ascii="Bookman Old Style" w:hAnsi="Bookman Old Style"/>
                <w:i/>
                <w:iCs/>
              </w:rPr>
              <w:t>t</w:t>
            </w:r>
            <w:r w:rsidR="003F6A96">
              <w:rPr>
                <w:rFonts w:ascii="Bookman Old Style" w:hAnsi="Bookman Old Style"/>
              </w:rPr>
              <w:t>)</w:t>
            </w:r>
            <w:r w:rsidRPr="00754D59">
              <w:rPr>
                <w:rFonts w:ascii="Bookman Old Style" w:hAnsi="Bookman Old Style"/>
              </w:rPr>
              <w:t xml:space="preserve"> untuk menilai kebutuhan dan kecukupan permodalan Perusahaan.</w:t>
            </w:r>
          </w:p>
        </w:tc>
        <w:tc>
          <w:tcPr>
            <w:tcW w:w="1287" w:type="dxa"/>
          </w:tcPr>
          <w:p w14:paraId="03EF8569" w14:textId="77777777" w:rsidR="00324791" w:rsidRPr="00754D59" w:rsidRDefault="00324791" w:rsidP="000A333E">
            <w:pPr>
              <w:pStyle w:val="BodyText"/>
              <w:jc w:val="both"/>
              <w:rPr>
                <w:rFonts w:ascii="Bookman Old Style" w:hAnsi="Bookman Old Style"/>
              </w:rPr>
            </w:pPr>
          </w:p>
        </w:tc>
        <w:tc>
          <w:tcPr>
            <w:tcW w:w="2024" w:type="dxa"/>
          </w:tcPr>
          <w:p w14:paraId="16DDC951" w14:textId="77777777" w:rsidR="00324791" w:rsidRPr="00754D59" w:rsidRDefault="00324791" w:rsidP="000A333E">
            <w:pPr>
              <w:pStyle w:val="BodyText"/>
              <w:jc w:val="both"/>
              <w:rPr>
                <w:rFonts w:ascii="Bookman Old Style" w:hAnsi="Bookman Old Style"/>
              </w:rPr>
            </w:pPr>
          </w:p>
        </w:tc>
      </w:tr>
      <w:tr w:rsidR="00324791" w:rsidRPr="00754D59" w14:paraId="1FFE19B1" w14:textId="77777777" w:rsidTr="00F72580">
        <w:tc>
          <w:tcPr>
            <w:tcW w:w="696" w:type="dxa"/>
          </w:tcPr>
          <w:p w14:paraId="4AAF2808" w14:textId="4F11365A" w:rsidR="00324791" w:rsidRPr="00754D59" w:rsidRDefault="003D56CA" w:rsidP="000A333E">
            <w:pPr>
              <w:pStyle w:val="BodyText"/>
              <w:jc w:val="center"/>
              <w:rPr>
                <w:rFonts w:ascii="Bookman Old Style" w:hAnsi="Bookman Old Style"/>
              </w:rPr>
            </w:pPr>
            <w:r>
              <w:rPr>
                <w:rFonts w:ascii="Bookman Old Style" w:hAnsi="Bookman Old Style"/>
              </w:rPr>
              <w:t>3</w:t>
            </w:r>
          </w:p>
        </w:tc>
        <w:tc>
          <w:tcPr>
            <w:tcW w:w="4253" w:type="dxa"/>
          </w:tcPr>
          <w:p w14:paraId="3C9F8E3A" w14:textId="1BBEE2FC" w:rsidR="00324791" w:rsidRPr="00752F64" w:rsidRDefault="00E23DEC" w:rsidP="000A333E">
            <w:pPr>
              <w:pStyle w:val="BodyText"/>
              <w:jc w:val="both"/>
              <w:rPr>
                <w:rFonts w:ascii="Bookman Old Style" w:hAnsi="Bookman Old Style"/>
                <w:b/>
                <w:bCs/>
              </w:rPr>
            </w:pPr>
            <w:r w:rsidRPr="00752F64">
              <w:rPr>
                <w:rFonts w:ascii="Bookman Old Style" w:hAnsi="Bookman Old Style"/>
                <w:b/>
                <w:bCs/>
              </w:rPr>
              <w:t>Berdasarkan hasil pelaksanaan ORSA, terdapat bukti yang menjelaskan:</w:t>
            </w:r>
          </w:p>
        </w:tc>
        <w:tc>
          <w:tcPr>
            <w:tcW w:w="1287" w:type="dxa"/>
          </w:tcPr>
          <w:p w14:paraId="5020204F" w14:textId="77777777" w:rsidR="00324791" w:rsidRPr="00754D59" w:rsidRDefault="00324791" w:rsidP="000A333E">
            <w:pPr>
              <w:pStyle w:val="BodyText"/>
              <w:jc w:val="both"/>
              <w:rPr>
                <w:rFonts w:ascii="Bookman Old Style" w:hAnsi="Bookman Old Style"/>
              </w:rPr>
            </w:pPr>
          </w:p>
        </w:tc>
        <w:tc>
          <w:tcPr>
            <w:tcW w:w="2024" w:type="dxa"/>
          </w:tcPr>
          <w:p w14:paraId="7B845D59" w14:textId="77777777" w:rsidR="00324791" w:rsidRPr="00754D59" w:rsidRDefault="00324791" w:rsidP="000A333E">
            <w:pPr>
              <w:pStyle w:val="BodyText"/>
              <w:jc w:val="both"/>
              <w:rPr>
                <w:rFonts w:ascii="Bookman Old Style" w:hAnsi="Bookman Old Style"/>
              </w:rPr>
            </w:pPr>
          </w:p>
        </w:tc>
      </w:tr>
      <w:tr w:rsidR="00324791" w:rsidRPr="00754D59" w14:paraId="4A5E3781" w14:textId="77777777" w:rsidTr="00F72580">
        <w:tc>
          <w:tcPr>
            <w:tcW w:w="696" w:type="dxa"/>
          </w:tcPr>
          <w:p w14:paraId="722C669A" w14:textId="4F9E87A7" w:rsidR="00324791" w:rsidRPr="00754D59" w:rsidRDefault="00324791" w:rsidP="000A333E">
            <w:pPr>
              <w:pStyle w:val="BodyText"/>
              <w:jc w:val="center"/>
              <w:rPr>
                <w:rFonts w:ascii="Bookman Old Style" w:hAnsi="Bookman Old Style"/>
              </w:rPr>
            </w:pPr>
          </w:p>
        </w:tc>
        <w:tc>
          <w:tcPr>
            <w:tcW w:w="4253" w:type="dxa"/>
          </w:tcPr>
          <w:p w14:paraId="2C6910D7" w14:textId="622E872A" w:rsidR="00324791" w:rsidRPr="00754D59" w:rsidRDefault="00E23DEC" w:rsidP="000A333E">
            <w:pPr>
              <w:pStyle w:val="BodyText"/>
              <w:numPr>
                <w:ilvl w:val="3"/>
                <w:numId w:val="28"/>
              </w:numPr>
              <w:ind w:left="529"/>
              <w:jc w:val="both"/>
              <w:rPr>
                <w:rFonts w:ascii="Bookman Old Style" w:hAnsi="Bookman Old Style"/>
              </w:rPr>
            </w:pPr>
            <w:r w:rsidRPr="00754D59">
              <w:rPr>
                <w:rFonts w:ascii="Bookman Old Style" w:hAnsi="Bookman Old Style"/>
              </w:rPr>
              <w:t xml:space="preserve">Aktuaris Perusahaan dan/atau </w:t>
            </w:r>
            <w:r w:rsidRPr="00752F64">
              <w:rPr>
                <w:rFonts w:ascii="Bookman Old Style" w:hAnsi="Bookman Old Style"/>
                <w:i/>
                <w:iCs/>
              </w:rPr>
              <w:t>Chief Risk Officer</w:t>
            </w:r>
            <w:r w:rsidRPr="00754D59">
              <w:rPr>
                <w:rFonts w:ascii="Bookman Old Style" w:hAnsi="Bookman Old Style"/>
              </w:rPr>
              <w:t xml:space="preserve"> (CRO) berperan dalam pelaksanaan ORSA.</w:t>
            </w:r>
          </w:p>
        </w:tc>
        <w:tc>
          <w:tcPr>
            <w:tcW w:w="1287" w:type="dxa"/>
          </w:tcPr>
          <w:p w14:paraId="55B7DB5A" w14:textId="77777777" w:rsidR="00324791" w:rsidRPr="00754D59" w:rsidRDefault="00324791" w:rsidP="000A333E">
            <w:pPr>
              <w:pStyle w:val="BodyText"/>
              <w:jc w:val="both"/>
              <w:rPr>
                <w:rFonts w:ascii="Bookman Old Style" w:hAnsi="Bookman Old Style"/>
              </w:rPr>
            </w:pPr>
          </w:p>
        </w:tc>
        <w:tc>
          <w:tcPr>
            <w:tcW w:w="2024" w:type="dxa"/>
          </w:tcPr>
          <w:p w14:paraId="0966DDF8" w14:textId="77777777" w:rsidR="00324791" w:rsidRPr="00754D59" w:rsidRDefault="00324791" w:rsidP="000A333E">
            <w:pPr>
              <w:pStyle w:val="BodyText"/>
              <w:jc w:val="both"/>
              <w:rPr>
                <w:rFonts w:ascii="Bookman Old Style" w:hAnsi="Bookman Old Style"/>
              </w:rPr>
            </w:pPr>
          </w:p>
        </w:tc>
      </w:tr>
      <w:tr w:rsidR="00324791" w:rsidRPr="00754D59" w14:paraId="0E5BF307" w14:textId="77777777" w:rsidTr="00F72580">
        <w:tc>
          <w:tcPr>
            <w:tcW w:w="696" w:type="dxa"/>
          </w:tcPr>
          <w:p w14:paraId="1B84237C" w14:textId="1EC6E727" w:rsidR="00324791" w:rsidRPr="00754D59" w:rsidRDefault="00324791" w:rsidP="000A333E">
            <w:pPr>
              <w:pStyle w:val="BodyText"/>
              <w:jc w:val="center"/>
              <w:rPr>
                <w:rFonts w:ascii="Bookman Old Style" w:hAnsi="Bookman Old Style"/>
              </w:rPr>
            </w:pPr>
          </w:p>
        </w:tc>
        <w:tc>
          <w:tcPr>
            <w:tcW w:w="4253" w:type="dxa"/>
          </w:tcPr>
          <w:p w14:paraId="37521ACC" w14:textId="2F5532E2" w:rsidR="00324791" w:rsidRPr="00754D59" w:rsidRDefault="00122A30" w:rsidP="000A333E">
            <w:pPr>
              <w:pStyle w:val="BodyText"/>
              <w:numPr>
                <w:ilvl w:val="3"/>
                <w:numId w:val="28"/>
              </w:numPr>
              <w:ind w:left="571"/>
              <w:jc w:val="both"/>
              <w:rPr>
                <w:rFonts w:ascii="Bookman Old Style" w:hAnsi="Bookman Old Style"/>
              </w:rPr>
            </w:pPr>
            <w:r w:rsidRPr="00754D59">
              <w:rPr>
                <w:rFonts w:ascii="Bookman Old Style" w:hAnsi="Bookman Old Style"/>
              </w:rPr>
              <w:t>Dalam hal ORSA memperhitungkan manfaat diversifikasi atau memuat area yang melibatkan pertimbangan subjektif, Direksi telah mencermati secara khusus aspek tersebut dan menerimanya sebagai hal yang wajar.</w:t>
            </w:r>
          </w:p>
        </w:tc>
        <w:tc>
          <w:tcPr>
            <w:tcW w:w="1287" w:type="dxa"/>
          </w:tcPr>
          <w:p w14:paraId="63DADA46" w14:textId="77777777" w:rsidR="00324791" w:rsidRPr="00754D59" w:rsidRDefault="00324791" w:rsidP="000A333E">
            <w:pPr>
              <w:pStyle w:val="BodyText"/>
              <w:jc w:val="both"/>
              <w:rPr>
                <w:rFonts w:ascii="Bookman Old Style" w:hAnsi="Bookman Old Style"/>
              </w:rPr>
            </w:pPr>
          </w:p>
        </w:tc>
        <w:tc>
          <w:tcPr>
            <w:tcW w:w="2024" w:type="dxa"/>
          </w:tcPr>
          <w:p w14:paraId="5DF4AB49" w14:textId="77777777" w:rsidR="00324791" w:rsidRPr="00754D59" w:rsidRDefault="00324791" w:rsidP="000A333E">
            <w:pPr>
              <w:pStyle w:val="BodyText"/>
              <w:jc w:val="both"/>
              <w:rPr>
                <w:rFonts w:ascii="Bookman Old Style" w:hAnsi="Bookman Old Style"/>
              </w:rPr>
            </w:pPr>
          </w:p>
        </w:tc>
      </w:tr>
      <w:tr w:rsidR="00F72580" w:rsidRPr="00754D59" w14:paraId="35574832" w14:textId="77777777" w:rsidTr="00F72580">
        <w:tc>
          <w:tcPr>
            <w:tcW w:w="696" w:type="dxa"/>
          </w:tcPr>
          <w:p w14:paraId="2A3B9067" w14:textId="25072944" w:rsidR="00F72580" w:rsidRPr="00754D59" w:rsidRDefault="00F72580" w:rsidP="000A333E">
            <w:pPr>
              <w:pStyle w:val="BodyText"/>
              <w:rPr>
                <w:rFonts w:ascii="Bookman Old Style" w:hAnsi="Bookman Old Style"/>
              </w:rPr>
            </w:pPr>
          </w:p>
        </w:tc>
        <w:tc>
          <w:tcPr>
            <w:tcW w:w="4253" w:type="dxa"/>
          </w:tcPr>
          <w:p w14:paraId="4A1F80FB" w14:textId="13E63482" w:rsidR="00F72580" w:rsidRPr="00754D59" w:rsidRDefault="00122A30" w:rsidP="000A333E">
            <w:pPr>
              <w:pStyle w:val="BodyText"/>
              <w:numPr>
                <w:ilvl w:val="3"/>
                <w:numId w:val="28"/>
              </w:numPr>
              <w:ind w:left="529"/>
              <w:jc w:val="both"/>
              <w:rPr>
                <w:rFonts w:ascii="Bookman Old Style" w:hAnsi="Bookman Old Style"/>
              </w:rPr>
            </w:pPr>
            <w:r w:rsidRPr="00754D59">
              <w:rPr>
                <w:rFonts w:ascii="Bookman Old Style" w:hAnsi="Bookman Old Style"/>
              </w:rPr>
              <w:t>Direksi</w:t>
            </w:r>
            <w:r w:rsidR="00486CE4">
              <w:rPr>
                <w:rFonts w:ascii="Bookman Old Style" w:hAnsi="Bookman Old Style"/>
              </w:rPr>
              <w:t xml:space="preserve"> dan manajemen</w:t>
            </w:r>
            <w:r w:rsidRPr="00754D59">
              <w:rPr>
                <w:rFonts w:ascii="Bookman Old Style" w:hAnsi="Bookman Old Style"/>
              </w:rPr>
              <w:t xml:space="preserve"> memahami poin-poin keputusan utama dalam ORSA, </w:t>
            </w:r>
            <w:r w:rsidRPr="005C6D75">
              <w:rPr>
                <w:rFonts w:ascii="Bookman Old Style" w:hAnsi="Bookman Old Style"/>
              </w:rPr>
              <w:t xml:space="preserve">termasuk target </w:t>
            </w:r>
            <w:r w:rsidR="00B56789">
              <w:rPr>
                <w:rFonts w:ascii="Bookman Old Style" w:hAnsi="Bookman Old Style"/>
              </w:rPr>
              <w:t>Rasio Solvabilitas internal</w:t>
            </w:r>
            <w:r w:rsidR="008663C2">
              <w:rPr>
                <w:rFonts w:ascii="Bookman Old Style" w:hAnsi="Bookman Old Style"/>
              </w:rPr>
              <w:t xml:space="preserve"> Perusahaan</w:t>
            </w:r>
            <w:r w:rsidRPr="00754D59">
              <w:rPr>
                <w:rFonts w:ascii="Bookman Old Style" w:hAnsi="Bookman Old Style"/>
              </w:rPr>
              <w:t>.</w:t>
            </w:r>
          </w:p>
        </w:tc>
        <w:tc>
          <w:tcPr>
            <w:tcW w:w="1287" w:type="dxa"/>
          </w:tcPr>
          <w:p w14:paraId="35A3F48D" w14:textId="77777777" w:rsidR="00F72580" w:rsidRPr="00754D59" w:rsidRDefault="00F72580" w:rsidP="000A333E">
            <w:pPr>
              <w:pStyle w:val="BodyText"/>
              <w:jc w:val="both"/>
              <w:rPr>
                <w:rFonts w:ascii="Bookman Old Style" w:hAnsi="Bookman Old Style"/>
              </w:rPr>
            </w:pPr>
          </w:p>
        </w:tc>
        <w:tc>
          <w:tcPr>
            <w:tcW w:w="2024" w:type="dxa"/>
          </w:tcPr>
          <w:p w14:paraId="6DE9971E" w14:textId="77777777" w:rsidR="00F72580" w:rsidRPr="00754D59" w:rsidRDefault="00F72580" w:rsidP="000A333E">
            <w:pPr>
              <w:pStyle w:val="BodyText"/>
              <w:jc w:val="both"/>
              <w:rPr>
                <w:rFonts w:ascii="Bookman Old Style" w:hAnsi="Bookman Old Style"/>
              </w:rPr>
            </w:pPr>
          </w:p>
        </w:tc>
      </w:tr>
      <w:tr w:rsidR="00F72580" w:rsidRPr="00754D59" w14:paraId="0228B417" w14:textId="77777777" w:rsidTr="00F72580">
        <w:tc>
          <w:tcPr>
            <w:tcW w:w="696" w:type="dxa"/>
          </w:tcPr>
          <w:p w14:paraId="70796806" w14:textId="04E99CED" w:rsidR="00F72580" w:rsidRPr="00754D59" w:rsidRDefault="00F72580" w:rsidP="000A333E">
            <w:pPr>
              <w:pStyle w:val="BodyText"/>
              <w:jc w:val="center"/>
              <w:rPr>
                <w:rFonts w:ascii="Bookman Old Style" w:hAnsi="Bookman Old Style"/>
              </w:rPr>
            </w:pPr>
          </w:p>
        </w:tc>
        <w:tc>
          <w:tcPr>
            <w:tcW w:w="4253" w:type="dxa"/>
          </w:tcPr>
          <w:p w14:paraId="7C98A16B" w14:textId="4BE57D13" w:rsidR="00F72580" w:rsidRPr="00754D59" w:rsidRDefault="00B7274E" w:rsidP="000A333E">
            <w:pPr>
              <w:pStyle w:val="BodyText"/>
              <w:numPr>
                <w:ilvl w:val="3"/>
                <w:numId w:val="28"/>
              </w:numPr>
              <w:ind w:left="529"/>
              <w:jc w:val="both"/>
              <w:rPr>
                <w:rFonts w:ascii="Bookman Old Style" w:hAnsi="Bookman Old Style"/>
              </w:rPr>
            </w:pPr>
            <w:r w:rsidRPr="00754D59">
              <w:rPr>
                <w:rFonts w:ascii="Bookman Old Style" w:hAnsi="Bookman Old Style"/>
              </w:rPr>
              <w:t xml:space="preserve">Pelaksanaan ORSA konsisten dengan Pernyataan </w:t>
            </w:r>
            <w:r w:rsidRPr="00752F64">
              <w:rPr>
                <w:rFonts w:ascii="Bookman Old Style" w:hAnsi="Bookman Old Style"/>
                <w:i/>
                <w:iCs/>
              </w:rPr>
              <w:t>Risk Appetite</w:t>
            </w:r>
            <w:r w:rsidRPr="00754D59">
              <w:rPr>
                <w:rFonts w:ascii="Bookman Old Style" w:hAnsi="Bookman Old Style"/>
              </w:rPr>
              <w:t xml:space="preserve"> (</w:t>
            </w:r>
            <w:r w:rsidRPr="00752F64">
              <w:rPr>
                <w:rFonts w:ascii="Bookman Old Style" w:hAnsi="Bookman Old Style"/>
                <w:i/>
                <w:iCs/>
              </w:rPr>
              <w:t>Risk Appetite Statement</w:t>
            </w:r>
            <w:r w:rsidRPr="00754D59">
              <w:rPr>
                <w:rFonts w:ascii="Bookman Old Style" w:hAnsi="Bookman Old Style"/>
              </w:rPr>
              <w:t>) Perusahaan.</w:t>
            </w:r>
          </w:p>
        </w:tc>
        <w:tc>
          <w:tcPr>
            <w:tcW w:w="1287" w:type="dxa"/>
          </w:tcPr>
          <w:p w14:paraId="06756DCD" w14:textId="77777777" w:rsidR="00F72580" w:rsidRPr="00754D59" w:rsidRDefault="00F72580" w:rsidP="000A333E">
            <w:pPr>
              <w:pStyle w:val="BodyText"/>
              <w:jc w:val="both"/>
              <w:rPr>
                <w:rFonts w:ascii="Bookman Old Style" w:hAnsi="Bookman Old Style"/>
              </w:rPr>
            </w:pPr>
          </w:p>
        </w:tc>
        <w:tc>
          <w:tcPr>
            <w:tcW w:w="2024" w:type="dxa"/>
          </w:tcPr>
          <w:p w14:paraId="6202028D" w14:textId="77777777" w:rsidR="00F72580" w:rsidRPr="00754D59" w:rsidRDefault="00F72580" w:rsidP="000A333E">
            <w:pPr>
              <w:pStyle w:val="BodyText"/>
              <w:jc w:val="both"/>
              <w:rPr>
                <w:rFonts w:ascii="Bookman Old Style" w:hAnsi="Bookman Old Style"/>
              </w:rPr>
            </w:pPr>
          </w:p>
        </w:tc>
      </w:tr>
      <w:tr w:rsidR="00F72580" w:rsidRPr="00754D59" w14:paraId="62695581" w14:textId="77777777" w:rsidTr="00F72580">
        <w:tc>
          <w:tcPr>
            <w:tcW w:w="696" w:type="dxa"/>
          </w:tcPr>
          <w:p w14:paraId="6E919A2A" w14:textId="1135D1AB" w:rsidR="00F72580" w:rsidRPr="00754D59" w:rsidRDefault="00F72580" w:rsidP="000A333E">
            <w:pPr>
              <w:pStyle w:val="BodyText"/>
              <w:jc w:val="center"/>
              <w:rPr>
                <w:rFonts w:ascii="Bookman Old Style" w:hAnsi="Bookman Old Style"/>
              </w:rPr>
            </w:pPr>
          </w:p>
        </w:tc>
        <w:tc>
          <w:tcPr>
            <w:tcW w:w="4253" w:type="dxa"/>
          </w:tcPr>
          <w:p w14:paraId="62D425DC" w14:textId="1BF28763" w:rsidR="00F72580" w:rsidRPr="00754D59" w:rsidRDefault="00754D59" w:rsidP="000A333E">
            <w:pPr>
              <w:pStyle w:val="BodyText"/>
              <w:numPr>
                <w:ilvl w:val="3"/>
                <w:numId w:val="28"/>
              </w:numPr>
              <w:ind w:left="529"/>
              <w:jc w:val="both"/>
              <w:rPr>
                <w:rFonts w:ascii="Bookman Old Style" w:hAnsi="Bookman Old Style"/>
              </w:rPr>
            </w:pPr>
            <w:r w:rsidRPr="00754D59">
              <w:rPr>
                <w:rFonts w:ascii="Bookman Old Style" w:hAnsi="Bookman Old Style"/>
              </w:rPr>
              <w:t>ORSA selaras dengan rencana bisnis yang telah disetujui oleh Direksi.</w:t>
            </w:r>
          </w:p>
        </w:tc>
        <w:tc>
          <w:tcPr>
            <w:tcW w:w="1287" w:type="dxa"/>
          </w:tcPr>
          <w:p w14:paraId="7FBD495A" w14:textId="77777777" w:rsidR="00F72580" w:rsidRPr="00754D59" w:rsidRDefault="00F72580" w:rsidP="000A333E">
            <w:pPr>
              <w:pStyle w:val="BodyText"/>
              <w:jc w:val="both"/>
              <w:rPr>
                <w:rFonts w:ascii="Bookman Old Style" w:hAnsi="Bookman Old Style"/>
              </w:rPr>
            </w:pPr>
          </w:p>
        </w:tc>
        <w:tc>
          <w:tcPr>
            <w:tcW w:w="2024" w:type="dxa"/>
          </w:tcPr>
          <w:p w14:paraId="1BB3F922" w14:textId="77777777" w:rsidR="00F72580" w:rsidRPr="00754D59" w:rsidRDefault="00F72580" w:rsidP="000A333E">
            <w:pPr>
              <w:pStyle w:val="BodyText"/>
              <w:jc w:val="both"/>
              <w:rPr>
                <w:rFonts w:ascii="Bookman Old Style" w:hAnsi="Bookman Old Style"/>
              </w:rPr>
            </w:pPr>
          </w:p>
        </w:tc>
      </w:tr>
      <w:tr w:rsidR="00F72580" w:rsidRPr="00754D59" w14:paraId="25073557" w14:textId="77777777" w:rsidTr="00F72580">
        <w:tc>
          <w:tcPr>
            <w:tcW w:w="696" w:type="dxa"/>
          </w:tcPr>
          <w:p w14:paraId="7E0232FD" w14:textId="58B94EFB" w:rsidR="00F72580" w:rsidRPr="00754D59" w:rsidRDefault="00F72580" w:rsidP="000A333E">
            <w:pPr>
              <w:pStyle w:val="BodyText"/>
              <w:jc w:val="center"/>
              <w:rPr>
                <w:rFonts w:ascii="Bookman Old Style" w:hAnsi="Bookman Old Style"/>
              </w:rPr>
            </w:pPr>
          </w:p>
        </w:tc>
        <w:tc>
          <w:tcPr>
            <w:tcW w:w="4253" w:type="dxa"/>
          </w:tcPr>
          <w:p w14:paraId="356B2127" w14:textId="58E00E21" w:rsidR="00F72580" w:rsidRPr="00754D59" w:rsidRDefault="00754D59" w:rsidP="000A333E">
            <w:pPr>
              <w:pStyle w:val="BodyText"/>
              <w:numPr>
                <w:ilvl w:val="3"/>
                <w:numId w:val="28"/>
              </w:numPr>
              <w:ind w:left="529"/>
              <w:jc w:val="both"/>
              <w:rPr>
                <w:rFonts w:ascii="Bookman Old Style" w:hAnsi="Bookman Old Style"/>
              </w:rPr>
            </w:pPr>
            <w:r w:rsidRPr="00754D59">
              <w:rPr>
                <w:rFonts w:ascii="Bookman Old Style" w:hAnsi="Bookman Old Style"/>
              </w:rPr>
              <w:t xml:space="preserve">Dalam menyusun kebutuhan modal, </w:t>
            </w:r>
            <w:r w:rsidR="0014750F">
              <w:rPr>
                <w:rFonts w:ascii="Bookman Old Style" w:hAnsi="Bookman Old Style"/>
              </w:rPr>
              <w:t>P</w:t>
            </w:r>
            <w:r w:rsidRPr="00754D59">
              <w:rPr>
                <w:rFonts w:ascii="Bookman Old Style" w:hAnsi="Bookman Old Style"/>
              </w:rPr>
              <w:t xml:space="preserve">erusahaan telah menerapkan </w:t>
            </w:r>
            <w:r w:rsidR="0014750F">
              <w:rPr>
                <w:rFonts w:ascii="Bookman Old Style" w:hAnsi="Bookman Old Style"/>
              </w:rPr>
              <w:t>skenario perubahan</w:t>
            </w:r>
            <w:r w:rsidR="0014750F" w:rsidRPr="00754D59">
              <w:rPr>
                <w:rFonts w:ascii="Bookman Old Style" w:hAnsi="Bookman Old Style"/>
              </w:rPr>
              <w:t xml:space="preserve"> </w:t>
            </w:r>
            <w:r w:rsidR="0014750F">
              <w:rPr>
                <w:rFonts w:ascii="Bookman Old Style" w:hAnsi="Bookman Old Style"/>
              </w:rPr>
              <w:t>(</w:t>
            </w:r>
            <w:r w:rsidR="0014750F" w:rsidRPr="00754D59">
              <w:rPr>
                <w:rFonts w:ascii="Bookman Old Style" w:hAnsi="Bookman Old Style"/>
                <w:i/>
                <w:iCs/>
              </w:rPr>
              <w:t>stress tes</w:t>
            </w:r>
            <w:r w:rsidR="0014750F">
              <w:rPr>
                <w:rFonts w:ascii="Bookman Old Style" w:hAnsi="Bookman Old Style"/>
                <w:i/>
                <w:iCs/>
              </w:rPr>
              <w:t>t</w:t>
            </w:r>
            <w:r w:rsidR="0014750F">
              <w:rPr>
                <w:rFonts w:ascii="Bookman Old Style" w:hAnsi="Bookman Old Style"/>
              </w:rPr>
              <w:t xml:space="preserve">) </w:t>
            </w:r>
            <w:r w:rsidRPr="00754D59">
              <w:rPr>
                <w:rFonts w:ascii="Bookman Old Style" w:hAnsi="Bookman Old Style"/>
              </w:rPr>
              <w:t>dengan menggunakan skenario yang lebih buruk.</w:t>
            </w:r>
          </w:p>
        </w:tc>
        <w:tc>
          <w:tcPr>
            <w:tcW w:w="1287" w:type="dxa"/>
          </w:tcPr>
          <w:p w14:paraId="69E397C7" w14:textId="77777777" w:rsidR="00F72580" w:rsidRPr="00754D59" w:rsidRDefault="00F72580" w:rsidP="000A333E">
            <w:pPr>
              <w:pStyle w:val="BodyText"/>
              <w:jc w:val="both"/>
              <w:rPr>
                <w:rFonts w:ascii="Bookman Old Style" w:hAnsi="Bookman Old Style"/>
              </w:rPr>
            </w:pPr>
          </w:p>
        </w:tc>
        <w:tc>
          <w:tcPr>
            <w:tcW w:w="2024" w:type="dxa"/>
          </w:tcPr>
          <w:p w14:paraId="5B42997D" w14:textId="77777777" w:rsidR="00F72580" w:rsidRPr="00754D59" w:rsidRDefault="00F72580" w:rsidP="000A333E">
            <w:pPr>
              <w:pStyle w:val="BodyText"/>
              <w:jc w:val="both"/>
              <w:rPr>
                <w:rFonts w:ascii="Bookman Old Style" w:hAnsi="Bookman Old Style"/>
              </w:rPr>
            </w:pPr>
          </w:p>
        </w:tc>
      </w:tr>
      <w:tr w:rsidR="00F72580" w:rsidRPr="00754D59" w14:paraId="3AA3C069" w14:textId="77777777" w:rsidTr="00F72580">
        <w:tc>
          <w:tcPr>
            <w:tcW w:w="696" w:type="dxa"/>
          </w:tcPr>
          <w:p w14:paraId="209617C9" w14:textId="5817E66C" w:rsidR="00F72580" w:rsidRPr="00754D59" w:rsidRDefault="00F72580" w:rsidP="000A333E">
            <w:pPr>
              <w:pStyle w:val="BodyText"/>
              <w:jc w:val="center"/>
              <w:rPr>
                <w:rFonts w:ascii="Bookman Old Style" w:hAnsi="Bookman Old Style"/>
              </w:rPr>
            </w:pPr>
          </w:p>
        </w:tc>
        <w:tc>
          <w:tcPr>
            <w:tcW w:w="4253" w:type="dxa"/>
          </w:tcPr>
          <w:p w14:paraId="391B30F1" w14:textId="7E3CBC4A" w:rsidR="00F72580" w:rsidRPr="00754D59" w:rsidRDefault="00754D59" w:rsidP="000A333E">
            <w:pPr>
              <w:pStyle w:val="BodyText"/>
              <w:numPr>
                <w:ilvl w:val="3"/>
                <w:numId w:val="28"/>
              </w:numPr>
              <w:ind w:left="529"/>
              <w:jc w:val="both"/>
              <w:rPr>
                <w:rFonts w:ascii="Bookman Old Style" w:hAnsi="Bookman Old Style"/>
              </w:rPr>
            </w:pPr>
            <w:r w:rsidRPr="00754D59">
              <w:rPr>
                <w:rFonts w:ascii="Bookman Old Style" w:hAnsi="Bookman Old Style"/>
              </w:rPr>
              <w:t>Rasio Solvabilitas Perusahaan ditetapkan lebih tinggi daripada KRSM.</w:t>
            </w:r>
          </w:p>
        </w:tc>
        <w:tc>
          <w:tcPr>
            <w:tcW w:w="1287" w:type="dxa"/>
          </w:tcPr>
          <w:p w14:paraId="63316CDC" w14:textId="77777777" w:rsidR="00F72580" w:rsidRPr="00754D59" w:rsidRDefault="00F72580" w:rsidP="000A333E">
            <w:pPr>
              <w:pStyle w:val="BodyText"/>
              <w:jc w:val="both"/>
              <w:rPr>
                <w:rFonts w:ascii="Bookman Old Style" w:hAnsi="Bookman Old Style"/>
              </w:rPr>
            </w:pPr>
          </w:p>
        </w:tc>
        <w:tc>
          <w:tcPr>
            <w:tcW w:w="2024" w:type="dxa"/>
          </w:tcPr>
          <w:p w14:paraId="7A2A0F8E" w14:textId="77777777" w:rsidR="00F72580" w:rsidRPr="00754D59" w:rsidRDefault="00F72580" w:rsidP="000A333E">
            <w:pPr>
              <w:pStyle w:val="BodyText"/>
              <w:jc w:val="both"/>
              <w:rPr>
                <w:rFonts w:ascii="Bookman Old Style" w:hAnsi="Bookman Old Style"/>
              </w:rPr>
            </w:pPr>
          </w:p>
        </w:tc>
      </w:tr>
      <w:tr w:rsidR="00F72580" w:rsidRPr="00754D59" w14:paraId="51452C8F" w14:textId="77777777" w:rsidTr="00F72580">
        <w:tc>
          <w:tcPr>
            <w:tcW w:w="696" w:type="dxa"/>
          </w:tcPr>
          <w:p w14:paraId="669F82BB" w14:textId="0FC2D9ED" w:rsidR="00F72580" w:rsidRPr="00754D59" w:rsidRDefault="00F72580" w:rsidP="000A333E">
            <w:pPr>
              <w:pStyle w:val="BodyText"/>
              <w:jc w:val="center"/>
              <w:rPr>
                <w:rFonts w:ascii="Bookman Old Style" w:hAnsi="Bookman Old Style"/>
              </w:rPr>
            </w:pPr>
          </w:p>
        </w:tc>
        <w:tc>
          <w:tcPr>
            <w:tcW w:w="4253" w:type="dxa"/>
          </w:tcPr>
          <w:p w14:paraId="1067375F" w14:textId="7818CA60" w:rsidR="00F72580" w:rsidRPr="00754D59" w:rsidRDefault="00754D59" w:rsidP="000A333E">
            <w:pPr>
              <w:pStyle w:val="BodyText"/>
              <w:numPr>
                <w:ilvl w:val="3"/>
                <w:numId w:val="28"/>
              </w:numPr>
              <w:ind w:left="529"/>
              <w:jc w:val="both"/>
              <w:rPr>
                <w:rFonts w:ascii="Bookman Old Style" w:hAnsi="Bookman Old Style"/>
              </w:rPr>
            </w:pPr>
            <w:r w:rsidRPr="005C6D75">
              <w:rPr>
                <w:rFonts w:ascii="Bookman Old Style" w:hAnsi="Bookman Old Style"/>
              </w:rPr>
              <w:t xml:space="preserve">Target </w:t>
            </w:r>
            <w:r w:rsidR="00B56789" w:rsidRPr="005C6D75">
              <w:rPr>
                <w:rFonts w:ascii="Bookman Old Style" w:hAnsi="Bookman Old Style"/>
              </w:rPr>
              <w:t>Rasio Solvabilitas internal</w:t>
            </w:r>
            <w:r w:rsidR="00B56789">
              <w:rPr>
                <w:rFonts w:ascii="Bookman Old Style" w:hAnsi="Bookman Old Style"/>
              </w:rPr>
              <w:t xml:space="preserve"> Perusahaan</w:t>
            </w:r>
            <w:r w:rsidRPr="00754D59">
              <w:rPr>
                <w:rFonts w:ascii="Bookman Old Style" w:hAnsi="Bookman Old Style"/>
              </w:rPr>
              <w:t xml:space="preserve"> mencakup penyangga modal (</w:t>
            </w:r>
            <w:r w:rsidRPr="00752F64">
              <w:rPr>
                <w:rFonts w:ascii="Bookman Old Style" w:hAnsi="Bookman Old Style"/>
                <w:i/>
                <w:iCs/>
              </w:rPr>
              <w:t>capital buffer</w:t>
            </w:r>
            <w:r w:rsidRPr="00754D59">
              <w:rPr>
                <w:rFonts w:ascii="Bookman Old Style" w:hAnsi="Bookman Old Style"/>
              </w:rPr>
              <w:t>) yang memadai untuk mengantisipasi dampak dari skenario yang merugikan sebagai bagian dari penilaian kebutuhan modal.</w:t>
            </w:r>
          </w:p>
        </w:tc>
        <w:tc>
          <w:tcPr>
            <w:tcW w:w="1287" w:type="dxa"/>
          </w:tcPr>
          <w:p w14:paraId="62C3FF84" w14:textId="77777777" w:rsidR="00F72580" w:rsidRPr="00754D59" w:rsidRDefault="00F72580" w:rsidP="000A333E">
            <w:pPr>
              <w:pStyle w:val="BodyText"/>
              <w:jc w:val="both"/>
              <w:rPr>
                <w:rFonts w:ascii="Bookman Old Style" w:hAnsi="Bookman Old Style"/>
              </w:rPr>
            </w:pPr>
          </w:p>
        </w:tc>
        <w:tc>
          <w:tcPr>
            <w:tcW w:w="2024" w:type="dxa"/>
          </w:tcPr>
          <w:p w14:paraId="142E5A26" w14:textId="77777777" w:rsidR="00F72580" w:rsidRPr="00754D59" w:rsidRDefault="00F72580" w:rsidP="000A333E">
            <w:pPr>
              <w:pStyle w:val="BodyText"/>
              <w:jc w:val="both"/>
              <w:rPr>
                <w:rFonts w:ascii="Bookman Old Style" w:hAnsi="Bookman Old Style"/>
              </w:rPr>
            </w:pPr>
          </w:p>
        </w:tc>
      </w:tr>
      <w:tr w:rsidR="00F72580" w:rsidRPr="00754D59" w14:paraId="43CD9C17" w14:textId="77777777" w:rsidTr="00F72580">
        <w:tc>
          <w:tcPr>
            <w:tcW w:w="696" w:type="dxa"/>
          </w:tcPr>
          <w:p w14:paraId="65CB5219" w14:textId="175F266C" w:rsidR="00F72580" w:rsidRPr="00754D59" w:rsidRDefault="00F72580" w:rsidP="000A333E">
            <w:pPr>
              <w:pStyle w:val="BodyText"/>
              <w:jc w:val="center"/>
              <w:rPr>
                <w:rFonts w:ascii="Bookman Old Style" w:hAnsi="Bookman Old Style"/>
              </w:rPr>
            </w:pPr>
          </w:p>
        </w:tc>
        <w:tc>
          <w:tcPr>
            <w:tcW w:w="4253" w:type="dxa"/>
          </w:tcPr>
          <w:p w14:paraId="4419755A" w14:textId="42D17C51" w:rsidR="00F72580" w:rsidRPr="00754D59" w:rsidRDefault="00754D59" w:rsidP="000A333E">
            <w:pPr>
              <w:pStyle w:val="BodyText"/>
              <w:numPr>
                <w:ilvl w:val="3"/>
                <w:numId w:val="28"/>
              </w:numPr>
              <w:ind w:left="529"/>
              <w:jc w:val="both"/>
              <w:rPr>
                <w:rFonts w:ascii="Bookman Old Style" w:hAnsi="Bookman Old Style"/>
              </w:rPr>
            </w:pPr>
            <w:r w:rsidRPr="00754D59">
              <w:rPr>
                <w:rFonts w:ascii="Bookman Old Style" w:hAnsi="Bookman Old Style"/>
              </w:rPr>
              <w:t>Penetapan hasil ORSA mempertimbangkan</w:t>
            </w:r>
            <w:r>
              <w:rPr>
                <w:rFonts w:ascii="Bookman Old Style" w:hAnsi="Bookman Old Style"/>
              </w:rPr>
              <w:t xml:space="preserve"> </w:t>
            </w:r>
            <w:r w:rsidRPr="00754D59">
              <w:rPr>
                <w:rFonts w:ascii="Bookman Old Style" w:hAnsi="Bookman Old Style"/>
              </w:rPr>
              <w:t>kemungkinan terjadinya pelanggaran terhadap KRSM diperkirakan jarang terjadi.</w:t>
            </w:r>
          </w:p>
        </w:tc>
        <w:tc>
          <w:tcPr>
            <w:tcW w:w="1287" w:type="dxa"/>
          </w:tcPr>
          <w:p w14:paraId="1FB7E998" w14:textId="77777777" w:rsidR="00F72580" w:rsidRPr="00754D59" w:rsidRDefault="00F72580" w:rsidP="000A333E">
            <w:pPr>
              <w:pStyle w:val="BodyText"/>
              <w:jc w:val="both"/>
              <w:rPr>
                <w:rFonts w:ascii="Bookman Old Style" w:hAnsi="Bookman Old Style"/>
              </w:rPr>
            </w:pPr>
          </w:p>
        </w:tc>
        <w:tc>
          <w:tcPr>
            <w:tcW w:w="2024" w:type="dxa"/>
          </w:tcPr>
          <w:p w14:paraId="6D893545" w14:textId="77777777" w:rsidR="00F72580" w:rsidRPr="00754D59" w:rsidRDefault="00F72580" w:rsidP="000A333E">
            <w:pPr>
              <w:pStyle w:val="BodyText"/>
              <w:jc w:val="both"/>
              <w:rPr>
                <w:rFonts w:ascii="Bookman Old Style" w:hAnsi="Bookman Old Style"/>
              </w:rPr>
            </w:pPr>
          </w:p>
        </w:tc>
      </w:tr>
      <w:tr w:rsidR="00F72580" w:rsidRPr="00754D59" w14:paraId="1C0B9BDA" w14:textId="77777777" w:rsidTr="00F72580">
        <w:tc>
          <w:tcPr>
            <w:tcW w:w="696" w:type="dxa"/>
          </w:tcPr>
          <w:p w14:paraId="41E9FA4B" w14:textId="55D64682" w:rsidR="00F72580" w:rsidRPr="00754D59" w:rsidRDefault="00F72580" w:rsidP="000A333E">
            <w:pPr>
              <w:pStyle w:val="BodyText"/>
              <w:rPr>
                <w:rFonts w:ascii="Bookman Old Style" w:hAnsi="Bookman Old Style"/>
              </w:rPr>
            </w:pPr>
          </w:p>
        </w:tc>
        <w:tc>
          <w:tcPr>
            <w:tcW w:w="4253" w:type="dxa"/>
          </w:tcPr>
          <w:p w14:paraId="4833E437" w14:textId="09CC206F" w:rsidR="00F72580" w:rsidRPr="00754D59" w:rsidRDefault="00754D59" w:rsidP="000A333E">
            <w:pPr>
              <w:pStyle w:val="BodyText"/>
              <w:numPr>
                <w:ilvl w:val="3"/>
                <w:numId w:val="28"/>
              </w:numPr>
              <w:ind w:left="529"/>
              <w:jc w:val="both"/>
              <w:rPr>
                <w:rFonts w:ascii="Bookman Old Style" w:hAnsi="Bookman Old Style"/>
              </w:rPr>
            </w:pPr>
            <w:r w:rsidRPr="005C6D75">
              <w:rPr>
                <w:rFonts w:ascii="Bookman Old Style" w:hAnsi="Bookman Old Style"/>
              </w:rPr>
              <w:t xml:space="preserve">Target </w:t>
            </w:r>
            <w:r w:rsidR="00E61CB7" w:rsidRPr="005C6D75">
              <w:rPr>
                <w:rFonts w:ascii="Bookman Old Style" w:hAnsi="Bookman Old Style"/>
              </w:rPr>
              <w:t xml:space="preserve">Rasio Solvabilitas internal </w:t>
            </w:r>
            <w:r w:rsidRPr="005C6D75">
              <w:rPr>
                <w:rFonts w:ascii="Bookman Old Style" w:hAnsi="Bookman Old Style"/>
              </w:rPr>
              <w:t>P</w:t>
            </w:r>
            <w:r w:rsidRPr="00754D59">
              <w:rPr>
                <w:rFonts w:ascii="Bookman Old Style" w:hAnsi="Bookman Old Style"/>
              </w:rPr>
              <w:t xml:space="preserve">erusahaan mencerminkan kebutuhan operasional dan mempertimbangkan potensi perubahan profil risiko yang </w:t>
            </w:r>
            <w:r w:rsidRPr="00754D59">
              <w:rPr>
                <w:rFonts w:ascii="Bookman Old Style" w:hAnsi="Bookman Old Style"/>
              </w:rPr>
              <w:lastRenderedPageBreak/>
              <w:t>timbul dari kegiatan usaha, strategi, maupun kondisi lingkungan usaha.</w:t>
            </w:r>
          </w:p>
        </w:tc>
        <w:tc>
          <w:tcPr>
            <w:tcW w:w="1287" w:type="dxa"/>
          </w:tcPr>
          <w:p w14:paraId="09C6EB13" w14:textId="77777777" w:rsidR="00F72580" w:rsidRPr="00754D59" w:rsidRDefault="00F72580" w:rsidP="000A333E">
            <w:pPr>
              <w:pStyle w:val="BodyText"/>
              <w:jc w:val="both"/>
              <w:rPr>
                <w:rFonts w:ascii="Bookman Old Style" w:hAnsi="Bookman Old Style"/>
              </w:rPr>
            </w:pPr>
          </w:p>
        </w:tc>
        <w:tc>
          <w:tcPr>
            <w:tcW w:w="2024" w:type="dxa"/>
          </w:tcPr>
          <w:p w14:paraId="2F34EA41" w14:textId="77777777" w:rsidR="00F72580" w:rsidRPr="00754D59" w:rsidRDefault="00F72580" w:rsidP="000A333E">
            <w:pPr>
              <w:pStyle w:val="BodyText"/>
              <w:jc w:val="both"/>
              <w:rPr>
                <w:rFonts w:ascii="Bookman Old Style" w:hAnsi="Bookman Old Style"/>
              </w:rPr>
            </w:pPr>
          </w:p>
        </w:tc>
      </w:tr>
      <w:tr w:rsidR="00F72580" w:rsidRPr="00754D59" w14:paraId="266A9267" w14:textId="77777777" w:rsidTr="00F72580">
        <w:tc>
          <w:tcPr>
            <w:tcW w:w="696" w:type="dxa"/>
          </w:tcPr>
          <w:p w14:paraId="0466C4AE" w14:textId="58481CF7" w:rsidR="00F72580" w:rsidRPr="00754D59" w:rsidRDefault="00F72580" w:rsidP="000A333E">
            <w:pPr>
              <w:pStyle w:val="BodyText"/>
              <w:jc w:val="center"/>
              <w:rPr>
                <w:rFonts w:ascii="Bookman Old Style" w:hAnsi="Bookman Old Style"/>
              </w:rPr>
            </w:pPr>
          </w:p>
        </w:tc>
        <w:tc>
          <w:tcPr>
            <w:tcW w:w="4253" w:type="dxa"/>
          </w:tcPr>
          <w:p w14:paraId="7593E973" w14:textId="0AFBF02E" w:rsidR="00F72580" w:rsidRPr="00754D59" w:rsidRDefault="00754D59" w:rsidP="000A333E">
            <w:pPr>
              <w:pStyle w:val="BodyText"/>
              <w:numPr>
                <w:ilvl w:val="3"/>
                <w:numId w:val="28"/>
              </w:numPr>
              <w:ind w:left="529"/>
              <w:jc w:val="both"/>
              <w:rPr>
                <w:rFonts w:ascii="Bookman Old Style" w:hAnsi="Bookman Old Style"/>
              </w:rPr>
            </w:pPr>
            <w:r w:rsidRPr="00754D59">
              <w:rPr>
                <w:rFonts w:ascii="Bookman Old Style" w:hAnsi="Bookman Old Style"/>
              </w:rPr>
              <w:t xml:space="preserve">Perusahaan menyajikan dalam laporan ORSA penjelasan yang memadai mengenai dasar dan proses penetapan kesimpulan, serta keterkaitan dengan profil risiko, </w:t>
            </w:r>
            <w:r w:rsidRPr="00752F64">
              <w:rPr>
                <w:rFonts w:ascii="Bookman Old Style" w:hAnsi="Bookman Old Style"/>
                <w:i/>
                <w:iCs/>
              </w:rPr>
              <w:t>risk appetite</w:t>
            </w:r>
            <w:r w:rsidRPr="00754D59">
              <w:rPr>
                <w:rFonts w:ascii="Bookman Old Style" w:hAnsi="Bookman Old Style"/>
              </w:rPr>
              <w:t>, rencana dan strategi, asumsi utama, dan faktor lain yang secara material memengaruhi hasil ORSA.</w:t>
            </w:r>
          </w:p>
        </w:tc>
        <w:tc>
          <w:tcPr>
            <w:tcW w:w="1287" w:type="dxa"/>
          </w:tcPr>
          <w:p w14:paraId="466FE15B" w14:textId="77777777" w:rsidR="00F72580" w:rsidRPr="00754D59" w:rsidRDefault="00F72580" w:rsidP="000A333E">
            <w:pPr>
              <w:pStyle w:val="BodyText"/>
              <w:jc w:val="both"/>
              <w:rPr>
                <w:rFonts w:ascii="Bookman Old Style" w:hAnsi="Bookman Old Style"/>
              </w:rPr>
            </w:pPr>
          </w:p>
        </w:tc>
        <w:tc>
          <w:tcPr>
            <w:tcW w:w="2024" w:type="dxa"/>
          </w:tcPr>
          <w:p w14:paraId="4D252E35" w14:textId="77777777" w:rsidR="00F72580" w:rsidRPr="00754D59" w:rsidRDefault="00F72580" w:rsidP="000A333E">
            <w:pPr>
              <w:pStyle w:val="BodyText"/>
              <w:jc w:val="both"/>
              <w:rPr>
                <w:rFonts w:ascii="Bookman Old Style" w:hAnsi="Bookman Old Style"/>
              </w:rPr>
            </w:pPr>
          </w:p>
        </w:tc>
      </w:tr>
      <w:tr w:rsidR="00F72580" w:rsidRPr="00754D59" w14:paraId="4F5C577B" w14:textId="77777777" w:rsidTr="00F72580">
        <w:tc>
          <w:tcPr>
            <w:tcW w:w="696" w:type="dxa"/>
          </w:tcPr>
          <w:p w14:paraId="617F4984" w14:textId="24C973E3" w:rsidR="00F72580" w:rsidRPr="00754D59" w:rsidRDefault="00F72580" w:rsidP="000A333E">
            <w:pPr>
              <w:pStyle w:val="BodyText"/>
              <w:jc w:val="center"/>
              <w:rPr>
                <w:rFonts w:ascii="Bookman Old Style" w:hAnsi="Bookman Old Style"/>
              </w:rPr>
            </w:pPr>
          </w:p>
        </w:tc>
        <w:tc>
          <w:tcPr>
            <w:tcW w:w="4253" w:type="dxa"/>
          </w:tcPr>
          <w:p w14:paraId="6B342D75" w14:textId="1353922C" w:rsidR="00F72580" w:rsidRPr="00754D59" w:rsidRDefault="00754D59" w:rsidP="000A333E">
            <w:pPr>
              <w:pStyle w:val="BodyText"/>
              <w:numPr>
                <w:ilvl w:val="3"/>
                <w:numId w:val="28"/>
              </w:numPr>
              <w:ind w:left="529"/>
              <w:jc w:val="both"/>
              <w:rPr>
                <w:rFonts w:ascii="Bookman Old Style" w:hAnsi="Bookman Old Style"/>
              </w:rPr>
            </w:pPr>
            <w:r w:rsidRPr="00754D59">
              <w:rPr>
                <w:rFonts w:ascii="Bookman Old Style" w:hAnsi="Bookman Old Style"/>
              </w:rPr>
              <w:t>Laporan ORSA memungkinkan Direksi</w:t>
            </w:r>
            <w:r w:rsidR="00300031">
              <w:rPr>
                <w:rFonts w:ascii="Bookman Old Style" w:hAnsi="Bookman Old Style"/>
              </w:rPr>
              <w:t xml:space="preserve"> dan </w:t>
            </w:r>
            <w:r w:rsidR="00300031" w:rsidRPr="00754D59">
              <w:rPr>
                <w:rFonts w:ascii="Bookman Old Style" w:hAnsi="Bookman Old Style"/>
              </w:rPr>
              <w:t>manajemen</w:t>
            </w:r>
            <w:r w:rsidRPr="00754D59">
              <w:rPr>
                <w:rFonts w:ascii="Bookman Old Style" w:hAnsi="Bookman Old Style"/>
              </w:rPr>
              <w:t xml:space="preserve"> menilai kewajaran dan kecukupan ORSA, termasuk hasil penilaian, kualitas permodalan, dan komposisi modal Perusahaan.</w:t>
            </w:r>
          </w:p>
        </w:tc>
        <w:tc>
          <w:tcPr>
            <w:tcW w:w="1287" w:type="dxa"/>
          </w:tcPr>
          <w:p w14:paraId="4BC0DFE8" w14:textId="77777777" w:rsidR="00F72580" w:rsidRPr="00754D59" w:rsidRDefault="00F72580" w:rsidP="000A333E">
            <w:pPr>
              <w:pStyle w:val="BodyText"/>
              <w:jc w:val="both"/>
              <w:rPr>
                <w:rFonts w:ascii="Bookman Old Style" w:hAnsi="Bookman Old Style"/>
              </w:rPr>
            </w:pPr>
          </w:p>
        </w:tc>
        <w:tc>
          <w:tcPr>
            <w:tcW w:w="2024" w:type="dxa"/>
          </w:tcPr>
          <w:p w14:paraId="415AB19B" w14:textId="77777777" w:rsidR="00F72580" w:rsidRPr="00754D59" w:rsidRDefault="00F72580" w:rsidP="000A333E">
            <w:pPr>
              <w:pStyle w:val="BodyText"/>
              <w:jc w:val="both"/>
              <w:rPr>
                <w:rFonts w:ascii="Bookman Old Style" w:hAnsi="Bookman Old Style"/>
              </w:rPr>
            </w:pPr>
          </w:p>
        </w:tc>
      </w:tr>
      <w:tr w:rsidR="00F72580" w:rsidRPr="00754D59" w14:paraId="2B69025C" w14:textId="77777777" w:rsidTr="00F72580">
        <w:tc>
          <w:tcPr>
            <w:tcW w:w="696" w:type="dxa"/>
          </w:tcPr>
          <w:p w14:paraId="5F8621B7" w14:textId="420C06C2" w:rsidR="00F72580" w:rsidRPr="00754D59" w:rsidRDefault="00F9505A" w:rsidP="000A333E">
            <w:pPr>
              <w:pStyle w:val="BodyText"/>
              <w:jc w:val="center"/>
              <w:rPr>
                <w:rFonts w:ascii="Bookman Old Style" w:hAnsi="Bookman Old Style"/>
              </w:rPr>
            </w:pPr>
            <w:r>
              <w:rPr>
                <w:rFonts w:ascii="Bookman Old Style" w:hAnsi="Bookman Old Style"/>
              </w:rPr>
              <w:t>4</w:t>
            </w:r>
          </w:p>
        </w:tc>
        <w:tc>
          <w:tcPr>
            <w:tcW w:w="4253" w:type="dxa"/>
          </w:tcPr>
          <w:p w14:paraId="37C85D3F" w14:textId="60DD2A49" w:rsidR="00F72580" w:rsidRPr="00754D59" w:rsidRDefault="00754D59" w:rsidP="000A333E">
            <w:pPr>
              <w:pStyle w:val="BodyText"/>
              <w:jc w:val="both"/>
              <w:rPr>
                <w:rFonts w:ascii="Bookman Old Style" w:hAnsi="Bookman Old Style"/>
              </w:rPr>
            </w:pPr>
            <w:r w:rsidRPr="00754D59">
              <w:rPr>
                <w:rFonts w:ascii="Bookman Old Style" w:hAnsi="Bookman Old Style"/>
              </w:rPr>
              <w:t>Perusahaan memiliki kebijakan ORSA tersendiri yang dapat diidentifikasi dan menjadi kerangka kebijakan yang terpadu untuk mengatur proses ORSA.</w:t>
            </w:r>
          </w:p>
        </w:tc>
        <w:tc>
          <w:tcPr>
            <w:tcW w:w="1287" w:type="dxa"/>
          </w:tcPr>
          <w:p w14:paraId="1CAE05B7" w14:textId="77777777" w:rsidR="00F72580" w:rsidRPr="00754D59" w:rsidRDefault="00F72580" w:rsidP="000A333E">
            <w:pPr>
              <w:pStyle w:val="BodyText"/>
              <w:jc w:val="both"/>
              <w:rPr>
                <w:rFonts w:ascii="Bookman Old Style" w:hAnsi="Bookman Old Style"/>
              </w:rPr>
            </w:pPr>
          </w:p>
        </w:tc>
        <w:tc>
          <w:tcPr>
            <w:tcW w:w="2024" w:type="dxa"/>
          </w:tcPr>
          <w:p w14:paraId="5B1E106D" w14:textId="77777777" w:rsidR="00F72580" w:rsidRPr="00754D59" w:rsidRDefault="00F72580" w:rsidP="000A333E">
            <w:pPr>
              <w:pStyle w:val="BodyText"/>
              <w:jc w:val="both"/>
              <w:rPr>
                <w:rFonts w:ascii="Bookman Old Style" w:hAnsi="Bookman Old Style"/>
              </w:rPr>
            </w:pPr>
          </w:p>
        </w:tc>
      </w:tr>
      <w:tr w:rsidR="00F72580" w:rsidRPr="00754D59" w14:paraId="3EDAEC8B" w14:textId="77777777" w:rsidTr="00F72580">
        <w:tc>
          <w:tcPr>
            <w:tcW w:w="696" w:type="dxa"/>
          </w:tcPr>
          <w:p w14:paraId="768C5850" w14:textId="6C5F3FF8" w:rsidR="00F72580" w:rsidRPr="00754D59" w:rsidRDefault="00F9505A" w:rsidP="000A333E">
            <w:pPr>
              <w:pStyle w:val="BodyText"/>
              <w:jc w:val="center"/>
              <w:rPr>
                <w:rFonts w:ascii="Bookman Old Style" w:hAnsi="Bookman Old Style"/>
              </w:rPr>
            </w:pPr>
            <w:r>
              <w:rPr>
                <w:rFonts w:ascii="Bookman Old Style" w:hAnsi="Bookman Old Style"/>
              </w:rPr>
              <w:t>5</w:t>
            </w:r>
          </w:p>
        </w:tc>
        <w:tc>
          <w:tcPr>
            <w:tcW w:w="4253" w:type="dxa"/>
          </w:tcPr>
          <w:p w14:paraId="0124ED8D" w14:textId="40E399C4" w:rsidR="00F72580" w:rsidRPr="00754D59" w:rsidRDefault="00754D59" w:rsidP="000A333E">
            <w:pPr>
              <w:pStyle w:val="BodyText"/>
              <w:jc w:val="both"/>
              <w:rPr>
                <w:rFonts w:ascii="Bookman Old Style" w:hAnsi="Bookman Old Style"/>
              </w:rPr>
            </w:pPr>
            <w:r w:rsidRPr="00754D59">
              <w:rPr>
                <w:rFonts w:ascii="Bookman Old Style" w:hAnsi="Bookman Old Style"/>
              </w:rPr>
              <w:t>Perusahaan memiliki proses reviu atas penyusunan ORSA. Ruang lingkup audit internal mencakup penyusunan standar modal, dan reviu ORSA dilakukan oleh pejabat yang kompeten serta independen dari proses penyusunan ORSA.</w:t>
            </w:r>
          </w:p>
        </w:tc>
        <w:tc>
          <w:tcPr>
            <w:tcW w:w="1287" w:type="dxa"/>
          </w:tcPr>
          <w:p w14:paraId="00B9F0B3" w14:textId="77777777" w:rsidR="00F72580" w:rsidRPr="00754D59" w:rsidRDefault="00F72580" w:rsidP="000A333E">
            <w:pPr>
              <w:pStyle w:val="BodyText"/>
              <w:jc w:val="both"/>
              <w:rPr>
                <w:rFonts w:ascii="Bookman Old Style" w:hAnsi="Bookman Old Style"/>
              </w:rPr>
            </w:pPr>
          </w:p>
        </w:tc>
        <w:tc>
          <w:tcPr>
            <w:tcW w:w="2024" w:type="dxa"/>
          </w:tcPr>
          <w:p w14:paraId="7853B886" w14:textId="77777777" w:rsidR="00F72580" w:rsidRPr="00754D59" w:rsidRDefault="00F72580" w:rsidP="000A333E">
            <w:pPr>
              <w:pStyle w:val="BodyText"/>
              <w:jc w:val="both"/>
              <w:rPr>
                <w:rFonts w:ascii="Bookman Old Style" w:hAnsi="Bookman Old Style"/>
              </w:rPr>
            </w:pPr>
          </w:p>
        </w:tc>
      </w:tr>
      <w:tr w:rsidR="00F72580" w:rsidRPr="00754D59" w14:paraId="023D328F" w14:textId="77777777" w:rsidTr="00F72580">
        <w:tc>
          <w:tcPr>
            <w:tcW w:w="696" w:type="dxa"/>
          </w:tcPr>
          <w:p w14:paraId="6FB16563" w14:textId="4C62F297" w:rsidR="00F72580" w:rsidRPr="00754D59" w:rsidRDefault="00F9505A" w:rsidP="000A333E">
            <w:pPr>
              <w:pStyle w:val="BodyText"/>
              <w:jc w:val="center"/>
              <w:rPr>
                <w:rFonts w:ascii="Bookman Old Style" w:hAnsi="Bookman Old Style"/>
              </w:rPr>
            </w:pPr>
            <w:r>
              <w:rPr>
                <w:rFonts w:ascii="Bookman Old Style" w:hAnsi="Bookman Old Style"/>
              </w:rPr>
              <w:t>6</w:t>
            </w:r>
          </w:p>
        </w:tc>
        <w:tc>
          <w:tcPr>
            <w:tcW w:w="4253" w:type="dxa"/>
          </w:tcPr>
          <w:p w14:paraId="038B7F74" w14:textId="042E905F" w:rsidR="00F72580" w:rsidRPr="00754D59" w:rsidRDefault="00754D59" w:rsidP="000A333E">
            <w:pPr>
              <w:pStyle w:val="BodyText"/>
              <w:jc w:val="both"/>
              <w:rPr>
                <w:rFonts w:ascii="Bookman Old Style" w:hAnsi="Bookman Old Style"/>
              </w:rPr>
            </w:pPr>
            <w:r w:rsidRPr="00754D59">
              <w:rPr>
                <w:rFonts w:ascii="Bookman Old Style" w:hAnsi="Bookman Old Style"/>
              </w:rPr>
              <w:t>ORSA mem</w:t>
            </w:r>
            <w:r w:rsidR="002157E3">
              <w:rPr>
                <w:rFonts w:ascii="Bookman Old Style" w:hAnsi="Bookman Old Style"/>
              </w:rPr>
              <w:t>p</w:t>
            </w:r>
            <w:r w:rsidRPr="00754D59">
              <w:rPr>
                <w:rFonts w:ascii="Bookman Old Style" w:hAnsi="Bookman Old Style"/>
              </w:rPr>
              <w:t>erhitungkan probabilitas dan dampak yang wajar berdasarkan proses yang melibatkan manajemen atau pihak yang memiliki kompetensi yang sesuai, termasuk dalam mengidentifikasi dan menilai potensi terealisasinya kewajiban kontinjensi (</w:t>
            </w:r>
            <w:r w:rsidRPr="00645CF9">
              <w:rPr>
                <w:rFonts w:ascii="Bookman Old Style" w:hAnsi="Bookman Old Style"/>
                <w:i/>
                <w:iCs/>
              </w:rPr>
              <w:t>contingent liabilities</w:t>
            </w:r>
            <w:r w:rsidRPr="00754D59">
              <w:rPr>
                <w:rFonts w:ascii="Bookman Old Style" w:hAnsi="Bookman Old Style"/>
              </w:rPr>
              <w:t>).</w:t>
            </w:r>
          </w:p>
        </w:tc>
        <w:tc>
          <w:tcPr>
            <w:tcW w:w="1287" w:type="dxa"/>
          </w:tcPr>
          <w:p w14:paraId="19A53B9E" w14:textId="77777777" w:rsidR="00F72580" w:rsidRPr="00754D59" w:rsidRDefault="00F72580" w:rsidP="000A333E">
            <w:pPr>
              <w:pStyle w:val="BodyText"/>
              <w:jc w:val="both"/>
              <w:rPr>
                <w:rFonts w:ascii="Bookman Old Style" w:hAnsi="Bookman Old Style"/>
              </w:rPr>
            </w:pPr>
          </w:p>
        </w:tc>
        <w:tc>
          <w:tcPr>
            <w:tcW w:w="2024" w:type="dxa"/>
          </w:tcPr>
          <w:p w14:paraId="72ECD1E5" w14:textId="77777777" w:rsidR="00F72580" w:rsidRPr="00754D59" w:rsidRDefault="00F72580" w:rsidP="000A333E">
            <w:pPr>
              <w:pStyle w:val="BodyText"/>
              <w:jc w:val="both"/>
              <w:rPr>
                <w:rFonts w:ascii="Bookman Old Style" w:hAnsi="Bookman Old Style"/>
              </w:rPr>
            </w:pPr>
          </w:p>
        </w:tc>
      </w:tr>
      <w:tr w:rsidR="00F72580" w:rsidRPr="00754D59" w14:paraId="04DEB04A" w14:textId="77777777" w:rsidTr="00F72580">
        <w:tc>
          <w:tcPr>
            <w:tcW w:w="696" w:type="dxa"/>
          </w:tcPr>
          <w:p w14:paraId="00C94EE0" w14:textId="45781941" w:rsidR="00F72580" w:rsidRPr="00754D59" w:rsidRDefault="00F9505A" w:rsidP="000A333E">
            <w:pPr>
              <w:pStyle w:val="BodyText"/>
              <w:jc w:val="center"/>
              <w:rPr>
                <w:rFonts w:ascii="Bookman Old Style" w:hAnsi="Bookman Old Style"/>
              </w:rPr>
            </w:pPr>
            <w:r>
              <w:rPr>
                <w:rFonts w:ascii="Bookman Old Style" w:hAnsi="Bookman Old Style"/>
              </w:rPr>
              <w:lastRenderedPageBreak/>
              <w:t>7</w:t>
            </w:r>
          </w:p>
        </w:tc>
        <w:tc>
          <w:tcPr>
            <w:tcW w:w="4253" w:type="dxa"/>
          </w:tcPr>
          <w:p w14:paraId="45E3A053" w14:textId="656B77F2" w:rsidR="00F72580" w:rsidRPr="00754D59" w:rsidRDefault="00754D59" w:rsidP="000A333E">
            <w:pPr>
              <w:pStyle w:val="BodyText"/>
              <w:jc w:val="both"/>
              <w:rPr>
                <w:rFonts w:ascii="Bookman Old Style" w:hAnsi="Bookman Old Style"/>
              </w:rPr>
            </w:pPr>
            <w:r w:rsidRPr="00754D59">
              <w:rPr>
                <w:rFonts w:ascii="Bookman Old Style" w:hAnsi="Bookman Old Style"/>
              </w:rPr>
              <w:t xml:space="preserve">Dalam hal Perusahaan memenuhi karakteristik sebagai </w:t>
            </w:r>
            <w:r w:rsidRPr="00380C6A">
              <w:rPr>
                <w:rFonts w:ascii="Bookman Old Style" w:hAnsi="Bookman Old Style"/>
                <w:i/>
                <w:iCs/>
              </w:rPr>
              <w:t>Internationally Active Insurance Group</w:t>
            </w:r>
            <w:r w:rsidRPr="00754D59">
              <w:rPr>
                <w:rFonts w:ascii="Bookman Old Style" w:hAnsi="Bookman Old Style"/>
              </w:rPr>
              <w:t xml:space="preserve"> (IAIG) sebagaimana dimaksud dalam </w:t>
            </w:r>
            <w:r w:rsidRPr="00D6049F">
              <w:rPr>
                <w:rFonts w:ascii="Bookman Old Style" w:hAnsi="Bookman Old Style"/>
                <w:i/>
                <w:iCs/>
              </w:rPr>
              <w:t>Common Framework for the Supervision of Internationally Active Insurance Groups</w:t>
            </w:r>
            <w:r w:rsidRPr="00754D59">
              <w:rPr>
                <w:rFonts w:ascii="Bookman Old Style" w:hAnsi="Bookman Old Style"/>
              </w:rPr>
              <w:t xml:space="preserve"> (ComFrame), ORSA mempertimbangkan risiko tambahan yang dapat timbul dari keterkaitan dan saling ketergantungan (</w:t>
            </w:r>
            <w:r w:rsidRPr="00645CF9">
              <w:rPr>
                <w:rFonts w:ascii="Bookman Old Style" w:hAnsi="Bookman Old Style"/>
                <w:i/>
                <w:iCs/>
              </w:rPr>
              <w:t>interconnectedness</w:t>
            </w:r>
            <w:r w:rsidRPr="00754D59">
              <w:rPr>
                <w:rFonts w:ascii="Bookman Old Style" w:hAnsi="Bookman Old Style"/>
              </w:rPr>
              <w:t>) dengan anggota lain dalam grup.</w:t>
            </w:r>
          </w:p>
        </w:tc>
        <w:tc>
          <w:tcPr>
            <w:tcW w:w="1287" w:type="dxa"/>
          </w:tcPr>
          <w:p w14:paraId="488A5C6C" w14:textId="77777777" w:rsidR="00F72580" w:rsidRPr="00754D59" w:rsidRDefault="00F72580" w:rsidP="000A333E">
            <w:pPr>
              <w:pStyle w:val="BodyText"/>
              <w:jc w:val="both"/>
              <w:rPr>
                <w:rFonts w:ascii="Bookman Old Style" w:hAnsi="Bookman Old Style"/>
              </w:rPr>
            </w:pPr>
          </w:p>
        </w:tc>
        <w:tc>
          <w:tcPr>
            <w:tcW w:w="2024" w:type="dxa"/>
          </w:tcPr>
          <w:p w14:paraId="7F0884E1" w14:textId="77777777" w:rsidR="00F72580" w:rsidRPr="00754D59" w:rsidRDefault="00F72580" w:rsidP="000A333E">
            <w:pPr>
              <w:pStyle w:val="BodyText"/>
              <w:jc w:val="both"/>
              <w:rPr>
                <w:rFonts w:ascii="Bookman Old Style" w:hAnsi="Bookman Old Style"/>
              </w:rPr>
            </w:pPr>
          </w:p>
        </w:tc>
      </w:tr>
      <w:tr w:rsidR="00F72580" w:rsidRPr="00754D59" w14:paraId="62601F0F" w14:textId="77777777" w:rsidTr="00F72580">
        <w:tc>
          <w:tcPr>
            <w:tcW w:w="696" w:type="dxa"/>
          </w:tcPr>
          <w:p w14:paraId="6E1DC6CB" w14:textId="6CFEA009" w:rsidR="00F72580" w:rsidRPr="00754D59" w:rsidRDefault="00F9505A" w:rsidP="000A333E">
            <w:pPr>
              <w:pStyle w:val="BodyText"/>
              <w:jc w:val="center"/>
              <w:rPr>
                <w:rFonts w:ascii="Bookman Old Style" w:hAnsi="Bookman Old Style"/>
              </w:rPr>
            </w:pPr>
            <w:r>
              <w:rPr>
                <w:rFonts w:ascii="Bookman Old Style" w:hAnsi="Bookman Old Style"/>
              </w:rPr>
              <w:t>8</w:t>
            </w:r>
          </w:p>
        </w:tc>
        <w:tc>
          <w:tcPr>
            <w:tcW w:w="4253" w:type="dxa"/>
          </w:tcPr>
          <w:p w14:paraId="076057A1" w14:textId="1F4C8E36" w:rsidR="00F72580" w:rsidRPr="00754D59" w:rsidRDefault="00754D59" w:rsidP="000A333E">
            <w:pPr>
              <w:pStyle w:val="BodyText"/>
              <w:jc w:val="both"/>
              <w:rPr>
                <w:rFonts w:ascii="Bookman Old Style" w:hAnsi="Bookman Old Style"/>
              </w:rPr>
            </w:pPr>
            <w:r w:rsidRPr="00754D59">
              <w:rPr>
                <w:rFonts w:ascii="Bookman Old Style" w:hAnsi="Bookman Old Style"/>
              </w:rPr>
              <w:t>Dalam hal Perusahaan memiliki investasi lebih dari 5% (lima persen) dari ekuitas pada institusi atau korporasi lain yang memiliki hubungan kepentingan signifikan dengan pemegang saham Perusahaan, ORSA mempertimbangkan risiko penularan (</w:t>
            </w:r>
            <w:r w:rsidRPr="003A36BB">
              <w:rPr>
                <w:rFonts w:ascii="Bookman Old Style" w:hAnsi="Bookman Old Style"/>
                <w:i/>
                <w:iCs/>
              </w:rPr>
              <w:t>contagion risk</w:t>
            </w:r>
            <w:r w:rsidRPr="00754D59">
              <w:rPr>
                <w:rFonts w:ascii="Bookman Old Style" w:hAnsi="Bookman Old Style"/>
              </w:rPr>
              <w:t>) dan risiko lain yang dapat timbul dari investasi dan/atau pinjaman antarperusahaan.</w:t>
            </w:r>
          </w:p>
        </w:tc>
        <w:tc>
          <w:tcPr>
            <w:tcW w:w="1287" w:type="dxa"/>
          </w:tcPr>
          <w:p w14:paraId="160E74F6" w14:textId="77777777" w:rsidR="00F72580" w:rsidRPr="00754D59" w:rsidRDefault="00F72580" w:rsidP="000A333E">
            <w:pPr>
              <w:pStyle w:val="BodyText"/>
              <w:jc w:val="both"/>
              <w:rPr>
                <w:rFonts w:ascii="Bookman Old Style" w:hAnsi="Bookman Old Style"/>
              </w:rPr>
            </w:pPr>
          </w:p>
        </w:tc>
        <w:tc>
          <w:tcPr>
            <w:tcW w:w="2024" w:type="dxa"/>
          </w:tcPr>
          <w:p w14:paraId="43A9C10E" w14:textId="77777777" w:rsidR="00F72580" w:rsidRPr="00754D59" w:rsidRDefault="00F72580" w:rsidP="000A333E">
            <w:pPr>
              <w:pStyle w:val="BodyText"/>
              <w:jc w:val="both"/>
              <w:rPr>
                <w:rFonts w:ascii="Bookman Old Style" w:hAnsi="Bookman Old Style"/>
              </w:rPr>
            </w:pPr>
          </w:p>
        </w:tc>
      </w:tr>
      <w:tr w:rsidR="00F72580" w:rsidRPr="00754D59" w14:paraId="71D92B6E" w14:textId="77777777" w:rsidTr="00F72580">
        <w:tc>
          <w:tcPr>
            <w:tcW w:w="696" w:type="dxa"/>
          </w:tcPr>
          <w:p w14:paraId="1CC38A85" w14:textId="4E109D2B" w:rsidR="00F72580" w:rsidRPr="00754D59" w:rsidRDefault="00F9505A" w:rsidP="000A333E">
            <w:pPr>
              <w:pStyle w:val="BodyText"/>
              <w:jc w:val="center"/>
              <w:rPr>
                <w:rFonts w:ascii="Bookman Old Style" w:hAnsi="Bookman Old Style"/>
              </w:rPr>
            </w:pPr>
            <w:r>
              <w:rPr>
                <w:rFonts w:ascii="Bookman Old Style" w:hAnsi="Bookman Old Style"/>
              </w:rPr>
              <w:t>9</w:t>
            </w:r>
          </w:p>
        </w:tc>
        <w:tc>
          <w:tcPr>
            <w:tcW w:w="4253" w:type="dxa"/>
          </w:tcPr>
          <w:p w14:paraId="14A5C598" w14:textId="19EFDD7E" w:rsidR="00F72580" w:rsidRPr="00754D59" w:rsidRDefault="00754D59" w:rsidP="000A333E">
            <w:pPr>
              <w:pStyle w:val="BodyText"/>
              <w:jc w:val="both"/>
              <w:rPr>
                <w:rFonts w:ascii="Bookman Old Style" w:hAnsi="Bookman Old Style"/>
              </w:rPr>
            </w:pPr>
            <w:r w:rsidRPr="00754D59">
              <w:rPr>
                <w:rFonts w:ascii="Bookman Old Style" w:hAnsi="Bookman Old Style"/>
              </w:rPr>
              <w:t>Dalam hal Perusahaan memiliki pangsa sebesar 10% (sepuluh persen) atau lebih dari total premi industri atau total aset industri asuransi di Indonesia, ORSA mempertimbangkan potensi karakteristik Perusahaan sebagai perusahaan asuransi yang memiliki signifikansi sistemik dan memperhitungkan kebutuhan tambahan modal untuk memitigasi risiko sistemik.</w:t>
            </w:r>
          </w:p>
        </w:tc>
        <w:tc>
          <w:tcPr>
            <w:tcW w:w="1287" w:type="dxa"/>
          </w:tcPr>
          <w:p w14:paraId="369A1151" w14:textId="77777777" w:rsidR="00F72580" w:rsidRPr="00754D59" w:rsidRDefault="00F72580" w:rsidP="000A333E">
            <w:pPr>
              <w:pStyle w:val="BodyText"/>
              <w:jc w:val="both"/>
              <w:rPr>
                <w:rFonts w:ascii="Bookman Old Style" w:hAnsi="Bookman Old Style"/>
              </w:rPr>
            </w:pPr>
          </w:p>
        </w:tc>
        <w:tc>
          <w:tcPr>
            <w:tcW w:w="2024" w:type="dxa"/>
          </w:tcPr>
          <w:p w14:paraId="4F9713A3" w14:textId="77777777" w:rsidR="00F72580" w:rsidRPr="00754D59" w:rsidRDefault="00F72580" w:rsidP="000A333E">
            <w:pPr>
              <w:pStyle w:val="BodyText"/>
              <w:jc w:val="both"/>
              <w:rPr>
                <w:rFonts w:ascii="Bookman Old Style" w:hAnsi="Bookman Old Style"/>
              </w:rPr>
            </w:pPr>
          </w:p>
        </w:tc>
      </w:tr>
    </w:tbl>
    <w:p w14:paraId="1550D2A2" w14:textId="77777777" w:rsidR="0029348D" w:rsidRPr="00B066CA" w:rsidRDefault="0029348D" w:rsidP="000A333E">
      <w:pPr>
        <w:pStyle w:val="BodyText"/>
        <w:ind w:left="1134"/>
        <w:jc w:val="both"/>
      </w:pPr>
    </w:p>
    <w:p w14:paraId="373DB271" w14:textId="63AE5E0D" w:rsidR="00BE4106" w:rsidRPr="00DB53B3" w:rsidRDefault="00BE4106" w:rsidP="000A333E">
      <w:pPr>
        <w:pStyle w:val="BodyText"/>
        <w:numPr>
          <w:ilvl w:val="0"/>
          <w:numId w:val="28"/>
        </w:numPr>
        <w:ind w:left="567" w:hanging="567"/>
        <w:jc w:val="both"/>
      </w:pPr>
      <w:r w:rsidRPr="00DB53B3">
        <w:rPr>
          <w:lang w:val="id"/>
        </w:rPr>
        <w:t>PROSES KAJI ULANG ATAS ORSA</w:t>
      </w:r>
      <w:r w:rsidR="00DE62B3" w:rsidRPr="00DB53B3">
        <w:rPr>
          <w:lang w:val="id"/>
        </w:rPr>
        <w:t xml:space="preserve"> OLEH OTORITAS JASA KEUANGAN</w:t>
      </w:r>
    </w:p>
    <w:p w14:paraId="665FEB01" w14:textId="77777777" w:rsidR="0018508A" w:rsidRPr="00DB53B3" w:rsidRDefault="0018508A" w:rsidP="000A333E">
      <w:pPr>
        <w:numPr>
          <w:ilvl w:val="1"/>
          <w:numId w:val="28"/>
        </w:numPr>
        <w:ind w:left="1134" w:hanging="567"/>
        <w:jc w:val="both"/>
        <w:rPr>
          <w:sz w:val="24"/>
          <w:szCs w:val="24"/>
          <w:lang w:val="id"/>
        </w:rPr>
      </w:pPr>
      <w:r w:rsidRPr="00DB53B3">
        <w:rPr>
          <w:sz w:val="24"/>
          <w:szCs w:val="24"/>
          <w:lang w:val="id"/>
        </w:rPr>
        <w:t>Otoritas Jasa Keuangan dapat melakukan proses kaji ulang atas ORSA Perusahaan.</w:t>
      </w:r>
    </w:p>
    <w:p w14:paraId="08C77A41" w14:textId="77777777" w:rsidR="0018508A" w:rsidRPr="00DB53B3" w:rsidRDefault="0018508A" w:rsidP="000A333E">
      <w:pPr>
        <w:numPr>
          <w:ilvl w:val="1"/>
          <w:numId w:val="28"/>
        </w:numPr>
        <w:ind w:left="1134" w:hanging="567"/>
        <w:jc w:val="both"/>
        <w:rPr>
          <w:sz w:val="24"/>
          <w:szCs w:val="24"/>
          <w:lang w:val="id"/>
        </w:rPr>
      </w:pPr>
      <w:r w:rsidRPr="00DB53B3">
        <w:rPr>
          <w:sz w:val="24"/>
          <w:szCs w:val="24"/>
          <w:lang w:val="id"/>
        </w:rPr>
        <w:t>Berdasarkan hasil kaji ulang atas ORSA, Otoritas Jasa Keuangan dapat meminta Perusahaan untuk:</w:t>
      </w:r>
    </w:p>
    <w:p w14:paraId="67A9D0E0" w14:textId="3AE4D8FD" w:rsidR="0018508A" w:rsidRPr="00DB53B3" w:rsidRDefault="0018508A" w:rsidP="000A333E">
      <w:pPr>
        <w:pStyle w:val="ListParagraph"/>
        <w:numPr>
          <w:ilvl w:val="3"/>
          <w:numId w:val="28"/>
        </w:numPr>
        <w:ind w:left="1701" w:hanging="567"/>
        <w:jc w:val="both"/>
        <w:rPr>
          <w:sz w:val="24"/>
          <w:szCs w:val="24"/>
          <w:lang w:val="id"/>
        </w:rPr>
      </w:pPr>
      <w:r w:rsidRPr="00DB53B3">
        <w:rPr>
          <w:sz w:val="24"/>
          <w:szCs w:val="24"/>
          <w:lang w:val="id"/>
        </w:rPr>
        <w:lastRenderedPageBreak/>
        <w:t>memperbaiki ORSA; dan/atau</w:t>
      </w:r>
    </w:p>
    <w:p w14:paraId="78BF033A" w14:textId="6EAF43B9" w:rsidR="0018508A" w:rsidRPr="00DB53B3" w:rsidRDefault="0018508A" w:rsidP="000A333E">
      <w:pPr>
        <w:pStyle w:val="ListParagraph"/>
        <w:numPr>
          <w:ilvl w:val="3"/>
          <w:numId w:val="28"/>
        </w:numPr>
        <w:ind w:left="1701" w:hanging="567"/>
        <w:jc w:val="both"/>
        <w:rPr>
          <w:sz w:val="24"/>
          <w:szCs w:val="24"/>
          <w:lang w:val="id"/>
        </w:rPr>
      </w:pPr>
      <w:r w:rsidRPr="00DB53B3">
        <w:rPr>
          <w:sz w:val="24"/>
          <w:szCs w:val="24"/>
          <w:lang w:val="id"/>
        </w:rPr>
        <w:t xml:space="preserve">meningkatkan </w:t>
      </w:r>
      <w:r w:rsidR="006C5DAA">
        <w:rPr>
          <w:sz w:val="24"/>
          <w:szCs w:val="24"/>
          <w:lang w:val="id"/>
        </w:rPr>
        <w:t>KRSM</w:t>
      </w:r>
      <w:r w:rsidRPr="00DB53B3">
        <w:rPr>
          <w:sz w:val="24"/>
          <w:szCs w:val="24"/>
          <w:lang w:val="id"/>
        </w:rPr>
        <w:t>.</w:t>
      </w:r>
    </w:p>
    <w:p w14:paraId="52EBD0D0" w14:textId="77777777" w:rsidR="0018508A" w:rsidRPr="00DB53B3" w:rsidRDefault="0018508A" w:rsidP="000A333E">
      <w:pPr>
        <w:pStyle w:val="ListParagraph"/>
        <w:numPr>
          <w:ilvl w:val="1"/>
          <w:numId w:val="28"/>
        </w:numPr>
        <w:pBdr>
          <w:top w:val="nil"/>
          <w:left w:val="nil"/>
          <w:bottom w:val="nil"/>
          <w:right w:val="nil"/>
          <w:between w:val="nil"/>
        </w:pBdr>
        <w:tabs>
          <w:tab w:val="left" w:pos="1702"/>
        </w:tabs>
        <w:ind w:left="1134" w:hanging="567"/>
        <w:jc w:val="both"/>
        <w:rPr>
          <w:sz w:val="24"/>
          <w:szCs w:val="24"/>
          <w:lang w:val="en-ID"/>
        </w:rPr>
      </w:pPr>
      <w:r w:rsidRPr="00DB53B3">
        <w:rPr>
          <w:sz w:val="24"/>
          <w:szCs w:val="24"/>
          <w:lang w:val="en-ID"/>
        </w:rPr>
        <w:t>Perusahaan wajib memenuhi permintaan Otoritas Jasa Keuangan atas hasil kaji ulang ORSA.</w:t>
      </w:r>
    </w:p>
    <w:p w14:paraId="0F3B05F3" w14:textId="77777777" w:rsidR="0018508A" w:rsidRDefault="0018508A" w:rsidP="0018508A">
      <w:pPr>
        <w:pStyle w:val="BodyText"/>
        <w:spacing w:line="360" w:lineRule="auto"/>
        <w:ind w:left="567"/>
        <w:jc w:val="both"/>
      </w:pPr>
    </w:p>
    <w:p w14:paraId="67D5FE4F" w14:textId="77777777" w:rsidR="00E6107E" w:rsidRDefault="00E6107E" w:rsidP="0018508A">
      <w:pPr>
        <w:pStyle w:val="BodyText"/>
        <w:spacing w:line="360" w:lineRule="auto"/>
        <w:ind w:left="567"/>
        <w:jc w:val="both"/>
      </w:pPr>
    </w:p>
    <w:p w14:paraId="45F043D4" w14:textId="3213DD7C" w:rsidR="004E5AAE" w:rsidRDefault="004E5AAE" w:rsidP="13EF2F15">
      <w:pPr>
        <w:jc w:val="both"/>
        <w:textDirection w:val="btLr"/>
        <w:rPr>
          <w:lang w:val="nn-NO"/>
        </w:rPr>
      </w:pPr>
    </w:p>
    <w:p w14:paraId="0899F495" w14:textId="77777777" w:rsidR="005C6D75" w:rsidRDefault="005C6D75" w:rsidP="13EF2F15">
      <w:pPr>
        <w:jc w:val="both"/>
        <w:textDirection w:val="btLr"/>
        <w:rPr>
          <w:lang w:val="nn-NO"/>
        </w:rPr>
      </w:pPr>
    </w:p>
    <w:p w14:paraId="494B82AA" w14:textId="77777777" w:rsidR="0031599A" w:rsidRPr="008C3DE7" w:rsidRDefault="0031599A" w:rsidP="13EF2F15">
      <w:pPr>
        <w:jc w:val="both"/>
        <w:textDirection w:val="btLr"/>
        <w:rPr>
          <w:lang w:val="nn-NO"/>
        </w:rPr>
      </w:pPr>
    </w:p>
    <w:p w14:paraId="6F7BB3CD" w14:textId="77777777" w:rsidR="004B6722" w:rsidRPr="008C3DE7" w:rsidRDefault="005B6513" w:rsidP="00E6107E">
      <w:pPr>
        <w:ind w:left="5812" w:right="68"/>
        <w:jc w:val="both"/>
        <w:rPr>
          <w:sz w:val="24"/>
          <w:szCs w:val="24"/>
        </w:rPr>
      </w:pPr>
      <w:r w:rsidRPr="008C3DE7">
        <w:rPr>
          <w:sz w:val="24"/>
          <w:szCs w:val="24"/>
        </w:rPr>
        <w:t>Ditetapkan di Jakarta</w:t>
      </w:r>
    </w:p>
    <w:p w14:paraId="2CA0F884" w14:textId="77777777" w:rsidR="004B6722" w:rsidRPr="008C3DE7" w:rsidRDefault="005B6513" w:rsidP="00E6107E">
      <w:pPr>
        <w:ind w:left="5812" w:right="68"/>
        <w:jc w:val="both"/>
        <w:rPr>
          <w:sz w:val="24"/>
          <w:szCs w:val="24"/>
        </w:rPr>
      </w:pPr>
      <w:r w:rsidRPr="008C3DE7">
        <w:rPr>
          <w:sz w:val="24"/>
          <w:szCs w:val="24"/>
        </w:rPr>
        <w:t xml:space="preserve">pada tanggal </w:t>
      </w:r>
      <w:r w:rsidRPr="008C3DE7">
        <w:rPr>
          <w:sz w:val="24"/>
          <w:szCs w:val="24"/>
          <w:lang w:val="en-ID"/>
        </w:rPr>
        <w:t>...</w:t>
      </w:r>
    </w:p>
    <w:p w14:paraId="34EB2F00" w14:textId="77777777" w:rsidR="004B6722" w:rsidRDefault="004B6722" w:rsidP="00E6107E">
      <w:pPr>
        <w:ind w:left="5812" w:right="68"/>
        <w:jc w:val="both"/>
        <w:rPr>
          <w:sz w:val="24"/>
          <w:szCs w:val="24"/>
        </w:rPr>
      </w:pPr>
    </w:p>
    <w:p w14:paraId="14D937C2" w14:textId="77777777" w:rsidR="004B6722" w:rsidRDefault="008F6821" w:rsidP="00E6107E">
      <w:pPr>
        <w:ind w:left="5812" w:right="68"/>
        <w:jc w:val="both"/>
        <w:rPr>
          <w:sz w:val="24"/>
          <w:szCs w:val="24"/>
        </w:rPr>
      </w:pPr>
      <w:r w:rsidRPr="00F85F54">
        <w:rPr>
          <w:sz w:val="24"/>
          <w:szCs w:val="24"/>
        </w:rPr>
        <w:t>KEPALA EKSEKUTIF PENGAWAS PERASURANSIA</w:t>
      </w:r>
      <w:r w:rsidR="00AC33EC" w:rsidRPr="00F85F54">
        <w:rPr>
          <w:sz w:val="24"/>
          <w:szCs w:val="24"/>
        </w:rPr>
        <w:t>N</w:t>
      </w:r>
      <w:r w:rsidRPr="00F85F54">
        <w:rPr>
          <w:sz w:val="24"/>
          <w:szCs w:val="24"/>
        </w:rPr>
        <w:t xml:space="preserve">, PENJAMINAN, DAN DANA PENSIUN </w:t>
      </w:r>
    </w:p>
    <w:p w14:paraId="7DC7E6BA" w14:textId="3D76E26D" w:rsidR="008F6821" w:rsidRPr="00F85F54" w:rsidRDefault="008F6821" w:rsidP="00E6107E">
      <w:pPr>
        <w:ind w:left="5812" w:right="68"/>
        <w:jc w:val="both"/>
        <w:rPr>
          <w:sz w:val="24"/>
          <w:szCs w:val="24"/>
        </w:rPr>
      </w:pPr>
      <w:r w:rsidRPr="00F85F54">
        <w:rPr>
          <w:sz w:val="24"/>
          <w:szCs w:val="24"/>
        </w:rPr>
        <w:t>OTORITAS JASA KEUANGAN REPUBLIK INDONESIA,</w:t>
      </w:r>
    </w:p>
    <w:p w14:paraId="78EB787C" w14:textId="77777777" w:rsidR="008F6821" w:rsidRPr="00F85F54" w:rsidRDefault="008F6821" w:rsidP="008F6821">
      <w:pPr>
        <w:ind w:left="5387" w:right="68"/>
        <w:rPr>
          <w:sz w:val="24"/>
          <w:szCs w:val="24"/>
        </w:rPr>
      </w:pPr>
    </w:p>
    <w:p w14:paraId="4BC963FF" w14:textId="77777777" w:rsidR="00452BE7" w:rsidRPr="00F85F54" w:rsidRDefault="00452BE7" w:rsidP="008F6821">
      <w:pPr>
        <w:ind w:left="5387" w:right="68"/>
        <w:rPr>
          <w:sz w:val="24"/>
          <w:szCs w:val="24"/>
        </w:rPr>
      </w:pPr>
    </w:p>
    <w:p w14:paraId="74CDD183" w14:textId="77777777" w:rsidR="008F6821" w:rsidRPr="00F85F54" w:rsidRDefault="008F6821" w:rsidP="008F6821">
      <w:pPr>
        <w:ind w:right="68"/>
        <w:rPr>
          <w:sz w:val="24"/>
          <w:szCs w:val="24"/>
        </w:rPr>
      </w:pPr>
    </w:p>
    <w:p w14:paraId="252CF1E5" w14:textId="16EB9131" w:rsidR="00046144" w:rsidRDefault="008F6821" w:rsidP="00E6107E">
      <w:pPr>
        <w:ind w:left="5954" w:right="68"/>
        <w:jc w:val="both"/>
        <w:rPr>
          <w:sz w:val="24"/>
          <w:szCs w:val="24"/>
        </w:rPr>
      </w:pPr>
      <w:r w:rsidRPr="00F85F54">
        <w:rPr>
          <w:sz w:val="24"/>
          <w:szCs w:val="24"/>
        </w:rPr>
        <w:t>OGI PRASTOMIYONO</w:t>
      </w:r>
    </w:p>
    <w:p w14:paraId="6B3ABB51" w14:textId="77777777" w:rsidR="00856B05" w:rsidRDefault="00856B05" w:rsidP="008F6821">
      <w:pPr>
        <w:ind w:left="5387" w:right="68"/>
        <w:jc w:val="both"/>
        <w:rPr>
          <w:sz w:val="24"/>
          <w:szCs w:val="24"/>
        </w:rPr>
      </w:pPr>
    </w:p>
    <w:p w14:paraId="3C6BACDD" w14:textId="6DB972C5" w:rsidR="00856B05" w:rsidRPr="00F85F54" w:rsidRDefault="00856B05" w:rsidP="008F6821">
      <w:pPr>
        <w:ind w:left="5387" w:right="68"/>
        <w:jc w:val="both"/>
        <w:rPr>
          <w:sz w:val="24"/>
          <w:szCs w:val="24"/>
        </w:rPr>
      </w:pPr>
      <w:r w:rsidRPr="005332AE">
        <w:rPr>
          <w:noProof/>
          <w:lang w:val="id-ID" w:eastAsia="id-ID"/>
        </w:rPr>
        <mc:AlternateContent>
          <mc:Choice Requires="wps">
            <w:drawing>
              <wp:anchor distT="0" distB="0" distL="114300" distR="114300" simplePos="0" relativeHeight="251660291" behindDoc="1" locked="0" layoutInCell="1" allowOverlap="1" wp14:anchorId="7E74DFBB" wp14:editId="6FA5311C">
                <wp:simplePos x="0" y="0"/>
                <wp:positionH relativeFrom="column">
                  <wp:posOffset>59376</wp:posOffset>
                </wp:positionH>
                <wp:positionV relativeFrom="paragraph">
                  <wp:posOffset>711885</wp:posOffset>
                </wp:positionV>
                <wp:extent cx="3687288" cy="1763486"/>
                <wp:effectExtent l="0" t="0" r="0" b="825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7288" cy="1763486"/>
                        </a:xfrm>
                        <a:prstGeom prst="rect">
                          <a:avLst/>
                        </a:prstGeom>
                        <a:noFill/>
                        <a:ln>
                          <a:noFill/>
                        </a:ln>
                      </wps:spPr>
                      <wps:txbx>
                        <w:txbxContent>
                          <w:p w14:paraId="0D93FE66" w14:textId="77777777" w:rsidR="00856B05" w:rsidRPr="00CB61A4" w:rsidRDefault="00856B05" w:rsidP="00856B05">
                            <w:r w:rsidRPr="00CB61A4">
                              <w:t>Salinan ini sesuai dengan aslinya</w:t>
                            </w:r>
                          </w:p>
                          <w:p w14:paraId="0193489B" w14:textId="77777777" w:rsidR="00856B05" w:rsidRPr="00CB61A4" w:rsidRDefault="00856B05" w:rsidP="00856B05">
                            <w:r w:rsidRPr="001652C7">
                              <w:t xml:space="preserve">Kepala Direktorat Pengembangan Hukum </w:t>
                            </w:r>
                            <w:r w:rsidRPr="00CB61A4">
                              <w:t>Departemen Hukum</w:t>
                            </w:r>
                          </w:p>
                          <w:p w14:paraId="0A55029B" w14:textId="77777777" w:rsidR="00856B05" w:rsidRPr="00CB61A4" w:rsidRDefault="00856B05" w:rsidP="00856B05"/>
                          <w:p w14:paraId="7A51B2CC" w14:textId="77777777" w:rsidR="00856B05" w:rsidRDefault="00856B05" w:rsidP="00856B05"/>
                          <w:p w14:paraId="2B45342F" w14:textId="77777777" w:rsidR="00856B05" w:rsidRDefault="00856B05" w:rsidP="00856B05">
                            <w:r>
                              <w:t>ttd.</w:t>
                            </w:r>
                          </w:p>
                          <w:p w14:paraId="18EFB8E2" w14:textId="77777777" w:rsidR="00856B05" w:rsidRPr="00CB61A4" w:rsidRDefault="00856B05" w:rsidP="00856B05"/>
                          <w:p w14:paraId="3F94665B" w14:textId="77777777" w:rsidR="00856B05" w:rsidRPr="00CB61A4" w:rsidRDefault="00856B05" w:rsidP="00856B05"/>
                          <w:p w14:paraId="3B278A00" w14:textId="77777777" w:rsidR="00856B05" w:rsidRPr="00CB61A4" w:rsidRDefault="00856B05" w:rsidP="00856B05">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74DFBB" id="_x0000_t202" coordsize="21600,21600" o:spt="202" path="m,l,21600r21600,l21600,xe">
                <v:stroke joinstyle="miter"/>
                <v:path gradientshapeok="t" o:connecttype="rect"/>
              </v:shapetype>
              <v:shape id="Text Box 10" o:spid="_x0000_s1026" type="#_x0000_t202" style="position:absolute;left:0;text-align:left;margin-left:4.7pt;margin-top:56.05pt;width:290.35pt;height:138.85pt;z-index:-2516561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" filled="f" stroked="f">
                <v:textbox>
                  <w:txbxContent>
                    <w:p w14:paraId="0D93FE66" w14:textId="77777777" w:rsidR="00856B05" w:rsidRPr="00CB61A4" w:rsidRDefault="00856B05" w:rsidP="00856B05">
                      <w:r w:rsidRPr="00CB61A4">
                        <w:t xml:space="preserve">Salinan </w:t>
                      </w:r>
                      <w:proofErr w:type="spellStart"/>
                      <w:r w:rsidRPr="00CB61A4">
                        <w:t>ini</w:t>
                      </w:r>
                      <w:proofErr w:type="spellEnd"/>
                      <w:r w:rsidRPr="00CB61A4">
                        <w:t xml:space="preserve"> </w:t>
                      </w:r>
                      <w:proofErr w:type="spellStart"/>
                      <w:r w:rsidRPr="00CB61A4">
                        <w:t>sesuai</w:t>
                      </w:r>
                      <w:proofErr w:type="spellEnd"/>
                      <w:r w:rsidRPr="00CB61A4">
                        <w:t xml:space="preserve"> </w:t>
                      </w:r>
                      <w:proofErr w:type="spellStart"/>
                      <w:r w:rsidRPr="00CB61A4">
                        <w:t>dengan</w:t>
                      </w:r>
                      <w:proofErr w:type="spellEnd"/>
                      <w:r w:rsidRPr="00CB61A4">
                        <w:t xml:space="preserve"> </w:t>
                      </w:r>
                      <w:proofErr w:type="spellStart"/>
                      <w:r w:rsidRPr="00CB61A4">
                        <w:t>aslinya</w:t>
                      </w:r>
                      <w:proofErr w:type="spellEnd"/>
                    </w:p>
                    <w:p w14:paraId="0193489B" w14:textId="77777777" w:rsidR="00856B05" w:rsidRPr="00CB61A4" w:rsidRDefault="00856B05" w:rsidP="00856B05">
                      <w:proofErr w:type="spellStart"/>
                      <w:r w:rsidRPr="001652C7">
                        <w:t>Kepala</w:t>
                      </w:r>
                      <w:proofErr w:type="spellEnd"/>
                      <w:r w:rsidRPr="001652C7">
                        <w:t xml:space="preserve"> </w:t>
                      </w:r>
                      <w:proofErr w:type="spellStart"/>
                      <w:r w:rsidRPr="001652C7">
                        <w:t>Direktorat</w:t>
                      </w:r>
                      <w:proofErr w:type="spellEnd"/>
                      <w:r w:rsidRPr="001652C7">
                        <w:t xml:space="preserve"> </w:t>
                      </w:r>
                      <w:proofErr w:type="spellStart"/>
                      <w:r w:rsidRPr="001652C7">
                        <w:t>Pengembangan</w:t>
                      </w:r>
                      <w:proofErr w:type="spellEnd"/>
                      <w:r w:rsidRPr="001652C7">
                        <w:t xml:space="preserve"> Hukum </w:t>
                      </w:r>
                      <w:proofErr w:type="spellStart"/>
                      <w:r w:rsidRPr="00CB61A4">
                        <w:t>Departemen</w:t>
                      </w:r>
                      <w:proofErr w:type="spellEnd"/>
                      <w:r w:rsidRPr="00CB61A4">
                        <w:t xml:space="preserve"> Hukum</w:t>
                      </w:r>
                    </w:p>
                    <w:p w14:paraId="0A55029B" w14:textId="77777777" w:rsidR="00856B05" w:rsidRPr="00CB61A4" w:rsidRDefault="00856B05" w:rsidP="00856B05"/>
                    <w:p w14:paraId="7A51B2CC" w14:textId="77777777" w:rsidR="00856B05" w:rsidRDefault="00856B05" w:rsidP="00856B05"/>
                    <w:p w14:paraId="2B45342F" w14:textId="77777777" w:rsidR="00856B05" w:rsidRDefault="00856B05" w:rsidP="00856B05">
                      <w:proofErr w:type="spellStart"/>
                      <w:r>
                        <w:t>ttd</w:t>
                      </w:r>
                      <w:proofErr w:type="spellEnd"/>
                      <w:r>
                        <w:t>.</w:t>
                      </w:r>
                    </w:p>
                    <w:p w14:paraId="18EFB8E2" w14:textId="77777777" w:rsidR="00856B05" w:rsidRPr="00CB61A4" w:rsidRDefault="00856B05" w:rsidP="00856B05"/>
                    <w:p w14:paraId="3F94665B" w14:textId="77777777" w:rsidR="00856B05" w:rsidRPr="00CB61A4" w:rsidRDefault="00856B05" w:rsidP="00856B05"/>
                    <w:p w14:paraId="3B278A00" w14:textId="77777777" w:rsidR="00856B05" w:rsidRPr="00CB61A4" w:rsidRDefault="00856B05" w:rsidP="00856B05">
                      <w:r>
                        <w:t>….</w:t>
                      </w:r>
                    </w:p>
                  </w:txbxContent>
                </v:textbox>
              </v:shape>
            </w:pict>
          </mc:Fallback>
        </mc:AlternateContent>
      </w:r>
    </w:p>
    <w:sectPr w:rsidR="00856B05" w:rsidRPr="00F85F54" w:rsidSect="00D52024">
      <w:headerReference w:type="even" r:id="rId10"/>
      <w:headerReference w:type="default" r:id="rId11"/>
      <w:footerReference w:type="even" r:id="rId12"/>
      <w:footerReference w:type="default" r:id="rId13"/>
      <w:headerReference w:type="first" r:id="rId14"/>
      <w:footerReference w:type="first" r:id="rId15"/>
      <w:pgSz w:w="12240" w:h="15840"/>
      <w:pgMar w:top="1418" w:right="1418" w:bottom="1418" w:left="1418" w:header="720" w:footer="720" w:gutter="0"/>
      <w:pgNumType w:fmt="numberInDash"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A03C5" w14:textId="77777777" w:rsidR="00842659" w:rsidRDefault="00842659">
      <w:r>
        <w:separator/>
      </w:r>
    </w:p>
  </w:endnote>
  <w:endnote w:type="continuationSeparator" w:id="0">
    <w:p w14:paraId="269EC1D5" w14:textId="77777777" w:rsidR="00842659" w:rsidRDefault="00842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OldStyle">
    <w:altName w:val="Cambria"/>
    <w:panose1 w:val="00000000000000000000"/>
    <w:charset w:val="00"/>
    <w:family w:val="swiss"/>
    <w:notTrueType/>
    <w:pitch w:val="default"/>
    <w:sig w:usb0="00000003" w:usb1="00000000" w:usb2="00000000" w:usb3="00000000" w:csb0="00000001" w:csb1="00000000"/>
  </w:font>
  <w:font w:name="BookmanOldStyle-Italic">
    <w:altName w:val="Cambri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08A71" w14:textId="77777777" w:rsidR="007A638E" w:rsidRDefault="007A638E">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3A8B4" w14:textId="77777777" w:rsidR="007A638E" w:rsidRDefault="007A638E">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A3B54" w14:textId="77777777" w:rsidR="007A638E" w:rsidRDefault="007A638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0AE42" w14:textId="77777777" w:rsidR="00842659" w:rsidRDefault="00842659">
      <w:r>
        <w:separator/>
      </w:r>
    </w:p>
  </w:footnote>
  <w:footnote w:type="continuationSeparator" w:id="0">
    <w:p w14:paraId="69EC6DC1" w14:textId="77777777" w:rsidR="00842659" w:rsidRDefault="00842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8D80" w14:textId="333778A4" w:rsidR="007A638E" w:rsidRDefault="00842659">
    <w:pPr>
      <w:pBdr>
        <w:top w:val="nil"/>
        <w:left w:val="nil"/>
        <w:bottom w:val="nil"/>
        <w:right w:val="nil"/>
        <w:between w:val="nil"/>
      </w:pBdr>
      <w:tabs>
        <w:tab w:val="center" w:pos="4680"/>
        <w:tab w:val="right" w:pos="9360"/>
      </w:tabs>
      <w:rPr>
        <w:color w:val="000000"/>
      </w:rPr>
    </w:pPr>
    <w:r>
      <w:rPr>
        <w:noProof/>
      </w:rPr>
      <w:pict w14:anchorId="45824F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216282" o:spid="_x0000_s1027" type="#_x0000_t136" style="position:absolute;margin-left:0;margin-top:0;width:441.95pt;height:220.95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05760" w14:textId="7262E7BD" w:rsidR="007A638E" w:rsidRDefault="00842659">
    <w:pPr>
      <w:pStyle w:val="Header"/>
      <w:jc w:val="center"/>
    </w:pPr>
    <w:r>
      <w:rPr>
        <w:noProof/>
      </w:rPr>
      <w:pict w14:anchorId="1FD2BB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216283" o:spid="_x0000_s1028" type="#_x0000_t136" style="position:absolute;left:0;text-align:left;margin-left:0;margin-top:0;width:441.95pt;height:220.95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
      <w:sdtPr>
        <w:id w:val="-74063776"/>
        <w:docPartObj>
          <w:docPartGallery w:val="Page Numbers (Top of Page)"/>
          <w:docPartUnique/>
        </w:docPartObj>
      </w:sdtPr>
      <w:sdtEndPr>
        <w:rPr>
          <w:noProof/>
        </w:rPr>
      </w:sdtEndPr>
      <w:sdtContent>
        <w:r w:rsidR="007A638E">
          <w:fldChar w:fldCharType="begin"/>
        </w:r>
        <w:r w:rsidR="007A638E">
          <w:instrText xml:space="preserve"> PAGE   \* MERGEFORMAT </w:instrText>
        </w:r>
        <w:r w:rsidR="007A638E">
          <w:fldChar w:fldCharType="separate"/>
        </w:r>
        <w:r w:rsidR="007A638E">
          <w:rPr>
            <w:noProof/>
          </w:rPr>
          <w:t>- 11 -</w:t>
        </w:r>
        <w:r w:rsidR="007A638E">
          <w:rPr>
            <w:noProof/>
          </w:rPr>
          <w:fldChar w:fldCharType="end"/>
        </w:r>
      </w:sdtContent>
    </w:sdt>
  </w:p>
  <w:p w14:paraId="28D416CD" w14:textId="04478DFB" w:rsidR="007A638E" w:rsidRDefault="007A638E">
    <w:pPr>
      <w:pBdr>
        <w:top w:val="nil"/>
        <w:left w:val="nil"/>
        <w:bottom w:val="nil"/>
        <w:right w:val="nil"/>
        <w:between w:val="nil"/>
      </w:pBdr>
      <w:spacing w:line="14" w:lineRule="auto"/>
      <w:rPr>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D6294" w14:textId="1365479F" w:rsidR="007A638E" w:rsidRDefault="00842659">
    <w:pPr>
      <w:pBdr>
        <w:top w:val="nil"/>
        <w:left w:val="nil"/>
        <w:bottom w:val="nil"/>
        <w:right w:val="nil"/>
        <w:between w:val="nil"/>
      </w:pBdr>
      <w:tabs>
        <w:tab w:val="center" w:pos="4680"/>
        <w:tab w:val="right" w:pos="9360"/>
      </w:tabs>
      <w:rPr>
        <w:color w:val="000000"/>
      </w:rPr>
    </w:pPr>
    <w:r>
      <w:rPr>
        <w:noProof/>
      </w:rPr>
      <w:pict w14:anchorId="1F54CD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2216281" o:spid="_x0000_s1026" type="#_x0000_t136" style="position:absolute;margin-left:0;margin-top:0;width:441.95pt;height:220.9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F5D7"/>
    <w:multiLevelType w:val="hybridMultilevel"/>
    <w:tmpl w:val="1E261A50"/>
    <w:lvl w:ilvl="0" w:tplc="B09A9E72">
      <w:start w:val="1"/>
      <w:numFmt w:val="decimal"/>
      <w:lvlText w:val="%1."/>
      <w:lvlJc w:val="left"/>
      <w:pPr>
        <w:ind w:left="720" w:hanging="360"/>
      </w:pPr>
    </w:lvl>
    <w:lvl w:ilvl="1" w:tplc="292A93D6">
      <w:start w:val="1"/>
      <w:numFmt w:val="lowerLetter"/>
      <w:lvlText w:val="%2."/>
      <w:lvlJc w:val="left"/>
      <w:pPr>
        <w:ind w:left="1440" w:hanging="360"/>
      </w:pPr>
    </w:lvl>
    <w:lvl w:ilvl="2" w:tplc="EFC858B2">
      <w:start w:val="1"/>
      <w:numFmt w:val="lowerRoman"/>
      <w:lvlText w:val="%3."/>
      <w:lvlJc w:val="right"/>
      <w:pPr>
        <w:ind w:left="2160" w:hanging="180"/>
      </w:pPr>
    </w:lvl>
    <w:lvl w:ilvl="3" w:tplc="18D406D2">
      <w:start w:val="1"/>
      <w:numFmt w:val="decimal"/>
      <w:lvlText w:val="%4."/>
      <w:lvlJc w:val="left"/>
      <w:pPr>
        <w:ind w:left="2880" w:hanging="360"/>
      </w:pPr>
    </w:lvl>
    <w:lvl w:ilvl="4" w:tplc="100639F4">
      <w:start w:val="1"/>
      <w:numFmt w:val="lowerLetter"/>
      <w:lvlText w:val="%5."/>
      <w:lvlJc w:val="left"/>
      <w:pPr>
        <w:ind w:left="3600" w:hanging="360"/>
      </w:pPr>
    </w:lvl>
    <w:lvl w:ilvl="5" w:tplc="B63CA47C">
      <w:start w:val="1"/>
      <w:numFmt w:val="lowerRoman"/>
      <w:lvlText w:val="%6."/>
      <w:lvlJc w:val="right"/>
      <w:pPr>
        <w:ind w:left="4320" w:hanging="180"/>
      </w:pPr>
    </w:lvl>
    <w:lvl w:ilvl="6" w:tplc="AA2E1A74">
      <w:start w:val="1"/>
      <w:numFmt w:val="decimal"/>
      <w:lvlText w:val="%7."/>
      <w:lvlJc w:val="left"/>
      <w:pPr>
        <w:ind w:left="5040" w:hanging="360"/>
      </w:pPr>
    </w:lvl>
    <w:lvl w:ilvl="7" w:tplc="1EBEA270">
      <w:start w:val="1"/>
      <w:numFmt w:val="lowerLetter"/>
      <w:lvlText w:val="%8."/>
      <w:lvlJc w:val="left"/>
      <w:pPr>
        <w:ind w:left="5760" w:hanging="360"/>
      </w:pPr>
    </w:lvl>
    <w:lvl w:ilvl="8" w:tplc="4FD2982C">
      <w:start w:val="1"/>
      <w:numFmt w:val="lowerRoman"/>
      <w:lvlText w:val="%9."/>
      <w:lvlJc w:val="right"/>
      <w:pPr>
        <w:ind w:left="6480" w:hanging="180"/>
      </w:pPr>
    </w:lvl>
  </w:abstractNum>
  <w:abstractNum w:abstractNumId="1" w15:restartNumberingAfterBreak="0">
    <w:nsid w:val="05179829"/>
    <w:multiLevelType w:val="hybridMultilevel"/>
    <w:tmpl w:val="A328C038"/>
    <w:lvl w:ilvl="0" w:tplc="D8C6AA2C">
      <w:start w:val="1"/>
      <w:numFmt w:val="decimal"/>
      <w:lvlText w:val="%1."/>
      <w:lvlJc w:val="left"/>
      <w:pPr>
        <w:ind w:left="720" w:hanging="360"/>
      </w:pPr>
    </w:lvl>
    <w:lvl w:ilvl="1" w:tplc="ED58FC1C">
      <w:start w:val="1"/>
      <w:numFmt w:val="lowerLetter"/>
      <w:lvlText w:val="%2."/>
      <w:lvlJc w:val="left"/>
      <w:pPr>
        <w:ind w:left="1440" w:hanging="360"/>
      </w:pPr>
    </w:lvl>
    <w:lvl w:ilvl="2" w:tplc="4832F2EE">
      <w:start w:val="1"/>
      <w:numFmt w:val="lowerRoman"/>
      <w:lvlText w:val="%3."/>
      <w:lvlJc w:val="right"/>
      <w:pPr>
        <w:ind w:left="2160" w:hanging="180"/>
      </w:pPr>
    </w:lvl>
    <w:lvl w:ilvl="3" w:tplc="3AB0CCB6">
      <w:start w:val="1"/>
      <w:numFmt w:val="decimal"/>
      <w:lvlText w:val="%4."/>
      <w:lvlJc w:val="left"/>
      <w:pPr>
        <w:ind w:left="2880" w:hanging="360"/>
      </w:pPr>
    </w:lvl>
    <w:lvl w:ilvl="4" w:tplc="05D29858">
      <w:start w:val="1"/>
      <w:numFmt w:val="lowerLetter"/>
      <w:lvlText w:val="%5."/>
      <w:lvlJc w:val="left"/>
      <w:pPr>
        <w:ind w:left="3600" w:hanging="360"/>
      </w:pPr>
    </w:lvl>
    <w:lvl w:ilvl="5" w:tplc="D2DCDF4C">
      <w:start w:val="1"/>
      <w:numFmt w:val="lowerRoman"/>
      <w:lvlText w:val="%6."/>
      <w:lvlJc w:val="right"/>
      <w:pPr>
        <w:ind w:left="4320" w:hanging="180"/>
      </w:pPr>
    </w:lvl>
    <w:lvl w:ilvl="6" w:tplc="F9142EEC">
      <w:start w:val="1"/>
      <w:numFmt w:val="decimal"/>
      <w:lvlText w:val="%7."/>
      <w:lvlJc w:val="left"/>
      <w:pPr>
        <w:ind w:left="5040" w:hanging="360"/>
      </w:pPr>
    </w:lvl>
    <w:lvl w:ilvl="7" w:tplc="6B7CDB86">
      <w:start w:val="1"/>
      <w:numFmt w:val="lowerLetter"/>
      <w:lvlText w:val="%8."/>
      <w:lvlJc w:val="left"/>
      <w:pPr>
        <w:ind w:left="5760" w:hanging="360"/>
      </w:pPr>
    </w:lvl>
    <w:lvl w:ilvl="8" w:tplc="1E144E14">
      <w:start w:val="1"/>
      <w:numFmt w:val="lowerRoman"/>
      <w:lvlText w:val="%9."/>
      <w:lvlJc w:val="right"/>
      <w:pPr>
        <w:ind w:left="6480" w:hanging="180"/>
      </w:pPr>
    </w:lvl>
  </w:abstractNum>
  <w:abstractNum w:abstractNumId="2" w15:restartNumberingAfterBreak="0">
    <w:nsid w:val="0A7A1141"/>
    <w:multiLevelType w:val="hybridMultilevel"/>
    <w:tmpl w:val="1BA874D6"/>
    <w:lvl w:ilvl="0" w:tplc="41664A1A">
      <w:start w:val="1"/>
      <w:numFmt w:val="decimal"/>
      <w:lvlText w:val="%1)"/>
      <w:lvlJc w:val="left"/>
      <w:pPr>
        <w:ind w:left="2203" w:hanging="360"/>
      </w:pPr>
      <w:rPr>
        <w:rFonts w:hint="default"/>
      </w:rPr>
    </w:lvl>
    <w:lvl w:ilvl="1" w:tplc="38090019" w:tentative="1">
      <w:start w:val="1"/>
      <w:numFmt w:val="lowerLetter"/>
      <w:lvlText w:val="%2."/>
      <w:lvlJc w:val="left"/>
      <w:pPr>
        <w:ind w:left="2923" w:hanging="360"/>
      </w:pPr>
    </w:lvl>
    <w:lvl w:ilvl="2" w:tplc="3809001B" w:tentative="1">
      <w:start w:val="1"/>
      <w:numFmt w:val="lowerRoman"/>
      <w:lvlText w:val="%3."/>
      <w:lvlJc w:val="right"/>
      <w:pPr>
        <w:ind w:left="3643" w:hanging="180"/>
      </w:pPr>
    </w:lvl>
    <w:lvl w:ilvl="3" w:tplc="3809000F" w:tentative="1">
      <w:start w:val="1"/>
      <w:numFmt w:val="decimal"/>
      <w:lvlText w:val="%4."/>
      <w:lvlJc w:val="left"/>
      <w:pPr>
        <w:ind w:left="4363" w:hanging="360"/>
      </w:pPr>
    </w:lvl>
    <w:lvl w:ilvl="4" w:tplc="38090019" w:tentative="1">
      <w:start w:val="1"/>
      <w:numFmt w:val="lowerLetter"/>
      <w:lvlText w:val="%5."/>
      <w:lvlJc w:val="left"/>
      <w:pPr>
        <w:ind w:left="5083" w:hanging="360"/>
      </w:pPr>
    </w:lvl>
    <w:lvl w:ilvl="5" w:tplc="3809001B" w:tentative="1">
      <w:start w:val="1"/>
      <w:numFmt w:val="lowerRoman"/>
      <w:lvlText w:val="%6."/>
      <w:lvlJc w:val="right"/>
      <w:pPr>
        <w:ind w:left="5803" w:hanging="180"/>
      </w:pPr>
    </w:lvl>
    <w:lvl w:ilvl="6" w:tplc="3809000F" w:tentative="1">
      <w:start w:val="1"/>
      <w:numFmt w:val="decimal"/>
      <w:lvlText w:val="%7."/>
      <w:lvlJc w:val="left"/>
      <w:pPr>
        <w:ind w:left="6523" w:hanging="360"/>
      </w:pPr>
    </w:lvl>
    <w:lvl w:ilvl="7" w:tplc="38090019" w:tentative="1">
      <w:start w:val="1"/>
      <w:numFmt w:val="lowerLetter"/>
      <w:lvlText w:val="%8."/>
      <w:lvlJc w:val="left"/>
      <w:pPr>
        <w:ind w:left="7243" w:hanging="360"/>
      </w:pPr>
    </w:lvl>
    <w:lvl w:ilvl="8" w:tplc="3809001B" w:tentative="1">
      <w:start w:val="1"/>
      <w:numFmt w:val="lowerRoman"/>
      <w:lvlText w:val="%9."/>
      <w:lvlJc w:val="right"/>
      <w:pPr>
        <w:ind w:left="7963" w:hanging="180"/>
      </w:pPr>
    </w:lvl>
  </w:abstractNum>
  <w:abstractNum w:abstractNumId="3" w15:restartNumberingAfterBreak="0">
    <w:nsid w:val="0B0B5203"/>
    <w:multiLevelType w:val="hybridMultilevel"/>
    <w:tmpl w:val="13AAAAAC"/>
    <w:lvl w:ilvl="0" w:tplc="2BD04FCE">
      <w:start w:val="1"/>
      <w:numFmt w:val="lowerLetter"/>
      <w:lvlText w:val="%1."/>
      <w:lvlJc w:val="left"/>
      <w:pPr>
        <w:ind w:left="2203" w:hanging="360"/>
      </w:pPr>
      <w:rPr>
        <w:rFonts w:ascii="Bookman Old Style" w:eastAsia="Bookman Old Style" w:hAnsi="Bookman Old Style" w:cs="Bookman Old Style"/>
      </w:rPr>
    </w:lvl>
    <w:lvl w:ilvl="1" w:tplc="38090019" w:tentative="1">
      <w:start w:val="1"/>
      <w:numFmt w:val="lowerLetter"/>
      <w:lvlText w:val="%2."/>
      <w:lvlJc w:val="left"/>
      <w:pPr>
        <w:ind w:left="2923" w:hanging="360"/>
      </w:pPr>
    </w:lvl>
    <w:lvl w:ilvl="2" w:tplc="3809001B" w:tentative="1">
      <w:start w:val="1"/>
      <w:numFmt w:val="lowerRoman"/>
      <w:lvlText w:val="%3."/>
      <w:lvlJc w:val="right"/>
      <w:pPr>
        <w:ind w:left="3643" w:hanging="180"/>
      </w:pPr>
    </w:lvl>
    <w:lvl w:ilvl="3" w:tplc="3809000F" w:tentative="1">
      <w:start w:val="1"/>
      <w:numFmt w:val="decimal"/>
      <w:lvlText w:val="%4."/>
      <w:lvlJc w:val="left"/>
      <w:pPr>
        <w:ind w:left="4363" w:hanging="360"/>
      </w:pPr>
    </w:lvl>
    <w:lvl w:ilvl="4" w:tplc="38090019" w:tentative="1">
      <w:start w:val="1"/>
      <w:numFmt w:val="lowerLetter"/>
      <w:lvlText w:val="%5."/>
      <w:lvlJc w:val="left"/>
      <w:pPr>
        <w:ind w:left="5083" w:hanging="360"/>
      </w:pPr>
    </w:lvl>
    <w:lvl w:ilvl="5" w:tplc="3809001B" w:tentative="1">
      <w:start w:val="1"/>
      <w:numFmt w:val="lowerRoman"/>
      <w:lvlText w:val="%6."/>
      <w:lvlJc w:val="right"/>
      <w:pPr>
        <w:ind w:left="5803" w:hanging="180"/>
      </w:pPr>
    </w:lvl>
    <w:lvl w:ilvl="6" w:tplc="3809000F" w:tentative="1">
      <w:start w:val="1"/>
      <w:numFmt w:val="decimal"/>
      <w:lvlText w:val="%7."/>
      <w:lvlJc w:val="left"/>
      <w:pPr>
        <w:ind w:left="6523" w:hanging="360"/>
      </w:pPr>
    </w:lvl>
    <w:lvl w:ilvl="7" w:tplc="38090019" w:tentative="1">
      <w:start w:val="1"/>
      <w:numFmt w:val="lowerLetter"/>
      <w:lvlText w:val="%8."/>
      <w:lvlJc w:val="left"/>
      <w:pPr>
        <w:ind w:left="7243" w:hanging="360"/>
      </w:pPr>
    </w:lvl>
    <w:lvl w:ilvl="8" w:tplc="3809001B" w:tentative="1">
      <w:start w:val="1"/>
      <w:numFmt w:val="lowerRoman"/>
      <w:lvlText w:val="%9."/>
      <w:lvlJc w:val="right"/>
      <w:pPr>
        <w:ind w:left="7963" w:hanging="180"/>
      </w:pPr>
    </w:lvl>
  </w:abstractNum>
  <w:abstractNum w:abstractNumId="4" w15:restartNumberingAfterBreak="0">
    <w:nsid w:val="0DD3050E"/>
    <w:multiLevelType w:val="multilevel"/>
    <w:tmpl w:val="90266622"/>
    <w:lvl w:ilvl="0">
      <w:start w:val="1"/>
      <w:numFmt w:val="upperRoman"/>
      <w:lvlText w:val="%1."/>
      <w:lvlJc w:val="left"/>
      <w:pPr>
        <w:ind w:left="379" w:hanging="237"/>
      </w:pPr>
      <w:rPr>
        <w:rFonts w:ascii="Bookman Old Style" w:eastAsia="Bookman Old Style" w:hAnsi="Bookman Old Style" w:cs="Bookman Old Style"/>
        <w:sz w:val="24"/>
        <w:szCs w:val="24"/>
      </w:rPr>
    </w:lvl>
    <w:lvl w:ilvl="1">
      <w:start w:val="1"/>
      <w:numFmt w:val="decimal"/>
      <w:lvlText w:val="%2."/>
      <w:lvlJc w:val="left"/>
      <w:pPr>
        <w:ind w:left="876" w:hanging="460"/>
      </w:pPr>
      <w:rPr>
        <w:rFonts w:ascii="Bookman Old Style" w:eastAsia="Bookman Old Style" w:hAnsi="Bookman Old Style" w:cs="Bookman Old Style"/>
        <w:strike w:val="0"/>
        <w:color w:val="auto"/>
        <w:sz w:val="24"/>
        <w:szCs w:val="24"/>
      </w:rPr>
    </w:lvl>
    <w:lvl w:ilvl="2">
      <w:numFmt w:val="bullet"/>
      <w:lvlText w:val="•"/>
      <w:lvlJc w:val="left"/>
      <w:pPr>
        <w:ind w:left="1811" w:hanging="461"/>
      </w:pPr>
    </w:lvl>
    <w:lvl w:ilvl="3">
      <w:start w:val="1"/>
      <w:numFmt w:val="lowerLetter"/>
      <w:lvlText w:val="%4."/>
      <w:lvlJc w:val="left"/>
      <w:pPr>
        <w:ind w:left="2740" w:hanging="461"/>
      </w:pPr>
      <w:rPr>
        <w:rFonts w:ascii="Bookman Old Style" w:eastAsia="Bookman Old Style" w:hAnsi="Bookman Old Style" w:cs="Bookman Old Style"/>
      </w:rPr>
    </w:lvl>
    <w:lvl w:ilvl="4">
      <w:numFmt w:val="bullet"/>
      <w:lvlText w:val="•"/>
      <w:lvlJc w:val="left"/>
      <w:pPr>
        <w:ind w:left="3670" w:hanging="461"/>
      </w:pPr>
    </w:lvl>
    <w:lvl w:ilvl="5">
      <w:numFmt w:val="bullet"/>
      <w:lvlText w:val="•"/>
      <w:lvlJc w:val="left"/>
      <w:pPr>
        <w:ind w:left="4599" w:hanging="461"/>
      </w:pPr>
    </w:lvl>
    <w:lvl w:ilvl="6">
      <w:numFmt w:val="bullet"/>
      <w:lvlText w:val="•"/>
      <w:lvlJc w:val="left"/>
      <w:pPr>
        <w:ind w:left="5529" w:hanging="461"/>
      </w:pPr>
    </w:lvl>
    <w:lvl w:ilvl="7">
      <w:numFmt w:val="bullet"/>
      <w:lvlText w:val="•"/>
      <w:lvlJc w:val="left"/>
      <w:pPr>
        <w:ind w:left="6458" w:hanging="461"/>
      </w:pPr>
    </w:lvl>
    <w:lvl w:ilvl="8">
      <w:numFmt w:val="bullet"/>
      <w:lvlText w:val="•"/>
      <w:lvlJc w:val="left"/>
      <w:pPr>
        <w:ind w:left="7388" w:hanging="461"/>
      </w:pPr>
    </w:lvl>
  </w:abstractNum>
  <w:abstractNum w:abstractNumId="5" w15:restartNumberingAfterBreak="0">
    <w:nsid w:val="10FBCB36"/>
    <w:multiLevelType w:val="hybridMultilevel"/>
    <w:tmpl w:val="451491CC"/>
    <w:lvl w:ilvl="0" w:tplc="E6364236">
      <w:start w:val="1"/>
      <w:numFmt w:val="decimal"/>
      <w:lvlText w:val="%1."/>
      <w:lvlJc w:val="left"/>
      <w:pPr>
        <w:ind w:left="1374" w:hanging="360"/>
      </w:pPr>
    </w:lvl>
    <w:lvl w:ilvl="1" w:tplc="8BAE2856">
      <w:start w:val="1"/>
      <w:numFmt w:val="lowerLetter"/>
      <w:lvlText w:val="%2."/>
      <w:lvlJc w:val="left"/>
      <w:pPr>
        <w:ind w:left="2094" w:hanging="360"/>
      </w:pPr>
    </w:lvl>
    <w:lvl w:ilvl="2" w:tplc="EF8C6566">
      <w:start w:val="1"/>
      <w:numFmt w:val="lowerRoman"/>
      <w:lvlText w:val="%3."/>
      <w:lvlJc w:val="right"/>
      <w:pPr>
        <w:ind w:left="2814" w:hanging="180"/>
      </w:pPr>
    </w:lvl>
    <w:lvl w:ilvl="3" w:tplc="79A2A94A">
      <w:start w:val="1"/>
      <w:numFmt w:val="decimal"/>
      <w:lvlText w:val="%4."/>
      <w:lvlJc w:val="left"/>
      <w:pPr>
        <w:ind w:left="3534" w:hanging="360"/>
      </w:pPr>
    </w:lvl>
    <w:lvl w:ilvl="4" w:tplc="F5A6636A">
      <w:start w:val="1"/>
      <w:numFmt w:val="lowerLetter"/>
      <w:lvlText w:val="%5."/>
      <w:lvlJc w:val="left"/>
      <w:pPr>
        <w:ind w:left="4254" w:hanging="360"/>
      </w:pPr>
    </w:lvl>
    <w:lvl w:ilvl="5" w:tplc="73EA5C96">
      <w:start w:val="1"/>
      <w:numFmt w:val="lowerRoman"/>
      <w:lvlText w:val="%6."/>
      <w:lvlJc w:val="right"/>
      <w:pPr>
        <w:ind w:left="4974" w:hanging="180"/>
      </w:pPr>
    </w:lvl>
    <w:lvl w:ilvl="6" w:tplc="5978E63C">
      <w:start w:val="1"/>
      <w:numFmt w:val="decimal"/>
      <w:lvlText w:val="%7."/>
      <w:lvlJc w:val="left"/>
      <w:pPr>
        <w:ind w:left="5694" w:hanging="360"/>
      </w:pPr>
    </w:lvl>
    <w:lvl w:ilvl="7" w:tplc="226AA22A">
      <w:start w:val="1"/>
      <w:numFmt w:val="lowerLetter"/>
      <w:lvlText w:val="%8."/>
      <w:lvlJc w:val="left"/>
      <w:pPr>
        <w:ind w:left="6414" w:hanging="360"/>
      </w:pPr>
    </w:lvl>
    <w:lvl w:ilvl="8" w:tplc="AF865774">
      <w:start w:val="1"/>
      <w:numFmt w:val="lowerRoman"/>
      <w:lvlText w:val="%9."/>
      <w:lvlJc w:val="right"/>
      <w:pPr>
        <w:ind w:left="7134" w:hanging="180"/>
      </w:pPr>
    </w:lvl>
  </w:abstractNum>
  <w:abstractNum w:abstractNumId="6" w15:restartNumberingAfterBreak="0">
    <w:nsid w:val="1772F02F"/>
    <w:multiLevelType w:val="hybridMultilevel"/>
    <w:tmpl w:val="3C70242C"/>
    <w:lvl w:ilvl="0" w:tplc="272E97FA">
      <w:start w:val="1"/>
      <w:numFmt w:val="lowerLetter"/>
      <w:lvlText w:val="%1."/>
      <w:lvlJc w:val="left"/>
      <w:pPr>
        <w:ind w:left="1284" w:hanging="360"/>
      </w:pPr>
    </w:lvl>
    <w:lvl w:ilvl="1" w:tplc="EC90CDD6">
      <w:start w:val="1"/>
      <w:numFmt w:val="lowerLetter"/>
      <w:lvlText w:val="%2."/>
      <w:lvlJc w:val="left"/>
      <w:pPr>
        <w:ind w:left="2004" w:hanging="360"/>
      </w:pPr>
    </w:lvl>
    <w:lvl w:ilvl="2" w:tplc="45E61A6A">
      <w:start w:val="1"/>
      <w:numFmt w:val="lowerRoman"/>
      <w:lvlText w:val="%3."/>
      <w:lvlJc w:val="right"/>
      <w:pPr>
        <w:ind w:left="2724" w:hanging="180"/>
      </w:pPr>
    </w:lvl>
    <w:lvl w:ilvl="3" w:tplc="BA5CD2A0">
      <w:start w:val="1"/>
      <w:numFmt w:val="decimal"/>
      <w:lvlText w:val="%4."/>
      <w:lvlJc w:val="left"/>
      <w:pPr>
        <w:ind w:left="3444" w:hanging="360"/>
      </w:pPr>
    </w:lvl>
    <w:lvl w:ilvl="4" w:tplc="CFC2BC62">
      <w:start w:val="1"/>
      <w:numFmt w:val="lowerLetter"/>
      <w:lvlText w:val="%5."/>
      <w:lvlJc w:val="left"/>
      <w:pPr>
        <w:ind w:left="4164" w:hanging="360"/>
      </w:pPr>
    </w:lvl>
    <w:lvl w:ilvl="5" w:tplc="7B366C30">
      <w:start w:val="1"/>
      <w:numFmt w:val="lowerRoman"/>
      <w:lvlText w:val="%6."/>
      <w:lvlJc w:val="right"/>
      <w:pPr>
        <w:ind w:left="4884" w:hanging="180"/>
      </w:pPr>
    </w:lvl>
    <w:lvl w:ilvl="6" w:tplc="ED965548">
      <w:start w:val="1"/>
      <w:numFmt w:val="decimal"/>
      <w:lvlText w:val="%7."/>
      <w:lvlJc w:val="left"/>
      <w:pPr>
        <w:ind w:left="5604" w:hanging="360"/>
      </w:pPr>
    </w:lvl>
    <w:lvl w:ilvl="7" w:tplc="2CF86E88">
      <w:start w:val="1"/>
      <w:numFmt w:val="lowerLetter"/>
      <w:lvlText w:val="%8."/>
      <w:lvlJc w:val="left"/>
      <w:pPr>
        <w:ind w:left="6324" w:hanging="360"/>
      </w:pPr>
    </w:lvl>
    <w:lvl w:ilvl="8" w:tplc="B9FA47AE">
      <w:start w:val="1"/>
      <w:numFmt w:val="lowerRoman"/>
      <w:lvlText w:val="%9."/>
      <w:lvlJc w:val="right"/>
      <w:pPr>
        <w:ind w:left="7044" w:hanging="180"/>
      </w:pPr>
    </w:lvl>
  </w:abstractNum>
  <w:abstractNum w:abstractNumId="7" w15:restartNumberingAfterBreak="0">
    <w:nsid w:val="17A162A4"/>
    <w:multiLevelType w:val="hybridMultilevel"/>
    <w:tmpl w:val="B0F0543E"/>
    <w:lvl w:ilvl="0" w:tplc="3C82D026">
      <w:start w:val="1"/>
      <w:numFmt w:val="decimal"/>
      <w:lvlText w:val="%1)"/>
      <w:lvlJc w:val="left"/>
      <w:pPr>
        <w:ind w:left="1734" w:hanging="360"/>
      </w:pPr>
    </w:lvl>
    <w:lvl w:ilvl="1" w:tplc="D45C6D84">
      <w:start w:val="1"/>
      <w:numFmt w:val="lowerLetter"/>
      <w:lvlText w:val="%2."/>
      <w:lvlJc w:val="left"/>
      <w:pPr>
        <w:ind w:left="2454" w:hanging="360"/>
      </w:pPr>
    </w:lvl>
    <w:lvl w:ilvl="2" w:tplc="E7983C86">
      <w:start w:val="1"/>
      <w:numFmt w:val="lowerRoman"/>
      <w:lvlText w:val="%3."/>
      <w:lvlJc w:val="right"/>
      <w:pPr>
        <w:ind w:left="3174" w:hanging="180"/>
      </w:pPr>
    </w:lvl>
    <w:lvl w:ilvl="3" w:tplc="37FE7822">
      <w:start w:val="1"/>
      <w:numFmt w:val="decimal"/>
      <w:lvlText w:val="%4."/>
      <w:lvlJc w:val="left"/>
      <w:pPr>
        <w:ind w:left="3894" w:hanging="360"/>
      </w:pPr>
    </w:lvl>
    <w:lvl w:ilvl="4" w:tplc="1A3AAB68">
      <w:start w:val="1"/>
      <w:numFmt w:val="lowerLetter"/>
      <w:lvlText w:val="%5."/>
      <w:lvlJc w:val="left"/>
      <w:pPr>
        <w:ind w:left="4614" w:hanging="360"/>
      </w:pPr>
    </w:lvl>
    <w:lvl w:ilvl="5" w:tplc="2B7A2D62">
      <w:start w:val="1"/>
      <w:numFmt w:val="lowerRoman"/>
      <w:lvlText w:val="%6."/>
      <w:lvlJc w:val="right"/>
      <w:pPr>
        <w:ind w:left="5334" w:hanging="180"/>
      </w:pPr>
    </w:lvl>
    <w:lvl w:ilvl="6" w:tplc="76481A08">
      <w:start w:val="1"/>
      <w:numFmt w:val="decimal"/>
      <w:lvlText w:val="%7."/>
      <w:lvlJc w:val="left"/>
      <w:pPr>
        <w:ind w:left="6054" w:hanging="360"/>
      </w:pPr>
    </w:lvl>
    <w:lvl w:ilvl="7" w:tplc="F10E6E12">
      <w:start w:val="1"/>
      <w:numFmt w:val="lowerLetter"/>
      <w:lvlText w:val="%8."/>
      <w:lvlJc w:val="left"/>
      <w:pPr>
        <w:ind w:left="6774" w:hanging="360"/>
      </w:pPr>
    </w:lvl>
    <w:lvl w:ilvl="8" w:tplc="30E88752">
      <w:start w:val="1"/>
      <w:numFmt w:val="lowerRoman"/>
      <w:lvlText w:val="%9."/>
      <w:lvlJc w:val="right"/>
      <w:pPr>
        <w:ind w:left="7494" w:hanging="180"/>
      </w:pPr>
    </w:lvl>
  </w:abstractNum>
  <w:abstractNum w:abstractNumId="8" w15:restartNumberingAfterBreak="0">
    <w:nsid w:val="193EA9DF"/>
    <w:multiLevelType w:val="hybridMultilevel"/>
    <w:tmpl w:val="56EAAEC2"/>
    <w:lvl w:ilvl="0" w:tplc="B84A7446">
      <w:start w:val="1"/>
      <w:numFmt w:val="upperLetter"/>
      <w:lvlText w:val="%1."/>
      <w:lvlJc w:val="left"/>
      <w:pPr>
        <w:ind w:left="900" w:hanging="360"/>
      </w:pPr>
    </w:lvl>
    <w:lvl w:ilvl="1" w:tplc="FFF0361E">
      <w:start w:val="1"/>
      <w:numFmt w:val="lowerLetter"/>
      <w:lvlText w:val="%2."/>
      <w:lvlJc w:val="left"/>
      <w:pPr>
        <w:ind w:left="1620" w:hanging="360"/>
      </w:pPr>
    </w:lvl>
    <w:lvl w:ilvl="2" w:tplc="94284738">
      <w:start w:val="1"/>
      <w:numFmt w:val="lowerRoman"/>
      <w:lvlText w:val="%3."/>
      <w:lvlJc w:val="right"/>
      <w:pPr>
        <w:ind w:left="2340" w:hanging="180"/>
      </w:pPr>
    </w:lvl>
    <w:lvl w:ilvl="3" w:tplc="B588D708">
      <w:start w:val="1"/>
      <w:numFmt w:val="decimal"/>
      <w:lvlText w:val="%4."/>
      <w:lvlJc w:val="left"/>
      <w:pPr>
        <w:ind w:left="3060" w:hanging="360"/>
      </w:pPr>
    </w:lvl>
    <w:lvl w:ilvl="4" w:tplc="EAB23F92">
      <w:start w:val="1"/>
      <w:numFmt w:val="lowerLetter"/>
      <w:lvlText w:val="%5."/>
      <w:lvlJc w:val="left"/>
      <w:pPr>
        <w:ind w:left="3780" w:hanging="360"/>
      </w:pPr>
    </w:lvl>
    <w:lvl w:ilvl="5" w:tplc="27401392">
      <w:start w:val="1"/>
      <w:numFmt w:val="lowerRoman"/>
      <w:lvlText w:val="%6."/>
      <w:lvlJc w:val="right"/>
      <w:pPr>
        <w:ind w:left="4500" w:hanging="180"/>
      </w:pPr>
    </w:lvl>
    <w:lvl w:ilvl="6" w:tplc="2C7260B6">
      <w:start w:val="1"/>
      <w:numFmt w:val="decimal"/>
      <w:lvlText w:val="%7."/>
      <w:lvlJc w:val="left"/>
      <w:pPr>
        <w:ind w:left="5220" w:hanging="360"/>
      </w:pPr>
    </w:lvl>
    <w:lvl w:ilvl="7" w:tplc="C19E4364">
      <w:start w:val="1"/>
      <w:numFmt w:val="lowerLetter"/>
      <w:lvlText w:val="%8."/>
      <w:lvlJc w:val="left"/>
      <w:pPr>
        <w:ind w:left="5940" w:hanging="360"/>
      </w:pPr>
    </w:lvl>
    <w:lvl w:ilvl="8" w:tplc="A940A944">
      <w:start w:val="1"/>
      <w:numFmt w:val="lowerRoman"/>
      <w:lvlText w:val="%9."/>
      <w:lvlJc w:val="right"/>
      <w:pPr>
        <w:ind w:left="6660" w:hanging="180"/>
      </w:pPr>
    </w:lvl>
  </w:abstractNum>
  <w:abstractNum w:abstractNumId="9" w15:restartNumberingAfterBreak="0">
    <w:nsid w:val="1B38AC68"/>
    <w:multiLevelType w:val="hybridMultilevel"/>
    <w:tmpl w:val="1AACA4B2"/>
    <w:lvl w:ilvl="0" w:tplc="D54A2A1A">
      <w:start w:val="1"/>
      <w:numFmt w:val="upperLetter"/>
      <w:lvlText w:val="%1."/>
      <w:lvlJc w:val="left"/>
      <w:pPr>
        <w:ind w:left="900" w:hanging="360"/>
      </w:pPr>
    </w:lvl>
    <w:lvl w:ilvl="1" w:tplc="842AC0A6">
      <w:start w:val="1"/>
      <w:numFmt w:val="lowerLetter"/>
      <w:lvlText w:val="%2."/>
      <w:lvlJc w:val="left"/>
      <w:pPr>
        <w:ind w:left="1620" w:hanging="360"/>
      </w:pPr>
    </w:lvl>
    <w:lvl w:ilvl="2" w:tplc="4F2EE8F8">
      <w:start w:val="1"/>
      <w:numFmt w:val="lowerRoman"/>
      <w:lvlText w:val="%3."/>
      <w:lvlJc w:val="right"/>
      <w:pPr>
        <w:ind w:left="2340" w:hanging="180"/>
      </w:pPr>
    </w:lvl>
    <w:lvl w:ilvl="3" w:tplc="35600082">
      <w:start w:val="1"/>
      <w:numFmt w:val="decimal"/>
      <w:lvlText w:val="%4."/>
      <w:lvlJc w:val="left"/>
      <w:pPr>
        <w:ind w:left="3060" w:hanging="360"/>
      </w:pPr>
    </w:lvl>
    <w:lvl w:ilvl="4" w:tplc="B4024266">
      <w:start w:val="1"/>
      <w:numFmt w:val="lowerLetter"/>
      <w:lvlText w:val="%5."/>
      <w:lvlJc w:val="left"/>
      <w:pPr>
        <w:ind w:left="3780" w:hanging="360"/>
      </w:pPr>
    </w:lvl>
    <w:lvl w:ilvl="5" w:tplc="98B8793A">
      <w:start w:val="1"/>
      <w:numFmt w:val="lowerRoman"/>
      <w:lvlText w:val="%6."/>
      <w:lvlJc w:val="right"/>
      <w:pPr>
        <w:ind w:left="4500" w:hanging="180"/>
      </w:pPr>
    </w:lvl>
    <w:lvl w:ilvl="6" w:tplc="0360B45A">
      <w:start w:val="1"/>
      <w:numFmt w:val="decimal"/>
      <w:lvlText w:val="%7."/>
      <w:lvlJc w:val="left"/>
      <w:pPr>
        <w:ind w:left="5220" w:hanging="360"/>
      </w:pPr>
    </w:lvl>
    <w:lvl w:ilvl="7" w:tplc="579C85F6">
      <w:start w:val="1"/>
      <w:numFmt w:val="lowerLetter"/>
      <w:lvlText w:val="%8."/>
      <w:lvlJc w:val="left"/>
      <w:pPr>
        <w:ind w:left="5940" w:hanging="360"/>
      </w:pPr>
    </w:lvl>
    <w:lvl w:ilvl="8" w:tplc="B7107AF8">
      <w:start w:val="1"/>
      <w:numFmt w:val="lowerRoman"/>
      <w:lvlText w:val="%9."/>
      <w:lvlJc w:val="right"/>
      <w:pPr>
        <w:ind w:left="6660" w:hanging="180"/>
      </w:pPr>
    </w:lvl>
  </w:abstractNum>
  <w:abstractNum w:abstractNumId="10" w15:restartNumberingAfterBreak="0">
    <w:nsid w:val="1B645F7B"/>
    <w:multiLevelType w:val="hybridMultilevel"/>
    <w:tmpl w:val="D722C346"/>
    <w:lvl w:ilvl="0" w:tplc="C6F67D0A">
      <w:start w:val="1"/>
      <w:numFmt w:val="decimal"/>
      <w:lvlText w:val="%1."/>
      <w:lvlJc w:val="left"/>
      <w:pPr>
        <w:ind w:left="1080" w:hanging="360"/>
      </w:pPr>
    </w:lvl>
    <w:lvl w:ilvl="1" w:tplc="7F5688D0">
      <w:start w:val="1"/>
      <w:numFmt w:val="lowerLetter"/>
      <w:lvlText w:val="%2."/>
      <w:lvlJc w:val="left"/>
      <w:pPr>
        <w:ind w:left="1800" w:hanging="360"/>
      </w:pPr>
    </w:lvl>
    <w:lvl w:ilvl="2" w:tplc="002C0548">
      <w:start w:val="1"/>
      <w:numFmt w:val="lowerRoman"/>
      <w:lvlText w:val="%3."/>
      <w:lvlJc w:val="right"/>
      <w:pPr>
        <w:ind w:left="2520" w:hanging="180"/>
      </w:pPr>
    </w:lvl>
    <w:lvl w:ilvl="3" w:tplc="FF6C7EA8">
      <w:start w:val="1"/>
      <w:numFmt w:val="decimal"/>
      <w:lvlText w:val="%4."/>
      <w:lvlJc w:val="left"/>
      <w:pPr>
        <w:ind w:left="3240" w:hanging="360"/>
      </w:pPr>
    </w:lvl>
    <w:lvl w:ilvl="4" w:tplc="908E1520">
      <w:start w:val="1"/>
      <w:numFmt w:val="lowerLetter"/>
      <w:lvlText w:val="%5."/>
      <w:lvlJc w:val="left"/>
      <w:pPr>
        <w:ind w:left="3960" w:hanging="360"/>
      </w:pPr>
    </w:lvl>
    <w:lvl w:ilvl="5" w:tplc="CB5E5D84">
      <w:start w:val="1"/>
      <w:numFmt w:val="lowerRoman"/>
      <w:lvlText w:val="%6."/>
      <w:lvlJc w:val="right"/>
      <w:pPr>
        <w:ind w:left="4680" w:hanging="180"/>
      </w:pPr>
    </w:lvl>
    <w:lvl w:ilvl="6" w:tplc="1E18DEF2">
      <w:start w:val="1"/>
      <w:numFmt w:val="decimal"/>
      <w:lvlText w:val="%7."/>
      <w:lvlJc w:val="left"/>
      <w:pPr>
        <w:ind w:left="5400" w:hanging="360"/>
      </w:pPr>
    </w:lvl>
    <w:lvl w:ilvl="7" w:tplc="7482FD3E">
      <w:start w:val="1"/>
      <w:numFmt w:val="lowerLetter"/>
      <w:lvlText w:val="%8."/>
      <w:lvlJc w:val="left"/>
      <w:pPr>
        <w:ind w:left="6120" w:hanging="360"/>
      </w:pPr>
    </w:lvl>
    <w:lvl w:ilvl="8" w:tplc="E2825424">
      <w:start w:val="1"/>
      <w:numFmt w:val="lowerRoman"/>
      <w:lvlText w:val="%9."/>
      <w:lvlJc w:val="right"/>
      <w:pPr>
        <w:ind w:left="6840" w:hanging="180"/>
      </w:pPr>
    </w:lvl>
  </w:abstractNum>
  <w:abstractNum w:abstractNumId="11" w15:restartNumberingAfterBreak="0">
    <w:nsid w:val="1F0FF4C6"/>
    <w:multiLevelType w:val="hybridMultilevel"/>
    <w:tmpl w:val="84BE05C2"/>
    <w:lvl w:ilvl="0" w:tplc="29420DFA">
      <w:start w:val="1"/>
      <w:numFmt w:val="upperLetter"/>
      <w:lvlText w:val="%1."/>
      <w:lvlJc w:val="left"/>
      <w:pPr>
        <w:ind w:left="720" w:hanging="360"/>
      </w:pPr>
    </w:lvl>
    <w:lvl w:ilvl="1" w:tplc="AF3043EA">
      <w:start w:val="1"/>
      <w:numFmt w:val="lowerLetter"/>
      <w:lvlText w:val="%2."/>
      <w:lvlJc w:val="left"/>
      <w:pPr>
        <w:ind w:left="1440" w:hanging="360"/>
      </w:pPr>
    </w:lvl>
    <w:lvl w:ilvl="2" w:tplc="D40C5AF4">
      <w:start w:val="1"/>
      <w:numFmt w:val="lowerRoman"/>
      <w:lvlText w:val="%3."/>
      <w:lvlJc w:val="right"/>
      <w:pPr>
        <w:ind w:left="2160" w:hanging="180"/>
      </w:pPr>
    </w:lvl>
    <w:lvl w:ilvl="3" w:tplc="DDA6E216">
      <w:start w:val="1"/>
      <w:numFmt w:val="decimal"/>
      <w:lvlText w:val="%4."/>
      <w:lvlJc w:val="left"/>
      <w:pPr>
        <w:ind w:left="2880" w:hanging="360"/>
      </w:pPr>
    </w:lvl>
    <w:lvl w:ilvl="4" w:tplc="0318FE8C">
      <w:start w:val="1"/>
      <w:numFmt w:val="lowerLetter"/>
      <w:lvlText w:val="%5."/>
      <w:lvlJc w:val="left"/>
      <w:pPr>
        <w:ind w:left="3600" w:hanging="360"/>
      </w:pPr>
    </w:lvl>
    <w:lvl w:ilvl="5" w:tplc="FFDC44B6">
      <w:start w:val="1"/>
      <w:numFmt w:val="lowerRoman"/>
      <w:lvlText w:val="%6."/>
      <w:lvlJc w:val="right"/>
      <w:pPr>
        <w:ind w:left="4320" w:hanging="180"/>
      </w:pPr>
    </w:lvl>
    <w:lvl w:ilvl="6" w:tplc="6EB46BFA">
      <w:start w:val="1"/>
      <w:numFmt w:val="decimal"/>
      <w:lvlText w:val="%7."/>
      <w:lvlJc w:val="left"/>
      <w:pPr>
        <w:ind w:left="5040" w:hanging="360"/>
      </w:pPr>
    </w:lvl>
    <w:lvl w:ilvl="7" w:tplc="ED162ABA">
      <w:start w:val="1"/>
      <w:numFmt w:val="lowerLetter"/>
      <w:lvlText w:val="%8."/>
      <w:lvlJc w:val="left"/>
      <w:pPr>
        <w:ind w:left="5760" w:hanging="360"/>
      </w:pPr>
    </w:lvl>
    <w:lvl w:ilvl="8" w:tplc="8BAE201E">
      <w:start w:val="1"/>
      <w:numFmt w:val="lowerRoman"/>
      <w:lvlText w:val="%9."/>
      <w:lvlJc w:val="right"/>
      <w:pPr>
        <w:ind w:left="6480" w:hanging="180"/>
      </w:pPr>
    </w:lvl>
  </w:abstractNum>
  <w:abstractNum w:abstractNumId="12" w15:restartNumberingAfterBreak="0">
    <w:nsid w:val="1F2E6E59"/>
    <w:multiLevelType w:val="multilevel"/>
    <w:tmpl w:val="4B6000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F682795"/>
    <w:multiLevelType w:val="hybridMultilevel"/>
    <w:tmpl w:val="9120E49C"/>
    <w:lvl w:ilvl="0" w:tplc="EBC8E5AC">
      <w:start w:val="1"/>
      <w:numFmt w:val="upperLetter"/>
      <w:lvlText w:val="%1."/>
      <w:lvlJc w:val="left"/>
      <w:pPr>
        <w:ind w:left="720" w:hanging="360"/>
      </w:pPr>
    </w:lvl>
    <w:lvl w:ilvl="1" w:tplc="7C3230FE">
      <w:start w:val="1"/>
      <w:numFmt w:val="lowerLetter"/>
      <w:lvlText w:val="%2."/>
      <w:lvlJc w:val="left"/>
      <w:pPr>
        <w:ind w:left="1440" w:hanging="360"/>
      </w:pPr>
    </w:lvl>
    <w:lvl w:ilvl="2" w:tplc="F888FB50">
      <w:start w:val="1"/>
      <w:numFmt w:val="lowerRoman"/>
      <w:lvlText w:val="%3."/>
      <w:lvlJc w:val="right"/>
      <w:pPr>
        <w:ind w:left="2160" w:hanging="180"/>
      </w:pPr>
    </w:lvl>
    <w:lvl w:ilvl="3" w:tplc="B308E01C">
      <w:start w:val="1"/>
      <w:numFmt w:val="decimal"/>
      <w:lvlText w:val="%4."/>
      <w:lvlJc w:val="left"/>
      <w:pPr>
        <w:ind w:left="2880" w:hanging="360"/>
      </w:pPr>
    </w:lvl>
    <w:lvl w:ilvl="4" w:tplc="536A99D2">
      <w:start w:val="1"/>
      <w:numFmt w:val="lowerLetter"/>
      <w:lvlText w:val="%5."/>
      <w:lvlJc w:val="left"/>
      <w:pPr>
        <w:ind w:left="3600" w:hanging="360"/>
      </w:pPr>
    </w:lvl>
    <w:lvl w:ilvl="5" w:tplc="A1F0F0B6">
      <w:start w:val="1"/>
      <w:numFmt w:val="lowerRoman"/>
      <w:lvlText w:val="%6."/>
      <w:lvlJc w:val="right"/>
      <w:pPr>
        <w:ind w:left="4320" w:hanging="180"/>
      </w:pPr>
    </w:lvl>
    <w:lvl w:ilvl="6" w:tplc="05143F4C">
      <w:start w:val="1"/>
      <w:numFmt w:val="decimal"/>
      <w:lvlText w:val="%7."/>
      <w:lvlJc w:val="left"/>
      <w:pPr>
        <w:ind w:left="5040" w:hanging="360"/>
      </w:pPr>
    </w:lvl>
    <w:lvl w:ilvl="7" w:tplc="B5340FCA">
      <w:start w:val="1"/>
      <w:numFmt w:val="lowerLetter"/>
      <w:lvlText w:val="%8."/>
      <w:lvlJc w:val="left"/>
      <w:pPr>
        <w:ind w:left="5760" w:hanging="360"/>
      </w:pPr>
    </w:lvl>
    <w:lvl w:ilvl="8" w:tplc="33F24AF6">
      <w:start w:val="1"/>
      <w:numFmt w:val="lowerRoman"/>
      <w:lvlText w:val="%9."/>
      <w:lvlJc w:val="right"/>
      <w:pPr>
        <w:ind w:left="6480" w:hanging="180"/>
      </w:pPr>
    </w:lvl>
  </w:abstractNum>
  <w:abstractNum w:abstractNumId="14" w15:restartNumberingAfterBreak="0">
    <w:nsid w:val="223B76F4"/>
    <w:multiLevelType w:val="hybridMultilevel"/>
    <w:tmpl w:val="AEAEF680"/>
    <w:lvl w:ilvl="0" w:tplc="40EAA2DC">
      <w:start w:val="1"/>
      <w:numFmt w:val="lowerLetter"/>
      <w:lvlText w:val="%1."/>
      <w:lvlJc w:val="left"/>
      <w:pPr>
        <w:ind w:left="2203" w:hanging="360"/>
      </w:pPr>
      <w:rPr>
        <w:rFonts w:ascii="Bookman Old Style" w:eastAsia="Bookman Old Style" w:hAnsi="Bookman Old Style" w:cs="Bookman Old Style"/>
      </w:rPr>
    </w:lvl>
    <w:lvl w:ilvl="1" w:tplc="38090019" w:tentative="1">
      <w:start w:val="1"/>
      <w:numFmt w:val="lowerLetter"/>
      <w:lvlText w:val="%2."/>
      <w:lvlJc w:val="left"/>
      <w:pPr>
        <w:ind w:left="2923" w:hanging="360"/>
      </w:pPr>
    </w:lvl>
    <w:lvl w:ilvl="2" w:tplc="3809001B" w:tentative="1">
      <w:start w:val="1"/>
      <w:numFmt w:val="lowerRoman"/>
      <w:lvlText w:val="%3."/>
      <w:lvlJc w:val="right"/>
      <w:pPr>
        <w:ind w:left="3643" w:hanging="180"/>
      </w:pPr>
    </w:lvl>
    <w:lvl w:ilvl="3" w:tplc="3809000F" w:tentative="1">
      <w:start w:val="1"/>
      <w:numFmt w:val="decimal"/>
      <w:lvlText w:val="%4."/>
      <w:lvlJc w:val="left"/>
      <w:pPr>
        <w:ind w:left="4363" w:hanging="360"/>
      </w:pPr>
    </w:lvl>
    <w:lvl w:ilvl="4" w:tplc="38090019" w:tentative="1">
      <w:start w:val="1"/>
      <w:numFmt w:val="lowerLetter"/>
      <w:lvlText w:val="%5."/>
      <w:lvlJc w:val="left"/>
      <w:pPr>
        <w:ind w:left="5083" w:hanging="360"/>
      </w:pPr>
    </w:lvl>
    <w:lvl w:ilvl="5" w:tplc="3809001B" w:tentative="1">
      <w:start w:val="1"/>
      <w:numFmt w:val="lowerRoman"/>
      <w:lvlText w:val="%6."/>
      <w:lvlJc w:val="right"/>
      <w:pPr>
        <w:ind w:left="5803" w:hanging="180"/>
      </w:pPr>
    </w:lvl>
    <w:lvl w:ilvl="6" w:tplc="3809000F" w:tentative="1">
      <w:start w:val="1"/>
      <w:numFmt w:val="decimal"/>
      <w:lvlText w:val="%7."/>
      <w:lvlJc w:val="left"/>
      <w:pPr>
        <w:ind w:left="6523" w:hanging="360"/>
      </w:pPr>
    </w:lvl>
    <w:lvl w:ilvl="7" w:tplc="38090019" w:tentative="1">
      <w:start w:val="1"/>
      <w:numFmt w:val="lowerLetter"/>
      <w:lvlText w:val="%8."/>
      <w:lvlJc w:val="left"/>
      <w:pPr>
        <w:ind w:left="7243" w:hanging="360"/>
      </w:pPr>
    </w:lvl>
    <w:lvl w:ilvl="8" w:tplc="3809001B" w:tentative="1">
      <w:start w:val="1"/>
      <w:numFmt w:val="lowerRoman"/>
      <w:lvlText w:val="%9."/>
      <w:lvlJc w:val="right"/>
      <w:pPr>
        <w:ind w:left="7963" w:hanging="180"/>
      </w:pPr>
    </w:lvl>
  </w:abstractNum>
  <w:abstractNum w:abstractNumId="15" w15:restartNumberingAfterBreak="0">
    <w:nsid w:val="287D8D41"/>
    <w:multiLevelType w:val="hybridMultilevel"/>
    <w:tmpl w:val="5174451E"/>
    <w:lvl w:ilvl="0" w:tplc="1A26754E">
      <w:start w:val="1"/>
      <w:numFmt w:val="lowerLetter"/>
      <w:lvlText w:val="%1."/>
      <w:lvlJc w:val="left"/>
      <w:pPr>
        <w:ind w:left="1284" w:hanging="360"/>
      </w:pPr>
    </w:lvl>
    <w:lvl w:ilvl="1" w:tplc="A4E0BE72">
      <w:start w:val="1"/>
      <w:numFmt w:val="lowerLetter"/>
      <w:lvlText w:val="%2."/>
      <w:lvlJc w:val="left"/>
      <w:pPr>
        <w:ind w:left="2004" w:hanging="360"/>
      </w:pPr>
    </w:lvl>
    <w:lvl w:ilvl="2" w:tplc="BDA0313C">
      <w:start w:val="1"/>
      <w:numFmt w:val="lowerRoman"/>
      <w:lvlText w:val="%3."/>
      <w:lvlJc w:val="right"/>
      <w:pPr>
        <w:ind w:left="2724" w:hanging="180"/>
      </w:pPr>
    </w:lvl>
    <w:lvl w:ilvl="3" w:tplc="18ACD0A4">
      <w:start w:val="1"/>
      <w:numFmt w:val="decimal"/>
      <w:lvlText w:val="%4."/>
      <w:lvlJc w:val="left"/>
      <w:pPr>
        <w:ind w:left="3444" w:hanging="360"/>
      </w:pPr>
    </w:lvl>
    <w:lvl w:ilvl="4" w:tplc="CEE49ACE">
      <w:start w:val="1"/>
      <w:numFmt w:val="lowerLetter"/>
      <w:lvlText w:val="%5."/>
      <w:lvlJc w:val="left"/>
      <w:pPr>
        <w:ind w:left="4164" w:hanging="360"/>
      </w:pPr>
    </w:lvl>
    <w:lvl w:ilvl="5" w:tplc="411E6964">
      <w:start w:val="1"/>
      <w:numFmt w:val="lowerRoman"/>
      <w:lvlText w:val="%6."/>
      <w:lvlJc w:val="right"/>
      <w:pPr>
        <w:ind w:left="4884" w:hanging="180"/>
      </w:pPr>
    </w:lvl>
    <w:lvl w:ilvl="6" w:tplc="9898A01A">
      <w:start w:val="1"/>
      <w:numFmt w:val="decimal"/>
      <w:lvlText w:val="%7."/>
      <w:lvlJc w:val="left"/>
      <w:pPr>
        <w:ind w:left="5604" w:hanging="360"/>
      </w:pPr>
    </w:lvl>
    <w:lvl w:ilvl="7" w:tplc="70003E9E">
      <w:start w:val="1"/>
      <w:numFmt w:val="lowerLetter"/>
      <w:lvlText w:val="%8."/>
      <w:lvlJc w:val="left"/>
      <w:pPr>
        <w:ind w:left="6324" w:hanging="360"/>
      </w:pPr>
    </w:lvl>
    <w:lvl w:ilvl="8" w:tplc="B934B5F0">
      <w:start w:val="1"/>
      <w:numFmt w:val="lowerRoman"/>
      <w:lvlText w:val="%9."/>
      <w:lvlJc w:val="right"/>
      <w:pPr>
        <w:ind w:left="7044" w:hanging="180"/>
      </w:pPr>
    </w:lvl>
  </w:abstractNum>
  <w:abstractNum w:abstractNumId="16" w15:restartNumberingAfterBreak="0">
    <w:nsid w:val="293FCD3B"/>
    <w:multiLevelType w:val="hybridMultilevel"/>
    <w:tmpl w:val="213E9D3A"/>
    <w:lvl w:ilvl="0" w:tplc="30DE418C">
      <w:start w:val="1"/>
      <w:numFmt w:val="decimal"/>
      <w:lvlText w:val="%1."/>
      <w:lvlJc w:val="left"/>
      <w:pPr>
        <w:ind w:left="1350" w:hanging="360"/>
      </w:pPr>
    </w:lvl>
    <w:lvl w:ilvl="1" w:tplc="EFF2B996">
      <w:start w:val="1"/>
      <w:numFmt w:val="lowerLetter"/>
      <w:lvlText w:val="%2."/>
      <w:lvlJc w:val="left"/>
      <w:pPr>
        <w:ind w:left="2070" w:hanging="360"/>
      </w:pPr>
    </w:lvl>
    <w:lvl w:ilvl="2" w:tplc="5FA2401A">
      <w:start w:val="1"/>
      <w:numFmt w:val="lowerRoman"/>
      <w:lvlText w:val="%3."/>
      <w:lvlJc w:val="right"/>
      <w:pPr>
        <w:ind w:left="2790" w:hanging="180"/>
      </w:pPr>
    </w:lvl>
    <w:lvl w:ilvl="3" w:tplc="79FEA730">
      <w:start w:val="1"/>
      <w:numFmt w:val="decimal"/>
      <w:lvlText w:val="%4."/>
      <w:lvlJc w:val="left"/>
      <w:pPr>
        <w:ind w:left="3510" w:hanging="360"/>
      </w:pPr>
    </w:lvl>
    <w:lvl w:ilvl="4" w:tplc="4AD428C6">
      <w:start w:val="1"/>
      <w:numFmt w:val="lowerLetter"/>
      <w:lvlText w:val="%5."/>
      <w:lvlJc w:val="left"/>
      <w:pPr>
        <w:ind w:left="4230" w:hanging="360"/>
      </w:pPr>
    </w:lvl>
    <w:lvl w:ilvl="5" w:tplc="992E0728">
      <w:start w:val="1"/>
      <w:numFmt w:val="lowerRoman"/>
      <w:lvlText w:val="%6."/>
      <w:lvlJc w:val="right"/>
      <w:pPr>
        <w:ind w:left="4950" w:hanging="180"/>
      </w:pPr>
    </w:lvl>
    <w:lvl w:ilvl="6" w:tplc="E73C6942">
      <w:start w:val="1"/>
      <w:numFmt w:val="decimal"/>
      <w:lvlText w:val="%7."/>
      <w:lvlJc w:val="left"/>
      <w:pPr>
        <w:ind w:left="5670" w:hanging="360"/>
      </w:pPr>
    </w:lvl>
    <w:lvl w:ilvl="7" w:tplc="81CE28B4">
      <w:start w:val="1"/>
      <w:numFmt w:val="lowerLetter"/>
      <w:lvlText w:val="%8."/>
      <w:lvlJc w:val="left"/>
      <w:pPr>
        <w:ind w:left="6390" w:hanging="360"/>
      </w:pPr>
    </w:lvl>
    <w:lvl w:ilvl="8" w:tplc="101679CE">
      <w:start w:val="1"/>
      <w:numFmt w:val="lowerRoman"/>
      <w:lvlText w:val="%9."/>
      <w:lvlJc w:val="right"/>
      <w:pPr>
        <w:ind w:left="7110" w:hanging="180"/>
      </w:pPr>
    </w:lvl>
  </w:abstractNum>
  <w:abstractNum w:abstractNumId="17" w15:restartNumberingAfterBreak="0">
    <w:nsid w:val="3003DE32"/>
    <w:multiLevelType w:val="hybridMultilevel"/>
    <w:tmpl w:val="DFAEDA74"/>
    <w:lvl w:ilvl="0" w:tplc="303028F0">
      <w:start w:val="1"/>
      <w:numFmt w:val="decimal"/>
      <w:lvlText w:val="%1."/>
      <w:lvlJc w:val="left"/>
      <w:pPr>
        <w:ind w:left="1350" w:hanging="360"/>
      </w:pPr>
    </w:lvl>
    <w:lvl w:ilvl="1" w:tplc="C9EE58E2">
      <w:start w:val="1"/>
      <w:numFmt w:val="lowerLetter"/>
      <w:lvlText w:val="%2."/>
      <w:lvlJc w:val="left"/>
      <w:pPr>
        <w:ind w:left="2070" w:hanging="360"/>
      </w:pPr>
    </w:lvl>
    <w:lvl w:ilvl="2" w:tplc="5DD4F2E4">
      <w:start w:val="1"/>
      <w:numFmt w:val="lowerRoman"/>
      <w:lvlText w:val="%3."/>
      <w:lvlJc w:val="right"/>
      <w:pPr>
        <w:ind w:left="2790" w:hanging="180"/>
      </w:pPr>
    </w:lvl>
    <w:lvl w:ilvl="3" w:tplc="A9CA28FA">
      <w:start w:val="1"/>
      <w:numFmt w:val="decimal"/>
      <w:lvlText w:val="%4."/>
      <w:lvlJc w:val="left"/>
      <w:pPr>
        <w:ind w:left="3510" w:hanging="360"/>
      </w:pPr>
    </w:lvl>
    <w:lvl w:ilvl="4" w:tplc="60D8A3B0">
      <w:start w:val="1"/>
      <w:numFmt w:val="lowerLetter"/>
      <w:lvlText w:val="%5."/>
      <w:lvlJc w:val="left"/>
      <w:pPr>
        <w:ind w:left="4230" w:hanging="360"/>
      </w:pPr>
    </w:lvl>
    <w:lvl w:ilvl="5" w:tplc="23E685BA">
      <w:start w:val="1"/>
      <w:numFmt w:val="lowerRoman"/>
      <w:lvlText w:val="%6."/>
      <w:lvlJc w:val="right"/>
      <w:pPr>
        <w:ind w:left="4950" w:hanging="180"/>
      </w:pPr>
    </w:lvl>
    <w:lvl w:ilvl="6" w:tplc="BD32D280">
      <w:start w:val="1"/>
      <w:numFmt w:val="decimal"/>
      <w:lvlText w:val="%7."/>
      <w:lvlJc w:val="left"/>
      <w:pPr>
        <w:ind w:left="5670" w:hanging="360"/>
      </w:pPr>
    </w:lvl>
    <w:lvl w:ilvl="7" w:tplc="0AD88370">
      <w:start w:val="1"/>
      <w:numFmt w:val="lowerLetter"/>
      <w:lvlText w:val="%8."/>
      <w:lvlJc w:val="left"/>
      <w:pPr>
        <w:ind w:left="6390" w:hanging="360"/>
      </w:pPr>
    </w:lvl>
    <w:lvl w:ilvl="8" w:tplc="03A40CB2">
      <w:start w:val="1"/>
      <w:numFmt w:val="lowerRoman"/>
      <w:lvlText w:val="%9."/>
      <w:lvlJc w:val="right"/>
      <w:pPr>
        <w:ind w:left="7110" w:hanging="180"/>
      </w:pPr>
    </w:lvl>
  </w:abstractNum>
  <w:abstractNum w:abstractNumId="18" w15:restartNumberingAfterBreak="0">
    <w:nsid w:val="30B975F5"/>
    <w:multiLevelType w:val="hybridMultilevel"/>
    <w:tmpl w:val="F8CC5060"/>
    <w:lvl w:ilvl="0" w:tplc="0C1CE276">
      <w:start w:val="1"/>
      <w:numFmt w:val="lowerLetter"/>
      <w:lvlText w:val="%1."/>
      <w:lvlJc w:val="left"/>
      <w:pPr>
        <w:ind w:left="1734" w:hanging="360"/>
      </w:pPr>
    </w:lvl>
    <w:lvl w:ilvl="1" w:tplc="8774E9F0">
      <w:start w:val="1"/>
      <w:numFmt w:val="lowerLetter"/>
      <w:lvlText w:val="%2."/>
      <w:lvlJc w:val="left"/>
      <w:pPr>
        <w:ind w:left="2454" w:hanging="360"/>
      </w:pPr>
    </w:lvl>
    <w:lvl w:ilvl="2" w:tplc="4FB07030">
      <w:start w:val="1"/>
      <w:numFmt w:val="lowerRoman"/>
      <w:lvlText w:val="%3."/>
      <w:lvlJc w:val="right"/>
      <w:pPr>
        <w:ind w:left="3174" w:hanging="180"/>
      </w:pPr>
    </w:lvl>
    <w:lvl w:ilvl="3" w:tplc="49E40DA4">
      <w:start w:val="1"/>
      <w:numFmt w:val="decimal"/>
      <w:lvlText w:val="%4."/>
      <w:lvlJc w:val="left"/>
      <w:pPr>
        <w:ind w:left="3894" w:hanging="360"/>
      </w:pPr>
    </w:lvl>
    <w:lvl w:ilvl="4" w:tplc="9A0E6F6E">
      <w:start w:val="1"/>
      <w:numFmt w:val="lowerLetter"/>
      <w:lvlText w:val="%5."/>
      <w:lvlJc w:val="left"/>
      <w:pPr>
        <w:ind w:left="4614" w:hanging="360"/>
      </w:pPr>
    </w:lvl>
    <w:lvl w:ilvl="5" w:tplc="401A8AFC">
      <w:start w:val="1"/>
      <w:numFmt w:val="lowerRoman"/>
      <w:lvlText w:val="%6."/>
      <w:lvlJc w:val="right"/>
      <w:pPr>
        <w:ind w:left="5334" w:hanging="180"/>
      </w:pPr>
    </w:lvl>
    <w:lvl w:ilvl="6" w:tplc="8138DDCE">
      <w:start w:val="1"/>
      <w:numFmt w:val="decimal"/>
      <w:lvlText w:val="%7."/>
      <w:lvlJc w:val="left"/>
      <w:pPr>
        <w:ind w:left="6054" w:hanging="360"/>
      </w:pPr>
    </w:lvl>
    <w:lvl w:ilvl="7" w:tplc="D28CC798">
      <w:start w:val="1"/>
      <w:numFmt w:val="lowerLetter"/>
      <w:lvlText w:val="%8."/>
      <w:lvlJc w:val="left"/>
      <w:pPr>
        <w:ind w:left="6774" w:hanging="360"/>
      </w:pPr>
    </w:lvl>
    <w:lvl w:ilvl="8" w:tplc="ACB08A3E">
      <w:start w:val="1"/>
      <w:numFmt w:val="lowerRoman"/>
      <w:lvlText w:val="%9."/>
      <w:lvlJc w:val="right"/>
      <w:pPr>
        <w:ind w:left="7494" w:hanging="180"/>
      </w:pPr>
    </w:lvl>
  </w:abstractNum>
  <w:abstractNum w:abstractNumId="19" w15:restartNumberingAfterBreak="0">
    <w:nsid w:val="3134668D"/>
    <w:multiLevelType w:val="hybridMultilevel"/>
    <w:tmpl w:val="AC8291B2"/>
    <w:lvl w:ilvl="0" w:tplc="CDF6F42C">
      <w:start w:val="1"/>
      <w:numFmt w:val="decimal"/>
      <w:lvlText w:val="%1)"/>
      <w:lvlJc w:val="left"/>
      <w:pPr>
        <w:ind w:left="2923" w:hanging="360"/>
      </w:pPr>
      <w:rPr>
        <w:rFonts w:ascii="Bookman Old Style" w:eastAsia="Bookman Old Style" w:hAnsi="Bookman Old Style" w:cs="Bookman Old Style"/>
      </w:rPr>
    </w:lvl>
    <w:lvl w:ilvl="1" w:tplc="38090019" w:tentative="1">
      <w:start w:val="1"/>
      <w:numFmt w:val="lowerLetter"/>
      <w:lvlText w:val="%2."/>
      <w:lvlJc w:val="left"/>
      <w:pPr>
        <w:ind w:left="3643" w:hanging="360"/>
      </w:pPr>
    </w:lvl>
    <w:lvl w:ilvl="2" w:tplc="3809001B" w:tentative="1">
      <w:start w:val="1"/>
      <w:numFmt w:val="lowerRoman"/>
      <w:lvlText w:val="%3."/>
      <w:lvlJc w:val="right"/>
      <w:pPr>
        <w:ind w:left="4363" w:hanging="180"/>
      </w:pPr>
    </w:lvl>
    <w:lvl w:ilvl="3" w:tplc="3809000F" w:tentative="1">
      <w:start w:val="1"/>
      <w:numFmt w:val="decimal"/>
      <w:lvlText w:val="%4."/>
      <w:lvlJc w:val="left"/>
      <w:pPr>
        <w:ind w:left="5083" w:hanging="360"/>
      </w:pPr>
    </w:lvl>
    <w:lvl w:ilvl="4" w:tplc="38090019" w:tentative="1">
      <w:start w:val="1"/>
      <w:numFmt w:val="lowerLetter"/>
      <w:lvlText w:val="%5."/>
      <w:lvlJc w:val="left"/>
      <w:pPr>
        <w:ind w:left="5803" w:hanging="360"/>
      </w:pPr>
    </w:lvl>
    <w:lvl w:ilvl="5" w:tplc="3809001B" w:tentative="1">
      <w:start w:val="1"/>
      <w:numFmt w:val="lowerRoman"/>
      <w:lvlText w:val="%6."/>
      <w:lvlJc w:val="right"/>
      <w:pPr>
        <w:ind w:left="6523" w:hanging="180"/>
      </w:pPr>
    </w:lvl>
    <w:lvl w:ilvl="6" w:tplc="3809000F" w:tentative="1">
      <w:start w:val="1"/>
      <w:numFmt w:val="decimal"/>
      <w:lvlText w:val="%7."/>
      <w:lvlJc w:val="left"/>
      <w:pPr>
        <w:ind w:left="7243" w:hanging="360"/>
      </w:pPr>
    </w:lvl>
    <w:lvl w:ilvl="7" w:tplc="38090019" w:tentative="1">
      <w:start w:val="1"/>
      <w:numFmt w:val="lowerLetter"/>
      <w:lvlText w:val="%8."/>
      <w:lvlJc w:val="left"/>
      <w:pPr>
        <w:ind w:left="7963" w:hanging="360"/>
      </w:pPr>
    </w:lvl>
    <w:lvl w:ilvl="8" w:tplc="3809001B" w:tentative="1">
      <w:start w:val="1"/>
      <w:numFmt w:val="lowerRoman"/>
      <w:lvlText w:val="%9."/>
      <w:lvlJc w:val="right"/>
      <w:pPr>
        <w:ind w:left="8683" w:hanging="180"/>
      </w:pPr>
    </w:lvl>
  </w:abstractNum>
  <w:abstractNum w:abstractNumId="20" w15:restartNumberingAfterBreak="0">
    <w:nsid w:val="3CA1242F"/>
    <w:multiLevelType w:val="hybridMultilevel"/>
    <w:tmpl w:val="281655A2"/>
    <w:lvl w:ilvl="0" w:tplc="ED7EA92A">
      <w:start w:val="1"/>
      <w:numFmt w:val="lowerLetter"/>
      <w:lvlText w:val="%1)"/>
      <w:lvlJc w:val="left"/>
      <w:pPr>
        <w:ind w:left="2628" w:hanging="360"/>
      </w:pPr>
      <w:rPr>
        <w:rFonts w:hint="default"/>
      </w:rPr>
    </w:lvl>
    <w:lvl w:ilvl="1" w:tplc="38090019" w:tentative="1">
      <w:start w:val="1"/>
      <w:numFmt w:val="lowerLetter"/>
      <w:lvlText w:val="%2."/>
      <w:lvlJc w:val="left"/>
      <w:pPr>
        <w:ind w:left="3348" w:hanging="360"/>
      </w:pPr>
    </w:lvl>
    <w:lvl w:ilvl="2" w:tplc="3809001B" w:tentative="1">
      <w:start w:val="1"/>
      <w:numFmt w:val="lowerRoman"/>
      <w:lvlText w:val="%3."/>
      <w:lvlJc w:val="right"/>
      <w:pPr>
        <w:ind w:left="4068" w:hanging="180"/>
      </w:pPr>
    </w:lvl>
    <w:lvl w:ilvl="3" w:tplc="3809000F" w:tentative="1">
      <w:start w:val="1"/>
      <w:numFmt w:val="decimal"/>
      <w:lvlText w:val="%4."/>
      <w:lvlJc w:val="left"/>
      <w:pPr>
        <w:ind w:left="4788" w:hanging="360"/>
      </w:pPr>
    </w:lvl>
    <w:lvl w:ilvl="4" w:tplc="38090019" w:tentative="1">
      <w:start w:val="1"/>
      <w:numFmt w:val="lowerLetter"/>
      <w:lvlText w:val="%5."/>
      <w:lvlJc w:val="left"/>
      <w:pPr>
        <w:ind w:left="5508" w:hanging="360"/>
      </w:pPr>
    </w:lvl>
    <w:lvl w:ilvl="5" w:tplc="3809001B" w:tentative="1">
      <w:start w:val="1"/>
      <w:numFmt w:val="lowerRoman"/>
      <w:lvlText w:val="%6."/>
      <w:lvlJc w:val="right"/>
      <w:pPr>
        <w:ind w:left="6228" w:hanging="180"/>
      </w:pPr>
    </w:lvl>
    <w:lvl w:ilvl="6" w:tplc="3809000F" w:tentative="1">
      <w:start w:val="1"/>
      <w:numFmt w:val="decimal"/>
      <w:lvlText w:val="%7."/>
      <w:lvlJc w:val="left"/>
      <w:pPr>
        <w:ind w:left="6948" w:hanging="360"/>
      </w:pPr>
    </w:lvl>
    <w:lvl w:ilvl="7" w:tplc="38090019" w:tentative="1">
      <w:start w:val="1"/>
      <w:numFmt w:val="lowerLetter"/>
      <w:lvlText w:val="%8."/>
      <w:lvlJc w:val="left"/>
      <w:pPr>
        <w:ind w:left="7668" w:hanging="360"/>
      </w:pPr>
    </w:lvl>
    <w:lvl w:ilvl="8" w:tplc="3809001B" w:tentative="1">
      <w:start w:val="1"/>
      <w:numFmt w:val="lowerRoman"/>
      <w:lvlText w:val="%9."/>
      <w:lvlJc w:val="right"/>
      <w:pPr>
        <w:ind w:left="8388" w:hanging="180"/>
      </w:pPr>
    </w:lvl>
  </w:abstractNum>
  <w:abstractNum w:abstractNumId="21" w15:restartNumberingAfterBreak="0">
    <w:nsid w:val="45DF2B6C"/>
    <w:multiLevelType w:val="hybridMultilevel"/>
    <w:tmpl w:val="36744FCE"/>
    <w:lvl w:ilvl="0" w:tplc="05DAF670">
      <w:start w:val="1"/>
      <w:numFmt w:val="lowerLetter"/>
      <w:lvlText w:val="%1."/>
      <w:lvlJc w:val="left"/>
      <w:pPr>
        <w:ind w:left="1308" w:hanging="360"/>
      </w:pPr>
    </w:lvl>
    <w:lvl w:ilvl="1" w:tplc="E82EC07A">
      <w:start w:val="1"/>
      <w:numFmt w:val="lowerLetter"/>
      <w:lvlText w:val="%2."/>
      <w:lvlJc w:val="left"/>
      <w:pPr>
        <w:ind w:left="2028" w:hanging="360"/>
      </w:pPr>
    </w:lvl>
    <w:lvl w:ilvl="2" w:tplc="A8D6C3CA">
      <w:start w:val="1"/>
      <w:numFmt w:val="lowerRoman"/>
      <w:lvlText w:val="%3."/>
      <w:lvlJc w:val="right"/>
      <w:pPr>
        <w:ind w:left="2748" w:hanging="180"/>
      </w:pPr>
    </w:lvl>
    <w:lvl w:ilvl="3" w:tplc="9D147CC2">
      <w:start w:val="1"/>
      <w:numFmt w:val="decimal"/>
      <w:lvlText w:val="%4."/>
      <w:lvlJc w:val="left"/>
      <w:pPr>
        <w:ind w:left="3468" w:hanging="360"/>
      </w:pPr>
    </w:lvl>
    <w:lvl w:ilvl="4" w:tplc="9A1490E8">
      <w:start w:val="1"/>
      <w:numFmt w:val="lowerLetter"/>
      <w:lvlText w:val="%5."/>
      <w:lvlJc w:val="left"/>
      <w:pPr>
        <w:ind w:left="4188" w:hanging="360"/>
      </w:pPr>
    </w:lvl>
    <w:lvl w:ilvl="5" w:tplc="99BA0934">
      <w:start w:val="1"/>
      <w:numFmt w:val="lowerRoman"/>
      <w:lvlText w:val="%6."/>
      <w:lvlJc w:val="right"/>
      <w:pPr>
        <w:ind w:left="4908" w:hanging="180"/>
      </w:pPr>
    </w:lvl>
    <w:lvl w:ilvl="6" w:tplc="5B4E52A6">
      <w:start w:val="1"/>
      <w:numFmt w:val="decimal"/>
      <w:lvlText w:val="%7."/>
      <w:lvlJc w:val="left"/>
      <w:pPr>
        <w:ind w:left="5628" w:hanging="360"/>
      </w:pPr>
    </w:lvl>
    <w:lvl w:ilvl="7" w:tplc="1A00E8B2">
      <w:start w:val="1"/>
      <w:numFmt w:val="lowerLetter"/>
      <w:lvlText w:val="%8."/>
      <w:lvlJc w:val="left"/>
      <w:pPr>
        <w:ind w:left="6348" w:hanging="360"/>
      </w:pPr>
    </w:lvl>
    <w:lvl w:ilvl="8" w:tplc="A73664D0">
      <w:start w:val="1"/>
      <w:numFmt w:val="lowerRoman"/>
      <w:lvlText w:val="%9."/>
      <w:lvlJc w:val="right"/>
      <w:pPr>
        <w:ind w:left="7068" w:hanging="180"/>
      </w:pPr>
    </w:lvl>
  </w:abstractNum>
  <w:abstractNum w:abstractNumId="22" w15:restartNumberingAfterBreak="0">
    <w:nsid w:val="48CD808D"/>
    <w:multiLevelType w:val="hybridMultilevel"/>
    <w:tmpl w:val="2B2C8CE0"/>
    <w:lvl w:ilvl="0" w:tplc="E8F8FC8C">
      <w:start w:val="1"/>
      <w:numFmt w:val="lowerLetter"/>
      <w:lvlText w:val="%1."/>
      <w:lvlJc w:val="left"/>
      <w:pPr>
        <w:ind w:left="1350" w:hanging="360"/>
      </w:pPr>
    </w:lvl>
    <w:lvl w:ilvl="1" w:tplc="1BDAEC44">
      <w:start w:val="1"/>
      <w:numFmt w:val="lowerLetter"/>
      <w:lvlText w:val="%2."/>
      <w:lvlJc w:val="left"/>
      <w:pPr>
        <w:ind w:left="2070" w:hanging="360"/>
      </w:pPr>
    </w:lvl>
    <w:lvl w:ilvl="2" w:tplc="887206DA">
      <w:start w:val="1"/>
      <w:numFmt w:val="lowerRoman"/>
      <w:lvlText w:val="%3."/>
      <w:lvlJc w:val="right"/>
      <w:pPr>
        <w:ind w:left="2790" w:hanging="180"/>
      </w:pPr>
    </w:lvl>
    <w:lvl w:ilvl="3" w:tplc="424A5BFA">
      <w:start w:val="1"/>
      <w:numFmt w:val="decimal"/>
      <w:lvlText w:val="%4."/>
      <w:lvlJc w:val="left"/>
      <w:pPr>
        <w:ind w:left="3510" w:hanging="360"/>
      </w:pPr>
    </w:lvl>
    <w:lvl w:ilvl="4" w:tplc="17881CE6">
      <w:start w:val="1"/>
      <w:numFmt w:val="lowerLetter"/>
      <w:lvlText w:val="%5."/>
      <w:lvlJc w:val="left"/>
      <w:pPr>
        <w:ind w:left="4230" w:hanging="360"/>
      </w:pPr>
    </w:lvl>
    <w:lvl w:ilvl="5" w:tplc="2760196E">
      <w:start w:val="1"/>
      <w:numFmt w:val="lowerRoman"/>
      <w:lvlText w:val="%6."/>
      <w:lvlJc w:val="right"/>
      <w:pPr>
        <w:ind w:left="4950" w:hanging="180"/>
      </w:pPr>
    </w:lvl>
    <w:lvl w:ilvl="6" w:tplc="F62A6E8A">
      <w:start w:val="1"/>
      <w:numFmt w:val="decimal"/>
      <w:lvlText w:val="%7."/>
      <w:lvlJc w:val="left"/>
      <w:pPr>
        <w:ind w:left="5670" w:hanging="360"/>
      </w:pPr>
    </w:lvl>
    <w:lvl w:ilvl="7" w:tplc="39725922">
      <w:start w:val="1"/>
      <w:numFmt w:val="lowerLetter"/>
      <w:lvlText w:val="%8."/>
      <w:lvlJc w:val="left"/>
      <w:pPr>
        <w:ind w:left="6390" w:hanging="360"/>
      </w:pPr>
    </w:lvl>
    <w:lvl w:ilvl="8" w:tplc="C33EA8C6">
      <w:start w:val="1"/>
      <w:numFmt w:val="lowerRoman"/>
      <w:lvlText w:val="%9."/>
      <w:lvlJc w:val="right"/>
      <w:pPr>
        <w:ind w:left="7110" w:hanging="180"/>
      </w:pPr>
    </w:lvl>
  </w:abstractNum>
  <w:abstractNum w:abstractNumId="23" w15:restartNumberingAfterBreak="0">
    <w:nsid w:val="4A25D029"/>
    <w:multiLevelType w:val="hybridMultilevel"/>
    <w:tmpl w:val="C33C7A42"/>
    <w:lvl w:ilvl="0" w:tplc="A072C94C">
      <w:start w:val="1"/>
      <w:numFmt w:val="lowerLetter"/>
      <w:lvlText w:val="%1."/>
      <w:lvlJc w:val="left"/>
      <w:pPr>
        <w:ind w:left="1350" w:hanging="360"/>
      </w:pPr>
    </w:lvl>
    <w:lvl w:ilvl="1" w:tplc="0A9E95D0">
      <w:start w:val="1"/>
      <w:numFmt w:val="lowerLetter"/>
      <w:lvlText w:val="%2."/>
      <w:lvlJc w:val="left"/>
      <w:pPr>
        <w:ind w:left="2070" w:hanging="360"/>
      </w:pPr>
    </w:lvl>
    <w:lvl w:ilvl="2" w:tplc="BFEC4222">
      <w:start w:val="1"/>
      <w:numFmt w:val="lowerRoman"/>
      <w:lvlText w:val="%3."/>
      <w:lvlJc w:val="right"/>
      <w:pPr>
        <w:ind w:left="2790" w:hanging="180"/>
      </w:pPr>
    </w:lvl>
    <w:lvl w:ilvl="3" w:tplc="9FE21A92">
      <w:start w:val="1"/>
      <w:numFmt w:val="decimal"/>
      <w:lvlText w:val="%4."/>
      <w:lvlJc w:val="left"/>
      <w:pPr>
        <w:ind w:left="3510" w:hanging="360"/>
      </w:pPr>
    </w:lvl>
    <w:lvl w:ilvl="4" w:tplc="D49AD6CC">
      <w:start w:val="1"/>
      <w:numFmt w:val="lowerLetter"/>
      <w:lvlText w:val="%5."/>
      <w:lvlJc w:val="left"/>
      <w:pPr>
        <w:ind w:left="4230" w:hanging="360"/>
      </w:pPr>
    </w:lvl>
    <w:lvl w:ilvl="5" w:tplc="F170EBF6">
      <w:start w:val="1"/>
      <w:numFmt w:val="lowerRoman"/>
      <w:lvlText w:val="%6."/>
      <w:lvlJc w:val="right"/>
      <w:pPr>
        <w:ind w:left="4950" w:hanging="180"/>
      </w:pPr>
    </w:lvl>
    <w:lvl w:ilvl="6" w:tplc="CBC25C20">
      <w:start w:val="1"/>
      <w:numFmt w:val="decimal"/>
      <w:lvlText w:val="%7."/>
      <w:lvlJc w:val="left"/>
      <w:pPr>
        <w:ind w:left="5670" w:hanging="360"/>
      </w:pPr>
    </w:lvl>
    <w:lvl w:ilvl="7" w:tplc="D2465430">
      <w:start w:val="1"/>
      <w:numFmt w:val="lowerLetter"/>
      <w:lvlText w:val="%8."/>
      <w:lvlJc w:val="left"/>
      <w:pPr>
        <w:ind w:left="6390" w:hanging="360"/>
      </w:pPr>
    </w:lvl>
    <w:lvl w:ilvl="8" w:tplc="49CC9A1C">
      <w:start w:val="1"/>
      <w:numFmt w:val="lowerRoman"/>
      <w:lvlText w:val="%9."/>
      <w:lvlJc w:val="right"/>
      <w:pPr>
        <w:ind w:left="7110" w:hanging="180"/>
      </w:pPr>
    </w:lvl>
  </w:abstractNum>
  <w:abstractNum w:abstractNumId="24" w15:restartNumberingAfterBreak="0">
    <w:nsid w:val="4C487EF2"/>
    <w:multiLevelType w:val="hybridMultilevel"/>
    <w:tmpl w:val="459CD3DC"/>
    <w:lvl w:ilvl="0" w:tplc="2C1A634A">
      <w:start w:val="1"/>
      <w:numFmt w:val="decimal"/>
      <w:lvlText w:val="%1."/>
      <w:lvlJc w:val="left"/>
      <w:pPr>
        <w:ind w:left="720" w:hanging="360"/>
      </w:pPr>
    </w:lvl>
    <w:lvl w:ilvl="1" w:tplc="A134C070">
      <w:start w:val="1"/>
      <w:numFmt w:val="lowerLetter"/>
      <w:lvlText w:val="%2."/>
      <w:lvlJc w:val="left"/>
      <w:pPr>
        <w:ind w:left="1440" w:hanging="360"/>
      </w:pPr>
    </w:lvl>
    <w:lvl w:ilvl="2" w:tplc="3514C20E">
      <w:start w:val="1"/>
      <w:numFmt w:val="lowerRoman"/>
      <w:lvlText w:val="%3."/>
      <w:lvlJc w:val="right"/>
      <w:pPr>
        <w:ind w:left="2160" w:hanging="180"/>
      </w:pPr>
    </w:lvl>
    <w:lvl w:ilvl="3" w:tplc="31E822A2">
      <w:start w:val="1"/>
      <w:numFmt w:val="decimal"/>
      <w:lvlText w:val="%4."/>
      <w:lvlJc w:val="left"/>
      <w:pPr>
        <w:ind w:left="2880" w:hanging="360"/>
      </w:pPr>
    </w:lvl>
    <w:lvl w:ilvl="4" w:tplc="15C6B8AE">
      <w:start w:val="1"/>
      <w:numFmt w:val="lowerLetter"/>
      <w:lvlText w:val="%5."/>
      <w:lvlJc w:val="left"/>
      <w:pPr>
        <w:ind w:left="3600" w:hanging="360"/>
      </w:pPr>
    </w:lvl>
    <w:lvl w:ilvl="5" w:tplc="687A6B06">
      <w:start w:val="1"/>
      <w:numFmt w:val="lowerRoman"/>
      <w:lvlText w:val="%6."/>
      <w:lvlJc w:val="right"/>
      <w:pPr>
        <w:ind w:left="4320" w:hanging="180"/>
      </w:pPr>
    </w:lvl>
    <w:lvl w:ilvl="6" w:tplc="30D6F0FE">
      <w:start w:val="1"/>
      <w:numFmt w:val="decimal"/>
      <w:lvlText w:val="%7."/>
      <w:lvlJc w:val="left"/>
      <w:pPr>
        <w:ind w:left="5040" w:hanging="360"/>
      </w:pPr>
    </w:lvl>
    <w:lvl w:ilvl="7" w:tplc="E030108E">
      <w:start w:val="1"/>
      <w:numFmt w:val="lowerLetter"/>
      <w:lvlText w:val="%8."/>
      <w:lvlJc w:val="left"/>
      <w:pPr>
        <w:ind w:left="5760" w:hanging="360"/>
      </w:pPr>
    </w:lvl>
    <w:lvl w:ilvl="8" w:tplc="7AF23AB2">
      <w:start w:val="1"/>
      <w:numFmt w:val="lowerRoman"/>
      <w:lvlText w:val="%9."/>
      <w:lvlJc w:val="right"/>
      <w:pPr>
        <w:ind w:left="6480" w:hanging="180"/>
      </w:pPr>
    </w:lvl>
  </w:abstractNum>
  <w:abstractNum w:abstractNumId="25" w15:restartNumberingAfterBreak="0">
    <w:nsid w:val="4DC71662"/>
    <w:multiLevelType w:val="multilevel"/>
    <w:tmpl w:val="A72858E8"/>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6" w15:restartNumberingAfterBreak="0">
    <w:nsid w:val="584657D7"/>
    <w:multiLevelType w:val="hybridMultilevel"/>
    <w:tmpl w:val="68480BE6"/>
    <w:lvl w:ilvl="0" w:tplc="D2D2555A">
      <w:start w:val="1"/>
      <w:numFmt w:val="lowerLetter"/>
      <w:lvlText w:val="%1."/>
      <w:lvlJc w:val="left"/>
      <w:pPr>
        <w:ind w:left="1734" w:hanging="360"/>
      </w:pPr>
    </w:lvl>
    <w:lvl w:ilvl="1" w:tplc="F654A96C">
      <w:start w:val="1"/>
      <w:numFmt w:val="lowerLetter"/>
      <w:lvlText w:val="%2."/>
      <w:lvlJc w:val="left"/>
      <w:pPr>
        <w:ind w:left="2454" w:hanging="360"/>
      </w:pPr>
    </w:lvl>
    <w:lvl w:ilvl="2" w:tplc="3DF8D676">
      <w:start w:val="1"/>
      <w:numFmt w:val="lowerRoman"/>
      <w:lvlText w:val="%3."/>
      <w:lvlJc w:val="right"/>
      <w:pPr>
        <w:ind w:left="3174" w:hanging="180"/>
      </w:pPr>
    </w:lvl>
    <w:lvl w:ilvl="3" w:tplc="E96428BE">
      <w:start w:val="1"/>
      <w:numFmt w:val="decimal"/>
      <w:lvlText w:val="%4."/>
      <w:lvlJc w:val="left"/>
      <w:pPr>
        <w:ind w:left="3894" w:hanging="360"/>
      </w:pPr>
    </w:lvl>
    <w:lvl w:ilvl="4" w:tplc="7D1AB4DA">
      <w:start w:val="1"/>
      <w:numFmt w:val="lowerLetter"/>
      <w:lvlText w:val="%5."/>
      <w:lvlJc w:val="left"/>
      <w:pPr>
        <w:ind w:left="4614" w:hanging="360"/>
      </w:pPr>
    </w:lvl>
    <w:lvl w:ilvl="5" w:tplc="94C8358E">
      <w:start w:val="1"/>
      <w:numFmt w:val="lowerRoman"/>
      <w:lvlText w:val="%6."/>
      <w:lvlJc w:val="right"/>
      <w:pPr>
        <w:ind w:left="5334" w:hanging="180"/>
      </w:pPr>
    </w:lvl>
    <w:lvl w:ilvl="6" w:tplc="FEA6D278">
      <w:start w:val="1"/>
      <w:numFmt w:val="decimal"/>
      <w:lvlText w:val="%7."/>
      <w:lvlJc w:val="left"/>
      <w:pPr>
        <w:ind w:left="6054" w:hanging="360"/>
      </w:pPr>
    </w:lvl>
    <w:lvl w:ilvl="7" w:tplc="C7209D42">
      <w:start w:val="1"/>
      <w:numFmt w:val="lowerLetter"/>
      <w:lvlText w:val="%8."/>
      <w:lvlJc w:val="left"/>
      <w:pPr>
        <w:ind w:left="6774" w:hanging="360"/>
      </w:pPr>
    </w:lvl>
    <w:lvl w:ilvl="8" w:tplc="61B6F438">
      <w:start w:val="1"/>
      <w:numFmt w:val="lowerRoman"/>
      <w:lvlText w:val="%9."/>
      <w:lvlJc w:val="right"/>
      <w:pPr>
        <w:ind w:left="7494" w:hanging="180"/>
      </w:pPr>
    </w:lvl>
  </w:abstractNum>
  <w:abstractNum w:abstractNumId="27" w15:restartNumberingAfterBreak="0">
    <w:nsid w:val="5C227702"/>
    <w:multiLevelType w:val="hybridMultilevel"/>
    <w:tmpl w:val="36FE1206"/>
    <w:lvl w:ilvl="0" w:tplc="E97AB226">
      <w:start w:val="1"/>
      <w:numFmt w:val="lowerLetter"/>
      <w:lvlText w:val="%1."/>
      <w:lvlJc w:val="left"/>
      <w:pPr>
        <w:ind w:left="927" w:hanging="360"/>
      </w:pPr>
    </w:lvl>
    <w:lvl w:ilvl="1" w:tplc="04520D46">
      <w:start w:val="1"/>
      <w:numFmt w:val="lowerLetter"/>
      <w:lvlText w:val="%2."/>
      <w:lvlJc w:val="left"/>
      <w:pPr>
        <w:ind w:left="1647" w:hanging="360"/>
      </w:pPr>
    </w:lvl>
    <w:lvl w:ilvl="2" w:tplc="AD005E06">
      <w:start w:val="1"/>
      <w:numFmt w:val="lowerRoman"/>
      <w:lvlText w:val="%3."/>
      <w:lvlJc w:val="right"/>
      <w:pPr>
        <w:ind w:left="2367" w:hanging="180"/>
      </w:pPr>
    </w:lvl>
    <w:lvl w:ilvl="3" w:tplc="7CE26794">
      <w:start w:val="1"/>
      <w:numFmt w:val="decimal"/>
      <w:lvlText w:val="%4."/>
      <w:lvlJc w:val="left"/>
      <w:pPr>
        <w:ind w:left="3087" w:hanging="360"/>
      </w:pPr>
    </w:lvl>
    <w:lvl w:ilvl="4" w:tplc="F0B864F6">
      <w:start w:val="1"/>
      <w:numFmt w:val="lowerLetter"/>
      <w:lvlText w:val="%5."/>
      <w:lvlJc w:val="left"/>
      <w:pPr>
        <w:ind w:left="3807" w:hanging="360"/>
      </w:pPr>
    </w:lvl>
    <w:lvl w:ilvl="5" w:tplc="CCBE4F5A">
      <w:start w:val="1"/>
      <w:numFmt w:val="lowerRoman"/>
      <w:lvlText w:val="%6."/>
      <w:lvlJc w:val="right"/>
      <w:pPr>
        <w:ind w:left="4527" w:hanging="180"/>
      </w:pPr>
    </w:lvl>
    <w:lvl w:ilvl="6" w:tplc="B73050B6">
      <w:start w:val="1"/>
      <w:numFmt w:val="decimal"/>
      <w:lvlText w:val="%7."/>
      <w:lvlJc w:val="left"/>
      <w:pPr>
        <w:ind w:left="5247" w:hanging="360"/>
      </w:pPr>
    </w:lvl>
    <w:lvl w:ilvl="7" w:tplc="D64264F2">
      <w:start w:val="1"/>
      <w:numFmt w:val="lowerLetter"/>
      <w:lvlText w:val="%8."/>
      <w:lvlJc w:val="left"/>
      <w:pPr>
        <w:ind w:left="5967" w:hanging="360"/>
      </w:pPr>
    </w:lvl>
    <w:lvl w:ilvl="8" w:tplc="29063C52">
      <w:start w:val="1"/>
      <w:numFmt w:val="lowerRoman"/>
      <w:lvlText w:val="%9."/>
      <w:lvlJc w:val="right"/>
      <w:pPr>
        <w:ind w:left="6687" w:hanging="180"/>
      </w:pPr>
    </w:lvl>
  </w:abstractNum>
  <w:abstractNum w:abstractNumId="28" w15:restartNumberingAfterBreak="0">
    <w:nsid w:val="60324056"/>
    <w:multiLevelType w:val="hybridMultilevel"/>
    <w:tmpl w:val="72EA0BBE"/>
    <w:lvl w:ilvl="0" w:tplc="C80E4E18">
      <w:start w:val="1"/>
      <w:numFmt w:val="decimal"/>
      <w:lvlText w:val="%1."/>
      <w:lvlJc w:val="left"/>
      <w:pPr>
        <w:ind w:left="1350" w:hanging="360"/>
      </w:pPr>
    </w:lvl>
    <w:lvl w:ilvl="1" w:tplc="51440E94">
      <w:start w:val="1"/>
      <w:numFmt w:val="lowerLetter"/>
      <w:lvlText w:val="%2."/>
      <w:lvlJc w:val="left"/>
      <w:pPr>
        <w:ind w:left="2070" w:hanging="360"/>
      </w:pPr>
    </w:lvl>
    <w:lvl w:ilvl="2" w:tplc="94F8816E">
      <w:start w:val="1"/>
      <w:numFmt w:val="lowerRoman"/>
      <w:lvlText w:val="%3."/>
      <w:lvlJc w:val="right"/>
      <w:pPr>
        <w:ind w:left="2790" w:hanging="180"/>
      </w:pPr>
    </w:lvl>
    <w:lvl w:ilvl="3" w:tplc="DEAAC2B6">
      <w:start w:val="1"/>
      <w:numFmt w:val="decimal"/>
      <w:lvlText w:val="%4."/>
      <w:lvlJc w:val="left"/>
      <w:pPr>
        <w:ind w:left="3510" w:hanging="360"/>
      </w:pPr>
    </w:lvl>
    <w:lvl w:ilvl="4" w:tplc="7C4E2682">
      <w:start w:val="1"/>
      <w:numFmt w:val="lowerLetter"/>
      <w:lvlText w:val="%5."/>
      <w:lvlJc w:val="left"/>
      <w:pPr>
        <w:ind w:left="4230" w:hanging="360"/>
      </w:pPr>
    </w:lvl>
    <w:lvl w:ilvl="5" w:tplc="B3CABFC4">
      <w:start w:val="1"/>
      <w:numFmt w:val="lowerRoman"/>
      <w:lvlText w:val="%6."/>
      <w:lvlJc w:val="right"/>
      <w:pPr>
        <w:ind w:left="4950" w:hanging="180"/>
      </w:pPr>
    </w:lvl>
    <w:lvl w:ilvl="6" w:tplc="65AC12E0">
      <w:start w:val="1"/>
      <w:numFmt w:val="decimal"/>
      <w:lvlText w:val="%7."/>
      <w:lvlJc w:val="left"/>
      <w:pPr>
        <w:ind w:left="5670" w:hanging="360"/>
      </w:pPr>
    </w:lvl>
    <w:lvl w:ilvl="7" w:tplc="5B228324">
      <w:start w:val="1"/>
      <w:numFmt w:val="lowerLetter"/>
      <w:lvlText w:val="%8."/>
      <w:lvlJc w:val="left"/>
      <w:pPr>
        <w:ind w:left="6390" w:hanging="360"/>
      </w:pPr>
    </w:lvl>
    <w:lvl w:ilvl="8" w:tplc="8D125A8C">
      <w:start w:val="1"/>
      <w:numFmt w:val="lowerRoman"/>
      <w:lvlText w:val="%9."/>
      <w:lvlJc w:val="right"/>
      <w:pPr>
        <w:ind w:left="7110" w:hanging="180"/>
      </w:pPr>
    </w:lvl>
  </w:abstractNum>
  <w:abstractNum w:abstractNumId="29" w15:restartNumberingAfterBreak="0">
    <w:nsid w:val="66138BDB"/>
    <w:multiLevelType w:val="hybridMultilevel"/>
    <w:tmpl w:val="07C426CA"/>
    <w:lvl w:ilvl="0" w:tplc="65F60936">
      <w:start w:val="1"/>
      <w:numFmt w:val="decimal"/>
      <w:lvlText w:val="%1)"/>
      <w:lvlJc w:val="left"/>
      <w:pPr>
        <w:ind w:left="1962" w:hanging="360"/>
      </w:pPr>
    </w:lvl>
    <w:lvl w:ilvl="1" w:tplc="DAB60B16">
      <w:start w:val="1"/>
      <w:numFmt w:val="lowerLetter"/>
      <w:lvlText w:val="%2."/>
      <w:lvlJc w:val="left"/>
      <w:pPr>
        <w:ind w:left="2682" w:hanging="360"/>
      </w:pPr>
    </w:lvl>
    <w:lvl w:ilvl="2" w:tplc="9C168272">
      <w:start w:val="1"/>
      <w:numFmt w:val="lowerRoman"/>
      <w:lvlText w:val="%3."/>
      <w:lvlJc w:val="right"/>
      <w:pPr>
        <w:ind w:left="3402" w:hanging="180"/>
      </w:pPr>
    </w:lvl>
    <w:lvl w:ilvl="3" w:tplc="CAAA8D6E">
      <w:start w:val="1"/>
      <w:numFmt w:val="decimal"/>
      <w:lvlText w:val="%4."/>
      <w:lvlJc w:val="left"/>
      <w:pPr>
        <w:ind w:left="4122" w:hanging="360"/>
      </w:pPr>
    </w:lvl>
    <w:lvl w:ilvl="4" w:tplc="4EACAD0A">
      <w:start w:val="1"/>
      <w:numFmt w:val="lowerLetter"/>
      <w:lvlText w:val="%5."/>
      <w:lvlJc w:val="left"/>
      <w:pPr>
        <w:ind w:left="4842" w:hanging="360"/>
      </w:pPr>
    </w:lvl>
    <w:lvl w:ilvl="5" w:tplc="E602934C">
      <w:start w:val="1"/>
      <w:numFmt w:val="lowerRoman"/>
      <w:lvlText w:val="%6."/>
      <w:lvlJc w:val="right"/>
      <w:pPr>
        <w:ind w:left="5562" w:hanging="180"/>
      </w:pPr>
    </w:lvl>
    <w:lvl w:ilvl="6" w:tplc="67103226">
      <w:start w:val="1"/>
      <w:numFmt w:val="decimal"/>
      <w:lvlText w:val="%7."/>
      <w:lvlJc w:val="left"/>
      <w:pPr>
        <w:ind w:left="6282" w:hanging="360"/>
      </w:pPr>
    </w:lvl>
    <w:lvl w:ilvl="7" w:tplc="551441FE">
      <w:start w:val="1"/>
      <w:numFmt w:val="lowerLetter"/>
      <w:lvlText w:val="%8."/>
      <w:lvlJc w:val="left"/>
      <w:pPr>
        <w:ind w:left="7002" w:hanging="360"/>
      </w:pPr>
    </w:lvl>
    <w:lvl w:ilvl="8" w:tplc="1EBC5754">
      <w:start w:val="1"/>
      <w:numFmt w:val="lowerRoman"/>
      <w:lvlText w:val="%9."/>
      <w:lvlJc w:val="right"/>
      <w:pPr>
        <w:ind w:left="7722" w:hanging="180"/>
      </w:pPr>
    </w:lvl>
  </w:abstractNum>
  <w:abstractNum w:abstractNumId="30" w15:restartNumberingAfterBreak="0">
    <w:nsid w:val="6C7B6D79"/>
    <w:multiLevelType w:val="hybridMultilevel"/>
    <w:tmpl w:val="65446FA8"/>
    <w:lvl w:ilvl="0" w:tplc="EF62192E">
      <w:start w:val="1"/>
      <w:numFmt w:val="decimal"/>
      <w:lvlText w:val="%1."/>
      <w:lvlJc w:val="left"/>
      <w:pPr>
        <w:ind w:left="720" w:hanging="360"/>
      </w:pPr>
    </w:lvl>
    <w:lvl w:ilvl="1" w:tplc="6758FB16">
      <w:start w:val="1"/>
      <w:numFmt w:val="lowerLetter"/>
      <w:lvlText w:val="%2."/>
      <w:lvlJc w:val="left"/>
      <w:pPr>
        <w:ind w:left="1440" w:hanging="360"/>
      </w:pPr>
    </w:lvl>
    <w:lvl w:ilvl="2" w:tplc="14487292">
      <w:start w:val="1"/>
      <w:numFmt w:val="lowerRoman"/>
      <w:lvlText w:val="%3."/>
      <w:lvlJc w:val="right"/>
      <w:pPr>
        <w:ind w:left="2160" w:hanging="180"/>
      </w:pPr>
    </w:lvl>
    <w:lvl w:ilvl="3" w:tplc="D45A19D0">
      <w:start w:val="1"/>
      <w:numFmt w:val="decimal"/>
      <w:lvlText w:val="%4."/>
      <w:lvlJc w:val="left"/>
      <w:pPr>
        <w:ind w:left="2880" w:hanging="360"/>
      </w:pPr>
    </w:lvl>
    <w:lvl w:ilvl="4" w:tplc="AB28AD2E">
      <w:start w:val="1"/>
      <w:numFmt w:val="lowerLetter"/>
      <w:lvlText w:val="%5."/>
      <w:lvlJc w:val="left"/>
      <w:pPr>
        <w:ind w:left="3600" w:hanging="360"/>
      </w:pPr>
    </w:lvl>
    <w:lvl w:ilvl="5" w:tplc="548AA7CC">
      <w:start w:val="1"/>
      <w:numFmt w:val="lowerRoman"/>
      <w:lvlText w:val="%6."/>
      <w:lvlJc w:val="right"/>
      <w:pPr>
        <w:ind w:left="4320" w:hanging="180"/>
      </w:pPr>
    </w:lvl>
    <w:lvl w:ilvl="6" w:tplc="C0AE8998">
      <w:start w:val="1"/>
      <w:numFmt w:val="decimal"/>
      <w:lvlText w:val="%7."/>
      <w:lvlJc w:val="left"/>
      <w:pPr>
        <w:ind w:left="5040" w:hanging="360"/>
      </w:pPr>
    </w:lvl>
    <w:lvl w:ilvl="7" w:tplc="06067062">
      <w:start w:val="1"/>
      <w:numFmt w:val="lowerLetter"/>
      <w:lvlText w:val="%8."/>
      <w:lvlJc w:val="left"/>
      <w:pPr>
        <w:ind w:left="5760" w:hanging="360"/>
      </w:pPr>
    </w:lvl>
    <w:lvl w:ilvl="8" w:tplc="EE548ABA">
      <w:start w:val="1"/>
      <w:numFmt w:val="lowerRoman"/>
      <w:lvlText w:val="%9."/>
      <w:lvlJc w:val="right"/>
      <w:pPr>
        <w:ind w:left="6480" w:hanging="180"/>
      </w:pPr>
    </w:lvl>
  </w:abstractNum>
  <w:abstractNum w:abstractNumId="31" w15:restartNumberingAfterBreak="0">
    <w:nsid w:val="6DCB4D0A"/>
    <w:multiLevelType w:val="hybridMultilevel"/>
    <w:tmpl w:val="33769A4C"/>
    <w:lvl w:ilvl="0" w:tplc="10F270AE">
      <w:start w:val="1"/>
      <w:numFmt w:val="decimal"/>
      <w:lvlText w:val="%1)"/>
      <w:lvlJc w:val="left"/>
      <w:pPr>
        <w:ind w:left="2061" w:hanging="360"/>
      </w:pPr>
      <w:rPr>
        <w:rFonts w:hint="default"/>
      </w:rPr>
    </w:lvl>
    <w:lvl w:ilvl="1" w:tplc="38090019" w:tentative="1">
      <w:start w:val="1"/>
      <w:numFmt w:val="lowerLetter"/>
      <w:lvlText w:val="%2."/>
      <w:lvlJc w:val="left"/>
      <w:pPr>
        <w:ind w:left="2781" w:hanging="360"/>
      </w:pPr>
    </w:lvl>
    <w:lvl w:ilvl="2" w:tplc="3809001B" w:tentative="1">
      <w:start w:val="1"/>
      <w:numFmt w:val="lowerRoman"/>
      <w:lvlText w:val="%3."/>
      <w:lvlJc w:val="right"/>
      <w:pPr>
        <w:ind w:left="3501" w:hanging="180"/>
      </w:pPr>
    </w:lvl>
    <w:lvl w:ilvl="3" w:tplc="3809000F" w:tentative="1">
      <w:start w:val="1"/>
      <w:numFmt w:val="decimal"/>
      <w:lvlText w:val="%4."/>
      <w:lvlJc w:val="left"/>
      <w:pPr>
        <w:ind w:left="4221" w:hanging="360"/>
      </w:pPr>
    </w:lvl>
    <w:lvl w:ilvl="4" w:tplc="38090019" w:tentative="1">
      <w:start w:val="1"/>
      <w:numFmt w:val="lowerLetter"/>
      <w:lvlText w:val="%5."/>
      <w:lvlJc w:val="left"/>
      <w:pPr>
        <w:ind w:left="4941" w:hanging="360"/>
      </w:pPr>
    </w:lvl>
    <w:lvl w:ilvl="5" w:tplc="3809001B" w:tentative="1">
      <w:start w:val="1"/>
      <w:numFmt w:val="lowerRoman"/>
      <w:lvlText w:val="%6."/>
      <w:lvlJc w:val="right"/>
      <w:pPr>
        <w:ind w:left="5661" w:hanging="180"/>
      </w:pPr>
    </w:lvl>
    <w:lvl w:ilvl="6" w:tplc="3809000F" w:tentative="1">
      <w:start w:val="1"/>
      <w:numFmt w:val="decimal"/>
      <w:lvlText w:val="%7."/>
      <w:lvlJc w:val="left"/>
      <w:pPr>
        <w:ind w:left="6381" w:hanging="360"/>
      </w:pPr>
    </w:lvl>
    <w:lvl w:ilvl="7" w:tplc="38090019" w:tentative="1">
      <w:start w:val="1"/>
      <w:numFmt w:val="lowerLetter"/>
      <w:lvlText w:val="%8."/>
      <w:lvlJc w:val="left"/>
      <w:pPr>
        <w:ind w:left="7101" w:hanging="360"/>
      </w:pPr>
    </w:lvl>
    <w:lvl w:ilvl="8" w:tplc="3809001B" w:tentative="1">
      <w:start w:val="1"/>
      <w:numFmt w:val="lowerRoman"/>
      <w:lvlText w:val="%9."/>
      <w:lvlJc w:val="right"/>
      <w:pPr>
        <w:ind w:left="7821" w:hanging="180"/>
      </w:pPr>
    </w:lvl>
  </w:abstractNum>
  <w:abstractNum w:abstractNumId="32" w15:restartNumberingAfterBreak="0">
    <w:nsid w:val="6F706781"/>
    <w:multiLevelType w:val="multilevel"/>
    <w:tmpl w:val="13DE989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rFonts w:ascii="Bookman Old Style" w:eastAsia="Bookman Old Style" w:hAnsi="Bookman Old Style" w:cs="Bookman Old Style"/>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3" w15:restartNumberingAfterBreak="0">
    <w:nsid w:val="7136B588"/>
    <w:multiLevelType w:val="hybridMultilevel"/>
    <w:tmpl w:val="AA4A8D52"/>
    <w:lvl w:ilvl="0" w:tplc="E744A80E">
      <w:start w:val="1"/>
      <w:numFmt w:val="decimal"/>
      <w:lvlText w:val="%1."/>
      <w:lvlJc w:val="left"/>
      <w:pPr>
        <w:ind w:left="720" w:hanging="360"/>
      </w:pPr>
    </w:lvl>
    <w:lvl w:ilvl="1" w:tplc="9D5442AE">
      <w:start w:val="1"/>
      <w:numFmt w:val="lowerLetter"/>
      <w:lvlText w:val="%2."/>
      <w:lvlJc w:val="left"/>
      <w:pPr>
        <w:ind w:left="1440" w:hanging="360"/>
      </w:pPr>
    </w:lvl>
    <w:lvl w:ilvl="2" w:tplc="76FABF28">
      <w:start w:val="1"/>
      <w:numFmt w:val="lowerRoman"/>
      <w:lvlText w:val="%3."/>
      <w:lvlJc w:val="right"/>
      <w:pPr>
        <w:ind w:left="2160" w:hanging="180"/>
      </w:pPr>
    </w:lvl>
    <w:lvl w:ilvl="3" w:tplc="1892FBD4">
      <w:start w:val="1"/>
      <w:numFmt w:val="decimal"/>
      <w:lvlText w:val="%4."/>
      <w:lvlJc w:val="left"/>
      <w:pPr>
        <w:ind w:left="2880" w:hanging="360"/>
      </w:pPr>
    </w:lvl>
    <w:lvl w:ilvl="4" w:tplc="B2BA308E">
      <w:start w:val="1"/>
      <w:numFmt w:val="lowerLetter"/>
      <w:lvlText w:val="%5."/>
      <w:lvlJc w:val="left"/>
      <w:pPr>
        <w:ind w:left="3600" w:hanging="360"/>
      </w:pPr>
    </w:lvl>
    <w:lvl w:ilvl="5" w:tplc="3FBEE752">
      <w:start w:val="1"/>
      <w:numFmt w:val="lowerRoman"/>
      <w:lvlText w:val="%6."/>
      <w:lvlJc w:val="right"/>
      <w:pPr>
        <w:ind w:left="4320" w:hanging="180"/>
      </w:pPr>
    </w:lvl>
    <w:lvl w:ilvl="6" w:tplc="D98C5DC4">
      <w:start w:val="1"/>
      <w:numFmt w:val="decimal"/>
      <w:lvlText w:val="%7."/>
      <w:lvlJc w:val="left"/>
      <w:pPr>
        <w:ind w:left="5040" w:hanging="360"/>
      </w:pPr>
    </w:lvl>
    <w:lvl w:ilvl="7" w:tplc="BF62B950">
      <w:start w:val="1"/>
      <w:numFmt w:val="lowerLetter"/>
      <w:lvlText w:val="%8."/>
      <w:lvlJc w:val="left"/>
      <w:pPr>
        <w:ind w:left="5760" w:hanging="360"/>
      </w:pPr>
    </w:lvl>
    <w:lvl w:ilvl="8" w:tplc="AA46D5BC">
      <w:start w:val="1"/>
      <w:numFmt w:val="lowerRoman"/>
      <w:lvlText w:val="%9."/>
      <w:lvlJc w:val="right"/>
      <w:pPr>
        <w:ind w:left="6480" w:hanging="180"/>
      </w:pPr>
    </w:lvl>
  </w:abstractNum>
  <w:abstractNum w:abstractNumId="34" w15:restartNumberingAfterBreak="0">
    <w:nsid w:val="7247F12E"/>
    <w:multiLevelType w:val="hybridMultilevel"/>
    <w:tmpl w:val="E5964856"/>
    <w:lvl w:ilvl="0" w:tplc="5FFA8E9C">
      <w:start w:val="1"/>
      <w:numFmt w:val="lowerLetter"/>
      <w:lvlText w:val="%1."/>
      <w:lvlJc w:val="left"/>
      <w:pPr>
        <w:ind w:left="1350" w:hanging="360"/>
      </w:pPr>
    </w:lvl>
    <w:lvl w:ilvl="1" w:tplc="6E60C496">
      <w:start w:val="1"/>
      <w:numFmt w:val="lowerLetter"/>
      <w:lvlText w:val="%2."/>
      <w:lvlJc w:val="left"/>
      <w:pPr>
        <w:ind w:left="2070" w:hanging="360"/>
      </w:pPr>
    </w:lvl>
    <w:lvl w:ilvl="2" w:tplc="2F540808">
      <w:start w:val="1"/>
      <w:numFmt w:val="lowerRoman"/>
      <w:lvlText w:val="%3."/>
      <w:lvlJc w:val="right"/>
      <w:pPr>
        <w:ind w:left="2790" w:hanging="180"/>
      </w:pPr>
    </w:lvl>
    <w:lvl w:ilvl="3" w:tplc="6A84AD54">
      <w:start w:val="1"/>
      <w:numFmt w:val="decimal"/>
      <w:lvlText w:val="%4."/>
      <w:lvlJc w:val="left"/>
      <w:pPr>
        <w:ind w:left="3510" w:hanging="360"/>
      </w:pPr>
    </w:lvl>
    <w:lvl w:ilvl="4" w:tplc="165C3B92">
      <w:start w:val="1"/>
      <w:numFmt w:val="lowerLetter"/>
      <w:lvlText w:val="%5."/>
      <w:lvlJc w:val="left"/>
      <w:pPr>
        <w:ind w:left="4230" w:hanging="360"/>
      </w:pPr>
    </w:lvl>
    <w:lvl w:ilvl="5" w:tplc="A330D682">
      <w:start w:val="1"/>
      <w:numFmt w:val="lowerRoman"/>
      <w:lvlText w:val="%6."/>
      <w:lvlJc w:val="right"/>
      <w:pPr>
        <w:ind w:left="4950" w:hanging="180"/>
      </w:pPr>
    </w:lvl>
    <w:lvl w:ilvl="6" w:tplc="B0C643F6">
      <w:start w:val="1"/>
      <w:numFmt w:val="decimal"/>
      <w:lvlText w:val="%7."/>
      <w:lvlJc w:val="left"/>
      <w:pPr>
        <w:ind w:left="5670" w:hanging="360"/>
      </w:pPr>
    </w:lvl>
    <w:lvl w:ilvl="7" w:tplc="AE8CAB5C">
      <w:start w:val="1"/>
      <w:numFmt w:val="lowerLetter"/>
      <w:lvlText w:val="%8."/>
      <w:lvlJc w:val="left"/>
      <w:pPr>
        <w:ind w:left="6390" w:hanging="360"/>
      </w:pPr>
    </w:lvl>
    <w:lvl w:ilvl="8" w:tplc="8814E25A">
      <w:start w:val="1"/>
      <w:numFmt w:val="lowerRoman"/>
      <w:lvlText w:val="%9."/>
      <w:lvlJc w:val="right"/>
      <w:pPr>
        <w:ind w:left="7110" w:hanging="180"/>
      </w:pPr>
    </w:lvl>
  </w:abstractNum>
  <w:abstractNum w:abstractNumId="35" w15:restartNumberingAfterBreak="0">
    <w:nsid w:val="74AF53B6"/>
    <w:multiLevelType w:val="hybridMultilevel"/>
    <w:tmpl w:val="0B4E23AE"/>
    <w:lvl w:ilvl="0" w:tplc="4172369C">
      <w:start w:val="1"/>
      <w:numFmt w:val="decimal"/>
      <w:lvlText w:val="%1."/>
      <w:lvlJc w:val="left"/>
      <w:pPr>
        <w:ind w:left="1350" w:hanging="360"/>
      </w:pPr>
    </w:lvl>
    <w:lvl w:ilvl="1" w:tplc="46A80D76">
      <w:start w:val="1"/>
      <w:numFmt w:val="lowerLetter"/>
      <w:lvlText w:val="%2."/>
      <w:lvlJc w:val="left"/>
      <w:pPr>
        <w:ind w:left="2070" w:hanging="360"/>
      </w:pPr>
    </w:lvl>
    <w:lvl w:ilvl="2" w:tplc="AD7E6428">
      <w:start w:val="1"/>
      <w:numFmt w:val="lowerRoman"/>
      <w:lvlText w:val="%3."/>
      <w:lvlJc w:val="right"/>
      <w:pPr>
        <w:ind w:left="2790" w:hanging="180"/>
      </w:pPr>
    </w:lvl>
    <w:lvl w:ilvl="3" w:tplc="D2CC749A">
      <w:start w:val="1"/>
      <w:numFmt w:val="decimal"/>
      <w:lvlText w:val="%4."/>
      <w:lvlJc w:val="left"/>
      <w:pPr>
        <w:ind w:left="3510" w:hanging="360"/>
      </w:pPr>
    </w:lvl>
    <w:lvl w:ilvl="4" w:tplc="A992C612">
      <w:start w:val="1"/>
      <w:numFmt w:val="lowerLetter"/>
      <w:lvlText w:val="%5."/>
      <w:lvlJc w:val="left"/>
      <w:pPr>
        <w:ind w:left="4230" w:hanging="360"/>
      </w:pPr>
    </w:lvl>
    <w:lvl w:ilvl="5" w:tplc="50BA4430">
      <w:start w:val="1"/>
      <w:numFmt w:val="lowerRoman"/>
      <w:lvlText w:val="%6."/>
      <w:lvlJc w:val="right"/>
      <w:pPr>
        <w:ind w:left="4950" w:hanging="180"/>
      </w:pPr>
    </w:lvl>
    <w:lvl w:ilvl="6" w:tplc="458C595E">
      <w:start w:val="1"/>
      <w:numFmt w:val="decimal"/>
      <w:lvlText w:val="%7."/>
      <w:lvlJc w:val="left"/>
      <w:pPr>
        <w:ind w:left="5670" w:hanging="360"/>
      </w:pPr>
    </w:lvl>
    <w:lvl w:ilvl="7" w:tplc="E7040DE6">
      <w:start w:val="1"/>
      <w:numFmt w:val="lowerLetter"/>
      <w:lvlText w:val="%8."/>
      <w:lvlJc w:val="left"/>
      <w:pPr>
        <w:ind w:left="6390" w:hanging="360"/>
      </w:pPr>
    </w:lvl>
    <w:lvl w:ilvl="8" w:tplc="A7D89436">
      <w:start w:val="1"/>
      <w:numFmt w:val="lowerRoman"/>
      <w:lvlText w:val="%9."/>
      <w:lvlJc w:val="right"/>
      <w:pPr>
        <w:ind w:left="7110" w:hanging="180"/>
      </w:pPr>
    </w:lvl>
  </w:abstractNum>
  <w:abstractNum w:abstractNumId="36" w15:restartNumberingAfterBreak="0">
    <w:nsid w:val="7F8ED09B"/>
    <w:multiLevelType w:val="hybridMultilevel"/>
    <w:tmpl w:val="EAFC6440"/>
    <w:lvl w:ilvl="0" w:tplc="84EE3620">
      <w:start w:val="1"/>
      <w:numFmt w:val="decimal"/>
      <w:lvlText w:val="%1."/>
      <w:lvlJc w:val="left"/>
      <w:pPr>
        <w:ind w:left="720" w:hanging="360"/>
      </w:pPr>
    </w:lvl>
    <w:lvl w:ilvl="1" w:tplc="D0307782">
      <w:start w:val="1"/>
      <w:numFmt w:val="lowerLetter"/>
      <w:lvlText w:val="%2."/>
      <w:lvlJc w:val="left"/>
      <w:pPr>
        <w:ind w:left="1440" w:hanging="360"/>
      </w:pPr>
    </w:lvl>
    <w:lvl w:ilvl="2" w:tplc="303CC31E">
      <w:start w:val="1"/>
      <w:numFmt w:val="lowerRoman"/>
      <w:lvlText w:val="%3."/>
      <w:lvlJc w:val="right"/>
      <w:pPr>
        <w:ind w:left="2160" w:hanging="180"/>
      </w:pPr>
    </w:lvl>
    <w:lvl w:ilvl="3" w:tplc="CA14E528">
      <w:start w:val="1"/>
      <w:numFmt w:val="decimal"/>
      <w:lvlText w:val="%4."/>
      <w:lvlJc w:val="left"/>
      <w:pPr>
        <w:ind w:left="2880" w:hanging="360"/>
      </w:pPr>
    </w:lvl>
    <w:lvl w:ilvl="4" w:tplc="BA54D924">
      <w:start w:val="1"/>
      <w:numFmt w:val="lowerLetter"/>
      <w:lvlText w:val="%5."/>
      <w:lvlJc w:val="left"/>
      <w:pPr>
        <w:ind w:left="3600" w:hanging="360"/>
      </w:pPr>
    </w:lvl>
    <w:lvl w:ilvl="5" w:tplc="C3ECC676">
      <w:start w:val="1"/>
      <w:numFmt w:val="lowerRoman"/>
      <w:lvlText w:val="%6."/>
      <w:lvlJc w:val="right"/>
      <w:pPr>
        <w:ind w:left="4320" w:hanging="180"/>
      </w:pPr>
    </w:lvl>
    <w:lvl w:ilvl="6" w:tplc="44BAF638">
      <w:start w:val="1"/>
      <w:numFmt w:val="decimal"/>
      <w:lvlText w:val="%7."/>
      <w:lvlJc w:val="left"/>
      <w:pPr>
        <w:ind w:left="5040" w:hanging="360"/>
      </w:pPr>
    </w:lvl>
    <w:lvl w:ilvl="7" w:tplc="468850C2">
      <w:start w:val="1"/>
      <w:numFmt w:val="lowerLetter"/>
      <w:lvlText w:val="%8."/>
      <w:lvlJc w:val="left"/>
      <w:pPr>
        <w:ind w:left="5760" w:hanging="360"/>
      </w:pPr>
    </w:lvl>
    <w:lvl w:ilvl="8" w:tplc="A322B738">
      <w:start w:val="1"/>
      <w:numFmt w:val="lowerRoman"/>
      <w:lvlText w:val="%9."/>
      <w:lvlJc w:val="right"/>
      <w:pPr>
        <w:ind w:left="6480" w:hanging="180"/>
      </w:pPr>
    </w:lvl>
  </w:abstractNum>
  <w:num w:numId="1" w16cid:durableId="165369039">
    <w:abstractNumId w:val="27"/>
  </w:num>
  <w:num w:numId="2" w16cid:durableId="2057972804">
    <w:abstractNumId w:val="33"/>
  </w:num>
  <w:num w:numId="3" w16cid:durableId="863979364">
    <w:abstractNumId w:val="30"/>
  </w:num>
  <w:num w:numId="4" w16cid:durableId="212665032">
    <w:abstractNumId w:val="34"/>
  </w:num>
  <w:num w:numId="5" w16cid:durableId="416828688">
    <w:abstractNumId w:val="23"/>
  </w:num>
  <w:num w:numId="6" w16cid:durableId="980231551">
    <w:abstractNumId w:val="29"/>
  </w:num>
  <w:num w:numId="7" w16cid:durableId="264122520">
    <w:abstractNumId w:val="26"/>
  </w:num>
  <w:num w:numId="8" w16cid:durableId="1925526901">
    <w:abstractNumId w:val="7"/>
  </w:num>
  <w:num w:numId="9" w16cid:durableId="1803888961">
    <w:abstractNumId w:val="10"/>
  </w:num>
  <w:num w:numId="10" w16cid:durableId="652486808">
    <w:abstractNumId w:val="9"/>
  </w:num>
  <w:num w:numId="11" w16cid:durableId="870917467">
    <w:abstractNumId w:val="22"/>
  </w:num>
  <w:num w:numId="12" w16cid:durableId="1681468151">
    <w:abstractNumId w:val="1"/>
  </w:num>
  <w:num w:numId="13" w16cid:durableId="1075007396">
    <w:abstractNumId w:val="15"/>
  </w:num>
  <w:num w:numId="14" w16cid:durableId="621232117">
    <w:abstractNumId w:val="16"/>
  </w:num>
  <w:num w:numId="15" w16cid:durableId="284431714">
    <w:abstractNumId w:val="28"/>
  </w:num>
  <w:num w:numId="16" w16cid:durableId="1070731569">
    <w:abstractNumId w:val="13"/>
  </w:num>
  <w:num w:numId="17" w16cid:durableId="430779602">
    <w:abstractNumId w:val="17"/>
  </w:num>
  <w:num w:numId="18" w16cid:durableId="832646041">
    <w:abstractNumId w:val="6"/>
  </w:num>
  <w:num w:numId="19" w16cid:durableId="1524704716">
    <w:abstractNumId w:val="35"/>
  </w:num>
  <w:num w:numId="20" w16cid:durableId="1670909358">
    <w:abstractNumId w:val="21"/>
  </w:num>
  <w:num w:numId="21" w16cid:durableId="1753818189">
    <w:abstractNumId w:val="5"/>
  </w:num>
  <w:num w:numId="22" w16cid:durableId="1626039823">
    <w:abstractNumId w:val="36"/>
  </w:num>
  <w:num w:numId="23" w16cid:durableId="1881089764">
    <w:abstractNumId w:val="11"/>
  </w:num>
  <w:num w:numId="24" w16cid:durableId="656111610">
    <w:abstractNumId w:val="18"/>
  </w:num>
  <w:num w:numId="25" w16cid:durableId="1203833919">
    <w:abstractNumId w:val="24"/>
  </w:num>
  <w:num w:numId="26" w16cid:durableId="1722055385">
    <w:abstractNumId w:val="8"/>
  </w:num>
  <w:num w:numId="27" w16cid:durableId="2111970094">
    <w:abstractNumId w:val="0"/>
  </w:num>
  <w:num w:numId="28" w16cid:durableId="1074476359">
    <w:abstractNumId w:val="4"/>
  </w:num>
  <w:num w:numId="29" w16cid:durableId="627276213">
    <w:abstractNumId w:val="12"/>
  </w:num>
  <w:num w:numId="30" w16cid:durableId="1063525665">
    <w:abstractNumId w:val="25"/>
  </w:num>
  <w:num w:numId="31" w16cid:durableId="754398517">
    <w:abstractNumId w:val="32"/>
  </w:num>
  <w:num w:numId="32" w16cid:durableId="842234408">
    <w:abstractNumId w:val="14"/>
  </w:num>
  <w:num w:numId="33" w16cid:durableId="1424259293">
    <w:abstractNumId w:val="2"/>
  </w:num>
  <w:num w:numId="34" w16cid:durableId="811412460">
    <w:abstractNumId w:val="3"/>
  </w:num>
  <w:num w:numId="35" w16cid:durableId="2026056347">
    <w:abstractNumId w:val="19"/>
  </w:num>
  <w:num w:numId="36" w16cid:durableId="307248191">
    <w:abstractNumId w:val="20"/>
  </w:num>
  <w:num w:numId="37" w16cid:durableId="726074985">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oNotDisplayPageBoundaries/>
  <w:hideSpellingErrors/>
  <w:hideGrammaticalErrors/>
  <w:defaultTabStop w:val="720"/>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144"/>
    <w:rsid w:val="00000104"/>
    <w:rsid w:val="0000092F"/>
    <w:rsid w:val="00000C67"/>
    <w:rsid w:val="00000E1D"/>
    <w:rsid w:val="00000F7A"/>
    <w:rsid w:val="000024DF"/>
    <w:rsid w:val="00002BB5"/>
    <w:rsid w:val="00003368"/>
    <w:rsid w:val="00004D42"/>
    <w:rsid w:val="00005124"/>
    <w:rsid w:val="00006219"/>
    <w:rsid w:val="00006246"/>
    <w:rsid w:val="0000652C"/>
    <w:rsid w:val="00006B53"/>
    <w:rsid w:val="00006F64"/>
    <w:rsid w:val="00007459"/>
    <w:rsid w:val="00007EC3"/>
    <w:rsid w:val="0001036C"/>
    <w:rsid w:val="0001063D"/>
    <w:rsid w:val="00010774"/>
    <w:rsid w:val="000108D0"/>
    <w:rsid w:val="00010BAC"/>
    <w:rsid w:val="0001151D"/>
    <w:rsid w:val="00012332"/>
    <w:rsid w:val="00012D28"/>
    <w:rsid w:val="000130D7"/>
    <w:rsid w:val="00013152"/>
    <w:rsid w:val="00013588"/>
    <w:rsid w:val="00013BA0"/>
    <w:rsid w:val="00015741"/>
    <w:rsid w:val="000164FD"/>
    <w:rsid w:val="0001723C"/>
    <w:rsid w:val="000177D1"/>
    <w:rsid w:val="00020978"/>
    <w:rsid w:val="00020F29"/>
    <w:rsid w:val="000216DE"/>
    <w:rsid w:val="00021D23"/>
    <w:rsid w:val="000227CD"/>
    <w:rsid w:val="00022D64"/>
    <w:rsid w:val="0002345D"/>
    <w:rsid w:val="000238AC"/>
    <w:rsid w:val="00023E7B"/>
    <w:rsid w:val="00026422"/>
    <w:rsid w:val="00026753"/>
    <w:rsid w:val="000306D6"/>
    <w:rsid w:val="000307BE"/>
    <w:rsid w:val="00031053"/>
    <w:rsid w:val="0003157B"/>
    <w:rsid w:val="00031DA3"/>
    <w:rsid w:val="000325C7"/>
    <w:rsid w:val="00032B79"/>
    <w:rsid w:val="00032D93"/>
    <w:rsid w:val="00032E3A"/>
    <w:rsid w:val="000333BC"/>
    <w:rsid w:val="0003417D"/>
    <w:rsid w:val="0003489C"/>
    <w:rsid w:val="00035BDB"/>
    <w:rsid w:val="00035CA0"/>
    <w:rsid w:val="00035E9D"/>
    <w:rsid w:val="000364B4"/>
    <w:rsid w:val="00036AF9"/>
    <w:rsid w:val="0003772C"/>
    <w:rsid w:val="0003785B"/>
    <w:rsid w:val="00037F7D"/>
    <w:rsid w:val="0004054B"/>
    <w:rsid w:val="00040777"/>
    <w:rsid w:val="000416CB"/>
    <w:rsid w:val="00041AEF"/>
    <w:rsid w:val="0004229B"/>
    <w:rsid w:val="00042384"/>
    <w:rsid w:val="00042E94"/>
    <w:rsid w:val="000436A8"/>
    <w:rsid w:val="000444AB"/>
    <w:rsid w:val="0004455C"/>
    <w:rsid w:val="00045856"/>
    <w:rsid w:val="00045BC4"/>
    <w:rsid w:val="00046144"/>
    <w:rsid w:val="00046517"/>
    <w:rsid w:val="000465A3"/>
    <w:rsid w:val="000472BA"/>
    <w:rsid w:val="00050590"/>
    <w:rsid w:val="000508D3"/>
    <w:rsid w:val="0005148A"/>
    <w:rsid w:val="00051EA0"/>
    <w:rsid w:val="000523B0"/>
    <w:rsid w:val="00052D64"/>
    <w:rsid w:val="00053069"/>
    <w:rsid w:val="00053B0E"/>
    <w:rsid w:val="000547E3"/>
    <w:rsid w:val="00054E97"/>
    <w:rsid w:val="0005531D"/>
    <w:rsid w:val="000562A3"/>
    <w:rsid w:val="0005726E"/>
    <w:rsid w:val="00057DB5"/>
    <w:rsid w:val="00060B7F"/>
    <w:rsid w:val="000613B1"/>
    <w:rsid w:val="00061780"/>
    <w:rsid w:val="00061D6D"/>
    <w:rsid w:val="0006205C"/>
    <w:rsid w:val="00062CA3"/>
    <w:rsid w:val="000630C1"/>
    <w:rsid w:val="000630E3"/>
    <w:rsid w:val="00063982"/>
    <w:rsid w:val="00064C48"/>
    <w:rsid w:val="00065A9D"/>
    <w:rsid w:val="00065B60"/>
    <w:rsid w:val="00065CBD"/>
    <w:rsid w:val="00065D39"/>
    <w:rsid w:val="000661FE"/>
    <w:rsid w:val="000665D9"/>
    <w:rsid w:val="000669EC"/>
    <w:rsid w:val="00067533"/>
    <w:rsid w:val="0007085D"/>
    <w:rsid w:val="00071763"/>
    <w:rsid w:val="00071826"/>
    <w:rsid w:val="000719C4"/>
    <w:rsid w:val="00071FC1"/>
    <w:rsid w:val="0007206B"/>
    <w:rsid w:val="00072B45"/>
    <w:rsid w:val="00073B87"/>
    <w:rsid w:val="00073CB2"/>
    <w:rsid w:val="00073EC8"/>
    <w:rsid w:val="00074051"/>
    <w:rsid w:val="00074353"/>
    <w:rsid w:val="000750CD"/>
    <w:rsid w:val="000754D2"/>
    <w:rsid w:val="00075872"/>
    <w:rsid w:val="0007587A"/>
    <w:rsid w:val="00075EBB"/>
    <w:rsid w:val="00076294"/>
    <w:rsid w:val="00077CF9"/>
    <w:rsid w:val="00080C8E"/>
    <w:rsid w:val="00081258"/>
    <w:rsid w:val="00081E81"/>
    <w:rsid w:val="00082676"/>
    <w:rsid w:val="00082A3B"/>
    <w:rsid w:val="00082D45"/>
    <w:rsid w:val="00082F65"/>
    <w:rsid w:val="00083770"/>
    <w:rsid w:val="00083E90"/>
    <w:rsid w:val="000842C4"/>
    <w:rsid w:val="00084534"/>
    <w:rsid w:val="0008453C"/>
    <w:rsid w:val="00084997"/>
    <w:rsid w:val="00084C23"/>
    <w:rsid w:val="000855A1"/>
    <w:rsid w:val="0008588E"/>
    <w:rsid w:val="00085967"/>
    <w:rsid w:val="000860DE"/>
    <w:rsid w:val="000864E3"/>
    <w:rsid w:val="00086723"/>
    <w:rsid w:val="000929E1"/>
    <w:rsid w:val="00092C6E"/>
    <w:rsid w:val="000945E9"/>
    <w:rsid w:val="00094E1B"/>
    <w:rsid w:val="000950C4"/>
    <w:rsid w:val="00095231"/>
    <w:rsid w:val="0009554E"/>
    <w:rsid w:val="00096AE2"/>
    <w:rsid w:val="00096C91"/>
    <w:rsid w:val="00096D4F"/>
    <w:rsid w:val="00097F66"/>
    <w:rsid w:val="000A00E9"/>
    <w:rsid w:val="000A09E6"/>
    <w:rsid w:val="000A0CE3"/>
    <w:rsid w:val="000A15FF"/>
    <w:rsid w:val="000A1B61"/>
    <w:rsid w:val="000A1C6E"/>
    <w:rsid w:val="000A2F78"/>
    <w:rsid w:val="000A333E"/>
    <w:rsid w:val="000A5091"/>
    <w:rsid w:val="000A5532"/>
    <w:rsid w:val="000A5B3E"/>
    <w:rsid w:val="000A65A5"/>
    <w:rsid w:val="000A6631"/>
    <w:rsid w:val="000A6F46"/>
    <w:rsid w:val="000A7365"/>
    <w:rsid w:val="000A7693"/>
    <w:rsid w:val="000A7B5B"/>
    <w:rsid w:val="000A7D2F"/>
    <w:rsid w:val="000A7E4C"/>
    <w:rsid w:val="000A7E53"/>
    <w:rsid w:val="000B06B5"/>
    <w:rsid w:val="000B106E"/>
    <w:rsid w:val="000B11F3"/>
    <w:rsid w:val="000B1600"/>
    <w:rsid w:val="000B2E76"/>
    <w:rsid w:val="000B2FD8"/>
    <w:rsid w:val="000B34FF"/>
    <w:rsid w:val="000B3698"/>
    <w:rsid w:val="000B38DF"/>
    <w:rsid w:val="000B3ABE"/>
    <w:rsid w:val="000B4792"/>
    <w:rsid w:val="000B4E41"/>
    <w:rsid w:val="000B5A53"/>
    <w:rsid w:val="000B5E2E"/>
    <w:rsid w:val="000B6667"/>
    <w:rsid w:val="000B670B"/>
    <w:rsid w:val="000B6DA8"/>
    <w:rsid w:val="000B73AD"/>
    <w:rsid w:val="000B792C"/>
    <w:rsid w:val="000B7DAF"/>
    <w:rsid w:val="000B7F39"/>
    <w:rsid w:val="000C0738"/>
    <w:rsid w:val="000C0F7C"/>
    <w:rsid w:val="000C163F"/>
    <w:rsid w:val="000C1B07"/>
    <w:rsid w:val="000C272B"/>
    <w:rsid w:val="000C2C94"/>
    <w:rsid w:val="000C2E29"/>
    <w:rsid w:val="000C2EB5"/>
    <w:rsid w:val="000C4083"/>
    <w:rsid w:val="000C6086"/>
    <w:rsid w:val="000C6274"/>
    <w:rsid w:val="000C63A8"/>
    <w:rsid w:val="000C63DF"/>
    <w:rsid w:val="000C66A8"/>
    <w:rsid w:val="000C6755"/>
    <w:rsid w:val="000C70F8"/>
    <w:rsid w:val="000C7343"/>
    <w:rsid w:val="000C74FE"/>
    <w:rsid w:val="000D0401"/>
    <w:rsid w:val="000D0A5F"/>
    <w:rsid w:val="000D1183"/>
    <w:rsid w:val="000D14B9"/>
    <w:rsid w:val="000D177F"/>
    <w:rsid w:val="000D19C0"/>
    <w:rsid w:val="000D1A20"/>
    <w:rsid w:val="000D2918"/>
    <w:rsid w:val="000D2E19"/>
    <w:rsid w:val="000D3171"/>
    <w:rsid w:val="000D365B"/>
    <w:rsid w:val="000D4D63"/>
    <w:rsid w:val="000D54F6"/>
    <w:rsid w:val="000D567C"/>
    <w:rsid w:val="000D5A83"/>
    <w:rsid w:val="000D6162"/>
    <w:rsid w:val="000D6185"/>
    <w:rsid w:val="000D7577"/>
    <w:rsid w:val="000D7B34"/>
    <w:rsid w:val="000E01E9"/>
    <w:rsid w:val="000E0845"/>
    <w:rsid w:val="000E0BD5"/>
    <w:rsid w:val="000E0F0C"/>
    <w:rsid w:val="000E1C23"/>
    <w:rsid w:val="000E1C84"/>
    <w:rsid w:val="000E21E1"/>
    <w:rsid w:val="000E33D7"/>
    <w:rsid w:val="000E34A2"/>
    <w:rsid w:val="000E3A74"/>
    <w:rsid w:val="000E3DF5"/>
    <w:rsid w:val="000E483E"/>
    <w:rsid w:val="000E4E7C"/>
    <w:rsid w:val="000E52E7"/>
    <w:rsid w:val="000E632B"/>
    <w:rsid w:val="000E6426"/>
    <w:rsid w:val="000E6E0B"/>
    <w:rsid w:val="000E76D8"/>
    <w:rsid w:val="000E78AD"/>
    <w:rsid w:val="000F0D6E"/>
    <w:rsid w:val="000F1CAB"/>
    <w:rsid w:val="000F232C"/>
    <w:rsid w:val="000F2DB2"/>
    <w:rsid w:val="000F3EB3"/>
    <w:rsid w:val="000F3F5B"/>
    <w:rsid w:val="000F43CA"/>
    <w:rsid w:val="000F4B0C"/>
    <w:rsid w:val="000F6F39"/>
    <w:rsid w:val="000F73F8"/>
    <w:rsid w:val="000F7BC3"/>
    <w:rsid w:val="001003E5"/>
    <w:rsid w:val="00100A34"/>
    <w:rsid w:val="00100DB2"/>
    <w:rsid w:val="00101669"/>
    <w:rsid w:val="00103FB7"/>
    <w:rsid w:val="00105F7C"/>
    <w:rsid w:val="00110939"/>
    <w:rsid w:val="00110C0B"/>
    <w:rsid w:val="001118CB"/>
    <w:rsid w:val="00112194"/>
    <w:rsid w:val="00112296"/>
    <w:rsid w:val="00112712"/>
    <w:rsid w:val="00112742"/>
    <w:rsid w:val="00113E43"/>
    <w:rsid w:val="00115B45"/>
    <w:rsid w:val="00115FA4"/>
    <w:rsid w:val="00116965"/>
    <w:rsid w:val="00116FD5"/>
    <w:rsid w:val="00117028"/>
    <w:rsid w:val="00117096"/>
    <w:rsid w:val="001171E2"/>
    <w:rsid w:val="00117876"/>
    <w:rsid w:val="001206BB"/>
    <w:rsid w:val="00121450"/>
    <w:rsid w:val="00122835"/>
    <w:rsid w:val="00122A30"/>
    <w:rsid w:val="00122E2A"/>
    <w:rsid w:val="00122EDD"/>
    <w:rsid w:val="00123293"/>
    <w:rsid w:val="001263CE"/>
    <w:rsid w:val="0012699D"/>
    <w:rsid w:val="00127285"/>
    <w:rsid w:val="00130047"/>
    <w:rsid w:val="00130694"/>
    <w:rsid w:val="00131EA0"/>
    <w:rsid w:val="00132EB9"/>
    <w:rsid w:val="001336A1"/>
    <w:rsid w:val="00134167"/>
    <w:rsid w:val="00134B07"/>
    <w:rsid w:val="00135E1B"/>
    <w:rsid w:val="00136A9F"/>
    <w:rsid w:val="00136C68"/>
    <w:rsid w:val="00137202"/>
    <w:rsid w:val="00137631"/>
    <w:rsid w:val="00137CD1"/>
    <w:rsid w:val="00141220"/>
    <w:rsid w:val="00141D61"/>
    <w:rsid w:val="00141F03"/>
    <w:rsid w:val="00142113"/>
    <w:rsid w:val="0014297C"/>
    <w:rsid w:val="00142AE6"/>
    <w:rsid w:val="00142C5F"/>
    <w:rsid w:val="00143144"/>
    <w:rsid w:val="001434AB"/>
    <w:rsid w:val="001437CD"/>
    <w:rsid w:val="00143F15"/>
    <w:rsid w:val="00144002"/>
    <w:rsid w:val="00146016"/>
    <w:rsid w:val="00146061"/>
    <w:rsid w:val="0014671D"/>
    <w:rsid w:val="00146C33"/>
    <w:rsid w:val="0014750F"/>
    <w:rsid w:val="0015015A"/>
    <w:rsid w:val="00150763"/>
    <w:rsid w:val="00151627"/>
    <w:rsid w:val="00151FC5"/>
    <w:rsid w:val="00152E10"/>
    <w:rsid w:val="0015372C"/>
    <w:rsid w:val="00153A95"/>
    <w:rsid w:val="00153F0A"/>
    <w:rsid w:val="00154025"/>
    <w:rsid w:val="00154261"/>
    <w:rsid w:val="00154706"/>
    <w:rsid w:val="00154FAE"/>
    <w:rsid w:val="00155FA8"/>
    <w:rsid w:val="0015654D"/>
    <w:rsid w:val="00156E36"/>
    <w:rsid w:val="001576B7"/>
    <w:rsid w:val="001579EF"/>
    <w:rsid w:val="00157D30"/>
    <w:rsid w:val="001605DC"/>
    <w:rsid w:val="001606CE"/>
    <w:rsid w:val="00161EA3"/>
    <w:rsid w:val="001623F2"/>
    <w:rsid w:val="00162533"/>
    <w:rsid w:val="00162AE1"/>
    <w:rsid w:val="00163537"/>
    <w:rsid w:val="00163DA0"/>
    <w:rsid w:val="00163E25"/>
    <w:rsid w:val="001640B1"/>
    <w:rsid w:val="00164C18"/>
    <w:rsid w:val="00165202"/>
    <w:rsid w:val="001652E2"/>
    <w:rsid w:val="00165639"/>
    <w:rsid w:val="001657E2"/>
    <w:rsid w:val="001666EB"/>
    <w:rsid w:val="00166757"/>
    <w:rsid w:val="00166FBE"/>
    <w:rsid w:val="00167DB7"/>
    <w:rsid w:val="00167DFE"/>
    <w:rsid w:val="001707CF"/>
    <w:rsid w:val="001712B4"/>
    <w:rsid w:val="00171964"/>
    <w:rsid w:val="00172914"/>
    <w:rsid w:val="00172DBF"/>
    <w:rsid w:val="001737B8"/>
    <w:rsid w:val="0017385F"/>
    <w:rsid w:val="001747DB"/>
    <w:rsid w:val="001752F9"/>
    <w:rsid w:val="001776A4"/>
    <w:rsid w:val="0017790B"/>
    <w:rsid w:val="00177A99"/>
    <w:rsid w:val="00181308"/>
    <w:rsid w:val="00181BB2"/>
    <w:rsid w:val="00181E12"/>
    <w:rsid w:val="0018242D"/>
    <w:rsid w:val="00184763"/>
    <w:rsid w:val="0018508A"/>
    <w:rsid w:val="00186B17"/>
    <w:rsid w:val="00186F5E"/>
    <w:rsid w:val="00190096"/>
    <w:rsid w:val="0019154D"/>
    <w:rsid w:val="001940F1"/>
    <w:rsid w:val="00194A24"/>
    <w:rsid w:val="00195326"/>
    <w:rsid w:val="00195351"/>
    <w:rsid w:val="00195BFF"/>
    <w:rsid w:val="001966C0"/>
    <w:rsid w:val="00196A22"/>
    <w:rsid w:val="00196A3A"/>
    <w:rsid w:val="001976FC"/>
    <w:rsid w:val="001A04C3"/>
    <w:rsid w:val="001A1354"/>
    <w:rsid w:val="001A485A"/>
    <w:rsid w:val="001A552D"/>
    <w:rsid w:val="001A68C7"/>
    <w:rsid w:val="001A6D4E"/>
    <w:rsid w:val="001A72A6"/>
    <w:rsid w:val="001B212D"/>
    <w:rsid w:val="001B2408"/>
    <w:rsid w:val="001B3436"/>
    <w:rsid w:val="001B4A9D"/>
    <w:rsid w:val="001B4E77"/>
    <w:rsid w:val="001B5911"/>
    <w:rsid w:val="001B5ED7"/>
    <w:rsid w:val="001B7A30"/>
    <w:rsid w:val="001B7C40"/>
    <w:rsid w:val="001C0818"/>
    <w:rsid w:val="001C0ABA"/>
    <w:rsid w:val="001C0B01"/>
    <w:rsid w:val="001C0ECC"/>
    <w:rsid w:val="001C19AA"/>
    <w:rsid w:val="001C2BF1"/>
    <w:rsid w:val="001C2E64"/>
    <w:rsid w:val="001C402B"/>
    <w:rsid w:val="001C41F9"/>
    <w:rsid w:val="001C427C"/>
    <w:rsid w:val="001C4EA7"/>
    <w:rsid w:val="001C5A1A"/>
    <w:rsid w:val="001C5FD5"/>
    <w:rsid w:val="001C6D1F"/>
    <w:rsid w:val="001C6E2D"/>
    <w:rsid w:val="001C7235"/>
    <w:rsid w:val="001C7598"/>
    <w:rsid w:val="001C76B3"/>
    <w:rsid w:val="001C7A79"/>
    <w:rsid w:val="001C7E1B"/>
    <w:rsid w:val="001D0115"/>
    <w:rsid w:val="001D1298"/>
    <w:rsid w:val="001D160D"/>
    <w:rsid w:val="001D1CF2"/>
    <w:rsid w:val="001D3FDB"/>
    <w:rsid w:val="001D5B17"/>
    <w:rsid w:val="001D5C28"/>
    <w:rsid w:val="001D770E"/>
    <w:rsid w:val="001E0103"/>
    <w:rsid w:val="001E0752"/>
    <w:rsid w:val="001E0EB0"/>
    <w:rsid w:val="001E1091"/>
    <w:rsid w:val="001E136D"/>
    <w:rsid w:val="001E14B6"/>
    <w:rsid w:val="001E23B5"/>
    <w:rsid w:val="001E313B"/>
    <w:rsid w:val="001E4A8F"/>
    <w:rsid w:val="001E4F4F"/>
    <w:rsid w:val="001E6244"/>
    <w:rsid w:val="001E6347"/>
    <w:rsid w:val="001E6B5E"/>
    <w:rsid w:val="001E6DEC"/>
    <w:rsid w:val="001E777A"/>
    <w:rsid w:val="001E7DE0"/>
    <w:rsid w:val="001E7ED5"/>
    <w:rsid w:val="001F063E"/>
    <w:rsid w:val="001F10C5"/>
    <w:rsid w:val="001F129E"/>
    <w:rsid w:val="001F1A63"/>
    <w:rsid w:val="001F1CC9"/>
    <w:rsid w:val="001F26C7"/>
    <w:rsid w:val="001F32E8"/>
    <w:rsid w:val="001F419F"/>
    <w:rsid w:val="001F4232"/>
    <w:rsid w:val="001F4B45"/>
    <w:rsid w:val="001F4D67"/>
    <w:rsid w:val="001F5F4D"/>
    <w:rsid w:val="001F6788"/>
    <w:rsid w:val="001F6BC8"/>
    <w:rsid w:val="001F6CF7"/>
    <w:rsid w:val="001F7CA6"/>
    <w:rsid w:val="00200A57"/>
    <w:rsid w:val="00200C45"/>
    <w:rsid w:val="00202190"/>
    <w:rsid w:val="0020224A"/>
    <w:rsid w:val="002026D9"/>
    <w:rsid w:val="002026F5"/>
    <w:rsid w:val="0020356E"/>
    <w:rsid w:val="00203AF2"/>
    <w:rsid w:val="00204C16"/>
    <w:rsid w:val="00205093"/>
    <w:rsid w:val="00205CBA"/>
    <w:rsid w:val="002065A9"/>
    <w:rsid w:val="002076EE"/>
    <w:rsid w:val="00207D77"/>
    <w:rsid w:val="00210853"/>
    <w:rsid w:val="00210C89"/>
    <w:rsid w:val="00210CFF"/>
    <w:rsid w:val="00210F0F"/>
    <w:rsid w:val="00211EF5"/>
    <w:rsid w:val="00211F06"/>
    <w:rsid w:val="00213D03"/>
    <w:rsid w:val="00213D86"/>
    <w:rsid w:val="00214000"/>
    <w:rsid w:val="002140F6"/>
    <w:rsid w:val="002141EF"/>
    <w:rsid w:val="002143BD"/>
    <w:rsid w:val="002157E3"/>
    <w:rsid w:val="0021616F"/>
    <w:rsid w:val="00216C17"/>
    <w:rsid w:val="00216DE6"/>
    <w:rsid w:val="00217926"/>
    <w:rsid w:val="00217CC0"/>
    <w:rsid w:val="00217F61"/>
    <w:rsid w:val="00220FCD"/>
    <w:rsid w:val="00221A66"/>
    <w:rsid w:val="0022293A"/>
    <w:rsid w:val="002229E4"/>
    <w:rsid w:val="00222DBD"/>
    <w:rsid w:val="00223525"/>
    <w:rsid w:val="00224065"/>
    <w:rsid w:val="002250F3"/>
    <w:rsid w:val="00225D2E"/>
    <w:rsid w:val="00226265"/>
    <w:rsid w:val="00226FC7"/>
    <w:rsid w:val="002273DC"/>
    <w:rsid w:val="00227E25"/>
    <w:rsid w:val="002304D6"/>
    <w:rsid w:val="0023070C"/>
    <w:rsid w:val="00230780"/>
    <w:rsid w:val="00230B96"/>
    <w:rsid w:val="002314E1"/>
    <w:rsid w:val="0023185F"/>
    <w:rsid w:val="00231E4C"/>
    <w:rsid w:val="00233602"/>
    <w:rsid w:val="0023377A"/>
    <w:rsid w:val="00233B89"/>
    <w:rsid w:val="00233CB8"/>
    <w:rsid w:val="00235C1A"/>
    <w:rsid w:val="00236731"/>
    <w:rsid w:val="00236806"/>
    <w:rsid w:val="00236A86"/>
    <w:rsid w:val="00236C30"/>
    <w:rsid w:val="00240687"/>
    <w:rsid w:val="002410FB"/>
    <w:rsid w:val="002411F4"/>
    <w:rsid w:val="0024222A"/>
    <w:rsid w:val="0024227E"/>
    <w:rsid w:val="0024259A"/>
    <w:rsid w:val="00242B16"/>
    <w:rsid w:val="00242D26"/>
    <w:rsid w:val="00242DB6"/>
    <w:rsid w:val="00244968"/>
    <w:rsid w:val="002451FE"/>
    <w:rsid w:val="0024546E"/>
    <w:rsid w:val="00245774"/>
    <w:rsid w:val="00246592"/>
    <w:rsid w:val="002473AC"/>
    <w:rsid w:val="00247FE4"/>
    <w:rsid w:val="00250166"/>
    <w:rsid w:val="0025032F"/>
    <w:rsid w:val="00250C93"/>
    <w:rsid w:val="0025189F"/>
    <w:rsid w:val="002521CE"/>
    <w:rsid w:val="002523EE"/>
    <w:rsid w:val="002525A0"/>
    <w:rsid w:val="00252704"/>
    <w:rsid w:val="00252CCD"/>
    <w:rsid w:val="00252E74"/>
    <w:rsid w:val="00252EE2"/>
    <w:rsid w:val="00252F8B"/>
    <w:rsid w:val="0025304D"/>
    <w:rsid w:val="0025326D"/>
    <w:rsid w:val="00254C44"/>
    <w:rsid w:val="002550F7"/>
    <w:rsid w:val="00255BB7"/>
    <w:rsid w:val="00256092"/>
    <w:rsid w:val="002564CD"/>
    <w:rsid w:val="00257FCA"/>
    <w:rsid w:val="00260EAB"/>
    <w:rsid w:val="002612F6"/>
    <w:rsid w:val="002617DC"/>
    <w:rsid w:val="0026194C"/>
    <w:rsid w:val="002623E9"/>
    <w:rsid w:val="00263550"/>
    <w:rsid w:val="00263836"/>
    <w:rsid w:val="002643B6"/>
    <w:rsid w:val="00264530"/>
    <w:rsid w:val="00265A5B"/>
    <w:rsid w:val="00266CEC"/>
    <w:rsid w:val="00267088"/>
    <w:rsid w:val="00267257"/>
    <w:rsid w:val="00267840"/>
    <w:rsid w:val="002700B3"/>
    <w:rsid w:val="00271BDF"/>
    <w:rsid w:val="002729BF"/>
    <w:rsid w:val="00273074"/>
    <w:rsid w:val="002739BF"/>
    <w:rsid w:val="00273D83"/>
    <w:rsid w:val="00273E04"/>
    <w:rsid w:val="00273F33"/>
    <w:rsid w:val="00274356"/>
    <w:rsid w:val="002749D5"/>
    <w:rsid w:val="002749F9"/>
    <w:rsid w:val="00275D9A"/>
    <w:rsid w:val="00276615"/>
    <w:rsid w:val="002810E1"/>
    <w:rsid w:val="00281752"/>
    <w:rsid w:val="002817EC"/>
    <w:rsid w:val="00281F5F"/>
    <w:rsid w:val="00282B30"/>
    <w:rsid w:val="00283157"/>
    <w:rsid w:val="00283617"/>
    <w:rsid w:val="002838D7"/>
    <w:rsid w:val="00283E9F"/>
    <w:rsid w:val="00285574"/>
    <w:rsid w:val="0028578F"/>
    <w:rsid w:val="002860D2"/>
    <w:rsid w:val="00286F0F"/>
    <w:rsid w:val="002870A5"/>
    <w:rsid w:val="00291507"/>
    <w:rsid w:val="00291597"/>
    <w:rsid w:val="002925E6"/>
    <w:rsid w:val="00292B2C"/>
    <w:rsid w:val="00292BFD"/>
    <w:rsid w:val="0029348D"/>
    <w:rsid w:val="00293D18"/>
    <w:rsid w:val="00294C2A"/>
    <w:rsid w:val="00295074"/>
    <w:rsid w:val="002959D9"/>
    <w:rsid w:val="00295CA2"/>
    <w:rsid w:val="00296A96"/>
    <w:rsid w:val="002972F5"/>
    <w:rsid w:val="002973AD"/>
    <w:rsid w:val="002A10DB"/>
    <w:rsid w:val="002A1A0F"/>
    <w:rsid w:val="002A1A51"/>
    <w:rsid w:val="002A1C18"/>
    <w:rsid w:val="002A273E"/>
    <w:rsid w:val="002A2C13"/>
    <w:rsid w:val="002A3207"/>
    <w:rsid w:val="002A3CF4"/>
    <w:rsid w:val="002A4A22"/>
    <w:rsid w:val="002A5080"/>
    <w:rsid w:val="002A5773"/>
    <w:rsid w:val="002A583A"/>
    <w:rsid w:val="002A6430"/>
    <w:rsid w:val="002A7729"/>
    <w:rsid w:val="002B0D2D"/>
    <w:rsid w:val="002B0DCF"/>
    <w:rsid w:val="002B2353"/>
    <w:rsid w:val="002B29FD"/>
    <w:rsid w:val="002B2AAD"/>
    <w:rsid w:val="002B380C"/>
    <w:rsid w:val="002B3991"/>
    <w:rsid w:val="002B3B2D"/>
    <w:rsid w:val="002B45AD"/>
    <w:rsid w:val="002B4A8E"/>
    <w:rsid w:val="002B5D41"/>
    <w:rsid w:val="002B6168"/>
    <w:rsid w:val="002B7109"/>
    <w:rsid w:val="002B776A"/>
    <w:rsid w:val="002B7F83"/>
    <w:rsid w:val="002C050C"/>
    <w:rsid w:val="002C0699"/>
    <w:rsid w:val="002C0D7A"/>
    <w:rsid w:val="002C1335"/>
    <w:rsid w:val="002C1B9C"/>
    <w:rsid w:val="002C24E3"/>
    <w:rsid w:val="002C338B"/>
    <w:rsid w:val="002C383E"/>
    <w:rsid w:val="002C3B74"/>
    <w:rsid w:val="002C3CB0"/>
    <w:rsid w:val="002C3E75"/>
    <w:rsid w:val="002C485A"/>
    <w:rsid w:val="002C5422"/>
    <w:rsid w:val="002C56F0"/>
    <w:rsid w:val="002C5B2B"/>
    <w:rsid w:val="002C617B"/>
    <w:rsid w:val="002C67E2"/>
    <w:rsid w:val="002C6B90"/>
    <w:rsid w:val="002C74CC"/>
    <w:rsid w:val="002D03FB"/>
    <w:rsid w:val="002D14A8"/>
    <w:rsid w:val="002D1B11"/>
    <w:rsid w:val="002D2BD0"/>
    <w:rsid w:val="002D3DF9"/>
    <w:rsid w:val="002D4198"/>
    <w:rsid w:val="002D4665"/>
    <w:rsid w:val="002D4B7B"/>
    <w:rsid w:val="002D4ED1"/>
    <w:rsid w:val="002D60CE"/>
    <w:rsid w:val="002D6322"/>
    <w:rsid w:val="002D690F"/>
    <w:rsid w:val="002D6AD8"/>
    <w:rsid w:val="002D6F39"/>
    <w:rsid w:val="002D721B"/>
    <w:rsid w:val="002D7523"/>
    <w:rsid w:val="002D7F8D"/>
    <w:rsid w:val="002E0697"/>
    <w:rsid w:val="002E0803"/>
    <w:rsid w:val="002E15E9"/>
    <w:rsid w:val="002E18F1"/>
    <w:rsid w:val="002E1C2B"/>
    <w:rsid w:val="002E1EAB"/>
    <w:rsid w:val="002E1F93"/>
    <w:rsid w:val="002E2248"/>
    <w:rsid w:val="002E2A9D"/>
    <w:rsid w:val="002E2FB5"/>
    <w:rsid w:val="002E3142"/>
    <w:rsid w:val="002E41D3"/>
    <w:rsid w:val="002E434A"/>
    <w:rsid w:val="002E6D49"/>
    <w:rsid w:val="002E71D8"/>
    <w:rsid w:val="002E7221"/>
    <w:rsid w:val="002E753D"/>
    <w:rsid w:val="002F07C3"/>
    <w:rsid w:val="002F1161"/>
    <w:rsid w:val="002F22C5"/>
    <w:rsid w:val="002F290A"/>
    <w:rsid w:val="002F32CB"/>
    <w:rsid w:val="002F3446"/>
    <w:rsid w:val="002F536F"/>
    <w:rsid w:val="002F54F1"/>
    <w:rsid w:val="002F5524"/>
    <w:rsid w:val="002F619D"/>
    <w:rsid w:val="002F61C6"/>
    <w:rsid w:val="002F6F79"/>
    <w:rsid w:val="002F72D4"/>
    <w:rsid w:val="002F7C1F"/>
    <w:rsid w:val="00300031"/>
    <w:rsid w:val="00300CAA"/>
    <w:rsid w:val="003012F9"/>
    <w:rsid w:val="0030164C"/>
    <w:rsid w:val="003020DF"/>
    <w:rsid w:val="0030291B"/>
    <w:rsid w:val="003036DB"/>
    <w:rsid w:val="003037B5"/>
    <w:rsid w:val="00303D7E"/>
    <w:rsid w:val="003044E6"/>
    <w:rsid w:val="00306581"/>
    <w:rsid w:val="00306604"/>
    <w:rsid w:val="00307608"/>
    <w:rsid w:val="00307632"/>
    <w:rsid w:val="00307C49"/>
    <w:rsid w:val="00307CCE"/>
    <w:rsid w:val="003105BA"/>
    <w:rsid w:val="003107E7"/>
    <w:rsid w:val="00311035"/>
    <w:rsid w:val="003117D3"/>
    <w:rsid w:val="00311A86"/>
    <w:rsid w:val="003129E0"/>
    <w:rsid w:val="00313770"/>
    <w:rsid w:val="00313A86"/>
    <w:rsid w:val="00313A8A"/>
    <w:rsid w:val="00313C37"/>
    <w:rsid w:val="00313F60"/>
    <w:rsid w:val="00314C34"/>
    <w:rsid w:val="0031599A"/>
    <w:rsid w:val="00315BE5"/>
    <w:rsid w:val="00315DF6"/>
    <w:rsid w:val="00316647"/>
    <w:rsid w:val="00316678"/>
    <w:rsid w:val="00316B18"/>
    <w:rsid w:val="00317BB0"/>
    <w:rsid w:val="00320BE3"/>
    <w:rsid w:val="00320CD6"/>
    <w:rsid w:val="00320F12"/>
    <w:rsid w:val="0032208A"/>
    <w:rsid w:val="003220EE"/>
    <w:rsid w:val="003222F9"/>
    <w:rsid w:val="003228C3"/>
    <w:rsid w:val="0032409D"/>
    <w:rsid w:val="00324791"/>
    <w:rsid w:val="00324F77"/>
    <w:rsid w:val="00324FFE"/>
    <w:rsid w:val="0032523F"/>
    <w:rsid w:val="003253F0"/>
    <w:rsid w:val="0032570F"/>
    <w:rsid w:val="00325A1C"/>
    <w:rsid w:val="00326956"/>
    <w:rsid w:val="00326DE1"/>
    <w:rsid w:val="00326DF0"/>
    <w:rsid w:val="00330BEB"/>
    <w:rsid w:val="00331092"/>
    <w:rsid w:val="003321DF"/>
    <w:rsid w:val="00332740"/>
    <w:rsid w:val="0033398F"/>
    <w:rsid w:val="00333A66"/>
    <w:rsid w:val="00333DD2"/>
    <w:rsid w:val="0033485F"/>
    <w:rsid w:val="00335082"/>
    <w:rsid w:val="003352AE"/>
    <w:rsid w:val="003352C8"/>
    <w:rsid w:val="003353B2"/>
    <w:rsid w:val="00335470"/>
    <w:rsid w:val="0033577E"/>
    <w:rsid w:val="00335D1B"/>
    <w:rsid w:val="0033743A"/>
    <w:rsid w:val="003375D2"/>
    <w:rsid w:val="003402BF"/>
    <w:rsid w:val="00340F17"/>
    <w:rsid w:val="0034281B"/>
    <w:rsid w:val="00343853"/>
    <w:rsid w:val="003438E0"/>
    <w:rsid w:val="00343A35"/>
    <w:rsid w:val="00343FF7"/>
    <w:rsid w:val="0034406F"/>
    <w:rsid w:val="00344BA7"/>
    <w:rsid w:val="00344BCF"/>
    <w:rsid w:val="00344D0A"/>
    <w:rsid w:val="003452B1"/>
    <w:rsid w:val="003463B3"/>
    <w:rsid w:val="00347831"/>
    <w:rsid w:val="00347EDE"/>
    <w:rsid w:val="00350322"/>
    <w:rsid w:val="00351CFE"/>
    <w:rsid w:val="0035276A"/>
    <w:rsid w:val="00352BDA"/>
    <w:rsid w:val="003530F0"/>
    <w:rsid w:val="00353460"/>
    <w:rsid w:val="003546EF"/>
    <w:rsid w:val="00354AD0"/>
    <w:rsid w:val="00356B0A"/>
    <w:rsid w:val="00360E5B"/>
    <w:rsid w:val="0036118D"/>
    <w:rsid w:val="00361625"/>
    <w:rsid w:val="00361C14"/>
    <w:rsid w:val="00362005"/>
    <w:rsid w:val="003621BC"/>
    <w:rsid w:val="00363612"/>
    <w:rsid w:val="003641EB"/>
    <w:rsid w:val="0036457C"/>
    <w:rsid w:val="003646D0"/>
    <w:rsid w:val="003648EF"/>
    <w:rsid w:val="00365DA8"/>
    <w:rsid w:val="00365E37"/>
    <w:rsid w:val="0036609E"/>
    <w:rsid w:val="00366486"/>
    <w:rsid w:val="003675B8"/>
    <w:rsid w:val="00367B75"/>
    <w:rsid w:val="00367EB9"/>
    <w:rsid w:val="00370639"/>
    <w:rsid w:val="00371FCA"/>
    <w:rsid w:val="0037259C"/>
    <w:rsid w:val="00372B56"/>
    <w:rsid w:val="00372F2A"/>
    <w:rsid w:val="00373369"/>
    <w:rsid w:val="003735A7"/>
    <w:rsid w:val="003737AB"/>
    <w:rsid w:val="00373F28"/>
    <w:rsid w:val="0037487C"/>
    <w:rsid w:val="003748E1"/>
    <w:rsid w:val="00374F2C"/>
    <w:rsid w:val="00374F51"/>
    <w:rsid w:val="003751EB"/>
    <w:rsid w:val="00375A94"/>
    <w:rsid w:val="00375FEA"/>
    <w:rsid w:val="0037613D"/>
    <w:rsid w:val="003762BC"/>
    <w:rsid w:val="00376574"/>
    <w:rsid w:val="00376FF4"/>
    <w:rsid w:val="003775AD"/>
    <w:rsid w:val="0038066C"/>
    <w:rsid w:val="00380C6A"/>
    <w:rsid w:val="00380CE3"/>
    <w:rsid w:val="00380E46"/>
    <w:rsid w:val="00381088"/>
    <w:rsid w:val="00381A23"/>
    <w:rsid w:val="00381C31"/>
    <w:rsid w:val="00381CD4"/>
    <w:rsid w:val="00381EA8"/>
    <w:rsid w:val="003822F3"/>
    <w:rsid w:val="003824ED"/>
    <w:rsid w:val="00383F86"/>
    <w:rsid w:val="00384EA4"/>
    <w:rsid w:val="00384F07"/>
    <w:rsid w:val="00385243"/>
    <w:rsid w:val="0038551E"/>
    <w:rsid w:val="00385B8B"/>
    <w:rsid w:val="00385EB7"/>
    <w:rsid w:val="00385FA0"/>
    <w:rsid w:val="00386EA9"/>
    <w:rsid w:val="00387B28"/>
    <w:rsid w:val="00390207"/>
    <w:rsid w:val="0039056D"/>
    <w:rsid w:val="00390F6B"/>
    <w:rsid w:val="00391D0B"/>
    <w:rsid w:val="00392911"/>
    <w:rsid w:val="003937E5"/>
    <w:rsid w:val="00393E50"/>
    <w:rsid w:val="00396290"/>
    <w:rsid w:val="0039635E"/>
    <w:rsid w:val="00396667"/>
    <w:rsid w:val="00396A8D"/>
    <w:rsid w:val="00397B42"/>
    <w:rsid w:val="00397CEE"/>
    <w:rsid w:val="00397D0A"/>
    <w:rsid w:val="003A07E7"/>
    <w:rsid w:val="003A1596"/>
    <w:rsid w:val="003A2E17"/>
    <w:rsid w:val="003A2FE2"/>
    <w:rsid w:val="003A36BB"/>
    <w:rsid w:val="003A42F6"/>
    <w:rsid w:val="003A4814"/>
    <w:rsid w:val="003A48C5"/>
    <w:rsid w:val="003A5FCB"/>
    <w:rsid w:val="003A6BC1"/>
    <w:rsid w:val="003A7D03"/>
    <w:rsid w:val="003B0553"/>
    <w:rsid w:val="003B0691"/>
    <w:rsid w:val="003B08CF"/>
    <w:rsid w:val="003B18CA"/>
    <w:rsid w:val="003B1E20"/>
    <w:rsid w:val="003B239E"/>
    <w:rsid w:val="003B337D"/>
    <w:rsid w:val="003B40BF"/>
    <w:rsid w:val="003B4915"/>
    <w:rsid w:val="003B5B86"/>
    <w:rsid w:val="003B60A5"/>
    <w:rsid w:val="003B61B3"/>
    <w:rsid w:val="003B6560"/>
    <w:rsid w:val="003B6656"/>
    <w:rsid w:val="003B72CC"/>
    <w:rsid w:val="003B7E2C"/>
    <w:rsid w:val="003C01BB"/>
    <w:rsid w:val="003C0BD9"/>
    <w:rsid w:val="003C0C11"/>
    <w:rsid w:val="003C0C1D"/>
    <w:rsid w:val="003C0FC1"/>
    <w:rsid w:val="003C10CD"/>
    <w:rsid w:val="003C1460"/>
    <w:rsid w:val="003C1507"/>
    <w:rsid w:val="003C1FB2"/>
    <w:rsid w:val="003C24C8"/>
    <w:rsid w:val="003C31F4"/>
    <w:rsid w:val="003C43B5"/>
    <w:rsid w:val="003C497B"/>
    <w:rsid w:val="003C4EB6"/>
    <w:rsid w:val="003C5108"/>
    <w:rsid w:val="003C5945"/>
    <w:rsid w:val="003C5C03"/>
    <w:rsid w:val="003C5D26"/>
    <w:rsid w:val="003C5F8F"/>
    <w:rsid w:val="003C6619"/>
    <w:rsid w:val="003C6C52"/>
    <w:rsid w:val="003C74C8"/>
    <w:rsid w:val="003C76BA"/>
    <w:rsid w:val="003D0556"/>
    <w:rsid w:val="003D055C"/>
    <w:rsid w:val="003D07FC"/>
    <w:rsid w:val="003D1284"/>
    <w:rsid w:val="003D141E"/>
    <w:rsid w:val="003D168E"/>
    <w:rsid w:val="003D1E72"/>
    <w:rsid w:val="003D2352"/>
    <w:rsid w:val="003D3042"/>
    <w:rsid w:val="003D3178"/>
    <w:rsid w:val="003D34EA"/>
    <w:rsid w:val="003D38DF"/>
    <w:rsid w:val="003D495E"/>
    <w:rsid w:val="003D4A21"/>
    <w:rsid w:val="003D4B1B"/>
    <w:rsid w:val="003D56CA"/>
    <w:rsid w:val="003D5710"/>
    <w:rsid w:val="003D581D"/>
    <w:rsid w:val="003D596A"/>
    <w:rsid w:val="003D644F"/>
    <w:rsid w:val="003D6901"/>
    <w:rsid w:val="003D69AA"/>
    <w:rsid w:val="003D70ED"/>
    <w:rsid w:val="003D7BC9"/>
    <w:rsid w:val="003D7F04"/>
    <w:rsid w:val="003E02A8"/>
    <w:rsid w:val="003E0D2B"/>
    <w:rsid w:val="003E2308"/>
    <w:rsid w:val="003E2A7F"/>
    <w:rsid w:val="003E30A1"/>
    <w:rsid w:val="003E3A38"/>
    <w:rsid w:val="003E5180"/>
    <w:rsid w:val="003E5679"/>
    <w:rsid w:val="003E59C5"/>
    <w:rsid w:val="003E5D5D"/>
    <w:rsid w:val="003E76CF"/>
    <w:rsid w:val="003F067B"/>
    <w:rsid w:val="003F1269"/>
    <w:rsid w:val="003F1717"/>
    <w:rsid w:val="003F291D"/>
    <w:rsid w:val="003F3D8A"/>
    <w:rsid w:val="003F4018"/>
    <w:rsid w:val="003F4ACB"/>
    <w:rsid w:val="003F5317"/>
    <w:rsid w:val="003F5F24"/>
    <w:rsid w:val="003F6059"/>
    <w:rsid w:val="003F6A96"/>
    <w:rsid w:val="003F6B67"/>
    <w:rsid w:val="003F6B6F"/>
    <w:rsid w:val="003F76FF"/>
    <w:rsid w:val="003F770C"/>
    <w:rsid w:val="00400A91"/>
    <w:rsid w:val="00401015"/>
    <w:rsid w:val="0040189B"/>
    <w:rsid w:val="00401B90"/>
    <w:rsid w:val="00403489"/>
    <w:rsid w:val="00404007"/>
    <w:rsid w:val="004041A1"/>
    <w:rsid w:val="004042F1"/>
    <w:rsid w:val="00404CC9"/>
    <w:rsid w:val="004067A1"/>
    <w:rsid w:val="00406CA9"/>
    <w:rsid w:val="00406FD5"/>
    <w:rsid w:val="00407822"/>
    <w:rsid w:val="00410B3A"/>
    <w:rsid w:val="004120E6"/>
    <w:rsid w:val="00412679"/>
    <w:rsid w:val="00412A8D"/>
    <w:rsid w:val="00412EAE"/>
    <w:rsid w:val="0041371B"/>
    <w:rsid w:val="00413B84"/>
    <w:rsid w:val="0041445A"/>
    <w:rsid w:val="004149AE"/>
    <w:rsid w:val="00414C07"/>
    <w:rsid w:val="00415476"/>
    <w:rsid w:val="00415525"/>
    <w:rsid w:val="00415639"/>
    <w:rsid w:val="00416BA5"/>
    <w:rsid w:val="00416ED5"/>
    <w:rsid w:val="00416F93"/>
    <w:rsid w:val="004217FC"/>
    <w:rsid w:val="004218F9"/>
    <w:rsid w:val="00423391"/>
    <w:rsid w:val="00423AC3"/>
    <w:rsid w:val="00423CCF"/>
    <w:rsid w:val="00423E88"/>
    <w:rsid w:val="0042413D"/>
    <w:rsid w:val="0042442A"/>
    <w:rsid w:val="00424D64"/>
    <w:rsid w:val="004254F5"/>
    <w:rsid w:val="004263D4"/>
    <w:rsid w:val="004271BD"/>
    <w:rsid w:val="00427306"/>
    <w:rsid w:val="0042778F"/>
    <w:rsid w:val="00427972"/>
    <w:rsid w:val="00427FD0"/>
    <w:rsid w:val="00430CCD"/>
    <w:rsid w:val="00431308"/>
    <w:rsid w:val="00431485"/>
    <w:rsid w:val="00431904"/>
    <w:rsid w:val="00431B6F"/>
    <w:rsid w:val="00432A4C"/>
    <w:rsid w:val="00432FEC"/>
    <w:rsid w:val="00433591"/>
    <w:rsid w:val="00433618"/>
    <w:rsid w:val="004340F0"/>
    <w:rsid w:val="00434C73"/>
    <w:rsid w:val="00435209"/>
    <w:rsid w:val="00435A1A"/>
    <w:rsid w:val="0043614C"/>
    <w:rsid w:val="004361A8"/>
    <w:rsid w:val="00436D6F"/>
    <w:rsid w:val="0043712E"/>
    <w:rsid w:val="004400BA"/>
    <w:rsid w:val="00440AB4"/>
    <w:rsid w:val="00441515"/>
    <w:rsid w:val="00443A9B"/>
    <w:rsid w:val="00443B4A"/>
    <w:rsid w:val="00443C88"/>
    <w:rsid w:val="00444138"/>
    <w:rsid w:val="00444591"/>
    <w:rsid w:val="004454A7"/>
    <w:rsid w:val="00445EF8"/>
    <w:rsid w:val="00446792"/>
    <w:rsid w:val="004469CB"/>
    <w:rsid w:val="00447730"/>
    <w:rsid w:val="00447BA4"/>
    <w:rsid w:val="004503A6"/>
    <w:rsid w:val="00451992"/>
    <w:rsid w:val="00452685"/>
    <w:rsid w:val="0045298F"/>
    <w:rsid w:val="00452BA4"/>
    <w:rsid w:val="00452BE7"/>
    <w:rsid w:val="004547A0"/>
    <w:rsid w:val="00454A6E"/>
    <w:rsid w:val="004551DA"/>
    <w:rsid w:val="0045578E"/>
    <w:rsid w:val="004559C1"/>
    <w:rsid w:val="0045611E"/>
    <w:rsid w:val="00456D0E"/>
    <w:rsid w:val="00457FB1"/>
    <w:rsid w:val="0046116C"/>
    <w:rsid w:val="00461B2E"/>
    <w:rsid w:val="00461DAD"/>
    <w:rsid w:val="00462A1E"/>
    <w:rsid w:val="00462DCB"/>
    <w:rsid w:val="00462F95"/>
    <w:rsid w:val="00463CAA"/>
    <w:rsid w:val="00464019"/>
    <w:rsid w:val="004649DF"/>
    <w:rsid w:val="00464D04"/>
    <w:rsid w:val="004655B6"/>
    <w:rsid w:val="00466582"/>
    <w:rsid w:val="00466E80"/>
    <w:rsid w:val="00467D81"/>
    <w:rsid w:val="0047048A"/>
    <w:rsid w:val="0047066D"/>
    <w:rsid w:val="0047091E"/>
    <w:rsid w:val="004712B0"/>
    <w:rsid w:val="00472B1B"/>
    <w:rsid w:val="004730A6"/>
    <w:rsid w:val="00473117"/>
    <w:rsid w:val="004731FB"/>
    <w:rsid w:val="00473696"/>
    <w:rsid w:val="004736AB"/>
    <w:rsid w:val="0047391E"/>
    <w:rsid w:val="00473BF7"/>
    <w:rsid w:val="004760A5"/>
    <w:rsid w:val="0047614C"/>
    <w:rsid w:val="00476E25"/>
    <w:rsid w:val="0047742A"/>
    <w:rsid w:val="00477BE3"/>
    <w:rsid w:val="0048046B"/>
    <w:rsid w:val="00480475"/>
    <w:rsid w:val="004809CB"/>
    <w:rsid w:val="0048270F"/>
    <w:rsid w:val="00482FBB"/>
    <w:rsid w:val="00483021"/>
    <w:rsid w:val="00483445"/>
    <w:rsid w:val="00483860"/>
    <w:rsid w:val="00485719"/>
    <w:rsid w:val="0048659B"/>
    <w:rsid w:val="004869C3"/>
    <w:rsid w:val="00486CE4"/>
    <w:rsid w:val="004902C9"/>
    <w:rsid w:val="00490C0D"/>
    <w:rsid w:val="00490CAC"/>
    <w:rsid w:val="004913E3"/>
    <w:rsid w:val="00491973"/>
    <w:rsid w:val="004920C8"/>
    <w:rsid w:val="0049227A"/>
    <w:rsid w:val="004923CA"/>
    <w:rsid w:val="00492AA9"/>
    <w:rsid w:val="004933FA"/>
    <w:rsid w:val="00493489"/>
    <w:rsid w:val="00493614"/>
    <w:rsid w:val="00493621"/>
    <w:rsid w:val="004941EE"/>
    <w:rsid w:val="00495CA5"/>
    <w:rsid w:val="00495D9D"/>
    <w:rsid w:val="004A0D86"/>
    <w:rsid w:val="004A12E7"/>
    <w:rsid w:val="004A1A50"/>
    <w:rsid w:val="004A1CF5"/>
    <w:rsid w:val="004A26E9"/>
    <w:rsid w:val="004A292D"/>
    <w:rsid w:val="004A3DBD"/>
    <w:rsid w:val="004A4BC0"/>
    <w:rsid w:val="004A4EC9"/>
    <w:rsid w:val="004A51E9"/>
    <w:rsid w:val="004A64A4"/>
    <w:rsid w:val="004A6F4B"/>
    <w:rsid w:val="004A74A7"/>
    <w:rsid w:val="004B236E"/>
    <w:rsid w:val="004B2EDC"/>
    <w:rsid w:val="004B3301"/>
    <w:rsid w:val="004B4146"/>
    <w:rsid w:val="004B4713"/>
    <w:rsid w:val="004B5104"/>
    <w:rsid w:val="004B55B7"/>
    <w:rsid w:val="004B6722"/>
    <w:rsid w:val="004B67CE"/>
    <w:rsid w:val="004C05A7"/>
    <w:rsid w:val="004C0C44"/>
    <w:rsid w:val="004C19EF"/>
    <w:rsid w:val="004C19FF"/>
    <w:rsid w:val="004C1DFF"/>
    <w:rsid w:val="004C1E77"/>
    <w:rsid w:val="004C2D37"/>
    <w:rsid w:val="004C3361"/>
    <w:rsid w:val="004C3BB9"/>
    <w:rsid w:val="004C4963"/>
    <w:rsid w:val="004C49BF"/>
    <w:rsid w:val="004C4A8B"/>
    <w:rsid w:val="004C534C"/>
    <w:rsid w:val="004C5977"/>
    <w:rsid w:val="004C5F4B"/>
    <w:rsid w:val="004C6918"/>
    <w:rsid w:val="004C7046"/>
    <w:rsid w:val="004D09C6"/>
    <w:rsid w:val="004D0B46"/>
    <w:rsid w:val="004D1747"/>
    <w:rsid w:val="004D1B33"/>
    <w:rsid w:val="004D1B78"/>
    <w:rsid w:val="004D1D3C"/>
    <w:rsid w:val="004D26F5"/>
    <w:rsid w:val="004D3253"/>
    <w:rsid w:val="004D3CC3"/>
    <w:rsid w:val="004D488B"/>
    <w:rsid w:val="004D5318"/>
    <w:rsid w:val="004D5BCB"/>
    <w:rsid w:val="004D6CCD"/>
    <w:rsid w:val="004D7C84"/>
    <w:rsid w:val="004D7D25"/>
    <w:rsid w:val="004E008B"/>
    <w:rsid w:val="004E0154"/>
    <w:rsid w:val="004E0AE1"/>
    <w:rsid w:val="004E0B0B"/>
    <w:rsid w:val="004E110A"/>
    <w:rsid w:val="004E1EDA"/>
    <w:rsid w:val="004E2F1A"/>
    <w:rsid w:val="004E38A5"/>
    <w:rsid w:val="004E38B4"/>
    <w:rsid w:val="004E452E"/>
    <w:rsid w:val="004E45FE"/>
    <w:rsid w:val="004E4EDB"/>
    <w:rsid w:val="004E5AAE"/>
    <w:rsid w:val="004E5B00"/>
    <w:rsid w:val="004E6DAE"/>
    <w:rsid w:val="004F087A"/>
    <w:rsid w:val="004F0A5D"/>
    <w:rsid w:val="004F1EB7"/>
    <w:rsid w:val="004F22C5"/>
    <w:rsid w:val="004F2B43"/>
    <w:rsid w:val="004F43FD"/>
    <w:rsid w:val="004F46FB"/>
    <w:rsid w:val="004F4B6E"/>
    <w:rsid w:val="004F4DF5"/>
    <w:rsid w:val="004F5AAA"/>
    <w:rsid w:val="004F6401"/>
    <w:rsid w:val="004F64F5"/>
    <w:rsid w:val="004F6F5D"/>
    <w:rsid w:val="004F725F"/>
    <w:rsid w:val="0050014D"/>
    <w:rsid w:val="00500178"/>
    <w:rsid w:val="00500351"/>
    <w:rsid w:val="00500D77"/>
    <w:rsid w:val="0050130C"/>
    <w:rsid w:val="0050173F"/>
    <w:rsid w:val="00501A17"/>
    <w:rsid w:val="00501CED"/>
    <w:rsid w:val="005024AE"/>
    <w:rsid w:val="00502F6F"/>
    <w:rsid w:val="005033AC"/>
    <w:rsid w:val="00504CCB"/>
    <w:rsid w:val="005056CD"/>
    <w:rsid w:val="00505A8D"/>
    <w:rsid w:val="00506113"/>
    <w:rsid w:val="00506498"/>
    <w:rsid w:val="005071BA"/>
    <w:rsid w:val="00507270"/>
    <w:rsid w:val="0050773C"/>
    <w:rsid w:val="00507FD7"/>
    <w:rsid w:val="005105DF"/>
    <w:rsid w:val="0051169A"/>
    <w:rsid w:val="00511926"/>
    <w:rsid w:val="00512A92"/>
    <w:rsid w:val="00513136"/>
    <w:rsid w:val="0051383E"/>
    <w:rsid w:val="0051402F"/>
    <w:rsid w:val="00514042"/>
    <w:rsid w:val="005142FA"/>
    <w:rsid w:val="0051467A"/>
    <w:rsid w:val="00514E64"/>
    <w:rsid w:val="0051530C"/>
    <w:rsid w:val="005156C8"/>
    <w:rsid w:val="005160E2"/>
    <w:rsid w:val="00516422"/>
    <w:rsid w:val="005169D9"/>
    <w:rsid w:val="00517458"/>
    <w:rsid w:val="00517CD9"/>
    <w:rsid w:val="00521567"/>
    <w:rsid w:val="005229E1"/>
    <w:rsid w:val="00523CA3"/>
    <w:rsid w:val="00525CCD"/>
    <w:rsid w:val="00525DDE"/>
    <w:rsid w:val="00526FFC"/>
    <w:rsid w:val="0052732A"/>
    <w:rsid w:val="0052749F"/>
    <w:rsid w:val="00527758"/>
    <w:rsid w:val="005277B9"/>
    <w:rsid w:val="005304B2"/>
    <w:rsid w:val="00531B10"/>
    <w:rsid w:val="00533DAE"/>
    <w:rsid w:val="00534C7D"/>
    <w:rsid w:val="00534D7B"/>
    <w:rsid w:val="00535D11"/>
    <w:rsid w:val="00536B58"/>
    <w:rsid w:val="00536B91"/>
    <w:rsid w:val="0053708A"/>
    <w:rsid w:val="00537BB3"/>
    <w:rsid w:val="00540FE6"/>
    <w:rsid w:val="00541002"/>
    <w:rsid w:val="005424E2"/>
    <w:rsid w:val="005424F4"/>
    <w:rsid w:val="00542878"/>
    <w:rsid w:val="00542CBB"/>
    <w:rsid w:val="00543302"/>
    <w:rsid w:val="00544E5E"/>
    <w:rsid w:val="005451A0"/>
    <w:rsid w:val="00545FF4"/>
    <w:rsid w:val="005467E6"/>
    <w:rsid w:val="00547153"/>
    <w:rsid w:val="00547C90"/>
    <w:rsid w:val="00551053"/>
    <w:rsid w:val="005513EB"/>
    <w:rsid w:val="00551BE3"/>
    <w:rsid w:val="00552B3F"/>
    <w:rsid w:val="005532A8"/>
    <w:rsid w:val="005539BF"/>
    <w:rsid w:val="00553E91"/>
    <w:rsid w:val="00554889"/>
    <w:rsid w:val="00554CBB"/>
    <w:rsid w:val="00557439"/>
    <w:rsid w:val="005608ED"/>
    <w:rsid w:val="00560A70"/>
    <w:rsid w:val="005612A7"/>
    <w:rsid w:val="00561367"/>
    <w:rsid w:val="005618C4"/>
    <w:rsid w:val="00561B00"/>
    <w:rsid w:val="00561BC3"/>
    <w:rsid w:val="005634CA"/>
    <w:rsid w:val="005655B2"/>
    <w:rsid w:val="0056677F"/>
    <w:rsid w:val="005667BB"/>
    <w:rsid w:val="0056737E"/>
    <w:rsid w:val="00567D80"/>
    <w:rsid w:val="00570335"/>
    <w:rsid w:val="0057139C"/>
    <w:rsid w:val="005713B3"/>
    <w:rsid w:val="0057266B"/>
    <w:rsid w:val="005730D6"/>
    <w:rsid w:val="005738C9"/>
    <w:rsid w:val="0057409D"/>
    <w:rsid w:val="00574202"/>
    <w:rsid w:val="005743AF"/>
    <w:rsid w:val="005746A1"/>
    <w:rsid w:val="00574A79"/>
    <w:rsid w:val="005757EE"/>
    <w:rsid w:val="005759CC"/>
    <w:rsid w:val="00576122"/>
    <w:rsid w:val="00576B44"/>
    <w:rsid w:val="00576BF8"/>
    <w:rsid w:val="005776AF"/>
    <w:rsid w:val="005779A9"/>
    <w:rsid w:val="00577C45"/>
    <w:rsid w:val="005814C4"/>
    <w:rsid w:val="005815BB"/>
    <w:rsid w:val="0058171D"/>
    <w:rsid w:val="005819C3"/>
    <w:rsid w:val="005825F1"/>
    <w:rsid w:val="005827BB"/>
    <w:rsid w:val="00582944"/>
    <w:rsid w:val="00583DCF"/>
    <w:rsid w:val="00584998"/>
    <w:rsid w:val="00584D56"/>
    <w:rsid w:val="0058648B"/>
    <w:rsid w:val="0058659F"/>
    <w:rsid w:val="00586842"/>
    <w:rsid w:val="00586B58"/>
    <w:rsid w:val="0058770B"/>
    <w:rsid w:val="005900ED"/>
    <w:rsid w:val="00590626"/>
    <w:rsid w:val="00590824"/>
    <w:rsid w:val="005911E2"/>
    <w:rsid w:val="00591243"/>
    <w:rsid w:val="00591C9C"/>
    <w:rsid w:val="005922BC"/>
    <w:rsid w:val="00593507"/>
    <w:rsid w:val="0059476A"/>
    <w:rsid w:val="00596FE4"/>
    <w:rsid w:val="00597E23"/>
    <w:rsid w:val="005A0140"/>
    <w:rsid w:val="005A0245"/>
    <w:rsid w:val="005A0C60"/>
    <w:rsid w:val="005A1385"/>
    <w:rsid w:val="005A14EC"/>
    <w:rsid w:val="005A199D"/>
    <w:rsid w:val="005A22D8"/>
    <w:rsid w:val="005A29C3"/>
    <w:rsid w:val="005A2DBA"/>
    <w:rsid w:val="005A310B"/>
    <w:rsid w:val="005A3794"/>
    <w:rsid w:val="005A4768"/>
    <w:rsid w:val="005A52BD"/>
    <w:rsid w:val="005A5CC1"/>
    <w:rsid w:val="005A5F8C"/>
    <w:rsid w:val="005A6F5F"/>
    <w:rsid w:val="005A70A1"/>
    <w:rsid w:val="005A7F97"/>
    <w:rsid w:val="005B02E6"/>
    <w:rsid w:val="005B0393"/>
    <w:rsid w:val="005B0586"/>
    <w:rsid w:val="005B05EB"/>
    <w:rsid w:val="005B0B98"/>
    <w:rsid w:val="005B0ECF"/>
    <w:rsid w:val="005B20A6"/>
    <w:rsid w:val="005B2BE2"/>
    <w:rsid w:val="005B2F5B"/>
    <w:rsid w:val="005B4596"/>
    <w:rsid w:val="005B46BC"/>
    <w:rsid w:val="005B47A9"/>
    <w:rsid w:val="005B5228"/>
    <w:rsid w:val="005B5543"/>
    <w:rsid w:val="005B5D83"/>
    <w:rsid w:val="005B6513"/>
    <w:rsid w:val="005C01B6"/>
    <w:rsid w:val="005C044E"/>
    <w:rsid w:val="005C112D"/>
    <w:rsid w:val="005C21B4"/>
    <w:rsid w:val="005C3513"/>
    <w:rsid w:val="005C4188"/>
    <w:rsid w:val="005C4645"/>
    <w:rsid w:val="005C4F3A"/>
    <w:rsid w:val="005C5231"/>
    <w:rsid w:val="005C54D7"/>
    <w:rsid w:val="005C5FB4"/>
    <w:rsid w:val="005C6021"/>
    <w:rsid w:val="005C6253"/>
    <w:rsid w:val="005C644C"/>
    <w:rsid w:val="005C686F"/>
    <w:rsid w:val="005C6C3B"/>
    <w:rsid w:val="005C6CDD"/>
    <w:rsid w:val="005C6D75"/>
    <w:rsid w:val="005C7CEE"/>
    <w:rsid w:val="005D0536"/>
    <w:rsid w:val="005D135F"/>
    <w:rsid w:val="005D20A4"/>
    <w:rsid w:val="005D25D4"/>
    <w:rsid w:val="005D265B"/>
    <w:rsid w:val="005D31E4"/>
    <w:rsid w:val="005D365B"/>
    <w:rsid w:val="005D39B5"/>
    <w:rsid w:val="005D39FF"/>
    <w:rsid w:val="005D3B2B"/>
    <w:rsid w:val="005D428D"/>
    <w:rsid w:val="005D430E"/>
    <w:rsid w:val="005D49E0"/>
    <w:rsid w:val="005D5206"/>
    <w:rsid w:val="005D52AB"/>
    <w:rsid w:val="005D57F0"/>
    <w:rsid w:val="005D5BF2"/>
    <w:rsid w:val="005D5C4D"/>
    <w:rsid w:val="005D67D0"/>
    <w:rsid w:val="005D7153"/>
    <w:rsid w:val="005D71CE"/>
    <w:rsid w:val="005D7A37"/>
    <w:rsid w:val="005D7FC5"/>
    <w:rsid w:val="005E02AD"/>
    <w:rsid w:val="005E083C"/>
    <w:rsid w:val="005E3127"/>
    <w:rsid w:val="005E3834"/>
    <w:rsid w:val="005E41D9"/>
    <w:rsid w:val="005E48A5"/>
    <w:rsid w:val="005E4B85"/>
    <w:rsid w:val="005E4E06"/>
    <w:rsid w:val="005E52F0"/>
    <w:rsid w:val="005E5D2C"/>
    <w:rsid w:val="005F060F"/>
    <w:rsid w:val="005F07C9"/>
    <w:rsid w:val="005F1118"/>
    <w:rsid w:val="005F1822"/>
    <w:rsid w:val="005F18EC"/>
    <w:rsid w:val="005F19B3"/>
    <w:rsid w:val="005F2B2C"/>
    <w:rsid w:val="005F2D50"/>
    <w:rsid w:val="005F305B"/>
    <w:rsid w:val="005F350C"/>
    <w:rsid w:val="005F40DD"/>
    <w:rsid w:val="005F411E"/>
    <w:rsid w:val="005F41DD"/>
    <w:rsid w:val="005F57BB"/>
    <w:rsid w:val="005F59E7"/>
    <w:rsid w:val="005F5BE1"/>
    <w:rsid w:val="005F6C0E"/>
    <w:rsid w:val="005F6E25"/>
    <w:rsid w:val="005F7326"/>
    <w:rsid w:val="005F773B"/>
    <w:rsid w:val="005F782D"/>
    <w:rsid w:val="005F7DAE"/>
    <w:rsid w:val="005F7F5D"/>
    <w:rsid w:val="0060132F"/>
    <w:rsid w:val="00601665"/>
    <w:rsid w:val="006018E4"/>
    <w:rsid w:val="00601BD4"/>
    <w:rsid w:val="00602B8D"/>
    <w:rsid w:val="006031AC"/>
    <w:rsid w:val="00603974"/>
    <w:rsid w:val="00603B71"/>
    <w:rsid w:val="00603FC9"/>
    <w:rsid w:val="0060552B"/>
    <w:rsid w:val="00606391"/>
    <w:rsid w:val="00606AE3"/>
    <w:rsid w:val="00606C9F"/>
    <w:rsid w:val="0060763D"/>
    <w:rsid w:val="0061056F"/>
    <w:rsid w:val="00610865"/>
    <w:rsid w:val="00610DCA"/>
    <w:rsid w:val="0061160C"/>
    <w:rsid w:val="00611D21"/>
    <w:rsid w:val="006122F5"/>
    <w:rsid w:val="006124F7"/>
    <w:rsid w:val="0061256C"/>
    <w:rsid w:val="006125FC"/>
    <w:rsid w:val="00612926"/>
    <w:rsid w:val="006136F7"/>
    <w:rsid w:val="00614D7A"/>
    <w:rsid w:val="0061517A"/>
    <w:rsid w:val="0061550A"/>
    <w:rsid w:val="00615955"/>
    <w:rsid w:val="00616059"/>
    <w:rsid w:val="0061662E"/>
    <w:rsid w:val="00616ABB"/>
    <w:rsid w:val="006170E8"/>
    <w:rsid w:val="006173D4"/>
    <w:rsid w:val="00620202"/>
    <w:rsid w:val="006202B6"/>
    <w:rsid w:val="00620B93"/>
    <w:rsid w:val="0062119A"/>
    <w:rsid w:val="006217E8"/>
    <w:rsid w:val="00621C48"/>
    <w:rsid w:val="00622D69"/>
    <w:rsid w:val="00622E34"/>
    <w:rsid w:val="00622EA6"/>
    <w:rsid w:val="00624967"/>
    <w:rsid w:val="00624DBA"/>
    <w:rsid w:val="006250FC"/>
    <w:rsid w:val="00625C39"/>
    <w:rsid w:val="00625FE3"/>
    <w:rsid w:val="0062601F"/>
    <w:rsid w:val="00626C34"/>
    <w:rsid w:val="00627088"/>
    <w:rsid w:val="006272D1"/>
    <w:rsid w:val="006272EF"/>
    <w:rsid w:val="00627455"/>
    <w:rsid w:val="00627C9B"/>
    <w:rsid w:val="0063030F"/>
    <w:rsid w:val="006308AF"/>
    <w:rsid w:val="00631895"/>
    <w:rsid w:val="0063196E"/>
    <w:rsid w:val="00631B77"/>
    <w:rsid w:val="006326E8"/>
    <w:rsid w:val="0063341A"/>
    <w:rsid w:val="006341CE"/>
    <w:rsid w:val="006344AE"/>
    <w:rsid w:val="00634B8F"/>
    <w:rsid w:val="006350EA"/>
    <w:rsid w:val="00636253"/>
    <w:rsid w:val="00636842"/>
    <w:rsid w:val="006407FA"/>
    <w:rsid w:val="00640D2F"/>
    <w:rsid w:val="00641D06"/>
    <w:rsid w:val="00641FCE"/>
    <w:rsid w:val="006422A1"/>
    <w:rsid w:val="00642A81"/>
    <w:rsid w:val="006434D3"/>
    <w:rsid w:val="00643875"/>
    <w:rsid w:val="00643A87"/>
    <w:rsid w:val="0064413D"/>
    <w:rsid w:val="006450E0"/>
    <w:rsid w:val="00645156"/>
    <w:rsid w:val="00645798"/>
    <w:rsid w:val="00645A46"/>
    <w:rsid w:val="00645CF9"/>
    <w:rsid w:val="00646671"/>
    <w:rsid w:val="00650837"/>
    <w:rsid w:val="00650D50"/>
    <w:rsid w:val="0065120A"/>
    <w:rsid w:val="006513F1"/>
    <w:rsid w:val="006514BC"/>
    <w:rsid w:val="006517E5"/>
    <w:rsid w:val="0065219A"/>
    <w:rsid w:val="0065387A"/>
    <w:rsid w:val="00653AF5"/>
    <w:rsid w:val="00653D5A"/>
    <w:rsid w:val="00654865"/>
    <w:rsid w:val="00654929"/>
    <w:rsid w:val="00654B10"/>
    <w:rsid w:val="00654B9A"/>
    <w:rsid w:val="00654D68"/>
    <w:rsid w:val="00655385"/>
    <w:rsid w:val="006559E8"/>
    <w:rsid w:val="00656C3B"/>
    <w:rsid w:val="00660AB5"/>
    <w:rsid w:val="00660FA4"/>
    <w:rsid w:val="00661FC1"/>
    <w:rsid w:val="0066208E"/>
    <w:rsid w:val="00662146"/>
    <w:rsid w:val="00662CD3"/>
    <w:rsid w:val="0066328E"/>
    <w:rsid w:val="006637BE"/>
    <w:rsid w:val="0066394C"/>
    <w:rsid w:val="00666253"/>
    <w:rsid w:val="00666813"/>
    <w:rsid w:val="00666B04"/>
    <w:rsid w:val="00666CCA"/>
    <w:rsid w:val="00670193"/>
    <w:rsid w:val="00670DF5"/>
    <w:rsid w:val="006716E6"/>
    <w:rsid w:val="00671841"/>
    <w:rsid w:val="00671FDE"/>
    <w:rsid w:val="00672E1A"/>
    <w:rsid w:val="00673457"/>
    <w:rsid w:val="006735A7"/>
    <w:rsid w:val="00674DC3"/>
    <w:rsid w:val="00676C83"/>
    <w:rsid w:val="00676EA7"/>
    <w:rsid w:val="006773A2"/>
    <w:rsid w:val="006775F8"/>
    <w:rsid w:val="00677C9F"/>
    <w:rsid w:val="00680BBA"/>
    <w:rsid w:val="00680FA9"/>
    <w:rsid w:val="0068112C"/>
    <w:rsid w:val="0068162C"/>
    <w:rsid w:val="00681A3B"/>
    <w:rsid w:val="0068200B"/>
    <w:rsid w:val="00682095"/>
    <w:rsid w:val="0068264C"/>
    <w:rsid w:val="006827C3"/>
    <w:rsid w:val="006841B3"/>
    <w:rsid w:val="00685B16"/>
    <w:rsid w:val="00685D74"/>
    <w:rsid w:val="006863E1"/>
    <w:rsid w:val="006864CA"/>
    <w:rsid w:val="006869A2"/>
    <w:rsid w:val="00686AE4"/>
    <w:rsid w:val="00687220"/>
    <w:rsid w:val="006922C4"/>
    <w:rsid w:val="00692FF1"/>
    <w:rsid w:val="00693A57"/>
    <w:rsid w:val="00693B25"/>
    <w:rsid w:val="0069433D"/>
    <w:rsid w:val="00694BFA"/>
    <w:rsid w:val="00695ECB"/>
    <w:rsid w:val="00696EC9"/>
    <w:rsid w:val="00697420"/>
    <w:rsid w:val="00697820"/>
    <w:rsid w:val="006A07AF"/>
    <w:rsid w:val="006A0B02"/>
    <w:rsid w:val="006A2762"/>
    <w:rsid w:val="006A4650"/>
    <w:rsid w:val="006A46F7"/>
    <w:rsid w:val="006A48CA"/>
    <w:rsid w:val="006A4CE1"/>
    <w:rsid w:val="006A5AEB"/>
    <w:rsid w:val="006A5B02"/>
    <w:rsid w:val="006A5F16"/>
    <w:rsid w:val="006A6E0D"/>
    <w:rsid w:val="006A76B1"/>
    <w:rsid w:val="006A7AE0"/>
    <w:rsid w:val="006B004B"/>
    <w:rsid w:val="006B05EE"/>
    <w:rsid w:val="006B14AF"/>
    <w:rsid w:val="006B1876"/>
    <w:rsid w:val="006B23E4"/>
    <w:rsid w:val="006B2B5E"/>
    <w:rsid w:val="006B2C6D"/>
    <w:rsid w:val="006B3600"/>
    <w:rsid w:val="006B370B"/>
    <w:rsid w:val="006B41B3"/>
    <w:rsid w:val="006B43F3"/>
    <w:rsid w:val="006B49CC"/>
    <w:rsid w:val="006B4C8F"/>
    <w:rsid w:val="006B5FD2"/>
    <w:rsid w:val="006B6872"/>
    <w:rsid w:val="006B6ECD"/>
    <w:rsid w:val="006B75F9"/>
    <w:rsid w:val="006C04E5"/>
    <w:rsid w:val="006C05F7"/>
    <w:rsid w:val="006C0FCC"/>
    <w:rsid w:val="006C15BF"/>
    <w:rsid w:val="006C271A"/>
    <w:rsid w:val="006C3946"/>
    <w:rsid w:val="006C433E"/>
    <w:rsid w:val="006C5267"/>
    <w:rsid w:val="006C5DAA"/>
    <w:rsid w:val="006D062F"/>
    <w:rsid w:val="006D08DC"/>
    <w:rsid w:val="006D09B2"/>
    <w:rsid w:val="006D12FA"/>
    <w:rsid w:val="006D13B0"/>
    <w:rsid w:val="006D26AB"/>
    <w:rsid w:val="006D42DF"/>
    <w:rsid w:val="006D4FB6"/>
    <w:rsid w:val="006D511E"/>
    <w:rsid w:val="006D51A8"/>
    <w:rsid w:val="006D5ED7"/>
    <w:rsid w:val="006D6866"/>
    <w:rsid w:val="006D6EC8"/>
    <w:rsid w:val="006D7822"/>
    <w:rsid w:val="006D7870"/>
    <w:rsid w:val="006E0D49"/>
    <w:rsid w:val="006E1154"/>
    <w:rsid w:val="006E11C1"/>
    <w:rsid w:val="006E1AA8"/>
    <w:rsid w:val="006E294A"/>
    <w:rsid w:val="006E2A5C"/>
    <w:rsid w:val="006E3202"/>
    <w:rsid w:val="006E3345"/>
    <w:rsid w:val="006E3406"/>
    <w:rsid w:val="006E4684"/>
    <w:rsid w:val="006E4708"/>
    <w:rsid w:val="006E4B80"/>
    <w:rsid w:val="006E554C"/>
    <w:rsid w:val="006E6776"/>
    <w:rsid w:val="006E6A40"/>
    <w:rsid w:val="006E6F58"/>
    <w:rsid w:val="006E7403"/>
    <w:rsid w:val="006E7764"/>
    <w:rsid w:val="006F0803"/>
    <w:rsid w:val="006F0976"/>
    <w:rsid w:val="006F0C50"/>
    <w:rsid w:val="006F10C6"/>
    <w:rsid w:val="006F1162"/>
    <w:rsid w:val="006F12D7"/>
    <w:rsid w:val="006F2769"/>
    <w:rsid w:val="006F2790"/>
    <w:rsid w:val="006F29C9"/>
    <w:rsid w:val="006F2ABB"/>
    <w:rsid w:val="006F2E41"/>
    <w:rsid w:val="006F3BD9"/>
    <w:rsid w:val="006F6E22"/>
    <w:rsid w:val="006F7050"/>
    <w:rsid w:val="006F7C73"/>
    <w:rsid w:val="0070023D"/>
    <w:rsid w:val="007004E3"/>
    <w:rsid w:val="00700E9B"/>
    <w:rsid w:val="00700EFE"/>
    <w:rsid w:val="0070127F"/>
    <w:rsid w:val="0070165A"/>
    <w:rsid w:val="0070189C"/>
    <w:rsid w:val="00701BD9"/>
    <w:rsid w:val="00701F99"/>
    <w:rsid w:val="00702694"/>
    <w:rsid w:val="0070314D"/>
    <w:rsid w:val="007042A9"/>
    <w:rsid w:val="007047D6"/>
    <w:rsid w:val="00706962"/>
    <w:rsid w:val="00706F78"/>
    <w:rsid w:val="0070789F"/>
    <w:rsid w:val="007100F2"/>
    <w:rsid w:val="00710F89"/>
    <w:rsid w:val="00712250"/>
    <w:rsid w:val="00712913"/>
    <w:rsid w:val="0071345B"/>
    <w:rsid w:val="0071413D"/>
    <w:rsid w:val="007154D2"/>
    <w:rsid w:val="00715518"/>
    <w:rsid w:val="0071671C"/>
    <w:rsid w:val="00716880"/>
    <w:rsid w:val="00720219"/>
    <w:rsid w:val="0072022A"/>
    <w:rsid w:val="0072120C"/>
    <w:rsid w:val="00723BB6"/>
    <w:rsid w:val="00723F0C"/>
    <w:rsid w:val="00724452"/>
    <w:rsid w:val="0072458C"/>
    <w:rsid w:val="00724A6C"/>
    <w:rsid w:val="00725850"/>
    <w:rsid w:val="00726AB5"/>
    <w:rsid w:val="00726B7C"/>
    <w:rsid w:val="00726FA5"/>
    <w:rsid w:val="00726FE9"/>
    <w:rsid w:val="0072747F"/>
    <w:rsid w:val="00727BD4"/>
    <w:rsid w:val="00730603"/>
    <w:rsid w:val="00730AC8"/>
    <w:rsid w:val="007311C8"/>
    <w:rsid w:val="00731229"/>
    <w:rsid w:val="00731464"/>
    <w:rsid w:val="007315CB"/>
    <w:rsid w:val="007318DF"/>
    <w:rsid w:val="00731B75"/>
    <w:rsid w:val="00731F2C"/>
    <w:rsid w:val="0073213E"/>
    <w:rsid w:val="007331BD"/>
    <w:rsid w:val="0073348C"/>
    <w:rsid w:val="0073377E"/>
    <w:rsid w:val="00734CBF"/>
    <w:rsid w:val="00735327"/>
    <w:rsid w:val="00735C98"/>
    <w:rsid w:val="0073629F"/>
    <w:rsid w:val="007366FB"/>
    <w:rsid w:val="00736ECE"/>
    <w:rsid w:val="00736F3C"/>
    <w:rsid w:val="00737388"/>
    <w:rsid w:val="00740C8C"/>
    <w:rsid w:val="007411F9"/>
    <w:rsid w:val="00741507"/>
    <w:rsid w:val="00742F1E"/>
    <w:rsid w:val="00743910"/>
    <w:rsid w:val="00744394"/>
    <w:rsid w:val="00744447"/>
    <w:rsid w:val="00744783"/>
    <w:rsid w:val="00745632"/>
    <w:rsid w:val="007457DC"/>
    <w:rsid w:val="00745AF5"/>
    <w:rsid w:val="00746458"/>
    <w:rsid w:val="007464F7"/>
    <w:rsid w:val="0074680D"/>
    <w:rsid w:val="00746BF2"/>
    <w:rsid w:val="007472E1"/>
    <w:rsid w:val="00747536"/>
    <w:rsid w:val="00747A33"/>
    <w:rsid w:val="007504A6"/>
    <w:rsid w:val="00750B43"/>
    <w:rsid w:val="0075298D"/>
    <w:rsid w:val="00752F64"/>
    <w:rsid w:val="0075339A"/>
    <w:rsid w:val="00753EB1"/>
    <w:rsid w:val="007542A7"/>
    <w:rsid w:val="0075430F"/>
    <w:rsid w:val="00754758"/>
    <w:rsid w:val="00754953"/>
    <w:rsid w:val="00754D59"/>
    <w:rsid w:val="00754EB4"/>
    <w:rsid w:val="007550AF"/>
    <w:rsid w:val="0075628F"/>
    <w:rsid w:val="00756A0B"/>
    <w:rsid w:val="00757AA2"/>
    <w:rsid w:val="007617D0"/>
    <w:rsid w:val="00762120"/>
    <w:rsid w:val="007621F9"/>
    <w:rsid w:val="00762D19"/>
    <w:rsid w:val="00763412"/>
    <w:rsid w:val="00763732"/>
    <w:rsid w:val="007650E7"/>
    <w:rsid w:val="00765DB4"/>
    <w:rsid w:val="007665A9"/>
    <w:rsid w:val="00766898"/>
    <w:rsid w:val="00767137"/>
    <w:rsid w:val="0077008A"/>
    <w:rsid w:val="007704E6"/>
    <w:rsid w:val="007706FF"/>
    <w:rsid w:val="00770A71"/>
    <w:rsid w:val="0077274B"/>
    <w:rsid w:val="00772782"/>
    <w:rsid w:val="007727EB"/>
    <w:rsid w:val="007730C4"/>
    <w:rsid w:val="007738DC"/>
    <w:rsid w:val="00773C59"/>
    <w:rsid w:val="00773EC4"/>
    <w:rsid w:val="007745DC"/>
    <w:rsid w:val="00774655"/>
    <w:rsid w:val="0077572E"/>
    <w:rsid w:val="007757A2"/>
    <w:rsid w:val="00775F0B"/>
    <w:rsid w:val="00776432"/>
    <w:rsid w:val="00777052"/>
    <w:rsid w:val="007773C4"/>
    <w:rsid w:val="007775E7"/>
    <w:rsid w:val="007776EA"/>
    <w:rsid w:val="00777B9F"/>
    <w:rsid w:val="00781B59"/>
    <w:rsid w:val="00781E24"/>
    <w:rsid w:val="0078309C"/>
    <w:rsid w:val="007835AC"/>
    <w:rsid w:val="00783985"/>
    <w:rsid w:val="00783BF0"/>
    <w:rsid w:val="007847BC"/>
    <w:rsid w:val="00784999"/>
    <w:rsid w:val="00784BB0"/>
    <w:rsid w:val="00784D66"/>
    <w:rsid w:val="0078531C"/>
    <w:rsid w:val="007856A7"/>
    <w:rsid w:val="00786595"/>
    <w:rsid w:val="00786B8B"/>
    <w:rsid w:val="00790781"/>
    <w:rsid w:val="00790C8F"/>
    <w:rsid w:val="0079114E"/>
    <w:rsid w:val="00792AD6"/>
    <w:rsid w:val="00792D18"/>
    <w:rsid w:val="00795143"/>
    <w:rsid w:val="00797FDB"/>
    <w:rsid w:val="007A00E6"/>
    <w:rsid w:val="007A0D78"/>
    <w:rsid w:val="007A1729"/>
    <w:rsid w:val="007A19A0"/>
    <w:rsid w:val="007A24AB"/>
    <w:rsid w:val="007A33BA"/>
    <w:rsid w:val="007A3EE2"/>
    <w:rsid w:val="007A4698"/>
    <w:rsid w:val="007A5EA8"/>
    <w:rsid w:val="007A5FEA"/>
    <w:rsid w:val="007A61D2"/>
    <w:rsid w:val="007A638E"/>
    <w:rsid w:val="007A6E61"/>
    <w:rsid w:val="007A723F"/>
    <w:rsid w:val="007B003C"/>
    <w:rsid w:val="007B0360"/>
    <w:rsid w:val="007B2211"/>
    <w:rsid w:val="007B2613"/>
    <w:rsid w:val="007B265E"/>
    <w:rsid w:val="007B2F28"/>
    <w:rsid w:val="007B3379"/>
    <w:rsid w:val="007B3B8F"/>
    <w:rsid w:val="007B4624"/>
    <w:rsid w:val="007B4F26"/>
    <w:rsid w:val="007B53BB"/>
    <w:rsid w:val="007B5C31"/>
    <w:rsid w:val="007B6CC4"/>
    <w:rsid w:val="007B76C5"/>
    <w:rsid w:val="007B7AFD"/>
    <w:rsid w:val="007C0166"/>
    <w:rsid w:val="007C01DC"/>
    <w:rsid w:val="007C0B5E"/>
    <w:rsid w:val="007C0CAF"/>
    <w:rsid w:val="007C1349"/>
    <w:rsid w:val="007C1777"/>
    <w:rsid w:val="007C3B76"/>
    <w:rsid w:val="007C406E"/>
    <w:rsid w:val="007C442E"/>
    <w:rsid w:val="007C476B"/>
    <w:rsid w:val="007C4BAB"/>
    <w:rsid w:val="007C50BF"/>
    <w:rsid w:val="007C7B61"/>
    <w:rsid w:val="007D2008"/>
    <w:rsid w:val="007D20FF"/>
    <w:rsid w:val="007D2DE7"/>
    <w:rsid w:val="007D3168"/>
    <w:rsid w:val="007D3229"/>
    <w:rsid w:val="007D43FA"/>
    <w:rsid w:val="007D44D0"/>
    <w:rsid w:val="007D4798"/>
    <w:rsid w:val="007D4BF5"/>
    <w:rsid w:val="007D5774"/>
    <w:rsid w:val="007D59C1"/>
    <w:rsid w:val="007D5B9A"/>
    <w:rsid w:val="007D5E30"/>
    <w:rsid w:val="007E08AC"/>
    <w:rsid w:val="007E18B5"/>
    <w:rsid w:val="007E1918"/>
    <w:rsid w:val="007E2EFB"/>
    <w:rsid w:val="007E2F6D"/>
    <w:rsid w:val="007E3E92"/>
    <w:rsid w:val="007E4D91"/>
    <w:rsid w:val="007E5766"/>
    <w:rsid w:val="007E581C"/>
    <w:rsid w:val="007E59B7"/>
    <w:rsid w:val="007E5F31"/>
    <w:rsid w:val="007E665B"/>
    <w:rsid w:val="007E7A98"/>
    <w:rsid w:val="007F02BD"/>
    <w:rsid w:val="007F0A06"/>
    <w:rsid w:val="007F0FF3"/>
    <w:rsid w:val="007F200F"/>
    <w:rsid w:val="007F2131"/>
    <w:rsid w:val="007F25ED"/>
    <w:rsid w:val="007F3125"/>
    <w:rsid w:val="007F3490"/>
    <w:rsid w:val="007F4C6E"/>
    <w:rsid w:val="007F62D9"/>
    <w:rsid w:val="007F63E4"/>
    <w:rsid w:val="007F664B"/>
    <w:rsid w:val="007F724E"/>
    <w:rsid w:val="007F776F"/>
    <w:rsid w:val="00800731"/>
    <w:rsid w:val="00800CFA"/>
    <w:rsid w:val="00800E69"/>
    <w:rsid w:val="008014E7"/>
    <w:rsid w:val="00801882"/>
    <w:rsid w:val="008027F2"/>
    <w:rsid w:val="00802A76"/>
    <w:rsid w:val="0080314F"/>
    <w:rsid w:val="00803B7B"/>
    <w:rsid w:val="00804637"/>
    <w:rsid w:val="00805652"/>
    <w:rsid w:val="0080637E"/>
    <w:rsid w:val="0080650D"/>
    <w:rsid w:val="0080685C"/>
    <w:rsid w:val="00810D0A"/>
    <w:rsid w:val="00811887"/>
    <w:rsid w:val="00811EE3"/>
    <w:rsid w:val="00811F98"/>
    <w:rsid w:val="008122A0"/>
    <w:rsid w:val="00812333"/>
    <w:rsid w:val="00812BE1"/>
    <w:rsid w:val="00812D91"/>
    <w:rsid w:val="008138F2"/>
    <w:rsid w:val="00813F78"/>
    <w:rsid w:val="00813F9A"/>
    <w:rsid w:val="00815847"/>
    <w:rsid w:val="008161D8"/>
    <w:rsid w:val="0081739D"/>
    <w:rsid w:val="008202F9"/>
    <w:rsid w:val="008207DC"/>
    <w:rsid w:val="00820C85"/>
    <w:rsid w:val="00821297"/>
    <w:rsid w:val="00821B90"/>
    <w:rsid w:val="00822197"/>
    <w:rsid w:val="00822ADA"/>
    <w:rsid w:val="008231F9"/>
    <w:rsid w:val="00823ECB"/>
    <w:rsid w:val="008240ED"/>
    <w:rsid w:val="008255AC"/>
    <w:rsid w:val="008264C1"/>
    <w:rsid w:val="00826726"/>
    <w:rsid w:val="00827673"/>
    <w:rsid w:val="00827B7C"/>
    <w:rsid w:val="00830132"/>
    <w:rsid w:val="00830754"/>
    <w:rsid w:val="008309A2"/>
    <w:rsid w:val="00832F68"/>
    <w:rsid w:val="00833851"/>
    <w:rsid w:val="008340A8"/>
    <w:rsid w:val="00834627"/>
    <w:rsid w:val="00834E83"/>
    <w:rsid w:val="00834F01"/>
    <w:rsid w:val="00835EE0"/>
    <w:rsid w:val="00836B31"/>
    <w:rsid w:val="008373EF"/>
    <w:rsid w:val="008376F9"/>
    <w:rsid w:val="00837D6D"/>
    <w:rsid w:val="00837EEA"/>
    <w:rsid w:val="00841A6C"/>
    <w:rsid w:val="008420EF"/>
    <w:rsid w:val="00842659"/>
    <w:rsid w:val="00842B6B"/>
    <w:rsid w:val="00842EA9"/>
    <w:rsid w:val="0084465E"/>
    <w:rsid w:val="008449E0"/>
    <w:rsid w:val="008450C8"/>
    <w:rsid w:val="00845894"/>
    <w:rsid w:val="00846A08"/>
    <w:rsid w:val="00847033"/>
    <w:rsid w:val="00847128"/>
    <w:rsid w:val="008476E2"/>
    <w:rsid w:val="00847D13"/>
    <w:rsid w:val="00847FC5"/>
    <w:rsid w:val="00850121"/>
    <w:rsid w:val="00850D47"/>
    <w:rsid w:val="00850FEA"/>
    <w:rsid w:val="00851759"/>
    <w:rsid w:val="00851BD4"/>
    <w:rsid w:val="00851D5F"/>
    <w:rsid w:val="00852003"/>
    <w:rsid w:val="00852414"/>
    <w:rsid w:val="008524B7"/>
    <w:rsid w:val="00852B20"/>
    <w:rsid w:val="0085306A"/>
    <w:rsid w:val="0085328B"/>
    <w:rsid w:val="0085334D"/>
    <w:rsid w:val="00853575"/>
    <w:rsid w:val="0085365B"/>
    <w:rsid w:val="00853A68"/>
    <w:rsid w:val="00853B84"/>
    <w:rsid w:val="00854408"/>
    <w:rsid w:val="008550F1"/>
    <w:rsid w:val="0085529A"/>
    <w:rsid w:val="008552EB"/>
    <w:rsid w:val="008557A0"/>
    <w:rsid w:val="00856B05"/>
    <w:rsid w:val="00857254"/>
    <w:rsid w:val="008573CB"/>
    <w:rsid w:val="00857E28"/>
    <w:rsid w:val="008613D2"/>
    <w:rsid w:val="00861CDD"/>
    <w:rsid w:val="00862613"/>
    <w:rsid w:val="00862ABC"/>
    <w:rsid w:val="00864870"/>
    <w:rsid w:val="008663C2"/>
    <w:rsid w:val="008675EB"/>
    <w:rsid w:val="008679F0"/>
    <w:rsid w:val="00867A9B"/>
    <w:rsid w:val="008704EC"/>
    <w:rsid w:val="0087051E"/>
    <w:rsid w:val="008706D1"/>
    <w:rsid w:val="008709E0"/>
    <w:rsid w:val="00871061"/>
    <w:rsid w:val="00871A5D"/>
    <w:rsid w:val="008720C9"/>
    <w:rsid w:val="00872262"/>
    <w:rsid w:val="008723B7"/>
    <w:rsid w:val="00872571"/>
    <w:rsid w:val="00873283"/>
    <w:rsid w:val="00873728"/>
    <w:rsid w:val="00874172"/>
    <w:rsid w:val="00874B60"/>
    <w:rsid w:val="008764E4"/>
    <w:rsid w:val="00876711"/>
    <w:rsid w:val="008773A4"/>
    <w:rsid w:val="00877DFA"/>
    <w:rsid w:val="0088030C"/>
    <w:rsid w:val="00880A30"/>
    <w:rsid w:val="00880F99"/>
    <w:rsid w:val="00881DEF"/>
    <w:rsid w:val="00882003"/>
    <w:rsid w:val="00882895"/>
    <w:rsid w:val="00882C9A"/>
    <w:rsid w:val="00883CCB"/>
    <w:rsid w:val="00884267"/>
    <w:rsid w:val="00884982"/>
    <w:rsid w:val="00884B51"/>
    <w:rsid w:val="00884D1F"/>
    <w:rsid w:val="00885036"/>
    <w:rsid w:val="008850D9"/>
    <w:rsid w:val="00885E4B"/>
    <w:rsid w:val="008861E3"/>
    <w:rsid w:val="0088695C"/>
    <w:rsid w:val="00891155"/>
    <w:rsid w:val="0089146E"/>
    <w:rsid w:val="00891826"/>
    <w:rsid w:val="0089190D"/>
    <w:rsid w:val="00891B4C"/>
    <w:rsid w:val="008922B9"/>
    <w:rsid w:val="008928AD"/>
    <w:rsid w:val="00892CBB"/>
    <w:rsid w:val="00893E4B"/>
    <w:rsid w:val="00894535"/>
    <w:rsid w:val="008A0A7F"/>
    <w:rsid w:val="008A1A07"/>
    <w:rsid w:val="008A22F7"/>
    <w:rsid w:val="008A2968"/>
    <w:rsid w:val="008A3008"/>
    <w:rsid w:val="008A31E3"/>
    <w:rsid w:val="008A3219"/>
    <w:rsid w:val="008A491E"/>
    <w:rsid w:val="008A4C1E"/>
    <w:rsid w:val="008A723A"/>
    <w:rsid w:val="008A7C28"/>
    <w:rsid w:val="008B0710"/>
    <w:rsid w:val="008B0833"/>
    <w:rsid w:val="008B08B7"/>
    <w:rsid w:val="008B1E73"/>
    <w:rsid w:val="008B2CB0"/>
    <w:rsid w:val="008B31CD"/>
    <w:rsid w:val="008B32FA"/>
    <w:rsid w:val="008B4BF3"/>
    <w:rsid w:val="008B4CEA"/>
    <w:rsid w:val="008B51CF"/>
    <w:rsid w:val="008B7380"/>
    <w:rsid w:val="008B76AF"/>
    <w:rsid w:val="008B7D11"/>
    <w:rsid w:val="008B7FD0"/>
    <w:rsid w:val="008C0312"/>
    <w:rsid w:val="008C0913"/>
    <w:rsid w:val="008C0F16"/>
    <w:rsid w:val="008C17AF"/>
    <w:rsid w:val="008C1ABF"/>
    <w:rsid w:val="008C25F2"/>
    <w:rsid w:val="008C2698"/>
    <w:rsid w:val="008C2960"/>
    <w:rsid w:val="008C2AB1"/>
    <w:rsid w:val="008C3C4D"/>
    <w:rsid w:val="008C3DE7"/>
    <w:rsid w:val="008C417B"/>
    <w:rsid w:val="008C492D"/>
    <w:rsid w:val="008C516A"/>
    <w:rsid w:val="008C522A"/>
    <w:rsid w:val="008C5541"/>
    <w:rsid w:val="008C62BE"/>
    <w:rsid w:val="008C675F"/>
    <w:rsid w:val="008C69ED"/>
    <w:rsid w:val="008D0AC9"/>
    <w:rsid w:val="008D1DB9"/>
    <w:rsid w:val="008D28DA"/>
    <w:rsid w:val="008D2E1F"/>
    <w:rsid w:val="008D35A7"/>
    <w:rsid w:val="008D53BE"/>
    <w:rsid w:val="008D7A18"/>
    <w:rsid w:val="008D7E24"/>
    <w:rsid w:val="008D7F6F"/>
    <w:rsid w:val="008E0398"/>
    <w:rsid w:val="008E0954"/>
    <w:rsid w:val="008E0AF2"/>
    <w:rsid w:val="008E0D07"/>
    <w:rsid w:val="008E1504"/>
    <w:rsid w:val="008E2ABE"/>
    <w:rsid w:val="008E387F"/>
    <w:rsid w:val="008E4832"/>
    <w:rsid w:val="008E4A40"/>
    <w:rsid w:val="008E5BC9"/>
    <w:rsid w:val="008E608B"/>
    <w:rsid w:val="008E67E0"/>
    <w:rsid w:val="008E6F1B"/>
    <w:rsid w:val="008E776B"/>
    <w:rsid w:val="008F00C0"/>
    <w:rsid w:val="008F0506"/>
    <w:rsid w:val="008F1078"/>
    <w:rsid w:val="008F13C7"/>
    <w:rsid w:val="008F1CA4"/>
    <w:rsid w:val="008F2A1D"/>
    <w:rsid w:val="008F3BE2"/>
    <w:rsid w:val="008F47D7"/>
    <w:rsid w:val="008F4A40"/>
    <w:rsid w:val="008F4F96"/>
    <w:rsid w:val="008F51FD"/>
    <w:rsid w:val="008F661F"/>
    <w:rsid w:val="008F6821"/>
    <w:rsid w:val="008F68BD"/>
    <w:rsid w:val="008F69AC"/>
    <w:rsid w:val="00900389"/>
    <w:rsid w:val="00900A46"/>
    <w:rsid w:val="00901579"/>
    <w:rsid w:val="0090168E"/>
    <w:rsid w:val="00902B11"/>
    <w:rsid w:val="009037D3"/>
    <w:rsid w:val="0090447D"/>
    <w:rsid w:val="009048A2"/>
    <w:rsid w:val="00904F95"/>
    <w:rsid w:val="0090513D"/>
    <w:rsid w:val="00905EA3"/>
    <w:rsid w:val="00907880"/>
    <w:rsid w:val="00907FB5"/>
    <w:rsid w:val="0091010B"/>
    <w:rsid w:val="00911A5B"/>
    <w:rsid w:val="00912826"/>
    <w:rsid w:val="00912D40"/>
    <w:rsid w:val="00912F24"/>
    <w:rsid w:val="00913349"/>
    <w:rsid w:val="00913ED8"/>
    <w:rsid w:val="00914108"/>
    <w:rsid w:val="009171F2"/>
    <w:rsid w:val="00920376"/>
    <w:rsid w:val="009222B9"/>
    <w:rsid w:val="009223A7"/>
    <w:rsid w:val="00922961"/>
    <w:rsid w:val="00923FF9"/>
    <w:rsid w:val="00924539"/>
    <w:rsid w:val="00924729"/>
    <w:rsid w:val="00924AFC"/>
    <w:rsid w:val="00924B19"/>
    <w:rsid w:val="00924D09"/>
    <w:rsid w:val="009251E4"/>
    <w:rsid w:val="009255D4"/>
    <w:rsid w:val="00925BC9"/>
    <w:rsid w:val="009262A2"/>
    <w:rsid w:val="00926EFD"/>
    <w:rsid w:val="00927010"/>
    <w:rsid w:val="00930FBE"/>
    <w:rsid w:val="009321E8"/>
    <w:rsid w:val="009337A1"/>
    <w:rsid w:val="0093407F"/>
    <w:rsid w:val="00934E17"/>
    <w:rsid w:val="00935757"/>
    <w:rsid w:val="00936114"/>
    <w:rsid w:val="00936F33"/>
    <w:rsid w:val="00940275"/>
    <w:rsid w:val="009406E0"/>
    <w:rsid w:val="00942B71"/>
    <w:rsid w:val="009430CF"/>
    <w:rsid w:val="0094414F"/>
    <w:rsid w:val="00944247"/>
    <w:rsid w:val="009445A7"/>
    <w:rsid w:val="00944DBF"/>
    <w:rsid w:val="0094522A"/>
    <w:rsid w:val="00945A81"/>
    <w:rsid w:val="00945BE6"/>
    <w:rsid w:val="00945EDE"/>
    <w:rsid w:val="00946253"/>
    <w:rsid w:val="00947085"/>
    <w:rsid w:val="00947443"/>
    <w:rsid w:val="0094761E"/>
    <w:rsid w:val="00947AC4"/>
    <w:rsid w:val="009502BE"/>
    <w:rsid w:val="00950C69"/>
    <w:rsid w:val="00950C75"/>
    <w:rsid w:val="00950E92"/>
    <w:rsid w:val="00951688"/>
    <w:rsid w:val="009516E8"/>
    <w:rsid w:val="00951B0D"/>
    <w:rsid w:val="00951CA7"/>
    <w:rsid w:val="0095237C"/>
    <w:rsid w:val="009529E1"/>
    <w:rsid w:val="00953AB7"/>
    <w:rsid w:val="009541AB"/>
    <w:rsid w:val="00954557"/>
    <w:rsid w:val="00954B07"/>
    <w:rsid w:val="00955413"/>
    <w:rsid w:val="009557DD"/>
    <w:rsid w:val="00955BBF"/>
    <w:rsid w:val="00956CD8"/>
    <w:rsid w:val="0095700D"/>
    <w:rsid w:val="009571A6"/>
    <w:rsid w:val="00960391"/>
    <w:rsid w:val="009610CB"/>
    <w:rsid w:val="009612BF"/>
    <w:rsid w:val="00961A27"/>
    <w:rsid w:val="00962B58"/>
    <w:rsid w:val="0096343F"/>
    <w:rsid w:val="00963E9A"/>
    <w:rsid w:val="00963EB3"/>
    <w:rsid w:val="009643D4"/>
    <w:rsid w:val="00964586"/>
    <w:rsid w:val="00964BBF"/>
    <w:rsid w:val="00964CD1"/>
    <w:rsid w:val="00964E45"/>
    <w:rsid w:val="00966228"/>
    <w:rsid w:val="00966A9F"/>
    <w:rsid w:val="0096739D"/>
    <w:rsid w:val="00967B8D"/>
    <w:rsid w:val="00967E8E"/>
    <w:rsid w:val="00970BAA"/>
    <w:rsid w:val="00971FA5"/>
    <w:rsid w:val="00972AF7"/>
    <w:rsid w:val="009734C3"/>
    <w:rsid w:val="009736E8"/>
    <w:rsid w:val="00973AAB"/>
    <w:rsid w:val="009749AE"/>
    <w:rsid w:val="00974AA0"/>
    <w:rsid w:val="00974CCA"/>
    <w:rsid w:val="00975B69"/>
    <w:rsid w:val="00975FC2"/>
    <w:rsid w:val="009762EA"/>
    <w:rsid w:val="009769BB"/>
    <w:rsid w:val="00976AFB"/>
    <w:rsid w:val="00976B30"/>
    <w:rsid w:val="00976D27"/>
    <w:rsid w:val="00976FA1"/>
    <w:rsid w:val="0097733D"/>
    <w:rsid w:val="00977F13"/>
    <w:rsid w:val="009803FE"/>
    <w:rsid w:val="00980914"/>
    <w:rsid w:val="00980D59"/>
    <w:rsid w:val="00981FFE"/>
    <w:rsid w:val="00982315"/>
    <w:rsid w:val="009833B5"/>
    <w:rsid w:val="00983691"/>
    <w:rsid w:val="00983F3F"/>
    <w:rsid w:val="0098419B"/>
    <w:rsid w:val="0098485D"/>
    <w:rsid w:val="00984A13"/>
    <w:rsid w:val="00985274"/>
    <w:rsid w:val="009856EE"/>
    <w:rsid w:val="00985A54"/>
    <w:rsid w:val="00985FE7"/>
    <w:rsid w:val="0098637F"/>
    <w:rsid w:val="00987CEF"/>
    <w:rsid w:val="00987F51"/>
    <w:rsid w:val="009901BE"/>
    <w:rsid w:val="009910F1"/>
    <w:rsid w:val="009912AC"/>
    <w:rsid w:val="0099173E"/>
    <w:rsid w:val="00992A44"/>
    <w:rsid w:val="00992A6B"/>
    <w:rsid w:val="00992EC7"/>
    <w:rsid w:val="00993032"/>
    <w:rsid w:val="00993F9A"/>
    <w:rsid w:val="0099411B"/>
    <w:rsid w:val="009948D8"/>
    <w:rsid w:val="0099505C"/>
    <w:rsid w:val="00995997"/>
    <w:rsid w:val="00995D90"/>
    <w:rsid w:val="00995DE7"/>
    <w:rsid w:val="00996AD3"/>
    <w:rsid w:val="00996CF2"/>
    <w:rsid w:val="0099706E"/>
    <w:rsid w:val="0099745E"/>
    <w:rsid w:val="00997E83"/>
    <w:rsid w:val="009A1290"/>
    <w:rsid w:val="009A1DF0"/>
    <w:rsid w:val="009A2749"/>
    <w:rsid w:val="009A54E7"/>
    <w:rsid w:val="009A61B3"/>
    <w:rsid w:val="009A7065"/>
    <w:rsid w:val="009A7431"/>
    <w:rsid w:val="009A79D1"/>
    <w:rsid w:val="009A7E47"/>
    <w:rsid w:val="009B031B"/>
    <w:rsid w:val="009B1668"/>
    <w:rsid w:val="009B1AA7"/>
    <w:rsid w:val="009B24CC"/>
    <w:rsid w:val="009B27ED"/>
    <w:rsid w:val="009B363B"/>
    <w:rsid w:val="009B36F7"/>
    <w:rsid w:val="009B37AD"/>
    <w:rsid w:val="009B449E"/>
    <w:rsid w:val="009B44DF"/>
    <w:rsid w:val="009B49DA"/>
    <w:rsid w:val="009B59CC"/>
    <w:rsid w:val="009B634B"/>
    <w:rsid w:val="009B70D1"/>
    <w:rsid w:val="009B75BE"/>
    <w:rsid w:val="009B764E"/>
    <w:rsid w:val="009BA2B5"/>
    <w:rsid w:val="009C0D67"/>
    <w:rsid w:val="009C1C85"/>
    <w:rsid w:val="009C2171"/>
    <w:rsid w:val="009C2A99"/>
    <w:rsid w:val="009C2DDF"/>
    <w:rsid w:val="009C2F23"/>
    <w:rsid w:val="009C3DCE"/>
    <w:rsid w:val="009C421A"/>
    <w:rsid w:val="009C4411"/>
    <w:rsid w:val="009C4B7A"/>
    <w:rsid w:val="009C6F33"/>
    <w:rsid w:val="009C7551"/>
    <w:rsid w:val="009C76BD"/>
    <w:rsid w:val="009C7935"/>
    <w:rsid w:val="009D2DDC"/>
    <w:rsid w:val="009D2EF1"/>
    <w:rsid w:val="009D3B13"/>
    <w:rsid w:val="009D43BC"/>
    <w:rsid w:val="009D52EF"/>
    <w:rsid w:val="009D58BE"/>
    <w:rsid w:val="009D5A9B"/>
    <w:rsid w:val="009D5C72"/>
    <w:rsid w:val="009D600F"/>
    <w:rsid w:val="009D6527"/>
    <w:rsid w:val="009D6F26"/>
    <w:rsid w:val="009D728F"/>
    <w:rsid w:val="009D736F"/>
    <w:rsid w:val="009D74D8"/>
    <w:rsid w:val="009D76DF"/>
    <w:rsid w:val="009D7F88"/>
    <w:rsid w:val="009E01CF"/>
    <w:rsid w:val="009E0260"/>
    <w:rsid w:val="009E078C"/>
    <w:rsid w:val="009E18CF"/>
    <w:rsid w:val="009E19AF"/>
    <w:rsid w:val="009E2B01"/>
    <w:rsid w:val="009E2BF5"/>
    <w:rsid w:val="009E335D"/>
    <w:rsid w:val="009E384A"/>
    <w:rsid w:val="009E46F7"/>
    <w:rsid w:val="009E508B"/>
    <w:rsid w:val="009E50C2"/>
    <w:rsid w:val="009E5241"/>
    <w:rsid w:val="009E5CFF"/>
    <w:rsid w:val="009E5FBE"/>
    <w:rsid w:val="009E7045"/>
    <w:rsid w:val="009F07C8"/>
    <w:rsid w:val="009F14EA"/>
    <w:rsid w:val="009F1638"/>
    <w:rsid w:val="009F1B95"/>
    <w:rsid w:val="009F297D"/>
    <w:rsid w:val="009F2C7D"/>
    <w:rsid w:val="009F4EF9"/>
    <w:rsid w:val="009F52BB"/>
    <w:rsid w:val="009F56A9"/>
    <w:rsid w:val="009F57C8"/>
    <w:rsid w:val="009F5963"/>
    <w:rsid w:val="009F5C48"/>
    <w:rsid w:val="009F64FA"/>
    <w:rsid w:val="009F6758"/>
    <w:rsid w:val="009F7A4B"/>
    <w:rsid w:val="009F7E17"/>
    <w:rsid w:val="00A009B4"/>
    <w:rsid w:val="00A00FC8"/>
    <w:rsid w:val="00A01612"/>
    <w:rsid w:val="00A0238D"/>
    <w:rsid w:val="00A02E60"/>
    <w:rsid w:val="00A02FF9"/>
    <w:rsid w:val="00A0368E"/>
    <w:rsid w:val="00A036CA"/>
    <w:rsid w:val="00A03C4D"/>
    <w:rsid w:val="00A0467C"/>
    <w:rsid w:val="00A051F7"/>
    <w:rsid w:val="00A11A69"/>
    <w:rsid w:val="00A11E3A"/>
    <w:rsid w:val="00A11E4D"/>
    <w:rsid w:val="00A11E9F"/>
    <w:rsid w:val="00A13326"/>
    <w:rsid w:val="00A13B46"/>
    <w:rsid w:val="00A13C29"/>
    <w:rsid w:val="00A14866"/>
    <w:rsid w:val="00A14A52"/>
    <w:rsid w:val="00A14ECE"/>
    <w:rsid w:val="00A15616"/>
    <w:rsid w:val="00A15CA6"/>
    <w:rsid w:val="00A15EB0"/>
    <w:rsid w:val="00A15ED6"/>
    <w:rsid w:val="00A1671D"/>
    <w:rsid w:val="00A1785D"/>
    <w:rsid w:val="00A20621"/>
    <w:rsid w:val="00A21655"/>
    <w:rsid w:val="00A220D3"/>
    <w:rsid w:val="00A22745"/>
    <w:rsid w:val="00A22848"/>
    <w:rsid w:val="00A24274"/>
    <w:rsid w:val="00A2473E"/>
    <w:rsid w:val="00A24A1D"/>
    <w:rsid w:val="00A24EB3"/>
    <w:rsid w:val="00A251D6"/>
    <w:rsid w:val="00A26688"/>
    <w:rsid w:val="00A26E99"/>
    <w:rsid w:val="00A2767F"/>
    <w:rsid w:val="00A27C72"/>
    <w:rsid w:val="00A27E0D"/>
    <w:rsid w:val="00A30189"/>
    <w:rsid w:val="00A30206"/>
    <w:rsid w:val="00A30ADA"/>
    <w:rsid w:val="00A310B3"/>
    <w:rsid w:val="00A3296F"/>
    <w:rsid w:val="00A32AB3"/>
    <w:rsid w:val="00A32C18"/>
    <w:rsid w:val="00A32CBB"/>
    <w:rsid w:val="00A33AF0"/>
    <w:rsid w:val="00A33D1D"/>
    <w:rsid w:val="00A33E86"/>
    <w:rsid w:val="00A340E9"/>
    <w:rsid w:val="00A344D9"/>
    <w:rsid w:val="00A34910"/>
    <w:rsid w:val="00A36073"/>
    <w:rsid w:val="00A36EAF"/>
    <w:rsid w:val="00A3746E"/>
    <w:rsid w:val="00A376D7"/>
    <w:rsid w:val="00A401F7"/>
    <w:rsid w:val="00A40309"/>
    <w:rsid w:val="00A4062A"/>
    <w:rsid w:val="00A40B98"/>
    <w:rsid w:val="00A40E38"/>
    <w:rsid w:val="00A40F7F"/>
    <w:rsid w:val="00A41A68"/>
    <w:rsid w:val="00A4207E"/>
    <w:rsid w:val="00A42885"/>
    <w:rsid w:val="00A428A1"/>
    <w:rsid w:val="00A4322E"/>
    <w:rsid w:val="00A4350C"/>
    <w:rsid w:val="00A43B83"/>
    <w:rsid w:val="00A43E59"/>
    <w:rsid w:val="00A443AF"/>
    <w:rsid w:val="00A453F0"/>
    <w:rsid w:val="00A45468"/>
    <w:rsid w:val="00A45805"/>
    <w:rsid w:val="00A45F2D"/>
    <w:rsid w:val="00A46047"/>
    <w:rsid w:val="00A46563"/>
    <w:rsid w:val="00A4670A"/>
    <w:rsid w:val="00A47022"/>
    <w:rsid w:val="00A47F97"/>
    <w:rsid w:val="00A51436"/>
    <w:rsid w:val="00A514CA"/>
    <w:rsid w:val="00A5198B"/>
    <w:rsid w:val="00A51F0E"/>
    <w:rsid w:val="00A520BC"/>
    <w:rsid w:val="00A52AEB"/>
    <w:rsid w:val="00A52F37"/>
    <w:rsid w:val="00A5624B"/>
    <w:rsid w:val="00A5655D"/>
    <w:rsid w:val="00A56854"/>
    <w:rsid w:val="00A57938"/>
    <w:rsid w:val="00A61C02"/>
    <w:rsid w:val="00A632E1"/>
    <w:rsid w:val="00A64309"/>
    <w:rsid w:val="00A6466B"/>
    <w:rsid w:val="00A653B9"/>
    <w:rsid w:val="00A65F7D"/>
    <w:rsid w:val="00A66699"/>
    <w:rsid w:val="00A7028A"/>
    <w:rsid w:val="00A70DA2"/>
    <w:rsid w:val="00A71C89"/>
    <w:rsid w:val="00A72F45"/>
    <w:rsid w:val="00A7301F"/>
    <w:rsid w:val="00A7340C"/>
    <w:rsid w:val="00A73877"/>
    <w:rsid w:val="00A73B06"/>
    <w:rsid w:val="00A747E4"/>
    <w:rsid w:val="00A75100"/>
    <w:rsid w:val="00A75560"/>
    <w:rsid w:val="00A75619"/>
    <w:rsid w:val="00A75831"/>
    <w:rsid w:val="00A7693A"/>
    <w:rsid w:val="00A772F3"/>
    <w:rsid w:val="00A778D2"/>
    <w:rsid w:val="00A80221"/>
    <w:rsid w:val="00A80DF0"/>
    <w:rsid w:val="00A81176"/>
    <w:rsid w:val="00A8137F"/>
    <w:rsid w:val="00A81C47"/>
    <w:rsid w:val="00A8209B"/>
    <w:rsid w:val="00A82A1B"/>
    <w:rsid w:val="00A82BB6"/>
    <w:rsid w:val="00A83014"/>
    <w:rsid w:val="00A8373E"/>
    <w:rsid w:val="00A84C60"/>
    <w:rsid w:val="00A8504A"/>
    <w:rsid w:val="00A85755"/>
    <w:rsid w:val="00A857B4"/>
    <w:rsid w:val="00A85C40"/>
    <w:rsid w:val="00A860D2"/>
    <w:rsid w:val="00A8652E"/>
    <w:rsid w:val="00A90166"/>
    <w:rsid w:val="00A90353"/>
    <w:rsid w:val="00A9054A"/>
    <w:rsid w:val="00A90CD0"/>
    <w:rsid w:val="00A9122F"/>
    <w:rsid w:val="00A92206"/>
    <w:rsid w:val="00A93979"/>
    <w:rsid w:val="00A95218"/>
    <w:rsid w:val="00A962C4"/>
    <w:rsid w:val="00A96411"/>
    <w:rsid w:val="00AA08B0"/>
    <w:rsid w:val="00AA09BC"/>
    <w:rsid w:val="00AA0B58"/>
    <w:rsid w:val="00AA1F5A"/>
    <w:rsid w:val="00AA22F2"/>
    <w:rsid w:val="00AA27F0"/>
    <w:rsid w:val="00AA2F14"/>
    <w:rsid w:val="00AA376B"/>
    <w:rsid w:val="00AA509C"/>
    <w:rsid w:val="00AA5240"/>
    <w:rsid w:val="00AA5455"/>
    <w:rsid w:val="00AA5647"/>
    <w:rsid w:val="00AA5CB9"/>
    <w:rsid w:val="00AA5EF4"/>
    <w:rsid w:val="00AA655D"/>
    <w:rsid w:val="00AB1FCA"/>
    <w:rsid w:val="00AB210D"/>
    <w:rsid w:val="00AB2857"/>
    <w:rsid w:val="00AB2E42"/>
    <w:rsid w:val="00AB315B"/>
    <w:rsid w:val="00AB356C"/>
    <w:rsid w:val="00AB35DC"/>
    <w:rsid w:val="00AB408F"/>
    <w:rsid w:val="00AB4E12"/>
    <w:rsid w:val="00AB4E3A"/>
    <w:rsid w:val="00AB4EC1"/>
    <w:rsid w:val="00AB4F7D"/>
    <w:rsid w:val="00AB53EC"/>
    <w:rsid w:val="00AB547F"/>
    <w:rsid w:val="00AB56DD"/>
    <w:rsid w:val="00AB6498"/>
    <w:rsid w:val="00AB6996"/>
    <w:rsid w:val="00AB74EC"/>
    <w:rsid w:val="00AB778E"/>
    <w:rsid w:val="00AC0177"/>
    <w:rsid w:val="00AC0D4F"/>
    <w:rsid w:val="00AC0E48"/>
    <w:rsid w:val="00AC0E95"/>
    <w:rsid w:val="00AC132B"/>
    <w:rsid w:val="00AC1784"/>
    <w:rsid w:val="00AC1AF6"/>
    <w:rsid w:val="00AC33EC"/>
    <w:rsid w:val="00AC48EE"/>
    <w:rsid w:val="00AC4E12"/>
    <w:rsid w:val="00AC538E"/>
    <w:rsid w:val="00AC5487"/>
    <w:rsid w:val="00AC5E19"/>
    <w:rsid w:val="00AC66D1"/>
    <w:rsid w:val="00AC7FD2"/>
    <w:rsid w:val="00AD0744"/>
    <w:rsid w:val="00AD1619"/>
    <w:rsid w:val="00AD1659"/>
    <w:rsid w:val="00AD19C6"/>
    <w:rsid w:val="00AD1D23"/>
    <w:rsid w:val="00AD2842"/>
    <w:rsid w:val="00AD29BC"/>
    <w:rsid w:val="00AD4769"/>
    <w:rsid w:val="00AD560B"/>
    <w:rsid w:val="00AD5EF7"/>
    <w:rsid w:val="00AD637C"/>
    <w:rsid w:val="00AD6641"/>
    <w:rsid w:val="00AD67AF"/>
    <w:rsid w:val="00AD6D8E"/>
    <w:rsid w:val="00AD7CA4"/>
    <w:rsid w:val="00AD7D2F"/>
    <w:rsid w:val="00AE0E29"/>
    <w:rsid w:val="00AE10DF"/>
    <w:rsid w:val="00AE2655"/>
    <w:rsid w:val="00AE2DD4"/>
    <w:rsid w:val="00AE319A"/>
    <w:rsid w:val="00AE35FA"/>
    <w:rsid w:val="00AE3BEF"/>
    <w:rsid w:val="00AE3C83"/>
    <w:rsid w:val="00AE4159"/>
    <w:rsid w:val="00AE4E64"/>
    <w:rsid w:val="00AE51D7"/>
    <w:rsid w:val="00AE560E"/>
    <w:rsid w:val="00AE592A"/>
    <w:rsid w:val="00AE5B1E"/>
    <w:rsid w:val="00AE5EC2"/>
    <w:rsid w:val="00AE6379"/>
    <w:rsid w:val="00AE70BC"/>
    <w:rsid w:val="00AF0031"/>
    <w:rsid w:val="00AF04A8"/>
    <w:rsid w:val="00AF07E8"/>
    <w:rsid w:val="00AF09EE"/>
    <w:rsid w:val="00AF0FC8"/>
    <w:rsid w:val="00AF0FED"/>
    <w:rsid w:val="00AF16A3"/>
    <w:rsid w:val="00AF1BE5"/>
    <w:rsid w:val="00AF32A9"/>
    <w:rsid w:val="00AF3A39"/>
    <w:rsid w:val="00AF4B8C"/>
    <w:rsid w:val="00AF52DB"/>
    <w:rsid w:val="00AF5B62"/>
    <w:rsid w:val="00AF6324"/>
    <w:rsid w:val="00AF645D"/>
    <w:rsid w:val="00AF6738"/>
    <w:rsid w:val="00AF6AAF"/>
    <w:rsid w:val="00AF74A3"/>
    <w:rsid w:val="00AF7D70"/>
    <w:rsid w:val="00B00128"/>
    <w:rsid w:val="00B01259"/>
    <w:rsid w:val="00B01A89"/>
    <w:rsid w:val="00B02198"/>
    <w:rsid w:val="00B02B84"/>
    <w:rsid w:val="00B03D9D"/>
    <w:rsid w:val="00B04EB3"/>
    <w:rsid w:val="00B0530D"/>
    <w:rsid w:val="00B057EE"/>
    <w:rsid w:val="00B058EB"/>
    <w:rsid w:val="00B05E03"/>
    <w:rsid w:val="00B06596"/>
    <w:rsid w:val="00B066CA"/>
    <w:rsid w:val="00B0694B"/>
    <w:rsid w:val="00B069F5"/>
    <w:rsid w:val="00B107E0"/>
    <w:rsid w:val="00B10849"/>
    <w:rsid w:val="00B12909"/>
    <w:rsid w:val="00B13A10"/>
    <w:rsid w:val="00B1494C"/>
    <w:rsid w:val="00B14F51"/>
    <w:rsid w:val="00B1567D"/>
    <w:rsid w:val="00B15DEF"/>
    <w:rsid w:val="00B15E7F"/>
    <w:rsid w:val="00B15FB5"/>
    <w:rsid w:val="00B1681D"/>
    <w:rsid w:val="00B16979"/>
    <w:rsid w:val="00B17665"/>
    <w:rsid w:val="00B205FD"/>
    <w:rsid w:val="00B20644"/>
    <w:rsid w:val="00B21565"/>
    <w:rsid w:val="00B21610"/>
    <w:rsid w:val="00B221EF"/>
    <w:rsid w:val="00B22357"/>
    <w:rsid w:val="00B22938"/>
    <w:rsid w:val="00B22B0B"/>
    <w:rsid w:val="00B22D7C"/>
    <w:rsid w:val="00B22DC5"/>
    <w:rsid w:val="00B24680"/>
    <w:rsid w:val="00B2517A"/>
    <w:rsid w:val="00B25702"/>
    <w:rsid w:val="00B25F33"/>
    <w:rsid w:val="00B2637C"/>
    <w:rsid w:val="00B26C81"/>
    <w:rsid w:val="00B26E45"/>
    <w:rsid w:val="00B26F70"/>
    <w:rsid w:val="00B276EA"/>
    <w:rsid w:val="00B27F3D"/>
    <w:rsid w:val="00B304D1"/>
    <w:rsid w:val="00B31AE5"/>
    <w:rsid w:val="00B32369"/>
    <w:rsid w:val="00B32FA8"/>
    <w:rsid w:val="00B3342F"/>
    <w:rsid w:val="00B33467"/>
    <w:rsid w:val="00B337F4"/>
    <w:rsid w:val="00B337F5"/>
    <w:rsid w:val="00B33A3F"/>
    <w:rsid w:val="00B34C6E"/>
    <w:rsid w:val="00B34D8F"/>
    <w:rsid w:val="00B35C3A"/>
    <w:rsid w:val="00B35E87"/>
    <w:rsid w:val="00B36B56"/>
    <w:rsid w:val="00B36D56"/>
    <w:rsid w:val="00B374E8"/>
    <w:rsid w:val="00B37F0E"/>
    <w:rsid w:val="00B37F23"/>
    <w:rsid w:val="00B40AD8"/>
    <w:rsid w:val="00B4134A"/>
    <w:rsid w:val="00B413B4"/>
    <w:rsid w:val="00B42EFF"/>
    <w:rsid w:val="00B438A8"/>
    <w:rsid w:val="00B43E4C"/>
    <w:rsid w:val="00B44E1A"/>
    <w:rsid w:val="00B4510B"/>
    <w:rsid w:val="00B45B06"/>
    <w:rsid w:val="00B4715D"/>
    <w:rsid w:val="00B474A7"/>
    <w:rsid w:val="00B477DB"/>
    <w:rsid w:val="00B47E36"/>
    <w:rsid w:val="00B50A00"/>
    <w:rsid w:val="00B514F2"/>
    <w:rsid w:val="00B51707"/>
    <w:rsid w:val="00B51C4A"/>
    <w:rsid w:val="00B5252E"/>
    <w:rsid w:val="00B52B58"/>
    <w:rsid w:val="00B52E5D"/>
    <w:rsid w:val="00B53C8F"/>
    <w:rsid w:val="00B53F10"/>
    <w:rsid w:val="00B5416A"/>
    <w:rsid w:val="00B54334"/>
    <w:rsid w:val="00B56789"/>
    <w:rsid w:val="00B57936"/>
    <w:rsid w:val="00B60501"/>
    <w:rsid w:val="00B60E03"/>
    <w:rsid w:val="00B612BD"/>
    <w:rsid w:val="00B61717"/>
    <w:rsid w:val="00B6189E"/>
    <w:rsid w:val="00B6302B"/>
    <w:rsid w:val="00B637E8"/>
    <w:rsid w:val="00B6384F"/>
    <w:rsid w:val="00B63ED2"/>
    <w:rsid w:val="00B64C43"/>
    <w:rsid w:val="00B65958"/>
    <w:rsid w:val="00B66312"/>
    <w:rsid w:val="00B7274E"/>
    <w:rsid w:val="00B72766"/>
    <w:rsid w:val="00B738B3"/>
    <w:rsid w:val="00B73D22"/>
    <w:rsid w:val="00B7400F"/>
    <w:rsid w:val="00B7411D"/>
    <w:rsid w:val="00B7515A"/>
    <w:rsid w:val="00B751C3"/>
    <w:rsid w:val="00B75C2E"/>
    <w:rsid w:val="00B762EA"/>
    <w:rsid w:val="00B763B7"/>
    <w:rsid w:val="00B7739C"/>
    <w:rsid w:val="00B77481"/>
    <w:rsid w:val="00B779B4"/>
    <w:rsid w:val="00B77DF6"/>
    <w:rsid w:val="00B805E2"/>
    <w:rsid w:val="00B80653"/>
    <w:rsid w:val="00B80948"/>
    <w:rsid w:val="00B81085"/>
    <w:rsid w:val="00B81A08"/>
    <w:rsid w:val="00B82ED7"/>
    <w:rsid w:val="00B83A2D"/>
    <w:rsid w:val="00B83C1A"/>
    <w:rsid w:val="00B83C58"/>
    <w:rsid w:val="00B848BE"/>
    <w:rsid w:val="00B8599F"/>
    <w:rsid w:val="00B85A76"/>
    <w:rsid w:val="00B85A98"/>
    <w:rsid w:val="00B866E7"/>
    <w:rsid w:val="00B873CD"/>
    <w:rsid w:val="00B87831"/>
    <w:rsid w:val="00B878B6"/>
    <w:rsid w:val="00B922B2"/>
    <w:rsid w:val="00B92442"/>
    <w:rsid w:val="00B92463"/>
    <w:rsid w:val="00B9275C"/>
    <w:rsid w:val="00B92E71"/>
    <w:rsid w:val="00B9347D"/>
    <w:rsid w:val="00B93D1B"/>
    <w:rsid w:val="00B95C29"/>
    <w:rsid w:val="00B95EE9"/>
    <w:rsid w:val="00B9606C"/>
    <w:rsid w:val="00B967E8"/>
    <w:rsid w:val="00B971B4"/>
    <w:rsid w:val="00B97959"/>
    <w:rsid w:val="00BA0CCE"/>
    <w:rsid w:val="00BA0E42"/>
    <w:rsid w:val="00BA146A"/>
    <w:rsid w:val="00BA1C91"/>
    <w:rsid w:val="00BA3CC3"/>
    <w:rsid w:val="00BA56C7"/>
    <w:rsid w:val="00BA5EAB"/>
    <w:rsid w:val="00BA6540"/>
    <w:rsid w:val="00BA656C"/>
    <w:rsid w:val="00BA68F0"/>
    <w:rsid w:val="00BA719C"/>
    <w:rsid w:val="00BA7564"/>
    <w:rsid w:val="00BA783E"/>
    <w:rsid w:val="00BA7844"/>
    <w:rsid w:val="00BA7A29"/>
    <w:rsid w:val="00BA7B6A"/>
    <w:rsid w:val="00BB034B"/>
    <w:rsid w:val="00BB1232"/>
    <w:rsid w:val="00BB1C25"/>
    <w:rsid w:val="00BB1C7E"/>
    <w:rsid w:val="00BB262D"/>
    <w:rsid w:val="00BB2B12"/>
    <w:rsid w:val="00BB2E71"/>
    <w:rsid w:val="00BB37AB"/>
    <w:rsid w:val="00BB3E2B"/>
    <w:rsid w:val="00BB3E77"/>
    <w:rsid w:val="00BB3EC1"/>
    <w:rsid w:val="00BB431D"/>
    <w:rsid w:val="00BB4F80"/>
    <w:rsid w:val="00BB5012"/>
    <w:rsid w:val="00BB50D2"/>
    <w:rsid w:val="00BB58BA"/>
    <w:rsid w:val="00BB599E"/>
    <w:rsid w:val="00BB6297"/>
    <w:rsid w:val="00BB636C"/>
    <w:rsid w:val="00BB6371"/>
    <w:rsid w:val="00BB721B"/>
    <w:rsid w:val="00BB726B"/>
    <w:rsid w:val="00BB769F"/>
    <w:rsid w:val="00BB77A5"/>
    <w:rsid w:val="00BB77DB"/>
    <w:rsid w:val="00BB7E7F"/>
    <w:rsid w:val="00BC1097"/>
    <w:rsid w:val="00BC12EC"/>
    <w:rsid w:val="00BC1A56"/>
    <w:rsid w:val="00BC1C69"/>
    <w:rsid w:val="00BC24DB"/>
    <w:rsid w:val="00BC2690"/>
    <w:rsid w:val="00BC2A85"/>
    <w:rsid w:val="00BC2A89"/>
    <w:rsid w:val="00BC3E39"/>
    <w:rsid w:val="00BC401D"/>
    <w:rsid w:val="00BC5C91"/>
    <w:rsid w:val="00BC5FCE"/>
    <w:rsid w:val="00BC60E0"/>
    <w:rsid w:val="00BC626E"/>
    <w:rsid w:val="00BD0739"/>
    <w:rsid w:val="00BD0961"/>
    <w:rsid w:val="00BD1021"/>
    <w:rsid w:val="00BD12FC"/>
    <w:rsid w:val="00BD1659"/>
    <w:rsid w:val="00BD2300"/>
    <w:rsid w:val="00BD28C3"/>
    <w:rsid w:val="00BD30DA"/>
    <w:rsid w:val="00BD4245"/>
    <w:rsid w:val="00BD4A12"/>
    <w:rsid w:val="00BD5235"/>
    <w:rsid w:val="00BD547D"/>
    <w:rsid w:val="00BD6007"/>
    <w:rsid w:val="00BD6FC0"/>
    <w:rsid w:val="00BD75CD"/>
    <w:rsid w:val="00BD77A2"/>
    <w:rsid w:val="00BE0225"/>
    <w:rsid w:val="00BE050A"/>
    <w:rsid w:val="00BE1241"/>
    <w:rsid w:val="00BE147C"/>
    <w:rsid w:val="00BE21CD"/>
    <w:rsid w:val="00BE21FD"/>
    <w:rsid w:val="00BE2E05"/>
    <w:rsid w:val="00BE32EA"/>
    <w:rsid w:val="00BE37E4"/>
    <w:rsid w:val="00BE3FE4"/>
    <w:rsid w:val="00BE40C2"/>
    <w:rsid w:val="00BE4106"/>
    <w:rsid w:val="00BE4AB1"/>
    <w:rsid w:val="00BE56B8"/>
    <w:rsid w:val="00BE5BE2"/>
    <w:rsid w:val="00BE6435"/>
    <w:rsid w:val="00BE68CD"/>
    <w:rsid w:val="00BE6DDF"/>
    <w:rsid w:val="00BE6E90"/>
    <w:rsid w:val="00BF03F3"/>
    <w:rsid w:val="00BF2043"/>
    <w:rsid w:val="00BF3DC7"/>
    <w:rsid w:val="00BF4493"/>
    <w:rsid w:val="00BF4F70"/>
    <w:rsid w:val="00BF51B8"/>
    <w:rsid w:val="00BF6322"/>
    <w:rsid w:val="00BF66C4"/>
    <w:rsid w:val="00BF6A2E"/>
    <w:rsid w:val="00BF7297"/>
    <w:rsid w:val="00BF770C"/>
    <w:rsid w:val="00BF7B95"/>
    <w:rsid w:val="00C00216"/>
    <w:rsid w:val="00C0071B"/>
    <w:rsid w:val="00C009D2"/>
    <w:rsid w:val="00C00B88"/>
    <w:rsid w:val="00C00EE0"/>
    <w:rsid w:val="00C01AB1"/>
    <w:rsid w:val="00C01D53"/>
    <w:rsid w:val="00C03337"/>
    <w:rsid w:val="00C034DE"/>
    <w:rsid w:val="00C035E3"/>
    <w:rsid w:val="00C03614"/>
    <w:rsid w:val="00C037DA"/>
    <w:rsid w:val="00C03D4E"/>
    <w:rsid w:val="00C04F36"/>
    <w:rsid w:val="00C050F6"/>
    <w:rsid w:val="00C05464"/>
    <w:rsid w:val="00C05C4E"/>
    <w:rsid w:val="00C064DD"/>
    <w:rsid w:val="00C07642"/>
    <w:rsid w:val="00C108E4"/>
    <w:rsid w:val="00C12AE5"/>
    <w:rsid w:val="00C12B5B"/>
    <w:rsid w:val="00C13227"/>
    <w:rsid w:val="00C1379A"/>
    <w:rsid w:val="00C13C84"/>
    <w:rsid w:val="00C13D33"/>
    <w:rsid w:val="00C140F0"/>
    <w:rsid w:val="00C15184"/>
    <w:rsid w:val="00C15BD8"/>
    <w:rsid w:val="00C15FC4"/>
    <w:rsid w:val="00C1617E"/>
    <w:rsid w:val="00C17A6B"/>
    <w:rsid w:val="00C205D8"/>
    <w:rsid w:val="00C20AA8"/>
    <w:rsid w:val="00C218F6"/>
    <w:rsid w:val="00C21FA4"/>
    <w:rsid w:val="00C22D0E"/>
    <w:rsid w:val="00C2406B"/>
    <w:rsid w:val="00C24555"/>
    <w:rsid w:val="00C24981"/>
    <w:rsid w:val="00C24E0E"/>
    <w:rsid w:val="00C259F3"/>
    <w:rsid w:val="00C26573"/>
    <w:rsid w:val="00C27B1F"/>
    <w:rsid w:val="00C307D6"/>
    <w:rsid w:val="00C311D1"/>
    <w:rsid w:val="00C3183C"/>
    <w:rsid w:val="00C32318"/>
    <w:rsid w:val="00C32625"/>
    <w:rsid w:val="00C32AFF"/>
    <w:rsid w:val="00C33205"/>
    <w:rsid w:val="00C33696"/>
    <w:rsid w:val="00C347BA"/>
    <w:rsid w:val="00C355F3"/>
    <w:rsid w:val="00C35D37"/>
    <w:rsid w:val="00C35F41"/>
    <w:rsid w:val="00C360BA"/>
    <w:rsid w:val="00C360D8"/>
    <w:rsid w:val="00C364FF"/>
    <w:rsid w:val="00C370D3"/>
    <w:rsid w:val="00C403D0"/>
    <w:rsid w:val="00C4133F"/>
    <w:rsid w:val="00C41ECC"/>
    <w:rsid w:val="00C4208E"/>
    <w:rsid w:val="00C424D0"/>
    <w:rsid w:val="00C4256A"/>
    <w:rsid w:val="00C42E04"/>
    <w:rsid w:val="00C4333C"/>
    <w:rsid w:val="00C436D0"/>
    <w:rsid w:val="00C43E0C"/>
    <w:rsid w:val="00C44A83"/>
    <w:rsid w:val="00C45337"/>
    <w:rsid w:val="00C46794"/>
    <w:rsid w:val="00C46BD0"/>
    <w:rsid w:val="00C5165F"/>
    <w:rsid w:val="00C5193F"/>
    <w:rsid w:val="00C51B22"/>
    <w:rsid w:val="00C51D2A"/>
    <w:rsid w:val="00C5232B"/>
    <w:rsid w:val="00C53B52"/>
    <w:rsid w:val="00C53F8A"/>
    <w:rsid w:val="00C542DA"/>
    <w:rsid w:val="00C5450C"/>
    <w:rsid w:val="00C556B1"/>
    <w:rsid w:val="00C55E21"/>
    <w:rsid w:val="00C56534"/>
    <w:rsid w:val="00C56863"/>
    <w:rsid w:val="00C57053"/>
    <w:rsid w:val="00C57A8E"/>
    <w:rsid w:val="00C603E8"/>
    <w:rsid w:val="00C60F1D"/>
    <w:rsid w:val="00C618F4"/>
    <w:rsid w:val="00C61F88"/>
    <w:rsid w:val="00C630A3"/>
    <w:rsid w:val="00C6373D"/>
    <w:rsid w:val="00C63DC4"/>
    <w:rsid w:val="00C64CE5"/>
    <w:rsid w:val="00C65117"/>
    <w:rsid w:val="00C65598"/>
    <w:rsid w:val="00C65B34"/>
    <w:rsid w:val="00C6617B"/>
    <w:rsid w:val="00C67023"/>
    <w:rsid w:val="00C70B8F"/>
    <w:rsid w:val="00C70E01"/>
    <w:rsid w:val="00C71110"/>
    <w:rsid w:val="00C71662"/>
    <w:rsid w:val="00C71C59"/>
    <w:rsid w:val="00C71E76"/>
    <w:rsid w:val="00C72410"/>
    <w:rsid w:val="00C72789"/>
    <w:rsid w:val="00C73A40"/>
    <w:rsid w:val="00C73BD7"/>
    <w:rsid w:val="00C7477D"/>
    <w:rsid w:val="00C74ECB"/>
    <w:rsid w:val="00C7507D"/>
    <w:rsid w:val="00C7541B"/>
    <w:rsid w:val="00C75BFD"/>
    <w:rsid w:val="00C76F79"/>
    <w:rsid w:val="00C77E5A"/>
    <w:rsid w:val="00C80FC1"/>
    <w:rsid w:val="00C8150A"/>
    <w:rsid w:val="00C817DE"/>
    <w:rsid w:val="00C821DF"/>
    <w:rsid w:val="00C82AFB"/>
    <w:rsid w:val="00C82E8A"/>
    <w:rsid w:val="00C82EA7"/>
    <w:rsid w:val="00C82FDF"/>
    <w:rsid w:val="00C82FF3"/>
    <w:rsid w:val="00C83173"/>
    <w:rsid w:val="00C837F0"/>
    <w:rsid w:val="00C8450B"/>
    <w:rsid w:val="00C84A2D"/>
    <w:rsid w:val="00C84BB3"/>
    <w:rsid w:val="00C84DCD"/>
    <w:rsid w:val="00C85B2E"/>
    <w:rsid w:val="00C862EF"/>
    <w:rsid w:val="00C87B60"/>
    <w:rsid w:val="00C90713"/>
    <w:rsid w:val="00C90BF9"/>
    <w:rsid w:val="00C90E66"/>
    <w:rsid w:val="00C90F51"/>
    <w:rsid w:val="00C92081"/>
    <w:rsid w:val="00C921C4"/>
    <w:rsid w:val="00C925B7"/>
    <w:rsid w:val="00C9317C"/>
    <w:rsid w:val="00C93A23"/>
    <w:rsid w:val="00C96615"/>
    <w:rsid w:val="00C96DC6"/>
    <w:rsid w:val="00C9746E"/>
    <w:rsid w:val="00C97CB3"/>
    <w:rsid w:val="00C97D0A"/>
    <w:rsid w:val="00CA0781"/>
    <w:rsid w:val="00CA0884"/>
    <w:rsid w:val="00CA1178"/>
    <w:rsid w:val="00CA1CB7"/>
    <w:rsid w:val="00CA288D"/>
    <w:rsid w:val="00CA3070"/>
    <w:rsid w:val="00CA3645"/>
    <w:rsid w:val="00CA4C9D"/>
    <w:rsid w:val="00CA5A19"/>
    <w:rsid w:val="00CB01E6"/>
    <w:rsid w:val="00CB0380"/>
    <w:rsid w:val="00CB08FD"/>
    <w:rsid w:val="00CB0D81"/>
    <w:rsid w:val="00CB1856"/>
    <w:rsid w:val="00CB251A"/>
    <w:rsid w:val="00CB27EA"/>
    <w:rsid w:val="00CB2AC6"/>
    <w:rsid w:val="00CB3B88"/>
    <w:rsid w:val="00CB438E"/>
    <w:rsid w:val="00CB5A8B"/>
    <w:rsid w:val="00CB7AF0"/>
    <w:rsid w:val="00CB7F56"/>
    <w:rsid w:val="00CC0045"/>
    <w:rsid w:val="00CC062A"/>
    <w:rsid w:val="00CC1934"/>
    <w:rsid w:val="00CC2BB1"/>
    <w:rsid w:val="00CC2CA9"/>
    <w:rsid w:val="00CC2D1D"/>
    <w:rsid w:val="00CC405A"/>
    <w:rsid w:val="00CC5B26"/>
    <w:rsid w:val="00CC641A"/>
    <w:rsid w:val="00CC6C2A"/>
    <w:rsid w:val="00CD056C"/>
    <w:rsid w:val="00CD0DD9"/>
    <w:rsid w:val="00CD1676"/>
    <w:rsid w:val="00CD243C"/>
    <w:rsid w:val="00CD3436"/>
    <w:rsid w:val="00CD5353"/>
    <w:rsid w:val="00CD5901"/>
    <w:rsid w:val="00CD5BFC"/>
    <w:rsid w:val="00CD6811"/>
    <w:rsid w:val="00CD77A8"/>
    <w:rsid w:val="00CE003A"/>
    <w:rsid w:val="00CE08EA"/>
    <w:rsid w:val="00CE0E6D"/>
    <w:rsid w:val="00CE0F83"/>
    <w:rsid w:val="00CE10E4"/>
    <w:rsid w:val="00CE30D8"/>
    <w:rsid w:val="00CE3FCB"/>
    <w:rsid w:val="00CE4076"/>
    <w:rsid w:val="00CE4DA5"/>
    <w:rsid w:val="00CE5A16"/>
    <w:rsid w:val="00CE5B31"/>
    <w:rsid w:val="00CE7165"/>
    <w:rsid w:val="00CE76AD"/>
    <w:rsid w:val="00CF10A8"/>
    <w:rsid w:val="00CF175D"/>
    <w:rsid w:val="00CF24AE"/>
    <w:rsid w:val="00CF2CE5"/>
    <w:rsid w:val="00CF3E56"/>
    <w:rsid w:val="00CF3EEE"/>
    <w:rsid w:val="00CF45BD"/>
    <w:rsid w:val="00CF49D0"/>
    <w:rsid w:val="00CF4EC2"/>
    <w:rsid w:val="00CF6628"/>
    <w:rsid w:val="00CF67EF"/>
    <w:rsid w:val="00CF744A"/>
    <w:rsid w:val="00CF74EC"/>
    <w:rsid w:val="00CF7F12"/>
    <w:rsid w:val="00D0105A"/>
    <w:rsid w:val="00D012DF"/>
    <w:rsid w:val="00D01A24"/>
    <w:rsid w:val="00D029F1"/>
    <w:rsid w:val="00D02DF3"/>
    <w:rsid w:val="00D04A5A"/>
    <w:rsid w:val="00D04D92"/>
    <w:rsid w:val="00D05F4B"/>
    <w:rsid w:val="00D06281"/>
    <w:rsid w:val="00D06CEA"/>
    <w:rsid w:val="00D06E1C"/>
    <w:rsid w:val="00D077D0"/>
    <w:rsid w:val="00D10A41"/>
    <w:rsid w:val="00D10DCB"/>
    <w:rsid w:val="00D11E20"/>
    <w:rsid w:val="00D1235D"/>
    <w:rsid w:val="00D129AB"/>
    <w:rsid w:val="00D12A67"/>
    <w:rsid w:val="00D14688"/>
    <w:rsid w:val="00D14714"/>
    <w:rsid w:val="00D14C25"/>
    <w:rsid w:val="00D15BCE"/>
    <w:rsid w:val="00D15BF6"/>
    <w:rsid w:val="00D160B9"/>
    <w:rsid w:val="00D1749D"/>
    <w:rsid w:val="00D20073"/>
    <w:rsid w:val="00D2291B"/>
    <w:rsid w:val="00D2382E"/>
    <w:rsid w:val="00D2483D"/>
    <w:rsid w:val="00D24882"/>
    <w:rsid w:val="00D24C9D"/>
    <w:rsid w:val="00D251DA"/>
    <w:rsid w:val="00D25486"/>
    <w:rsid w:val="00D2582B"/>
    <w:rsid w:val="00D26D22"/>
    <w:rsid w:val="00D26DF0"/>
    <w:rsid w:val="00D271CE"/>
    <w:rsid w:val="00D279E1"/>
    <w:rsid w:val="00D279FB"/>
    <w:rsid w:val="00D30062"/>
    <w:rsid w:val="00D301F1"/>
    <w:rsid w:val="00D31546"/>
    <w:rsid w:val="00D31B26"/>
    <w:rsid w:val="00D31D6F"/>
    <w:rsid w:val="00D320A7"/>
    <w:rsid w:val="00D34A00"/>
    <w:rsid w:val="00D35048"/>
    <w:rsid w:val="00D377F3"/>
    <w:rsid w:val="00D4027F"/>
    <w:rsid w:val="00D40617"/>
    <w:rsid w:val="00D40ED0"/>
    <w:rsid w:val="00D4144E"/>
    <w:rsid w:val="00D41B2E"/>
    <w:rsid w:val="00D41F8C"/>
    <w:rsid w:val="00D43913"/>
    <w:rsid w:val="00D442AF"/>
    <w:rsid w:val="00D4566D"/>
    <w:rsid w:val="00D45DA2"/>
    <w:rsid w:val="00D462ED"/>
    <w:rsid w:val="00D4634D"/>
    <w:rsid w:val="00D46566"/>
    <w:rsid w:val="00D46B9E"/>
    <w:rsid w:val="00D472A2"/>
    <w:rsid w:val="00D511B5"/>
    <w:rsid w:val="00D511FB"/>
    <w:rsid w:val="00D51481"/>
    <w:rsid w:val="00D51E3B"/>
    <w:rsid w:val="00D52024"/>
    <w:rsid w:val="00D52B36"/>
    <w:rsid w:val="00D534D4"/>
    <w:rsid w:val="00D54042"/>
    <w:rsid w:val="00D54AFF"/>
    <w:rsid w:val="00D557AD"/>
    <w:rsid w:val="00D55936"/>
    <w:rsid w:val="00D577B6"/>
    <w:rsid w:val="00D57C3B"/>
    <w:rsid w:val="00D57C44"/>
    <w:rsid w:val="00D57E6B"/>
    <w:rsid w:val="00D6049F"/>
    <w:rsid w:val="00D607CE"/>
    <w:rsid w:val="00D60D0B"/>
    <w:rsid w:val="00D61809"/>
    <w:rsid w:val="00D623A3"/>
    <w:rsid w:val="00D6248A"/>
    <w:rsid w:val="00D63DBF"/>
    <w:rsid w:val="00D63E4E"/>
    <w:rsid w:val="00D63F67"/>
    <w:rsid w:val="00D642EB"/>
    <w:rsid w:val="00D6441C"/>
    <w:rsid w:val="00D64B1B"/>
    <w:rsid w:val="00D64FF5"/>
    <w:rsid w:val="00D6601D"/>
    <w:rsid w:val="00D66FD3"/>
    <w:rsid w:val="00D67B30"/>
    <w:rsid w:val="00D72470"/>
    <w:rsid w:val="00D72800"/>
    <w:rsid w:val="00D728FB"/>
    <w:rsid w:val="00D72F36"/>
    <w:rsid w:val="00D74C4C"/>
    <w:rsid w:val="00D750E0"/>
    <w:rsid w:val="00D752C7"/>
    <w:rsid w:val="00D75CB7"/>
    <w:rsid w:val="00D76457"/>
    <w:rsid w:val="00D77B1B"/>
    <w:rsid w:val="00D8022E"/>
    <w:rsid w:val="00D80866"/>
    <w:rsid w:val="00D80E97"/>
    <w:rsid w:val="00D817CA"/>
    <w:rsid w:val="00D81D3D"/>
    <w:rsid w:val="00D82561"/>
    <w:rsid w:val="00D83595"/>
    <w:rsid w:val="00D838F4"/>
    <w:rsid w:val="00D844BC"/>
    <w:rsid w:val="00D85CE2"/>
    <w:rsid w:val="00D86312"/>
    <w:rsid w:val="00D863EF"/>
    <w:rsid w:val="00D90386"/>
    <w:rsid w:val="00D9068B"/>
    <w:rsid w:val="00D90FBB"/>
    <w:rsid w:val="00D910FC"/>
    <w:rsid w:val="00D91EDD"/>
    <w:rsid w:val="00D91EF5"/>
    <w:rsid w:val="00D9295B"/>
    <w:rsid w:val="00D94AB1"/>
    <w:rsid w:val="00D959F1"/>
    <w:rsid w:val="00D95E7D"/>
    <w:rsid w:val="00D95F3D"/>
    <w:rsid w:val="00D960CD"/>
    <w:rsid w:val="00D96FF5"/>
    <w:rsid w:val="00D97529"/>
    <w:rsid w:val="00D9767E"/>
    <w:rsid w:val="00D9782A"/>
    <w:rsid w:val="00D978E9"/>
    <w:rsid w:val="00DA04C0"/>
    <w:rsid w:val="00DA0529"/>
    <w:rsid w:val="00DA09F7"/>
    <w:rsid w:val="00DA0BB2"/>
    <w:rsid w:val="00DA0CAC"/>
    <w:rsid w:val="00DA104C"/>
    <w:rsid w:val="00DA23F0"/>
    <w:rsid w:val="00DA2667"/>
    <w:rsid w:val="00DA2B12"/>
    <w:rsid w:val="00DA3530"/>
    <w:rsid w:val="00DA35FB"/>
    <w:rsid w:val="00DA38FD"/>
    <w:rsid w:val="00DA3A53"/>
    <w:rsid w:val="00DA5553"/>
    <w:rsid w:val="00DA6193"/>
    <w:rsid w:val="00DA68DC"/>
    <w:rsid w:val="00DA78A7"/>
    <w:rsid w:val="00DA78F7"/>
    <w:rsid w:val="00DB00FD"/>
    <w:rsid w:val="00DB078B"/>
    <w:rsid w:val="00DB1E80"/>
    <w:rsid w:val="00DB2BA9"/>
    <w:rsid w:val="00DB2DA6"/>
    <w:rsid w:val="00DB46E8"/>
    <w:rsid w:val="00DB47EC"/>
    <w:rsid w:val="00DB4C89"/>
    <w:rsid w:val="00DB52A6"/>
    <w:rsid w:val="00DB53B3"/>
    <w:rsid w:val="00DB5ADA"/>
    <w:rsid w:val="00DB5C5E"/>
    <w:rsid w:val="00DB6A51"/>
    <w:rsid w:val="00DB6BC6"/>
    <w:rsid w:val="00DB7423"/>
    <w:rsid w:val="00DB787F"/>
    <w:rsid w:val="00DC05C2"/>
    <w:rsid w:val="00DC18FD"/>
    <w:rsid w:val="00DC1EBE"/>
    <w:rsid w:val="00DC341B"/>
    <w:rsid w:val="00DC45F5"/>
    <w:rsid w:val="00DC4B1F"/>
    <w:rsid w:val="00DC4E35"/>
    <w:rsid w:val="00DC52C2"/>
    <w:rsid w:val="00DC5D9E"/>
    <w:rsid w:val="00DC5E1A"/>
    <w:rsid w:val="00DC63EA"/>
    <w:rsid w:val="00DC72FF"/>
    <w:rsid w:val="00DC7A75"/>
    <w:rsid w:val="00DC7AFB"/>
    <w:rsid w:val="00DC7B64"/>
    <w:rsid w:val="00DD03FE"/>
    <w:rsid w:val="00DD07C2"/>
    <w:rsid w:val="00DD12F3"/>
    <w:rsid w:val="00DD23D7"/>
    <w:rsid w:val="00DD2D18"/>
    <w:rsid w:val="00DD3653"/>
    <w:rsid w:val="00DD65FA"/>
    <w:rsid w:val="00DD68F9"/>
    <w:rsid w:val="00DD780C"/>
    <w:rsid w:val="00DD7BE3"/>
    <w:rsid w:val="00DE0964"/>
    <w:rsid w:val="00DE162A"/>
    <w:rsid w:val="00DE1761"/>
    <w:rsid w:val="00DE1AFE"/>
    <w:rsid w:val="00DE35E8"/>
    <w:rsid w:val="00DE37C6"/>
    <w:rsid w:val="00DE3A83"/>
    <w:rsid w:val="00DE4EA6"/>
    <w:rsid w:val="00DE4F02"/>
    <w:rsid w:val="00DE5471"/>
    <w:rsid w:val="00DE58C0"/>
    <w:rsid w:val="00DE5C3B"/>
    <w:rsid w:val="00DE60D1"/>
    <w:rsid w:val="00DE62B3"/>
    <w:rsid w:val="00DE64F8"/>
    <w:rsid w:val="00DE6552"/>
    <w:rsid w:val="00DE6BF8"/>
    <w:rsid w:val="00DE6C1E"/>
    <w:rsid w:val="00DE70EA"/>
    <w:rsid w:val="00DE7127"/>
    <w:rsid w:val="00DE7FC1"/>
    <w:rsid w:val="00DF0269"/>
    <w:rsid w:val="00DF02AE"/>
    <w:rsid w:val="00DF20AC"/>
    <w:rsid w:val="00DF2590"/>
    <w:rsid w:val="00DF25F5"/>
    <w:rsid w:val="00DF3089"/>
    <w:rsid w:val="00DF4108"/>
    <w:rsid w:val="00DF4202"/>
    <w:rsid w:val="00DF4430"/>
    <w:rsid w:val="00DF4930"/>
    <w:rsid w:val="00DF5E30"/>
    <w:rsid w:val="00DF5FD6"/>
    <w:rsid w:val="00DF6D95"/>
    <w:rsid w:val="00DF791B"/>
    <w:rsid w:val="00DF7AC6"/>
    <w:rsid w:val="00DF7D39"/>
    <w:rsid w:val="00E007BD"/>
    <w:rsid w:val="00E0092F"/>
    <w:rsid w:val="00E00CCC"/>
    <w:rsid w:val="00E01132"/>
    <w:rsid w:val="00E0118C"/>
    <w:rsid w:val="00E012B0"/>
    <w:rsid w:val="00E017A2"/>
    <w:rsid w:val="00E02179"/>
    <w:rsid w:val="00E027C0"/>
    <w:rsid w:val="00E0283C"/>
    <w:rsid w:val="00E02973"/>
    <w:rsid w:val="00E030AB"/>
    <w:rsid w:val="00E03BBA"/>
    <w:rsid w:val="00E045B0"/>
    <w:rsid w:val="00E04A6E"/>
    <w:rsid w:val="00E05625"/>
    <w:rsid w:val="00E05727"/>
    <w:rsid w:val="00E05F0B"/>
    <w:rsid w:val="00E06717"/>
    <w:rsid w:val="00E06F4C"/>
    <w:rsid w:val="00E10176"/>
    <w:rsid w:val="00E10578"/>
    <w:rsid w:val="00E11AF8"/>
    <w:rsid w:val="00E12578"/>
    <w:rsid w:val="00E13281"/>
    <w:rsid w:val="00E13E8C"/>
    <w:rsid w:val="00E140D5"/>
    <w:rsid w:val="00E148A4"/>
    <w:rsid w:val="00E1542A"/>
    <w:rsid w:val="00E155E0"/>
    <w:rsid w:val="00E16A0A"/>
    <w:rsid w:val="00E16D6D"/>
    <w:rsid w:val="00E173F2"/>
    <w:rsid w:val="00E20109"/>
    <w:rsid w:val="00E20AE0"/>
    <w:rsid w:val="00E21B5B"/>
    <w:rsid w:val="00E21FE8"/>
    <w:rsid w:val="00E22B73"/>
    <w:rsid w:val="00E23DEC"/>
    <w:rsid w:val="00E2421A"/>
    <w:rsid w:val="00E25784"/>
    <w:rsid w:val="00E27F26"/>
    <w:rsid w:val="00E30C1E"/>
    <w:rsid w:val="00E30CF3"/>
    <w:rsid w:val="00E316A9"/>
    <w:rsid w:val="00E31F9E"/>
    <w:rsid w:val="00E32001"/>
    <w:rsid w:val="00E3234F"/>
    <w:rsid w:val="00E32A3F"/>
    <w:rsid w:val="00E32D9C"/>
    <w:rsid w:val="00E33890"/>
    <w:rsid w:val="00E33C8A"/>
    <w:rsid w:val="00E350D5"/>
    <w:rsid w:val="00E35C71"/>
    <w:rsid w:val="00E36132"/>
    <w:rsid w:val="00E40797"/>
    <w:rsid w:val="00E41064"/>
    <w:rsid w:val="00E4159A"/>
    <w:rsid w:val="00E41C2F"/>
    <w:rsid w:val="00E43047"/>
    <w:rsid w:val="00E4342B"/>
    <w:rsid w:val="00E4397B"/>
    <w:rsid w:val="00E45A02"/>
    <w:rsid w:val="00E45F5B"/>
    <w:rsid w:val="00E46BD3"/>
    <w:rsid w:val="00E47780"/>
    <w:rsid w:val="00E478C3"/>
    <w:rsid w:val="00E479A4"/>
    <w:rsid w:val="00E47B61"/>
    <w:rsid w:val="00E47CFE"/>
    <w:rsid w:val="00E50277"/>
    <w:rsid w:val="00E508CB"/>
    <w:rsid w:val="00E50FA4"/>
    <w:rsid w:val="00E5190A"/>
    <w:rsid w:val="00E51A77"/>
    <w:rsid w:val="00E520E4"/>
    <w:rsid w:val="00E53009"/>
    <w:rsid w:val="00E536CC"/>
    <w:rsid w:val="00E53BF8"/>
    <w:rsid w:val="00E53FD6"/>
    <w:rsid w:val="00E54855"/>
    <w:rsid w:val="00E54F5F"/>
    <w:rsid w:val="00E56482"/>
    <w:rsid w:val="00E571D6"/>
    <w:rsid w:val="00E60682"/>
    <w:rsid w:val="00E60898"/>
    <w:rsid w:val="00E6107E"/>
    <w:rsid w:val="00E61598"/>
    <w:rsid w:val="00E61CB7"/>
    <w:rsid w:val="00E6293F"/>
    <w:rsid w:val="00E62969"/>
    <w:rsid w:val="00E64866"/>
    <w:rsid w:val="00E64AB0"/>
    <w:rsid w:val="00E64EBF"/>
    <w:rsid w:val="00E64F80"/>
    <w:rsid w:val="00E653DC"/>
    <w:rsid w:val="00E65DC6"/>
    <w:rsid w:val="00E666D0"/>
    <w:rsid w:val="00E66763"/>
    <w:rsid w:val="00E668FF"/>
    <w:rsid w:val="00E66D22"/>
    <w:rsid w:val="00E67BC4"/>
    <w:rsid w:val="00E67DA1"/>
    <w:rsid w:val="00E67F04"/>
    <w:rsid w:val="00E714A1"/>
    <w:rsid w:val="00E714AF"/>
    <w:rsid w:val="00E720D7"/>
    <w:rsid w:val="00E7306A"/>
    <w:rsid w:val="00E7406E"/>
    <w:rsid w:val="00E74236"/>
    <w:rsid w:val="00E745E1"/>
    <w:rsid w:val="00E74651"/>
    <w:rsid w:val="00E75111"/>
    <w:rsid w:val="00E75C59"/>
    <w:rsid w:val="00E76347"/>
    <w:rsid w:val="00E80C61"/>
    <w:rsid w:val="00E8153F"/>
    <w:rsid w:val="00E81BF4"/>
    <w:rsid w:val="00E832C2"/>
    <w:rsid w:val="00E848A1"/>
    <w:rsid w:val="00E84AB3"/>
    <w:rsid w:val="00E84B6B"/>
    <w:rsid w:val="00E84F86"/>
    <w:rsid w:val="00E85026"/>
    <w:rsid w:val="00E852AD"/>
    <w:rsid w:val="00E85778"/>
    <w:rsid w:val="00E85989"/>
    <w:rsid w:val="00E87780"/>
    <w:rsid w:val="00E87FBB"/>
    <w:rsid w:val="00E90DAF"/>
    <w:rsid w:val="00E911F7"/>
    <w:rsid w:val="00E9161C"/>
    <w:rsid w:val="00E9183B"/>
    <w:rsid w:val="00E91F8A"/>
    <w:rsid w:val="00E92908"/>
    <w:rsid w:val="00E93E06"/>
    <w:rsid w:val="00E94AA2"/>
    <w:rsid w:val="00E94BE4"/>
    <w:rsid w:val="00E94D4D"/>
    <w:rsid w:val="00E96C1F"/>
    <w:rsid w:val="00E96CFE"/>
    <w:rsid w:val="00E96E99"/>
    <w:rsid w:val="00E97711"/>
    <w:rsid w:val="00E97EC2"/>
    <w:rsid w:val="00E97FE3"/>
    <w:rsid w:val="00EA0E99"/>
    <w:rsid w:val="00EA1266"/>
    <w:rsid w:val="00EA1BC7"/>
    <w:rsid w:val="00EA1DC1"/>
    <w:rsid w:val="00EA2356"/>
    <w:rsid w:val="00EA2AD0"/>
    <w:rsid w:val="00EA428D"/>
    <w:rsid w:val="00EA5553"/>
    <w:rsid w:val="00EA6F97"/>
    <w:rsid w:val="00EA7CB1"/>
    <w:rsid w:val="00EB0F71"/>
    <w:rsid w:val="00EB20A3"/>
    <w:rsid w:val="00EB2750"/>
    <w:rsid w:val="00EB326C"/>
    <w:rsid w:val="00EB34E7"/>
    <w:rsid w:val="00EB3538"/>
    <w:rsid w:val="00EB3DDC"/>
    <w:rsid w:val="00EB3E23"/>
    <w:rsid w:val="00EB3E83"/>
    <w:rsid w:val="00EB3F5D"/>
    <w:rsid w:val="00EB3F89"/>
    <w:rsid w:val="00EB3F9E"/>
    <w:rsid w:val="00EB4168"/>
    <w:rsid w:val="00EB50E6"/>
    <w:rsid w:val="00EB531C"/>
    <w:rsid w:val="00EB585E"/>
    <w:rsid w:val="00EB5DC2"/>
    <w:rsid w:val="00EB66DD"/>
    <w:rsid w:val="00EB7BF3"/>
    <w:rsid w:val="00EC0DD7"/>
    <w:rsid w:val="00EC1A40"/>
    <w:rsid w:val="00EC1EF3"/>
    <w:rsid w:val="00EC24E8"/>
    <w:rsid w:val="00EC2EED"/>
    <w:rsid w:val="00EC32CB"/>
    <w:rsid w:val="00EC4F7A"/>
    <w:rsid w:val="00EC5084"/>
    <w:rsid w:val="00EC54F1"/>
    <w:rsid w:val="00EC5735"/>
    <w:rsid w:val="00EC5B59"/>
    <w:rsid w:val="00EC5CDD"/>
    <w:rsid w:val="00EC6B00"/>
    <w:rsid w:val="00EC6C3E"/>
    <w:rsid w:val="00EC6D3E"/>
    <w:rsid w:val="00EC6DF8"/>
    <w:rsid w:val="00EC6F11"/>
    <w:rsid w:val="00EC70F6"/>
    <w:rsid w:val="00ED0551"/>
    <w:rsid w:val="00ED16D6"/>
    <w:rsid w:val="00ED1EC7"/>
    <w:rsid w:val="00ED20B5"/>
    <w:rsid w:val="00ED2829"/>
    <w:rsid w:val="00ED3ACD"/>
    <w:rsid w:val="00ED53FA"/>
    <w:rsid w:val="00ED5C2C"/>
    <w:rsid w:val="00ED5C8E"/>
    <w:rsid w:val="00ED6A40"/>
    <w:rsid w:val="00ED6B40"/>
    <w:rsid w:val="00ED6D0A"/>
    <w:rsid w:val="00ED70C1"/>
    <w:rsid w:val="00ED79F0"/>
    <w:rsid w:val="00ED7DAA"/>
    <w:rsid w:val="00EE07AA"/>
    <w:rsid w:val="00EE0824"/>
    <w:rsid w:val="00EE0EEA"/>
    <w:rsid w:val="00EE134A"/>
    <w:rsid w:val="00EE1936"/>
    <w:rsid w:val="00EE1D3C"/>
    <w:rsid w:val="00EE213A"/>
    <w:rsid w:val="00EE240E"/>
    <w:rsid w:val="00EE2D0F"/>
    <w:rsid w:val="00EE4303"/>
    <w:rsid w:val="00EE5410"/>
    <w:rsid w:val="00EE5766"/>
    <w:rsid w:val="00EE5D07"/>
    <w:rsid w:val="00EE7910"/>
    <w:rsid w:val="00EE7CEE"/>
    <w:rsid w:val="00EF0B65"/>
    <w:rsid w:val="00EF173A"/>
    <w:rsid w:val="00EF1A36"/>
    <w:rsid w:val="00EF2AE8"/>
    <w:rsid w:val="00EF3765"/>
    <w:rsid w:val="00EF3982"/>
    <w:rsid w:val="00EF3C78"/>
    <w:rsid w:val="00EF4634"/>
    <w:rsid w:val="00EF51DA"/>
    <w:rsid w:val="00EF7293"/>
    <w:rsid w:val="00EF77CC"/>
    <w:rsid w:val="00EF7D0B"/>
    <w:rsid w:val="00F0019B"/>
    <w:rsid w:val="00F017FE"/>
    <w:rsid w:val="00F02DF7"/>
    <w:rsid w:val="00F0342E"/>
    <w:rsid w:val="00F03E70"/>
    <w:rsid w:val="00F04634"/>
    <w:rsid w:val="00F04885"/>
    <w:rsid w:val="00F07568"/>
    <w:rsid w:val="00F076C2"/>
    <w:rsid w:val="00F100E0"/>
    <w:rsid w:val="00F10C2B"/>
    <w:rsid w:val="00F11D03"/>
    <w:rsid w:val="00F12D9B"/>
    <w:rsid w:val="00F14746"/>
    <w:rsid w:val="00F15E61"/>
    <w:rsid w:val="00F16113"/>
    <w:rsid w:val="00F16FE3"/>
    <w:rsid w:val="00F179AE"/>
    <w:rsid w:val="00F17FD2"/>
    <w:rsid w:val="00F208CC"/>
    <w:rsid w:val="00F20917"/>
    <w:rsid w:val="00F20998"/>
    <w:rsid w:val="00F20E30"/>
    <w:rsid w:val="00F20ED8"/>
    <w:rsid w:val="00F21847"/>
    <w:rsid w:val="00F218AF"/>
    <w:rsid w:val="00F222C3"/>
    <w:rsid w:val="00F235A4"/>
    <w:rsid w:val="00F239B0"/>
    <w:rsid w:val="00F23DFD"/>
    <w:rsid w:val="00F24A63"/>
    <w:rsid w:val="00F24E38"/>
    <w:rsid w:val="00F24E4B"/>
    <w:rsid w:val="00F2630E"/>
    <w:rsid w:val="00F26DB3"/>
    <w:rsid w:val="00F275D4"/>
    <w:rsid w:val="00F275F0"/>
    <w:rsid w:val="00F30E7B"/>
    <w:rsid w:val="00F31CDD"/>
    <w:rsid w:val="00F32216"/>
    <w:rsid w:val="00F3242E"/>
    <w:rsid w:val="00F329CF"/>
    <w:rsid w:val="00F3394D"/>
    <w:rsid w:val="00F339AA"/>
    <w:rsid w:val="00F341E6"/>
    <w:rsid w:val="00F344FE"/>
    <w:rsid w:val="00F34CDF"/>
    <w:rsid w:val="00F350C7"/>
    <w:rsid w:val="00F355F0"/>
    <w:rsid w:val="00F35896"/>
    <w:rsid w:val="00F35EB2"/>
    <w:rsid w:val="00F373F4"/>
    <w:rsid w:val="00F3745E"/>
    <w:rsid w:val="00F375D9"/>
    <w:rsid w:val="00F4008F"/>
    <w:rsid w:val="00F40C98"/>
    <w:rsid w:val="00F4115E"/>
    <w:rsid w:val="00F41590"/>
    <w:rsid w:val="00F41C50"/>
    <w:rsid w:val="00F430E3"/>
    <w:rsid w:val="00F4350A"/>
    <w:rsid w:val="00F4400C"/>
    <w:rsid w:val="00F44100"/>
    <w:rsid w:val="00F447E0"/>
    <w:rsid w:val="00F45ED1"/>
    <w:rsid w:val="00F46E3B"/>
    <w:rsid w:val="00F47247"/>
    <w:rsid w:val="00F5089E"/>
    <w:rsid w:val="00F50B11"/>
    <w:rsid w:val="00F50D87"/>
    <w:rsid w:val="00F50EA9"/>
    <w:rsid w:val="00F515DA"/>
    <w:rsid w:val="00F51799"/>
    <w:rsid w:val="00F51857"/>
    <w:rsid w:val="00F521B5"/>
    <w:rsid w:val="00F5225A"/>
    <w:rsid w:val="00F52CF9"/>
    <w:rsid w:val="00F53B58"/>
    <w:rsid w:val="00F54541"/>
    <w:rsid w:val="00F54662"/>
    <w:rsid w:val="00F55007"/>
    <w:rsid w:val="00F561EA"/>
    <w:rsid w:val="00F5669C"/>
    <w:rsid w:val="00F5695F"/>
    <w:rsid w:val="00F56A6D"/>
    <w:rsid w:val="00F5731B"/>
    <w:rsid w:val="00F5745A"/>
    <w:rsid w:val="00F60E23"/>
    <w:rsid w:val="00F60F77"/>
    <w:rsid w:val="00F61F9E"/>
    <w:rsid w:val="00F62024"/>
    <w:rsid w:val="00F621D7"/>
    <w:rsid w:val="00F672BD"/>
    <w:rsid w:val="00F6762B"/>
    <w:rsid w:val="00F71290"/>
    <w:rsid w:val="00F716D0"/>
    <w:rsid w:val="00F717C3"/>
    <w:rsid w:val="00F72580"/>
    <w:rsid w:val="00F72B58"/>
    <w:rsid w:val="00F72E2C"/>
    <w:rsid w:val="00F73BCE"/>
    <w:rsid w:val="00F740FB"/>
    <w:rsid w:val="00F74F1A"/>
    <w:rsid w:val="00F76385"/>
    <w:rsid w:val="00F77037"/>
    <w:rsid w:val="00F771EC"/>
    <w:rsid w:val="00F80592"/>
    <w:rsid w:val="00F808D8"/>
    <w:rsid w:val="00F8125F"/>
    <w:rsid w:val="00F8155B"/>
    <w:rsid w:val="00F823B2"/>
    <w:rsid w:val="00F82556"/>
    <w:rsid w:val="00F82915"/>
    <w:rsid w:val="00F83794"/>
    <w:rsid w:val="00F83FE2"/>
    <w:rsid w:val="00F8495B"/>
    <w:rsid w:val="00F85304"/>
    <w:rsid w:val="00F854D9"/>
    <w:rsid w:val="00F8555B"/>
    <w:rsid w:val="00F855FE"/>
    <w:rsid w:val="00F85869"/>
    <w:rsid w:val="00F85F54"/>
    <w:rsid w:val="00F86374"/>
    <w:rsid w:val="00F866C1"/>
    <w:rsid w:val="00F90D82"/>
    <w:rsid w:val="00F92164"/>
    <w:rsid w:val="00F92358"/>
    <w:rsid w:val="00F92D05"/>
    <w:rsid w:val="00F93369"/>
    <w:rsid w:val="00F93648"/>
    <w:rsid w:val="00F9505A"/>
    <w:rsid w:val="00F95246"/>
    <w:rsid w:val="00F952AD"/>
    <w:rsid w:val="00F953CE"/>
    <w:rsid w:val="00F954A0"/>
    <w:rsid w:val="00F9598B"/>
    <w:rsid w:val="00F95D2A"/>
    <w:rsid w:val="00F9645B"/>
    <w:rsid w:val="00F964FC"/>
    <w:rsid w:val="00F96A13"/>
    <w:rsid w:val="00F970D0"/>
    <w:rsid w:val="00F97798"/>
    <w:rsid w:val="00F978D2"/>
    <w:rsid w:val="00FA04E7"/>
    <w:rsid w:val="00FA0694"/>
    <w:rsid w:val="00FA07EE"/>
    <w:rsid w:val="00FA0857"/>
    <w:rsid w:val="00FA0946"/>
    <w:rsid w:val="00FA09F6"/>
    <w:rsid w:val="00FA16B2"/>
    <w:rsid w:val="00FA18D2"/>
    <w:rsid w:val="00FA1A3F"/>
    <w:rsid w:val="00FA1BA2"/>
    <w:rsid w:val="00FA1D5A"/>
    <w:rsid w:val="00FA255E"/>
    <w:rsid w:val="00FA3B27"/>
    <w:rsid w:val="00FA415B"/>
    <w:rsid w:val="00FA4189"/>
    <w:rsid w:val="00FA448B"/>
    <w:rsid w:val="00FA4701"/>
    <w:rsid w:val="00FA6893"/>
    <w:rsid w:val="00FA6A02"/>
    <w:rsid w:val="00FA6F54"/>
    <w:rsid w:val="00FA7473"/>
    <w:rsid w:val="00FA7838"/>
    <w:rsid w:val="00FB0F0C"/>
    <w:rsid w:val="00FB170A"/>
    <w:rsid w:val="00FB3B54"/>
    <w:rsid w:val="00FB3F93"/>
    <w:rsid w:val="00FB4544"/>
    <w:rsid w:val="00FB47FC"/>
    <w:rsid w:val="00FB6663"/>
    <w:rsid w:val="00FB68D6"/>
    <w:rsid w:val="00FB6C37"/>
    <w:rsid w:val="00FB6DB9"/>
    <w:rsid w:val="00FB712B"/>
    <w:rsid w:val="00FB73C8"/>
    <w:rsid w:val="00FB775A"/>
    <w:rsid w:val="00FB79F4"/>
    <w:rsid w:val="00FB7BE0"/>
    <w:rsid w:val="00FB7C4A"/>
    <w:rsid w:val="00FB7CBD"/>
    <w:rsid w:val="00FC183A"/>
    <w:rsid w:val="00FC18A4"/>
    <w:rsid w:val="00FC1951"/>
    <w:rsid w:val="00FC2147"/>
    <w:rsid w:val="00FC3025"/>
    <w:rsid w:val="00FC4507"/>
    <w:rsid w:val="00FC461A"/>
    <w:rsid w:val="00FC5196"/>
    <w:rsid w:val="00FC5E26"/>
    <w:rsid w:val="00FC6002"/>
    <w:rsid w:val="00FC60CA"/>
    <w:rsid w:val="00FC6132"/>
    <w:rsid w:val="00FC6CC5"/>
    <w:rsid w:val="00FC6EC0"/>
    <w:rsid w:val="00FC72F1"/>
    <w:rsid w:val="00FD05AD"/>
    <w:rsid w:val="00FD0800"/>
    <w:rsid w:val="00FD0FF2"/>
    <w:rsid w:val="00FD178F"/>
    <w:rsid w:val="00FD1A16"/>
    <w:rsid w:val="00FD20C6"/>
    <w:rsid w:val="00FD223A"/>
    <w:rsid w:val="00FD2A75"/>
    <w:rsid w:val="00FD33BC"/>
    <w:rsid w:val="00FD3F58"/>
    <w:rsid w:val="00FD406D"/>
    <w:rsid w:val="00FD48BD"/>
    <w:rsid w:val="00FD5216"/>
    <w:rsid w:val="00FD5298"/>
    <w:rsid w:val="00FD5677"/>
    <w:rsid w:val="00FD6A07"/>
    <w:rsid w:val="00FE0BA0"/>
    <w:rsid w:val="00FE16B0"/>
    <w:rsid w:val="00FE3208"/>
    <w:rsid w:val="00FE36C7"/>
    <w:rsid w:val="00FE3C5C"/>
    <w:rsid w:val="00FE4612"/>
    <w:rsid w:val="00FE4676"/>
    <w:rsid w:val="00FE554E"/>
    <w:rsid w:val="00FE66CA"/>
    <w:rsid w:val="00FE771C"/>
    <w:rsid w:val="00FF13CB"/>
    <w:rsid w:val="00FF1ADF"/>
    <w:rsid w:val="00FF2342"/>
    <w:rsid w:val="00FF26CC"/>
    <w:rsid w:val="00FF3E53"/>
    <w:rsid w:val="00FF4605"/>
    <w:rsid w:val="00FF48B5"/>
    <w:rsid w:val="00FF6237"/>
    <w:rsid w:val="00FF789B"/>
    <w:rsid w:val="00FF7F04"/>
    <w:rsid w:val="0116A68E"/>
    <w:rsid w:val="01A99081"/>
    <w:rsid w:val="02240165"/>
    <w:rsid w:val="04090146"/>
    <w:rsid w:val="04605546"/>
    <w:rsid w:val="04C61AA1"/>
    <w:rsid w:val="04F7C000"/>
    <w:rsid w:val="05664C23"/>
    <w:rsid w:val="05C3A6F4"/>
    <w:rsid w:val="0610CE6C"/>
    <w:rsid w:val="07481ADE"/>
    <w:rsid w:val="08249354"/>
    <w:rsid w:val="0860777F"/>
    <w:rsid w:val="08B8909F"/>
    <w:rsid w:val="08E948ED"/>
    <w:rsid w:val="09150F96"/>
    <w:rsid w:val="099A21AF"/>
    <w:rsid w:val="09CBE49A"/>
    <w:rsid w:val="09D46895"/>
    <w:rsid w:val="09D6D6B5"/>
    <w:rsid w:val="0A8E2298"/>
    <w:rsid w:val="0AD184E9"/>
    <w:rsid w:val="0B00FACC"/>
    <w:rsid w:val="0B374D0B"/>
    <w:rsid w:val="0BC6FBEA"/>
    <w:rsid w:val="0BD5529B"/>
    <w:rsid w:val="0BF924AB"/>
    <w:rsid w:val="0C7D921D"/>
    <w:rsid w:val="0C7E1B62"/>
    <w:rsid w:val="0D0397FD"/>
    <w:rsid w:val="0D110539"/>
    <w:rsid w:val="0D465561"/>
    <w:rsid w:val="0E3E92AB"/>
    <w:rsid w:val="0E4FF002"/>
    <w:rsid w:val="0E662BC6"/>
    <w:rsid w:val="0F881682"/>
    <w:rsid w:val="1033C2AA"/>
    <w:rsid w:val="10DA502C"/>
    <w:rsid w:val="110781E2"/>
    <w:rsid w:val="11B63FB7"/>
    <w:rsid w:val="122C597A"/>
    <w:rsid w:val="129A3D5D"/>
    <w:rsid w:val="12AF8B96"/>
    <w:rsid w:val="12D3B34F"/>
    <w:rsid w:val="12EEE9F8"/>
    <w:rsid w:val="13EF2F15"/>
    <w:rsid w:val="1488FD3E"/>
    <w:rsid w:val="14AEE899"/>
    <w:rsid w:val="15F84473"/>
    <w:rsid w:val="166FAB33"/>
    <w:rsid w:val="168D7EEB"/>
    <w:rsid w:val="169B940E"/>
    <w:rsid w:val="16E648EF"/>
    <w:rsid w:val="179BAF38"/>
    <w:rsid w:val="17EB5E6A"/>
    <w:rsid w:val="1884CDB7"/>
    <w:rsid w:val="18E1F0D0"/>
    <w:rsid w:val="192D2DAF"/>
    <w:rsid w:val="1B5C86AB"/>
    <w:rsid w:val="1BD0ED82"/>
    <w:rsid w:val="1C8BC4C2"/>
    <w:rsid w:val="1C98E576"/>
    <w:rsid w:val="1CC6C0F1"/>
    <w:rsid w:val="1CDDF795"/>
    <w:rsid w:val="1D0DDE63"/>
    <w:rsid w:val="1DBF624B"/>
    <w:rsid w:val="1DCAA0E4"/>
    <w:rsid w:val="1DF3C51A"/>
    <w:rsid w:val="1F5D9B5B"/>
    <w:rsid w:val="1FC3D810"/>
    <w:rsid w:val="200EBFEC"/>
    <w:rsid w:val="210249B9"/>
    <w:rsid w:val="214D5DC8"/>
    <w:rsid w:val="21DD2085"/>
    <w:rsid w:val="222BE31A"/>
    <w:rsid w:val="22567C19"/>
    <w:rsid w:val="229F328A"/>
    <w:rsid w:val="22EC2C70"/>
    <w:rsid w:val="22ED62E9"/>
    <w:rsid w:val="23B516A6"/>
    <w:rsid w:val="242BB715"/>
    <w:rsid w:val="277CB44B"/>
    <w:rsid w:val="28A61424"/>
    <w:rsid w:val="28C90E33"/>
    <w:rsid w:val="28D775A4"/>
    <w:rsid w:val="293CE63F"/>
    <w:rsid w:val="29BE8820"/>
    <w:rsid w:val="2ACF3F24"/>
    <w:rsid w:val="2B6B19D2"/>
    <w:rsid w:val="2B89DD02"/>
    <w:rsid w:val="2BFD2D63"/>
    <w:rsid w:val="2C23F681"/>
    <w:rsid w:val="2D2FD28C"/>
    <w:rsid w:val="2D44C212"/>
    <w:rsid w:val="2DCA23E5"/>
    <w:rsid w:val="2E69E9C3"/>
    <w:rsid w:val="2E898644"/>
    <w:rsid w:val="2EA56018"/>
    <w:rsid w:val="2EC260D0"/>
    <w:rsid w:val="2ECEF73B"/>
    <w:rsid w:val="2F015D90"/>
    <w:rsid w:val="2F09C9E1"/>
    <w:rsid w:val="2F0FD04D"/>
    <w:rsid w:val="2F6DB333"/>
    <w:rsid w:val="2FC989E8"/>
    <w:rsid w:val="309F4258"/>
    <w:rsid w:val="316D079E"/>
    <w:rsid w:val="3208A44F"/>
    <w:rsid w:val="3330F6E8"/>
    <w:rsid w:val="33ABD5E2"/>
    <w:rsid w:val="33CD0BFB"/>
    <w:rsid w:val="3424330A"/>
    <w:rsid w:val="35782C75"/>
    <w:rsid w:val="37F83A6A"/>
    <w:rsid w:val="38384686"/>
    <w:rsid w:val="3A361EEC"/>
    <w:rsid w:val="3B120D12"/>
    <w:rsid w:val="3B66CC8A"/>
    <w:rsid w:val="3C107819"/>
    <w:rsid w:val="3CA4FE7F"/>
    <w:rsid w:val="3CD05905"/>
    <w:rsid w:val="3DABB8AE"/>
    <w:rsid w:val="3E16963B"/>
    <w:rsid w:val="3E69F2E7"/>
    <w:rsid w:val="3F3AE024"/>
    <w:rsid w:val="3F8FEFAD"/>
    <w:rsid w:val="409F23D7"/>
    <w:rsid w:val="40E8E2D7"/>
    <w:rsid w:val="40EC1CFF"/>
    <w:rsid w:val="41561C45"/>
    <w:rsid w:val="41A89901"/>
    <w:rsid w:val="421B944B"/>
    <w:rsid w:val="421CFE35"/>
    <w:rsid w:val="42398ECB"/>
    <w:rsid w:val="426C8ED2"/>
    <w:rsid w:val="430451C4"/>
    <w:rsid w:val="436A5946"/>
    <w:rsid w:val="43E1EF41"/>
    <w:rsid w:val="44955565"/>
    <w:rsid w:val="454FF413"/>
    <w:rsid w:val="456E089A"/>
    <w:rsid w:val="456E0C6D"/>
    <w:rsid w:val="45D97119"/>
    <w:rsid w:val="479F0B53"/>
    <w:rsid w:val="484FEA91"/>
    <w:rsid w:val="48B9CC4C"/>
    <w:rsid w:val="48D31007"/>
    <w:rsid w:val="48F85D00"/>
    <w:rsid w:val="4921B687"/>
    <w:rsid w:val="49C8CD9D"/>
    <w:rsid w:val="49EEFF10"/>
    <w:rsid w:val="4A24726E"/>
    <w:rsid w:val="4AC8B234"/>
    <w:rsid w:val="4B4ED3A1"/>
    <w:rsid w:val="4C286150"/>
    <w:rsid w:val="4C2EDF61"/>
    <w:rsid w:val="4C86E0FF"/>
    <w:rsid w:val="4CE31982"/>
    <w:rsid w:val="4E52366D"/>
    <w:rsid w:val="4ECDAC94"/>
    <w:rsid w:val="4ED572C0"/>
    <w:rsid w:val="4F2EAB84"/>
    <w:rsid w:val="4F57CCF9"/>
    <w:rsid w:val="50DE83D7"/>
    <w:rsid w:val="50E29031"/>
    <w:rsid w:val="51001267"/>
    <w:rsid w:val="5146416F"/>
    <w:rsid w:val="52B6BCA5"/>
    <w:rsid w:val="52E44BF6"/>
    <w:rsid w:val="53221CB6"/>
    <w:rsid w:val="53C67C01"/>
    <w:rsid w:val="5573C2B7"/>
    <w:rsid w:val="55AB1F79"/>
    <w:rsid w:val="56297631"/>
    <w:rsid w:val="56A64B7B"/>
    <w:rsid w:val="56F4D24B"/>
    <w:rsid w:val="57834AFF"/>
    <w:rsid w:val="58DF435E"/>
    <w:rsid w:val="592AC39A"/>
    <w:rsid w:val="59D82A56"/>
    <w:rsid w:val="5A6B0A30"/>
    <w:rsid w:val="5AB82CA2"/>
    <w:rsid w:val="5AEC7035"/>
    <w:rsid w:val="5B3186BB"/>
    <w:rsid w:val="5B3AC3B0"/>
    <w:rsid w:val="5B67A2AC"/>
    <w:rsid w:val="5C124E05"/>
    <w:rsid w:val="5C263D42"/>
    <w:rsid w:val="5DBE8261"/>
    <w:rsid w:val="5E0A8902"/>
    <w:rsid w:val="5EBECCE4"/>
    <w:rsid w:val="5EC7C694"/>
    <w:rsid w:val="5F415507"/>
    <w:rsid w:val="606023D5"/>
    <w:rsid w:val="6083BC5A"/>
    <w:rsid w:val="60D2B4D5"/>
    <w:rsid w:val="60FC486E"/>
    <w:rsid w:val="613DD6E9"/>
    <w:rsid w:val="61E3274B"/>
    <w:rsid w:val="629033C6"/>
    <w:rsid w:val="62BF07B5"/>
    <w:rsid w:val="631D2CB3"/>
    <w:rsid w:val="63C3EBD2"/>
    <w:rsid w:val="63FE79D9"/>
    <w:rsid w:val="64B2DD2E"/>
    <w:rsid w:val="64C08481"/>
    <w:rsid w:val="64CD0B48"/>
    <w:rsid w:val="64FC69C6"/>
    <w:rsid w:val="659219A5"/>
    <w:rsid w:val="65954CB6"/>
    <w:rsid w:val="65B94863"/>
    <w:rsid w:val="666FA94E"/>
    <w:rsid w:val="66A30FA8"/>
    <w:rsid w:val="6789275B"/>
    <w:rsid w:val="679DA906"/>
    <w:rsid w:val="68F8B5FE"/>
    <w:rsid w:val="690BDD63"/>
    <w:rsid w:val="6929CE7B"/>
    <w:rsid w:val="699EDBCF"/>
    <w:rsid w:val="69A3F4C8"/>
    <w:rsid w:val="69F43428"/>
    <w:rsid w:val="6A9D6D70"/>
    <w:rsid w:val="6AA34585"/>
    <w:rsid w:val="6AF59540"/>
    <w:rsid w:val="6B456E6E"/>
    <w:rsid w:val="6B5FF390"/>
    <w:rsid w:val="6B983195"/>
    <w:rsid w:val="6BA072D9"/>
    <w:rsid w:val="6BD1C0D3"/>
    <w:rsid w:val="6BD8630A"/>
    <w:rsid w:val="6C8FBCD5"/>
    <w:rsid w:val="6CBDA9F0"/>
    <w:rsid w:val="6CF0F0E2"/>
    <w:rsid w:val="6DAB52D8"/>
    <w:rsid w:val="6DB89344"/>
    <w:rsid w:val="6E26CB73"/>
    <w:rsid w:val="6E9EE304"/>
    <w:rsid w:val="6EEE421D"/>
    <w:rsid w:val="6F9E5CAC"/>
    <w:rsid w:val="6FAC4026"/>
    <w:rsid w:val="7018F455"/>
    <w:rsid w:val="70202032"/>
    <w:rsid w:val="71480F65"/>
    <w:rsid w:val="71B80F92"/>
    <w:rsid w:val="740861C5"/>
    <w:rsid w:val="749C6839"/>
    <w:rsid w:val="74DF4F43"/>
    <w:rsid w:val="758C99B0"/>
    <w:rsid w:val="75C8C238"/>
    <w:rsid w:val="75FB0731"/>
    <w:rsid w:val="7607A84A"/>
    <w:rsid w:val="7641471F"/>
    <w:rsid w:val="768EA6F1"/>
    <w:rsid w:val="76BC07F0"/>
    <w:rsid w:val="7717EC39"/>
    <w:rsid w:val="77482B4F"/>
    <w:rsid w:val="77C537F1"/>
    <w:rsid w:val="78701748"/>
    <w:rsid w:val="788D7D54"/>
    <w:rsid w:val="7A1BEC1C"/>
    <w:rsid w:val="7A717701"/>
    <w:rsid w:val="7AC8E76F"/>
    <w:rsid w:val="7AFFB9C6"/>
    <w:rsid w:val="7B014530"/>
    <w:rsid w:val="7C145CAD"/>
    <w:rsid w:val="7C7DF639"/>
    <w:rsid w:val="7CA9C324"/>
    <w:rsid w:val="7D1AD3CC"/>
    <w:rsid w:val="7D5D0B34"/>
    <w:rsid w:val="7D9ACB53"/>
    <w:rsid w:val="7EBC8D74"/>
    <w:rsid w:val="7FEE440C"/>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71A75E0C"/>
  <w15:docId w15:val="{45D939E3-FB47-4A6C-8734-B595ACD43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man Old Style" w:eastAsia="Bookman Old Style" w:hAnsi="Bookman Old Style" w:cs="Bookman Old Style"/>
        <w:sz w:val="22"/>
        <w:szCs w:val="22"/>
        <w:lang w:val="en-US" w:eastAsia="en-ID"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B17"/>
    <w:pPr>
      <w:autoSpaceDE w:val="0"/>
      <w:autoSpaceDN w:val="0"/>
    </w:p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uiPriority w:val="1"/>
    <w:qFormat/>
    <w:rsid w:val="00185677"/>
    <w:rPr>
      <w:sz w:val="24"/>
      <w:szCs w:val="24"/>
    </w:rPr>
  </w:style>
  <w:style w:type="character" w:customStyle="1" w:styleId="BodyTextChar">
    <w:name w:val="Body Text Char"/>
    <w:basedOn w:val="DefaultParagraphFont"/>
    <w:link w:val="BodyText"/>
    <w:uiPriority w:val="1"/>
    <w:rsid w:val="00185677"/>
    <w:rPr>
      <w:rFonts w:ascii="Bookman Old Style" w:eastAsia="Bookman Old Style" w:hAnsi="Bookman Old Style" w:cs="Bookman Old Style"/>
      <w:sz w:val="24"/>
      <w:szCs w:val="24"/>
    </w:rPr>
  </w:style>
  <w:style w:type="paragraph" w:styleId="ListParagraph">
    <w:name w:val="List Paragraph"/>
    <w:aliases w:val="Bab,Colorful List - Accent 11,Source,Atan,awal,List Paragraph2,List Paragraph 1,SLIKE,List Paragraph1,Cell bullets,Noise heading,RUS List,Text,Recommendation,List FIK,Heading 11,List Paragraph Char Char,kepala,Body Text Char1,Numbering"/>
    <w:basedOn w:val="Normal"/>
    <w:link w:val="ListParagraphChar"/>
    <w:uiPriority w:val="1"/>
    <w:qFormat/>
    <w:rsid w:val="00185677"/>
    <w:pPr>
      <w:ind w:left="1803" w:hanging="426"/>
    </w:pPr>
  </w:style>
  <w:style w:type="paragraph" w:customStyle="1" w:styleId="TableParagraph">
    <w:name w:val="Table Paragraph"/>
    <w:basedOn w:val="Normal"/>
    <w:uiPriority w:val="1"/>
    <w:qFormat/>
    <w:rsid w:val="00185677"/>
  </w:style>
  <w:style w:type="paragraph" w:styleId="Header">
    <w:name w:val="header"/>
    <w:basedOn w:val="Normal"/>
    <w:link w:val="HeaderChar"/>
    <w:uiPriority w:val="99"/>
    <w:unhideWhenUsed/>
    <w:rsid w:val="00185677"/>
    <w:pPr>
      <w:tabs>
        <w:tab w:val="center" w:pos="4680"/>
        <w:tab w:val="right" w:pos="9360"/>
      </w:tabs>
    </w:pPr>
  </w:style>
  <w:style w:type="character" w:customStyle="1" w:styleId="HeaderChar">
    <w:name w:val="Header Char"/>
    <w:basedOn w:val="DefaultParagraphFont"/>
    <w:link w:val="Header"/>
    <w:uiPriority w:val="99"/>
    <w:rsid w:val="00185677"/>
    <w:rPr>
      <w:rFonts w:ascii="Bookman Old Style" w:eastAsia="Bookman Old Style" w:hAnsi="Bookman Old Style" w:cs="Bookman Old Style"/>
    </w:rPr>
  </w:style>
  <w:style w:type="paragraph" w:styleId="Footer">
    <w:name w:val="footer"/>
    <w:basedOn w:val="Normal"/>
    <w:link w:val="FooterChar"/>
    <w:uiPriority w:val="99"/>
    <w:unhideWhenUsed/>
    <w:rsid w:val="00185677"/>
    <w:pPr>
      <w:tabs>
        <w:tab w:val="center" w:pos="4680"/>
        <w:tab w:val="right" w:pos="9360"/>
      </w:tabs>
    </w:pPr>
  </w:style>
  <w:style w:type="character" w:customStyle="1" w:styleId="FooterChar">
    <w:name w:val="Footer Char"/>
    <w:basedOn w:val="DefaultParagraphFont"/>
    <w:link w:val="Footer"/>
    <w:uiPriority w:val="99"/>
    <w:rsid w:val="00185677"/>
    <w:rPr>
      <w:rFonts w:ascii="Bookman Old Style" w:eastAsia="Bookman Old Style" w:hAnsi="Bookman Old Style" w:cs="Bookman Old Style"/>
    </w:rPr>
  </w:style>
  <w:style w:type="character" w:styleId="CommentReference">
    <w:name w:val="annotation reference"/>
    <w:basedOn w:val="DefaultParagraphFont"/>
    <w:uiPriority w:val="99"/>
    <w:semiHidden/>
    <w:unhideWhenUsed/>
    <w:rsid w:val="00E960CA"/>
    <w:rPr>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ListParagraphChar">
    <w:name w:val="List Paragraph Char"/>
    <w:aliases w:val="Bab Char,Colorful List - Accent 11 Char,Source Char,Atan Char,awal Char,List Paragraph2 Char,List Paragraph 1 Char,SLIKE Char,List Paragraph1 Char,Cell bullets Char,Noise heading Char,RUS List Char,Text Char,Recommendation Char"/>
    <w:basedOn w:val="DefaultParagraphFont"/>
    <w:link w:val="ListParagraph"/>
    <w:uiPriority w:val="1"/>
    <w:qFormat/>
    <w:locked/>
    <w:rsid w:val="00754758"/>
  </w:style>
  <w:style w:type="paragraph" w:styleId="CommentText">
    <w:name w:val="annotation text"/>
    <w:basedOn w:val="Normal"/>
    <w:link w:val="CommentTextChar"/>
    <w:uiPriority w:val="99"/>
    <w:unhideWhenUsed/>
    <w:rsid w:val="00DC63EA"/>
    <w:rPr>
      <w:sz w:val="20"/>
      <w:szCs w:val="20"/>
    </w:rPr>
  </w:style>
  <w:style w:type="character" w:customStyle="1" w:styleId="CommentTextChar">
    <w:name w:val="Comment Text Char"/>
    <w:basedOn w:val="DefaultParagraphFont"/>
    <w:link w:val="CommentText"/>
    <w:uiPriority w:val="99"/>
    <w:rsid w:val="00DC63EA"/>
    <w:rPr>
      <w:sz w:val="20"/>
      <w:szCs w:val="20"/>
    </w:rPr>
  </w:style>
  <w:style w:type="paragraph" w:styleId="CommentSubject">
    <w:name w:val="annotation subject"/>
    <w:basedOn w:val="CommentText"/>
    <w:next w:val="CommentText"/>
    <w:link w:val="CommentSubjectChar"/>
    <w:uiPriority w:val="99"/>
    <w:semiHidden/>
    <w:unhideWhenUsed/>
    <w:rsid w:val="00DC63EA"/>
    <w:rPr>
      <w:b/>
      <w:bCs/>
    </w:rPr>
  </w:style>
  <w:style w:type="character" w:customStyle="1" w:styleId="CommentSubjectChar">
    <w:name w:val="Comment Subject Char"/>
    <w:basedOn w:val="CommentTextChar"/>
    <w:link w:val="CommentSubject"/>
    <w:uiPriority w:val="99"/>
    <w:semiHidden/>
    <w:rsid w:val="00DC63EA"/>
    <w:rPr>
      <w:b/>
      <w:bCs/>
      <w:sz w:val="20"/>
      <w:szCs w:val="20"/>
    </w:rPr>
  </w:style>
  <w:style w:type="paragraph" w:styleId="Revision">
    <w:name w:val="Revision"/>
    <w:hidden/>
    <w:uiPriority w:val="99"/>
    <w:semiHidden/>
    <w:rsid w:val="00F672BD"/>
    <w:pPr>
      <w:widowControl/>
    </w:pPr>
  </w:style>
  <w:style w:type="paragraph" w:styleId="BalloonText">
    <w:name w:val="Balloon Text"/>
    <w:basedOn w:val="Normal"/>
    <w:link w:val="BalloonTextChar"/>
    <w:uiPriority w:val="99"/>
    <w:semiHidden/>
    <w:unhideWhenUsed/>
    <w:rsid w:val="00177A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7A99"/>
    <w:rPr>
      <w:rFonts w:ascii="Segoe UI" w:hAnsi="Segoe UI" w:cs="Segoe UI"/>
      <w:sz w:val="18"/>
      <w:szCs w:val="18"/>
    </w:rPr>
  </w:style>
  <w:style w:type="character" w:customStyle="1" w:styleId="fontstyle01">
    <w:name w:val="fontstyle01"/>
    <w:basedOn w:val="DefaultParagraphFont"/>
    <w:rsid w:val="00C92081"/>
    <w:rPr>
      <w:rFonts w:ascii="BookmanOldStyle" w:hAnsi="BookmanOldStyle" w:hint="default"/>
      <w:b w:val="0"/>
      <w:bCs w:val="0"/>
      <w:i w:val="0"/>
      <w:iCs w:val="0"/>
      <w:color w:val="000000"/>
      <w:sz w:val="24"/>
      <w:szCs w:val="24"/>
    </w:rPr>
  </w:style>
  <w:style w:type="character" w:customStyle="1" w:styleId="fontstyle21">
    <w:name w:val="fontstyle21"/>
    <w:basedOn w:val="DefaultParagraphFont"/>
    <w:rsid w:val="006E7403"/>
    <w:rPr>
      <w:rFonts w:ascii="BookmanOldStyle-Italic" w:hAnsi="BookmanOldStyle-Italic" w:hint="default"/>
      <w:b w:val="0"/>
      <w:bCs w:val="0"/>
      <w:i/>
      <w:iCs/>
      <w:color w:val="000000"/>
      <w:sz w:val="24"/>
      <w:szCs w:val="24"/>
    </w:rPr>
  </w:style>
  <w:style w:type="paragraph" w:styleId="NormalWeb">
    <w:name w:val="Normal (Web)"/>
    <w:basedOn w:val="Normal"/>
    <w:uiPriority w:val="99"/>
    <w:unhideWhenUsed/>
    <w:rsid w:val="001263CE"/>
    <w:pPr>
      <w:widowControl/>
      <w:autoSpaceDE/>
      <w:autoSpaceDN/>
      <w:spacing w:before="100" w:beforeAutospacing="1" w:after="100" w:afterAutospacing="1"/>
    </w:pPr>
    <w:rPr>
      <w:rFonts w:ascii="Times New Roman" w:eastAsia="Times New Roman" w:hAnsi="Times New Roman" w:cs="Times New Roman"/>
      <w:sz w:val="24"/>
      <w:szCs w:val="24"/>
      <w:lang w:val="en-ID"/>
    </w:rPr>
  </w:style>
  <w:style w:type="character" w:styleId="Strong">
    <w:name w:val="Strong"/>
    <w:basedOn w:val="DefaultParagraphFont"/>
    <w:uiPriority w:val="22"/>
    <w:qFormat/>
    <w:rsid w:val="001263CE"/>
    <w:rPr>
      <w:b/>
      <w:bCs/>
    </w:rPr>
  </w:style>
  <w:style w:type="paragraph" w:customStyle="1" w:styleId="p1">
    <w:name w:val="p1"/>
    <w:basedOn w:val="Normal"/>
    <w:rsid w:val="0008453C"/>
    <w:pPr>
      <w:widowControl/>
      <w:autoSpaceDE/>
      <w:autoSpaceDN/>
    </w:pPr>
    <w:rPr>
      <w:rFonts w:eastAsia="Times New Roman" w:cs="Times New Roman"/>
      <w:color w:val="000000"/>
      <w:sz w:val="18"/>
      <w:szCs w:val="18"/>
      <w:lang w:val="en-ID" w:eastAsia="en-US"/>
    </w:rPr>
  </w:style>
  <w:style w:type="character" w:customStyle="1" w:styleId="s1">
    <w:name w:val="s1"/>
    <w:basedOn w:val="DefaultParagraphFont"/>
    <w:rsid w:val="0008453C"/>
    <w:rPr>
      <w:rFonts w:ascii="Arial" w:hAnsi="Arial" w:cs="Arial" w:hint="default"/>
      <w:sz w:val="18"/>
      <w:szCs w:val="18"/>
    </w:rPr>
  </w:style>
  <w:style w:type="paragraph" w:customStyle="1" w:styleId="xl65">
    <w:name w:val="xl65"/>
    <w:basedOn w:val="Normal"/>
    <w:rsid w:val="004E4EDB"/>
    <w:pPr>
      <w:widowControl/>
      <w:shd w:val="clear" w:color="000000" w:fill="808080"/>
      <w:autoSpaceDE/>
      <w:autoSpaceDN/>
      <w:spacing w:before="100" w:beforeAutospacing="1" w:after="100" w:afterAutospacing="1"/>
      <w:textAlignment w:val="top"/>
    </w:pPr>
    <w:rPr>
      <w:rFonts w:ascii="Times New Roman" w:eastAsia="Times New Roman" w:hAnsi="Times New Roman" w:cs="Times New Roman"/>
      <w:sz w:val="24"/>
      <w:szCs w:val="24"/>
      <w:lang w:eastAsia="zh-CN"/>
    </w:rPr>
  </w:style>
  <w:style w:type="table" w:styleId="TableGrid">
    <w:name w:val="Table Grid"/>
    <w:basedOn w:val="TableNormal"/>
    <w:uiPriority w:val="39"/>
    <w:rsid w:val="004E4EDB"/>
    <w:pPr>
      <w:widowControl/>
    </w:pPr>
    <w:rPr>
      <w:rFonts w:asciiTheme="minorHAnsi" w:eastAsiaTheme="minorEastAsia" w:hAnsiTheme="minorHAnsi" w:cstheme="minorBidi"/>
      <w:kern w:val="2"/>
      <w:lang w:eastAsia="ko-K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26977">
      <w:bodyDiv w:val="1"/>
      <w:marLeft w:val="0"/>
      <w:marRight w:val="0"/>
      <w:marTop w:val="0"/>
      <w:marBottom w:val="0"/>
      <w:divBdr>
        <w:top w:val="none" w:sz="0" w:space="0" w:color="auto"/>
        <w:left w:val="none" w:sz="0" w:space="0" w:color="auto"/>
        <w:bottom w:val="none" w:sz="0" w:space="0" w:color="auto"/>
        <w:right w:val="none" w:sz="0" w:space="0" w:color="auto"/>
      </w:divBdr>
    </w:div>
    <w:div w:id="414858731">
      <w:bodyDiv w:val="1"/>
      <w:marLeft w:val="0"/>
      <w:marRight w:val="0"/>
      <w:marTop w:val="0"/>
      <w:marBottom w:val="0"/>
      <w:divBdr>
        <w:top w:val="none" w:sz="0" w:space="0" w:color="auto"/>
        <w:left w:val="none" w:sz="0" w:space="0" w:color="auto"/>
        <w:bottom w:val="none" w:sz="0" w:space="0" w:color="auto"/>
        <w:right w:val="none" w:sz="0" w:space="0" w:color="auto"/>
      </w:divBdr>
    </w:div>
    <w:div w:id="432631450">
      <w:bodyDiv w:val="1"/>
      <w:marLeft w:val="0"/>
      <w:marRight w:val="0"/>
      <w:marTop w:val="0"/>
      <w:marBottom w:val="0"/>
      <w:divBdr>
        <w:top w:val="none" w:sz="0" w:space="0" w:color="auto"/>
        <w:left w:val="none" w:sz="0" w:space="0" w:color="auto"/>
        <w:bottom w:val="none" w:sz="0" w:space="0" w:color="auto"/>
        <w:right w:val="none" w:sz="0" w:space="0" w:color="auto"/>
      </w:divBdr>
    </w:div>
    <w:div w:id="509025714">
      <w:bodyDiv w:val="1"/>
      <w:marLeft w:val="0"/>
      <w:marRight w:val="0"/>
      <w:marTop w:val="0"/>
      <w:marBottom w:val="0"/>
      <w:divBdr>
        <w:top w:val="none" w:sz="0" w:space="0" w:color="auto"/>
        <w:left w:val="none" w:sz="0" w:space="0" w:color="auto"/>
        <w:bottom w:val="none" w:sz="0" w:space="0" w:color="auto"/>
        <w:right w:val="none" w:sz="0" w:space="0" w:color="auto"/>
      </w:divBdr>
    </w:div>
    <w:div w:id="592276271">
      <w:bodyDiv w:val="1"/>
      <w:marLeft w:val="0"/>
      <w:marRight w:val="0"/>
      <w:marTop w:val="0"/>
      <w:marBottom w:val="0"/>
      <w:divBdr>
        <w:top w:val="none" w:sz="0" w:space="0" w:color="auto"/>
        <w:left w:val="none" w:sz="0" w:space="0" w:color="auto"/>
        <w:bottom w:val="none" w:sz="0" w:space="0" w:color="auto"/>
        <w:right w:val="none" w:sz="0" w:space="0" w:color="auto"/>
      </w:divBdr>
    </w:div>
    <w:div w:id="594048222">
      <w:bodyDiv w:val="1"/>
      <w:marLeft w:val="0"/>
      <w:marRight w:val="0"/>
      <w:marTop w:val="0"/>
      <w:marBottom w:val="0"/>
      <w:divBdr>
        <w:top w:val="none" w:sz="0" w:space="0" w:color="auto"/>
        <w:left w:val="none" w:sz="0" w:space="0" w:color="auto"/>
        <w:bottom w:val="none" w:sz="0" w:space="0" w:color="auto"/>
        <w:right w:val="none" w:sz="0" w:space="0" w:color="auto"/>
      </w:divBdr>
    </w:div>
    <w:div w:id="622200689">
      <w:bodyDiv w:val="1"/>
      <w:marLeft w:val="0"/>
      <w:marRight w:val="0"/>
      <w:marTop w:val="0"/>
      <w:marBottom w:val="0"/>
      <w:divBdr>
        <w:top w:val="none" w:sz="0" w:space="0" w:color="auto"/>
        <w:left w:val="none" w:sz="0" w:space="0" w:color="auto"/>
        <w:bottom w:val="none" w:sz="0" w:space="0" w:color="auto"/>
        <w:right w:val="none" w:sz="0" w:space="0" w:color="auto"/>
      </w:divBdr>
    </w:div>
    <w:div w:id="749886451">
      <w:bodyDiv w:val="1"/>
      <w:marLeft w:val="0"/>
      <w:marRight w:val="0"/>
      <w:marTop w:val="0"/>
      <w:marBottom w:val="0"/>
      <w:divBdr>
        <w:top w:val="none" w:sz="0" w:space="0" w:color="auto"/>
        <w:left w:val="none" w:sz="0" w:space="0" w:color="auto"/>
        <w:bottom w:val="none" w:sz="0" w:space="0" w:color="auto"/>
        <w:right w:val="none" w:sz="0" w:space="0" w:color="auto"/>
      </w:divBdr>
    </w:div>
    <w:div w:id="779489399">
      <w:bodyDiv w:val="1"/>
      <w:marLeft w:val="0"/>
      <w:marRight w:val="0"/>
      <w:marTop w:val="0"/>
      <w:marBottom w:val="0"/>
      <w:divBdr>
        <w:top w:val="none" w:sz="0" w:space="0" w:color="auto"/>
        <w:left w:val="none" w:sz="0" w:space="0" w:color="auto"/>
        <w:bottom w:val="none" w:sz="0" w:space="0" w:color="auto"/>
        <w:right w:val="none" w:sz="0" w:space="0" w:color="auto"/>
      </w:divBdr>
    </w:div>
    <w:div w:id="884951403">
      <w:bodyDiv w:val="1"/>
      <w:marLeft w:val="0"/>
      <w:marRight w:val="0"/>
      <w:marTop w:val="0"/>
      <w:marBottom w:val="0"/>
      <w:divBdr>
        <w:top w:val="none" w:sz="0" w:space="0" w:color="auto"/>
        <w:left w:val="none" w:sz="0" w:space="0" w:color="auto"/>
        <w:bottom w:val="none" w:sz="0" w:space="0" w:color="auto"/>
        <w:right w:val="none" w:sz="0" w:space="0" w:color="auto"/>
      </w:divBdr>
    </w:div>
    <w:div w:id="971786675">
      <w:bodyDiv w:val="1"/>
      <w:marLeft w:val="0"/>
      <w:marRight w:val="0"/>
      <w:marTop w:val="0"/>
      <w:marBottom w:val="0"/>
      <w:divBdr>
        <w:top w:val="none" w:sz="0" w:space="0" w:color="auto"/>
        <w:left w:val="none" w:sz="0" w:space="0" w:color="auto"/>
        <w:bottom w:val="none" w:sz="0" w:space="0" w:color="auto"/>
        <w:right w:val="none" w:sz="0" w:space="0" w:color="auto"/>
      </w:divBdr>
    </w:div>
    <w:div w:id="1052969588">
      <w:bodyDiv w:val="1"/>
      <w:marLeft w:val="0"/>
      <w:marRight w:val="0"/>
      <w:marTop w:val="0"/>
      <w:marBottom w:val="0"/>
      <w:divBdr>
        <w:top w:val="none" w:sz="0" w:space="0" w:color="auto"/>
        <w:left w:val="none" w:sz="0" w:space="0" w:color="auto"/>
        <w:bottom w:val="none" w:sz="0" w:space="0" w:color="auto"/>
        <w:right w:val="none" w:sz="0" w:space="0" w:color="auto"/>
      </w:divBdr>
    </w:div>
    <w:div w:id="1139809070">
      <w:bodyDiv w:val="1"/>
      <w:marLeft w:val="0"/>
      <w:marRight w:val="0"/>
      <w:marTop w:val="0"/>
      <w:marBottom w:val="0"/>
      <w:divBdr>
        <w:top w:val="none" w:sz="0" w:space="0" w:color="auto"/>
        <w:left w:val="none" w:sz="0" w:space="0" w:color="auto"/>
        <w:bottom w:val="none" w:sz="0" w:space="0" w:color="auto"/>
        <w:right w:val="none" w:sz="0" w:space="0" w:color="auto"/>
      </w:divBdr>
    </w:div>
    <w:div w:id="1415710410">
      <w:bodyDiv w:val="1"/>
      <w:marLeft w:val="0"/>
      <w:marRight w:val="0"/>
      <w:marTop w:val="0"/>
      <w:marBottom w:val="0"/>
      <w:divBdr>
        <w:top w:val="none" w:sz="0" w:space="0" w:color="auto"/>
        <w:left w:val="none" w:sz="0" w:space="0" w:color="auto"/>
        <w:bottom w:val="none" w:sz="0" w:space="0" w:color="auto"/>
        <w:right w:val="none" w:sz="0" w:space="0" w:color="auto"/>
      </w:divBdr>
    </w:div>
    <w:div w:id="1423258497">
      <w:bodyDiv w:val="1"/>
      <w:marLeft w:val="0"/>
      <w:marRight w:val="0"/>
      <w:marTop w:val="0"/>
      <w:marBottom w:val="0"/>
      <w:divBdr>
        <w:top w:val="none" w:sz="0" w:space="0" w:color="auto"/>
        <w:left w:val="none" w:sz="0" w:space="0" w:color="auto"/>
        <w:bottom w:val="none" w:sz="0" w:space="0" w:color="auto"/>
        <w:right w:val="none" w:sz="0" w:space="0" w:color="auto"/>
      </w:divBdr>
    </w:div>
    <w:div w:id="1499612982">
      <w:bodyDiv w:val="1"/>
      <w:marLeft w:val="0"/>
      <w:marRight w:val="0"/>
      <w:marTop w:val="0"/>
      <w:marBottom w:val="0"/>
      <w:divBdr>
        <w:top w:val="none" w:sz="0" w:space="0" w:color="auto"/>
        <w:left w:val="none" w:sz="0" w:space="0" w:color="auto"/>
        <w:bottom w:val="none" w:sz="0" w:space="0" w:color="auto"/>
        <w:right w:val="none" w:sz="0" w:space="0" w:color="auto"/>
      </w:divBdr>
    </w:div>
    <w:div w:id="1521316907">
      <w:bodyDiv w:val="1"/>
      <w:marLeft w:val="0"/>
      <w:marRight w:val="0"/>
      <w:marTop w:val="0"/>
      <w:marBottom w:val="0"/>
      <w:divBdr>
        <w:top w:val="none" w:sz="0" w:space="0" w:color="auto"/>
        <w:left w:val="none" w:sz="0" w:space="0" w:color="auto"/>
        <w:bottom w:val="none" w:sz="0" w:space="0" w:color="auto"/>
        <w:right w:val="none" w:sz="0" w:space="0" w:color="auto"/>
      </w:divBdr>
    </w:div>
    <w:div w:id="1549562625">
      <w:bodyDiv w:val="1"/>
      <w:marLeft w:val="0"/>
      <w:marRight w:val="0"/>
      <w:marTop w:val="0"/>
      <w:marBottom w:val="0"/>
      <w:divBdr>
        <w:top w:val="none" w:sz="0" w:space="0" w:color="auto"/>
        <w:left w:val="none" w:sz="0" w:space="0" w:color="auto"/>
        <w:bottom w:val="none" w:sz="0" w:space="0" w:color="auto"/>
        <w:right w:val="none" w:sz="0" w:space="0" w:color="auto"/>
      </w:divBdr>
    </w:div>
    <w:div w:id="1554467020">
      <w:bodyDiv w:val="1"/>
      <w:marLeft w:val="0"/>
      <w:marRight w:val="0"/>
      <w:marTop w:val="0"/>
      <w:marBottom w:val="0"/>
      <w:divBdr>
        <w:top w:val="none" w:sz="0" w:space="0" w:color="auto"/>
        <w:left w:val="none" w:sz="0" w:space="0" w:color="auto"/>
        <w:bottom w:val="none" w:sz="0" w:space="0" w:color="auto"/>
        <w:right w:val="none" w:sz="0" w:space="0" w:color="auto"/>
      </w:divBdr>
    </w:div>
    <w:div w:id="1625425394">
      <w:bodyDiv w:val="1"/>
      <w:marLeft w:val="0"/>
      <w:marRight w:val="0"/>
      <w:marTop w:val="0"/>
      <w:marBottom w:val="0"/>
      <w:divBdr>
        <w:top w:val="none" w:sz="0" w:space="0" w:color="auto"/>
        <w:left w:val="none" w:sz="0" w:space="0" w:color="auto"/>
        <w:bottom w:val="none" w:sz="0" w:space="0" w:color="auto"/>
        <w:right w:val="none" w:sz="0" w:space="0" w:color="auto"/>
      </w:divBdr>
    </w:div>
    <w:div w:id="1739286430">
      <w:bodyDiv w:val="1"/>
      <w:marLeft w:val="0"/>
      <w:marRight w:val="0"/>
      <w:marTop w:val="0"/>
      <w:marBottom w:val="0"/>
      <w:divBdr>
        <w:top w:val="none" w:sz="0" w:space="0" w:color="auto"/>
        <w:left w:val="none" w:sz="0" w:space="0" w:color="auto"/>
        <w:bottom w:val="none" w:sz="0" w:space="0" w:color="auto"/>
        <w:right w:val="none" w:sz="0" w:space="0" w:color="auto"/>
      </w:divBdr>
    </w:div>
    <w:div w:id="1835339577">
      <w:bodyDiv w:val="1"/>
      <w:marLeft w:val="0"/>
      <w:marRight w:val="0"/>
      <w:marTop w:val="0"/>
      <w:marBottom w:val="0"/>
      <w:divBdr>
        <w:top w:val="none" w:sz="0" w:space="0" w:color="auto"/>
        <w:left w:val="none" w:sz="0" w:space="0" w:color="auto"/>
        <w:bottom w:val="none" w:sz="0" w:space="0" w:color="auto"/>
        <w:right w:val="none" w:sz="0" w:space="0" w:color="auto"/>
      </w:divBdr>
    </w:div>
    <w:div w:id="1973486588">
      <w:bodyDiv w:val="1"/>
      <w:marLeft w:val="0"/>
      <w:marRight w:val="0"/>
      <w:marTop w:val="0"/>
      <w:marBottom w:val="0"/>
      <w:divBdr>
        <w:top w:val="none" w:sz="0" w:space="0" w:color="auto"/>
        <w:left w:val="none" w:sz="0" w:space="0" w:color="auto"/>
        <w:bottom w:val="none" w:sz="0" w:space="0" w:color="auto"/>
        <w:right w:val="none" w:sz="0" w:space="0" w:color="auto"/>
      </w:divBdr>
    </w:div>
    <w:div w:id="2017657261">
      <w:bodyDiv w:val="1"/>
      <w:marLeft w:val="0"/>
      <w:marRight w:val="0"/>
      <w:marTop w:val="0"/>
      <w:marBottom w:val="0"/>
      <w:divBdr>
        <w:top w:val="none" w:sz="0" w:space="0" w:color="auto"/>
        <w:left w:val="none" w:sz="0" w:space="0" w:color="auto"/>
        <w:bottom w:val="none" w:sz="0" w:space="0" w:color="auto"/>
        <w:right w:val="none" w:sz="0" w:space="0" w:color="auto"/>
      </w:divBdr>
    </w:div>
    <w:div w:id="21412227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VgU3lL6aqyGJCuPhyeYbH1Iqyg==">CgMxLjAyCGguZ2pkZ3hzOAByITE3NjhjYUllVS1LLUhXazNUeGNEQUtrQlROSVZOWTk4TQ==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E568EA12C02744B90C2548B18D7B906" ma:contentTypeVersion="1" ma:contentTypeDescription="Create a new document." ma:contentTypeScope="" ma:versionID="6258ec9bca8239502c1c02002df1596e">
  <xsd:schema xmlns:xsd="http://www.w3.org/2001/XMLSchema" xmlns:xs="http://www.w3.org/2001/XMLSchema" xmlns:p="http://schemas.microsoft.com/office/2006/metadata/properties" xmlns:ns1="http://schemas.microsoft.com/sharepoint/v3" targetNamespace="http://schemas.microsoft.com/office/2006/metadata/properties" ma:root="true" ma:fieldsID="2292e01370a06b57d65de8bf0b95326f"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3A37008-5330-48B9-8AD8-9D6BD2BD6F15}">
  <ds:schemaRefs>
    <ds:schemaRef ds:uri="http://schemas.openxmlformats.org/officeDocument/2006/bibliography"/>
  </ds:schemaRefs>
</ds:datastoreItem>
</file>

<file path=customXml/itemProps3.xml><?xml version="1.0" encoding="utf-8"?>
<ds:datastoreItem xmlns:ds="http://schemas.openxmlformats.org/officeDocument/2006/customXml" ds:itemID="{38537444-50CA-4288-A046-413EC9609655}"/>
</file>

<file path=customXml/itemProps4.xml><?xml version="1.0" encoding="utf-8"?>
<ds:datastoreItem xmlns:ds="http://schemas.openxmlformats.org/officeDocument/2006/customXml" ds:itemID="{05838A78-AA4B-4959-9D0B-BE95E7D61C45}"/>
</file>

<file path=customXml/itemProps5.xml><?xml version="1.0" encoding="utf-8"?>
<ds:datastoreItem xmlns:ds="http://schemas.openxmlformats.org/officeDocument/2006/customXml" ds:itemID="{5184440C-A89E-464D-8A11-61B7E673AA2D}"/>
</file>

<file path=docProps/app.xml><?xml version="1.0" encoding="utf-8"?>
<Properties xmlns="http://schemas.openxmlformats.org/officeDocument/2006/extended-properties" xmlns:vt="http://schemas.openxmlformats.org/officeDocument/2006/docPropsVTypes">
  <Template>Normal</Template>
  <TotalTime>581</TotalTime>
  <Pages>8</Pages>
  <Words>1462</Words>
  <Characters>8340</Characters>
  <Application>Microsoft Office Word</Application>
  <DocSecurity>0</DocSecurity>
  <Lines>69</Lines>
  <Paragraphs>19</Paragraphs>
  <ScaleCrop>false</ScaleCrop>
  <Company/>
  <LinksUpToDate>false</LinksUpToDate>
  <CharactersWithSpaces>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Lubna Maulida</dc:creator>
  <cp:keywords/>
  <dc:description/>
  <cp:lastModifiedBy>Enayati Fajrin</cp:lastModifiedBy>
  <cp:revision>270</cp:revision>
  <cp:lastPrinted>2026-01-24T23:52:00Z</cp:lastPrinted>
  <dcterms:created xsi:type="dcterms:W3CDTF">2026-09-16T07:59:00Z</dcterms:created>
  <dcterms:modified xsi:type="dcterms:W3CDTF">2026-10-04T18:43:00Z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0x0101000E568EA12C02744B90C2548B18D7B906</vt:lpwstr>
  </property>
</Properties>
</file>