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B44A" w14:textId="77777777" w:rsidR="006E42EE" w:rsidRPr="00826533" w:rsidRDefault="006E42EE" w:rsidP="00003D3B">
      <w:pPr>
        <w:pStyle w:val="Heading1"/>
        <w:spacing w:line="360" w:lineRule="auto"/>
        <w:jc w:val="center"/>
        <w:rPr>
          <w:rFonts w:ascii="Bookman Old Style" w:hAnsi="Bookman Old Style"/>
          <w:b/>
          <w:color w:val="000000" w:themeColor="text1"/>
          <w:szCs w:val="24"/>
        </w:rPr>
      </w:pPr>
      <w:bookmarkStart w:id="0" w:name="_Toc288124106"/>
      <w:bookmarkStart w:id="1" w:name="_Toc293556766"/>
      <w:r w:rsidRPr="00826533">
        <w:rPr>
          <w:noProof/>
          <w:color w:val="000000" w:themeColor="text1"/>
          <w:lang w:val="id-ID" w:eastAsia="id-ID"/>
        </w:rPr>
        <w:drawing>
          <wp:anchor distT="0" distB="0" distL="114300" distR="114300" simplePos="0" relativeHeight="251657216" behindDoc="1" locked="0" layoutInCell="1" allowOverlap="1" wp14:anchorId="7BEF8AB8" wp14:editId="2FA9C010">
            <wp:simplePos x="0" y="0"/>
            <wp:positionH relativeFrom="column">
              <wp:posOffset>-497375</wp:posOffset>
            </wp:positionH>
            <wp:positionV relativeFrom="paragraph">
              <wp:posOffset>-691515</wp:posOffset>
            </wp:positionV>
            <wp:extent cx="233045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533">
        <w:rPr>
          <w:rFonts w:ascii="Bookman Old Style" w:hAnsi="Bookman Old Style"/>
          <w:b/>
          <w:color w:val="000000" w:themeColor="text1"/>
          <w:szCs w:val="24"/>
        </w:rPr>
        <w:tab/>
      </w:r>
    </w:p>
    <w:p w14:paraId="6905588A" w14:textId="77777777" w:rsidR="006E42EE" w:rsidRPr="00826533" w:rsidRDefault="006E42EE" w:rsidP="00003D3B">
      <w:pPr>
        <w:pStyle w:val="Heading1"/>
        <w:spacing w:line="360" w:lineRule="auto"/>
        <w:jc w:val="center"/>
        <w:rPr>
          <w:rFonts w:ascii="Bookman Old Style" w:hAnsi="Bookman Old Style"/>
          <w:b/>
          <w:color w:val="000000" w:themeColor="text1"/>
          <w:szCs w:val="24"/>
          <w:lang w:val="id-ID"/>
        </w:rPr>
      </w:pPr>
    </w:p>
    <w:p w14:paraId="0D22A849" w14:textId="77777777" w:rsidR="006E42EE" w:rsidRPr="00826533" w:rsidRDefault="006E42EE" w:rsidP="00003D3B">
      <w:pPr>
        <w:tabs>
          <w:tab w:val="left" w:pos="3390"/>
        </w:tabs>
        <w:spacing w:line="360" w:lineRule="auto"/>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ab/>
      </w:r>
    </w:p>
    <w:p w14:paraId="6EDABE9D" w14:textId="77777777" w:rsidR="000755FF" w:rsidRPr="00826533" w:rsidRDefault="000755FF" w:rsidP="00003D3B">
      <w:pPr>
        <w:tabs>
          <w:tab w:val="left" w:pos="6237"/>
        </w:tabs>
        <w:spacing w:line="360" w:lineRule="auto"/>
        <w:jc w:val="both"/>
        <w:rPr>
          <w:rFonts w:ascii="Bookman Old Style" w:hAnsi="Bookman Old Style"/>
          <w:color w:val="000000" w:themeColor="text1"/>
          <w:sz w:val="24"/>
          <w:szCs w:val="24"/>
          <w:lang w:val="id-ID"/>
        </w:rPr>
      </w:pPr>
    </w:p>
    <w:p w14:paraId="059EBF8E" w14:textId="3E84270C" w:rsidR="006E42EE" w:rsidRPr="00826533" w:rsidRDefault="006E42EE" w:rsidP="00003D3B">
      <w:pPr>
        <w:tabs>
          <w:tab w:val="left" w:pos="6237"/>
        </w:tabs>
        <w:spacing w:line="360" w:lineRule="auto"/>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LAMPIRAN I</w:t>
      </w:r>
      <w:r w:rsidRPr="00826533">
        <w:rPr>
          <w:rFonts w:ascii="Bookman Old Style" w:hAnsi="Bookman Old Style"/>
          <w:color w:val="000000" w:themeColor="text1"/>
          <w:sz w:val="24"/>
          <w:szCs w:val="24"/>
          <w:lang w:val="en-ID"/>
        </w:rPr>
        <w:t>I</w:t>
      </w:r>
      <w:r w:rsidRPr="00826533">
        <w:rPr>
          <w:rFonts w:ascii="Bookman Old Style" w:hAnsi="Bookman Old Style"/>
          <w:color w:val="000000" w:themeColor="text1"/>
          <w:sz w:val="24"/>
          <w:szCs w:val="24"/>
          <w:lang w:val="id-ID"/>
        </w:rPr>
        <w:t>I</w:t>
      </w:r>
    </w:p>
    <w:p w14:paraId="3627658E" w14:textId="58CF8345" w:rsidR="006E42EE" w:rsidRPr="00826533" w:rsidRDefault="006E42EE" w:rsidP="00003D3B">
      <w:pPr>
        <w:tabs>
          <w:tab w:val="left" w:pos="6237"/>
        </w:tabs>
        <w:spacing w:line="360" w:lineRule="auto"/>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SURAT EDARAN OTORITAS JASA KEUANGAN </w:t>
      </w:r>
    </w:p>
    <w:p w14:paraId="3762C901" w14:textId="5BBF7A08" w:rsidR="000755FF" w:rsidRPr="00826533" w:rsidRDefault="000755FF" w:rsidP="00003D3B">
      <w:pPr>
        <w:tabs>
          <w:tab w:val="left" w:pos="6237"/>
        </w:tabs>
        <w:spacing w:line="360" w:lineRule="auto"/>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REPUBLIK INDONESIA</w:t>
      </w:r>
    </w:p>
    <w:p w14:paraId="206FD08E" w14:textId="649481BA" w:rsidR="006E42EE" w:rsidRPr="00826533" w:rsidRDefault="006E42EE" w:rsidP="00003D3B">
      <w:pPr>
        <w:spacing w:line="360" w:lineRule="auto"/>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rPr>
        <w:t>N</w:t>
      </w:r>
      <w:r w:rsidRPr="00826533">
        <w:rPr>
          <w:rFonts w:ascii="Bookman Old Style" w:hAnsi="Bookman Old Style"/>
          <w:color w:val="000000" w:themeColor="text1"/>
          <w:sz w:val="24"/>
          <w:szCs w:val="24"/>
          <w:lang w:val="id-ID"/>
        </w:rPr>
        <w:t xml:space="preserve">OMOR </w:t>
      </w:r>
      <w:r w:rsidR="00776892" w:rsidRPr="00826533">
        <w:rPr>
          <w:rFonts w:ascii="Bookman Old Style" w:hAnsi="Bookman Old Style"/>
          <w:color w:val="000000" w:themeColor="text1"/>
          <w:sz w:val="24"/>
          <w:szCs w:val="24"/>
          <w:lang w:val="id-ID"/>
        </w:rPr>
        <w:t xml:space="preserve"> </w:t>
      </w:r>
      <w:r w:rsidR="00CD691B" w:rsidRPr="00826533">
        <w:rPr>
          <w:rFonts w:ascii="Bookman Old Style" w:hAnsi="Bookman Old Style"/>
          <w:color w:val="000000" w:themeColor="text1"/>
          <w:sz w:val="24"/>
          <w:szCs w:val="24"/>
          <w:lang w:val="id-ID"/>
        </w:rPr>
        <w:t xml:space="preserve"> </w:t>
      </w:r>
      <w:r w:rsidRPr="00826533">
        <w:rPr>
          <w:rFonts w:ascii="Bookman Old Style" w:hAnsi="Bookman Old Style"/>
          <w:color w:val="000000" w:themeColor="text1"/>
          <w:sz w:val="24"/>
          <w:szCs w:val="24"/>
          <w:lang w:val="id-ID"/>
        </w:rPr>
        <w:t>/SEOJK</w:t>
      </w:r>
      <w:r w:rsidRPr="00826533">
        <w:rPr>
          <w:rFonts w:ascii="Bookman Old Style" w:hAnsi="Bookman Old Style"/>
          <w:color w:val="000000" w:themeColor="text1"/>
          <w:sz w:val="24"/>
          <w:szCs w:val="24"/>
        </w:rPr>
        <w:t>.0</w:t>
      </w:r>
      <w:r w:rsidR="00776892" w:rsidRPr="00826533">
        <w:rPr>
          <w:rFonts w:ascii="Bookman Old Style" w:hAnsi="Bookman Old Style"/>
          <w:color w:val="000000" w:themeColor="text1"/>
          <w:sz w:val="24"/>
          <w:szCs w:val="24"/>
          <w:lang w:val="id-ID"/>
        </w:rPr>
        <w:t>6</w:t>
      </w:r>
      <w:r w:rsidRPr="00826533">
        <w:rPr>
          <w:rFonts w:ascii="Bookman Old Style" w:hAnsi="Bookman Old Style"/>
          <w:color w:val="000000" w:themeColor="text1"/>
          <w:sz w:val="24"/>
          <w:szCs w:val="24"/>
          <w:lang w:val="id-ID"/>
        </w:rPr>
        <w:t>/</w:t>
      </w:r>
      <w:r w:rsidR="00CD691B" w:rsidRPr="00826533">
        <w:rPr>
          <w:rFonts w:ascii="Bookman Old Style" w:hAnsi="Bookman Old Style"/>
          <w:color w:val="000000" w:themeColor="text1"/>
          <w:sz w:val="24"/>
          <w:szCs w:val="24"/>
          <w:lang w:val="id-ID"/>
        </w:rPr>
        <w:t>20</w:t>
      </w:r>
      <w:r w:rsidR="00776892" w:rsidRPr="00826533">
        <w:rPr>
          <w:rFonts w:ascii="Bookman Old Style" w:hAnsi="Bookman Old Style"/>
          <w:color w:val="000000" w:themeColor="text1"/>
          <w:sz w:val="24"/>
          <w:szCs w:val="24"/>
          <w:lang w:val="id-ID"/>
        </w:rPr>
        <w:t>25</w:t>
      </w:r>
    </w:p>
    <w:p w14:paraId="7CA09480" w14:textId="77777777" w:rsidR="006E42EE" w:rsidRPr="00826533" w:rsidRDefault="006E42EE" w:rsidP="00003D3B">
      <w:pPr>
        <w:spacing w:line="360" w:lineRule="auto"/>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rPr>
        <w:t>TENTANG</w:t>
      </w:r>
      <w:r w:rsidRPr="00826533">
        <w:rPr>
          <w:rFonts w:ascii="Bookman Old Style" w:hAnsi="Bookman Old Style"/>
          <w:color w:val="000000" w:themeColor="text1"/>
          <w:sz w:val="24"/>
          <w:szCs w:val="24"/>
          <w:lang w:val="id-ID"/>
        </w:rPr>
        <w:t xml:space="preserve"> </w:t>
      </w:r>
    </w:p>
    <w:p w14:paraId="728A3569" w14:textId="77777777" w:rsidR="005E69D0" w:rsidRPr="00826533" w:rsidRDefault="005E69D0" w:rsidP="005E69D0">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PERUBAHAN ATAS SURAT EDARAN OTORITAS JASA KEUANGAN </w:t>
      </w:r>
    </w:p>
    <w:p w14:paraId="3B2FEA9E" w14:textId="77777777" w:rsidR="005E69D0" w:rsidRPr="00826533" w:rsidRDefault="005E69D0" w:rsidP="005E69D0">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NOMOR 25/SEOJK.05/2019 TENTANG</w:t>
      </w:r>
    </w:p>
    <w:p w14:paraId="38487169" w14:textId="77777777" w:rsidR="005E69D0" w:rsidRPr="00826533" w:rsidRDefault="005E69D0" w:rsidP="005E69D0">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LAPORAN BULANAN PERUSAHAAN MODAL VENTURA DAN</w:t>
      </w:r>
    </w:p>
    <w:p w14:paraId="2FB3EC76" w14:textId="4E33A3F5" w:rsidR="007549F1" w:rsidRPr="00826533" w:rsidRDefault="005E69D0" w:rsidP="005E69D0">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rPr>
        <w:t>PERUSAHAAN MODAL VENTURA SYARIAH</w:t>
      </w:r>
      <w:r w:rsidR="007549F1" w:rsidRPr="00826533">
        <w:rPr>
          <w:rFonts w:ascii="Bookman Old Style" w:hAnsi="Bookman Old Style"/>
          <w:color w:val="000000" w:themeColor="text1"/>
          <w:sz w:val="24"/>
          <w:szCs w:val="24"/>
          <w:lang w:val="id-ID"/>
        </w:rPr>
        <w:br w:type="page"/>
      </w:r>
    </w:p>
    <w:p w14:paraId="24834741" w14:textId="77777777" w:rsidR="007A38E1" w:rsidRPr="00826533" w:rsidRDefault="00BF6553" w:rsidP="00003D3B">
      <w:pPr>
        <w:spacing w:line="360" w:lineRule="auto"/>
        <w:jc w:val="center"/>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t>DAFTAR ISI</w:t>
      </w:r>
    </w:p>
    <w:bookmarkEnd w:id="0"/>
    <w:bookmarkEnd w:id="1"/>
    <w:p w14:paraId="5B516107" w14:textId="77777777" w:rsidR="008D5253" w:rsidRPr="00826533" w:rsidRDefault="008D5253" w:rsidP="00003D3B">
      <w:pPr>
        <w:numPr>
          <w:ilvl w:val="0"/>
          <w:numId w:val="25"/>
        </w:numPr>
        <w:spacing w:line="360" w:lineRule="auto"/>
        <w:ind w:left="567"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Laporan </w:t>
      </w:r>
      <w:r w:rsidR="002B0602" w:rsidRPr="00826533">
        <w:rPr>
          <w:rFonts w:ascii="Bookman Old Style" w:hAnsi="Bookman Old Style"/>
          <w:noProof/>
          <w:color w:val="000000" w:themeColor="text1"/>
          <w:sz w:val="24"/>
          <w:szCs w:val="24"/>
          <w:lang w:val="fr-BE"/>
        </w:rPr>
        <w:t xml:space="preserve">Profil </w:t>
      </w:r>
      <w:r w:rsidR="001A43EB" w:rsidRPr="00826533">
        <w:rPr>
          <w:rFonts w:ascii="Bookman Old Style" w:hAnsi="Bookman Old Style"/>
          <w:noProof/>
          <w:color w:val="000000" w:themeColor="text1"/>
          <w:sz w:val="24"/>
          <w:szCs w:val="24"/>
          <w:lang w:val="fr-BE"/>
        </w:rPr>
        <w:t>Perusahaan Modal Ventura Syariah</w:t>
      </w:r>
      <w:r w:rsidR="00891C29" w:rsidRPr="00826533">
        <w:rPr>
          <w:rFonts w:ascii="Bookman Old Style" w:hAnsi="Bookman Old Style"/>
          <w:noProof/>
          <w:color w:val="000000" w:themeColor="text1"/>
          <w:sz w:val="24"/>
          <w:szCs w:val="24"/>
          <w:lang w:val="id-ID"/>
        </w:rPr>
        <w:t xml:space="preserve"> dan Unit Usaha Syariah Perusahaan Modal Ventura</w:t>
      </w:r>
      <w:r w:rsidR="00403F91" w:rsidRPr="00826533">
        <w:rPr>
          <w:rFonts w:ascii="Bookman Old Style" w:hAnsi="Bookman Old Style"/>
          <w:noProof/>
          <w:color w:val="000000" w:themeColor="text1"/>
          <w:sz w:val="24"/>
          <w:szCs w:val="24"/>
          <w:lang w:val="id-ID"/>
        </w:rPr>
        <w:t>, yang</w:t>
      </w:r>
      <w:r w:rsidRPr="00826533">
        <w:rPr>
          <w:rFonts w:ascii="Bookman Old Style" w:hAnsi="Bookman Old Style"/>
          <w:noProof/>
          <w:color w:val="000000" w:themeColor="text1"/>
          <w:sz w:val="24"/>
          <w:szCs w:val="24"/>
          <w:lang w:val="id-ID"/>
        </w:rPr>
        <w:t xml:space="preserve"> terdiri dari:</w:t>
      </w:r>
    </w:p>
    <w:tbl>
      <w:tblPr>
        <w:tblStyle w:val="TableGrid"/>
        <w:tblW w:w="9071" w:type="dxa"/>
        <w:tblInd w:w="534" w:type="dxa"/>
        <w:tblLook w:val="04A0" w:firstRow="1" w:lastRow="0" w:firstColumn="1" w:lastColumn="0" w:noHBand="0" w:noVBand="1"/>
      </w:tblPr>
      <w:tblGrid>
        <w:gridCol w:w="454"/>
        <w:gridCol w:w="1928"/>
        <w:gridCol w:w="293"/>
        <w:gridCol w:w="5546"/>
        <w:gridCol w:w="850"/>
      </w:tblGrid>
      <w:tr w:rsidR="00826533" w:rsidRPr="00826533" w14:paraId="2A7DA2A4" w14:textId="77777777" w:rsidTr="00746C3A">
        <w:tc>
          <w:tcPr>
            <w:tcW w:w="454" w:type="dxa"/>
          </w:tcPr>
          <w:p w14:paraId="5C043045"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lang w:val="fr-BE"/>
              </w:rPr>
            </w:pPr>
          </w:p>
        </w:tc>
        <w:tc>
          <w:tcPr>
            <w:tcW w:w="1928" w:type="dxa"/>
          </w:tcPr>
          <w:p w14:paraId="27BCA208"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rPr>
              <w:t>Formulir 0000</w:t>
            </w:r>
          </w:p>
        </w:tc>
        <w:tc>
          <w:tcPr>
            <w:tcW w:w="293" w:type="dxa"/>
          </w:tcPr>
          <w:p w14:paraId="0AA0D404"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56F25F64"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 w:val="24"/>
                <w:szCs w:val="24"/>
                <w:lang w:val="pt-BR"/>
              </w:rPr>
              <w:t xml:space="preserve">Informasi </w:t>
            </w:r>
            <w:r w:rsidRPr="00826533">
              <w:rPr>
                <w:rFonts w:ascii="Bookman Old Style" w:hAnsi="Bookman Old Style"/>
                <w:noProof/>
                <w:color w:val="000000" w:themeColor="text1"/>
                <w:sz w:val="24"/>
                <w:szCs w:val="24"/>
                <w:lang w:val="id-ID"/>
              </w:rPr>
              <w:t>Profil Perusahaan Modal Ventura Syariah</w:t>
            </w:r>
          </w:p>
        </w:tc>
        <w:tc>
          <w:tcPr>
            <w:tcW w:w="850" w:type="dxa"/>
          </w:tcPr>
          <w:p w14:paraId="2B42532D"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3</w:t>
            </w:r>
          </w:p>
        </w:tc>
      </w:tr>
      <w:tr w:rsidR="00826533" w:rsidRPr="00826533" w14:paraId="51C622FA" w14:textId="77777777" w:rsidTr="00746C3A">
        <w:tc>
          <w:tcPr>
            <w:tcW w:w="454" w:type="dxa"/>
          </w:tcPr>
          <w:p w14:paraId="30D53762"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7EBA8137"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rPr>
              <w:t>Formulir 0010</w:t>
            </w:r>
          </w:p>
        </w:tc>
        <w:tc>
          <w:tcPr>
            <w:tcW w:w="293" w:type="dxa"/>
          </w:tcPr>
          <w:p w14:paraId="53FC1A48"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09892D60"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Izin Usaha</w:t>
            </w:r>
          </w:p>
        </w:tc>
        <w:tc>
          <w:tcPr>
            <w:tcW w:w="850" w:type="dxa"/>
          </w:tcPr>
          <w:p w14:paraId="6E9E80F5"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9</w:t>
            </w:r>
          </w:p>
        </w:tc>
      </w:tr>
      <w:tr w:rsidR="00826533" w:rsidRPr="00826533" w14:paraId="181615A1" w14:textId="77777777" w:rsidTr="00746C3A">
        <w:tc>
          <w:tcPr>
            <w:tcW w:w="454" w:type="dxa"/>
          </w:tcPr>
          <w:p w14:paraId="3938A0EB"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4C8237E1"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lang w:val="id-ID"/>
              </w:rPr>
            </w:pPr>
            <w:r w:rsidRPr="00826533">
              <w:rPr>
                <w:rFonts w:ascii="Bookman Old Style" w:hAnsi="Bookman Old Style"/>
                <w:noProof/>
                <w:color w:val="000000" w:themeColor="text1"/>
                <w:sz w:val="24"/>
              </w:rPr>
              <w:t>Formulir 0020</w:t>
            </w:r>
          </w:p>
        </w:tc>
        <w:tc>
          <w:tcPr>
            <w:tcW w:w="293" w:type="dxa"/>
          </w:tcPr>
          <w:p w14:paraId="3AA68AC8"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2226DE8B"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Kantor Cabang</w:t>
            </w:r>
          </w:p>
        </w:tc>
        <w:tc>
          <w:tcPr>
            <w:tcW w:w="850" w:type="dxa"/>
          </w:tcPr>
          <w:p w14:paraId="483443B3"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11</w:t>
            </w:r>
          </w:p>
        </w:tc>
      </w:tr>
      <w:tr w:rsidR="00826533" w:rsidRPr="00826533" w14:paraId="45A9AD88" w14:textId="77777777" w:rsidTr="00746C3A">
        <w:tc>
          <w:tcPr>
            <w:tcW w:w="454" w:type="dxa"/>
          </w:tcPr>
          <w:p w14:paraId="22486EAC"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4FCA8444"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rPr>
              <w:t>Formulir 0030</w:t>
            </w:r>
          </w:p>
        </w:tc>
        <w:tc>
          <w:tcPr>
            <w:tcW w:w="293" w:type="dxa"/>
          </w:tcPr>
          <w:p w14:paraId="2740FEFE"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03832B65"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Rincian Pemegang Saham dan Pemegang Saham Derajat Kedua </w:t>
            </w:r>
          </w:p>
        </w:tc>
        <w:tc>
          <w:tcPr>
            <w:tcW w:w="850" w:type="dxa"/>
          </w:tcPr>
          <w:p w14:paraId="5A24825A"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14</w:t>
            </w:r>
          </w:p>
        </w:tc>
      </w:tr>
      <w:tr w:rsidR="00826533" w:rsidRPr="00826533" w14:paraId="00A35B72" w14:textId="77777777" w:rsidTr="00746C3A">
        <w:tc>
          <w:tcPr>
            <w:tcW w:w="454" w:type="dxa"/>
          </w:tcPr>
          <w:p w14:paraId="19731765"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6F554120"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rPr>
              <w:t>Formulir 0035</w:t>
            </w:r>
          </w:p>
        </w:tc>
        <w:tc>
          <w:tcPr>
            <w:tcW w:w="293" w:type="dxa"/>
          </w:tcPr>
          <w:p w14:paraId="34B054BF"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6BB0016B"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Kepengurusan</w:t>
            </w:r>
          </w:p>
        </w:tc>
        <w:tc>
          <w:tcPr>
            <w:tcW w:w="850" w:type="dxa"/>
          </w:tcPr>
          <w:p w14:paraId="5A336480"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18</w:t>
            </w:r>
          </w:p>
        </w:tc>
      </w:tr>
      <w:tr w:rsidR="00826533" w:rsidRPr="00826533" w14:paraId="0226A8AF" w14:textId="77777777" w:rsidTr="00746C3A">
        <w:tc>
          <w:tcPr>
            <w:tcW w:w="454" w:type="dxa"/>
          </w:tcPr>
          <w:p w14:paraId="15F7C8D5"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5DE0517E"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rPr>
            </w:pPr>
            <w:r w:rsidRPr="00826533">
              <w:rPr>
                <w:rFonts w:ascii="Bookman Old Style" w:hAnsi="Bookman Old Style"/>
                <w:noProof/>
                <w:color w:val="000000" w:themeColor="text1"/>
                <w:sz w:val="24"/>
              </w:rPr>
              <w:t>Formulir 003</w:t>
            </w:r>
            <w:r w:rsidRPr="00826533">
              <w:rPr>
                <w:rFonts w:ascii="Bookman Old Style" w:hAnsi="Bookman Old Style"/>
                <w:noProof/>
                <w:color w:val="000000" w:themeColor="text1"/>
                <w:sz w:val="24"/>
                <w:lang w:val="id-ID"/>
              </w:rPr>
              <w:t>6</w:t>
            </w:r>
          </w:p>
        </w:tc>
        <w:tc>
          <w:tcPr>
            <w:tcW w:w="293" w:type="dxa"/>
          </w:tcPr>
          <w:p w14:paraId="01A34A5F"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7068D668"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Pihak terkait</w:t>
            </w:r>
          </w:p>
        </w:tc>
        <w:tc>
          <w:tcPr>
            <w:tcW w:w="850" w:type="dxa"/>
          </w:tcPr>
          <w:p w14:paraId="00F640F5"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21</w:t>
            </w:r>
          </w:p>
        </w:tc>
      </w:tr>
      <w:tr w:rsidR="00826533" w:rsidRPr="00826533" w14:paraId="1422C464" w14:textId="77777777" w:rsidTr="00746C3A">
        <w:tc>
          <w:tcPr>
            <w:tcW w:w="454" w:type="dxa"/>
          </w:tcPr>
          <w:p w14:paraId="20220576"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54385492"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0041</w:t>
            </w:r>
          </w:p>
        </w:tc>
        <w:tc>
          <w:tcPr>
            <w:tcW w:w="293" w:type="dxa"/>
          </w:tcPr>
          <w:p w14:paraId="10114849"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020ECF39" w14:textId="77777777" w:rsidR="006512D3"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Tenaga Kerja Berdasarkan Tingkat Pendidikan</w:t>
            </w:r>
          </w:p>
        </w:tc>
        <w:tc>
          <w:tcPr>
            <w:tcW w:w="850" w:type="dxa"/>
          </w:tcPr>
          <w:p w14:paraId="0D3061C0"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23</w:t>
            </w:r>
          </w:p>
        </w:tc>
      </w:tr>
      <w:tr w:rsidR="00826533" w:rsidRPr="00826533" w14:paraId="5B4694F5" w14:textId="77777777" w:rsidTr="00746C3A">
        <w:tc>
          <w:tcPr>
            <w:tcW w:w="454" w:type="dxa"/>
          </w:tcPr>
          <w:p w14:paraId="14D4FF4C"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4A52BC12"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0043</w:t>
            </w:r>
          </w:p>
        </w:tc>
        <w:tc>
          <w:tcPr>
            <w:tcW w:w="293" w:type="dxa"/>
          </w:tcPr>
          <w:p w14:paraId="6305DC3C"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72DEDC49" w14:textId="77777777" w:rsidR="00487A87"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Tenaga Kerja Berdasarkan Fungsi</w:t>
            </w:r>
          </w:p>
        </w:tc>
        <w:tc>
          <w:tcPr>
            <w:tcW w:w="850" w:type="dxa"/>
          </w:tcPr>
          <w:p w14:paraId="6AB5CB56"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26</w:t>
            </w:r>
          </w:p>
        </w:tc>
      </w:tr>
      <w:tr w:rsidR="00826533" w:rsidRPr="00826533" w14:paraId="2C586994" w14:textId="77777777" w:rsidTr="00746C3A">
        <w:tc>
          <w:tcPr>
            <w:tcW w:w="454" w:type="dxa"/>
          </w:tcPr>
          <w:p w14:paraId="3DCD585D" w14:textId="77777777" w:rsidR="00237991" w:rsidRPr="00826533" w:rsidRDefault="00237991" w:rsidP="00003D3B">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09C3CE11"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0046</w:t>
            </w:r>
          </w:p>
        </w:tc>
        <w:tc>
          <w:tcPr>
            <w:tcW w:w="293" w:type="dxa"/>
          </w:tcPr>
          <w:p w14:paraId="37C51354"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1E835D5A" w14:textId="77777777" w:rsidR="00056EF2"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Tenaga Kerja Asing</w:t>
            </w:r>
          </w:p>
        </w:tc>
        <w:tc>
          <w:tcPr>
            <w:tcW w:w="850" w:type="dxa"/>
          </w:tcPr>
          <w:p w14:paraId="30A10563"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30</w:t>
            </w:r>
          </w:p>
        </w:tc>
      </w:tr>
      <w:tr w:rsidR="00746C3A" w:rsidRPr="00826533" w14:paraId="1588195A" w14:textId="77777777" w:rsidTr="00746C3A">
        <w:tc>
          <w:tcPr>
            <w:tcW w:w="454" w:type="dxa"/>
          </w:tcPr>
          <w:p w14:paraId="555D6ED3" w14:textId="77777777" w:rsidR="00746C3A" w:rsidRPr="00826533" w:rsidRDefault="00746C3A" w:rsidP="00746C3A">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7C716E43" w14:textId="58DEABC6" w:rsidR="00746C3A" w:rsidRPr="00826533" w:rsidRDefault="00746C3A" w:rsidP="00746C3A">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Formulir 0048</w:t>
            </w:r>
          </w:p>
        </w:tc>
        <w:tc>
          <w:tcPr>
            <w:tcW w:w="293" w:type="dxa"/>
          </w:tcPr>
          <w:p w14:paraId="26A009D6" w14:textId="7170B5DA" w:rsidR="00746C3A" w:rsidRPr="00826533" w:rsidRDefault="00746C3A" w:rsidP="00746C3A">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46" w:type="dxa"/>
          </w:tcPr>
          <w:p w14:paraId="64A61634" w14:textId="0BFD4DC1" w:rsidR="00746C3A" w:rsidRPr="00826533" w:rsidRDefault="00746C3A" w:rsidP="00746C3A">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Tenaga Penagihan</w:t>
            </w:r>
          </w:p>
        </w:tc>
        <w:tc>
          <w:tcPr>
            <w:tcW w:w="850" w:type="dxa"/>
          </w:tcPr>
          <w:p w14:paraId="52AEC353" w14:textId="77777777" w:rsidR="00746C3A" w:rsidRPr="00826533" w:rsidRDefault="00746C3A" w:rsidP="00746C3A">
            <w:pPr>
              <w:pStyle w:val="ListParagraph"/>
              <w:spacing w:line="360" w:lineRule="auto"/>
              <w:ind w:left="0"/>
              <w:contextualSpacing w:val="0"/>
              <w:jc w:val="right"/>
              <w:rPr>
                <w:rFonts w:ascii="Bookman Old Style" w:hAnsi="Bookman Old Style"/>
                <w:noProof/>
                <w:color w:val="000000" w:themeColor="text1"/>
                <w:sz w:val="24"/>
                <w:szCs w:val="24"/>
                <w:lang w:val="id-ID"/>
              </w:rPr>
            </w:pPr>
          </w:p>
        </w:tc>
      </w:tr>
    </w:tbl>
    <w:p w14:paraId="56D71899" w14:textId="77777777" w:rsidR="006774B6" w:rsidRPr="00826533" w:rsidRDefault="006774B6" w:rsidP="00003D3B">
      <w:pPr>
        <w:spacing w:line="360" w:lineRule="auto"/>
        <w:jc w:val="both"/>
        <w:rPr>
          <w:rFonts w:ascii="Bookman Old Style" w:hAnsi="Bookman Old Style"/>
          <w:b/>
          <w:noProof/>
          <w:color w:val="000000" w:themeColor="text1"/>
          <w:sz w:val="24"/>
          <w:szCs w:val="24"/>
          <w:lang w:val="id-ID"/>
        </w:rPr>
      </w:pPr>
    </w:p>
    <w:p w14:paraId="14D78A83" w14:textId="77777777" w:rsidR="008D5253" w:rsidRPr="00826533" w:rsidRDefault="008D5253" w:rsidP="00003D3B">
      <w:pPr>
        <w:numPr>
          <w:ilvl w:val="0"/>
          <w:numId w:val="25"/>
        </w:numPr>
        <w:spacing w:line="360" w:lineRule="auto"/>
        <w:ind w:left="567"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Laporan Keuangan</w:t>
      </w:r>
      <w:r w:rsidR="008B5DCB"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00B17706" w:rsidRPr="00826533">
        <w:rPr>
          <w:rFonts w:ascii="Bookman Old Style" w:hAnsi="Bookman Old Style"/>
          <w:noProof/>
          <w:color w:val="000000" w:themeColor="text1"/>
          <w:sz w:val="24"/>
          <w:szCs w:val="24"/>
          <w:lang w:val="id-ID"/>
        </w:rPr>
        <w:t xml:space="preserve"> dan Unit Usaha Syariah </w:t>
      </w:r>
      <w:r w:rsidR="007A3F11" w:rsidRPr="00826533">
        <w:rPr>
          <w:rFonts w:ascii="Bookman Old Style" w:hAnsi="Bookman Old Style"/>
          <w:noProof/>
          <w:color w:val="000000" w:themeColor="text1"/>
          <w:sz w:val="24"/>
          <w:szCs w:val="24"/>
          <w:lang w:val="id-ID"/>
        </w:rPr>
        <w:t xml:space="preserve">Perusahaan </w:t>
      </w:r>
      <w:r w:rsidR="00B17706" w:rsidRPr="00826533">
        <w:rPr>
          <w:rFonts w:ascii="Bookman Old Style" w:hAnsi="Bookman Old Style"/>
          <w:noProof/>
          <w:color w:val="000000" w:themeColor="text1"/>
          <w:sz w:val="24"/>
          <w:szCs w:val="24"/>
          <w:lang w:val="id-ID"/>
        </w:rPr>
        <w:t>Modal Ventura</w:t>
      </w:r>
      <w:r w:rsidRPr="00826533">
        <w:rPr>
          <w:rFonts w:ascii="Bookman Old Style" w:hAnsi="Bookman Old Style"/>
          <w:noProof/>
          <w:color w:val="000000" w:themeColor="text1"/>
          <w:sz w:val="24"/>
          <w:szCs w:val="24"/>
          <w:lang w:val="id-ID"/>
        </w:rPr>
        <w:t>, yang terdiri dari:</w:t>
      </w:r>
    </w:p>
    <w:tbl>
      <w:tblPr>
        <w:tblStyle w:val="TableGrid"/>
        <w:tblW w:w="90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0"/>
      </w:tblGrid>
      <w:tr w:rsidR="00826533" w:rsidRPr="00826533" w14:paraId="378150CE" w14:textId="77777777" w:rsidTr="17599344">
        <w:tc>
          <w:tcPr>
            <w:tcW w:w="454" w:type="dxa"/>
          </w:tcPr>
          <w:p w14:paraId="2BE990C4"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lang w:val="id-ID"/>
              </w:rPr>
            </w:pPr>
          </w:p>
        </w:tc>
        <w:tc>
          <w:tcPr>
            <w:tcW w:w="1928" w:type="dxa"/>
          </w:tcPr>
          <w:p w14:paraId="3A638C7D" w14:textId="77777777" w:rsidR="00237991" w:rsidRPr="00826533" w:rsidRDefault="00237991" w:rsidP="00003D3B">
            <w:pPr>
              <w:pStyle w:val="ListParagraph"/>
              <w:spacing w:line="360" w:lineRule="auto"/>
              <w:ind w:left="0"/>
              <w:contextualSpacing w:val="0"/>
              <w:jc w:val="both"/>
              <w:rPr>
                <w:rFonts w:ascii="Bookman Old Style" w:hAnsi="Bookman Old Style"/>
                <w:strike/>
                <w:color w:val="000000" w:themeColor="text1"/>
                <w:sz w:val="24"/>
                <w:szCs w:val="24"/>
              </w:rPr>
            </w:pPr>
            <w:r w:rsidRPr="00826533">
              <w:rPr>
                <w:rFonts w:ascii="Bookman Old Style" w:hAnsi="Bookman Old Style"/>
                <w:noProof/>
                <w:color w:val="000000" w:themeColor="text1"/>
                <w:sz w:val="24"/>
                <w:szCs w:val="24"/>
              </w:rPr>
              <w:t>Formulir 1100</w:t>
            </w:r>
          </w:p>
        </w:tc>
        <w:tc>
          <w:tcPr>
            <w:tcW w:w="283" w:type="dxa"/>
          </w:tcPr>
          <w:p w14:paraId="181176B9"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71044C7A"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rPr>
            </w:pPr>
            <w:r w:rsidRPr="00826533">
              <w:rPr>
                <w:rFonts w:ascii="Bookman Old Style" w:hAnsi="Bookman Old Style"/>
                <w:noProof/>
                <w:color w:val="000000" w:themeColor="text1"/>
                <w:sz w:val="24"/>
                <w:szCs w:val="24"/>
              </w:rPr>
              <w:t xml:space="preserve">Laporan Posisi Keuangan </w:t>
            </w:r>
          </w:p>
        </w:tc>
        <w:tc>
          <w:tcPr>
            <w:tcW w:w="850" w:type="dxa"/>
          </w:tcPr>
          <w:p w14:paraId="4CF6EA24"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32</w:t>
            </w:r>
          </w:p>
        </w:tc>
      </w:tr>
      <w:tr w:rsidR="00826533" w:rsidRPr="00826533" w14:paraId="0AC3C025" w14:textId="77777777" w:rsidTr="17599344">
        <w:tc>
          <w:tcPr>
            <w:tcW w:w="454" w:type="dxa"/>
          </w:tcPr>
          <w:p w14:paraId="7705AD9F"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FE2B535"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1110</w:t>
            </w:r>
          </w:p>
        </w:tc>
        <w:tc>
          <w:tcPr>
            <w:tcW w:w="283" w:type="dxa"/>
          </w:tcPr>
          <w:p w14:paraId="274E8341"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0A0E15A8"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lang w:val="id-ID"/>
              </w:rPr>
              <w:t>Rekening Administratif</w:t>
            </w:r>
          </w:p>
        </w:tc>
        <w:tc>
          <w:tcPr>
            <w:tcW w:w="850" w:type="dxa"/>
          </w:tcPr>
          <w:p w14:paraId="5961749E"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47</w:t>
            </w:r>
          </w:p>
        </w:tc>
      </w:tr>
      <w:tr w:rsidR="00826533" w:rsidRPr="00826533" w14:paraId="6A5EC7CC" w14:textId="77777777" w:rsidTr="17599344">
        <w:tc>
          <w:tcPr>
            <w:tcW w:w="454" w:type="dxa"/>
          </w:tcPr>
          <w:p w14:paraId="12AF10C1"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1227043" w14:textId="77777777" w:rsidR="00237991" w:rsidRPr="00826533" w:rsidRDefault="00237991" w:rsidP="00003D3B">
            <w:pPr>
              <w:pStyle w:val="ListParagraph"/>
              <w:spacing w:line="360" w:lineRule="auto"/>
              <w:ind w:left="0"/>
              <w:contextualSpacing w:val="0"/>
              <w:jc w:val="both"/>
              <w:rPr>
                <w:rFonts w:ascii="Bookman Old Style" w:hAnsi="Bookman Old Style"/>
                <w:strike/>
                <w:color w:val="000000" w:themeColor="text1"/>
                <w:sz w:val="24"/>
                <w:szCs w:val="24"/>
              </w:rPr>
            </w:pPr>
            <w:r w:rsidRPr="00826533">
              <w:rPr>
                <w:rFonts w:ascii="Bookman Old Style" w:hAnsi="Bookman Old Style"/>
                <w:noProof/>
                <w:color w:val="000000" w:themeColor="text1"/>
                <w:sz w:val="24"/>
                <w:szCs w:val="24"/>
              </w:rPr>
              <w:t>Formulir 1200</w:t>
            </w:r>
          </w:p>
        </w:tc>
        <w:tc>
          <w:tcPr>
            <w:tcW w:w="283" w:type="dxa"/>
          </w:tcPr>
          <w:p w14:paraId="0139A45E"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1B635E73"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rPr>
            </w:pPr>
            <w:r w:rsidRPr="00826533">
              <w:rPr>
                <w:rFonts w:ascii="Bookman Old Style" w:hAnsi="Bookman Old Style"/>
                <w:noProof/>
                <w:color w:val="000000" w:themeColor="text1"/>
                <w:sz w:val="24"/>
                <w:szCs w:val="24"/>
              </w:rPr>
              <w:t xml:space="preserve">Laporan </w:t>
            </w:r>
            <w:r w:rsidRPr="00826533">
              <w:rPr>
                <w:rFonts w:ascii="Bookman Old Style" w:hAnsi="Bookman Old Style"/>
                <w:noProof/>
                <w:color w:val="000000" w:themeColor="text1"/>
                <w:sz w:val="24"/>
                <w:szCs w:val="24"/>
                <w:lang w:val="id-ID"/>
              </w:rPr>
              <w:t>Laba Rugi dan Penghasilan Komprehensif Lain</w:t>
            </w:r>
          </w:p>
        </w:tc>
        <w:tc>
          <w:tcPr>
            <w:tcW w:w="850" w:type="dxa"/>
          </w:tcPr>
          <w:p w14:paraId="4E2B3360" w14:textId="77777777" w:rsidR="00237991" w:rsidRPr="00826533" w:rsidRDefault="000B2485"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52</w:t>
            </w:r>
          </w:p>
        </w:tc>
      </w:tr>
      <w:tr w:rsidR="00826533" w:rsidRPr="00826533" w14:paraId="1FE39C15" w14:textId="77777777" w:rsidTr="17599344">
        <w:tc>
          <w:tcPr>
            <w:tcW w:w="454" w:type="dxa"/>
          </w:tcPr>
          <w:p w14:paraId="5123BE11"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33F6DA9" w14:textId="77777777" w:rsidR="00237991" w:rsidRPr="00826533" w:rsidRDefault="00237991" w:rsidP="00003D3B">
            <w:pPr>
              <w:pStyle w:val="ListParagraph"/>
              <w:spacing w:line="360" w:lineRule="auto"/>
              <w:ind w:left="0"/>
              <w:contextualSpacing w:val="0"/>
              <w:jc w:val="both"/>
              <w:rPr>
                <w:rFonts w:ascii="Bookman Old Style" w:hAnsi="Bookman Old Style"/>
                <w:strike/>
                <w:color w:val="000000" w:themeColor="text1"/>
                <w:sz w:val="24"/>
                <w:szCs w:val="24"/>
              </w:rPr>
            </w:pPr>
            <w:r w:rsidRPr="00826533">
              <w:rPr>
                <w:rFonts w:ascii="Bookman Old Style" w:hAnsi="Bookman Old Style"/>
                <w:noProof/>
                <w:color w:val="000000" w:themeColor="text1"/>
                <w:sz w:val="24"/>
                <w:szCs w:val="24"/>
              </w:rPr>
              <w:t>Formulir 1300</w:t>
            </w:r>
          </w:p>
        </w:tc>
        <w:tc>
          <w:tcPr>
            <w:tcW w:w="283" w:type="dxa"/>
          </w:tcPr>
          <w:p w14:paraId="135EE448"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3A68699C"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rPr>
            </w:pPr>
            <w:r w:rsidRPr="00826533">
              <w:rPr>
                <w:rFonts w:ascii="Bookman Old Style" w:hAnsi="Bookman Old Style"/>
                <w:noProof/>
                <w:color w:val="000000" w:themeColor="text1"/>
                <w:sz w:val="24"/>
                <w:szCs w:val="24"/>
                <w:lang w:val="id-ID"/>
              </w:rPr>
              <w:t>Laporan Arus Kas</w:t>
            </w:r>
          </w:p>
        </w:tc>
        <w:tc>
          <w:tcPr>
            <w:tcW w:w="850" w:type="dxa"/>
          </w:tcPr>
          <w:p w14:paraId="52A85C23" w14:textId="77777777" w:rsidR="00237991" w:rsidRPr="00826533" w:rsidRDefault="00081D2F"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63</w:t>
            </w:r>
          </w:p>
        </w:tc>
      </w:tr>
      <w:tr w:rsidR="00826533" w:rsidRPr="00826533" w14:paraId="25445AE4" w14:textId="77777777" w:rsidTr="17599344">
        <w:tc>
          <w:tcPr>
            <w:tcW w:w="454" w:type="dxa"/>
          </w:tcPr>
          <w:p w14:paraId="79E7A4A5"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46A45809"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2110</w:t>
            </w:r>
          </w:p>
        </w:tc>
        <w:tc>
          <w:tcPr>
            <w:tcW w:w="283" w:type="dxa"/>
          </w:tcPr>
          <w:p w14:paraId="29D2221E"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7D73B25C" w14:textId="6533E7EA" w:rsidR="00C7167A" w:rsidRPr="00826533" w:rsidRDefault="59B6FD43" w:rsidP="17599344">
            <w:pPr>
              <w:pStyle w:val="ListParagraph"/>
              <w:spacing w:line="360" w:lineRule="auto"/>
              <w:ind w:left="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Rincian Penyertaan</w:t>
            </w:r>
            <w:r w:rsidRPr="00826533">
              <w:rPr>
                <w:rFonts w:ascii="Bookman Old Style" w:hAnsi="Bookman Old Style"/>
                <w:noProof/>
                <w:color w:val="000000" w:themeColor="text1"/>
                <w:sz w:val="24"/>
                <w:szCs w:val="24"/>
              </w:rPr>
              <w:t xml:space="preserve"> Modal</w:t>
            </w:r>
            <w:r w:rsidRPr="00826533">
              <w:rPr>
                <w:rFonts w:ascii="Bookman Old Style" w:hAnsi="Bookman Old Style"/>
                <w:noProof/>
                <w:color w:val="000000" w:themeColor="text1"/>
                <w:sz w:val="24"/>
                <w:szCs w:val="24"/>
                <w:lang w:val="id-ID"/>
              </w:rPr>
              <w:t xml:space="preserve"> pada Pasangan Usaha</w:t>
            </w:r>
          </w:p>
        </w:tc>
        <w:tc>
          <w:tcPr>
            <w:tcW w:w="850" w:type="dxa"/>
          </w:tcPr>
          <w:p w14:paraId="5A8E6EFA" w14:textId="77777777" w:rsidR="00237991" w:rsidRPr="00826533" w:rsidRDefault="00E01DC6"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73</w:t>
            </w:r>
          </w:p>
        </w:tc>
      </w:tr>
      <w:tr w:rsidR="00826533" w:rsidRPr="00826533" w14:paraId="7A96E873" w14:textId="77777777" w:rsidTr="17599344">
        <w:tc>
          <w:tcPr>
            <w:tcW w:w="454" w:type="dxa"/>
          </w:tcPr>
          <w:p w14:paraId="4A5FB026"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53F57B0B"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2120</w:t>
            </w:r>
          </w:p>
        </w:tc>
        <w:tc>
          <w:tcPr>
            <w:tcW w:w="283" w:type="dxa"/>
          </w:tcPr>
          <w:p w14:paraId="0B7E3BA7"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04C3234E"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Penyertaan Melalui Pembelian Sukuk atau Obligasi Syariah Konversi</w:t>
            </w:r>
          </w:p>
        </w:tc>
        <w:tc>
          <w:tcPr>
            <w:tcW w:w="850" w:type="dxa"/>
          </w:tcPr>
          <w:p w14:paraId="4D2E0C33"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77</w:t>
            </w:r>
          </w:p>
        </w:tc>
      </w:tr>
      <w:tr w:rsidR="00826533" w:rsidRPr="00826533" w14:paraId="014F8735" w14:textId="77777777" w:rsidTr="17599344">
        <w:tc>
          <w:tcPr>
            <w:tcW w:w="454" w:type="dxa"/>
          </w:tcPr>
          <w:p w14:paraId="0A608183"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33552A46"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2130</w:t>
            </w:r>
          </w:p>
        </w:tc>
        <w:tc>
          <w:tcPr>
            <w:tcW w:w="283" w:type="dxa"/>
          </w:tcPr>
          <w:p w14:paraId="6543954C"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6CC36497"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Pembiayaan Melalui Pembelian Sukuk atau Obligasi Syariah 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D36790"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dan/atau Pengembangan Usaha</w:t>
            </w:r>
          </w:p>
        </w:tc>
        <w:tc>
          <w:tcPr>
            <w:tcW w:w="850" w:type="dxa"/>
          </w:tcPr>
          <w:p w14:paraId="1EF6E8D9"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82</w:t>
            </w:r>
          </w:p>
        </w:tc>
      </w:tr>
      <w:tr w:rsidR="00826533" w:rsidRPr="00826533" w14:paraId="24392716" w14:textId="77777777" w:rsidTr="17599344">
        <w:tc>
          <w:tcPr>
            <w:tcW w:w="454" w:type="dxa"/>
          </w:tcPr>
          <w:p w14:paraId="63029C79"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7639ABD7"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2140</w:t>
            </w:r>
          </w:p>
        </w:tc>
        <w:tc>
          <w:tcPr>
            <w:tcW w:w="283" w:type="dxa"/>
          </w:tcPr>
          <w:p w14:paraId="1D825344"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2BC10A6E"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Pembiayaan Ber</w:t>
            </w:r>
            <w:r w:rsidR="00CF3C0D" w:rsidRPr="00826533">
              <w:rPr>
                <w:rFonts w:ascii="Bookman Old Style" w:hAnsi="Bookman Old Style"/>
                <w:noProof/>
                <w:color w:val="000000" w:themeColor="text1"/>
                <w:sz w:val="24"/>
                <w:szCs w:val="24"/>
                <w:lang w:val="id-ID"/>
              </w:rPr>
              <w:t>dasarkan Prinsip Bagi Hasil</w:t>
            </w:r>
          </w:p>
        </w:tc>
        <w:tc>
          <w:tcPr>
            <w:tcW w:w="850" w:type="dxa"/>
          </w:tcPr>
          <w:p w14:paraId="27B9F6AE"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87</w:t>
            </w:r>
          </w:p>
        </w:tc>
      </w:tr>
      <w:tr w:rsidR="00826533" w:rsidRPr="00826533" w14:paraId="553EA286" w14:textId="77777777" w:rsidTr="17599344">
        <w:tc>
          <w:tcPr>
            <w:tcW w:w="454" w:type="dxa"/>
          </w:tcPr>
          <w:p w14:paraId="3F9D4179"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0EE58791"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2200</w:t>
            </w:r>
          </w:p>
        </w:tc>
        <w:tc>
          <w:tcPr>
            <w:tcW w:w="283" w:type="dxa"/>
          </w:tcPr>
          <w:p w14:paraId="168E7987"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72D8FE31"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Surat Berharga yang Dimiliki</w:t>
            </w:r>
          </w:p>
        </w:tc>
        <w:tc>
          <w:tcPr>
            <w:tcW w:w="850" w:type="dxa"/>
          </w:tcPr>
          <w:p w14:paraId="099C88F4"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93</w:t>
            </w:r>
          </w:p>
        </w:tc>
      </w:tr>
      <w:tr w:rsidR="00826533" w:rsidRPr="00826533" w14:paraId="34002368" w14:textId="77777777" w:rsidTr="17599344">
        <w:tc>
          <w:tcPr>
            <w:tcW w:w="454" w:type="dxa"/>
          </w:tcPr>
          <w:p w14:paraId="5EEDDD1F"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648E46C"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2490</w:t>
            </w:r>
          </w:p>
        </w:tc>
        <w:tc>
          <w:tcPr>
            <w:tcW w:w="283" w:type="dxa"/>
          </w:tcPr>
          <w:p w14:paraId="156FEE3C"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021335F6"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Rupa-Rupa Aset</w:t>
            </w:r>
          </w:p>
        </w:tc>
        <w:tc>
          <w:tcPr>
            <w:tcW w:w="850" w:type="dxa"/>
          </w:tcPr>
          <w:p w14:paraId="3609E0C1"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97</w:t>
            </w:r>
          </w:p>
        </w:tc>
      </w:tr>
      <w:tr w:rsidR="00826533" w:rsidRPr="00826533" w14:paraId="0051B41B" w14:textId="77777777" w:rsidTr="17599344">
        <w:tc>
          <w:tcPr>
            <w:tcW w:w="454" w:type="dxa"/>
          </w:tcPr>
          <w:p w14:paraId="045B2EB7"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391BE578"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2550</w:t>
            </w:r>
          </w:p>
        </w:tc>
        <w:tc>
          <w:tcPr>
            <w:tcW w:w="283" w:type="dxa"/>
          </w:tcPr>
          <w:p w14:paraId="7E3EEEE7"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4F600A9B"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Pendanaan yang Diterima</w:t>
            </w:r>
          </w:p>
        </w:tc>
        <w:tc>
          <w:tcPr>
            <w:tcW w:w="850" w:type="dxa"/>
          </w:tcPr>
          <w:p w14:paraId="3283AB5C"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99</w:t>
            </w:r>
          </w:p>
        </w:tc>
      </w:tr>
      <w:tr w:rsidR="00826533" w:rsidRPr="00826533" w14:paraId="0D5EBA88" w14:textId="77777777" w:rsidTr="17599344">
        <w:tc>
          <w:tcPr>
            <w:tcW w:w="454" w:type="dxa"/>
          </w:tcPr>
          <w:p w14:paraId="59770E74"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47725D25"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2600</w:t>
            </w:r>
          </w:p>
        </w:tc>
        <w:tc>
          <w:tcPr>
            <w:tcW w:w="283" w:type="dxa"/>
          </w:tcPr>
          <w:p w14:paraId="096C36FA"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1785C2D4"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Rincian Surat Berharga </w:t>
            </w:r>
            <w:r w:rsidRPr="00826533">
              <w:rPr>
                <w:rFonts w:ascii="Bookman Old Style" w:hAnsi="Bookman Old Style"/>
                <w:noProof/>
                <w:color w:val="000000" w:themeColor="text1"/>
                <w:sz w:val="24"/>
                <w:szCs w:val="24"/>
              </w:rPr>
              <w:t>y</w:t>
            </w:r>
            <w:r w:rsidRPr="00826533">
              <w:rPr>
                <w:rFonts w:ascii="Bookman Old Style" w:hAnsi="Bookman Old Style"/>
                <w:noProof/>
                <w:color w:val="000000" w:themeColor="text1"/>
                <w:sz w:val="24"/>
                <w:szCs w:val="24"/>
                <w:lang w:val="id-ID"/>
              </w:rPr>
              <w:t>ang Diterbitkan</w:t>
            </w:r>
          </w:p>
        </w:tc>
        <w:tc>
          <w:tcPr>
            <w:tcW w:w="850" w:type="dxa"/>
          </w:tcPr>
          <w:p w14:paraId="019006BA"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104</w:t>
            </w:r>
          </w:p>
        </w:tc>
      </w:tr>
      <w:tr w:rsidR="00826533" w:rsidRPr="00826533" w14:paraId="778D7828" w14:textId="77777777" w:rsidTr="17599344">
        <w:tc>
          <w:tcPr>
            <w:tcW w:w="454" w:type="dxa"/>
          </w:tcPr>
          <w:p w14:paraId="0626A64A"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3C60A50"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2790</w:t>
            </w:r>
          </w:p>
        </w:tc>
        <w:tc>
          <w:tcPr>
            <w:tcW w:w="283" w:type="dxa"/>
          </w:tcPr>
          <w:p w14:paraId="2F865B58"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506B0A9C"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Rupa-Rupa Liabilitas</w:t>
            </w:r>
          </w:p>
        </w:tc>
        <w:tc>
          <w:tcPr>
            <w:tcW w:w="850" w:type="dxa"/>
          </w:tcPr>
          <w:p w14:paraId="3582D761"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108</w:t>
            </w:r>
          </w:p>
        </w:tc>
      </w:tr>
      <w:tr w:rsidR="00826533" w:rsidRPr="00826533" w14:paraId="4AB2235E" w14:textId="77777777" w:rsidTr="17599344">
        <w:tc>
          <w:tcPr>
            <w:tcW w:w="454" w:type="dxa"/>
          </w:tcPr>
          <w:p w14:paraId="09478128"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732A14B"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3010</w:t>
            </w:r>
          </w:p>
        </w:tc>
        <w:tc>
          <w:tcPr>
            <w:tcW w:w="283" w:type="dxa"/>
          </w:tcPr>
          <w:p w14:paraId="0C6271D9"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37B63CC4"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Instrumen Derivatif untuk Lindung Nilai</w:t>
            </w:r>
          </w:p>
        </w:tc>
        <w:tc>
          <w:tcPr>
            <w:tcW w:w="850" w:type="dxa"/>
          </w:tcPr>
          <w:p w14:paraId="6546081D" w14:textId="77777777" w:rsidR="00237991" w:rsidRPr="00826533" w:rsidRDefault="00755297"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110</w:t>
            </w:r>
          </w:p>
        </w:tc>
      </w:tr>
      <w:tr w:rsidR="00826533" w:rsidRPr="00826533" w14:paraId="123FAE29" w14:textId="77777777" w:rsidTr="17599344">
        <w:tc>
          <w:tcPr>
            <w:tcW w:w="454" w:type="dxa"/>
          </w:tcPr>
          <w:p w14:paraId="2F039707"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37C5C521" w14:textId="77777777" w:rsidR="00237991" w:rsidRPr="00826533" w:rsidRDefault="00237991" w:rsidP="00003D3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826533">
              <w:rPr>
                <w:rFonts w:ascii="Bookman Old Style" w:hAnsi="Bookman Old Style"/>
                <w:noProof/>
                <w:color w:val="000000" w:themeColor="text1"/>
                <w:sz w:val="24"/>
                <w:szCs w:val="24"/>
              </w:rPr>
              <w:t>Formulir 3020</w:t>
            </w:r>
          </w:p>
        </w:tc>
        <w:tc>
          <w:tcPr>
            <w:tcW w:w="283" w:type="dxa"/>
          </w:tcPr>
          <w:p w14:paraId="392857CF"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5BBD6B5A"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Penyaluran Kerja Sama Pembiayaan Porsi Pihak Ketiga</w:t>
            </w:r>
          </w:p>
        </w:tc>
        <w:tc>
          <w:tcPr>
            <w:tcW w:w="850" w:type="dxa"/>
          </w:tcPr>
          <w:p w14:paraId="0CCC3CA8"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113</w:t>
            </w:r>
          </w:p>
        </w:tc>
      </w:tr>
      <w:tr w:rsidR="00826533" w:rsidRPr="00826533" w14:paraId="7B89E435" w14:textId="77777777" w:rsidTr="17599344">
        <w:tc>
          <w:tcPr>
            <w:tcW w:w="454" w:type="dxa"/>
          </w:tcPr>
          <w:p w14:paraId="3009060E"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53A1289"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Formulir 3030</w:t>
            </w:r>
          </w:p>
        </w:tc>
        <w:tc>
          <w:tcPr>
            <w:tcW w:w="283" w:type="dxa"/>
          </w:tcPr>
          <w:p w14:paraId="7FE60E99"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37CAF4F3"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Laporan Aset dan Kewajiban Dana Ventura</w:t>
            </w:r>
          </w:p>
        </w:tc>
        <w:tc>
          <w:tcPr>
            <w:tcW w:w="850" w:type="dxa"/>
          </w:tcPr>
          <w:p w14:paraId="0023E161"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116</w:t>
            </w:r>
          </w:p>
        </w:tc>
      </w:tr>
      <w:tr w:rsidR="00826533" w:rsidRPr="00826533" w14:paraId="5BD5C73F" w14:textId="77777777" w:rsidTr="17599344">
        <w:tc>
          <w:tcPr>
            <w:tcW w:w="454" w:type="dxa"/>
          </w:tcPr>
          <w:p w14:paraId="7404B844"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741E1065"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 3031</w:t>
            </w:r>
          </w:p>
        </w:tc>
        <w:tc>
          <w:tcPr>
            <w:tcW w:w="283" w:type="dxa"/>
          </w:tcPr>
          <w:p w14:paraId="4067F119"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6E99100A"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Laporan Laba Rugi Dana Ventura</w:t>
            </w:r>
          </w:p>
        </w:tc>
        <w:tc>
          <w:tcPr>
            <w:tcW w:w="850" w:type="dxa"/>
          </w:tcPr>
          <w:p w14:paraId="0109462C"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122</w:t>
            </w:r>
          </w:p>
        </w:tc>
      </w:tr>
      <w:tr w:rsidR="00826533" w:rsidRPr="00826533" w14:paraId="19BAD8A6" w14:textId="77777777" w:rsidTr="17599344">
        <w:tc>
          <w:tcPr>
            <w:tcW w:w="454" w:type="dxa"/>
          </w:tcPr>
          <w:p w14:paraId="33499DBF"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A356FDF"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 3032</w:t>
            </w:r>
          </w:p>
        </w:tc>
        <w:tc>
          <w:tcPr>
            <w:tcW w:w="283" w:type="dxa"/>
          </w:tcPr>
          <w:p w14:paraId="5F117C6D"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3CDF4733"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Laporan Arus Kas Dana Ventura</w:t>
            </w:r>
          </w:p>
        </w:tc>
        <w:tc>
          <w:tcPr>
            <w:tcW w:w="850" w:type="dxa"/>
          </w:tcPr>
          <w:p w14:paraId="5CBB550E"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127</w:t>
            </w:r>
          </w:p>
        </w:tc>
      </w:tr>
      <w:tr w:rsidR="00826533" w:rsidRPr="00826533" w14:paraId="3B7E941F" w14:textId="77777777" w:rsidTr="17599344">
        <w:tc>
          <w:tcPr>
            <w:tcW w:w="454" w:type="dxa"/>
          </w:tcPr>
          <w:p w14:paraId="301614A0"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5A21FA11"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 3033</w:t>
            </w:r>
          </w:p>
        </w:tc>
        <w:tc>
          <w:tcPr>
            <w:tcW w:w="283" w:type="dxa"/>
          </w:tcPr>
          <w:p w14:paraId="64834400"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1AD4AE6F"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Portofolio Dana Ventura</w:t>
            </w:r>
            <w:r w:rsidRPr="00826533">
              <w:rPr>
                <w:rFonts w:ascii="Bookman Old Style" w:hAnsi="Bookman Old Style"/>
                <w:noProof/>
                <w:color w:val="000000" w:themeColor="text1"/>
                <w:sz w:val="24"/>
                <w:szCs w:val="24"/>
              </w:rPr>
              <w:t xml:space="preserve"> - Ringkasan</w:t>
            </w:r>
            <w:r w:rsidRPr="00826533">
              <w:rPr>
                <w:rFonts w:ascii="Bookman Old Style" w:hAnsi="Bookman Old Style"/>
                <w:noProof/>
                <w:color w:val="000000" w:themeColor="text1"/>
                <w:sz w:val="24"/>
                <w:szCs w:val="24"/>
                <w:lang w:val="id-ID"/>
              </w:rPr>
              <w:t xml:space="preserve"> </w:t>
            </w:r>
          </w:p>
        </w:tc>
        <w:tc>
          <w:tcPr>
            <w:tcW w:w="850" w:type="dxa"/>
          </w:tcPr>
          <w:p w14:paraId="6C34AA85" w14:textId="77777777" w:rsidR="00237991" w:rsidRPr="00826533" w:rsidRDefault="00595EC4" w:rsidP="00003D3B">
            <w:pPr>
              <w:pStyle w:val="ListParagraph"/>
              <w:spacing w:line="360" w:lineRule="auto"/>
              <w:ind w:left="0"/>
              <w:contextualSpacing w:val="0"/>
              <w:jc w:val="right"/>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134</w:t>
            </w:r>
          </w:p>
        </w:tc>
      </w:tr>
      <w:tr w:rsidR="00826533" w:rsidRPr="00826533" w14:paraId="226FD721" w14:textId="77777777" w:rsidTr="17599344">
        <w:tc>
          <w:tcPr>
            <w:tcW w:w="454" w:type="dxa"/>
          </w:tcPr>
          <w:p w14:paraId="02054102"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E9B91BE"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 3034</w:t>
            </w:r>
          </w:p>
        </w:tc>
        <w:tc>
          <w:tcPr>
            <w:tcW w:w="283" w:type="dxa"/>
          </w:tcPr>
          <w:p w14:paraId="5132D95A"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26C92C6F"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Rincian Pemegang Unit Penyertaan Dana Ventura</w:t>
            </w:r>
          </w:p>
        </w:tc>
        <w:tc>
          <w:tcPr>
            <w:tcW w:w="850" w:type="dxa"/>
          </w:tcPr>
          <w:p w14:paraId="0EBA76E5"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13</w:t>
            </w:r>
            <w:r w:rsidRPr="00826533">
              <w:rPr>
                <w:rFonts w:ascii="Bookman Old Style" w:hAnsi="Bookman Old Style"/>
                <w:noProof/>
                <w:color w:val="000000" w:themeColor="text1"/>
                <w:sz w:val="24"/>
                <w:szCs w:val="24"/>
              </w:rPr>
              <w:t>4</w:t>
            </w:r>
          </w:p>
        </w:tc>
      </w:tr>
      <w:tr w:rsidR="00826533" w:rsidRPr="00826533" w14:paraId="6D468328" w14:textId="77777777" w:rsidTr="17599344">
        <w:tc>
          <w:tcPr>
            <w:tcW w:w="454" w:type="dxa"/>
          </w:tcPr>
          <w:p w14:paraId="379CDFB6" w14:textId="77777777" w:rsidR="00237991" w:rsidRPr="00826533" w:rsidRDefault="00237991" w:rsidP="00003D3B">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83F10FA"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Formulir 5310</w:t>
            </w:r>
          </w:p>
        </w:tc>
        <w:tc>
          <w:tcPr>
            <w:tcW w:w="283" w:type="dxa"/>
          </w:tcPr>
          <w:p w14:paraId="467B01B7" w14:textId="77777777" w:rsidR="00237991" w:rsidRPr="00826533" w:rsidRDefault="00237991" w:rsidP="00003D3B">
            <w:pPr>
              <w:pStyle w:val="ListParagraph"/>
              <w:spacing w:line="360" w:lineRule="auto"/>
              <w:ind w:left="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w:t>
            </w:r>
          </w:p>
        </w:tc>
        <w:tc>
          <w:tcPr>
            <w:tcW w:w="5556" w:type="dxa"/>
          </w:tcPr>
          <w:p w14:paraId="77FD9A7A" w14:textId="77777777" w:rsidR="00237991" w:rsidRPr="00826533" w:rsidRDefault="00237991" w:rsidP="00003D3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Laporan Analisis Kesesuaian Aset dan Liabilitas</w:t>
            </w:r>
          </w:p>
        </w:tc>
        <w:tc>
          <w:tcPr>
            <w:tcW w:w="850" w:type="dxa"/>
          </w:tcPr>
          <w:p w14:paraId="571C21B8" w14:textId="77777777" w:rsidR="00237991" w:rsidRPr="00826533" w:rsidRDefault="00A520FD" w:rsidP="00003D3B">
            <w:pPr>
              <w:pStyle w:val="ListParagraph"/>
              <w:spacing w:line="360" w:lineRule="auto"/>
              <w:ind w:left="0"/>
              <w:contextualSpacing w:val="0"/>
              <w:jc w:val="right"/>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1</w:t>
            </w:r>
            <w:r w:rsidRPr="00826533">
              <w:rPr>
                <w:rFonts w:ascii="Bookman Old Style" w:hAnsi="Bookman Old Style"/>
                <w:noProof/>
                <w:color w:val="000000" w:themeColor="text1"/>
                <w:sz w:val="24"/>
                <w:szCs w:val="24"/>
              </w:rPr>
              <w:t>37</w:t>
            </w:r>
          </w:p>
        </w:tc>
      </w:tr>
    </w:tbl>
    <w:p w14:paraId="45228446" w14:textId="77777777" w:rsidR="00650619" w:rsidRPr="00826533" w:rsidRDefault="00650619" w:rsidP="00003D3B">
      <w:pPr>
        <w:spacing w:line="360" w:lineRule="auto"/>
        <w:rPr>
          <w:rFonts w:ascii="Bookman Old Style" w:hAnsi="Bookman Old Style"/>
          <w:noProof/>
          <w:color w:val="000000" w:themeColor="text1"/>
          <w:sz w:val="24"/>
          <w:szCs w:val="24"/>
          <w:lang w:val="id-ID"/>
        </w:rPr>
      </w:pPr>
      <w:bookmarkStart w:id="2" w:name="_Toc288124132"/>
      <w:bookmarkStart w:id="3" w:name="_Toc293556792"/>
      <w:r w:rsidRPr="00826533">
        <w:rPr>
          <w:rFonts w:ascii="Bookman Old Style" w:hAnsi="Bookman Old Style"/>
          <w:noProof/>
          <w:color w:val="000000" w:themeColor="text1"/>
          <w:szCs w:val="24"/>
        </w:rPr>
        <w:br w:type="page"/>
      </w:r>
    </w:p>
    <w:p w14:paraId="58395D40" w14:textId="77777777" w:rsidR="008B3325" w:rsidRPr="00826533" w:rsidRDefault="006A02FC" w:rsidP="009A64D3">
      <w:pPr>
        <w:pStyle w:val="Heading2"/>
        <w:numPr>
          <w:ilvl w:val="0"/>
          <w:numId w:val="215"/>
        </w:numPr>
        <w:spacing w:before="0"/>
        <w:ind w:left="0" w:hanging="284"/>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LAPORAN</w:t>
      </w:r>
      <w:r w:rsidRPr="00826533">
        <w:rPr>
          <w:rFonts w:ascii="Bookman Old Style" w:hAnsi="Bookman Old Style"/>
          <w:noProof/>
          <w:color w:val="000000" w:themeColor="text1"/>
          <w:szCs w:val="24"/>
          <w:lang w:val="en-US"/>
        </w:rPr>
        <w:t xml:space="preserve"> </w:t>
      </w:r>
      <w:r w:rsidRPr="00826533">
        <w:rPr>
          <w:rFonts w:ascii="Bookman Old Style" w:hAnsi="Bookman Old Style"/>
          <w:noProof/>
          <w:color w:val="000000" w:themeColor="text1"/>
          <w:szCs w:val="24"/>
          <w:lang w:val="fr-BE"/>
        </w:rPr>
        <w:t>PROFIL PERUSAHAAN MODAL VENTURA SYARIAH</w:t>
      </w:r>
      <w:r w:rsidRPr="00826533">
        <w:rPr>
          <w:rFonts w:ascii="Bookman Old Style" w:hAnsi="Bookman Old Style"/>
          <w:noProof/>
          <w:color w:val="000000" w:themeColor="text1"/>
          <w:szCs w:val="24"/>
          <w:lang w:val="en-US"/>
        </w:rPr>
        <w:t xml:space="preserve"> DAN UNIT USAHA SYARIAH PERUSAHAAN MODAL VENTURA</w:t>
      </w:r>
    </w:p>
    <w:p w14:paraId="2BBB48B4" w14:textId="77777777" w:rsidR="00EB4B8B" w:rsidRPr="00826533" w:rsidRDefault="00EB4B8B" w:rsidP="009A64D3">
      <w:pPr>
        <w:pStyle w:val="Heading2"/>
        <w:numPr>
          <w:ilvl w:val="0"/>
          <w:numId w:val="246"/>
        </w:numPr>
        <w:spacing w:before="0"/>
        <w:ind w:left="567" w:hanging="567"/>
        <w:jc w:val="both"/>
        <w:rPr>
          <w:rFonts w:ascii="Bookman Old Style" w:hAnsi="Bookman Old Style"/>
          <w:noProof/>
          <w:color w:val="000000" w:themeColor="text1"/>
          <w:szCs w:val="24"/>
          <w:lang w:val="pt-BR"/>
        </w:rPr>
      </w:pPr>
      <w:r w:rsidRPr="00826533">
        <w:rPr>
          <w:rFonts w:ascii="Bookman Old Style" w:hAnsi="Bookman Old Style"/>
          <w:noProof/>
          <w:color w:val="000000" w:themeColor="text1"/>
          <w:szCs w:val="24"/>
          <w:lang w:val="pt-BR"/>
        </w:rPr>
        <w:t>FORMULIR 0000: PROFIL PERUSAHAAN MODAL VENTURA SYARIAH</w:t>
      </w:r>
    </w:p>
    <w:p w14:paraId="4AE0DCCF" w14:textId="77777777" w:rsidR="00E536DA" w:rsidRPr="00826533" w:rsidRDefault="000F0615" w:rsidP="00003D3B">
      <w:pPr>
        <w:pStyle w:val="Heading2"/>
        <w:numPr>
          <w:ilvl w:val="0"/>
          <w:numId w:val="10"/>
        </w:numPr>
        <w:spacing w:before="0"/>
        <w:ind w:left="1134" w:hanging="567"/>
        <w:jc w:val="both"/>
        <w:rPr>
          <w:rFonts w:ascii="Bookman Old Style" w:hAnsi="Bookman Old Style"/>
          <w:noProof/>
          <w:color w:val="000000" w:themeColor="text1"/>
          <w:szCs w:val="24"/>
          <w:lang w:val="en-US"/>
        </w:rPr>
      </w:pPr>
      <w:r w:rsidRPr="00826533">
        <w:rPr>
          <w:rFonts w:ascii="Bookman Old Style" w:hAnsi="Bookman Old Style"/>
          <w:noProof/>
          <w:color w:val="000000" w:themeColor="text1"/>
          <w:szCs w:val="24"/>
          <w:lang w:val="en-US"/>
        </w:rPr>
        <w:t>PERUSAHAAN MODAL VENTURA SYARIAH</w:t>
      </w:r>
    </w:p>
    <w:bookmarkEnd w:id="2"/>
    <w:bookmarkEnd w:id="3"/>
    <w:p w14:paraId="2F83CC9D" w14:textId="77777777" w:rsidR="008D5253" w:rsidRPr="00826533" w:rsidRDefault="008D5253" w:rsidP="009A64D3">
      <w:pPr>
        <w:pStyle w:val="Heading2"/>
        <w:numPr>
          <w:ilvl w:val="0"/>
          <w:numId w:val="24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BENTUK </w:t>
      </w:r>
      <w:r w:rsidR="00E536DA" w:rsidRPr="00826533">
        <w:rPr>
          <w:rFonts w:ascii="Bookman Old Style" w:hAnsi="Bookman Old Style"/>
          <w:noProof/>
          <w:color w:val="000000" w:themeColor="text1"/>
          <w:szCs w:val="24"/>
        </w:rPr>
        <w:t xml:space="preserve">FORMULIR </w:t>
      </w:r>
      <w:r w:rsidR="005F380D" w:rsidRPr="00826533">
        <w:rPr>
          <w:rFonts w:ascii="Bookman Old Style" w:hAnsi="Bookman Old Style"/>
          <w:noProof/>
          <w:color w:val="000000" w:themeColor="text1"/>
          <w:szCs w:val="24"/>
          <w:lang w:val="en-US"/>
        </w:rPr>
        <w:t>0000 (PROFIL PERUSAHAAN MODAL VENTURA SYARIAH)</w:t>
      </w:r>
    </w:p>
    <w:p w14:paraId="6E4D6D96" w14:textId="77777777" w:rsidR="008D5253" w:rsidRPr="00826533" w:rsidRDefault="008B0CE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0000 </w:t>
      </w:r>
      <w:r w:rsidR="009F5BF3"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 xml:space="preserve">Profil </w:t>
      </w:r>
      <w:r w:rsidR="001A43EB" w:rsidRPr="00826533">
        <w:rPr>
          <w:rFonts w:ascii="Bookman Old Style" w:hAnsi="Bookman Old Style"/>
          <w:noProof/>
          <w:color w:val="000000" w:themeColor="text1"/>
          <w:sz w:val="24"/>
          <w:szCs w:val="24"/>
          <w:lang w:val="id-ID"/>
        </w:rPr>
        <w:t>Perusahaan Modal Ventura Syariah</w:t>
      </w:r>
      <w:r w:rsidR="009F5BF3"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 xml:space="preserve"> disusun sesuai format sebagai berikut:</w:t>
      </w:r>
    </w:p>
    <w:tbl>
      <w:tblPr>
        <w:tblW w:w="7655" w:type="dxa"/>
        <w:tblInd w:w="1809" w:type="dxa"/>
        <w:tblLook w:val="04A0" w:firstRow="1" w:lastRow="0" w:firstColumn="1" w:lastColumn="0" w:noHBand="0" w:noVBand="1"/>
      </w:tblPr>
      <w:tblGrid>
        <w:gridCol w:w="591"/>
        <w:gridCol w:w="7064"/>
      </w:tblGrid>
      <w:tr w:rsidR="00826533" w:rsidRPr="00826533" w14:paraId="50E09734" w14:textId="77777777" w:rsidTr="17599344">
        <w:trPr>
          <w:trHeight w:val="300"/>
        </w:trPr>
        <w:tc>
          <w:tcPr>
            <w:tcW w:w="765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B72096E" w14:textId="77777777" w:rsidR="008D5253" w:rsidRPr="00826533" w:rsidRDefault="008D5253" w:rsidP="0034109C">
            <w:pPr>
              <w:spacing w:line="276"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INFORMASI PERUSAHAAN</w:t>
            </w:r>
          </w:p>
        </w:tc>
      </w:tr>
      <w:tr w:rsidR="00826533" w:rsidRPr="00826533" w14:paraId="78285FDE"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5315825A" w14:textId="77777777" w:rsidR="00D80133" w:rsidRPr="00826533" w:rsidRDefault="00D80133" w:rsidP="009A64D3">
            <w:pPr>
              <w:pStyle w:val="ListParagraph"/>
              <w:numPr>
                <w:ilvl w:val="0"/>
                <w:numId w:val="195"/>
              </w:numPr>
              <w:spacing w:line="276" w:lineRule="auto"/>
              <w:contextualSpacing w:val="0"/>
              <w:jc w:val="right"/>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7B369613" w14:textId="77777777" w:rsidR="00D80133" w:rsidRPr="00826533" w:rsidRDefault="00D80133"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Nama </w:t>
            </w:r>
            <w:r w:rsidR="00981024" w:rsidRPr="00826533">
              <w:rPr>
                <w:rFonts w:ascii="Bookman Old Style" w:hAnsi="Bookman Old Style"/>
                <w:color w:val="000000" w:themeColor="text1"/>
                <w:sz w:val="24"/>
                <w:szCs w:val="24"/>
                <w:lang w:val="id-ID" w:eastAsia="id-ID"/>
              </w:rPr>
              <w:t xml:space="preserve">Sebutan/Singkatan </w:t>
            </w:r>
            <w:r w:rsidRPr="00826533">
              <w:rPr>
                <w:rFonts w:ascii="Bookman Old Style" w:hAnsi="Bookman Old Style"/>
                <w:color w:val="000000" w:themeColor="text1"/>
                <w:sz w:val="24"/>
                <w:szCs w:val="24"/>
                <w:lang w:val="id-ID" w:eastAsia="id-ID"/>
              </w:rPr>
              <w:t>Perusahaan Modal Ventura Syariah</w:t>
            </w:r>
          </w:p>
        </w:tc>
      </w:tr>
      <w:tr w:rsidR="00826533" w:rsidRPr="00826533" w14:paraId="44288EB9"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3FF2C95A" w14:textId="77777777" w:rsidR="008D5253" w:rsidRPr="00826533" w:rsidRDefault="008D5253" w:rsidP="009A64D3">
            <w:pPr>
              <w:pStyle w:val="ListParagraph"/>
              <w:numPr>
                <w:ilvl w:val="0"/>
                <w:numId w:val="195"/>
              </w:numPr>
              <w:spacing w:line="276" w:lineRule="auto"/>
              <w:contextualSpacing w:val="0"/>
              <w:jc w:val="right"/>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6023455B" w14:textId="77777777" w:rsidR="008D5253" w:rsidRPr="00826533" w:rsidRDefault="006E777B"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Nomor Pokok Wajib Pajak (NPWP)</w:t>
            </w:r>
          </w:p>
        </w:tc>
      </w:tr>
      <w:tr w:rsidR="00826533" w:rsidRPr="00826533" w14:paraId="3AAD2353"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62F820CD" w14:textId="77777777" w:rsidR="001769D4" w:rsidRPr="00826533" w:rsidRDefault="001769D4"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640F5141" w14:textId="77777777" w:rsidR="001769D4" w:rsidRPr="00826533" w:rsidRDefault="001769D4" w:rsidP="0034109C">
            <w:pPr>
              <w:tabs>
                <w:tab w:val="left" w:pos="1843"/>
              </w:tabs>
              <w:spacing w:line="276" w:lineRule="auto"/>
              <w:jc w:val="both"/>
              <w:rPr>
                <w:rFonts w:ascii="Bookman Old Style" w:hAnsi="Bookman Old Style"/>
                <w:i/>
                <w:noProof/>
                <w:color w:val="000000" w:themeColor="text1"/>
                <w:sz w:val="24"/>
                <w:szCs w:val="24"/>
                <w:lang w:val="id-ID"/>
              </w:rPr>
            </w:pPr>
            <w:r w:rsidRPr="00826533">
              <w:rPr>
                <w:rFonts w:ascii="Bookman Old Style" w:hAnsi="Bookman Old Style"/>
                <w:i/>
                <w:noProof/>
                <w:color w:val="000000" w:themeColor="text1"/>
                <w:sz w:val="24"/>
                <w:szCs w:val="24"/>
                <w:lang w:val="id-ID"/>
              </w:rPr>
              <w:t>Single Investor Identification</w:t>
            </w:r>
            <w:r w:rsidR="006E777B" w:rsidRPr="00826533">
              <w:rPr>
                <w:rFonts w:ascii="Bookman Old Style" w:hAnsi="Bookman Old Style"/>
                <w:i/>
                <w:noProof/>
                <w:color w:val="000000" w:themeColor="text1"/>
                <w:sz w:val="24"/>
                <w:szCs w:val="24"/>
                <w:lang w:val="id-ID"/>
              </w:rPr>
              <w:t xml:space="preserve"> </w:t>
            </w:r>
            <w:r w:rsidR="006E777B" w:rsidRPr="00826533">
              <w:rPr>
                <w:rFonts w:ascii="Bookman Old Style" w:hAnsi="Bookman Old Style"/>
                <w:noProof/>
                <w:color w:val="000000" w:themeColor="text1"/>
                <w:sz w:val="24"/>
                <w:szCs w:val="24"/>
                <w:lang w:val="id-ID"/>
              </w:rPr>
              <w:t>(SID)</w:t>
            </w:r>
          </w:p>
        </w:tc>
      </w:tr>
      <w:tr w:rsidR="00826533" w:rsidRPr="00826533" w14:paraId="11760569"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1F30F288" w14:textId="77777777" w:rsidR="006E777B" w:rsidRPr="00826533" w:rsidRDefault="006E777B"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33D51AE8" w14:textId="77777777" w:rsidR="006E777B" w:rsidRPr="00826533" w:rsidRDefault="006E777B"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Status Kepemilikan Perusahaan Modal Ventura</w:t>
            </w:r>
            <w:r w:rsidR="00D80133" w:rsidRPr="00826533">
              <w:rPr>
                <w:rFonts w:ascii="Bookman Old Style" w:hAnsi="Bookman Old Style"/>
                <w:color w:val="000000" w:themeColor="text1"/>
                <w:sz w:val="24"/>
                <w:szCs w:val="24"/>
                <w:lang w:val="id-ID" w:eastAsia="id-ID"/>
              </w:rPr>
              <w:t xml:space="preserve"> Syariah </w:t>
            </w:r>
          </w:p>
        </w:tc>
      </w:tr>
      <w:tr w:rsidR="00826533" w:rsidRPr="00826533" w14:paraId="4FFFF75C"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77BA396D" w14:textId="77777777" w:rsidR="008D5253" w:rsidRPr="00826533" w:rsidRDefault="008D5253"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3E39F1D9" w14:textId="77777777" w:rsidR="008D5253" w:rsidRPr="00826533" w:rsidRDefault="00E63798"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Bentuk Badan </w:t>
            </w:r>
            <w:r w:rsidR="006E777B" w:rsidRPr="00826533">
              <w:rPr>
                <w:rFonts w:ascii="Bookman Old Style" w:hAnsi="Bookman Old Style"/>
                <w:color w:val="000000" w:themeColor="text1"/>
                <w:sz w:val="24"/>
                <w:szCs w:val="24"/>
                <w:lang w:val="id-ID" w:eastAsia="id-ID"/>
              </w:rPr>
              <w:t xml:space="preserve">Hukum/Badan </w:t>
            </w:r>
            <w:r w:rsidRPr="00826533">
              <w:rPr>
                <w:rFonts w:ascii="Bookman Old Style" w:hAnsi="Bookman Old Style"/>
                <w:color w:val="000000" w:themeColor="text1"/>
                <w:sz w:val="24"/>
                <w:szCs w:val="24"/>
                <w:lang w:val="id-ID" w:eastAsia="id-ID"/>
              </w:rPr>
              <w:t>Usaha</w:t>
            </w:r>
          </w:p>
        </w:tc>
      </w:tr>
      <w:tr w:rsidR="00826533" w:rsidRPr="00826533" w14:paraId="27901598"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29C162FC"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7AFF19DC" w14:textId="77777777" w:rsidR="00A92EA0" w:rsidRPr="00826533" w:rsidRDefault="00281DCA"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Status </w:t>
            </w:r>
            <w:r w:rsidR="001A43EB" w:rsidRPr="00826533">
              <w:rPr>
                <w:rFonts w:ascii="Bookman Old Style" w:hAnsi="Bookman Old Style"/>
                <w:color w:val="000000" w:themeColor="text1"/>
                <w:sz w:val="24"/>
                <w:szCs w:val="24"/>
                <w:lang w:val="id-ID" w:eastAsia="id-ID"/>
              </w:rPr>
              <w:t>Perusahaan Modal Ventura Syariah</w:t>
            </w:r>
          </w:p>
        </w:tc>
      </w:tr>
      <w:tr w:rsidR="00826533" w:rsidRPr="00826533" w14:paraId="6C4DE423"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5D9927AE"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579438A5" w14:textId="77777777" w:rsidR="00A92EA0" w:rsidRPr="00826533" w:rsidRDefault="00A92EA0"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Tanggal</w:t>
            </w:r>
            <w:r w:rsidR="00B04F3E" w:rsidRPr="00826533">
              <w:rPr>
                <w:rFonts w:ascii="Bookman Old Style" w:hAnsi="Bookman Old Style"/>
                <w:color w:val="000000" w:themeColor="text1"/>
                <w:sz w:val="24"/>
                <w:szCs w:val="24"/>
                <w:lang w:val="id-ID" w:eastAsia="id-ID"/>
              </w:rPr>
              <w:t xml:space="preserve"> </w:t>
            </w:r>
            <w:r w:rsidRPr="00826533">
              <w:rPr>
                <w:rFonts w:ascii="Bookman Old Style" w:hAnsi="Bookman Old Style"/>
                <w:color w:val="000000" w:themeColor="text1"/>
                <w:sz w:val="24"/>
                <w:szCs w:val="24"/>
                <w:lang w:val="id-ID" w:eastAsia="id-ID"/>
              </w:rPr>
              <w:t>Pendirian</w:t>
            </w:r>
          </w:p>
        </w:tc>
      </w:tr>
      <w:tr w:rsidR="00826533" w:rsidRPr="00826533" w14:paraId="395721D4"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0335F686"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483F240F" w14:textId="77777777" w:rsidR="00A92EA0" w:rsidRPr="00826533" w:rsidRDefault="00A92EA0" w:rsidP="0034109C">
            <w:pPr>
              <w:spacing w:line="276" w:lineRule="auto"/>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val="id-ID" w:eastAsia="id-ID"/>
              </w:rPr>
              <w:t xml:space="preserve">Jenis Kegiatan Usaha </w:t>
            </w:r>
            <w:r w:rsidR="00237991" w:rsidRPr="00826533">
              <w:rPr>
                <w:rFonts w:ascii="Bookman Old Style" w:hAnsi="Bookman Old Style"/>
                <w:color w:val="000000" w:themeColor="text1"/>
                <w:sz w:val="24"/>
                <w:szCs w:val="24"/>
                <w:lang w:val="id-ID" w:eastAsia="id-ID"/>
              </w:rPr>
              <w:t xml:space="preserve">yang </w:t>
            </w:r>
            <w:r w:rsidRPr="00826533">
              <w:rPr>
                <w:rFonts w:ascii="Bookman Old Style" w:hAnsi="Bookman Old Style"/>
                <w:color w:val="000000" w:themeColor="text1"/>
                <w:sz w:val="24"/>
                <w:szCs w:val="24"/>
                <w:lang w:val="id-ID" w:eastAsia="id-ID"/>
              </w:rPr>
              <w:t>Dilakukan</w:t>
            </w:r>
            <w:r w:rsidR="00AF46F3" w:rsidRPr="00826533">
              <w:rPr>
                <w:rFonts w:ascii="Bookman Old Style" w:hAnsi="Bookman Old Style"/>
                <w:color w:val="000000" w:themeColor="text1"/>
                <w:sz w:val="24"/>
                <w:szCs w:val="24"/>
                <w:lang w:eastAsia="id-ID"/>
              </w:rPr>
              <w:t xml:space="preserve"> </w:t>
            </w:r>
          </w:p>
        </w:tc>
      </w:tr>
      <w:tr w:rsidR="00826533" w:rsidRPr="00826533" w14:paraId="124A3B8E"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7D8017B0" w14:textId="77777777" w:rsidR="00C7167A" w:rsidRPr="00826533" w:rsidRDefault="00C7167A"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3619AE8E" w14:textId="52E1D9CB" w:rsidR="00C7167A" w:rsidRPr="00826533" w:rsidRDefault="00C7167A" w:rsidP="0034109C">
            <w:pPr>
              <w:spacing w:line="276" w:lineRule="auto"/>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Kategori Perusahaan (VDC atau VCC)</w:t>
            </w:r>
          </w:p>
        </w:tc>
      </w:tr>
      <w:tr w:rsidR="00826533" w:rsidRPr="00826533" w14:paraId="0F49ED01" w14:textId="77777777" w:rsidTr="17599344">
        <w:trPr>
          <w:trHeight w:val="300"/>
        </w:trPr>
        <w:tc>
          <w:tcPr>
            <w:tcW w:w="765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EB98C58" w14:textId="77777777" w:rsidR="00A92EA0" w:rsidRPr="00826533" w:rsidRDefault="00A92EA0" w:rsidP="0034109C">
            <w:pPr>
              <w:spacing w:line="276"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ALAMAT PERUSAHAAN</w:t>
            </w:r>
          </w:p>
        </w:tc>
      </w:tr>
      <w:tr w:rsidR="00826533" w:rsidRPr="00826533" w14:paraId="3863841C"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2215FB75"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405C84E8" w14:textId="77777777" w:rsidR="0071313D" w:rsidRPr="00826533" w:rsidRDefault="00A92EA0" w:rsidP="0034109C">
            <w:pPr>
              <w:spacing w:line="276" w:lineRule="auto"/>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val="id-ID" w:eastAsia="id-ID"/>
              </w:rPr>
              <w:t>Alamat Lengkap</w:t>
            </w:r>
          </w:p>
        </w:tc>
      </w:tr>
      <w:tr w:rsidR="00826533" w:rsidRPr="00826533" w14:paraId="3515B84A"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5CCFF91E"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3194D0A9" w14:textId="77777777" w:rsidR="00A37EF8" w:rsidRPr="00826533" w:rsidRDefault="00BF21C4"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Lokasi </w:t>
            </w:r>
            <w:r w:rsidRPr="00826533">
              <w:rPr>
                <w:rFonts w:ascii="Bookman Old Style" w:hAnsi="Bookman Old Style"/>
                <w:color w:val="000000" w:themeColor="text1"/>
                <w:sz w:val="24"/>
                <w:szCs w:val="24"/>
                <w:lang w:val="en-ID" w:eastAsia="id-ID"/>
              </w:rPr>
              <w:t>Kabupaten/Kota</w:t>
            </w:r>
            <w:r w:rsidRPr="00826533">
              <w:rPr>
                <w:rFonts w:ascii="Bookman Old Style" w:hAnsi="Bookman Old Style"/>
                <w:color w:val="000000" w:themeColor="text1"/>
                <w:sz w:val="24"/>
                <w:szCs w:val="24"/>
                <w:lang w:val="id-ID" w:eastAsia="id-ID"/>
              </w:rPr>
              <w:t xml:space="preserve"> </w:t>
            </w:r>
          </w:p>
        </w:tc>
      </w:tr>
      <w:tr w:rsidR="00826533" w:rsidRPr="00826533" w14:paraId="4A382064"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1D4BC102"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7E382032" w14:textId="77777777" w:rsidR="00A92EA0" w:rsidRPr="00826533" w:rsidRDefault="00A92EA0"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Kode Pos</w:t>
            </w:r>
          </w:p>
        </w:tc>
      </w:tr>
      <w:tr w:rsidR="00826533" w:rsidRPr="00826533" w14:paraId="46128CB1"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663F6A7A"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29E4B578" w14:textId="77777777" w:rsidR="00A92EA0" w:rsidRPr="00826533" w:rsidRDefault="00A57CC7"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Nomor Telepon</w:t>
            </w:r>
          </w:p>
        </w:tc>
      </w:tr>
      <w:tr w:rsidR="00826533" w:rsidRPr="00826533" w14:paraId="3ECD2969" w14:textId="77777777" w:rsidTr="17599344">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50AC42CF"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single" w:sz="4" w:space="0" w:color="auto"/>
              <w:bottom w:val="single" w:sz="4" w:space="0" w:color="auto"/>
              <w:right w:val="single" w:sz="4" w:space="0" w:color="auto"/>
            </w:tcBorders>
            <w:shd w:val="clear" w:color="auto" w:fill="auto"/>
            <w:noWrap/>
            <w:vAlign w:val="center"/>
            <w:hideMark/>
          </w:tcPr>
          <w:p w14:paraId="7B8BD73D" w14:textId="77777777" w:rsidR="00A92EA0" w:rsidRPr="00826533" w:rsidRDefault="00A57CC7"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Status </w:t>
            </w:r>
            <w:r w:rsidR="00EC68A0" w:rsidRPr="00826533">
              <w:rPr>
                <w:rFonts w:ascii="Bookman Old Style" w:hAnsi="Bookman Old Style"/>
                <w:color w:val="000000" w:themeColor="text1"/>
                <w:sz w:val="24"/>
                <w:szCs w:val="24"/>
                <w:lang w:val="id-ID" w:eastAsia="id-ID"/>
              </w:rPr>
              <w:t>Kep</w:t>
            </w:r>
            <w:r w:rsidRPr="00826533">
              <w:rPr>
                <w:rFonts w:ascii="Bookman Old Style" w:hAnsi="Bookman Old Style"/>
                <w:color w:val="000000" w:themeColor="text1"/>
                <w:sz w:val="24"/>
                <w:szCs w:val="24"/>
                <w:lang w:val="id-ID" w:eastAsia="id-ID"/>
              </w:rPr>
              <w:t>emilikan Gedung Kantor</w:t>
            </w:r>
          </w:p>
        </w:tc>
      </w:tr>
      <w:tr w:rsidR="00826533" w:rsidRPr="00826533" w14:paraId="158C28CA" w14:textId="77777777" w:rsidTr="17599344">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5FBA6A7F" w14:textId="77777777" w:rsidR="00A57CC7" w:rsidRPr="00826533" w:rsidRDefault="00A57CC7"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single" w:sz="4" w:space="0" w:color="auto"/>
              <w:bottom w:val="single" w:sz="4" w:space="0" w:color="auto"/>
              <w:right w:val="single" w:sz="4" w:space="0" w:color="auto"/>
            </w:tcBorders>
            <w:shd w:val="clear" w:color="auto" w:fill="auto"/>
            <w:noWrap/>
            <w:vAlign w:val="center"/>
          </w:tcPr>
          <w:p w14:paraId="0D9483AC" w14:textId="77777777" w:rsidR="00A57CC7" w:rsidRPr="00826533" w:rsidRDefault="006E60F3" w:rsidP="0034109C">
            <w:pPr>
              <w:spacing w:line="276" w:lineRule="auto"/>
              <w:rPr>
                <w:rFonts w:ascii="Bookman Old Style" w:hAnsi="Bookman Old Style"/>
                <w:i/>
                <w:color w:val="000000" w:themeColor="text1"/>
                <w:sz w:val="24"/>
                <w:szCs w:val="24"/>
                <w:lang w:val="id-ID" w:eastAsia="id-ID"/>
              </w:rPr>
            </w:pPr>
            <w:r w:rsidRPr="00826533">
              <w:rPr>
                <w:rFonts w:ascii="Bookman Old Style" w:hAnsi="Bookman Old Style"/>
                <w:color w:val="000000" w:themeColor="text1"/>
                <w:sz w:val="24"/>
                <w:szCs w:val="24"/>
                <w:lang w:val="id-ID" w:eastAsia="id-ID"/>
              </w:rPr>
              <w:t>Alamat Situs Web</w:t>
            </w:r>
          </w:p>
        </w:tc>
      </w:tr>
      <w:tr w:rsidR="00826533" w:rsidRPr="00826533" w14:paraId="4AB760E2" w14:textId="77777777" w:rsidTr="17599344">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3D0595EA" w14:textId="77777777" w:rsidR="00A57CC7" w:rsidRPr="00826533" w:rsidRDefault="00A57CC7"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single" w:sz="4" w:space="0" w:color="auto"/>
              <w:bottom w:val="single" w:sz="4" w:space="0" w:color="auto"/>
              <w:right w:val="single" w:sz="4" w:space="0" w:color="auto"/>
            </w:tcBorders>
            <w:shd w:val="clear" w:color="auto" w:fill="auto"/>
            <w:noWrap/>
            <w:vAlign w:val="center"/>
          </w:tcPr>
          <w:p w14:paraId="1A550541" w14:textId="77777777" w:rsidR="00A57CC7" w:rsidRPr="00826533" w:rsidRDefault="006E60F3"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Alamat Surat Elektronik (</w:t>
            </w:r>
            <w:r w:rsidRPr="00826533">
              <w:rPr>
                <w:rFonts w:ascii="Bookman Old Style" w:hAnsi="Bookman Old Style"/>
                <w:i/>
                <w:color w:val="000000" w:themeColor="text1"/>
                <w:sz w:val="24"/>
                <w:szCs w:val="24"/>
                <w:lang w:val="id-ID" w:eastAsia="id-ID"/>
              </w:rPr>
              <w:t>Email</w:t>
            </w:r>
            <w:r w:rsidRPr="00826533">
              <w:rPr>
                <w:rFonts w:ascii="Bookman Old Style" w:hAnsi="Bookman Old Style"/>
                <w:color w:val="000000" w:themeColor="text1"/>
                <w:sz w:val="24"/>
                <w:szCs w:val="24"/>
                <w:lang w:val="id-ID" w:eastAsia="id-ID"/>
              </w:rPr>
              <w:t>)</w:t>
            </w:r>
          </w:p>
        </w:tc>
      </w:tr>
      <w:tr w:rsidR="00826533" w:rsidRPr="00826533" w14:paraId="18B76CFF" w14:textId="77777777" w:rsidTr="17599344">
        <w:trPr>
          <w:trHeight w:val="300"/>
        </w:trPr>
        <w:tc>
          <w:tcPr>
            <w:tcW w:w="765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tcPr>
          <w:p w14:paraId="780CA8DF" w14:textId="77777777" w:rsidR="00CF6121" w:rsidRPr="00826533" w:rsidRDefault="00FD573C" w:rsidP="0034109C">
            <w:pPr>
              <w:spacing w:line="276"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JUMLAH KANTOR </w:t>
            </w:r>
            <w:r w:rsidR="008265DC" w:rsidRPr="00826533">
              <w:rPr>
                <w:rFonts w:ascii="Bookman Old Style" w:hAnsi="Bookman Old Style"/>
                <w:bCs/>
                <w:color w:val="000000" w:themeColor="text1"/>
                <w:sz w:val="24"/>
                <w:szCs w:val="24"/>
                <w:lang w:val="id-ID" w:eastAsia="id-ID"/>
              </w:rPr>
              <w:t>PELAYANAN</w:t>
            </w:r>
          </w:p>
        </w:tc>
      </w:tr>
      <w:tr w:rsidR="00826533" w:rsidRPr="00826533" w14:paraId="1C5C72D9"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4FDD4163" w14:textId="77777777" w:rsidR="00FD573C" w:rsidRPr="00826533" w:rsidRDefault="00FD573C"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tcPr>
          <w:p w14:paraId="76224921" w14:textId="77777777" w:rsidR="00FD573C" w:rsidRPr="00826533" w:rsidRDefault="006E777B"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Jumlah </w:t>
            </w:r>
            <w:r w:rsidR="00FD573C" w:rsidRPr="00826533">
              <w:rPr>
                <w:rFonts w:ascii="Bookman Old Style" w:hAnsi="Bookman Old Style"/>
                <w:color w:val="000000" w:themeColor="text1"/>
                <w:sz w:val="24"/>
                <w:szCs w:val="24"/>
                <w:lang w:val="id-ID" w:eastAsia="id-ID"/>
              </w:rPr>
              <w:t>Kantor Cabang</w:t>
            </w:r>
          </w:p>
        </w:tc>
      </w:tr>
      <w:tr w:rsidR="00826533" w:rsidRPr="00826533" w14:paraId="450B318F" w14:textId="77777777" w:rsidTr="17599344">
        <w:trPr>
          <w:trHeight w:val="300"/>
        </w:trPr>
        <w:tc>
          <w:tcPr>
            <w:tcW w:w="765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1AEAC0D" w14:textId="77777777" w:rsidR="00A92EA0" w:rsidRPr="00826533" w:rsidRDefault="00A92EA0" w:rsidP="0034109C">
            <w:pPr>
              <w:spacing w:line="276"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JUMLAH TENAGA KERJA</w:t>
            </w:r>
            <w:r w:rsidR="00837F39" w:rsidRPr="00826533">
              <w:rPr>
                <w:rFonts w:ascii="Bookman Old Style" w:hAnsi="Bookman Old Style"/>
                <w:bCs/>
                <w:color w:val="000000" w:themeColor="text1"/>
                <w:sz w:val="24"/>
                <w:szCs w:val="24"/>
                <w:lang w:val="id-ID" w:eastAsia="id-ID"/>
              </w:rPr>
              <w:t xml:space="preserve"> </w:t>
            </w:r>
          </w:p>
        </w:tc>
      </w:tr>
      <w:tr w:rsidR="00826533" w:rsidRPr="00826533" w14:paraId="1A41F82A"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597915B0"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1541D981" w14:textId="77777777" w:rsidR="00A92EA0" w:rsidRPr="00826533" w:rsidRDefault="006E777B"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Jumlah </w:t>
            </w:r>
            <w:r w:rsidR="00A92EA0" w:rsidRPr="00826533">
              <w:rPr>
                <w:rFonts w:ascii="Bookman Old Style" w:hAnsi="Bookman Old Style"/>
                <w:color w:val="000000" w:themeColor="text1"/>
                <w:sz w:val="24"/>
                <w:szCs w:val="24"/>
                <w:lang w:val="id-ID" w:eastAsia="id-ID"/>
              </w:rPr>
              <w:t>Tenaga Kerja Kantor Pusat</w:t>
            </w:r>
          </w:p>
        </w:tc>
      </w:tr>
      <w:tr w:rsidR="00826533" w:rsidRPr="00826533" w14:paraId="6DCFAEF6"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6FDA35FA"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2155A60B" w14:textId="77777777" w:rsidR="00A92EA0" w:rsidRPr="00826533" w:rsidRDefault="006E777B"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Jumlah </w:t>
            </w:r>
            <w:r w:rsidR="00A92EA0" w:rsidRPr="00826533">
              <w:rPr>
                <w:rFonts w:ascii="Bookman Old Style" w:hAnsi="Bookman Old Style"/>
                <w:color w:val="000000" w:themeColor="text1"/>
                <w:sz w:val="24"/>
                <w:szCs w:val="24"/>
                <w:lang w:val="id-ID" w:eastAsia="id-ID"/>
              </w:rPr>
              <w:t>Tenaga Kerja Kantor Cabang</w:t>
            </w:r>
          </w:p>
        </w:tc>
      </w:tr>
      <w:tr w:rsidR="00826533" w:rsidRPr="00826533" w14:paraId="404BBD18" w14:textId="77777777" w:rsidTr="17599344">
        <w:trPr>
          <w:trHeight w:val="300"/>
        </w:trPr>
        <w:tc>
          <w:tcPr>
            <w:tcW w:w="765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37811B2" w14:textId="77777777" w:rsidR="00A92EA0" w:rsidRPr="00826533" w:rsidRDefault="0067025D" w:rsidP="0034109C">
            <w:pPr>
              <w:spacing w:line="276" w:lineRule="auto"/>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rPr>
              <w:t xml:space="preserve">PETUGAS </w:t>
            </w:r>
            <w:r w:rsidR="00A92EA0" w:rsidRPr="00826533">
              <w:rPr>
                <w:rFonts w:ascii="Bookman Old Style" w:hAnsi="Bookman Old Style"/>
                <w:bCs/>
                <w:color w:val="000000" w:themeColor="text1"/>
                <w:sz w:val="24"/>
                <w:szCs w:val="24"/>
                <w:lang w:val="id-ID" w:eastAsia="id-ID"/>
              </w:rPr>
              <w:t xml:space="preserve">PENYUSUN DAN ANGGOTA DIREKSI PENANGGUNG JAWAB </w:t>
            </w:r>
          </w:p>
        </w:tc>
      </w:tr>
      <w:tr w:rsidR="00826533" w:rsidRPr="00826533" w14:paraId="615F9F12"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34A21CFC"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single" w:sz="4" w:space="0" w:color="auto"/>
              <w:left w:val="nil"/>
              <w:bottom w:val="single" w:sz="4" w:space="0" w:color="auto"/>
              <w:right w:val="single" w:sz="4" w:space="0" w:color="auto"/>
            </w:tcBorders>
            <w:shd w:val="clear" w:color="auto" w:fill="auto"/>
            <w:noWrap/>
            <w:vAlign w:val="center"/>
            <w:hideMark/>
          </w:tcPr>
          <w:p w14:paraId="4A3EAC2A" w14:textId="77777777" w:rsidR="00A92EA0" w:rsidRPr="00826533" w:rsidRDefault="0067025D"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rPr>
              <w:t xml:space="preserve">Petugas </w:t>
            </w:r>
            <w:r w:rsidR="00A92EA0" w:rsidRPr="00826533">
              <w:rPr>
                <w:rFonts w:ascii="Bookman Old Style" w:hAnsi="Bookman Old Style"/>
                <w:color w:val="000000" w:themeColor="text1"/>
                <w:sz w:val="24"/>
                <w:szCs w:val="24"/>
                <w:lang w:val="id-ID" w:eastAsia="id-ID"/>
              </w:rPr>
              <w:t>Penyusun Laporan</w:t>
            </w:r>
          </w:p>
        </w:tc>
      </w:tr>
      <w:tr w:rsidR="00826533" w:rsidRPr="00826533" w14:paraId="0D75739E" w14:textId="77777777" w:rsidTr="17599344">
        <w:trPr>
          <w:trHeight w:val="300"/>
        </w:trPr>
        <w:tc>
          <w:tcPr>
            <w:tcW w:w="591" w:type="dxa"/>
            <w:tcBorders>
              <w:top w:val="single" w:sz="4" w:space="0" w:color="auto"/>
              <w:left w:val="single" w:sz="4" w:space="0" w:color="auto"/>
              <w:bottom w:val="single" w:sz="4" w:space="0" w:color="auto"/>
            </w:tcBorders>
            <w:shd w:val="clear" w:color="auto" w:fill="auto"/>
            <w:noWrap/>
            <w:vAlign w:val="center"/>
            <w:hideMark/>
          </w:tcPr>
          <w:p w14:paraId="2C66713F"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single" w:sz="4" w:space="0" w:color="auto"/>
              <w:bottom w:val="single" w:sz="4" w:space="0" w:color="auto"/>
              <w:right w:val="single" w:sz="4" w:space="0" w:color="auto"/>
            </w:tcBorders>
            <w:shd w:val="clear" w:color="auto" w:fill="auto"/>
            <w:noWrap/>
            <w:vAlign w:val="center"/>
            <w:hideMark/>
          </w:tcPr>
          <w:p w14:paraId="71135374" w14:textId="77777777" w:rsidR="00A92EA0" w:rsidRPr="00826533" w:rsidRDefault="00A92EA0" w:rsidP="009A64D3">
            <w:pPr>
              <w:pStyle w:val="ListParagraph"/>
              <w:numPr>
                <w:ilvl w:val="0"/>
                <w:numId w:val="196"/>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Nama Lengkap</w:t>
            </w:r>
          </w:p>
        </w:tc>
      </w:tr>
      <w:tr w:rsidR="00826533" w:rsidRPr="00826533" w14:paraId="72213968"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6DE12C38"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nil"/>
              <w:left w:val="nil"/>
              <w:bottom w:val="single" w:sz="4" w:space="0" w:color="auto"/>
              <w:right w:val="single" w:sz="4" w:space="0" w:color="auto"/>
            </w:tcBorders>
            <w:shd w:val="clear" w:color="auto" w:fill="auto"/>
            <w:noWrap/>
            <w:vAlign w:val="center"/>
            <w:hideMark/>
          </w:tcPr>
          <w:p w14:paraId="726A468B" w14:textId="77777777" w:rsidR="00A92EA0" w:rsidRPr="00826533" w:rsidRDefault="00FD3C02" w:rsidP="009A64D3">
            <w:pPr>
              <w:pStyle w:val="ListParagraph"/>
              <w:numPr>
                <w:ilvl w:val="0"/>
                <w:numId w:val="196"/>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Jabatan</w:t>
            </w:r>
          </w:p>
        </w:tc>
      </w:tr>
      <w:tr w:rsidR="00826533" w:rsidRPr="00826533" w14:paraId="3FCAD1CA" w14:textId="77777777" w:rsidTr="17599344">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7FA42ECF"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single" w:sz="4" w:space="0" w:color="auto"/>
              <w:left w:val="nil"/>
              <w:bottom w:val="single" w:sz="4" w:space="0" w:color="auto"/>
              <w:right w:val="single" w:sz="4" w:space="0" w:color="auto"/>
            </w:tcBorders>
            <w:shd w:val="clear" w:color="auto" w:fill="auto"/>
            <w:noWrap/>
            <w:vAlign w:val="center"/>
            <w:hideMark/>
          </w:tcPr>
          <w:p w14:paraId="58A4A7EB" w14:textId="77777777" w:rsidR="00A92EA0" w:rsidRPr="00826533" w:rsidRDefault="00B37FE2" w:rsidP="009A64D3">
            <w:pPr>
              <w:pStyle w:val="ListParagraph"/>
              <w:numPr>
                <w:ilvl w:val="0"/>
                <w:numId w:val="196"/>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Nomor </w:t>
            </w:r>
            <w:r w:rsidR="00A92EA0" w:rsidRPr="00826533">
              <w:rPr>
                <w:rFonts w:ascii="Bookman Old Style" w:hAnsi="Bookman Old Style"/>
                <w:color w:val="000000" w:themeColor="text1"/>
                <w:sz w:val="24"/>
                <w:szCs w:val="24"/>
                <w:lang w:val="id-ID" w:eastAsia="id-ID"/>
              </w:rPr>
              <w:t>Telepon</w:t>
            </w:r>
            <w:r w:rsidR="00FD573C" w:rsidRPr="00826533">
              <w:rPr>
                <w:rFonts w:ascii="Bookman Old Style" w:hAnsi="Bookman Old Style"/>
                <w:color w:val="000000" w:themeColor="text1"/>
                <w:sz w:val="24"/>
                <w:szCs w:val="24"/>
                <w:lang w:val="id-ID" w:eastAsia="id-ID"/>
              </w:rPr>
              <w:t xml:space="preserve"> </w:t>
            </w:r>
          </w:p>
        </w:tc>
      </w:tr>
      <w:tr w:rsidR="00826533" w:rsidRPr="00826533" w14:paraId="5689530D" w14:textId="77777777" w:rsidTr="17599344">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62DF100B"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single" w:sz="4" w:space="0" w:color="auto"/>
              <w:left w:val="nil"/>
              <w:bottom w:val="single" w:sz="4" w:space="0" w:color="auto"/>
              <w:right w:val="single" w:sz="4" w:space="0" w:color="auto"/>
            </w:tcBorders>
            <w:shd w:val="clear" w:color="auto" w:fill="auto"/>
            <w:noWrap/>
            <w:vAlign w:val="center"/>
            <w:hideMark/>
          </w:tcPr>
          <w:p w14:paraId="227751C9" w14:textId="77777777" w:rsidR="00A92EA0" w:rsidRPr="00826533" w:rsidRDefault="00FD573C" w:rsidP="009A64D3">
            <w:pPr>
              <w:pStyle w:val="ListParagraph"/>
              <w:numPr>
                <w:ilvl w:val="0"/>
                <w:numId w:val="196"/>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Alamat </w:t>
            </w:r>
            <w:r w:rsidR="00962A90" w:rsidRPr="00826533">
              <w:rPr>
                <w:rFonts w:ascii="Bookman Old Style" w:hAnsi="Bookman Old Style"/>
                <w:color w:val="000000" w:themeColor="text1"/>
                <w:sz w:val="24"/>
                <w:szCs w:val="24"/>
                <w:lang w:val="id-ID" w:eastAsia="id-ID"/>
              </w:rPr>
              <w:t>Surat Elektronik (</w:t>
            </w:r>
            <w:r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w:t>
            </w:r>
          </w:p>
        </w:tc>
      </w:tr>
      <w:tr w:rsidR="00826533" w:rsidRPr="00826533" w14:paraId="66F17627"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tcPr>
          <w:p w14:paraId="6D43FB0D" w14:textId="77777777" w:rsidR="00A92EA0" w:rsidRPr="00826533" w:rsidRDefault="00A92EA0" w:rsidP="009A64D3">
            <w:pPr>
              <w:pStyle w:val="ListParagraph"/>
              <w:numPr>
                <w:ilvl w:val="0"/>
                <w:numId w:val="195"/>
              </w:numPr>
              <w:spacing w:line="276" w:lineRule="auto"/>
              <w:contextualSpacing w:val="0"/>
              <w:jc w:val="center"/>
              <w:rPr>
                <w:rFonts w:ascii="Bookman Old Style" w:hAnsi="Bookman Old Style"/>
                <w:color w:val="000000" w:themeColor="text1"/>
                <w:sz w:val="24"/>
                <w:szCs w:val="24"/>
                <w:lang w:val="id-ID" w:eastAsia="id-ID"/>
              </w:rPr>
            </w:pPr>
          </w:p>
        </w:tc>
        <w:tc>
          <w:tcPr>
            <w:tcW w:w="7064" w:type="dxa"/>
            <w:tcBorders>
              <w:top w:val="nil"/>
              <w:left w:val="nil"/>
              <w:bottom w:val="single" w:sz="4" w:space="0" w:color="auto"/>
              <w:right w:val="single" w:sz="4" w:space="0" w:color="auto"/>
            </w:tcBorders>
            <w:shd w:val="clear" w:color="auto" w:fill="auto"/>
            <w:noWrap/>
            <w:vAlign w:val="center"/>
            <w:hideMark/>
          </w:tcPr>
          <w:p w14:paraId="6403200D" w14:textId="77777777" w:rsidR="00A92EA0" w:rsidRPr="00826533" w:rsidRDefault="00A92EA0" w:rsidP="0034109C">
            <w:pPr>
              <w:spacing w:line="276"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Anggota Direksi Penanggung Jawab Laporan</w:t>
            </w:r>
          </w:p>
        </w:tc>
      </w:tr>
      <w:tr w:rsidR="00826533" w:rsidRPr="00826533" w14:paraId="568CF45E"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584E916E"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nil"/>
              <w:left w:val="nil"/>
              <w:bottom w:val="single" w:sz="4" w:space="0" w:color="auto"/>
              <w:right w:val="single" w:sz="4" w:space="0" w:color="auto"/>
            </w:tcBorders>
            <w:shd w:val="clear" w:color="auto" w:fill="auto"/>
            <w:noWrap/>
            <w:vAlign w:val="center"/>
            <w:hideMark/>
          </w:tcPr>
          <w:p w14:paraId="592E0BF1" w14:textId="77777777" w:rsidR="00A92EA0" w:rsidRPr="00826533" w:rsidRDefault="00A92EA0" w:rsidP="009A64D3">
            <w:pPr>
              <w:pStyle w:val="ListParagraph"/>
              <w:numPr>
                <w:ilvl w:val="0"/>
                <w:numId w:val="197"/>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Nama Lengkap</w:t>
            </w:r>
          </w:p>
        </w:tc>
      </w:tr>
      <w:tr w:rsidR="00826533" w:rsidRPr="00826533" w14:paraId="12CBB63B"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78878F7D"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nil"/>
              <w:left w:val="nil"/>
              <w:bottom w:val="single" w:sz="4" w:space="0" w:color="auto"/>
              <w:right w:val="single" w:sz="4" w:space="0" w:color="auto"/>
            </w:tcBorders>
            <w:shd w:val="clear" w:color="auto" w:fill="auto"/>
            <w:noWrap/>
            <w:vAlign w:val="center"/>
            <w:hideMark/>
          </w:tcPr>
          <w:p w14:paraId="0398AA58" w14:textId="77777777" w:rsidR="00A92EA0" w:rsidRPr="00826533" w:rsidRDefault="00FD3C02" w:rsidP="009A64D3">
            <w:pPr>
              <w:pStyle w:val="ListParagraph"/>
              <w:numPr>
                <w:ilvl w:val="0"/>
                <w:numId w:val="197"/>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Jabatan </w:t>
            </w:r>
          </w:p>
        </w:tc>
      </w:tr>
      <w:tr w:rsidR="00826533" w:rsidRPr="00826533" w14:paraId="6524B43F" w14:textId="77777777" w:rsidTr="17599344">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2C1ABB1E"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nil"/>
              <w:left w:val="nil"/>
              <w:bottom w:val="single" w:sz="4" w:space="0" w:color="auto"/>
              <w:right w:val="single" w:sz="4" w:space="0" w:color="auto"/>
            </w:tcBorders>
            <w:shd w:val="clear" w:color="auto" w:fill="auto"/>
            <w:noWrap/>
            <w:vAlign w:val="center"/>
            <w:hideMark/>
          </w:tcPr>
          <w:p w14:paraId="188944E5" w14:textId="77777777" w:rsidR="00A92EA0" w:rsidRPr="00826533" w:rsidRDefault="00B37FE2" w:rsidP="009A64D3">
            <w:pPr>
              <w:pStyle w:val="ListParagraph"/>
              <w:numPr>
                <w:ilvl w:val="0"/>
                <w:numId w:val="197"/>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Nomor </w:t>
            </w:r>
            <w:r w:rsidR="00A92EA0" w:rsidRPr="00826533">
              <w:rPr>
                <w:rFonts w:ascii="Bookman Old Style" w:hAnsi="Bookman Old Style"/>
                <w:color w:val="000000" w:themeColor="text1"/>
                <w:sz w:val="24"/>
                <w:szCs w:val="24"/>
                <w:lang w:val="id-ID" w:eastAsia="id-ID"/>
              </w:rPr>
              <w:t>Telepon</w:t>
            </w:r>
            <w:r w:rsidR="00FD3C02" w:rsidRPr="00826533">
              <w:rPr>
                <w:rFonts w:ascii="Bookman Old Style" w:hAnsi="Bookman Old Style"/>
                <w:color w:val="000000" w:themeColor="text1"/>
                <w:sz w:val="24"/>
                <w:szCs w:val="24"/>
                <w:lang w:val="id-ID" w:eastAsia="id-ID"/>
              </w:rPr>
              <w:t xml:space="preserve"> </w:t>
            </w:r>
          </w:p>
        </w:tc>
      </w:tr>
      <w:tr w:rsidR="00826533" w:rsidRPr="00826533" w14:paraId="7684F2F9" w14:textId="77777777" w:rsidTr="17599344">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4C23B16C" w14:textId="77777777" w:rsidR="00A92EA0" w:rsidRPr="00826533" w:rsidRDefault="00A92EA0" w:rsidP="0034109C">
            <w:pPr>
              <w:spacing w:line="276"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64" w:type="dxa"/>
            <w:tcBorders>
              <w:top w:val="single" w:sz="4" w:space="0" w:color="auto"/>
              <w:left w:val="nil"/>
              <w:bottom w:val="single" w:sz="4" w:space="0" w:color="auto"/>
              <w:right w:val="single" w:sz="4" w:space="0" w:color="auto"/>
            </w:tcBorders>
            <w:shd w:val="clear" w:color="auto" w:fill="auto"/>
            <w:noWrap/>
            <w:vAlign w:val="center"/>
            <w:hideMark/>
          </w:tcPr>
          <w:p w14:paraId="105A6297" w14:textId="77777777" w:rsidR="00A92EA0" w:rsidRPr="00826533" w:rsidRDefault="00FD573C" w:rsidP="009A64D3">
            <w:pPr>
              <w:pStyle w:val="ListParagraph"/>
              <w:numPr>
                <w:ilvl w:val="0"/>
                <w:numId w:val="197"/>
              </w:numPr>
              <w:spacing w:line="276"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Alamat </w:t>
            </w:r>
            <w:r w:rsidR="00962A90" w:rsidRPr="00826533">
              <w:rPr>
                <w:rFonts w:ascii="Bookman Old Style" w:hAnsi="Bookman Old Style"/>
                <w:color w:val="000000" w:themeColor="text1"/>
                <w:sz w:val="24"/>
                <w:szCs w:val="24"/>
                <w:lang w:val="id-ID" w:eastAsia="id-ID"/>
              </w:rPr>
              <w:t>Alamat Surat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w:t>
            </w:r>
          </w:p>
        </w:tc>
      </w:tr>
    </w:tbl>
    <w:p w14:paraId="37A113D6" w14:textId="77777777" w:rsidR="008D5253" w:rsidRPr="00826533" w:rsidRDefault="008D5253" w:rsidP="009A64D3">
      <w:pPr>
        <w:pStyle w:val="Heading2"/>
        <w:numPr>
          <w:ilvl w:val="0"/>
          <w:numId w:val="243"/>
        </w:numPr>
        <w:spacing w:before="0"/>
        <w:ind w:left="1701" w:hanging="567"/>
        <w:jc w:val="both"/>
        <w:rPr>
          <w:rFonts w:ascii="Bookman Old Style" w:hAnsi="Bookman Old Style"/>
          <w:noProof/>
          <w:color w:val="000000" w:themeColor="text1"/>
          <w:szCs w:val="24"/>
        </w:rPr>
      </w:pPr>
      <w:bookmarkStart w:id="4" w:name="_Toc288124133"/>
      <w:bookmarkStart w:id="5" w:name="_Toc293556793"/>
      <w:r w:rsidRPr="00826533">
        <w:rPr>
          <w:rFonts w:ascii="Bookman Old Style" w:hAnsi="Bookman Old Style"/>
          <w:noProof/>
          <w:color w:val="000000" w:themeColor="text1"/>
          <w:szCs w:val="24"/>
        </w:rPr>
        <w:lastRenderedPageBreak/>
        <w:t>PENJELASAN</w:t>
      </w:r>
      <w:r w:rsidR="008B0CED" w:rsidRPr="00826533">
        <w:rPr>
          <w:rFonts w:ascii="Bookman Old Style" w:hAnsi="Bookman Old Style"/>
          <w:noProof/>
          <w:color w:val="000000" w:themeColor="text1"/>
          <w:szCs w:val="24"/>
        </w:rPr>
        <w:t xml:space="preserve"> </w:t>
      </w:r>
      <w:r w:rsidR="00B37FE2" w:rsidRPr="00826533">
        <w:rPr>
          <w:rFonts w:ascii="Bookman Old Style" w:hAnsi="Bookman Old Style"/>
          <w:noProof/>
          <w:color w:val="000000" w:themeColor="text1"/>
          <w:szCs w:val="24"/>
        </w:rPr>
        <w:t xml:space="preserve">FORMULIR 0000 </w:t>
      </w:r>
      <w:r w:rsidR="001C51B4" w:rsidRPr="00826533">
        <w:rPr>
          <w:rFonts w:ascii="Bookman Old Style" w:hAnsi="Bookman Old Style"/>
          <w:noProof/>
          <w:color w:val="000000" w:themeColor="text1"/>
          <w:szCs w:val="24"/>
        </w:rPr>
        <w:t>(</w:t>
      </w:r>
      <w:r w:rsidR="008B0CED" w:rsidRPr="00826533">
        <w:rPr>
          <w:rFonts w:ascii="Bookman Old Style" w:hAnsi="Bookman Old Style"/>
          <w:noProof/>
          <w:color w:val="000000" w:themeColor="text1"/>
          <w:szCs w:val="24"/>
        </w:rPr>
        <w:t>INFORMASI</w:t>
      </w:r>
      <w:r w:rsidRPr="00826533">
        <w:rPr>
          <w:rFonts w:ascii="Bookman Old Style" w:hAnsi="Bookman Old Style"/>
          <w:noProof/>
          <w:color w:val="000000" w:themeColor="text1"/>
          <w:szCs w:val="24"/>
        </w:rPr>
        <w:t xml:space="preserve"> PROFIL </w:t>
      </w:r>
      <w:r w:rsidR="001A43EB" w:rsidRPr="00826533">
        <w:rPr>
          <w:rFonts w:ascii="Bookman Old Style" w:hAnsi="Bookman Old Style"/>
          <w:noProof/>
          <w:color w:val="000000" w:themeColor="text1"/>
          <w:szCs w:val="24"/>
        </w:rPr>
        <w:t>PERUSAHAAN MODAL VENTURA SYARIAH</w:t>
      </w:r>
      <w:bookmarkEnd w:id="4"/>
      <w:bookmarkEnd w:id="5"/>
      <w:r w:rsidR="001C51B4" w:rsidRPr="00826533">
        <w:rPr>
          <w:rFonts w:ascii="Bookman Old Style" w:hAnsi="Bookman Old Style"/>
          <w:noProof/>
          <w:color w:val="000000" w:themeColor="text1"/>
          <w:szCs w:val="24"/>
        </w:rPr>
        <w:t>)</w:t>
      </w:r>
    </w:p>
    <w:p w14:paraId="3982B7D5" w14:textId="77777777" w:rsidR="008D5253" w:rsidRPr="00826533" w:rsidRDefault="008D5253"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D97CDF" w:rsidRPr="00826533">
        <w:rPr>
          <w:rFonts w:ascii="Bookman Old Style" w:hAnsi="Bookman Old Style"/>
          <w:noProof/>
          <w:color w:val="000000" w:themeColor="text1"/>
          <w:sz w:val="24"/>
          <w:szCs w:val="24"/>
          <w:lang w:val="id-ID"/>
        </w:rPr>
        <w:t xml:space="preserve">0000 </w:t>
      </w:r>
      <w:r w:rsidR="001C51B4" w:rsidRPr="00826533">
        <w:rPr>
          <w:rFonts w:ascii="Bookman Old Style" w:hAnsi="Bookman Old Style"/>
          <w:noProof/>
          <w:color w:val="000000" w:themeColor="text1"/>
          <w:sz w:val="24"/>
          <w:szCs w:val="24"/>
          <w:lang w:val="id-ID"/>
        </w:rPr>
        <w:t xml:space="preserve">(Informasi Profil Perusahaan Modal Ventura Syariah) </w:t>
      </w:r>
      <w:r w:rsidRPr="00826533">
        <w:rPr>
          <w:rFonts w:ascii="Bookman Old Style" w:hAnsi="Bookman Old Style"/>
          <w:noProof/>
          <w:color w:val="000000" w:themeColor="text1"/>
          <w:sz w:val="24"/>
          <w:szCs w:val="24"/>
          <w:lang w:val="id-ID"/>
        </w:rPr>
        <w:t xml:space="preserve">ini berisi </w:t>
      </w:r>
      <w:r w:rsidRPr="00826533">
        <w:rPr>
          <w:rFonts w:ascii="Bookman Old Style" w:hAnsi="Bookman Old Style"/>
          <w:noProof/>
          <w:color w:val="000000" w:themeColor="text1"/>
          <w:sz w:val="24"/>
          <w:szCs w:val="24"/>
          <w:lang w:val="fr-BE"/>
        </w:rPr>
        <w:t xml:space="preserve">seluruh </w:t>
      </w:r>
      <w:r w:rsidRPr="00826533">
        <w:rPr>
          <w:rFonts w:ascii="Bookman Old Style" w:hAnsi="Bookman Old Style"/>
          <w:noProof/>
          <w:color w:val="000000" w:themeColor="text1"/>
          <w:sz w:val="24"/>
          <w:szCs w:val="24"/>
          <w:lang w:val="id-ID"/>
        </w:rPr>
        <w:t xml:space="preserve">informasi mengenai profil </w:t>
      </w:r>
      <w:r w:rsidR="001A43EB" w:rsidRPr="00826533">
        <w:rPr>
          <w:rFonts w:ascii="Bookman Old Style" w:hAnsi="Bookman Old Style"/>
          <w:noProof/>
          <w:color w:val="000000" w:themeColor="text1"/>
          <w:sz w:val="24"/>
          <w:szCs w:val="24"/>
          <w:lang w:val="id-ID"/>
        </w:rPr>
        <w:t>Perusahaan Modal Ventura Syariah</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w:t>
      </w:r>
    </w:p>
    <w:p w14:paraId="66D33DF8" w14:textId="77777777" w:rsidR="008D5253" w:rsidRPr="00826533" w:rsidRDefault="008D5253" w:rsidP="00003D3B">
      <w:pPr>
        <w:pStyle w:val="ListParagraph"/>
        <w:numPr>
          <w:ilvl w:val="1"/>
          <w:numId w:val="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Informasi Perusahaan</w:t>
      </w:r>
    </w:p>
    <w:p w14:paraId="50FD39E5" w14:textId="77777777" w:rsidR="008D5253" w:rsidRPr="00826533" w:rsidRDefault="008D525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w:t>
      </w:r>
      <w:r w:rsidR="00981024" w:rsidRPr="00826533">
        <w:rPr>
          <w:rFonts w:ascii="Bookman Old Style" w:hAnsi="Bookman Old Style"/>
          <w:noProof/>
          <w:color w:val="000000" w:themeColor="text1"/>
          <w:sz w:val="24"/>
          <w:szCs w:val="24"/>
          <w:lang w:val="id-ID"/>
        </w:rPr>
        <w:t xml:space="preserve"> Sebutan/Singkatan</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p>
    <w:p w14:paraId="1DA2E820" w14:textId="77777777" w:rsidR="008D5253" w:rsidRPr="00826533" w:rsidRDefault="00735EE0"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nama</w:t>
      </w:r>
      <w:r w:rsidR="00413069" w:rsidRPr="00826533">
        <w:rPr>
          <w:rFonts w:ascii="Bookman Old Style" w:hAnsi="Bookman Old Style"/>
          <w:noProof/>
          <w:color w:val="000000" w:themeColor="text1"/>
          <w:sz w:val="24"/>
          <w:szCs w:val="24"/>
          <w:lang w:val="id-ID"/>
        </w:rPr>
        <w:t xml:space="preserve"> </w:t>
      </w:r>
      <w:r w:rsidR="008D5253" w:rsidRPr="00826533">
        <w:rPr>
          <w:rFonts w:ascii="Bookman Old Style" w:hAnsi="Bookman Old Style"/>
          <w:noProof/>
          <w:color w:val="000000" w:themeColor="text1"/>
          <w:sz w:val="24"/>
          <w:szCs w:val="24"/>
          <w:lang w:val="id-ID"/>
        </w:rPr>
        <w:t xml:space="preserve">sebutan atau singkatan </w:t>
      </w:r>
      <w:r w:rsidR="001A43EB" w:rsidRPr="00826533">
        <w:rPr>
          <w:rFonts w:ascii="Bookman Old Style" w:hAnsi="Bookman Old Style"/>
          <w:noProof/>
          <w:color w:val="000000" w:themeColor="text1"/>
          <w:sz w:val="24"/>
          <w:szCs w:val="24"/>
          <w:lang w:val="id-ID"/>
        </w:rPr>
        <w:t>Perusahaan Modal Ventura Syariah</w:t>
      </w:r>
      <w:r w:rsidR="00746050" w:rsidRPr="00826533">
        <w:rPr>
          <w:rFonts w:ascii="Bookman Old Style" w:hAnsi="Bookman Old Style"/>
          <w:noProof/>
          <w:color w:val="000000" w:themeColor="text1"/>
          <w:sz w:val="24"/>
          <w:szCs w:val="24"/>
          <w:lang w:val="id-ID"/>
        </w:rPr>
        <w:t xml:space="preserve"> pelapor, misalnya </w:t>
      </w:r>
      <w:r w:rsidR="009807DB" w:rsidRPr="00826533">
        <w:rPr>
          <w:rFonts w:ascii="Bookman Old Style" w:hAnsi="Bookman Old Style"/>
          <w:noProof/>
          <w:color w:val="000000" w:themeColor="text1"/>
          <w:sz w:val="24"/>
          <w:szCs w:val="24"/>
          <w:lang w:val="id-ID"/>
        </w:rPr>
        <w:t>Dina Ventura</w:t>
      </w:r>
      <w:r w:rsidR="008D5253" w:rsidRPr="00826533">
        <w:rPr>
          <w:rFonts w:ascii="Bookman Old Style" w:hAnsi="Bookman Old Style"/>
          <w:noProof/>
          <w:color w:val="000000" w:themeColor="text1"/>
          <w:sz w:val="24"/>
          <w:szCs w:val="24"/>
          <w:lang w:val="id-ID"/>
        </w:rPr>
        <w:t xml:space="preserve"> </w:t>
      </w:r>
      <w:r w:rsidR="00D97CDF" w:rsidRPr="00826533">
        <w:rPr>
          <w:rFonts w:ascii="Bookman Old Style" w:hAnsi="Bookman Old Style"/>
          <w:noProof/>
          <w:color w:val="000000" w:themeColor="text1"/>
          <w:sz w:val="24"/>
          <w:szCs w:val="24"/>
          <w:lang w:val="id-ID"/>
        </w:rPr>
        <w:t xml:space="preserve">Syariah </w:t>
      </w:r>
      <w:r w:rsidR="000C292A" w:rsidRPr="00826533">
        <w:rPr>
          <w:rFonts w:ascii="Bookman Old Style" w:hAnsi="Bookman Old Style"/>
          <w:noProof/>
          <w:color w:val="000000" w:themeColor="text1"/>
          <w:sz w:val="24"/>
          <w:szCs w:val="24"/>
          <w:lang w:val="id-ID"/>
        </w:rPr>
        <w:t xml:space="preserve">untuk </w:t>
      </w:r>
      <w:r w:rsidR="009807DB" w:rsidRPr="00826533">
        <w:rPr>
          <w:rFonts w:ascii="Bookman Old Style" w:hAnsi="Bookman Old Style"/>
          <w:noProof/>
          <w:color w:val="000000" w:themeColor="text1"/>
          <w:sz w:val="24"/>
          <w:szCs w:val="24"/>
          <w:lang w:val="id-ID"/>
        </w:rPr>
        <w:t>Dina Persada</w:t>
      </w:r>
      <w:r w:rsidR="00746050" w:rsidRPr="00826533">
        <w:rPr>
          <w:rFonts w:ascii="Bookman Old Style" w:hAnsi="Bookman Old Style"/>
          <w:noProof/>
          <w:color w:val="000000" w:themeColor="text1"/>
          <w:sz w:val="24"/>
          <w:szCs w:val="24"/>
          <w:lang w:val="id-ID"/>
        </w:rPr>
        <w:t xml:space="preserve"> Ventura</w:t>
      </w:r>
      <w:r w:rsidR="00D97CDF" w:rsidRPr="00826533">
        <w:rPr>
          <w:rFonts w:ascii="Bookman Old Style" w:hAnsi="Bookman Old Style"/>
          <w:noProof/>
          <w:color w:val="000000" w:themeColor="text1"/>
          <w:sz w:val="24"/>
          <w:szCs w:val="24"/>
          <w:lang w:val="id-ID"/>
        </w:rPr>
        <w:t xml:space="preserve"> Syariah</w:t>
      </w:r>
      <w:r w:rsidR="000C292A" w:rsidRPr="00826533">
        <w:rPr>
          <w:rFonts w:ascii="Bookman Old Style" w:hAnsi="Bookman Old Style"/>
          <w:noProof/>
          <w:color w:val="000000" w:themeColor="text1"/>
          <w:sz w:val="24"/>
          <w:szCs w:val="24"/>
          <w:lang w:val="id-ID"/>
        </w:rPr>
        <w:t>, PT.</w:t>
      </w:r>
    </w:p>
    <w:p w14:paraId="0DAFD69D" w14:textId="77777777" w:rsidR="005A1EA5" w:rsidRPr="00826533" w:rsidRDefault="008D525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Pokok Wajib Pajak (NPWP)</w:t>
      </w:r>
    </w:p>
    <w:p w14:paraId="2DC90759" w14:textId="77777777" w:rsidR="00747A1B" w:rsidRPr="00826533" w:rsidRDefault="00735EE0" w:rsidP="00003D3B">
      <w:pPr>
        <w:pStyle w:val="ListParagraph"/>
        <w:spacing w:line="360" w:lineRule="auto"/>
        <w:ind w:left="2835"/>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NPWP </w:t>
      </w:r>
      <w:r w:rsidR="001A43EB" w:rsidRPr="00826533">
        <w:rPr>
          <w:rFonts w:ascii="Bookman Old Style" w:hAnsi="Bookman Old Style"/>
          <w:noProof/>
          <w:color w:val="000000" w:themeColor="text1"/>
          <w:sz w:val="24"/>
          <w:szCs w:val="24"/>
          <w:lang w:val="id-ID"/>
        </w:rPr>
        <w:t>Perusahaan Modal Ventura Syariah</w:t>
      </w:r>
      <w:r w:rsidR="008D5253" w:rsidRPr="00826533">
        <w:rPr>
          <w:rFonts w:ascii="Bookman Old Style" w:hAnsi="Bookman Old Style"/>
          <w:noProof/>
          <w:color w:val="000000" w:themeColor="text1"/>
          <w:sz w:val="24"/>
          <w:szCs w:val="24"/>
          <w:lang w:val="id-ID"/>
        </w:rPr>
        <w:t xml:space="preserve"> pelapor</w:t>
      </w:r>
      <w:r w:rsidR="008D5253" w:rsidRPr="00826533">
        <w:rPr>
          <w:rFonts w:ascii="Bookman Old Style" w:hAnsi="Bookman Old Style"/>
          <w:noProof/>
          <w:color w:val="000000" w:themeColor="text1"/>
          <w:sz w:val="24"/>
          <w:szCs w:val="24"/>
          <w:lang w:val="fr-BE"/>
        </w:rPr>
        <w:t>.</w:t>
      </w:r>
    </w:p>
    <w:p w14:paraId="142BB1A8" w14:textId="77777777" w:rsidR="0014445A" w:rsidRPr="00826533" w:rsidRDefault="0014445A" w:rsidP="00003D3B">
      <w:pPr>
        <w:numPr>
          <w:ilvl w:val="0"/>
          <w:numId w:val="21"/>
        </w:numPr>
        <w:spacing w:line="360" w:lineRule="auto"/>
        <w:ind w:left="2835" w:hanging="567"/>
        <w:jc w:val="both"/>
        <w:rPr>
          <w:rFonts w:ascii="Bookman Old Style" w:hAnsi="Bookman Old Style"/>
          <w:i/>
          <w:noProof/>
          <w:color w:val="000000" w:themeColor="text1"/>
          <w:sz w:val="24"/>
          <w:szCs w:val="24"/>
          <w:lang w:val="id-ID"/>
        </w:rPr>
      </w:pPr>
      <w:r w:rsidRPr="00826533">
        <w:rPr>
          <w:rFonts w:ascii="Bookman Old Style" w:hAnsi="Bookman Old Style"/>
          <w:i/>
          <w:noProof/>
          <w:color w:val="000000" w:themeColor="text1"/>
          <w:sz w:val="24"/>
          <w:szCs w:val="24"/>
          <w:lang w:val="id-ID"/>
        </w:rPr>
        <w:t>Single Investor Identification</w:t>
      </w:r>
      <w:r w:rsidR="00D97CDF" w:rsidRPr="00826533">
        <w:rPr>
          <w:rFonts w:ascii="Bookman Old Style" w:hAnsi="Bookman Old Style"/>
          <w:i/>
          <w:noProof/>
          <w:color w:val="000000" w:themeColor="text1"/>
          <w:sz w:val="24"/>
          <w:szCs w:val="24"/>
          <w:lang w:val="id-ID"/>
        </w:rPr>
        <w:t xml:space="preserve"> </w:t>
      </w:r>
      <w:r w:rsidR="00D97CDF" w:rsidRPr="00826533">
        <w:rPr>
          <w:rFonts w:ascii="Bookman Old Style" w:hAnsi="Bookman Old Style"/>
          <w:noProof/>
          <w:color w:val="000000" w:themeColor="text1"/>
          <w:sz w:val="24"/>
          <w:szCs w:val="24"/>
          <w:lang w:val="id-ID"/>
        </w:rPr>
        <w:t>(SID)</w:t>
      </w:r>
    </w:p>
    <w:p w14:paraId="6B4B4914" w14:textId="77777777" w:rsidR="0014445A" w:rsidRPr="00826533" w:rsidRDefault="0014445A"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nomor tunggal identitas investor</w:t>
      </w:r>
      <w:r w:rsidR="001769D4" w:rsidRPr="00826533">
        <w:rPr>
          <w:rFonts w:ascii="Bookman Old Style" w:hAnsi="Bookman Old Style"/>
          <w:noProof/>
          <w:color w:val="000000" w:themeColor="text1"/>
          <w:sz w:val="24"/>
          <w:szCs w:val="24"/>
          <w:lang w:val="id-ID"/>
        </w:rPr>
        <w:t xml:space="preserve"> </w:t>
      </w:r>
      <w:r w:rsidR="00A2586A" w:rsidRPr="00826533">
        <w:rPr>
          <w:rFonts w:ascii="Bookman Old Style" w:hAnsi="Bookman Old Style"/>
          <w:noProof/>
          <w:color w:val="000000" w:themeColor="text1"/>
          <w:sz w:val="24"/>
          <w:szCs w:val="24"/>
          <w:lang w:val="id-ID"/>
        </w:rPr>
        <w:t>pasar modal</w:t>
      </w:r>
      <w:r w:rsidR="001769D4" w:rsidRPr="00826533">
        <w:rPr>
          <w:rFonts w:ascii="Bookman Old Style" w:hAnsi="Bookman Old Style"/>
          <w:noProof/>
          <w:color w:val="000000" w:themeColor="text1"/>
          <w:sz w:val="24"/>
          <w:szCs w:val="24"/>
          <w:lang w:val="id-ID"/>
        </w:rPr>
        <w:t xml:space="preserve"> Indonesia</w:t>
      </w:r>
      <w:r w:rsidRPr="00826533">
        <w:rPr>
          <w:rFonts w:ascii="Bookman Old Style" w:hAnsi="Bookman Old Style"/>
          <w:noProof/>
          <w:color w:val="000000" w:themeColor="text1"/>
          <w:sz w:val="24"/>
          <w:szCs w:val="24"/>
          <w:lang w:val="id-ID"/>
        </w:rPr>
        <w:t xml:space="preserve"> yang diterbitkan oleh</w:t>
      </w:r>
      <w:r w:rsidR="001769D4" w:rsidRPr="00826533">
        <w:rPr>
          <w:rFonts w:ascii="Bookman Old Style" w:hAnsi="Bookman Old Style"/>
          <w:noProof/>
          <w:color w:val="000000" w:themeColor="text1"/>
          <w:sz w:val="24"/>
          <w:szCs w:val="24"/>
          <w:lang w:val="id-ID"/>
        </w:rPr>
        <w:t xml:space="preserve"> Kustodian Sentral Efek Indonesia.</w:t>
      </w:r>
    </w:p>
    <w:p w14:paraId="423F764F" w14:textId="77777777" w:rsidR="00D97CDF" w:rsidRPr="00826533" w:rsidRDefault="00D97CDF"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Status Kepemilikan Perusahaan Modal Ventura Syariah</w:t>
      </w:r>
    </w:p>
    <w:p w14:paraId="17AA79DC" w14:textId="77777777" w:rsidR="00D97CDF" w:rsidRPr="00826533" w:rsidRDefault="00D97CDF"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status kepemilikan Perusahaan Modal Ventura Syariah</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rPr>
        <w:t>, yaitu:</w:t>
      </w:r>
    </w:p>
    <w:p w14:paraId="0211B981" w14:textId="77777777" w:rsidR="00D97CDF" w:rsidRPr="00826533" w:rsidRDefault="00D97CDF" w:rsidP="00003D3B">
      <w:pPr>
        <w:pStyle w:val="ListParagraph"/>
        <w:numPr>
          <w:ilvl w:val="0"/>
          <w:numId w:val="34"/>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Perusahaan</w:t>
      </w:r>
      <w:r w:rsidRPr="00826533">
        <w:rPr>
          <w:rFonts w:ascii="Bookman Old Style" w:hAnsi="Bookman Old Style"/>
          <w:noProof/>
          <w:color w:val="000000" w:themeColor="text1"/>
          <w:sz w:val="24"/>
          <w:szCs w:val="24"/>
        </w:rPr>
        <w:t xml:space="preserve"> Milik Negara</w:t>
      </w:r>
    </w:p>
    <w:p w14:paraId="7D062F66" w14:textId="77777777" w:rsidR="00D97CDF" w:rsidRPr="00826533" w:rsidRDefault="00D97CDF"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dalam hal Perusahaan Modal Ventura</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Syariah dimiliki oleh negara baik melalui penyertaan modal oleh pemerintah pusat maupun penyertaan modal oleh pemerintah daerah.</w:t>
      </w:r>
    </w:p>
    <w:p w14:paraId="71555C55" w14:textId="77777777" w:rsidR="00D97CDF" w:rsidRPr="00826533" w:rsidRDefault="00D97CDF" w:rsidP="00003D3B">
      <w:pPr>
        <w:pStyle w:val="ListParagraph"/>
        <w:numPr>
          <w:ilvl w:val="0"/>
          <w:numId w:val="34"/>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Perusahaan</w:t>
      </w:r>
      <w:r w:rsidRPr="00826533">
        <w:rPr>
          <w:rFonts w:ascii="Bookman Old Style" w:hAnsi="Bookman Old Style"/>
          <w:noProof/>
          <w:color w:val="000000" w:themeColor="text1"/>
          <w:sz w:val="24"/>
          <w:szCs w:val="24"/>
        </w:rPr>
        <w:t xml:space="preserve"> Swasta Nasional</w:t>
      </w:r>
    </w:p>
    <w:p w14:paraId="72C41898" w14:textId="77777777" w:rsidR="00D97CDF" w:rsidRPr="00826533" w:rsidRDefault="00D97CDF"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dalam hal Perusahaan Modal Ventura Syariah</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tidak dimiliki oleh negara serta tidak terdapat penyertaan baik secara langsung maupun tidak langsung oleh pihak asing.</w:t>
      </w:r>
    </w:p>
    <w:p w14:paraId="67F078D3" w14:textId="77777777" w:rsidR="00D97CDF" w:rsidRPr="00826533" w:rsidRDefault="00D97CDF" w:rsidP="00003D3B">
      <w:pPr>
        <w:pStyle w:val="ListParagraph"/>
        <w:numPr>
          <w:ilvl w:val="0"/>
          <w:numId w:val="34"/>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Perusahaan</w:t>
      </w:r>
      <w:r w:rsidRPr="00826533">
        <w:rPr>
          <w:rFonts w:ascii="Bookman Old Style" w:hAnsi="Bookman Old Style"/>
          <w:noProof/>
          <w:color w:val="000000" w:themeColor="text1"/>
          <w:sz w:val="24"/>
          <w:szCs w:val="24"/>
        </w:rPr>
        <w:t xml:space="preserve"> Swasta Patungan</w:t>
      </w:r>
    </w:p>
    <w:p w14:paraId="0F582F5D" w14:textId="77777777" w:rsidR="003C5580" w:rsidRPr="00826533" w:rsidRDefault="00D97CDF"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dalam hal terdapat adanya penyertaan baik langsung maupun tidak langsung oleh pihak asing pada Perusahaan Modal Ventura Syariah</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451DCE2A" w14:textId="77777777" w:rsidR="0014445A" w:rsidRPr="00826533" w:rsidRDefault="0014445A"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Bentuk Badan </w:t>
      </w:r>
      <w:r w:rsidR="00D97CDF" w:rsidRPr="00826533">
        <w:rPr>
          <w:rFonts w:ascii="Bookman Old Style" w:hAnsi="Bookman Old Style"/>
          <w:color w:val="000000" w:themeColor="text1"/>
          <w:sz w:val="24"/>
          <w:szCs w:val="24"/>
          <w:lang w:val="id-ID" w:eastAsia="id-ID"/>
        </w:rPr>
        <w:t xml:space="preserve">Hukum/Badan </w:t>
      </w:r>
      <w:r w:rsidRPr="00826533">
        <w:rPr>
          <w:rFonts w:ascii="Bookman Old Style" w:hAnsi="Bookman Old Style"/>
          <w:noProof/>
          <w:color w:val="000000" w:themeColor="text1"/>
          <w:sz w:val="24"/>
          <w:szCs w:val="24"/>
          <w:lang w:val="id-ID"/>
        </w:rPr>
        <w:t>Usaha</w:t>
      </w:r>
    </w:p>
    <w:p w14:paraId="237AF0C2" w14:textId="77777777" w:rsidR="00747A1B" w:rsidRPr="00826533" w:rsidRDefault="00747A1B" w:rsidP="00003D3B">
      <w:pPr>
        <w:pStyle w:val="ListParagraph"/>
        <w:spacing w:line="360" w:lineRule="auto"/>
        <w:ind w:left="2835"/>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bentuk badan </w:t>
      </w:r>
      <w:r w:rsidR="00D97CDF" w:rsidRPr="00826533">
        <w:rPr>
          <w:rFonts w:ascii="Bookman Old Style" w:hAnsi="Bookman Old Style"/>
          <w:color w:val="000000" w:themeColor="text1"/>
          <w:sz w:val="24"/>
          <w:szCs w:val="24"/>
          <w:lang w:val="id-ID" w:eastAsia="id-ID"/>
        </w:rPr>
        <w:t xml:space="preserve">hukum/badan </w:t>
      </w:r>
      <w:r w:rsidRPr="00826533">
        <w:rPr>
          <w:rFonts w:ascii="Bookman Old Style" w:hAnsi="Bookman Old Style"/>
          <w:noProof/>
          <w:color w:val="000000" w:themeColor="text1"/>
          <w:sz w:val="24"/>
          <w:szCs w:val="24"/>
          <w:lang w:val="id-ID"/>
        </w:rPr>
        <w:t>usaha</w:t>
      </w:r>
      <w:r w:rsidR="000E00D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yaitu</w:t>
      </w:r>
      <w:r w:rsidRPr="00826533">
        <w:rPr>
          <w:rFonts w:ascii="Bookman Old Style" w:hAnsi="Bookman Old Style"/>
          <w:noProof/>
          <w:color w:val="000000" w:themeColor="text1"/>
          <w:sz w:val="24"/>
          <w:szCs w:val="24"/>
        </w:rPr>
        <w:t>:</w:t>
      </w:r>
    </w:p>
    <w:p w14:paraId="3E73119A" w14:textId="77777777" w:rsidR="00747A1B" w:rsidRPr="00826533" w:rsidRDefault="003C5580" w:rsidP="00003D3B">
      <w:pPr>
        <w:pStyle w:val="ListParagraph"/>
        <w:numPr>
          <w:ilvl w:val="0"/>
          <w:numId w:val="35"/>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perseroan terbatas</w:t>
      </w:r>
    </w:p>
    <w:p w14:paraId="5F771397" w14:textId="77777777" w:rsidR="00747A1B" w:rsidRPr="00826533" w:rsidRDefault="003C5580" w:rsidP="00003D3B">
      <w:pPr>
        <w:pStyle w:val="ListParagraph"/>
        <w:numPr>
          <w:ilvl w:val="0"/>
          <w:numId w:val="35"/>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koperasi</w:t>
      </w:r>
    </w:p>
    <w:p w14:paraId="76376F1B" w14:textId="77777777" w:rsidR="005A2F4D" w:rsidRPr="00826533" w:rsidRDefault="003C5580" w:rsidP="00003D3B">
      <w:pPr>
        <w:pStyle w:val="ListParagraph"/>
        <w:numPr>
          <w:ilvl w:val="0"/>
          <w:numId w:val="35"/>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perseroan komanditer</w:t>
      </w:r>
    </w:p>
    <w:p w14:paraId="47AE4430" w14:textId="77777777" w:rsidR="00747A1B" w:rsidRPr="00826533" w:rsidRDefault="00747A1B"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Status </w:t>
      </w:r>
      <w:r w:rsidR="001A43EB" w:rsidRPr="00826533">
        <w:rPr>
          <w:rFonts w:ascii="Bookman Old Style" w:hAnsi="Bookman Old Style"/>
          <w:noProof/>
          <w:color w:val="000000" w:themeColor="text1"/>
          <w:sz w:val="24"/>
          <w:szCs w:val="24"/>
          <w:lang w:val="id-ID"/>
        </w:rPr>
        <w:t>Perusahaan Modal Ventura Syariah</w:t>
      </w:r>
    </w:p>
    <w:p w14:paraId="037AB624" w14:textId="77777777" w:rsidR="00747A1B" w:rsidRPr="00826533" w:rsidRDefault="00747A1B" w:rsidP="00003D3B">
      <w:pPr>
        <w:numPr>
          <w:ilvl w:val="1"/>
          <w:numId w:val="21"/>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Tertutup</w:t>
      </w:r>
      <w:r w:rsidR="00A348E4" w:rsidRPr="00826533">
        <w:rPr>
          <w:rFonts w:ascii="Bookman Old Style" w:hAnsi="Bookman Old Style"/>
          <w:noProof/>
          <w:color w:val="000000" w:themeColor="text1"/>
          <w:sz w:val="24"/>
          <w:szCs w:val="24"/>
          <w:lang w:val="id-ID"/>
        </w:rPr>
        <w:t>/Terbatas</w:t>
      </w:r>
    </w:p>
    <w:p w14:paraId="15AA283F" w14:textId="77777777" w:rsidR="00D06B3E" w:rsidRPr="00826533" w:rsidRDefault="00D06B3E"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status perseroan terbatas, yang selanjutnya disebut perseroan, adalah badan hukum yang merupakan persekutuan modal, didirikan berdasarkan perjanjian, melakukan kegiatan usaha dengan modal dasar yang seluruhnya terbagi dalam saham dan memenuhi persyaratan yang ditetapkan dalam Undang-Undang Nomor 40 </w:t>
      </w:r>
      <w:r w:rsidR="00A9340D" w:rsidRPr="00826533">
        <w:rPr>
          <w:rFonts w:ascii="Bookman Old Style" w:hAnsi="Bookman Old Style"/>
          <w:noProof/>
          <w:color w:val="000000" w:themeColor="text1"/>
          <w:sz w:val="24"/>
          <w:szCs w:val="24"/>
          <w:lang w:val="id-ID"/>
        </w:rPr>
        <w:t>T</w:t>
      </w:r>
      <w:r w:rsidRPr="00826533">
        <w:rPr>
          <w:rFonts w:ascii="Bookman Old Style" w:hAnsi="Bookman Old Style"/>
          <w:noProof/>
          <w:color w:val="000000" w:themeColor="text1"/>
          <w:sz w:val="24"/>
          <w:szCs w:val="24"/>
          <w:lang w:val="id-ID"/>
        </w:rPr>
        <w:t>ahun 2007 tentang Perseroan Terbatas serta peraturan pelaksanaannya.</w:t>
      </w:r>
    </w:p>
    <w:p w14:paraId="3BD6AFF6" w14:textId="77777777" w:rsidR="00747A1B" w:rsidRPr="00826533" w:rsidRDefault="00747A1B" w:rsidP="00003D3B">
      <w:pPr>
        <w:numPr>
          <w:ilvl w:val="1"/>
          <w:numId w:val="21"/>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Terbuka</w:t>
      </w:r>
    </w:p>
    <w:p w14:paraId="36293740" w14:textId="77777777" w:rsidR="00D06B3E" w:rsidRPr="00826533" w:rsidRDefault="00D06B3E"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status perseroan terbuka adalah </w:t>
      </w:r>
      <w:r w:rsidR="006E4011" w:rsidRPr="00826533">
        <w:rPr>
          <w:rFonts w:ascii="Bookman Old Style" w:hAnsi="Bookman Old Style"/>
          <w:noProof/>
          <w:color w:val="000000" w:themeColor="text1"/>
          <w:sz w:val="24"/>
          <w:szCs w:val="24"/>
          <w:lang w:val="id-ID"/>
        </w:rPr>
        <w:t>perseroan</w:t>
      </w:r>
      <w:r w:rsidRPr="00826533">
        <w:rPr>
          <w:rFonts w:ascii="Bookman Old Style" w:hAnsi="Bookman Old Style"/>
          <w:noProof/>
          <w:color w:val="000000" w:themeColor="text1"/>
          <w:sz w:val="24"/>
          <w:szCs w:val="24"/>
          <w:lang w:val="id-ID"/>
        </w:rPr>
        <w:t xml:space="preserve"> publik atau perseroan yang melakukan penawaran umum saham, sesuai dengan ketentuan peraturan perundang-undangan di</w:t>
      </w:r>
      <w:r w:rsidR="0019424E"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bidang pasar modal.</w:t>
      </w:r>
    </w:p>
    <w:p w14:paraId="663965A5" w14:textId="77777777" w:rsidR="00BF0CDC" w:rsidRPr="00826533" w:rsidRDefault="00BF0CDC"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Tanggal Pendirian</w:t>
      </w:r>
    </w:p>
    <w:p w14:paraId="42FD4B26" w14:textId="77777777" w:rsidR="00BF0CDC" w:rsidRPr="00826533" w:rsidRDefault="00BF0CDC"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bulan, dan tahun pendirian </w:t>
      </w:r>
      <w:r w:rsidR="001A43EB" w:rsidRPr="00826533">
        <w:rPr>
          <w:rFonts w:ascii="Bookman Old Style" w:hAnsi="Bookman Old Style"/>
          <w:noProof/>
          <w:color w:val="000000" w:themeColor="text1"/>
          <w:sz w:val="24"/>
          <w:szCs w:val="24"/>
          <w:lang w:val="id-ID"/>
        </w:rPr>
        <w:t>Perusahaan Modal Ventura Syariah</w:t>
      </w:r>
      <w:r w:rsidR="00215E92"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0A38D357" w14:textId="77777777" w:rsidR="001A2B9E" w:rsidRPr="00826533" w:rsidRDefault="001A2B9E"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Jenis Kegiatan Usaha </w:t>
      </w:r>
      <w:r w:rsidR="003C5580"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Dilakukan</w:t>
      </w:r>
    </w:p>
    <w:p w14:paraId="41105E9D" w14:textId="77777777" w:rsidR="001A2B9E" w:rsidRPr="00826533" w:rsidRDefault="001A2B9E"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jenis kegiatan usaha sesuai dengan izin usaha yang diberikan, yaitu:</w:t>
      </w:r>
    </w:p>
    <w:p w14:paraId="2C0A74BE" w14:textId="77777777" w:rsidR="00EF5987" w:rsidRPr="00826533" w:rsidRDefault="00EF5987" w:rsidP="00003D3B">
      <w:pPr>
        <w:numPr>
          <w:ilvl w:val="0"/>
          <w:numId w:val="4"/>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investasi yang terdiri dari:</w:t>
      </w:r>
    </w:p>
    <w:p w14:paraId="7D718365" w14:textId="36E60289" w:rsidR="00C7167A" w:rsidRPr="00826533" w:rsidRDefault="00C7167A" w:rsidP="17599344">
      <w:pPr>
        <w:pStyle w:val="ListParagraph"/>
        <w:numPr>
          <w:ilvl w:val="0"/>
          <w:numId w:val="198"/>
        </w:numPr>
        <w:spacing w:line="360" w:lineRule="auto"/>
        <w:ind w:left="3969"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penyertaan </w:t>
      </w:r>
      <w:r w:rsidRPr="00826533">
        <w:rPr>
          <w:rFonts w:ascii="Bookman Old Style" w:hAnsi="Bookman Old Style"/>
          <w:noProof/>
          <w:color w:val="000000" w:themeColor="text1"/>
          <w:sz w:val="24"/>
          <w:szCs w:val="24"/>
        </w:rPr>
        <w:t xml:space="preserve">modal </w:t>
      </w:r>
      <w:r w:rsidRPr="00826533">
        <w:rPr>
          <w:rFonts w:ascii="Bookman Old Style" w:hAnsi="Bookman Old Style"/>
          <w:strike/>
          <w:noProof/>
          <w:color w:val="000000" w:themeColor="text1"/>
          <w:sz w:val="24"/>
          <w:szCs w:val="24"/>
        </w:rPr>
        <w:t>(</w:t>
      </w:r>
      <w:r w:rsidRPr="00826533">
        <w:rPr>
          <w:rFonts w:ascii="Bookman Old Style" w:hAnsi="Bookman Old Style"/>
          <w:i/>
          <w:iCs/>
          <w:noProof/>
          <w:color w:val="000000" w:themeColor="text1"/>
          <w:sz w:val="24"/>
          <w:szCs w:val="24"/>
        </w:rPr>
        <w:t>participation</w:t>
      </w:r>
      <w:r w:rsidRPr="00826533">
        <w:rPr>
          <w:rFonts w:ascii="Bookman Old Style" w:hAnsi="Bookman Old Style"/>
          <w:noProof/>
          <w:color w:val="000000" w:themeColor="text1"/>
          <w:sz w:val="24"/>
          <w:szCs w:val="24"/>
        </w:rPr>
        <w:t>);</w:t>
      </w:r>
    </w:p>
    <w:p w14:paraId="6DCD6AEA" w14:textId="4647FB74" w:rsidR="00C7167A" w:rsidRPr="00826533" w:rsidRDefault="00C7167A" w:rsidP="17599344">
      <w:pPr>
        <w:pStyle w:val="ListParagraph"/>
        <w:numPr>
          <w:ilvl w:val="0"/>
          <w:numId w:val="198"/>
        </w:numPr>
        <w:spacing w:line="360" w:lineRule="auto"/>
        <w:ind w:left="3969"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penyertaan melalui pembelian sukuk konversi;</w:t>
      </w:r>
    </w:p>
    <w:p w14:paraId="4DD44E28" w14:textId="3550ECB4" w:rsidR="00C7167A" w:rsidRPr="00826533" w:rsidRDefault="00C7167A" w:rsidP="17599344">
      <w:pPr>
        <w:pStyle w:val="ListParagraph"/>
        <w:numPr>
          <w:ilvl w:val="0"/>
          <w:numId w:val="198"/>
        </w:numPr>
        <w:spacing w:line="360" w:lineRule="auto"/>
        <w:ind w:left="3969"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pembiayaan</w:t>
      </w:r>
      <w:r w:rsidRPr="00826533">
        <w:rPr>
          <w:rFonts w:ascii="Bookman Old Style" w:hAnsi="Bookman Old Style"/>
          <w:noProof/>
          <w:color w:val="000000" w:themeColor="text1"/>
          <w:sz w:val="24"/>
          <w:szCs w:val="24"/>
        </w:rPr>
        <w:t xml:space="preserve"> melalui pembelian</w:t>
      </w:r>
      <w:r w:rsidRPr="00826533">
        <w:rPr>
          <w:rFonts w:ascii="Bookman Old Style" w:hAnsi="Bookman Old Style"/>
          <w:noProof/>
          <w:color w:val="000000" w:themeColor="text1"/>
          <w:sz w:val="24"/>
          <w:szCs w:val="24"/>
          <w:lang w:val="id-ID"/>
        </w:rPr>
        <w:t xml:space="preserve"> sukuk yang diterbitkan pasangan usaha pada tahap rintisan awal </w:t>
      </w:r>
      <w:r w:rsidRPr="00826533">
        <w:rPr>
          <w:rFonts w:ascii="Bookman Old Style" w:hAnsi="Bookman Old Style"/>
          <w:i/>
          <w:iCs/>
          <w:noProof/>
          <w:color w:val="000000" w:themeColor="text1"/>
          <w:sz w:val="24"/>
          <w:szCs w:val="24"/>
          <w:lang w:val="id-ID"/>
        </w:rPr>
        <w:t xml:space="preserve">(start-up) </w:t>
      </w:r>
      <w:r w:rsidRPr="00826533">
        <w:rPr>
          <w:rFonts w:ascii="Bookman Old Style" w:hAnsi="Bookman Old Style"/>
          <w:noProof/>
          <w:color w:val="000000" w:themeColor="text1"/>
          <w:sz w:val="24"/>
          <w:szCs w:val="24"/>
          <w:lang w:val="id-ID"/>
        </w:rPr>
        <w:t>dan/atau pengembangan usaha; dan/atau</w:t>
      </w:r>
    </w:p>
    <w:p w14:paraId="5924F46D" w14:textId="77777777" w:rsidR="001A2B9E" w:rsidRPr="00826533" w:rsidRDefault="00EF5987" w:rsidP="009A64D3">
      <w:pPr>
        <w:pStyle w:val="ListParagraph"/>
        <w:numPr>
          <w:ilvl w:val="0"/>
          <w:numId w:val="198"/>
        </w:numPr>
        <w:spacing w:line="360" w:lineRule="auto"/>
        <w:ind w:left="3969"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pembiayaan </w:t>
      </w:r>
      <w:r w:rsidRPr="00826533">
        <w:rPr>
          <w:rFonts w:ascii="Bookman Old Style" w:hAnsi="Bookman Old Style"/>
          <w:noProof/>
          <w:color w:val="000000" w:themeColor="text1"/>
          <w:sz w:val="24"/>
          <w:szCs w:val="24"/>
        </w:rPr>
        <w:t>berdasarkan prinsip bagi hasil;</w:t>
      </w:r>
    </w:p>
    <w:p w14:paraId="79C1D2D6" w14:textId="77777777" w:rsidR="001A2B9E" w:rsidRPr="00826533" w:rsidRDefault="00EF5987" w:rsidP="00003D3B">
      <w:pPr>
        <w:numPr>
          <w:ilvl w:val="0"/>
          <w:numId w:val="4"/>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pelayanan</w:t>
      </w:r>
      <w:r w:rsidRPr="00826533">
        <w:rPr>
          <w:rFonts w:ascii="Bookman Old Style" w:hAnsi="Bookman Old Style"/>
          <w:noProof/>
          <w:color w:val="000000" w:themeColor="text1"/>
          <w:sz w:val="24"/>
          <w:szCs w:val="24"/>
        </w:rPr>
        <w:t xml:space="preserve"> jasa; dan/atau</w:t>
      </w:r>
    </w:p>
    <w:p w14:paraId="1BC24266" w14:textId="52554C61" w:rsidR="00EF5987" w:rsidRPr="00826533" w:rsidRDefault="00EF5987" w:rsidP="00003D3B">
      <w:pPr>
        <w:numPr>
          <w:ilvl w:val="0"/>
          <w:numId w:val="4"/>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kegiatan </w:t>
      </w:r>
      <w:r w:rsidRPr="00826533">
        <w:rPr>
          <w:rFonts w:ascii="Bookman Old Style" w:hAnsi="Bookman Old Style"/>
          <w:noProof/>
          <w:color w:val="000000" w:themeColor="text1"/>
          <w:sz w:val="24"/>
          <w:szCs w:val="24"/>
        </w:rPr>
        <w:t>usaha</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lain</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berdasarkan</w:t>
      </w:r>
      <w:r w:rsidRPr="00826533">
        <w:rPr>
          <w:rFonts w:ascii="Bookman Old Style" w:hAnsi="Bookman Old Style"/>
          <w:noProof/>
          <w:color w:val="000000" w:themeColor="text1"/>
          <w:sz w:val="24"/>
          <w:szCs w:val="24"/>
          <w:lang w:val="id-ID"/>
        </w:rPr>
        <w:t xml:space="preserve"> persetujuan </w:t>
      </w:r>
      <w:r w:rsidR="00080560" w:rsidRPr="00826533">
        <w:rPr>
          <w:rFonts w:ascii="Bookman Old Style" w:hAnsi="Bookman Old Style"/>
          <w:noProof/>
          <w:color w:val="000000" w:themeColor="text1"/>
          <w:sz w:val="24"/>
          <w:szCs w:val="24"/>
          <w:lang w:val="id-ID"/>
        </w:rPr>
        <w:t>Otoritas Jasa Keuangan</w:t>
      </w:r>
      <w:r w:rsidRPr="00826533">
        <w:rPr>
          <w:rFonts w:ascii="Bookman Old Style" w:hAnsi="Bookman Old Style"/>
          <w:noProof/>
          <w:color w:val="000000" w:themeColor="text1"/>
          <w:sz w:val="24"/>
          <w:szCs w:val="24"/>
          <w:lang w:val="id-ID"/>
        </w:rPr>
        <w:t>.</w:t>
      </w:r>
    </w:p>
    <w:p w14:paraId="61B876B1" w14:textId="77777777" w:rsidR="00C7167A" w:rsidRPr="00826533" w:rsidRDefault="00C7167A" w:rsidP="17599344">
      <w:pPr>
        <w:pStyle w:val="ListParagraph"/>
        <w:numPr>
          <w:ilvl w:val="0"/>
          <w:numId w:val="260"/>
        </w:numPr>
        <w:spacing w:line="360" w:lineRule="auto"/>
        <w:ind w:left="2250" w:hanging="54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eastAsia="id-ID"/>
        </w:rPr>
        <w:t>Kategori Perusahaan</w:t>
      </w:r>
    </w:p>
    <w:p w14:paraId="7CAE427B" w14:textId="77777777" w:rsidR="00C7167A" w:rsidRPr="00826533" w:rsidRDefault="00C7167A" w:rsidP="17599344">
      <w:pPr>
        <w:pStyle w:val="ListParagraph"/>
        <w:spacing w:line="360" w:lineRule="auto"/>
        <w:ind w:left="225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noProof/>
          <w:color w:val="000000" w:themeColor="text1"/>
          <w:sz w:val="24"/>
          <w:szCs w:val="24"/>
        </w:rPr>
        <w:t>kategori perusahaan</w:t>
      </w:r>
      <w:r w:rsidRPr="00826533">
        <w:rPr>
          <w:rFonts w:ascii="Bookman Old Style" w:hAnsi="Bookman Old Style"/>
          <w:noProof/>
          <w:color w:val="000000" w:themeColor="text1"/>
          <w:sz w:val="24"/>
          <w:szCs w:val="24"/>
          <w:lang w:val="id-ID"/>
        </w:rPr>
        <w:t xml:space="preserve"> sesuai dengan izin usaha yang diberikan</w:t>
      </w:r>
      <w:r w:rsidRPr="00826533">
        <w:rPr>
          <w:rFonts w:ascii="Bookman Old Style" w:hAnsi="Bookman Old Style"/>
          <w:noProof/>
          <w:color w:val="000000" w:themeColor="text1"/>
          <w:sz w:val="24"/>
          <w:szCs w:val="24"/>
        </w:rPr>
        <w:t>, yaitu:</w:t>
      </w:r>
    </w:p>
    <w:p w14:paraId="513BD7FA" w14:textId="77777777" w:rsidR="00C7167A" w:rsidRPr="00826533" w:rsidRDefault="00C7167A" w:rsidP="17599344">
      <w:pPr>
        <w:pStyle w:val="ListParagraph"/>
        <w:numPr>
          <w:ilvl w:val="0"/>
          <w:numId w:val="261"/>
        </w:numPr>
        <w:spacing w:line="360" w:lineRule="auto"/>
        <w:ind w:left="2880" w:hanging="630"/>
        <w:jc w:val="both"/>
        <w:rPr>
          <w:rFonts w:ascii="Bookman Old Style" w:hAnsi="Bookman Old Style"/>
          <w:noProof/>
          <w:color w:val="000000" w:themeColor="text1"/>
          <w:sz w:val="24"/>
          <w:szCs w:val="24"/>
        </w:rPr>
      </w:pPr>
      <w:r w:rsidRPr="00826533">
        <w:rPr>
          <w:rFonts w:ascii="Bookman Old Style" w:hAnsi="Bookman Old Style"/>
          <w:i/>
          <w:iCs/>
          <w:noProof/>
          <w:color w:val="000000" w:themeColor="text1"/>
          <w:sz w:val="24"/>
          <w:szCs w:val="24"/>
        </w:rPr>
        <w:t xml:space="preserve">Venture capital corporation </w:t>
      </w:r>
      <w:r w:rsidRPr="00826533">
        <w:rPr>
          <w:rFonts w:ascii="Bookman Old Style" w:hAnsi="Bookman Old Style"/>
          <w:noProof/>
          <w:color w:val="000000" w:themeColor="text1"/>
          <w:sz w:val="24"/>
          <w:szCs w:val="24"/>
        </w:rPr>
        <w:t>(VCC); atau</w:t>
      </w:r>
    </w:p>
    <w:p w14:paraId="080D5384" w14:textId="5E3C7AB2" w:rsidR="00C7167A" w:rsidRPr="00826533" w:rsidRDefault="00C7167A" w:rsidP="17599344">
      <w:pPr>
        <w:pStyle w:val="ListParagraph"/>
        <w:numPr>
          <w:ilvl w:val="0"/>
          <w:numId w:val="261"/>
        </w:numPr>
        <w:spacing w:line="360" w:lineRule="auto"/>
        <w:ind w:left="2880" w:hanging="630"/>
        <w:jc w:val="both"/>
        <w:rPr>
          <w:rFonts w:ascii="Bookman Old Style" w:hAnsi="Bookman Old Style"/>
          <w:noProof/>
          <w:color w:val="000000" w:themeColor="text1"/>
          <w:sz w:val="24"/>
          <w:szCs w:val="24"/>
        </w:rPr>
      </w:pPr>
      <w:r w:rsidRPr="00826533">
        <w:rPr>
          <w:rFonts w:ascii="Bookman Old Style" w:hAnsi="Bookman Old Style"/>
          <w:i/>
          <w:iCs/>
          <w:noProof/>
          <w:color w:val="000000" w:themeColor="text1"/>
          <w:sz w:val="24"/>
          <w:szCs w:val="24"/>
        </w:rPr>
        <w:t xml:space="preserve">Venture debt corporation </w:t>
      </w:r>
      <w:r w:rsidRPr="00826533">
        <w:rPr>
          <w:rFonts w:ascii="Bookman Old Style" w:hAnsi="Bookman Old Style"/>
          <w:noProof/>
          <w:color w:val="000000" w:themeColor="text1"/>
          <w:sz w:val="24"/>
          <w:szCs w:val="24"/>
        </w:rPr>
        <w:t>(VDC).</w:t>
      </w:r>
    </w:p>
    <w:p w14:paraId="0679F0D7" w14:textId="77777777" w:rsidR="007D1A33" w:rsidRPr="00826533" w:rsidRDefault="007D1A33" w:rsidP="00003D3B">
      <w:pPr>
        <w:pStyle w:val="ListParagraph"/>
        <w:numPr>
          <w:ilvl w:val="1"/>
          <w:numId w:val="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 Perusahaan</w:t>
      </w:r>
    </w:p>
    <w:p w14:paraId="0F191AE9" w14:textId="77777777" w:rsidR="007D1A33" w:rsidRPr="00826533" w:rsidRDefault="007D1A3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 lengkap</w:t>
      </w:r>
    </w:p>
    <w:p w14:paraId="512A15F7" w14:textId="77777777" w:rsidR="007D1A33" w:rsidRPr="00826533" w:rsidRDefault="007D1A33"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alamat lengkap sesuai domisili kantor pusat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fr-BE"/>
        </w:rPr>
        <w:t>.</w:t>
      </w:r>
    </w:p>
    <w:p w14:paraId="56997CD8" w14:textId="77777777" w:rsidR="007D1A33" w:rsidRPr="00826533" w:rsidRDefault="00EF5987"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Lokasi</w:t>
      </w:r>
      <w:r w:rsidRPr="00826533">
        <w:rPr>
          <w:rFonts w:ascii="Bookman Old Style" w:hAnsi="Bookman Old Style"/>
          <w:color w:val="000000" w:themeColor="text1"/>
          <w:sz w:val="24"/>
          <w:szCs w:val="24"/>
          <w:lang w:val="id-ID" w:eastAsia="id-ID"/>
        </w:rPr>
        <w:t xml:space="preserve"> </w:t>
      </w:r>
      <w:r w:rsidR="00BF21C4" w:rsidRPr="00826533">
        <w:rPr>
          <w:rFonts w:ascii="Bookman Old Style" w:hAnsi="Bookman Old Style"/>
          <w:color w:val="000000" w:themeColor="text1"/>
          <w:sz w:val="24"/>
          <w:szCs w:val="24"/>
          <w:lang w:val="en-ID" w:eastAsia="id-ID"/>
        </w:rPr>
        <w:t>Kabupaten/Kota</w:t>
      </w:r>
    </w:p>
    <w:p w14:paraId="59575BAF" w14:textId="77777777" w:rsidR="007D1A33" w:rsidRPr="00826533" w:rsidRDefault="007D1A33" w:rsidP="00003D3B">
      <w:pPr>
        <w:pStyle w:val="ListParagraph"/>
        <w:spacing w:line="360" w:lineRule="auto"/>
        <w:ind w:left="2835"/>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noProof/>
          <w:color w:val="000000" w:themeColor="text1"/>
          <w:sz w:val="24"/>
          <w:szCs w:val="24"/>
          <w:lang w:val="fr-BE"/>
        </w:rPr>
        <w:t>k</w:t>
      </w:r>
      <w:r w:rsidRPr="00826533">
        <w:rPr>
          <w:rFonts w:ascii="Bookman Old Style" w:hAnsi="Bookman Old Style"/>
          <w:noProof/>
          <w:color w:val="000000" w:themeColor="text1"/>
          <w:sz w:val="24"/>
          <w:szCs w:val="24"/>
          <w:lang w:val="id-ID"/>
        </w:rPr>
        <w:t>abupaten/</w:t>
      </w:r>
      <w:r w:rsidRPr="00826533">
        <w:rPr>
          <w:rFonts w:ascii="Bookman Old Style" w:hAnsi="Bookman Old Style"/>
          <w:noProof/>
          <w:color w:val="000000" w:themeColor="text1"/>
          <w:sz w:val="24"/>
          <w:szCs w:val="24"/>
          <w:lang w:val="fr-BE"/>
        </w:rPr>
        <w:t>k</w:t>
      </w:r>
      <w:r w:rsidRPr="00826533">
        <w:rPr>
          <w:rFonts w:ascii="Bookman Old Style" w:hAnsi="Bookman Old Style"/>
          <w:noProof/>
          <w:color w:val="000000" w:themeColor="text1"/>
          <w:sz w:val="24"/>
          <w:szCs w:val="24"/>
          <w:lang w:val="id-ID"/>
        </w:rPr>
        <w:t>ota</w:t>
      </w:r>
      <w:r w:rsidR="006E28A3" w:rsidRPr="00826533">
        <w:rPr>
          <w:rFonts w:ascii="Bookman Old Style" w:hAnsi="Bookman Old Style"/>
          <w:noProof/>
          <w:color w:val="000000" w:themeColor="text1"/>
          <w:sz w:val="24"/>
          <w:szCs w:val="24"/>
          <w:lang w:val="id-ID"/>
        </w:rPr>
        <w:t xml:space="preserve"> domisili kantor pusat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006E28A3" w:rsidRPr="00826533">
        <w:rPr>
          <w:rFonts w:ascii="Bookman Old Style" w:hAnsi="Bookman Old Style"/>
          <w:noProof/>
          <w:color w:val="000000" w:themeColor="text1"/>
          <w:sz w:val="24"/>
          <w:szCs w:val="24"/>
          <w:lang w:val="fr-BE"/>
        </w:rPr>
        <w:t>.</w:t>
      </w:r>
    </w:p>
    <w:p w14:paraId="07653406" w14:textId="77777777" w:rsidR="007D1A33" w:rsidRPr="00826533" w:rsidRDefault="007D1A3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Kode Pos</w:t>
      </w:r>
    </w:p>
    <w:p w14:paraId="50898FCA" w14:textId="77777777" w:rsidR="007D1A33" w:rsidRPr="00826533" w:rsidRDefault="007D1A33"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kode pos domisili kantor pusat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fr-BE"/>
        </w:rPr>
        <w:t>.</w:t>
      </w:r>
    </w:p>
    <w:p w14:paraId="485E0868" w14:textId="77777777" w:rsidR="007D1A33" w:rsidRPr="00826533" w:rsidRDefault="007D1A3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Telepon</w:t>
      </w:r>
    </w:p>
    <w:p w14:paraId="5A755752" w14:textId="77777777" w:rsidR="009A7053" w:rsidRPr="00826533" w:rsidRDefault="007D1A33"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telepon </w:t>
      </w:r>
      <w:r w:rsidR="009A7053"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 xml:space="preserve">erusahaan </w:t>
      </w:r>
      <w:r w:rsidR="009A7053" w:rsidRPr="00826533">
        <w:rPr>
          <w:rFonts w:ascii="Bookman Old Style" w:hAnsi="Bookman Old Style"/>
          <w:noProof/>
          <w:color w:val="000000" w:themeColor="text1"/>
          <w:sz w:val="24"/>
          <w:szCs w:val="24"/>
          <w:lang w:val="id-ID"/>
        </w:rPr>
        <w:t xml:space="preserve">Modal Ventura Syariah pelapor </w:t>
      </w:r>
      <w:r w:rsidRPr="00826533">
        <w:rPr>
          <w:rFonts w:ascii="Bookman Old Style" w:hAnsi="Bookman Old Style"/>
          <w:noProof/>
          <w:color w:val="000000" w:themeColor="text1"/>
          <w:sz w:val="24"/>
          <w:szCs w:val="24"/>
          <w:lang w:val="id-ID"/>
        </w:rPr>
        <w:t>diawali dengan kode area wilayah.</w:t>
      </w:r>
    </w:p>
    <w:p w14:paraId="62A3C0F3" w14:textId="77777777" w:rsidR="00CB6E00" w:rsidRPr="00826533" w:rsidRDefault="00CB6E00"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Status Kepemilikan Gedung</w:t>
      </w:r>
      <w:r w:rsidR="007D4981" w:rsidRPr="00826533">
        <w:rPr>
          <w:rFonts w:ascii="Bookman Old Style" w:hAnsi="Bookman Old Style"/>
          <w:noProof/>
          <w:color w:val="000000" w:themeColor="text1"/>
          <w:sz w:val="24"/>
          <w:szCs w:val="24"/>
          <w:lang w:val="id-ID"/>
        </w:rPr>
        <w:t xml:space="preserve"> Kantor </w:t>
      </w:r>
    </w:p>
    <w:p w14:paraId="3F2E1427" w14:textId="77777777" w:rsidR="00CB6E00" w:rsidRPr="00826533" w:rsidRDefault="00CB6E00"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status kepemilikan gedung kantor pusat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yaitu: </w:t>
      </w:r>
    </w:p>
    <w:p w14:paraId="65C7E8E4" w14:textId="77777777" w:rsidR="00CB6E00" w:rsidRPr="00826533" w:rsidRDefault="00CB6E00" w:rsidP="00003D3B">
      <w:pPr>
        <w:pStyle w:val="ListParagraph"/>
        <w:numPr>
          <w:ilvl w:val="1"/>
          <w:numId w:val="21"/>
        </w:numPr>
        <w:spacing w:line="360" w:lineRule="auto"/>
        <w:ind w:left="3402"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milik sendiri</w:t>
      </w:r>
      <w:r w:rsidR="004D3FA3" w:rsidRPr="00826533">
        <w:rPr>
          <w:rFonts w:ascii="Bookman Old Style" w:hAnsi="Bookman Old Style"/>
          <w:noProof/>
          <w:color w:val="000000" w:themeColor="text1"/>
          <w:sz w:val="24"/>
          <w:szCs w:val="24"/>
          <w:lang w:val="id-ID"/>
        </w:rPr>
        <w:t>;</w:t>
      </w:r>
    </w:p>
    <w:p w14:paraId="413E7308" w14:textId="77777777" w:rsidR="00CB6E00" w:rsidRPr="00826533" w:rsidRDefault="00CB6E00" w:rsidP="00003D3B">
      <w:pPr>
        <w:pStyle w:val="ListParagraph"/>
        <w:numPr>
          <w:ilvl w:val="1"/>
          <w:numId w:val="21"/>
        </w:numPr>
        <w:spacing w:line="360" w:lineRule="auto"/>
        <w:ind w:left="3402"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sewa</w:t>
      </w:r>
      <w:r w:rsidR="004D3FA3" w:rsidRPr="00826533">
        <w:rPr>
          <w:rFonts w:ascii="Bookman Old Style" w:hAnsi="Bookman Old Style"/>
          <w:noProof/>
          <w:color w:val="000000" w:themeColor="text1"/>
          <w:sz w:val="24"/>
          <w:szCs w:val="24"/>
          <w:lang w:val="id-ID"/>
        </w:rPr>
        <w:t>; atau</w:t>
      </w:r>
    </w:p>
    <w:p w14:paraId="13CFCB95" w14:textId="77777777" w:rsidR="00391BB3" w:rsidRPr="00826533" w:rsidRDefault="00CB6E00" w:rsidP="00003D3B">
      <w:pPr>
        <w:pStyle w:val="ListParagraph"/>
        <w:numPr>
          <w:ilvl w:val="1"/>
          <w:numId w:val="21"/>
        </w:numPr>
        <w:spacing w:line="360" w:lineRule="auto"/>
        <w:ind w:left="3402"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status kepemilikan lainnya</w:t>
      </w:r>
      <w:r w:rsidR="004D3FA3" w:rsidRPr="00826533">
        <w:rPr>
          <w:rFonts w:ascii="Bookman Old Style" w:hAnsi="Bookman Old Style"/>
          <w:noProof/>
          <w:color w:val="000000" w:themeColor="text1"/>
          <w:sz w:val="24"/>
          <w:szCs w:val="24"/>
          <w:lang w:val="id-ID"/>
        </w:rPr>
        <w:t>.</w:t>
      </w:r>
    </w:p>
    <w:p w14:paraId="25C1C628" w14:textId="77777777" w:rsidR="00607D74" w:rsidRPr="00826533" w:rsidRDefault="007A6842" w:rsidP="00003D3B">
      <w:pPr>
        <w:numPr>
          <w:ilvl w:val="0"/>
          <w:numId w:val="21"/>
        </w:numPr>
        <w:spacing w:line="360" w:lineRule="auto"/>
        <w:ind w:left="2835" w:hanging="567"/>
        <w:jc w:val="both"/>
        <w:rPr>
          <w:rFonts w:ascii="Bookman Old Style" w:hAnsi="Bookman Old Style"/>
          <w:i/>
          <w:noProof/>
          <w:color w:val="000000" w:themeColor="text1"/>
          <w:sz w:val="24"/>
          <w:szCs w:val="24"/>
          <w:lang w:val="id-ID"/>
        </w:rPr>
      </w:pPr>
      <w:r w:rsidRPr="00826533">
        <w:rPr>
          <w:rFonts w:ascii="Bookman Old Style" w:hAnsi="Bookman Old Style"/>
          <w:noProof/>
          <w:color w:val="000000" w:themeColor="text1"/>
          <w:sz w:val="24"/>
          <w:szCs w:val="24"/>
          <w:lang w:val="id-ID"/>
        </w:rPr>
        <w:t>Alamat Situs Web</w:t>
      </w:r>
    </w:p>
    <w:p w14:paraId="15DBBAC2" w14:textId="77777777" w:rsidR="00607D74" w:rsidRPr="00826533" w:rsidRDefault="00607D74" w:rsidP="00003D3B">
      <w:pPr>
        <w:pStyle w:val="ListParagraph"/>
        <w:spacing w:line="360" w:lineRule="auto"/>
        <w:ind w:left="2835"/>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alamat </w:t>
      </w:r>
      <w:r w:rsidR="007A02AB" w:rsidRPr="00826533">
        <w:rPr>
          <w:rFonts w:ascii="Bookman Old Style" w:hAnsi="Bookman Old Style"/>
          <w:noProof/>
          <w:color w:val="000000" w:themeColor="text1"/>
          <w:sz w:val="24"/>
          <w:szCs w:val="24"/>
          <w:lang w:val="id-ID"/>
        </w:rPr>
        <w:t>situs web</w:t>
      </w:r>
      <w:r w:rsidR="007A6842"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rPr>
        <w:t>.</w:t>
      </w:r>
    </w:p>
    <w:p w14:paraId="2998703B" w14:textId="77777777" w:rsidR="00607D74" w:rsidRPr="00826533" w:rsidRDefault="00962A90"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Alamat Surat Elektronik (</w:t>
      </w:r>
      <w:r w:rsidRPr="00826533">
        <w:rPr>
          <w:rFonts w:ascii="Bookman Old Style" w:hAnsi="Bookman Old Style"/>
          <w:i/>
          <w:color w:val="000000" w:themeColor="text1"/>
          <w:sz w:val="24"/>
          <w:szCs w:val="24"/>
          <w:lang w:val="id-ID" w:eastAsia="id-ID"/>
        </w:rPr>
        <w:t>Email</w:t>
      </w:r>
      <w:r w:rsidRPr="00826533">
        <w:rPr>
          <w:rFonts w:ascii="Bookman Old Style" w:hAnsi="Bookman Old Style"/>
          <w:color w:val="000000" w:themeColor="text1"/>
          <w:sz w:val="24"/>
          <w:szCs w:val="24"/>
          <w:lang w:val="id-ID" w:eastAsia="id-ID"/>
        </w:rPr>
        <w:t>)</w:t>
      </w:r>
    </w:p>
    <w:p w14:paraId="58165369" w14:textId="77777777" w:rsidR="00391BB3" w:rsidRPr="00826533" w:rsidRDefault="00607D74"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4D3FA3" w:rsidRPr="00826533">
        <w:rPr>
          <w:rFonts w:ascii="Bookman Old Style" w:hAnsi="Bookman Old Style"/>
          <w:noProof/>
          <w:color w:val="000000" w:themeColor="text1"/>
          <w:sz w:val="24"/>
          <w:szCs w:val="24"/>
          <w:lang w:val="id-ID"/>
        </w:rPr>
        <w:t xml:space="preserve">alamat </w:t>
      </w:r>
      <w:r w:rsidR="00962A90" w:rsidRPr="00826533">
        <w:rPr>
          <w:rFonts w:ascii="Bookman Old Style" w:hAnsi="Bookman Old Style"/>
          <w:color w:val="000000" w:themeColor="text1"/>
          <w:sz w:val="24"/>
          <w:szCs w:val="24"/>
          <w:lang w:val="id-ID" w:eastAsia="id-ID"/>
        </w:rPr>
        <w:t>alamat surat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 xml:space="preserve">) </w:t>
      </w:r>
      <w:r w:rsidR="001A43EB" w:rsidRPr="00826533">
        <w:rPr>
          <w:rFonts w:ascii="Bookman Old Style" w:hAnsi="Bookman Old Style"/>
          <w:noProof/>
          <w:color w:val="000000" w:themeColor="text1"/>
          <w:sz w:val="24"/>
          <w:szCs w:val="24"/>
          <w:lang w:val="id-ID"/>
        </w:rPr>
        <w:t>Perusahaan Modal Ventura Syariah</w:t>
      </w:r>
      <w:r w:rsidR="009A7053" w:rsidRPr="00826533">
        <w:rPr>
          <w:rFonts w:ascii="Bookman Old Style" w:hAnsi="Bookman Old Style"/>
          <w:noProof/>
          <w:color w:val="000000" w:themeColor="text1"/>
          <w:sz w:val="24"/>
          <w:szCs w:val="24"/>
          <w:lang w:val="id-ID"/>
        </w:rPr>
        <w:t xml:space="preserve"> pelapor</w:t>
      </w:r>
      <w:r w:rsidR="00EC68A0" w:rsidRPr="00826533">
        <w:rPr>
          <w:rFonts w:ascii="Bookman Old Style" w:hAnsi="Bookman Old Style"/>
          <w:noProof/>
          <w:color w:val="000000" w:themeColor="text1"/>
          <w:sz w:val="24"/>
          <w:szCs w:val="24"/>
          <w:lang w:val="id-ID"/>
        </w:rPr>
        <w:t>.</w:t>
      </w:r>
    </w:p>
    <w:p w14:paraId="6B8AC406" w14:textId="77777777" w:rsidR="0034109C" w:rsidRPr="00826533" w:rsidRDefault="0034109C"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p>
    <w:p w14:paraId="458F1510" w14:textId="77777777" w:rsidR="0034109C" w:rsidRPr="00826533" w:rsidRDefault="0034109C"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p>
    <w:p w14:paraId="1D27DC75" w14:textId="77777777" w:rsidR="0034109C" w:rsidRPr="00826533" w:rsidRDefault="0034109C" w:rsidP="00003D3B">
      <w:pPr>
        <w:pStyle w:val="ListParagraph"/>
        <w:spacing w:line="360" w:lineRule="auto"/>
        <w:ind w:left="2835"/>
        <w:contextualSpacing w:val="0"/>
        <w:jc w:val="both"/>
        <w:rPr>
          <w:rFonts w:ascii="Bookman Old Style" w:hAnsi="Bookman Old Style"/>
          <w:noProof/>
          <w:color w:val="000000" w:themeColor="text1"/>
          <w:sz w:val="24"/>
          <w:szCs w:val="24"/>
        </w:rPr>
      </w:pPr>
    </w:p>
    <w:p w14:paraId="1D413F96" w14:textId="77777777" w:rsidR="004052EC" w:rsidRPr="00826533" w:rsidRDefault="00EB009B" w:rsidP="00003D3B">
      <w:pPr>
        <w:pStyle w:val="ListParagraph"/>
        <w:numPr>
          <w:ilvl w:val="1"/>
          <w:numId w:val="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Jumlah</w:t>
      </w:r>
      <w:r w:rsidRPr="00826533">
        <w:rPr>
          <w:rFonts w:ascii="Bookman Old Style" w:hAnsi="Bookman Old Style"/>
          <w:noProof/>
          <w:color w:val="000000" w:themeColor="text1"/>
          <w:sz w:val="24"/>
          <w:szCs w:val="24"/>
          <w:lang w:val="id-ID"/>
        </w:rPr>
        <w:t xml:space="preserve"> Kantor </w:t>
      </w:r>
      <w:r w:rsidR="008265DC" w:rsidRPr="00826533">
        <w:rPr>
          <w:rFonts w:ascii="Bookman Old Style" w:hAnsi="Bookman Old Style"/>
          <w:noProof/>
          <w:color w:val="000000" w:themeColor="text1"/>
          <w:sz w:val="24"/>
          <w:szCs w:val="24"/>
          <w:lang w:val="id-ID"/>
        </w:rPr>
        <w:t>Pelayanan</w:t>
      </w:r>
    </w:p>
    <w:p w14:paraId="6B31111E" w14:textId="77777777" w:rsidR="008D5253" w:rsidRPr="00826533" w:rsidRDefault="004D3FA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w:t>
      </w:r>
      <w:r w:rsidR="008D5253" w:rsidRPr="00826533">
        <w:rPr>
          <w:rFonts w:ascii="Bookman Old Style" w:hAnsi="Bookman Old Style"/>
          <w:color w:val="000000" w:themeColor="text1"/>
          <w:sz w:val="24"/>
          <w:szCs w:val="24"/>
          <w:lang w:val="id-ID" w:eastAsia="id-ID"/>
        </w:rPr>
        <w:t>Kantor</w:t>
      </w:r>
      <w:r w:rsidR="008D5253" w:rsidRPr="00826533">
        <w:rPr>
          <w:rFonts w:ascii="Bookman Old Style" w:hAnsi="Bookman Old Style"/>
          <w:noProof/>
          <w:color w:val="000000" w:themeColor="text1"/>
          <w:sz w:val="24"/>
          <w:szCs w:val="24"/>
          <w:lang w:val="id-ID"/>
        </w:rPr>
        <w:t xml:space="preserve"> Cabang</w:t>
      </w:r>
    </w:p>
    <w:p w14:paraId="546A8B82" w14:textId="77777777" w:rsidR="008D5253" w:rsidRPr="00826533" w:rsidRDefault="00735EE0"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jumlah </w:t>
      </w:r>
      <w:r w:rsidR="00C9029A" w:rsidRPr="00826533">
        <w:rPr>
          <w:rFonts w:ascii="Bookman Old Style" w:hAnsi="Bookman Old Style"/>
          <w:noProof/>
          <w:color w:val="000000" w:themeColor="text1"/>
          <w:sz w:val="24"/>
          <w:szCs w:val="24"/>
          <w:lang w:val="id-ID"/>
        </w:rPr>
        <w:t xml:space="preserve">kantor cabang </w:t>
      </w:r>
      <w:r w:rsidR="001A43EB" w:rsidRPr="00826533">
        <w:rPr>
          <w:rFonts w:ascii="Bookman Old Style" w:hAnsi="Bookman Old Style"/>
          <w:noProof/>
          <w:color w:val="000000" w:themeColor="text1"/>
          <w:sz w:val="24"/>
          <w:szCs w:val="24"/>
          <w:lang w:val="id-ID"/>
        </w:rPr>
        <w:t>Perusahaan Modal Ventura Syariah</w:t>
      </w:r>
      <w:r w:rsidR="008D5253" w:rsidRPr="00826533">
        <w:rPr>
          <w:rFonts w:ascii="Bookman Old Style" w:hAnsi="Bookman Old Style"/>
          <w:noProof/>
          <w:color w:val="000000" w:themeColor="text1"/>
          <w:sz w:val="24"/>
          <w:szCs w:val="24"/>
          <w:lang w:val="id-ID"/>
        </w:rPr>
        <w:t xml:space="preserve"> pelapor.</w:t>
      </w:r>
    </w:p>
    <w:p w14:paraId="1676CB60" w14:textId="77777777" w:rsidR="001239BE" w:rsidRPr="00826533" w:rsidRDefault="008D5253" w:rsidP="00003D3B">
      <w:pPr>
        <w:pStyle w:val="ListParagraph"/>
        <w:tabs>
          <w:tab w:val="left" w:pos="1843"/>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w:t>
      </w:r>
      <w:r w:rsidR="00C9029A" w:rsidRPr="00826533">
        <w:rPr>
          <w:rFonts w:ascii="Bookman Old Style" w:hAnsi="Bookman Old Style"/>
          <w:noProof/>
          <w:color w:val="000000" w:themeColor="text1"/>
          <w:sz w:val="24"/>
          <w:szCs w:val="24"/>
          <w:lang w:val="id-ID"/>
        </w:rPr>
        <w:t xml:space="preserve">kantor cabang </w:t>
      </w:r>
      <w:r w:rsidRPr="00826533">
        <w:rPr>
          <w:rFonts w:ascii="Bookman Old Style" w:hAnsi="Bookman Old Style"/>
          <w:noProof/>
          <w:color w:val="000000" w:themeColor="text1"/>
          <w:sz w:val="24"/>
          <w:szCs w:val="24"/>
          <w:lang w:val="id-ID"/>
        </w:rPr>
        <w:t xml:space="preserve">ini harus dirinci pada Formulir </w:t>
      </w:r>
      <w:r w:rsidR="00C110C1" w:rsidRPr="00826533">
        <w:rPr>
          <w:rFonts w:ascii="Bookman Old Style" w:hAnsi="Bookman Old Style"/>
          <w:noProof/>
          <w:color w:val="000000" w:themeColor="text1"/>
          <w:sz w:val="24"/>
          <w:szCs w:val="24"/>
          <w:lang w:val="id-ID"/>
        </w:rPr>
        <w:t xml:space="preserve">0020 </w:t>
      </w:r>
      <w:r w:rsidR="006528E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Kantor Cabang</w:t>
      </w:r>
      <w:r w:rsidR="006528E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6664F0D9" w14:textId="77777777" w:rsidR="00CE7969" w:rsidRPr="00826533" w:rsidRDefault="00A3321A" w:rsidP="00003D3B">
      <w:pPr>
        <w:pStyle w:val="ListParagraph"/>
        <w:numPr>
          <w:ilvl w:val="1"/>
          <w:numId w:val="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Jumlah</w:t>
      </w:r>
      <w:r w:rsidRPr="00826533">
        <w:rPr>
          <w:rFonts w:ascii="Bookman Old Style" w:hAnsi="Bookman Old Style"/>
          <w:noProof/>
          <w:color w:val="000000" w:themeColor="text1"/>
          <w:sz w:val="24"/>
          <w:szCs w:val="24"/>
          <w:lang w:val="id-ID"/>
        </w:rPr>
        <w:t xml:space="preserve"> Tenag</w:t>
      </w:r>
      <w:r w:rsidR="007D4981" w:rsidRPr="00826533">
        <w:rPr>
          <w:rFonts w:ascii="Bookman Old Style" w:hAnsi="Bookman Old Style"/>
          <w:noProof/>
          <w:color w:val="000000" w:themeColor="text1"/>
          <w:sz w:val="24"/>
          <w:szCs w:val="24"/>
          <w:lang w:val="id-ID"/>
        </w:rPr>
        <w:t xml:space="preserve">a Kerja </w:t>
      </w:r>
    </w:p>
    <w:p w14:paraId="49789FE8" w14:textId="77777777" w:rsidR="00493FB3" w:rsidRPr="00826533" w:rsidRDefault="004D3FA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w:t>
      </w:r>
      <w:r w:rsidR="00493FB3" w:rsidRPr="00826533">
        <w:rPr>
          <w:rFonts w:ascii="Bookman Old Style" w:hAnsi="Bookman Old Style"/>
          <w:noProof/>
          <w:color w:val="000000" w:themeColor="text1"/>
          <w:sz w:val="24"/>
          <w:szCs w:val="24"/>
          <w:lang w:val="id-ID"/>
        </w:rPr>
        <w:t>Tenaga Kerja Kantor Pusat</w:t>
      </w:r>
    </w:p>
    <w:p w14:paraId="339B506A" w14:textId="77777777" w:rsidR="00CE7969" w:rsidRPr="00826533" w:rsidRDefault="00735EE0" w:rsidP="00003D3B">
      <w:pPr>
        <w:pStyle w:val="ListParagraph"/>
        <w:tabs>
          <w:tab w:val="left" w:pos="1843"/>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banyaknya tenaga kerja baik tenaga kerja tetap, kontrak</w:t>
      </w:r>
      <w:r w:rsidR="004D3FA3"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 xml:space="preserve"> maupun </w:t>
      </w:r>
      <w:r w:rsidR="008D5253" w:rsidRPr="00826533">
        <w:rPr>
          <w:rFonts w:ascii="Bookman Old Style" w:hAnsi="Bookman Old Style"/>
          <w:i/>
          <w:noProof/>
          <w:color w:val="000000" w:themeColor="text1"/>
          <w:sz w:val="24"/>
          <w:szCs w:val="24"/>
          <w:lang w:val="id-ID"/>
        </w:rPr>
        <w:t>outsourcing</w:t>
      </w:r>
      <w:r w:rsidR="008D5253" w:rsidRPr="00826533">
        <w:rPr>
          <w:rFonts w:ascii="Bookman Old Style" w:hAnsi="Bookman Old Style"/>
          <w:noProof/>
          <w:color w:val="000000" w:themeColor="text1"/>
          <w:sz w:val="24"/>
          <w:szCs w:val="24"/>
          <w:lang w:val="id-ID"/>
        </w:rPr>
        <w:t xml:space="preserve"> di kantor pusat sesuai dengan kolom jenis kelamin dan harus dirinci pada Formulir </w:t>
      </w:r>
      <w:r w:rsidR="00C110C1" w:rsidRPr="00826533">
        <w:rPr>
          <w:rFonts w:ascii="Bookman Old Style" w:hAnsi="Bookman Old Style"/>
          <w:noProof/>
          <w:color w:val="000000" w:themeColor="text1"/>
          <w:sz w:val="24"/>
          <w:szCs w:val="24"/>
          <w:lang w:val="id-ID"/>
        </w:rPr>
        <w:t xml:space="preserve">0041 </w:t>
      </w:r>
      <w:r w:rsidR="00C9029A"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Rincian Tenaga Kerja Berdasarkan Tingkat Pendidikan</w:t>
      </w:r>
      <w:r w:rsidR="00C9029A" w:rsidRPr="00826533">
        <w:rPr>
          <w:rFonts w:ascii="Bookman Old Style" w:hAnsi="Bookman Old Style"/>
          <w:noProof/>
          <w:color w:val="000000" w:themeColor="text1"/>
          <w:sz w:val="24"/>
          <w:szCs w:val="24"/>
          <w:lang w:val="id-ID"/>
        </w:rPr>
        <w:t>)</w:t>
      </w:r>
      <w:r w:rsidR="00CE7969" w:rsidRPr="00826533">
        <w:rPr>
          <w:rFonts w:ascii="Bookman Old Style" w:hAnsi="Bookman Old Style"/>
          <w:noProof/>
          <w:color w:val="000000" w:themeColor="text1"/>
          <w:sz w:val="24"/>
          <w:szCs w:val="24"/>
          <w:lang w:val="id-ID"/>
        </w:rPr>
        <w:t>.</w:t>
      </w:r>
    </w:p>
    <w:p w14:paraId="6868B0C5" w14:textId="77777777" w:rsidR="00CE7969" w:rsidRPr="00826533" w:rsidRDefault="004D3FA3"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w:t>
      </w:r>
      <w:r w:rsidR="008D5253" w:rsidRPr="00826533">
        <w:rPr>
          <w:rFonts w:ascii="Bookman Old Style" w:hAnsi="Bookman Old Style"/>
          <w:noProof/>
          <w:color w:val="000000" w:themeColor="text1"/>
          <w:sz w:val="24"/>
          <w:szCs w:val="24"/>
          <w:lang w:val="id-ID"/>
        </w:rPr>
        <w:t>Tenaga Kerja Kantor Cabang</w:t>
      </w:r>
    </w:p>
    <w:p w14:paraId="13527399" w14:textId="77777777" w:rsidR="00BF3056" w:rsidRPr="00826533" w:rsidRDefault="00735EE0" w:rsidP="00003D3B">
      <w:pPr>
        <w:pStyle w:val="ListParagraph"/>
        <w:tabs>
          <w:tab w:val="left" w:pos="1843"/>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banyaknya tenaga kerja baik tenaga kerja tetap, kontrak</w:t>
      </w:r>
      <w:r w:rsidR="004D3FA3"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 xml:space="preserve"> maupun </w:t>
      </w:r>
      <w:r w:rsidR="008D5253" w:rsidRPr="00826533">
        <w:rPr>
          <w:rFonts w:ascii="Bookman Old Style" w:hAnsi="Bookman Old Style"/>
          <w:i/>
          <w:noProof/>
          <w:color w:val="000000" w:themeColor="text1"/>
          <w:sz w:val="24"/>
          <w:szCs w:val="24"/>
          <w:lang w:val="id-ID"/>
        </w:rPr>
        <w:t>outsourcing</w:t>
      </w:r>
      <w:r w:rsidR="008D5253" w:rsidRPr="00826533">
        <w:rPr>
          <w:rFonts w:ascii="Bookman Old Style" w:hAnsi="Bookman Old Style"/>
          <w:noProof/>
          <w:color w:val="000000" w:themeColor="text1"/>
          <w:sz w:val="24"/>
          <w:szCs w:val="24"/>
          <w:lang w:val="id-ID"/>
        </w:rPr>
        <w:t xml:space="preserve"> di kantor cabang sesuai dengan kolom jenis kelamin dan harus dirinci pada Formulir </w:t>
      </w:r>
      <w:r w:rsidR="00C110C1" w:rsidRPr="00826533">
        <w:rPr>
          <w:rFonts w:ascii="Bookman Old Style" w:hAnsi="Bookman Old Style"/>
          <w:noProof/>
          <w:color w:val="000000" w:themeColor="text1"/>
          <w:sz w:val="24"/>
          <w:szCs w:val="24"/>
          <w:lang w:val="id-ID"/>
        </w:rPr>
        <w:t xml:space="preserve">0041 </w:t>
      </w:r>
      <w:r w:rsidR="006528E5"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Rincian Tenaga Kerja Berdasarkan Tingkat Pendidikan</w:t>
      </w:r>
      <w:r w:rsidR="006528E5"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w:t>
      </w:r>
    </w:p>
    <w:p w14:paraId="5D297BFD" w14:textId="77777777" w:rsidR="008D5253" w:rsidRPr="00826533" w:rsidRDefault="0067025D" w:rsidP="00003D3B">
      <w:pPr>
        <w:pStyle w:val="ListParagraph"/>
        <w:numPr>
          <w:ilvl w:val="1"/>
          <w:numId w:val="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Petugas </w:t>
      </w:r>
      <w:r w:rsidR="00141507" w:rsidRPr="00826533">
        <w:rPr>
          <w:rFonts w:ascii="Bookman Old Style" w:hAnsi="Bookman Old Style"/>
          <w:bCs/>
          <w:color w:val="000000" w:themeColor="text1"/>
          <w:sz w:val="24"/>
          <w:szCs w:val="24"/>
          <w:lang w:val="id-ID" w:eastAsia="id-ID"/>
        </w:rPr>
        <w:t>Penyusun d</w:t>
      </w:r>
      <w:r w:rsidR="008D5253" w:rsidRPr="00826533">
        <w:rPr>
          <w:rFonts w:ascii="Bookman Old Style" w:hAnsi="Bookman Old Style"/>
          <w:bCs/>
          <w:color w:val="000000" w:themeColor="text1"/>
          <w:sz w:val="24"/>
          <w:szCs w:val="24"/>
          <w:lang w:val="id-ID" w:eastAsia="id-ID"/>
        </w:rPr>
        <w:t xml:space="preserve">an </w:t>
      </w:r>
      <w:r w:rsidR="00586279" w:rsidRPr="00826533">
        <w:rPr>
          <w:rFonts w:ascii="Bookman Old Style" w:hAnsi="Bookman Old Style"/>
          <w:bCs/>
          <w:color w:val="000000" w:themeColor="text1"/>
          <w:sz w:val="24"/>
          <w:szCs w:val="24"/>
          <w:lang w:val="id-ID" w:eastAsia="id-ID"/>
        </w:rPr>
        <w:t xml:space="preserve">Anggota </w:t>
      </w:r>
      <w:r w:rsidR="008D5253" w:rsidRPr="00826533">
        <w:rPr>
          <w:rFonts w:ascii="Bookman Old Style" w:hAnsi="Bookman Old Style"/>
          <w:bCs/>
          <w:color w:val="000000" w:themeColor="text1"/>
          <w:sz w:val="24"/>
          <w:szCs w:val="24"/>
          <w:lang w:val="id-ID" w:eastAsia="id-ID"/>
        </w:rPr>
        <w:t xml:space="preserve">Direksi Penanggung Jawab </w:t>
      </w:r>
    </w:p>
    <w:p w14:paraId="1B8676B9" w14:textId="77777777" w:rsidR="008D5253" w:rsidRPr="00826533" w:rsidRDefault="0067025D"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Petugas </w:t>
      </w:r>
      <w:r w:rsidR="008D5253" w:rsidRPr="00826533">
        <w:rPr>
          <w:rFonts w:ascii="Bookman Old Style" w:hAnsi="Bookman Old Style"/>
          <w:noProof/>
          <w:color w:val="000000" w:themeColor="text1"/>
          <w:sz w:val="24"/>
          <w:szCs w:val="24"/>
          <w:lang w:val="id-ID"/>
        </w:rPr>
        <w:t>Penyusun Laporan</w:t>
      </w:r>
    </w:p>
    <w:p w14:paraId="10855A92" w14:textId="77777777" w:rsidR="008D5253" w:rsidRPr="00826533" w:rsidRDefault="00735EE0" w:rsidP="00003D3B">
      <w:pPr>
        <w:pStyle w:val="ListParagraph"/>
        <w:tabs>
          <w:tab w:val="left" w:pos="1843"/>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79071C" w:rsidRPr="00826533">
        <w:rPr>
          <w:rFonts w:ascii="Bookman Old Style" w:hAnsi="Bookman Old Style"/>
          <w:noProof/>
          <w:color w:val="000000" w:themeColor="text1"/>
          <w:sz w:val="24"/>
          <w:szCs w:val="24"/>
          <w:lang w:val="id-ID"/>
        </w:rPr>
        <w:t xml:space="preserve">data lengkap personil </w:t>
      </w:r>
      <w:r w:rsidR="007A02AB" w:rsidRPr="00826533">
        <w:rPr>
          <w:rFonts w:ascii="Bookman Old Style" w:hAnsi="Bookman Old Style"/>
          <w:noProof/>
          <w:color w:val="000000" w:themeColor="text1"/>
          <w:sz w:val="24"/>
          <w:szCs w:val="24"/>
          <w:lang w:val="id-ID"/>
        </w:rPr>
        <w:t xml:space="preserve">Perusahaan Modal Ventura Syariah pelapor </w:t>
      </w:r>
      <w:r w:rsidR="008D5253" w:rsidRPr="00826533">
        <w:rPr>
          <w:rFonts w:ascii="Bookman Old Style" w:hAnsi="Bookman Old Style"/>
          <w:noProof/>
          <w:color w:val="000000" w:themeColor="text1"/>
          <w:sz w:val="24"/>
          <w:szCs w:val="24"/>
          <w:lang w:val="id-ID"/>
        </w:rPr>
        <w:t>yang bertindak sebagai petugas penyusun laporan.</w:t>
      </w:r>
    </w:p>
    <w:p w14:paraId="66F051D4" w14:textId="77777777" w:rsidR="008D5253" w:rsidRPr="00826533" w:rsidRDefault="008D5253" w:rsidP="00003D3B">
      <w:pPr>
        <w:numPr>
          <w:ilvl w:val="2"/>
          <w:numId w:val="22"/>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Lengkap</w:t>
      </w:r>
      <w:r w:rsidR="0067025D" w:rsidRPr="00826533">
        <w:rPr>
          <w:rFonts w:ascii="Bookman Old Style" w:hAnsi="Bookman Old Style"/>
          <w:noProof/>
          <w:color w:val="000000" w:themeColor="text1"/>
          <w:sz w:val="24"/>
          <w:szCs w:val="24"/>
        </w:rPr>
        <w:t xml:space="preserve"> </w:t>
      </w:r>
    </w:p>
    <w:p w14:paraId="2C801419"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nama lengkap petugas penyusun laporan</w:t>
      </w:r>
      <w:r w:rsidR="008D5253" w:rsidRPr="00826533">
        <w:rPr>
          <w:rFonts w:ascii="Bookman Old Style" w:hAnsi="Bookman Old Style"/>
          <w:noProof/>
          <w:color w:val="000000" w:themeColor="text1"/>
          <w:sz w:val="24"/>
          <w:szCs w:val="24"/>
          <w:lang w:val="fr-BE"/>
        </w:rPr>
        <w:t>.</w:t>
      </w:r>
    </w:p>
    <w:p w14:paraId="488FD401" w14:textId="77777777" w:rsidR="008D5253" w:rsidRPr="00826533" w:rsidRDefault="00052F80" w:rsidP="00003D3B">
      <w:pPr>
        <w:numPr>
          <w:ilvl w:val="2"/>
          <w:numId w:val="22"/>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Jabatan</w:t>
      </w:r>
    </w:p>
    <w:p w14:paraId="50C50ACC"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052F80" w:rsidRPr="00826533">
        <w:rPr>
          <w:rFonts w:ascii="Bookman Old Style" w:hAnsi="Bookman Old Style"/>
          <w:noProof/>
          <w:color w:val="000000" w:themeColor="text1"/>
          <w:sz w:val="24"/>
          <w:szCs w:val="24"/>
          <w:lang w:val="id-ID"/>
        </w:rPr>
        <w:t>jabatan</w:t>
      </w:r>
      <w:r w:rsidR="008D5253" w:rsidRPr="00826533">
        <w:rPr>
          <w:rFonts w:ascii="Bookman Old Style" w:hAnsi="Bookman Old Style"/>
          <w:noProof/>
          <w:color w:val="000000" w:themeColor="text1"/>
          <w:sz w:val="24"/>
          <w:szCs w:val="24"/>
          <w:lang w:val="id-ID"/>
        </w:rPr>
        <w:t xml:space="preserve"> petugas pen</w:t>
      </w:r>
      <w:r w:rsidR="008D5253" w:rsidRPr="00826533">
        <w:rPr>
          <w:rFonts w:ascii="Bookman Old Style" w:hAnsi="Bookman Old Style"/>
          <w:noProof/>
          <w:color w:val="000000" w:themeColor="text1"/>
          <w:sz w:val="24"/>
          <w:szCs w:val="24"/>
          <w:lang w:val="fr-BE"/>
        </w:rPr>
        <w:t>yusun</w:t>
      </w:r>
      <w:r w:rsidR="008D5253" w:rsidRPr="00826533">
        <w:rPr>
          <w:rFonts w:ascii="Bookman Old Style" w:hAnsi="Bookman Old Style"/>
          <w:noProof/>
          <w:color w:val="000000" w:themeColor="text1"/>
          <w:sz w:val="24"/>
          <w:szCs w:val="24"/>
          <w:lang w:val="id-ID"/>
        </w:rPr>
        <w:t xml:space="preserve"> laporan.</w:t>
      </w:r>
    </w:p>
    <w:p w14:paraId="323C052F" w14:textId="77777777" w:rsidR="008D5253" w:rsidRPr="00826533" w:rsidRDefault="004D3FA3" w:rsidP="00003D3B">
      <w:pPr>
        <w:numPr>
          <w:ilvl w:val="2"/>
          <w:numId w:val="22"/>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w:t>
      </w:r>
      <w:r w:rsidRPr="00826533">
        <w:rPr>
          <w:rFonts w:ascii="Bookman Old Style" w:hAnsi="Bookman Old Style"/>
          <w:color w:val="000000" w:themeColor="text1"/>
          <w:sz w:val="24"/>
          <w:szCs w:val="24"/>
          <w:lang w:val="id-ID" w:eastAsia="id-ID"/>
        </w:rPr>
        <w:t xml:space="preserve"> </w:t>
      </w:r>
      <w:r w:rsidR="008D5253" w:rsidRPr="00826533">
        <w:rPr>
          <w:rFonts w:ascii="Bookman Old Style" w:hAnsi="Bookman Old Style"/>
          <w:noProof/>
          <w:color w:val="000000" w:themeColor="text1"/>
          <w:sz w:val="24"/>
          <w:szCs w:val="24"/>
          <w:lang w:val="id-ID"/>
        </w:rPr>
        <w:t>Telepon</w:t>
      </w:r>
      <w:r w:rsidR="00052F80" w:rsidRPr="00826533">
        <w:rPr>
          <w:rFonts w:ascii="Bookman Old Style" w:hAnsi="Bookman Old Style"/>
          <w:noProof/>
          <w:color w:val="000000" w:themeColor="text1"/>
          <w:sz w:val="24"/>
          <w:szCs w:val="24"/>
          <w:lang w:val="id-ID"/>
        </w:rPr>
        <w:t xml:space="preserve"> </w:t>
      </w:r>
    </w:p>
    <w:p w14:paraId="439FA415"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nomor telepon petugas penyusun laporan</w:t>
      </w:r>
      <w:r w:rsidR="008D5253" w:rsidRPr="00826533">
        <w:rPr>
          <w:rFonts w:ascii="Bookman Old Style" w:hAnsi="Bookman Old Style"/>
          <w:noProof/>
          <w:color w:val="000000" w:themeColor="text1"/>
          <w:sz w:val="24"/>
          <w:szCs w:val="24"/>
        </w:rPr>
        <w:t>.</w:t>
      </w:r>
    </w:p>
    <w:p w14:paraId="5E668275" w14:textId="77777777" w:rsidR="008D5253" w:rsidRPr="00826533" w:rsidRDefault="00052F80" w:rsidP="00003D3B">
      <w:pPr>
        <w:numPr>
          <w:ilvl w:val="2"/>
          <w:numId w:val="22"/>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Alamat </w:t>
      </w:r>
      <w:r w:rsidR="00962A90" w:rsidRPr="00826533">
        <w:rPr>
          <w:rFonts w:ascii="Bookman Old Style" w:hAnsi="Bookman Old Style"/>
          <w:color w:val="000000" w:themeColor="text1"/>
          <w:sz w:val="24"/>
          <w:szCs w:val="24"/>
          <w:lang w:val="id-ID" w:eastAsia="id-ID"/>
        </w:rPr>
        <w:t>Alamat Surat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w:t>
      </w:r>
    </w:p>
    <w:p w14:paraId="1DA7B1A0"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lastRenderedPageBreak/>
        <w:t xml:space="preserve">Pos ini diisi dengan </w:t>
      </w:r>
      <w:r w:rsidR="00052F80" w:rsidRPr="00826533">
        <w:rPr>
          <w:rFonts w:ascii="Bookman Old Style" w:hAnsi="Bookman Old Style"/>
          <w:noProof/>
          <w:color w:val="000000" w:themeColor="text1"/>
          <w:sz w:val="24"/>
          <w:szCs w:val="24"/>
          <w:lang w:val="id-ID"/>
        </w:rPr>
        <w:t xml:space="preserve">alamat </w:t>
      </w:r>
      <w:r w:rsidR="00962A90" w:rsidRPr="00826533">
        <w:rPr>
          <w:rFonts w:ascii="Bookman Old Style" w:hAnsi="Bookman Old Style"/>
          <w:color w:val="000000" w:themeColor="text1"/>
          <w:sz w:val="24"/>
          <w:szCs w:val="24"/>
          <w:lang w:val="id-ID" w:eastAsia="id-ID"/>
        </w:rPr>
        <w:t>alamat surat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 xml:space="preserve">) </w:t>
      </w:r>
      <w:r w:rsidR="008D5253" w:rsidRPr="00826533">
        <w:rPr>
          <w:rFonts w:ascii="Bookman Old Style" w:hAnsi="Bookman Old Style"/>
          <w:noProof/>
          <w:color w:val="000000" w:themeColor="text1"/>
          <w:sz w:val="24"/>
          <w:szCs w:val="24"/>
          <w:lang w:val="id-ID"/>
        </w:rPr>
        <w:t>petugas penyusun laporan</w:t>
      </w:r>
      <w:r w:rsidR="008D5253" w:rsidRPr="00826533">
        <w:rPr>
          <w:rFonts w:ascii="Bookman Old Style" w:hAnsi="Bookman Old Style"/>
          <w:noProof/>
          <w:color w:val="000000" w:themeColor="text1"/>
          <w:sz w:val="24"/>
          <w:szCs w:val="24"/>
        </w:rPr>
        <w:t>.</w:t>
      </w:r>
    </w:p>
    <w:p w14:paraId="10A0BEEB" w14:textId="77777777" w:rsidR="008D5253" w:rsidRPr="00826533" w:rsidRDefault="00586279" w:rsidP="00003D3B">
      <w:pPr>
        <w:numPr>
          <w:ilvl w:val="0"/>
          <w:numId w:val="21"/>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Anggota </w:t>
      </w:r>
      <w:r w:rsidR="008D5253" w:rsidRPr="00826533">
        <w:rPr>
          <w:rFonts w:ascii="Bookman Old Style" w:hAnsi="Bookman Old Style"/>
          <w:noProof/>
          <w:color w:val="000000" w:themeColor="text1"/>
          <w:sz w:val="24"/>
          <w:szCs w:val="24"/>
        </w:rPr>
        <w:t>Direksi</w:t>
      </w:r>
      <w:r w:rsidR="008D5253" w:rsidRPr="00826533">
        <w:rPr>
          <w:rFonts w:ascii="Bookman Old Style" w:hAnsi="Bookman Old Style"/>
          <w:noProof/>
          <w:color w:val="000000" w:themeColor="text1"/>
          <w:sz w:val="24"/>
          <w:szCs w:val="24"/>
          <w:lang w:val="id-ID"/>
        </w:rPr>
        <w:t xml:space="preserve"> Penanggung Jawab Laporan </w:t>
      </w:r>
    </w:p>
    <w:p w14:paraId="01C902E9" w14:textId="77777777" w:rsidR="008D5253" w:rsidRPr="00826533" w:rsidRDefault="00735EE0"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data lengkap </w:t>
      </w:r>
      <w:r w:rsidR="004D3FA3" w:rsidRPr="00826533">
        <w:rPr>
          <w:rFonts w:ascii="Bookman Old Style" w:hAnsi="Bookman Old Style"/>
          <w:noProof/>
          <w:color w:val="000000" w:themeColor="text1"/>
          <w:sz w:val="24"/>
          <w:szCs w:val="24"/>
          <w:lang w:val="id-ID"/>
        </w:rPr>
        <w:t xml:space="preserve">anggota Direksi </w:t>
      </w:r>
      <w:r w:rsidR="008D5253" w:rsidRPr="00826533">
        <w:rPr>
          <w:rFonts w:ascii="Bookman Old Style" w:hAnsi="Bookman Old Style"/>
          <w:noProof/>
          <w:color w:val="000000" w:themeColor="text1"/>
          <w:sz w:val="24"/>
          <w:szCs w:val="24"/>
          <w:lang w:val="id-ID"/>
        </w:rPr>
        <w:t>yang bertindak sebagai penanggung jawab laporan.</w:t>
      </w:r>
    </w:p>
    <w:p w14:paraId="17814757" w14:textId="77777777" w:rsidR="008D5253" w:rsidRPr="00826533" w:rsidRDefault="008D5253" w:rsidP="00003D3B">
      <w:pPr>
        <w:numPr>
          <w:ilvl w:val="0"/>
          <w:numId w:val="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Lengkap</w:t>
      </w:r>
    </w:p>
    <w:p w14:paraId="559A8BE7"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nama lengkap </w:t>
      </w:r>
      <w:r w:rsidR="00586279" w:rsidRPr="00826533">
        <w:rPr>
          <w:rFonts w:ascii="Bookman Old Style" w:hAnsi="Bookman Old Style"/>
          <w:bCs/>
          <w:color w:val="000000" w:themeColor="text1"/>
          <w:sz w:val="24"/>
          <w:szCs w:val="24"/>
          <w:lang w:val="id-ID" w:eastAsia="id-ID"/>
        </w:rPr>
        <w:t xml:space="preserve">anggota </w:t>
      </w:r>
      <w:r w:rsidR="004D3FA3" w:rsidRPr="00826533">
        <w:rPr>
          <w:rFonts w:ascii="Bookman Old Style" w:hAnsi="Bookman Old Style"/>
          <w:noProof/>
          <w:color w:val="000000" w:themeColor="text1"/>
          <w:sz w:val="24"/>
          <w:szCs w:val="24"/>
          <w:lang w:val="id-ID"/>
        </w:rPr>
        <w:t xml:space="preserve">Direksi </w:t>
      </w:r>
      <w:r w:rsidR="008D5253" w:rsidRPr="00826533">
        <w:rPr>
          <w:rFonts w:ascii="Bookman Old Style" w:hAnsi="Bookman Old Style"/>
          <w:noProof/>
          <w:color w:val="000000" w:themeColor="text1"/>
          <w:sz w:val="24"/>
          <w:szCs w:val="24"/>
          <w:lang w:val="id-ID"/>
        </w:rPr>
        <w:t>penanggung jawab laporan</w:t>
      </w:r>
      <w:r w:rsidR="008D5253" w:rsidRPr="00826533">
        <w:rPr>
          <w:rFonts w:ascii="Bookman Old Style" w:hAnsi="Bookman Old Style"/>
          <w:noProof/>
          <w:color w:val="000000" w:themeColor="text1"/>
          <w:sz w:val="24"/>
          <w:szCs w:val="24"/>
        </w:rPr>
        <w:t>.</w:t>
      </w:r>
    </w:p>
    <w:p w14:paraId="24F60FB6" w14:textId="77777777" w:rsidR="008D5253" w:rsidRPr="00826533" w:rsidRDefault="008D5253" w:rsidP="00003D3B">
      <w:pPr>
        <w:numPr>
          <w:ilvl w:val="0"/>
          <w:numId w:val="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Jabatan </w:t>
      </w:r>
    </w:p>
    <w:p w14:paraId="0EC57716"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dengan jabatan </w:t>
      </w:r>
      <w:r w:rsidR="00586279" w:rsidRPr="00826533">
        <w:rPr>
          <w:rFonts w:ascii="Bookman Old Style" w:hAnsi="Bookman Old Style"/>
          <w:bCs/>
          <w:color w:val="000000" w:themeColor="text1"/>
          <w:sz w:val="24"/>
          <w:szCs w:val="24"/>
          <w:lang w:val="id-ID" w:eastAsia="id-ID"/>
        </w:rPr>
        <w:t xml:space="preserve">anggota </w:t>
      </w:r>
      <w:r w:rsidR="004D3FA3" w:rsidRPr="00826533">
        <w:rPr>
          <w:rFonts w:ascii="Bookman Old Style" w:hAnsi="Bookman Old Style"/>
          <w:noProof/>
          <w:color w:val="000000" w:themeColor="text1"/>
          <w:sz w:val="24"/>
          <w:szCs w:val="24"/>
          <w:lang w:val="id-ID"/>
        </w:rPr>
        <w:t xml:space="preserve">Direksi </w:t>
      </w:r>
      <w:r w:rsidR="008D5253" w:rsidRPr="00826533">
        <w:rPr>
          <w:rFonts w:ascii="Bookman Old Style" w:hAnsi="Bookman Old Style"/>
          <w:noProof/>
          <w:color w:val="000000" w:themeColor="text1"/>
          <w:sz w:val="24"/>
          <w:szCs w:val="24"/>
          <w:lang w:val="id-ID"/>
        </w:rPr>
        <w:t>penanggung jawab laporan.</w:t>
      </w:r>
    </w:p>
    <w:p w14:paraId="487642C9" w14:textId="77777777" w:rsidR="008D5253" w:rsidRPr="00826533" w:rsidRDefault="004D3FA3" w:rsidP="00003D3B">
      <w:pPr>
        <w:numPr>
          <w:ilvl w:val="0"/>
          <w:numId w:val="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 xml:space="preserve">Nomor </w:t>
      </w:r>
      <w:r w:rsidR="006A78CE" w:rsidRPr="00826533">
        <w:rPr>
          <w:rFonts w:ascii="Bookman Old Style" w:hAnsi="Bookman Old Style"/>
          <w:noProof/>
          <w:color w:val="000000" w:themeColor="text1"/>
          <w:sz w:val="24"/>
          <w:szCs w:val="24"/>
          <w:lang w:val="id-ID"/>
        </w:rPr>
        <w:t>Telepon</w:t>
      </w:r>
      <w:r w:rsidR="00E77CE5" w:rsidRPr="00826533">
        <w:rPr>
          <w:rFonts w:ascii="Bookman Old Style" w:hAnsi="Bookman Old Style"/>
          <w:noProof/>
          <w:color w:val="000000" w:themeColor="text1"/>
          <w:sz w:val="24"/>
          <w:szCs w:val="24"/>
          <w:lang w:val="id-ID"/>
        </w:rPr>
        <w:t xml:space="preserve"> </w:t>
      </w:r>
    </w:p>
    <w:p w14:paraId="7BECF0E8" w14:textId="77777777" w:rsidR="008D5253" w:rsidRPr="00826533" w:rsidRDefault="00735EE0" w:rsidP="00003D3B">
      <w:pPr>
        <w:spacing w:line="360" w:lineRule="auto"/>
        <w:ind w:left="3402"/>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nomor telepon </w:t>
      </w:r>
      <w:r w:rsidR="00586279" w:rsidRPr="00826533">
        <w:rPr>
          <w:rFonts w:ascii="Bookman Old Style" w:hAnsi="Bookman Old Style"/>
          <w:bCs/>
          <w:color w:val="000000" w:themeColor="text1"/>
          <w:sz w:val="24"/>
          <w:szCs w:val="24"/>
          <w:lang w:val="id-ID" w:eastAsia="id-ID"/>
        </w:rPr>
        <w:t xml:space="preserve">anggota </w:t>
      </w:r>
      <w:r w:rsidR="004D3FA3" w:rsidRPr="00826533">
        <w:rPr>
          <w:rFonts w:ascii="Bookman Old Style" w:hAnsi="Bookman Old Style"/>
          <w:noProof/>
          <w:color w:val="000000" w:themeColor="text1"/>
          <w:sz w:val="24"/>
          <w:szCs w:val="24"/>
          <w:lang w:val="id-ID"/>
        </w:rPr>
        <w:t xml:space="preserve">Direksi </w:t>
      </w:r>
      <w:r w:rsidR="008D5253" w:rsidRPr="00826533">
        <w:rPr>
          <w:rFonts w:ascii="Bookman Old Style" w:hAnsi="Bookman Old Style"/>
          <w:noProof/>
          <w:color w:val="000000" w:themeColor="text1"/>
          <w:sz w:val="24"/>
          <w:szCs w:val="24"/>
          <w:lang w:val="id-ID"/>
        </w:rPr>
        <w:t>penanggung jawab laporan</w:t>
      </w:r>
      <w:r w:rsidR="008D5253" w:rsidRPr="00826533">
        <w:rPr>
          <w:rFonts w:ascii="Bookman Old Style" w:hAnsi="Bookman Old Style"/>
          <w:noProof/>
          <w:color w:val="000000" w:themeColor="text1"/>
          <w:sz w:val="24"/>
          <w:szCs w:val="24"/>
        </w:rPr>
        <w:t>.</w:t>
      </w:r>
    </w:p>
    <w:p w14:paraId="4BE2F6F5" w14:textId="77777777" w:rsidR="008D5253" w:rsidRPr="00826533" w:rsidRDefault="00052F80" w:rsidP="00003D3B">
      <w:pPr>
        <w:numPr>
          <w:ilvl w:val="0"/>
          <w:numId w:val="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Alamat </w:t>
      </w:r>
      <w:r w:rsidR="00962A90" w:rsidRPr="00826533">
        <w:rPr>
          <w:rFonts w:ascii="Bookman Old Style" w:hAnsi="Bookman Old Style"/>
          <w:noProof/>
          <w:color w:val="000000" w:themeColor="text1"/>
          <w:sz w:val="24"/>
          <w:szCs w:val="24"/>
          <w:lang w:val="id-ID"/>
        </w:rPr>
        <w:t>Surat</w:t>
      </w:r>
      <w:r w:rsidR="00962A90" w:rsidRPr="00826533">
        <w:rPr>
          <w:rFonts w:ascii="Bookman Old Style" w:hAnsi="Bookman Old Style"/>
          <w:color w:val="000000" w:themeColor="text1"/>
          <w:sz w:val="24"/>
          <w:szCs w:val="24"/>
          <w:lang w:val="id-ID" w:eastAsia="id-ID"/>
        </w:rPr>
        <w:t xml:space="preserve">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w:t>
      </w:r>
    </w:p>
    <w:p w14:paraId="5D28E673" w14:textId="77777777" w:rsidR="00082C4C" w:rsidRPr="00826533" w:rsidRDefault="00735EE0"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052F80" w:rsidRPr="00826533">
        <w:rPr>
          <w:rFonts w:ascii="Bookman Old Style" w:hAnsi="Bookman Old Style"/>
          <w:noProof/>
          <w:color w:val="000000" w:themeColor="text1"/>
          <w:sz w:val="24"/>
          <w:szCs w:val="24"/>
          <w:lang w:val="id-ID"/>
        </w:rPr>
        <w:t xml:space="preserve">alamat </w:t>
      </w:r>
      <w:r w:rsidR="00962A90" w:rsidRPr="00826533">
        <w:rPr>
          <w:rFonts w:ascii="Bookman Old Style" w:hAnsi="Bookman Old Style"/>
          <w:color w:val="000000" w:themeColor="text1"/>
          <w:sz w:val="24"/>
          <w:szCs w:val="24"/>
          <w:lang w:val="id-ID" w:eastAsia="id-ID"/>
        </w:rPr>
        <w:t>surat elektronik (</w:t>
      </w:r>
      <w:r w:rsidR="00962A90" w:rsidRPr="00826533">
        <w:rPr>
          <w:rFonts w:ascii="Bookman Old Style" w:hAnsi="Bookman Old Style"/>
          <w:i/>
          <w:color w:val="000000" w:themeColor="text1"/>
          <w:sz w:val="24"/>
          <w:szCs w:val="24"/>
          <w:lang w:val="id-ID" w:eastAsia="id-ID"/>
        </w:rPr>
        <w:t>email</w:t>
      </w:r>
      <w:r w:rsidR="00962A90" w:rsidRPr="00826533">
        <w:rPr>
          <w:rFonts w:ascii="Bookman Old Style" w:hAnsi="Bookman Old Style"/>
          <w:color w:val="000000" w:themeColor="text1"/>
          <w:sz w:val="24"/>
          <w:szCs w:val="24"/>
          <w:lang w:val="id-ID" w:eastAsia="id-ID"/>
        </w:rPr>
        <w:t xml:space="preserve">) </w:t>
      </w:r>
      <w:r w:rsidR="00586279" w:rsidRPr="00826533">
        <w:rPr>
          <w:rFonts w:ascii="Bookman Old Style" w:hAnsi="Bookman Old Style"/>
          <w:bCs/>
          <w:color w:val="000000" w:themeColor="text1"/>
          <w:sz w:val="24"/>
          <w:szCs w:val="24"/>
          <w:lang w:val="id-ID" w:eastAsia="id-ID"/>
        </w:rPr>
        <w:t xml:space="preserve">anggota </w:t>
      </w:r>
      <w:r w:rsidR="004D3FA3" w:rsidRPr="00826533">
        <w:rPr>
          <w:rFonts w:ascii="Bookman Old Style" w:hAnsi="Bookman Old Style"/>
          <w:noProof/>
          <w:color w:val="000000" w:themeColor="text1"/>
          <w:sz w:val="24"/>
          <w:szCs w:val="24"/>
          <w:lang w:val="id-ID"/>
        </w:rPr>
        <w:t xml:space="preserve">Direksi </w:t>
      </w:r>
      <w:r w:rsidR="008D5253" w:rsidRPr="00826533">
        <w:rPr>
          <w:rFonts w:ascii="Bookman Old Style" w:hAnsi="Bookman Old Style"/>
          <w:noProof/>
          <w:color w:val="000000" w:themeColor="text1"/>
          <w:sz w:val="24"/>
          <w:szCs w:val="24"/>
          <w:lang w:val="id-ID"/>
        </w:rPr>
        <w:t>penanggung jawab laporan</w:t>
      </w:r>
      <w:r w:rsidR="008D5253" w:rsidRPr="00826533">
        <w:rPr>
          <w:rFonts w:ascii="Bookman Old Style" w:hAnsi="Bookman Old Style"/>
          <w:noProof/>
          <w:color w:val="000000" w:themeColor="text1"/>
          <w:sz w:val="24"/>
          <w:szCs w:val="24"/>
        </w:rPr>
        <w:t>.</w:t>
      </w:r>
      <w:bookmarkStart w:id="6" w:name="_Toc288124134"/>
      <w:bookmarkStart w:id="7" w:name="_Toc293556794"/>
    </w:p>
    <w:p w14:paraId="051DB4A1" w14:textId="77777777" w:rsidR="00053CAE" w:rsidRPr="00826533" w:rsidRDefault="00053CAE"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rPr>
        <w:br w:type="page"/>
      </w:r>
    </w:p>
    <w:p w14:paraId="5FA738B6" w14:textId="77777777" w:rsidR="00942028" w:rsidRPr="00826533" w:rsidRDefault="00942028" w:rsidP="00003D3B">
      <w:pPr>
        <w:pStyle w:val="Heading2"/>
        <w:numPr>
          <w:ilvl w:val="0"/>
          <w:numId w:val="10"/>
        </w:numPr>
        <w:spacing w:before="0"/>
        <w:ind w:left="1134" w:hanging="567"/>
        <w:jc w:val="both"/>
        <w:rPr>
          <w:rFonts w:ascii="Bookman Old Style" w:hAnsi="Bookman Old Style"/>
          <w:color w:val="000000" w:themeColor="text1"/>
          <w:szCs w:val="24"/>
        </w:rPr>
      </w:pPr>
      <w:r w:rsidRPr="00826533">
        <w:rPr>
          <w:rFonts w:ascii="Bookman Old Style" w:hAnsi="Bookman Old Style"/>
          <w:color w:val="000000" w:themeColor="text1"/>
          <w:szCs w:val="22"/>
        </w:rPr>
        <w:lastRenderedPageBreak/>
        <w:t xml:space="preserve">UNIT </w:t>
      </w:r>
      <w:r w:rsidRPr="00826533">
        <w:rPr>
          <w:rFonts w:ascii="Bookman Old Style" w:hAnsi="Bookman Old Style"/>
          <w:noProof/>
          <w:color w:val="000000" w:themeColor="text1"/>
          <w:szCs w:val="24"/>
          <w:lang w:val="en-US"/>
        </w:rPr>
        <w:t>USAHA</w:t>
      </w:r>
      <w:r w:rsidRPr="00826533">
        <w:rPr>
          <w:rFonts w:ascii="Bookman Old Style" w:hAnsi="Bookman Old Style"/>
          <w:color w:val="000000" w:themeColor="text1"/>
          <w:szCs w:val="22"/>
        </w:rPr>
        <w:t xml:space="preserve"> SYARIAH</w:t>
      </w:r>
    </w:p>
    <w:p w14:paraId="2D378F1C" w14:textId="77777777" w:rsidR="00942028" w:rsidRPr="00826533" w:rsidRDefault="00942028" w:rsidP="009A64D3">
      <w:pPr>
        <w:pStyle w:val="ListParagraph"/>
        <w:numPr>
          <w:ilvl w:val="0"/>
          <w:numId w:val="233"/>
        </w:numPr>
        <w:tabs>
          <w:tab w:val="clear" w:pos="947"/>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 0</w:t>
      </w:r>
      <w:r w:rsidRPr="00826533">
        <w:rPr>
          <w:rFonts w:ascii="Bookman Old Style" w:hAnsi="Bookman Old Style"/>
          <w:noProof/>
          <w:color w:val="000000" w:themeColor="text1"/>
          <w:sz w:val="24"/>
          <w:szCs w:val="24"/>
        </w:rPr>
        <w:t>0</w:t>
      </w:r>
      <w:r w:rsidRPr="00826533">
        <w:rPr>
          <w:rFonts w:ascii="Bookman Old Style" w:hAnsi="Bookman Old Style"/>
          <w:noProof/>
          <w:color w:val="000000" w:themeColor="text1"/>
          <w:sz w:val="24"/>
          <w:szCs w:val="24"/>
          <w:lang w:val="id-ID"/>
        </w:rPr>
        <w:t xml:space="preserve">00 </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PROFIL </w:t>
      </w:r>
      <w:r w:rsidR="00081BCE" w:rsidRPr="00826533">
        <w:rPr>
          <w:rFonts w:ascii="Bookman Old Style" w:hAnsi="Bookman Old Style"/>
          <w:noProof/>
          <w:color w:val="000000" w:themeColor="text1"/>
          <w:sz w:val="24"/>
          <w:szCs w:val="24"/>
          <w:lang w:val="id-ID"/>
        </w:rPr>
        <w:t>UUS</w:t>
      </w:r>
      <w:r w:rsidRPr="00826533">
        <w:rPr>
          <w:rFonts w:ascii="Bookman Old Style" w:hAnsi="Bookman Old Style"/>
          <w:noProof/>
          <w:color w:val="000000" w:themeColor="text1"/>
          <w:sz w:val="24"/>
          <w:szCs w:val="24"/>
        </w:rPr>
        <w:t>)</w:t>
      </w:r>
    </w:p>
    <w:p w14:paraId="4779FBB7" w14:textId="77777777" w:rsidR="00942028" w:rsidRPr="00826533" w:rsidRDefault="0094202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Bagi UUS, </w:t>
      </w:r>
      <w:r w:rsidRPr="00826533">
        <w:rPr>
          <w:rFonts w:ascii="Bookman Old Style" w:hAnsi="Bookman Old Style"/>
          <w:noProof/>
          <w:color w:val="000000" w:themeColor="text1"/>
          <w:sz w:val="24"/>
          <w:szCs w:val="24"/>
          <w:lang w:val="id-ID"/>
        </w:rPr>
        <w:t>Formulir 0</w:t>
      </w:r>
      <w:r w:rsidRPr="00826533">
        <w:rPr>
          <w:rFonts w:ascii="Bookman Old Style" w:hAnsi="Bookman Old Style"/>
          <w:noProof/>
          <w:color w:val="000000" w:themeColor="text1"/>
          <w:sz w:val="24"/>
          <w:szCs w:val="24"/>
        </w:rPr>
        <w:t>0</w:t>
      </w:r>
      <w:r w:rsidRPr="00826533">
        <w:rPr>
          <w:rFonts w:ascii="Bookman Old Style" w:hAnsi="Bookman Old Style"/>
          <w:noProof/>
          <w:color w:val="000000" w:themeColor="text1"/>
          <w:sz w:val="24"/>
          <w:szCs w:val="24"/>
          <w:lang w:val="id-ID"/>
        </w:rPr>
        <w:t xml:space="preserve">00 </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Profil </w:t>
      </w:r>
      <w:r w:rsidR="00081BCE" w:rsidRPr="00826533">
        <w:rPr>
          <w:rFonts w:ascii="Bookman Old Style" w:hAnsi="Bookman Old Style"/>
          <w:noProof/>
          <w:color w:val="000000" w:themeColor="text1"/>
          <w:sz w:val="24"/>
          <w:szCs w:val="24"/>
          <w:lang w:val="id-ID"/>
        </w:rPr>
        <w:t>UUS</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 disusun sesuai format sebagai berikut:</w:t>
      </w:r>
    </w:p>
    <w:tbl>
      <w:tblPr>
        <w:tblW w:w="7601" w:type="dxa"/>
        <w:tblInd w:w="1809" w:type="dxa"/>
        <w:tblLook w:val="04A0" w:firstRow="1" w:lastRow="0" w:firstColumn="1" w:lastColumn="0" w:noHBand="0" w:noVBand="1"/>
      </w:tblPr>
      <w:tblGrid>
        <w:gridCol w:w="591"/>
        <w:gridCol w:w="7010"/>
      </w:tblGrid>
      <w:tr w:rsidR="00826533" w:rsidRPr="00826533" w14:paraId="6405CA0A" w14:textId="77777777" w:rsidTr="006A02FC">
        <w:trPr>
          <w:trHeight w:val="306"/>
        </w:trPr>
        <w:tc>
          <w:tcPr>
            <w:tcW w:w="760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DBA6D74" w14:textId="77777777" w:rsidR="00942028" w:rsidRPr="00826533" w:rsidRDefault="00942028" w:rsidP="00003D3B">
            <w:pPr>
              <w:spacing w:line="360"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INFORMASI </w:t>
            </w:r>
            <w:r w:rsidR="004F62BD" w:rsidRPr="00826533">
              <w:rPr>
                <w:rFonts w:ascii="Bookman Old Style" w:hAnsi="Bookman Old Style"/>
                <w:bCs/>
                <w:color w:val="000000" w:themeColor="text1"/>
                <w:sz w:val="24"/>
                <w:szCs w:val="24"/>
                <w:lang w:val="id-ID" w:eastAsia="id-ID"/>
              </w:rPr>
              <w:t>UUS</w:t>
            </w:r>
          </w:p>
        </w:tc>
      </w:tr>
      <w:tr w:rsidR="00826533" w:rsidRPr="00826533" w14:paraId="4609BEE6"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4D24C5BD"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16C2B0EA"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Jenis Kegiatan Usaha Syariah </w:t>
            </w:r>
            <w:r w:rsidR="008A0AE7" w:rsidRPr="00826533">
              <w:rPr>
                <w:rFonts w:ascii="Bookman Old Style" w:hAnsi="Bookman Old Style"/>
                <w:color w:val="000000" w:themeColor="text1"/>
                <w:sz w:val="24"/>
                <w:szCs w:val="24"/>
                <w:lang w:val="id-ID" w:eastAsia="id-ID"/>
              </w:rPr>
              <w:t xml:space="preserve">yang </w:t>
            </w:r>
            <w:r w:rsidRPr="00826533">
              <w:rPr>
                <w:rFonts w:ascii="Bookman Old Style" w:hAnsi="Bookman Old Style"/>
                <w:color w:val="000000" w:themeColor="text1"/>
                <w:sz w:val="24"/>
                <w:szCs w:val="24"/>
                <w:lang w:val="id-ID" w:eastAsia="id-ID"/>
              </w:rPr>
              <w:t>Dilakukan</w:t>
            </w:r>
          </w:p>
        </w:tc>
      </w:tr>
      <w:tr w:rsidR="00826533" w:rsidRPr="00826533" w14:paraId="26022E35"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7EED58BD"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72724D08"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Tanggal Pendirian </w:t>
            </w:r>
            <w:r w:rsidR="008A0AE7" w:rsidRPr="00826533">
              <w:rPr>
                <w:rFonts w:ascii="Bookman Old Style" w:hAnsi="Bookman Old Style"/>
                <w:color w:val="000000" w:themeColor="text1"/>
                <w:sz w:val="24"/>
                <w:szCs w:val="24"/>
                <w:lang w:val="id-ID" w:eastAsia="id-ID"/>
              </w:rPr>
              <w:t>UUS</w:t>
            </w:r>
          </w:p>
        </w:tc>
      </w:tr>
      <w:tr w:rsidR="00826533" w:rsidRPr="00826533" w14:paraId="4CB44FAB" w14:textId="77777777" w:rsidTr="006A02FC">
        <w:trPr>
          <w:trHeight w:val="306"/>
        </w:trPr>
        <w:tc>
          <w:tcPr>
            <w:tcW w:w="7601"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CB37C4C" w14:textId="77777777" w:rsidR="00942028" w:rsidRPr="00826533" w:rsidRDefault="00942028" w:rsidP="00003D3B">
            <w:pPr>
              <w:spacing w:line="360"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ALAMAT </w:t>
            </w:r>
            <w:r w:rsidR="005557FC" w:rsidRPr="00826533">
              <w:rPr>
                <w:rFonts w:ascii="Bookman Old Style" w:hAnsi="Bookman Old Style"/>
                <w:bCs/>
                <w:color w:val="000000" w:themeColor="text1"/>
                <w:sz w:val="24"/>
                <w:szCs w:val="24"/>
                <w:lang w:val="id-ID" w:eastAsia="id-ID"/>
              </w:rPr>
              <w:t>UUS</w:t>
            </w:r>
          </w:p>
        </w:tc>
      </w:tr>
      <w:tr w:rsidR="00826533" w:rsidRPr="00826533" w14:paraId="2E9B83AD"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3C6127B7"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763D7417"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Alamat Lengkap</w:t>
            </w:r>
          </w:p>
        </w:tc>
      </w:tr>
      <w:tr w:rsidR="00826533" w:rsidRPr="00826533" w14:paraId="47DB5B30"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1F175E4A"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5E88F993"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Lokasi Kabupaten/Kota</w:t>
            </w:r>
          </w:p>
        </w:tc>
      </w:tr>
      <w:tr w:rsidR="00826533" w:rsidRPr="00826533" w14:paraId="6F9D0831"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454611A9"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2C205657"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Kode Pos</w:t>
            </w:r>
          </w:p>
        </w:tc>
      </w:tr>
      <w:tr w:rsidR="00826533" w:rsidRPr="00826533" w14:paraId="57E33E70"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76502FAA"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7D41944D"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Nomor Telepon</w:t>
            </w:r>
          </w:p>
        </w:tc>
      </w:tr>
      <w:tr w:rsidR="00826533" w:rsidRPr="00826533" w14:paraId="677489C9"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43DF4141"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66D72A09"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Status Kepemilikan Gedung</w:t>
            </w:r>
            <w:r w:rsidR="008A0AE7" w:rsidRPr="00826533">
              <w:rPr>
                <w:rFonts w:ascii="Bookman Old Style" w:hAnsi="Bookman Old Style"/>
                <w:noProof/>
                <w:color w:val="000000" w:themeColor="text1"/>
                <w:sz w:val="24"/>
                <w:szCs w:val="24"/>
                <w:lang w:val="id-ID"/>
              </w:rPr>
              <w:t xml:space="preserve"> </w:t>
            </w:r>
            <w:r w:rsidR="00A52F2A" w:rsidRPr="00826533">
              <w:rPr>
                <w:rFonts w:ascii="Bookman Old Style" w:hAnsi="Bookman Old Style"/>
                <w:noProof/>
                <w:color w:val="000000" w:themeColor="text1"/>
                <w:sz w:val="24"/>
                <w:szCs w:val="24"/>
                <w:lang w:val="id-ID"/>
              </w:rPr>
              <w:t>Kantor</w:t>
            </w:r>
          </w:p>
        </w:tc>
      </w:tr>
      <w:tr w:rsidR="00826533" w:rsidRPr="00826533" w14:paraId="3B4BDD30"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7CD6E125" w14:textId="77777777" w:rsidR="008A0AE7" w:rsidRPr="00826533" w:rsidRDefault="008A0AE7"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5A8855AE" w14:textId="77777777" w:rsidR="008A0AE7" w:rsidRPr="00826533" w:rsidRDefault="008A0AE7"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Alamat Situs Web</w:t>
            </w:r>
          </w:p>
        </w:tc>
      </w:tr>
      <w:tr w:rsidR="00826533" w:rsidRPr="00826533" w14:paraId="4290B2D0"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68714045"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tcPr>
          <w:p w14:paraId="5BBB7BFE" w14:textId="77777777" w:rsidR="00942028" w:rsidRPr="00826533" w:rsidRDefault="00942028" w:rsidP="00003D3B">
            <w:pPr>
              <w:spacing w:line="360" w:lineRule="auto"/>
              <w:rPr>
                <w:rFonts w:ascii="Bookman Old Style" w:hAnsi="Bookman Old Style"/>
                <w:i/>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Alamat </w:t>
            </w:r>
            <w:r w:rsidRPr="00826533">
              <w:rPr>
                <w:rFonts w:ascii="Bookman Old Style" w:hAnsi="Bookman Old Style"/>
                <w:noProof/>
                <w:color w:val="000000" w:themeColor="text1"/>
                <w:sz w:val="24"/>
                <w:szCs w:val="24"/>
                <w:lang w:val="id-ID"/>
              </w:rPr>
              <w:t>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tc>
      </w:tr>
      <w:tr w:rsidR="00826533" w:rsidRPr="00826533" w14:paraId="68620E24" w14:textId="77777777" w:rsidTr="006A02FC">
        <w:trPr>
          <w:trHeight w:val="306"/>
        </w:trPr>
        <w:tc>
          <w:tcPr>
            <w:tcW w:w="760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14:paraId="4428B2D9" w14:textId="77777777" w:rsidR="00942028" w:rsidRPr="00826533" w:rsidRDefault="00942028" w:rsidP="00003D3B">
            <w:pPr>
              <w:spacing w:line="360"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JUMLAH KANTOR PELAYANAN</w:t>
            </w:r>
          </w:p>
        </w:tc>
      </w:tr>
      <w:tr w:rsidR="00826533" w:rsidRPr="00826533" w14:paraId="1D64A5C4"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14C556B8"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719C89F0"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Jumlah Kantor Cabang</w:t>
            </w:r>
          </w:p>
        </w:tc>
      </w:tr>
      <w:tr w:rsidR="00826533" w:rsidRPr="00826533" w14:paraId="34904048" w14:textId="77777777" w:rsidTr="006A02FC">
        <w:trPr>
          <w:trHeight w:val="306"/>
        </w:trPr>
        <w:tc>
          <w:tcPr>
            <w:tcW w:w="760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14:paraId="39380122" w14:textId="77777777" w:rsidR="00942028" w:rsidRPr="00826533" w:rsidRDefault="00942028" w:rsidP="00003D3B">
            <w:pPr>
              <w:spacing w:line="360"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JUMLAH TENAGA KERJA</w:t>
            </w:r>
          </w:p>
        </w:tc>
      </w:tr>
      <w:tr w:rsidR="00826533" w:rsidRPr="00826533" w14:paraId="1BEDB736"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1CFED636"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776C971A"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Jumlah Tenaga Kerja Kantor UUS</w:t>
            </w:r>
          </w:p>
        </w:tc>
      </w:tr>
      <w:tr w:rsidR="00826533" w:rsidRPr="00826533" w14:paraId="7FDC9F2E" w14:textId="77777777" w:rsidTr="006A02FC">
        <w:trPr>
          <w:trHeight w:val="306"/>
        </w:trPr>
        <w:tc>
          <w:tcPr>
            <w:tcW w:w="591" w:type="dxa"/>
            <w:tcBorders>
              <w:top w:val="nil"/>
              <w:left w:val="single" w:sz="4" w:space="0" w:color="auto"/>
              <w:bottom w:val="single" w:sz="4" w:space="0" w:color="auto"/>
              <w:right w:val="nil"/>
            </w:tcBorders>
            <w:shd w:val="clear" w:color="auto" w:fill="auto"/>
            <w:noWrap/>
            <w:vAlign w:val="center"/>
          </w:tcPr>
          <w:p w14:paraId="099A425A"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7DF01EDA"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Jumlah Tenaga Kerja Kantor Cabang</w:t>
            </w:r>
            <w:r w:rsidRPr="00826533">
              <w:rPr>
                <w:rFonts w:ascii="Bookman Old Style" w:hAnsi="Bookman Old Style"/>
                <w:color w:val="000000" w:themeColor="text1"/>
                <w:sz w:val="24"/>
                <w:szCs w:val="24"/>
                <w:lang w:eastAsia="id-ID"/>
              </w:rPr>
              <w:t xml:space="preserve"> </w:t>
            </w:r>
            <w:r w:rsidR="00215E92" w:rsidRPr="00826533">
              <w:rPr>
                <w:rFonts w:ascii="Bookman Old Style" w:hAnsi="Bookman Old Style"/>
                <w:color w:val="000000" w:themeColor="text1"/>
                <w:sz w:val="24"/>
                <w:szCs w:val="24"/>
                <w:lang w:eastAsia="id-ID"/>
              </w:rPr>
              <w:t xml:space="preserve">Unit </w:t>
            </w:r>
            <w:r w:rsidR="00215E92" w:rsidRPr="00826533">
              <w:rPr>
                <w:rFonts w:ascii="Bookman Old Style" w:hAnsi="Bookman Old Style"/>
                <w:color w:val="000000" w:themeColor="text1"/>
                <w:sz w:val="24"/>
                <w:szCs w:val="24"/>
                <w:lang w:val="id-ID" w:eastAsia="id-ID"/>
              </w:rPr>
              <w:t>Syariah</w:t>
            </w:r>
          </w:p>
        </w:tc>
      </w:tr>
      <w:tr w:rsidR="00826533" w:rsidRPr="00826533" w14:paraId="4D13FFC9" w14:textId="77777777" w:rsidTr="006A02FC">
        <w:trPr>
          <w:trHeight w:val="300"/>
        </w:trPr>
        <w:tc>
          <w:tcPr>
            <w:tcW w:w="760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DD3B001" w14:textId="77777777" w:rsidR="00942028" w:rsidRPr="00826533" w:rsidRDefault="00942028" w:rsidP="00003D3B">
            <w:pPr>
              <w:spacing w:line="360" w:lineRule="auto"/>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eastAsia="id-ID"/>
              </w:rPr>
              <w:t xml:space="preserve">PETUGAS </w:t>
            </w:r>
            <w:r w:rsidRPr="00826533">
              <w:rPr>
                <w:rFonts w:ascii="Bookman Old Style" w:hAnsi="Bookman Old Style"/>
                <w:bCs/>
                <w:color w:val="000000" w:themeColor="text1"/>
                <w:sz w:val="24"/>
                <w:szCs w:val="24"/>
                <w:lang w:val="id-ID" w:eastAsia="id-ID"/>
              </w:rPr>
              <w:t>PENYUSUN DAN ANGGOTA DIREKSI PENANGGUNG JAWAB LAPORAN</w:t>
            </w:r>
          </w:p>
        </w:tc>
      </w:tr>
      <w:tr w:rsidR="00826533" w:rsidRPr="00826533" w14:paraId="0416B6CC"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1348B1AA"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66D492F5"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Petugas</w:t>
            </w:r>
            <w:r w:rsidRPr="00826533">
              <w:rPr>
                <w:rFonts w:ascii="Bookman Old Style" w:hAnsi="Bookman Old Style"/>
                <w:color w:val="000000" w:themeColor="text1"/>
                <w:sz w:val="24"/>
                <w:szCs w:val="24"/>
                <w:lang w:eastAsia="id-ID"/>
              </w:rPr>
              <w:t xml:space="preserve"> </w:t>
            </w:r>
            <w:r w:rsidRPr="00826533">
              <w:rPr>
                <w:rFonts w:ascii="Bookman Old Style" w:hAnsi="Bookman Old Style"/>
                <w:color w:val="000000" w:themeColor="text1"/>
                <w:sz w:val="24"/>
                <w:szCs w:val="24"/>
                <w:lang w:val="id-ID" w:eastAsia="id-ID"/>
              </w:rPr>
              <w:t>Penyusun Laporan</w:t>
            </w:r>
          </w:p>
        </w:tc>
      </w:tr>
      <w:tr w:rsidR="00826533" w:rsidRPr="00826533" w14:paraId="21CFDD9A"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766F51E6"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10" w:type="dxa"/>
            <w:tcBorders>
              <w:top w:val="nil"/>
              <w:left w:val="nil"/>
              <w:bottom w:val="single" w:sz="4" w:space="0" w:color="auto"/>
              <w:right w:val="single" w:sz="4" w:space="0" w:color="auto"/>
            </w:tcBorders>
            <w:shd w:val="clear" w:color="auto" w:fill="auto"/>
            <w:noWrap/>
            <w:vAlign w:val="center"/>
            <w:hideMark/>
          </w:tcPr>
          <w:p w14:paraId="27A5E1B0" w14:textId="77777777" w:rsidR="00942028" w:rsidRPr="00826533" w:rsidRDefault="00942028" w:rsidP="009A64D3">
            <w:pPr>
              <w:pStyle w:val="ListParagraph"/>
              <w:numPr>
                <w:ilvl w:val="0"/>
                <w:numId w:val="242"/>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Nama Lengkap</w:t>
            </w:r>
          </w:p>
        </w:tc>
      </w:tr>
      <w:tr w:rsidR="00826533" w:rsidRPr="00826533" w14:paraId="5DE4415B" w14:textId="77777777" w:rsidTr="006A02FC">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3E752D6B"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10" w:type="dxa"/>
            <w:tcBorders>
              <w:top w:val="single" w:sz="4" w:space="0" w:color="auto"/>
              <w:left w:val="nil"/>
              <w:bottom w:val="single" w:sz="4" w:space="0" w:color="auto"/>
              <w:right w:val="single" w:sz="4" w:space="0" w:color="auto"/>
            </w:tcBorders>
            <w:shd w:val="clear" w:color="auto" w:fill="auto"/>
            <w:noWrap/>
            <w:vAlign w:val="center"/>
            <w:hideMark/>
          </w:tcPr>
          <w:p w14:paraId="305C3EDC" w14:textId="77777777" w:rsidR="00942028" w:rsidRPr="00826533" w:rsidRDefault="00942028" w:rsidP="009A64D3">
            <w:pPr>
              <w:pStyle w:val="ListParagraph"/>
              <w:numPr>
                <w:ilvl w:val="0"/>
                <w:numId w:val="242"/>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Jabatan</w:t>
            </w:r>
          </w:p>
        </w:tc>
      </w:tr>
      <w:tr w:rsidR="00826533" w:rsidRPr="00826533" w14:paraId="2FCA9DC8" w14:textId="77777777" w:rsidTr="006A02FC">
        <w:trPr>
          <w:trHeight w:val="300"/>
        </w:trPr>
        <w:tc>
          <w:tcPr>
            <w:tcW w:w="591" w:type="dxa"/>
            <w:tcBorders>
              <w:top w:val="single" w:sz="4" w:space="0" w:color="auto"/>
              <w:left w:val="single" w:sz="4" w:space="0" w:color="auto"/>
              <w:bottom w:val="single" w:sz="4" w:space="0" w:color="auto"/>
            </w:tcBorders>
            <w:shd w:val="clear" w:color="auto" w:fill="auto"/>
            <w:noWrap/>
            <w:vAlign w:val="center"/>
            <w:hideMark/>
          </w:tcPr>
          <w:p w14:paraId="18AC2C2F"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10" w:type="dxa"/>
            <w:tcBorders>
              <w:top w:val="single" w:sz="4" w:space="0" w:color="auto"/>
              <w:bottom w:val="single" w:sz="4" w:space="0" w:color="auto"/>
              <w:right w:val="single" w:sz="4" w:space="0" w:color="auto"/>
            </w:tcBorders>
            <w:shd w:val="clear" w:color="auto" w:fill="auto"/>
            <w:noWrap/>
            <w:vAlign w:val="center"/>
            <w:hideMark/>
          </w:tcPr>
          <w:p w14:paraId="2027BEAC" w14:textId="77777777" w:rsidR="00942028" w:rsidRPr="00826533" w:rsidRDefault="00942028" w:rsidP="009A64D3">
            <w:pPr>
              <w:pStyle w:val="ListParagraph"/>
              <w:numPr>
                <w:ilvl w:val="0"/>
                <w:numId w:val="242"/>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Nomor Telepon</w:t>
            </w:r>
          </w:p>
        </w:tc>
      </w:tr>
      <w:tr w:rsidR="00826533" w:rsidRPr="00826533" w14:paraId="19809C1C" w14:textId="77777777" w:rsidTr="006A02FC">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tcPr>
          <w:p w14:paraId="0B13DE92"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p>
        </w:tc>
        <w:tc>
          <w:tcPr>
            <w:tcW w:w="7010" w:type="dxa"/>
            <w:tcBorders>
              <w:top w:val="single" w:sz="4" w:space="0" w:color="auto"/>
              <w:left w:val="nil"/>
              <w:bottom w:val="single" w:sz="4" w:space="0" w:color="auto"/>
              <w:right w:val="single" w:sz="4" w:space="0" w:color="auto"/>
            </w:tcBorders>
            <w:shd w:val="clear" w:color="auto" w:fill="auto"/>
            <w:noWrap/>
            <w:vAlign w:val="center"/>
          </w:tcPr>
          <w:p w14:paraId="144E4382" w14:textId="77777777" w:rsidR="00942028" w:rsidRPr="00826533" w:rsidRDefault="00942028" w:rsidP="009A64D3">
            <w:pPr>
              <w:pStyle w:val="ListParagraph"/>
              <w:numPr>
                <w:ilvl w:val="0"/>
                <w:numId w:val="242"/>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Alamat </w:t>
            </w:r>
            <w:r w:rsidRPr="00826533">
              <w:rPr>
                <w:rFonts w:ascii="Bookman Old Style" w:hAnsi="Bookman Old Style"/>
                <w:noProof/>
                <w:color w:val="000000" w:themeColor="text1"/>
                <w:sz w:val="24"/>
                <w:szCs w:val="24"/>
                <w:lang w:val="id-ID"/>
              </w:rPr>
              <w:t>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tc>
      </w:tr>
      <w:tr w:rsidR="00826533" w:rsidRPr="00826533" w14:paraId="3BA224BE"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tcPr>
          <w:p w14:paraId="75F19564" w14:textId="77777777" w:rsidR="00942028" w:rsidRPr="00826533" w:rsidRDefault="00942028" w:rsidP="009A64D3">
            <w:pPr>
              <w:pStyle w:val="ListParagraph"/>
              <w:numPr>
                <w:ilvl w:val="0"/>
                <w:numId w:val="240"/>
              </w:numPr>
              <w:spacing w:line="360" w:lineRule="auto"/>
              <w:ind w:left="346"/>
              <w:contextualSpacing w:val="0"/>
              <w:jc w:val="center"/>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4FFD1882" w14:textId="77777777" w:rsidR="00942028" w:rsidRPr="00826533" w:rsidRDefault="00942028" w:rsidP="00003D3B">
            <w:pPr>
              <w:spacing w:line="360" w:lineRule="auto"/>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eastAsia="id-ID"/>
              </w:rPr>
              <w:t xml:space="preserve">Anggota </w:t>
            </w:r>
            <w:r w:rsidRPr="00826533">
              <w:rPr>
                <w:rFonts w:ascii="Bookman Old Style" w:hAnsi="Bookman Old Style"/>
                <w:color w:val="000000" w:themeColor="text1"/>
                <w:sz w:val="24"/>
                <w:szCs w:val="24"/>
                <w:lang w:val="id-ID" w:eastAsia="id-ID"/>
              </w:rPr>
              <w:t>Direksi Penanggung Jawab Laporan</w:t>
            </w:r>
          </w:p>
        </w:tc>
      </w:tr>
      <w:tr w:rsidR="00826533" w:rsidRPr="00826533" w14:paraId="3DC2C502"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tcPr>
          <w:p w14:paraId="56686DFB"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7F5011AB" w14:textId="77777777" w:rsidR="00942028" w:rsidRPr="00826533" w:rsidRDefault="00942028" w:rsidP="009A64D3">
            <w:pPr>
              <w:pStyle w:val="ListParagraph"/>
              <w:numPr>
                <w:ilvl w:val="0"/>
                <w:numId w:val="241"/>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Nama Lengkap</w:t>
            </w:r>
          </w:p>
        </w:tc>
      </w:tr>
      <w:tr w:rsidR="00826533" w:rsidRPr="00826533" w14:paraId="6CB64FDD"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tcPr>
          <w:p w14:paraId="740CA92D"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24C3202E" w14:textId="77777777" w:rsidR="00942028" w:rsidRPr="00826533" w:rsidRDefault="00942028" w:rsidP="009A64D3">
            <w:pPr>
              <w:pStyle w:val="ListParagraph"/>
              <w:numPr>
                <w:ilvl w:val="0"/>
                <w:numId w:val="241"/>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Jabatan</w:t>
            </w:r>
          </w:p>
        </w:tc>
      </w:tr>
      <w:tr w:rsidR="00826533" w:rsidRPr="00826533" w14:paraId="736A945A"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tcPr>
          <w:p w14:paraId="2922B23E"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p>
        </w:tc>
        <w:tc>
          <w:tcPr>
            <w:tcW w:w="7010" w:type="dxa"/>
            <w:tcBorders>
              <w:top w:val="nil"/>
              <w:left w:val="nil"/>
              <w:bottom w:val="single" w:sz="4" w:space="0" w:color="auto"/>
              <w:right w:val="single" w:sz="4" w:space="0" w:color="auto"/>
            </w:tcBorders>
            <w:shd w:val="clear" w:color="auto" w:fill="auto"/>
            <w:noWrap/>
            <w:vAlign w:val="center"/>
            <w:hideMark/>
          </w:tcPr>
          <w:p w14:paraId="331CD029" w14:textId="77777777" w:rsidR="00942028" w:rsidRPr="00826533" w:rsidRDefault="00942028" w:rsidP="009A64D3">
            <w:pPr>
              <w:pStyle w:val="ListParagraph"/>
              <w:numPr>
                <w:ilvl w:val="0"/>
                <w:numId w:val="241"/>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Nomor Telepon </w:t>
            </w:r>
          </w:p>
        </w:tc>
      </w:tr>
      <w:tr w:rsidR="00826533" w:rsidRPr="00826533" w14:paraId="4317445A" w14:textId="77777777" w:rsidTr="006A02FC">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5ACA2A45" w14:textId="77777777" w:rsidR="00942028" w:rsidRPr="00826533" w:rsidRDefault="00942028" w:rsidP="00003D3B">
            <w:pPr>
              <w:spacing w:line="360" w:lineRule="auto"/>
              <w:jc w:val="right"/>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010" w:type="dxa"/>
            <w:tcBorders>
              <w:top w:val="nil"/>
              <w:left w:val="nil"/>
              <w:bottom w:val="single" w:sz="4" w:space="0" w:color="auto"/>
              <w:right w:val="single" w:sz="4" w:space="0" w:color="auto"/>
            </w:tcBorders>
            <w:shd w:val="clear" w:color="auto" w:fill="auto"/>
            <w:noWrap/>
            <w:vAlign w:val="center"/>
            <w:hideMark/>
          </w:tcPr>
          <w:p w14:paraId="18C4705C" w14:textId="77777777" w:rsidR="00942028" w:rsidRPr="00826533" w:rsidRDefault="00942028" w:rsidP="009A64D3">
            <w:pPr>
              <w:pStyle w:val="ListParagraph"/>
              <w:numPr>
                <w:ilvl w:val="0"/>
                <w:numId w:val="241"/>
              </w:numPr>
              <w:spacing w:line="360" w:lineRule="auto"/>
              <w:ind w:left="357" w:hanging="357"/>
              <w:contextualSpacing w:val="0"/>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Alamat </w:t>
            </w:r>
            <w:r w:rsidRPr="00826533">
              <w:rPr>
                <w:rFonts w:ascii="Bookman Old Style" w:hAnsi="Bookman Old Style"/>
                <w:noProof/>
                <w:color w:val="000000" w:themeColor="text1"/>
                <w:sz w:val="24"/>
                <w:szCs w:val="24"/>
                <w:lang w:val="id-ID"/>
              </w:rPr>
              <w:t>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tc>
      </w:tr>
    </w:tbl>
    <w:p w14:paraId="6EA5FCBF" w14:textId="77777777" w:rsidR="00942028" w:rsidRPr="00826533" w:rsidRDefault="00942028"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70DE133C" w14:textId="77777777" w:rsidR="00942028" w:rsidRPr="00826533" w:rsidRDefault="00942028" w:rsidP="009A64D3">
      <w:pPr>
        <w:pStyle w:val="ListParagraph"/>
        <w:numPr>
          <w:ilvl w:val="0"/>
          <w:numId w:val="233"/>
        </w:numPr>
        <w:tabs>
          <w:tab w:val="clear" w:pos="947"/>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PENJELASAN </w:t>
      </w:r>
      <w:r w:rsidR="006A02FC" w:rsidRPr="00826533">
        <w:rPr>
          <w:rFonts w:ascii="Bookman Old Style" w:hAnsi="Bookman Old Style"/>
          <w:noProof/>
          <w:color w:val="000000" w:themeColor="text1"/>
          <w:sz w:val="24"/>
          <w:szCs w:val="24"/>
          <w:lang w:val="id-ID"/>
        </w:rPr>
        <w:t xml:space="preserve">FORMULIR </w:t>
      </w:r>
      <w:r w:rsidRPr="00826533">
        <w:rPr>
          <w:rFonts w:ascii="Bookman Old Style" w:hAnsi="Bookman Old Style"/>
          <w:noProof/>
          <w:color w:val="000000" w:themeColor="text1"/>
          <w:sz w:val="24"/>
          <w:szCs w:val="24"/>
          <w:lang w:val="id-ID"/>
        </w:rPr>
        <w:t xml:space="preserve">0000 </w:t>
      </w:r>
      <w:r w:rsidR="00B06E7D"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PROFIL </w:t>
      </w:r>
      <w:r w:rsidR="00A52F2A" w:rsidRPr="00826533">
        <w:rPr>
          <w:rFonts w:ascii="Bookman Old Style" w:hAnsi="Bookman Old Style"/>
          <w:noProof/>
          <w:color w:val="000000" w:themeColor="text1"/>
          <w:sz w:val="24"/>
          <w:szCs w:val="24"/>
          <w:lang w:val="id-ID"/>
        </w:rPr>
        <w:t>UUS</w:t>
      </w:r>
      <w:r w:rsidR="00B06E7D" w:rsidRPr="00826533">
        <w:rPr>
          <w:rFonts w:ascii="Bookman Old Style" w:hAnsi="Bookman Old Style"/>
          <w:noProof/>
          <w:color w:val="000000" w:themeColor="text1"/>
          <w:sz w:val="24"/>
          <w:szCs w:val="24"/>
          <w:lang w:val="id-ID"/>
        </w:rPr>
        <w:t>)</w:t>
      </w:r>
    </w:p>
    <w:p w14:paraId="1294DBB6" w14:textId="77777777" w:rsidR="00942028" w:rsidRPr="00826533" w:rsidRDefault="00942028" w:rsidP="00003D3B">
      <w:pPr>
        <w:pStyle w:val="ListParagraph"/>
        <w:spacing w:line="360" w:lineRule="auto"/>
        <w:ind w:left="1701"/>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pt-BR"/>
        </w:rPr>
        <w:t>Formulir</w:t>
      </w:r>
      <w:r w:rsidRPr="00826533">
        <w:rPr>
          <w:rFonts w:ascii="Bookman Old Style" w:hAnsi="Bookman Old Style"/>
          <w:noProof/>
          <w:color w:val="000000" w:themeColor="text1"/>
          <w:sz w:val="24"/>
          <w:szCs w:val="24"/>
          <w:lang w:val="id-ID"/>
        </w:rPr>
        <w:t xml:space="preserve"> 0000 (</w:t>
      </w:r>
      <w:r w:rsidRPr="00826533">
        <w:rPr>
          <w:rFonts w:ascii="Bookman Old Style" w:hAnsi="Bookman Old Style"/>
          <w:noProof/>
          <w:color w:val="000000" w:themeColor="text1"/>
          <w:sz w:val="24"/>
          <w:szCs w:val="24"/>
          <w:lang w:val="pt-BR"/>
        </w:rPr>
        <w:t xml:space="preserve">Profil </w:t>
      </w:r>
      <w:r w:rsidR="00A52F2A" w:rsidRPr="00826533">
        <w:rPr>
          <w:rFonts w:ascii="Bookman Old Style" w:hAnsi="Bookman Old Style"/>
          <w:noProof/>
          <w:color w:val="000000" w:themeColor="text1"/>
          <w:sz w:val="24"/>
          <w:szCs w:val="24"/>
          <w:lang w:val="id-ID"/>
        </w:rPr>
        <w:t>UUS</w:t>
      </w:r>
      <w:r w:rsidRPr="00826533">
        <w:rPr>
          <w:rFonts w:ascii="Bookman Old Style" w:hAnsi="Bookman Old Style"/>
          <w:noProof/>
          <w:color w:val="000000" w:themeColor="text1"/>
          <w:sz w:val="24"/>
          <w:szCs w:val="24"/>
          <w:lang w:val="id-ID"/>
        </w:rPr>
        <w:t xml:space="preserve">) ini berisi </w:t>
      </w:r>
      <w:r w:rsidRPr="00826533">
        <w:rPr>
          <w:rFonts w:ascii="Bookman Old Style" w:hAnsi="Bookman Old Style"/>
          <w:noProof/>
          <w:color w:val="000000" w:themeColor="text1"/>
          <w:sz w:val="24"/>
          <w:szCs w:val="24"/>
          <w:lang w:val="fr-BE"/>
        </w:rPr>
        <w:t xml:space="preserve">seluruh </w:t>
      </w:r>
      <w:r w:rsidRPr="00826533">
        <w:rPr>
          <w:rFonts w:ascii="Bookman Old Style" w:hAnsi="Bookman Old Style"/>
          <w:noProof/>
          <w:color w:val="000000" w:themeColor="text1"/>
          <w:sz w:val="24"/>
          <w:szCs w:val="24"/>
          <w:lang w:val="id-ID"/>
        </w:rPr>
        <w:t xml:space="preserve">informasi mengenai profil </w:t>
      </w:r>
      <w:r w:rsidR="000147C4" w:rsidRPr="00826533">
        <w:rPr>
          <w:rFonts w:ascii="Bookman Old Style" w:hAnsi="Bookman Old Style"/>
          <w:noProof/>
          <w:color w:val="000000" w:themeColor="text1"/>
          <w:sz w:val="24"/>
          <w:szCs w:val="24"/>
          <w:lang w:val="id-ID"/>
        </w:rPr>
        <w:t>UUS</w:t>
      </w:r>
      <w:r w:rsidR="004F62BD" w:rsidRPr="00826533">
        <w:rPr>
          <w:rFonts w:ascii="Bookman Old Style" w:hAnsi="Bookman Old Style"/>
          <w:noProof/>
          <w:color w:val="000000" w:themeColor="text1"/>
          <w:sz w:val="24"/>
          <w:szCs w:val="24"/>
          <w:lang w:val="pt-BR"/>
        </w:rPr>
        <w:t xml:space="preserve"> pelapor</w:t>
      </w:r>
      <w:r w:rsidRPr="00826533">
        <w:rPr>
          <w:rFonts w:ascii="Bookman Old Style" w:hAnsi="Bookman Old Style"/>
          <w:noProof/>
          <w:color w:val="000000" w:themeColor="text1"/>
          <w:sz w:val="24"/>
          <w:szCs w:val="24"/>
          <w:lang w:val="id-ID"/>
        </w:rPr>
        <w:t>.</w:t>
      </w:r>
    </w:p>
    <w:p w14:paraId="73BD92C8" w14:textId="77777777" w:rsidR="00942028" w:rsidRPr="00826533" w:rsidRDefault="00942028" w:rsidP="009A64D3">
      <w:pPr>
        <w:pStyle w:val="ListParagraph"/>
        <w:numPr>
          <w:ilvl w:val="0"/>
          <w:numId w:val="2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Informasi </w:t>
      </w:r>
      <w:r w:rsidR="004F62BD" w:rsidRPr="00826533">
        <w:rPr>
          <w:rFonts w:ascii="Bookman Old Style" w:hAnsi="Bookman Old Style"/>
          <w:noProof/>
          <w:color w:val="000000" w:themeColor="text1"/>
          <w:sz w:val="24"/>
          <w:szCs w:val="24"/>
          <w:lang w:val="id-ID"/>
        </w:rPr>
        <w:t>UUS</w:t>
      </w:r>
    </w:p>
    <w:p w14:paraId="4AB4EF4D"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Jenis Kegiatan Usaha </w:t>
      </w:r>
      <w:r w:rsidR="00960660"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Dilakukan</w:t>
      </w:r>
    </w:p>
    <w:p w14:paraId="1A4D4580" w14:textId="77777777" w:rsidR="00942028" w:rsidRPr="00826533" w:rsidRDefault="000147C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noProof/>
          <w:color w:val="000000" w:themeColor="text1"/>
          <w:sz w:val="24"/>
          <w:szCs w:val="24"/>
          <w:lang w:val="fr-BE"/>
        </w:rPr>
        <w:t xml:space="preserve">status </w:t>
      </w:r>
      <w:r w:rsidRPr="00826533">
        <w:rPr>
          <w:rFonts w:ascii="Bookman Old Style" w:hAnsi="Bookman Old Style"/>
          <w:noProof/>
          <w:color w:val="000000" w:themeColor="text1"/>
          <w:sz w:val="24"/>
          <w:szCs w:val="24"/>
          <w:lang w:val="en-ID"/>
        </w:rPr>
        <w:t xml:space="preserve">jenis </w:t>
      </w:r>
      <w:r w:rsidRPr="00826533">
        <w:rPr>
          <w:rFonts w:ascii="Bookman Old Style" w:hAnsi="Bookman Old Style"/>
          <w:noProof/>
          <w:color w:val="000000" w:themeColor="text1"/>
          <w:sz w:val="24"/>
          <w:szCs w:val="24"/>
          <w:lang w:val="id-ID"/>
        </w:rPr>
        <w:t xml:space="preserve">kegiatan </w:t>
      </w:r>
      <w:r w:rsidRPr="00826533">
        <w:rPr>
          <w:rFonts w:ascii="Bookman Old Style" w:hAnsi="Bookman Old Style"/>
          <w:noProof/>
          <w:color w:val="000000" w:themeColor="text1"/>
          <w:sz w:val="24"/>
          <w:szCs w:val="24"/>
          <w:lang w:val="en-ID"/>
        </w:rPr>
        <w:t>usaha yang dilakukan</w:t>
      </w:r>
      <w:r w:rsidRPr="00826533">
        <w:rPr>
          <w:rFonts w:ascii="Bookman Old Style" w:hAnsi="Bookman Old Style"/>
          <w:noProof/>
          <w:color w:val="000000" w:themeColor="text1"/>
          <w:sz w:val="24"/>
          <w:szCs w:val="24"/>
          <w:lang w:val="fr-BE"/>
        </w:rPr>
        <w:t xml:space="preserve"> yaitu:</w:t>
      </w:r>
    </w:p>
    <w:p w14:paraId="217001E3" w14:textId="77777777" w:rsidR="009A7053" w:rsidRPr="00826533" w:rsidRDefault="009A7053" w:rsidP="009A64D3">
      <w:pPr>
        <w:numPr>
          <w:ilvl w:val="0"/>
          <w:numId w:val="2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investasi yang terdiri dari:</w:t>
      </w:r>
    </w:p>
    <w:p w14:paraId="51BBEFB6" w14:textId="222DE186" w:rsidR="00C7167A" w:rsidRPr="00826533" w:rsidRDefault="00C7167A" w:rsidP="5D47E6A8">
      <w:pPr>
        <w:pStyle w:val="ListParagraph"/>
        <w:numPr>
          <w:ilvl w:val="0"/>
          <w:numId w:val="245"/>
        </w:numPr>
        <w:spacing w:line="360" w:lineRule="auto"/>
        <w:ind w:left="3960" w:hanging="54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penyertaan modal (</w:t>
      </w:r>
      <w:r w:rsidRPr="00826533">
        <w:rPr>
          <w:rFonts w:ascii="Bookman Old Style" w:hAnsi="Bookman Old Style"/>
          <w:i/>
          <w:iCs/>
          <w:color w:val="000000" w:themeColor="text1"/>
          <w:sz w:val="24"/>
          <w:szCs w:val="24"/>
        </w:rPr>
        <w:t>participation</w:t>
      </w:r>
      <w:r w:rsidRPr="00826533">
        <w:rPr>
          <w:rFonts w:ascii="Bookman Old Style" w:hAnsi="Bookman Old Style"/>
          <w:color w:val="000000" w:themeColor="text1"/>
          <w:sz w:val="24"/>
          <w:szCs w:val="24"/>
        </w:rPr>
        <w:t>)</w:t>
      </w:r>
      <w:r w:rsidRPr="00826533">
        <w:rPr>
          <w:rFonts w:ascii="Bookman Old Style" w:hAnsi="Bookman Old Style"/>
          <w:color w:val="000000" w:themeColor="text1"/>
          <w:sz w:val="24"/>
          <w:szCs w:val="24"/>
          <w:lang w:val="id-ID"/>
        </w:rPr>
        <w:t>;</w:t>
      </w:r>
    </w:p>
    <w:p w14:paraId="205F3568" w14:textId="72028DFF" w:rsidR="009A7053" w:rsidRPr="00826533" w:rsidRDefault="0052700B" w:rsidP="009A64D3">
      <w:pPr>
        <w:numPr>
          <w:ilvl w:val="0"/>
          <w:numId w:val="245"/>
        </w:numPr>
        <w:spacing w:line="360" w:lineRule="auto"/>
        <w:ind w:left="3969"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penyertaan melalui </w:t>
      </w:r>
      <w:r w:rsidR="009A7053" w:rsidRPr="00826533">
        <w:rPr>
          <w:rFonts w:ascii="Bookman Old Style" w:hAnsi="Bookman Old Style"/>
          <w:color w:val="000000" w:themeColor="text1"/>
          <w:sz w:val="24"/>
          <w:szCs w:val="24"/>
        </w:rPr>
        <w:t xml:space="preserve">pembelian sukuk konversi; </w:t>
      </w:r>
    </w:p>
    <w:p w14:paraId="7F90A2D4" w14:textId="16DC024F" w:rsidR="009A7053" w:rsidRPr="00826533" w:rsidRDefault="009A7053" w:rsidP="009A64D3">
      <w:pPr>
        <w:numPr>
          <w:ilvl w:val="0"/>
          <w:numId w:val="245"/>
        </w:numPr>
        <w:spacing w:line="360" w:lineRule="auto"/>
        <w:ind w:left="3969"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pembiayaan </w:t>
      </w:r>
      <w:r w:rsidR="0052700B" w:rsidRPr="00826533">
        <w:rPr>
          <w:rFonts w:ascii="Bookman Old Style" w:hAnsi="Bookman Old Style"/>
          <w:color w:val="000000" w:themeColor="text1"/>
          <w:sz w:val="24"/>
          <w:szCs w:val="24"/>
        </w:rPr>
        <w:t xml:space="preserve">melalui pembelian </w:t>
      </w:r>
      <w:r w:rsidRPr="00826533">
        <w:rPr>
          <w:rFonts w:ascii="Bookman Old Style" w:hAnsi="Bookman Old Style"/>
          <w:color w:val="000000" w:themeColor="text1"/>
          <w:sz w:val="24"/>
          <w:szCs w:val="24"/>
        </w:rPr>
        <w:t>sukuk yang diterbitkan pasangan usaha pada tahap rintisan awal (</w:t>
      </w:r>
      <w:r w:rsidRPr="00826533">
        <w:rPr>
          <w:rFonts w:ascii="Bookman Old Style" w:hAnsi="Bookman Old Style"/>
          <w:i/>
          <w:color w:val="000000" w:themeColor="text1"/>
          <w:sz w:val="24"/>
          <w:szCs w:val="24"/>
        </w:rPr>
        <w:t>start-up</w:t>
      </w:r>
      <w:r w:rsidRPr="00826533">
        <w:rPr>
          <w:rFonts w:ascii="Bookman Old Style" w:hAnsi="Bookman Old Style"/>
          <w:color w:val="000000" w:themeColor="text1"/>
          <w:sz w:val="24"/>
          <w:szCs w:val="24"/>
        </w:rPr>
        <w:t xml:space="preserve">) dan/atau pengembangan usaha; dan/atau </w:t>
      </w:r>
    </w:p>
    <w:p w14:paraId="6AC3AD3A" w14:textId="77777777" w:rsidR="000147C4" w:rsidRPr="00826533" w:rsidRDefault="009A7053" w:rsidP="009A64D3">
      <w:pPr>
        <w:numPr>
          <w:ilvl w:val="0"/>
          <w:numId w:val="245"/>
        </w:numPr>
        <w:spacing w:line="360" w:lineRule="auto"/>
        <w:ind w:left="3969" w:hanging="567"/>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pembiayaan berdasarkan prinsip bagi hasil</w:t>
      </w:r>
      <w:r w:rsidR="005557FC" w:rsidRPr="00826533">
        <w:rPr>
          <w:rFonts w:ascii="Bookman Old Style" w:hAnsi="Bookman Old Style"/>
          <w:color w:val="000000" w:themeColor="text1"/>
          <w:sz w:val="24"/>
          <w:szCs w:val="24"/>
          <w:lang w:val="id-ID"/>
        </w:rPr>
        <w:t>;</w:t>
      </w:r>
    </w:p>
    <w:p w14:paraId="6FD980FB" w14:textId="77777777" w:rsidR="005557FC" w:rsidRPr="00826533" w:rsidRDefault="009A7053" w:rsidP="009A64D3">
      <w:pPr>
        <w:numPr>
          <w:ilvl w:val="0"/>
          <w:numId w:val="2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pelayanan</w:t>
      </w:r>
      <w:r w:rsidRPr="00826533">
        <w:rPr>
          <w:rFonts w:ascii="Bookman Old Style" w:hAnsi="Bookman Old Style"/>
          <w:noProof/>
          <w:color w:val="000000" w:themeColor="text1"/>
          <w:sz w:val="24"/>
          <w:szCs w:val="24"/>
        </w:rPr>
        <w:t xml:space="preserve"> jasa</w:t>
      </w:r>
      <w:r w:rsidR="005557FC" w:rsidRPr="00826533">
        <w:rPr>
          <w:rFonts w:ascii="Bookman Old Style" w:hAnsi="Bookman Old Style"/>
          <w:noProof/>
          <w:color w:val="000000" w:themeColor="text1"/>
          <w:sz w:val="24"/>
          <w:szCs w:val="24"/>
          <w:lang w:val="id-ID"/>
        </w:rPr>
        <w:t>;</w:t>
      </w:r>
      <w:r w:rsidR="005557FC" w:rsidRPr="00826533">
        <w:rPr>
          <w:rFonts w:ascii="Bookman Old Style" w:hAnsi="Bookman Old Style"/>
          <w:color w:val="000000" w:themeColor="text1"/>
          <w:sz w:val="24"/>
          <w:szCs w:val="24"/>
        </w:rPr>
        <w:t xml:space="preserve"> dan/atau</w:t>
      </w:r>
    </w:p>
    <w:p w14:paraId="06360124" w14:textId="77777777" w:rsidR="005557FC" w:rsidRPr="00826533" w:rsidRDefault="009A7053" w:rsidP="009A64D3">
      <w:pPr>
        <w:numPr>
          <w:ilvl w:val="0"/>
          <w:numId w:val="236"/>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kegiatan usaha lain berdasarkan persetujuan Otoritas Jasa Keuangan</w:t>
      </w:r>
      <w:r w:rsidR="005557FC" w:rsidRPr="00826533">
        <w:rPr>
          <w:rFonts w:ascii="Bookman Old Style" w:hAnsi="Bookman Old Style"/>
          <w:noProof/>
          <w:color w:val="000000" w:themeColor="text1"/>
          <w:sz w:val="24"/>
          <w:szCs w:val="24"/>
          <w:lang w:val="en-ID"/>
        </w:rPr>
        <w:t>.</w:t>
      </w:r>
    </w:p>
    <w:p w14:paraId="60D6818A"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Tanggal Pendirian </w:t>
      </w:r>
      <w:r w:rsidR="000147C4" w:rsidRPr="00826533">
        <w:rPr>
          <w:rFonts w:ascii="Bookman Old Style" w:hAnsi="Bookman Old Style"/>
          <w:noProof/>
          <w:color w:val="000000" w:themeColor="text1"/>
          <w:sz w:val="24"/>
          <w:szCs w:val="24"/>
          <w:lang w:val="id-ID"/>
        </w:rPr>
        <w:t>UUS</w:t>
      </w:r>
    </w:p>
    <w:p w14:paraId="20348591"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tanggal, bulan, dan tahun pendirian UUS</w:t>
      </w:r>
      <w:r w:rsidR="004F62BD" w:rsidRPr="00826533">
        <w:rPr>
          <w:rFonts w:ascii="Bookman Old Style" w:hAnsi="Bookman Old Style"/>
          <w:noProof/>
          <w:color w:val="000000" w:themeColor="text1"/>
          <w:sz w:val="24"/>
          <w:szCs w:val="24"/>
          <w:lang w:val="en-ID"/>
        </w:rPr>
        <w:t xml:space="preserve"> pelapor</w:t>
      </w:r>
      <w:r w:rsidRPr="00826533">
        <w:rPr>
          <w:rFonts w:ascii="Bookman Old Style" w:hAnsi="Bookman Old Style"/>
          <w:noProof/>
          <w:color w:val="000000" w:themeColor="text1"/>
          <w:sz w:val="24"/>
          <w:szCs w:val="24"/>
          <w:lang w:val="id-ID"/>
        </w:rPr>
        <w:t>.</w:t>
      </w:r>
    </w:p>
    <w:p w14:paraId="19F4DDE0" w14:textId="77777777" w:rsidR="00942028" w:rsidRPr="00826533" w:rsidRDefault="004F62BD" w:rsidP="009A64D3">
      <w:pPr>
        <w:pStyle w:val="ListParagraph"/>
        <w:numPr>
          <w:ilvl w:val="0"/>
          <w:numId w:val="2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Informasi </w:t>
      </w:r>
      <w:r w:rsidR="00942028" w:rsidRPr="00826533">
        <w:rPr>
          <w:rFonts w:ascii="Bookman Old Style" w:hAnsi="Bookman Old Style"/>
          <w:noProof/>
          <w:color w:val="000000" w:themeColor="text1"/>
          <w:sz w:val="24"/>
          <w:szCs w:val="24"/>
          <w:lang w:val="id-ID"/>
        </w:rPr>
        <w:t>Alamat UUS</w:t>
      </w:r>
    </w:p>
    <w:p w14:paraId="61F097D1"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Alamat lengkap </w:t>
      </w:r>
    </w:p>
    <w:p w14:paraId="65FD04AA"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alamat lengkap sesuai domisili kantor UUS</w:t>
      </w:r>
      <w:r w:rsidR="004F62BD" w:rsidRPr="00826533">
        <w:rPr>
          <w:rFonts w:ascii="Bookman Old Style" w:hAnsi="Bookman Old Style"/>
          <w:noProof/>
          <w:color w:val="000000" w:themeColor="text1"/>
          <w:sz w:val="24"/>
          <w:szCs w:val="24"/>
          <w:lang w:val="pt-BR"/>
        </w:rPr>
        <w:t xml:space="preserve"> pelapor</w:t>
      </w:r>
      <w:r w:rsidRPr="00826533">
        <w:rPr>
          <w:rFonts w:ascii="Bookman Old Style" w:hAnsi="Bookman Old Style"/>
          <w:noProof/>
          <w:color w:val="000000" w:themeColor="text1"/>
          <w:sz w:val="24"/>
          <w:szCs w:val="24"/>
          <w:lang w:val="fr-BE"/>
        </w:rPr>
        <w:t>.</w:t>
      </w:r>
      <w:r w:rsidRPr="00826533">
        <w:rPr>
          <w:rFonts w:ascii="Bookman Old Style" w:hAnsi="Bookman Old Style"/>
          <w:noProof/>
          <w:color w:val="000000" w:themeColor="text1"/>
          <w:sz w:val="24"/>
          <w:szCs w:val="24"/>
          <w:lang w:val="id-ID"/>
        </w:rPr>
        <w:t xml:space="preserve"> </w:t>
      </w:r>
    </w:p>
    <w:p w14:paraId="36A8E27F"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Lokasi </w:t>
      </w:r>
      <w:r w:rsidRPr="00826533">
        <w:rPr>
          <w:rFonts w:ascii="Bookman Old Style" w:hAnsi="Bookman Old Style"/>
          <w:color w:val="000000" w:themeColor="text1"/>
          <w:sz w:val="24"/>
          <w:szCs w:val="24"/>
          <w:lang w:val="id-ID" w:eastAsia="id-ID"/>
        </w:rPr>
        <w:t>Kabupaten/Kota</w:t>
      </w:r>
    </w:p>
    <w:p w14:paraId="0805FBD4"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lokasi kabupaten/kota UUS</w:t>
      </w:r>
      <w:r w:rsidR="004F62BD" w:rsidRPr="00826533">
        <w:rPr>
          <w:rFonts w:ascii="Bookman Old Style" w:hAnsi="Bookman Old Style"/>
          <w:noProof/>
          <w:color w:val="000000" w:themeColor="text1"/>
          <w:sz w:val="24"/>
          <w:szCs w:val="24"/>
          <w:lang w:val="pt-BR"/>
        </w:rPr>
        <w:t xml:space="preserve"> pelapor</w:t>
      </w:r>
      <w:r w:rsidRPr="00826533">
        <w:rPr>
          <w:rFonts w:ascii="Bookman Old Style" w:hAnsi="Bookman Old Style"/>
          <w:noProof/>
          <w:color w:val="000000" w:themeColor="text1"/>
          <w:sz w:val="24"/>
          <w:szCs w:val="24"/>
          <w:lang w:val="id-ID"/>
        </w:rPr>
        <w:t xml:space="preserve">. </w:t>
      </w:r>
    </w:p>
    <w:p w14:paraId="689AB7C0"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Kode Pos</w:t>
      </w:r>
    </w:p>
    <w:p w14:paraId="12882262"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Pos ini diisi dengan nomor kode pos domisili kantor UUS</w:t>
      </w:r>
      <w:r w:rsidR="004F62BD" w:rsidRPr="00826533">
        <w:rPr>
          <w:rFonts w:ascii="Bookman Old Style" w:hAnsi="Bookman Old Style"/>
          <w:noProof/>
          <w:color w:val="000000" w:themeColor="text1"/>
          <w:sz w:val="24"/>
          <w:szCs w:val="24"/>
          <w:lang w:val="pt-BR"/>
        </w:rPr>
        <w:t xml:space="preserve"> pelapor</w:t>
      </w:r>
      <w:r w:rsidRPr="00826533">
        <w:rPr>
          <w:rFonts w:ascii="Bookman Old Style" w:hAnsi="Bookman Old Style"/>
          <w:noProof/>
          <w:color w:val="000000" w:themeColor="text1"/>
          <w:sz w:val="24"/>
          <w:szCs w:val="24"/>
          <w:lang w:val="fr-BE"/>
        </w:rPr>
        <w:t>.</w:t>
      </w:r>
    </w:p>
    <w:p w14:paraId="0B9BD715" w14:textId="77777777" w:rsidR="00942028" w:rsidRPr="00826533" w:rsidRDefault="005557FC"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Telepon</w:t>
      </w:r>
    </w:p>
    <w:p w14:paraId="7496ED0F"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telepon UUS </w:t>
      </w:r>
      <w:r w:rsidR="004F62BD" w:rsidRPr="00826533">
        <w:rPr>
          <w:rFonts w:ascii="Bookman Old Style" w:hAnsi="Bookman Old Style"/>
          <w:noProof/>
          <w:color w:val="000000" w:themeColor="text1"/>
          <w:sz w:val="24"/>
          <w:szCs w:val="24"/>
          <w:lang w:val="en-ID"/>
        </w:rPr>
        <w:t>pelapor</w:t>
      </w:r>
      <w:r w:rsidR="004F62BD"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diawali dengan kode area wilayah.</w:t>
      </w:r>
    </w:p>
    <w:p w14:paraId="4C10A511"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Status Kepemilikan </w:t>
      </w:r>
      <w:r w:rsidRPr="00826533">
        <w:rPr>
          <w:rFonts w:ascii="Bookman Old Style" w:hAnsi="Bookman Old Style"/>
          <w:noProof/>
          <w:color w:val="000000" w:themeColor="text1"/>
          <w:sz w:val="24"/>
          <w:szCs w:val="24"/>
        </w:rPr>
        <w:t>G</w:t>
      </w:r>
      <w:r w:rsidRPr="00826533">
        <w:rPr>
          <w:rFonts w:ascii="Bookman Old Style" w:hAnsi="Bookman Old Style"/>
          <w:noProof/>
          <w:color w:val="000000" w:themeColor="text1"/>
          <w:sz w:val="24"/>
          <w:szCs w:val="24"/>
          <w:lang w:val="id-ID"/>
        </w:rPr>
        <w:t xml:space="preserve">edung </w:t>
      </w:r>
      <w:r w:rsidR="00A52F2A" w:rsidRPr="00826533">
        <w:rPr>
          <w:rFonts w:ascii="Bookman Old Style" w:hAnsi="Bookman Old Style"/>
          <w:noProof/>
          <w:color w:val="000000" w:themeColor="text1"/>
          <w:sz w:val="24"/>
          <w:szCs w:val="24"/>
          <w:lang w:val="id-ID"/>
        </w:rPr>
        <w:t>Kantor</w:t>
      </w:r>
    </w:p>
    <w:p w14:paraId="35996135"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noProof/>
          <w:color w:val="000000" w:themeColor="text1"/>
          <w:sz w:val="24"/>
          <w:szCs w:val="24"/>
        </w:rPr>
        <w:t xml:space="preserve">status </w:t>
      </w:r>
      <w:r w:rsidRPr="00826533">
        <w:rPr>
          <w:rFonts w:ascii="Bookman Old Style" w:hAnsi="Bookman Old Style"/>
          <w:noProof/>
          <w:color w:val="000000" w:themeColor="text1"/>
          <w:sz w:val="24"/>
          <w:szCs w:val="24"/>
          <w:lang w:val="id-ID"/>
        </w:rPr>
        <w:t>kepemilikan</w:t>
      </w:r>
      <w:r w:rsidRPr="00826533">
        <w:rPr>
          <w:rFonts w:ascii="Bookman Old Style" w:hAnsi="Bookman Old Style"/>
          <w:noProof/>
          <w:color w:val="000000" w:themeColor="text1"/>
          <w:sz w:val="24"/>
          <w:szCs w:val="24"/>
        </w:rPr>
        <w:t xml:space="preserve"> gedung</w:t>
      </w:r>
      <w:r w:rsidRPr="00826533">
        <w:rPr>
          <w:rFonts w:ascii="Bookman Old Style" w:hAnsi="Bookman Old Style"/>
          <w:noProof/>
          <w:color w:val="000000" w:themeColor="text1"/>
          <w:sz w:val="24"/>
          <w:szCs w:val="24"/>
          <w:lang w:val="id-ID"/>
        </w:rPr>
        <w:t xml:space="preserve"> </w:t>
      </w:r>
      <w:r w:rsidR="00A52F2A" w:rsidRPr="00826533">
        <w:rPr>
          <w:rFonts w:ascii="Bookman Old Style" w:hAnsi="Bookman Old Style"/>
          <w:noProof/>
          <w:color w:val="000000" w:themeColor="text1"/>
          <w:sz w:val="24"/>
          <w:szCs w:val="24"/>
          <w:lang w:val="id-ID"/>
        </w:rPr>
        <w:t>kantor</w:t>
      </w:r>
      <w:r w:rsidR="004F62BD" w:rsidRPr="00826533">
        <w:rPr>
          <w:rFonts w:ascii="Bookman Old Style" w:hAnsi="Bookman Old Style"/>
          <w:noProof/>
          <w:color w:val="000000" w:themeColor="text1"/>
          <w:sz w:val="24"/>
          <w:szCs w:val="24"/>
          <w:lang w:val="en-ID"/>
        </w:rPr>
        <w:t xml:space="preserve"> pelapor</w:t>
      </w:r>
      <w:r w:rsidRPr="00826533">
        <w:rPr>
          <w:rFonts w:ascii="Bookman Old Style" w:hAnsi="Bookman Old Style"/>
          <w:noProof/>
          <w:color w:val="000000" w:themeColor="text1"/>
          <w:sz w:val="24"/>
          <w:szCs w:val="24"/>
        </w:rPr>
        <w:t xml:space="preserve">, yaitu: </w:t>
      </w:r>
    </w:p>
    <w:p w14:paraId="5832F489" w14:textId="77777777" w:rsidR="00942028" w:rsidRPr="00826533" w:rsidRDefault="00942028" w:rsidP="009A64D3">
      <w:pPr>
        <w:numPr>
          <w:ilvl w:val="0"/>
          <w:numId w:val="237"/>
        </w:numPr>
        <w:spacing w:line="360" w:lineRule="auto"/>
        <w:ind w:left="3402"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lastRenderedPageBreak/>
        <w:t>milik sendiri</w:t>
      </w:r>
      <w:r w:rsidR="005557FC" w:rsidRPr="00826533">
        <w:rPr>
          <w:rFonts w:ascii="Bookman Old Style" w:hAnsi="Bookman Old Style"/>
          <w:noProof/>
          <w:color w:val="000000" w:themeColor="text1"/>
          <w:sz w:val="24"/>
          <w:szCs w:val="24"/>
          <w:lang w:val="id-ID"/>
        </w:rPr>
        <w:t>;</w:t>
      </w:r>
    </w:p>
    <w:p w14:paraId="35DC1425" w14:textId="77777777" w:rsidR="00942028" w:rsidRPr="00826533" w:rsidRDefault="00942028" w:rsidP="009A64D3">
      <w:pPr>
        <w:numPr>
          <w:ilvl w:val="0"/>
          <w:numId w:val="237"/>
        </w:numPr>
        <w:spacing w:line="360" w:lineRule="auto"/>
        <w:ind w:left="3402"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sewa</w:t>
      </w:r>
      <w:r w:rsidR="005557FC" w:rsidRPr="00826533">
        <w:rPr>
          <w:rFonts w:ascii="Bookman Old Style" w:hAnsi="Bookman Old Style"/>
          <w:noProof/>
          <w:color w:val="000000" w:themeColor="text1"/>
          <w:sz w:val="24"/>
          <w:szCs w:val="24"/>
          <w:lang w:val="id-ID"/>
        </w:rPr>
        <w:t>;</w:t>
      </w:r>
      <w:r w:rsidR="002247ED" w:rsidRPr="00826533">
        <w:rPr>
          <w:rFonts w:ascii="Bookman Old Style" w:hAnsi="Bookman Old Style"/>
          <w:noProof/>
          <w:color w:val="000000" w:themeColor="text1"/>
          <w:sz w:val="24"/>
          <w:szCs w:val="24"/>
          <w:lang w:val="id-ID"/>
        </w:rPr>
        <w:t xml:space="preserve"> atau</w:t>
      </w:r>
    </w:p>
    <w:p w14:paraId="56FDAA41" w14:textId="77777777" w:rsidR="00942028" w:rsidRPr="00826533" w:rsidRDefault="00942028" w:rsidP="009A64D3">
      <w:pPr>
        <w:numPr>
          <w:ilvl w:val="0"/>
          <w:numId w:val="237"/>
        </w:numPr>
        <w:spacing w:line="360" w:lineRule="auto"/>
        <w:ind w:left="3402" w:hanging="567"/>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status kepemilikan lainnya</w:t>
      </w:r>
      <w:r w:rsidR="005557FC" w:rsidRPr="00826533">
        <w:rPr>
          <w:rFonts w:ascii="Bookman Old Style" w:hAnsi="Bookman Old Style"/>
          <w:noProof/>
          <w:color w:val="000000" w:themeColor="text1"/>
          <w:sz w:val="24"/>
          <w:szCs w:val="24"/>
          <w:lang w:val="id-ID"/>
        </w:rPr>
        <w:t>.</w:t>
      </w:r>
    </w:p>
    <w:p w14:paraId="5C795F25" w14:textId="77777777" w:rsidR="002247ED" w:rsidRPr="00826533" w:rsidRDefault="002247ED" w:rsidP="009A64D3">
      <w:pPr>
        <w:numPr>
          <w:ilvl w:val="0"/>
          <w:numId w:val="235"/>
        </w:numPr>
        <w:spacing w:line="360" w:lineRule="auto"/>
        <w:ind w:left="2835" w:hanging="567"/>
        <w:jc w:val="both"/>
        <w:rPr>
          <w:rFonts w:ascii="Bookman Old Style" w:hAnsi="Bookman Old Style"/>
          <w:i/>
          <w:noProof/>
          <w:color w:val="000000" w:themeColor="text1"/>
          <w:sz w:val="24"/>
          <w:szCs w:val="24"/>
          <w:lang w:val="id-ID"/>
        </w:rPr>
      </w:pPr>
      <w:r w:rsidRPr="00826533">
        <w:rPr>
          <w:rFonts w:ascii="Bookman Old Style" w:hAnsi="Bookman Old Style"/>
          <w:noProof/>
          <w:color w:val="000000" w:themeColor="text1"/>
          <w:sz w:val="24"/>
          <w:szCs w:val="24"/>
          <w:lang w:val="id-ID"/>
        </w:rPr>
        <w:t>Alamat Situs Web</w:t>
      </w:r>
    </w:p>
    <w:p w14:paraId="3743FEFC" w14:textId="77777777" w:rsidR="005557FC" w:rsidRPr="00826533" w:rsidRDefault="002247ED" w:rsidP="00003D3B">
      <w:pPr>
        <w:spacing w:line="360" w:lineRule="auto"/>
        <w:ind w:left="2835"/>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id-ID"/>
        </w:rPr>
        <w:t xml:space="preserve">Pos ini diisi dengan alamat </w:t>
      </w:r>
      <w:r w:rsidRPr="00826533">
        <w:rPr>
          <w:rFonts w:ascii="Bookman Old Style" w:hAnsi="Bookman Old Style"/>
          <w:bCs/>
          <w:color w:val="000000" w:themeColor="text1"/>
          <w:sz w:val="24"/>
          <w:szCs w:val="24"/>
          <w:lang w:val="pt-BR" w:eastAsia="id-ID"/>
        </w:rPr>
        <w:t>s</w:t>
      </w:r>
      <w:r w:rsidRPr="00826533">
        <w:rPr>
          <w:rFonts w:ascii="Bookman Old Style" w:hAnsi="Bookman Old Style"/>
          <w:bCs/>
          <w:color w:val="000000" w:themeColor="text1"/>
          <w:sz w:val="24"/>
          <w:szCs w:val="24"/>
          <w:lang w:val="id-ID" w:eastAsia="id-ID"/>
        </w:rPr>
        <w:t xml:space="preserve">itus </w:t>
      </w:r>
      <w:r w:rsidRPr="00826533">
        <w:rPr>
          <w:rFonts w:ascii="Bookman Old Style" w:hAnsi="Bookman Old Style"/>
          <w:bCs/>
          <w:color w:val="000000" w:themeColor="text1"/>
          <w:sz w:val="24"/>
          <w:szCs w:val="24"/>
          <w:lang w:val="pt-BR" w:eastAsia="id-ID"/>
        </w:rPr>
        <w:t>w</w:t>
      </w:r>
      <w:r w:rsidRPr="00826533">
        <w:rPr>
          <w:rFonts w:ascii="Bookman Old Style" w:hAnsi="Bookman Old Style"/>
          <w:bCs/>
          <w:color w:val="000000" w:themeColor="text1"/>
          <w:sz w:val="24"/>
          <w:szCs w:val="24"/>
          <w:lang w:val="id-ID" w:eastAsia="id-ID"/>
        </w:rPr>
        <w:t xml:space="preserve">eb </w:t>
      </w:r>
      <w:r w:rsidRPr="00826533">
        <w:rPr>
          <w:rFonts w:ascii="Bookman Old Style" w:hAnsi="Bookman Old Style"/>
          <w:noProof/>
          <w:color w:val="000000" w:themeColor="text1"/>
          <w:sz w:val="24"/>
          <w:szCs w:val="24"/>
          <w:lang w:val="id-ID"/>
        </w:rPr>
        <w:t>UUS</w:t>
      </w:r>
      <w:r w:rsidR="004F62BD" w:rsidRPr="00826533">
        <w:rPr>
          <w:rFonts w:ascii="Bookman Old Style" w:hAnsi="Bookman Old Style"/>
          <w:noProof/>
          <w:color w:val="000000" w:themeColor="text1"/>
          <w:sz w:val="24"/>
          <w:szCs w:val="24"/>
          <w:lang w:val="pt-BR"/>
        </w:rPr>
        <w:t xml:space="preserve"> pelapor</w:t>
      </w:r>
      <w:r w:rsidRPr="00826533">
        <w:rPr>
          <w:rFonts w:ascii="Bookman Old Style" w:hAnsi="Bookman Old Style"/>
          <w:noProof/>
          <w:color w:val="000000" w:themeColor="text1"/>
          <w:sz w:val="24"/>
          <w:szCs w:val="24"/>
          <w:lang w:val="pt-BR"/>
        </w:rPr>
        <w:t>.</w:t>
      </w:r>
    </w:p>
    <w:p w14:paraId="4699DCA4" w14:textId="77777777" w:rsidR="002247ED" w:rsidRPr="00826533" w:rsidRDefault="002247ED"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 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p w14:paraId="17B26A47" w14:textId="77777777" w:rsidR="002247ED" w:rsidRPr="00826533" w:rsidRDefault="002247ED"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alamat 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 UUS</w:t>
      </w:r>
      <w:r w:rsidR="004F62BD" w:rsidRPr="00826533">
        <w:rPr>
          <w:rFonts w:ascii="Bookman Old Style" w:hAnsi="Bookman Old Style"/>
          <w:noProof/>
          <w:color w:val="000000" w:themeColor="text1"/>
          <w:sz w:val="24"/>
          <w:szCs w:val="24"/>
          <w:lang w:val="en-ID"/>
        </w:rPr>
        <w:t xml:space="preserve"> pelapor</w:t>
      </w:r>
      <w:r w:rsidRPr="00826533">
        <w:rPr>
          <w:rFonts w:ascii="Bookman Old Style" w:hAnsi="Bookman Old Style"/>
          <w:noProof/>
          <w:color w:val="000000" w:themeColor="text1"/>
          <w:sz w:val="24"/>
          <w:szCs w:val="24"/>
          <w:lang w:val="id-ID"/>
        </w:rPr>
        <w:t>.</w:t>
      </w:r>
    </w:p>
    <w:p w14:paraId="32A3F272" w14:textId="77777777" w:rsidR="00942028" w:rsidRPr="00826533" w:rsidRDefault="00942028" w:rsidP="009A64D3">
      <w:pPr>
        <w:pStyle w:val="ListParagraph"/>
        <w:numPr>
          <w:ilvl w:val="0"/>
          <w:numId w:val="2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w:t>
      </w:r>
      <w:r w:rsidR="002247ED" w:rsidRPr="00826533">
        <w:rPr>
          <w:rFonts w:ascii="Bookman Old Style" w:hAnsi="Bookman Old Style"/>
          <w:noProof/>
          <w:color w:val="000000" w:themeColor="text1"/>
          <w:sz w:val="24"/>
          <w:szCs w:val="24"/>
          <w:lang w:val="id-ID"/>
        </w:rPr>
        <w:t xml:space="preserve">Kantor </w:t>
      </w:r>
      <w:r w:rsidRPr="00826533">
        <w:rPr>
          <w:rFonts w:ascii="Bookman Old Style" w:hAnsi="Bookman Old Style"/>
          <w:noProof/>
          <w:color w:val="000000" w:themeColor="text1"/>
          <w:sz w:val="24"/>
          <w:szCs w:val="24"/>
          <w:lang w:val="id-ID"/>
        </w:rPr>
        <w:t>Pelayanan</w:t>
      </w:r>
    </w:p>
    <w:p w14:paraId="5698D249"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Jumlah Kantor Cabang</w:t>
      </w:r>
    </w:p>
    <w:p w14:paraId="3FC81050"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kantor cabang </w:t>
      </w:r>
      <w:r w:rsidR="00215E92" w:rsidRPr="00826533">
        <w:rPr>
          <w:rFonts w:ascii="Bookman Old Style" w:hAnsi="Bookman Old Style"/>
          <w:noProof/>
          <w:color w:val="000000" w:themeColor="text1"/>
          <w:sz w:val="24"/>
          <w:szCs w:val="24"/>
        </w:rPr>
        <w:t xml:space="preserve">unit </w:t>
      </w:r>
      <w:r w:rsidR="00215E92" w:rsidRPr="00826533">
        <w:rPr>
          <w:rFonts w:ascii="Bookman Old Style" w:hAnsi="Bookman Old Style"/>
          <w:noProof/>
          <w:color w:val="000000" w:themeColor="text1"/>
          <w:sz w:val="24"/>
          <w:szCs w:val="24"/>
          <w:lang w:val="id-ID"/>
        </w:rPr>
        <w:t>syariah</w:t>
      </w:r>
      <w:r w:rsidR="004F62BD" w:rsidRPr="00826533">
        <w:rPr>
          <w:rFonts w:ascii="Bookman Old Style" w:hAnsi="Bookman Old Style"/>
          <w:noProof/>
          <w:color w:val="000000" w:themeColor="text1"/>
          <w:sz w:val="24"/>
          <w:szCs w:val="24"/>
          <w:lang w:val="en-ID"/>
        </w:rPr>
        <w:t xml:space="preserve"> pelapor</w:t>
      </w:r>
      <w:r w:rsidRPr="00826533">
        <w:rPr>
          <w:rFonts w:ascii="Bookman Old Style" w:hAnsi="Bookman Old Style"/>
          <w:noProof/>
          <w:color w:val="000000" w:themeColor="text1"/>
          <w:sz w:val="24"/>
          <w:szCs w:val="24"/>
          <w:lang w:val="id-ID"/>
        </w:rPr>
        <w:t>.</w:t>
      </w:r>
    </w:p>
    <w:p w14:paraId="7926A613" w14:textId="77777777" w:rsidR="00942028" w:rsidRPr="00826533" w:rsidRDefault="00942028" w:rsidP="00003D3B">
      <w:pPr>
        <w:spacing w:line="360" w:lineRule="auto"/>
        <w:ind w:left="2835"/>
        <w:jc w:val="both"/>
        <w:rPr>
          <w:rFonts w:ascii="Bookman Old Style" w:hAnsi="Bookman Old Style"/>
          <w:i/>
          <w:noProof/>
          <w:color w:val="000000" w:themeColor="text1"/>
          <w:sz w:val="24"/>
          <w:szCs w:val="24"/>
          <w:lang w:val="pt-BR"/>
        </w:rPr>
      </w:pPr>
      <w:r w:rsidRPr="00826533">
        <w:rPr>
          <w:rFonts w:ascii="Bookman Old Style" w:hAnsi="Bookman Old Style"/>
          <w:noProof/>
          <w:color w:val="000000" w:themeColor="text1"/>
          <w:sz w:val="24"/>
          <w:szCs w:val="24"/>
          <w:lang w:val="id-ID"/>
        </w:rPr>
        <w:t xml:space="preserve">Jumlah kantor cabang ini harus dirinci pada Formulir 0020 </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Kantor Cabang</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5ABE1F03" w14:textId="77777777" w:rsidR="00942028" w:rsidRPr="00826533" w:rsidRDefault="00942028" w:rsidP="009A64D3">
      <w:pPr>
        <w:pStyle w:val="ListParagraph"/>
        <w:numPr>
          <w:ilvl w:val="0"/>
          <w:numId w:val="2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Jumlah Tenaga Kerja</w:t>
      </w:r>
    </w:p>
    <w:p w14:paraId="4AB89686"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Tenaga Kerja </w:t>
      </w:r>
      <w:r w:rsidRPr="00826533">
        <w:rPr>
          <w:rFonts w:ascii="Bookman Old Style" w:hAnsi="Bookman Old Style"/>
          <w:noProof/>
          <w:color w:val="000000" w:themeColor="text1"/>
          <w:sz w:val="24"/>
          <w:szCs w:val="24"/>
        </w:rPr>
        <w:t xml:space="preserve">Kantor </w:t>
      </w:r>
      <w:r w:rsidRPr="00826533">
        <w:rPr>
          <w:rFonts w:ascii="Bookman Old Style" w:hAnsi="Bookman Old Style"/>
          <w:noProof/>
          <w:color w:val="000000" w:themeColor="text1"/>
          <w:sz w:val="24"/>
          <w:szCs w:val="24"/>
          <w:lang w:val="id-ID"/>
        </w:rPr>
        <w:t>UUS</w:t>
      </w:r>
    </w:p>
    <w:p w14:paraId="267363C1"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banyaknya tenaga kerja baik tenaga kerja tetap, kontrak maupun </w:t>
      </w:r>
      <w:r w:rsidRPr="00826533">
        <w:rPr>
          <w:rFonts w:ascii="Bookman Old Style" w:hAnsi="Bookman Old Style"/>
          <w:i/>
          <w:noProof/>
          <w:color w:val="000000" w:themeColor="text1"/>
          <w:sz w:val="24"/>
          <w:szCs w:val="24"/>
          <w:lang w:val="id-ID"/>
        </w:rPr>
        <w:t>outsourcing</w:t>
      </w:r>
      <w:r w:rsidRPr="00826533">
        <w:rPr>
          <w:rFonts w:ascii="Bookman Old Style" w:hAnsi="Bookman Old Style"/>
          <w:noProof/>
          <w:color w:val="000000" w:themeColor="text1"/>
          <w:sz w:val="24"/>
          <w:szCs w:val="24"/>
          <w:lang w:val="id-ID"/>
        </w:rPr>
        <w:t xml:space="preserve"> di kantor pusat UUS</w:t>
      </w:r>
      <w:r w:rsidR="004F62BD"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sesuai dengan kolom jenis kelamin dan harus dirinci pada Formulir 0041 </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Tenaga Kerja Berdasarkan Tingkat Pendidikan</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33C6AB1F"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Jumlah Tenaga Kerja Kantor Cabang </w:t>
      </w:r>
      <w:r w:rsidR="00215E92" w:rsidRPr="00826533">
        <w:rPr>
          <w:rFonts w:ascii="Bookman Old Style" w:hAnsi="Bookman Old Style"/>
          <w:noProof/>
          <w:color w:val="000000" w:themeColor="text1"/>
          <w:sz w:val="24"/>
          <w:szCs w:val="24"/>
        </w:rPr>
        <w:t xml:space="preserve">Unit </w:t>
      </w:r>
      <w:r w:rsidR="00215E92" w:rsidRPr="00826533">
        <w:rPr>
          <w:rFonts w:ascii="Bookman Old Style" w:hAnsi="Bookman Old Style"/>
          <w:noProof/>
          <w:color w:val="000000" w:themeColor="text1"/>
          <w:sz w:val="24"/>
          <w:szCs w:val="24"/>
          <w:lang w:val="id-ID"/>
        </w:rPr>
        <w:t>Syariah</w:t>
      </w:r>
    </w:p>
    <w:p w14:paraId="679F8D17"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banyaknya tenaga kerja baik tenaga kerja tetap, kontrak maupun </w:t>
      </w:r>
      <w:r w:rsidRPr="00826533">
        <w:rPr>
          <w:rFonts w:ascii="Bookman Old Style" w:hAnsi="Bookman Old Style"/>
          <w:i/>
          <w:noProof/>
          <w:color w:val="000000" w:themeColor="text1"/>
          <w:sz w:val="24"/>
          <w:szCs w:val="24"/>
          <w:lang w:val="id-ID"/>
        </w:rPr>
        <w:t>outsourcing</w:t>
      </w:r>
      <w:r w:rsidRPr="00826533">
        <w:rPr>
          <w:rFonts w:ascii="Bookman Old Style" w:hAnsi="Bookman Old Style"/>
          <w:noProof/>
          <w:color w:val="000000" w:themeColor="text1"/>
          <w:sz w:val="24"/>
          <w:szCs w:val="24"/>
          <w:lang w:val="id-ID"/>
        </w:rPr>
        <w:t xml:space="preserve"> di kantor cabang </w:t>
      </w:r>
      <w:r w:rsidR="00215E92" w:rsidRPr="00826533">
        <w:rPr>
          <w:rFonts w:ascii="Bookman Old Style" w:hAnsi="Bookman Old Style"/>
          <w:noProof/>
          <w:color w:val="000000" w:themeColor="text1"/>
          <w:sz w:val="24"/>
          <w:szCs w:val="24"/>
          <w:lang w:val="id-ID"/>
        </w:rPr>
        <w:t xml:space="preserve">unit syariah </w:t>
      </w:r>
      <w:r w:rsidR="004F62BD"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sesuai dengan kolom jenis kelamin dan harus dirinci pada Formulir  0041 </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Tenaga Kerja Berdasarkan Tingkat Pendidikan</w:t>
      </w:r>
      <w:r w:rsidR="00A52F2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6EF49A79" w14:textId="77777777" w:rsidR="00942028" w:rsidRPr="00826533" w:rsidRDefault="00942028" w:rsidP="009A64D3">
      <w:pPr>
        <w:pStyle w:val="ListParagraph"/>
        <w:numPr>
          <w:ilvl w:val="0"/>
          <w:numId w:val="2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Petugas</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Penyusun dan Anggota Direksi Penanggung Jawab </w:t>
      </w:r>
      <w:r w:rsidRPr="00826533">
        <w:rPr>
          <w:rFonts w:ascii="Bookman Old Style" w:hAnsi="Bookman Old Style"/>
          <w:noProof/>
          <w:color w:val="000000" w:themeColor="text1"/>
          <w:sz w:val="24"/>
          <w:szCs w:val="24"/>
        </w:rPr>
        <w:t>Laporan</w:t>
      </w:r>
    </w:p>
    <w:p w14:paraId="38D6FC1C"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Petugas</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Penyusun Laporan</w:t>
      </w:r>
    </w:p>
    <w:p w14:paraId="2A92843B" w14:textId="77777777" w:rsidR="00942028" w:rsidRPr="00826533" w:rsidRDefault="0094202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data lengkap personil yang bertindak sebagai petugas penyusun laporan.</w:t>
      </w:r>
    </w:p>
    <w:p w14:paraId="3DC7EB18" w14:textId="77777777" w:rsidR="00942028" w:rsidRPr="00826533" w:rsidRDefault="00942028" w:rsidP="009A64D3">
      <w:pPr>
        <w:numPr>
          <w:ilvl w:val="0"/>
          <w:numId w:val="238"/>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Lengkap</w:t>
      </w:r>
    </w:p>
    <w:p w14:paraId="3992D621"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Pos ini diisi dengan nama lengkap petugas penyusun laporan</w:t>
      </w:r>
      <w:r w:rsidRPr="00826533">
        <w:rPr>
          <w:rFonts w:ascii="Bookman Old Style" w:hAnsi="Bookman Old Style"/>
          <w:noProof/>
          <w:color w:val="000000" w:themeColor="text1"/>
          <w:sz w:val="24"/>
          <w:szCs w:val="24"/>
          <w:lang w:val="fr-BE"/>
        </w:rPr>
        <w:t>.</w:t>
      </w:r>
    </w:p>
    <w:p w14:paraId="512D84BB" w14:textId="77777777" w:rsidR="00942028" w:rsidRPr="00826533" w:rsidRDefault="00942028" w:rsidP="009A64D3">
      <w:pPr>
        <w:numPr>
          <w:ilvl w:val="0"/>
          <w:numId w:val="238"/>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Jabatan</w:t>
      </w:r>
    </w:p>
    <w:p w14:paraId="5A49E47B"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Pos ini diisi dengan jabatan petugas penyusun laporan.</w:t>
      </w:r>
    </w:p>
    <w:p w14:paraId="5FCF27C3" w14:textId="77777777" w:rsidR="00942028" w:rsidRPr="00826533" w:rsidRDefault="00942028" w:rsidP="009A64D3">
      <w:pPr>
        <w:numPr>
          <w:ilvl w:val="0"/>
          <w:numId w:val="238"/>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Telepon</w:t>
      </w:r>
    </w:p>
    <w:p w14:paraId="29353EF4"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nomor telepon bagian/divisi/unit kerja petugas penyusun laporan</w:t>
      </w:r>
      <w:r w:rsidRPr="00826533">
        <w:rPr>
          <w:rFonts w:ascii="Bookman Old Style" w:hAnsi="Bookman Old Style"/>
          <w:noProof/>
          <w:color w:val="000000" w:themeColor="text1"/>
          <w:sz w:val="24"/>
          <w:szCs w:val="24"/>
        </w:rPr>
        <w:t>.</w:t>
      </w:r>
    </w:p>
    <w:p w14:paraId="7ABCEBAE" w14:textId="77777777" w:rsidR="00942028" w:rsidRPr="00826533" w:rsidRDefault="00942028" w:rsidP="009A64D3">
      <w:pPr>
        <w:numPr>
          <w:ilvl w:val="0"/>
          <w:numId w:val="238"/>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w:t>
      </w:r>
      <w:r w:rsidRPr="00826533">
        <w:rPr>
          <w:rFonts w:ascii="Bookman Old Style" w:hAnsi="Bookman Old Style"/>
          <w:color w:val="000000" w:themeColor="text1"/>
          <w:sz w:val="24"/>
          <w:szCs w:val="24"/>
          <w:lang w:val="id-ID" w:eastAsia="id-ID"/>
        </w:rPr>
        <w:t xml:space="preserve"> </w:t>
      </w:r>
      <w:r w:rsidRPr="00826533">
        <w:rPr>
          <w:rFonts w:ascii="Bookman Old Style" w:hAnsi="Bookman Old Style"/>
          <w:noProof/>
          <w:color w:val="000000" w:themeColor="text1"/>
          <w:sz w:val="24"/>
          <w:szCs w:val="24"/>
          <w:lang w:val="id-ID"/>
        </w:rPr>
        <w:t>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p w14:paraId="3CAA78A2"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alamat 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 petugas penyusun laporan.</w:t>
      </w:r>
    </w:p>
    <w:p w14:paraId="72E2B398" w14:textId="77777777" w:rsidR="00942028" w:rsidRPr="00826533" w:rsidRDefault="00942028" w:rsidP="009A64D3">
      <w:pPr>
        <w:numPr>
          <w:ilvl w:val="0"/>
          <w:numId w:val="235"/>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Anggota Direksi Penanggung Jawab Laporan</w:t>
      </w:r>
    </w:p>
    <w:p w14:paraId="7E10B8C3" w14:textId="77777777" w:rsidR="00942028" w:rsidRPr="00826533" w:rsidRDefault="00942028" w:rsidP="009A64D3">
      <w:pPr>
        <w:numPr>
          <w:ilvl w:val="0"/>
          <w:numId w:val="23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w:t>
      </w:r>
      <w:r w:rsidRPr="00826533">
        <w:rPr>
          <w:rFonts w:ascii="Bookman Old Style" w:hAnsi="Bookman Old Style"/>
          <w:noProof/>
          <w:color w:val="000000" w:themeColor="text1"/>
          <w:sz w:val="24"/>
          <w:szCs w:val="24"/>
        </w:rPr>
        <w:t>Lengkap</w:t>
      </w:r>
    </w:p>
    <w:p w14:paraId="628D1C6E"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nama lengkap anggota </w:t>
      </w:r>
      <w:r w:rsidR="00F8073C" w:rsidRPr="00826533">
        <w:rPr>
          <w:rFonts w:ascii="Bookman Old Style" w:hAnsi="Bookman Old Style"/>
          <w:noProof/>
          <w:color w:val="000000" w:themeColor="text1"/>
          <w:sz w:val="24"/>
          <w:szCs w:val="24"/>
          <w:lang w:val="id-ID"/>
        </w:rPr>
        <w:t xml:space="preserve">Direksi </w:t>
      </w:r>
      <w:r w:rsidRPr="00826533">
        <w:rPr>
          <w:rFonts w:ascii="Bookman Old Style" w:hAnsi="Bookman Old Style"/>
          <w:noProof/>
          <w:color w:val="000000" w:themeColor="text1"/>
          <w:sz w:val="24"/>
          <w:szCs w:val="24"/>
          <w:lang w:val="id-ID"/>
        </w:rPr>
        <w:t>penanggung jawab laporan</w:t>
      </w:r>
      <w:r w:rsidRPr="00826533">
        <w:rPr>
          <w:rFonts w:ascii="Bookman Old Style" w:hAnsi="Bookman Old Style"/>
          <w:noProof/>
          <w:color w:val="000000" w:themeColor="text1"/>
          <w:sz w:val="24"/>
          <w:szCs w:val="24"/>
        </w:rPr>
        <w:t>.</w:t>
      </w:r>
    </w:p>
    <w:p w14:paraId="5A889116" w14:textId="77777777" w:rsidR="00942028" w:rsidRPr="00826533" w:rsidRDefault="00942028" w:rsidP="009A64D3">
      <w:pPr>
        <w:numPr>
          <w:ilvl w:val="0"/>
          <w:numId w:val="23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Jabatan</w:t>
      </w:r>
    </w:p>
    <w:p w14:paraId="4432CCC3"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jabatan direksi penanggung jawab laporan.</w:t>
      </w:r>
    </w:p>
    <w:p w14:paraId="6BE63186" w14:textId="77777777" w:rsidR="00942028" w:rsidRPr="00826533" w:rsidRDefault="00942028" w:rsidP="009A64D3">
      <w:pPr>
        <w:numPr>
          <w:ilvl w:val="0"/>
          <w:numId w:val="23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w:t>
      </w:r>
      <w:r w:rsidRPr="00826533">
        <w:rPr>
          <w:rFonts w:ascii="Bookman Old Style" w:hAnsi="Bookman Old Style"/>
          <w:noProof/>
          <w:color w:val="000000" w:themeColor="text1"/>
          <w:sz w:val="24"/>
          <w:szCs w:val="24"/>
        </w:rPr>
        <w:t>T</w:t>
      </w:r>
      <w:r w:rsidRPr="00826533">
        <w:rPr>
          <w:rFonts w:ascii="Bookman Old Style" w:hAnsi="Bookman Old Style"/>
          <w:noProof/>
          <w:color w:val="000000" w:themeColor="text1"/>
          <w:sz w:val="24"/>
          <w:szCs w:val="24"/>
          <w:lang w:val="id-ID"/>
        </w:rPr>
        <w:t xml:space="preserve">elepon </w:t>
      </w:r>
    </w:p>
    <w:p w14:paraId="7906D5F7"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telepon bagian/divisi/unit kerja anggota </w:t>
      </w:r>
      <w:r w:rsidR="00F8073C" w:rsidRPr="00826533">
        <w:rPr>
          <w:rFonts w:ascii="Bookman Old Style" w:hAnsi="Bookman Old Style"/>
          <w:noProof/>
          <w:color w:val="000000" w:themeColor="text1"/>
          <w:sz w:val="24"/>
          <w:szCs w:val="24"/>
          <w:lang w:val="id-ID"/>
        </w:rPr>
        <w:t xml:space="preserve">Direksi </w:t>
      </w:r>
      <w:r w:rsidRPr="00826533">
        <w:rPr>
          <w:rFonts w:ascii="Bookman Old Style" w:hAnsi="Bookman Old Style"/>
          <w:noProof/>
          <w:color w:val="000000" w:themeColor="text1"/>
          <w:sz w:val="24"/>
          <w:szCs w:val="24"/>
          <w:lang w:val="id-ID"/>
        </w:rPr>
        <w:t>penanggung jawab laporan</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 </w:t>
      </w:r>
    </w:p>
    <w:p w14:paraId="164B6157" w14:textId="77777777" w:rsidR="00942028" w:rsidRPr="00826533" w:rsidRDefault="00942028" w:rsidP="009A64D3">
      <w:pPr>
        <w:numPr>
          <w:ilvl w:val="0"/>
          <w:numId w:val="23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w:t>
      </w:r>
      <w:r w:rsidRPr="00826533">
        <w:rPr>
          <w:rFonts w:ascii="Bookman Old Style" w:hAnsi="Bookman Old Style"/>
          <w:color w:val="000000" w:themeColor="text1"/>
          <w:sz w:val="24"/>
          <w:szCs w:val="24"/>
          <w:lang w:val="id-ID" w:eastAsia="id-ID"/>
        </w:rPr>
        <w:t xml:space="preserve"> </w:t>
      </w:r>
      <w:r w:rsidRPr="00826533">
        <w:rPr>
          <w:rFonts w:ascii="Bookman Old Style" w:hAnsi="Bookman Old Style"/>
          <w:noProof/>
          <w:color w:val="000000" w:themeColor="text1"/>
          <w:sz w:val="24"/>
          <w:szCs w:val="24"/>
          <w:lang w:val="id-ID"/>
        </w:rPr>
        <w:t>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w:t>
      </w:r>
    </w:p>
    <w:p w14:paraId="64E1FCC7" w14:textId="77777777" w:rsidR="00942028" w:rsidRPr="00826533" w:rsidRDefault="00942028"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alamat surat elektronik (</w:t>
      </w:r>
      <w:r w:rsidRPr="00826533">
        <w:rPr>
          <w:rFonts w:ascii="Bookman Old Style" w:hAnsi="Bookman Old Style"/>
          <w:i/>
          <w:noProof/>
          <w:color w:val="000000" w:themeColor="text1"/>
          <w:sz w:val="24"/>
          <w:szCs w:val="24"/>
          <w:lang w:val="id-ID"/>
        </w:rPr>
        <w:t>email</w:t>
      </w:r>
      <w:r w:rsidRPr="00826533">
        <w:rPr>
          <w:rFonts w:ascii="Bookman Old Style" w:hAnsi="Bookman Old Style"/>
          <w:noProof/>
          <w:color w:val="000000" w:themeColor="text1"/>
          <w:sz w:val="24"/>
          <w:szCs w:val="24"/>
          <w:lang w:val="id-ID"/>
        </w:rPr>
        <w:t xml:space="preserve">) </w:t>
      </w:r>
      <w:r w:rsidR="00F8073C" w:rsidRPr="00826533">
        <w:rPr>
          <w:rFonts w:ascii="Bookman Old Style" w:hAnsi="Bookman Old Style"/>
          <w:noProof/>
          <w:color w:val="000000" w:themeColor="text1"/>
          <w:sz w:val="24"/>
          <w:szCs w:val="24"/>
          <w:lang w:val="id-ID"/>
        </w:rPr>
        <w:t xml:space="preserve">anggota Direksi penanggung jawab </w:t>
      </w:r>
      <w:r w:rsidRPr="00826533">
        <w:rPr>
          <w:rFonts w:ascii="Bookman Old Style" w:hAnsi="Bookman Old Style"/>
          <w:noProof/>
          <w:color w:val="000000" w:themeColor="text1"/>
          <w:sz w:val="24"/>
          <w:szCs w:val="24"/>
          <w:lang w:val="id-ID"/>
        </w:rPr>
        <w:t>laporan.</w:t>
      </w:r>
      <w:r w:rsidRPr="00826533">
        <w:rPr>
          <w:rFonts w:ascii="Bookman Old Style" w:hAnsi="Bookman Old Style"/>
          <w:noProof/>
          <w:color w:val="000000" w:themeColor="text1"/>
          <w:szCs w:val="24"/>
        </w:rPr>
        <w:br w:type="page"/>
      </w:r>
    </w:p>
    <w:p w14:paraId="4CAB44A5" w14:textId="77777777" w:rsidR="008D5253" w:rsidRPr="00826533" w:rsidRDefault="00C110C1"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0010</w:t>
      </w:r>
      <w:r w:rsidR="008D5253" w:rsidRPr="00826533">
        <w:rPr>
          <w:rFonts w:ascii="Bookman Old Style" w:hAnsi="Bookman Old Style"/>
          <w:noProof/>
          <w:color w:val="000000" w:themeColor="text1"/>
          <w:szCs w:val="24"/>
        </w:rPr>
        <w:t>: RINCIAN IZIN USAHA</w:t>
      </w:r>
    </w:p>
    <w:p w14:paraId="61754C6D" w14:textId="77777777" w:rsidR="008D5253" w:rsidRPr="00826533" w:rsidRDefault="008D5253" w:rsidP="00003D3B">
      <w:pPr>
        <w:pStyle w:val="ListParagraph"/>
        <w:numPr>
          <w:ilvl w:val="0"/>
          <w:numId w:val="28"/>
        </w:numPr>
        <w:tabs>
          <w:tab w:val="clear" w:pos="947"/>
        </w:tabs>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5F380D" w:rsidRPr="00826533">
        <w:rPr>
          <w:rFonts w:ascii="Bookman Old Style" w:hAnsi="Bookman Old Style"/>
          <w:noProof/>
          <w:color w:val="000000" w:themeColor="text1"/>
          <w:sz w:val="24"/>
          <w:szCs w:val="24"/>
          <w:lang w:val="id-ID"/>
        </w:rPr>
        <w:t xml:space="preserve"> </w:t>
      </w:r>
      <w:r w:rsidR="005F380D" w:rsidRPr="00826533">
        <w:rPr>
          <w:rFonts w:ascii="Bookman Old Style" w:hAnsi="Bookman Old Style"/>
          <w:noProof/>
          <w:color w:val="000000" w:themeColor="text1"/>
          <w:sz w:val="24"/>
          <w:szCs w:val="24"/>
        </w:rPr>
        <w:t>0010</w:t>
      </w:r>
      <w:r w:rsidR="005F380D" w:rsidRPr="00826533">
        <w:rPr>
          <w:rFonts w:ascii="Bookman Old Style" w:hAnsi="Bookman Old Style"/>
          <w:noProof/>
          <w:color w:val="000000" w:themeColor="text1"/>
          <w:sz w:val="24"/>
          <w:szCs w:val="24"/>
          <w:lang w:val="id-ID"/>
        </w:rPr>
        <w:t xml:space="preserve"> (</w:t>
      </w:r>
      <w:r w:rsidR="005F380D" w:rsidRPr="00826533">
        <w:rPr>
          <w:rFonts w:ascii="Bookman Old Style" w:hAnsi="Bookman Old Style"/>
          <w:noProof/>
          <w:color w:val="000000" w:themeColor="text1"/>
          <w:sz w:val="24"/>
          <w:szCs w:val="24"/>
        </w:rPr>
        <w:t>RINCIAN IZIN USAHA</w:t>
      </w:r>
      <w:r w:rsidR="005F380D" w:rsidRPr="00826533">
        <w:rPr>
          <w:rFonts w:ascii="Bookman Old Style" w:hAnsi="Bookman Old Style"/>
          <w:noProof/>
          <w:color w:val="000000" w:themeColor="text1"/>
          <w:sz w:val="24"/>
          <w:szCs w:val="24"/>
          <w:lang w:val="id-ID"/>
        </w:rPr>
        <w:t>)</w:t>
      </w:r>
    </w:p>
    <w:p w14:paraId="6C01CD4F" w14:textId="77777777" w:rsidR="008D5253" w:rsidRPr="00826533" w:rsidRDefault="00C110C1"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0010 </w:t>
      </w:r>
      <w:r w:rsidR="006528E5"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rPr>
        <w:t>Rincian Izin Usaha</w:t>
      </w:r>
      <w:r w:rsidR="006528E5" w:rsidRPr="00826533">
        <w:rPr>
          <w:rFonts w:ascii="Bookman Old Style" w:hAnsi="Bookman Old Style"/>
          <w:noProof/>
          <w:color w:val="000000" w:themeColor="text1"/>
          <w:sz w:val="24"/>
          <w:szCs w:val="24"/>
          <w:lang w:val="id-ID"/>
        </w:rPr>
        <w:t>)</w:t>
      </w:r>
      <w:r w:rsidR="008D5253" w:rsidRPr="00826533">
        <w:rPr>
          <w:rFonts w:ascii="Bookman Old Style" w:hAnsi="Bookman Old Style"/>
          <w:noProof/>
          <w:color w:val="000000" w:themeColor="text1"/>
          <w:sz w:val="24"/>
          <w:szCs w:val="24"/>
          <w:lang w:val="id-ID"/>
        </w:rPr>
        <w:t xml:space="preserve"> disusun sesuai format sebagai berikut:</w:t>
      </w:r>
    </w:p>
    <w:tbl>
      <w:tblPr>
        <w:tblStyle w:val="TableGrid"/>
        <w:tblW w:w="8380" w:type="dxa"/>
        <w:tblInd w:w="1242" w:type="dxa"/>
        <w:tblLook w:val="04A0" w:firstRow="1" w:lastRow="0" w:firstColumn="1" w:lastColumn="0" w:noHBand="0" w:noVBand="1"/>
      </w:tblPr>
      <w:tblGrid>
        <w:gridCol w:w="2127"/>
        <w:gridCol w:w="1984"/>
        <w:gridCol w:w="2126"/>
        <w:gridCol w:w="2143"/>
      </w:tblGrid>
      <w:tr w:rsidR="00826533" w:rsidRPr="00826533" w14:paraId="77D4648E" w14:textId="77777777" w:rsidTr="001F3DFB">
        <w:trPr>
          <w:trHeight w:val="162"/>
        </w:trPr>
        <w:tc>
          <w:tcPr>
            <w:tcW w:w="2127" w:type="dxa"/>
            <w:shd w:val="clear" w:color="auto" w:fill="D9D9D9" w:themeFill="background1" w:themeFillShade="D9"/>
            <w:noWrap/>
            <w:vAlign w:val="center"/>
          </w:tcPr>
          <w:bookmarkEnd w:id="6"/>
          <w:bookmarkEnd w:id="7"/>
          <w:p w14:paraId="1C2E3621" w14:textId="77777777" w:rsidR="004D3FA3" w:rsidRPr="00826533" w:rsidRDefault="004D3FA3" w:rsidP="00003D3B">
            <w:pPr>
              <w:spacing w:line="360" w:lineRule="auto"/>
              <w:ind w:left="34"/>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(1)</w:t>
            </w:r>
          </w:p>
        </w:tc>
        <w:tc>
          <w:tcPr>
            <w:tcW w:w="1984" w:type="dxa"/>
            <w:shd w:val="clear" w:color="auto" w:fill="D9D9D9" w:themeFill="background1" w:themeFillShade="D9"/>
            <w:noWrap/>
            <w:vAlign w:val="center"/>
          </w:tcPr>
          <w:p w14:paraId="33DF4F27" w14:textId="77777777" w:rsidR="004D3FA3" w:rsidRPr="00826533" w:rsidRDefault="004D3FA3" w:rsidP="00003D3B">
            <w:pPr>
              <w:spacing w:line="360" w:lineRule="auto"/>
              <w:ind w:left="34"/>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(2)</w:t>
            </w:r>
          </w:p>
        </w:tc>
        <w:tc>
          <w:tcPr>
            <w:tcW w:w="2126" w:type="dxa"/>
            <w:shd w:val="clear" w:color="auto" w:fill="D9D9D9" w:themeFill="background1" w:themeFillShade="D9"/>
            <w:vAlign w:val="center"/>
          </w:tcPr>
          <w:p w14:paraId="18EC69BB" w14:textId="77777777" w:rsidR="004D3FA3" w:rsidRPr="00826533" w:rsidRDefault="004D3FA3" w:rsidP="00003D3B">
            <w:pPr>
              <w:spacing w:line="360" w:lineRule="auto"/>
              <w:ind w:left="34"/>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(3)</w:t>
            </w:r>
          </w:p>
        </w:tc>
        <w:tc>
          <w:tcPr>
            <w:tcW w:w="2143" w:type="dxa"/>
            <w:shd w:val="clear" w:color="auto" w:fill="D9D9D9" w:themeFill="background1" w:themeFillShade="D9"/>
            <w:noWrap/>
            <w:vAlign w:val="center"/>
          </w:tcPr>
          <w:p w14:paraId="40A0E740" w14:textId="77777777" w:rsidR="004D3FA3" w:rsidRPr="00826533" w:rsidRDefault="004D3FA3" w:rsidP="00003D3B">
            <w:pPr>
              <w:spacing w:line="360" w:lineRule="auto"/>
              <w:ind w:left="34"/>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(4)</w:t>
            </w:r>
          </w:p>
        </w:tc>
      </w:tr>
      <w:tr w:rsidR="00826533" w:rsidRPr="00826533" w14:paraId="27A7F2EE" w14:textId="77777777" w:rsidTr="001F3DFB">
        <w:trPr>
          <w:trHeight w:val="162"/>
        </w:trPr>
        <w:tc>
          <w:tcPr>
            <w:tcW w:w="2127" w:type="dxa"/>
            <w:shd w:val="clear" w:color="auto" w:fill="D9D9D9" w:themeFill="background1" w:themeFillShade="D9"/>
            <w:noWrap/>
            <w:vAlign w:val="center"/>
            <w:hideMark/>
          </w:tcPr>
          <w:p w14:paraId="2A22816A" w14:textId="77777777" w:rsidR="004D3FA3" w:rsidRPr="00826533" w:rsidRDefault="004D3FA3" w:rsidP="00003D3B">
            <w:pPr>
              <w:spacing w:line="360" w:lineRule="auto"/>
              <w:ind w:left="34"/>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rPr>
              <w:t>No</w:t>
            </w:r>
            <w:r w:rsidRPr="00826533">
              <w:rPr>
                <w:rFonts w:ascii="Bookman Old Style" w:hAnsi="Bookman Old Style"/>
                <w:bCs/>
                <w:noProof/>
                <w:color w:val="000000" w:themeColor="text1"/>
                <w:sz w:val="22"/>
                <w:szCs w:val="22"/>
                <w:lang w:val="id-ID"/>
              </w:rPr>
              <w:t>mor Izin Usaha</w:t>
            </w:r>
          </w:p>
        </w:tc>
        <w:tc>
          <w:tcPr>
            <w:tcW w:w="1984" w:type="dxa"/>
            <w:shd w:val="clear" w:color="auto" w:fill="D9D9D9" w:themeFill="background1" w:themeFillShade="D9"/>
            <w:noWrap/>
            <w:vAlign w:val="center"/>
            <w:hideMark/>
          </w:tcPr>
          <w:p w14:paraId="08CB93A8" w14:textId="77777777" w:rsidR="004D3FA3" w:rsidRPr="00826533" w:rsidRDefault="004D3FA3" w:rsidP="00003D3B">
            <w:pPr>
              <w:spacing w:line="360" w:lineRule="auto"/>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Tanggal Izin Usaha</w:t>
            </w:r>
          </w:p>
        </w:tc>
        <w:tc>
          <w:tcPr>
            <w:tcW w:w="2126" w:type="dxa"/>
            <w:shd w:val="clear" w:color="auto" w:fill="D9D9D9" w:themeFill="background1" w:themeFillShade="D9"/>
            <w:vAlign w:val="center"/>
          </w:tcPr>
          <w:p w14:paraId="04EC46D6" w14:textId="77777777" w:rsidR="004D3FA3" w:rsidRPr="00826533" w:rsidRDefault="004D3FA3" w:rsidP="00003D3B">
            <w:pPr>
              <w:spacing w:line="360" w:lineRule="auto"/>
              <w:jc w:val="center"/>
              <w:rPr>
                <w:rFonts w:ascii="Bookman Old Style" w:hAnsi="Bookman Old Style"/>
                <w:bCs/>
                <w:noProof/>
                <w:color w:val="000000" w:themeColor="text1"/>
                <w:sz w:val="22"/>
                <w:szCs w:val="22"/>
                <w:lang w:val="id-ID"/>
              </w:rPr>
            </w:pPr>
            <w:r w:rsidRPr="00826533">
              <w:rPr>
                <w:rFonts w:ascii="Bookman Old Style" w:hAnsi="Bookman Old Style"/>
                <w:bCs/>
                <w:noProof/>
                <w:color w:val="000000" w:themeColor="text1"/>
                <w:sz w:val="22"/>
                <w:szCs w:val="22"/>
                <w:lang w:val="id-ID"/>
              </w:rPr>
              <w:t>Jenis</w:t>
            </w:r>
            <w:r w:rsidRPr="00826533">
              <w:rPr>
                <w:rFonts w:ascii="Bookman Old Style" w:hAnsi="Bookman Old Style"/>
                <w:bCs/>
                <w:noProof/>
                <w:color w:val="000000" w:themeColor="text1"/>
                <w:sz w:val="22"/>
                <w:szCs w:val="22"/>
              </w:rPr>
              <w:t xml:space="preserve"> Perizinan</w:t>
            </w:r>
          </w:p>
        </w:tc>
        <w:tc>
          <w:tcPr>
            <w:tcW w:w="2143" w:type="dxa"/>
            <w:shd w:val="clear" w:color="auto" w:fill="D9D9D9" w:themeFill="background1" w:themeFillShade="D9"/>
            <w:noWrap/>
            <w:vAlign w:val="center"/>
            <w:hideMark/>
          </w:tcPr>
          <w:p w14:paraId="7766390F" w14:textId="77777777" w:rsidR="004D3FA3" w:rsidRPr="00826533" w:rsidRDefault="004D3FA3" w:rsidP="00003D3B">
            <w:pPr>
              <w:spacing w:line="360" w:lineRule="auto"/>
              <w:jc w:val="center"/>
              <w:rPr>
                <w:rFonts w:ascii="Bookman Old Style" w:hAnsi="Bookman Old Style"/>
                <w:bCs/>
                <w:noProof/>
                <w:color w:val="000000" w:themeColor="text1"/>
                <w:sz w:val="22"/>
                <w:szCs w:val="22"/>
              </w:rPr>
            </w:pPr>
            <w:r w:rsidRPr="00826533">
              <w:rPr>
                <w:rFonts w:ascii="Bookman Old Style" w:hAnsi="Bookman Old Style"/>
                <w:bCs/>
                <w:noProof/>
                <w:color w:val="000000" w:themeColor="text1"/>
                <w:sz w:val="22"/>
                <w:szCs w:val="22"/>
              </w:rPr>
              <w:t>Keterangan</w:t>
            </w:r>
          </w:p>
        </w:tc>
      </w:tr>
      <w:tr w:rsidR="005D1F70" w:rsidRPr="00826533" w14:paraId="7762E88B" w14:textId="77777777" w:rsidTr="001F3DFB">
        <w:trPr>
          <w:trHeight w:val="737"/>
        </w:trPr>
        <w:tc>
          <w:tcPr>
            <w:tcW w:w="2127" w:type="dxa"/>
            <w:tcBorders>
              <w:top w:val="nil"/>
              <w:left w:val="single" w:sz="4" w:space="0" w:color="auto"/>
              <w:bottom w:val="single" w:sz="4" w:space="0" w:color="auto"/>
              <w:right w:val="single" w:sz="4" w:space="0" w:color="auto"/>
            </w:tcBorders>
            <w:noWrap/>
            <w:vAlign w:val="center"/>
            <w:hideMark/>
          </w:tcPr>
          <w:p w14:paraId="711F5F50" w14:textId="77777777" w:rsidR="004D3FA3" w:rsidRPr="00826533" w:rsidRDefault="004D3FA3" w:rsidP="00003D3B">
            <w:pPr>
              <w:spacing w:line="360" w:lineRule="auto"/>
              <w:rPr>
                <w:rFonts w:ascii="Bookman Old Style" w:hAnsi="Bookman Old Style"/>
                <w:noProof/>
                <w:color w:val="000000" w:themeColor="text1"/>
                <w:sz w:val="22"/>
                <w:szCs w:val="22"/>
                <w:lang w:val="id-ID"/>
              </w:rPr>
            </w:pPr>
          </w:p>
        </w:tc>
        <w:tc>
          <w:tcPr>
            <w:tcW w:w="1984" w:type="dxa"/>
            <w:tcBorders>
              <w:top w:val="nil"/>
              <w:left w:val="single" w:sz="4" w:space="0" w:color="auto"/>
              <w:bottom w:val="single" w:sz="4" w:space="0" w:color="auto"/>
              <w:right w:val="single" w:sz="4" w:space="0" w:color="auto"/>
            </w:tcBorders>
            <w:noWrap/>
            <w:vAlign w:val="center"/>
            <w:hideMark/>
          </w:tcPr>
          <w:p w14:paraId="5B986B82" w14:textId="77777777" w:rsidR="004D3FA3" w:rsidRPr="00826533" w:rsidRDefault="004D3FA3" w:rsidP="00003D3B">
            <w:pPr>
              <w:spacing w:line="360" w:lineRule="auto"/>
              <w:ind w:left="360"/>
              <w:jc w:val="center"/>
              <w:rPr>
                <w:rFonts w:ascii="Bookman Old Style" w:hAnsi="Bookman Old Style"/>
                <w:noProof/>
                <w:color w:val="000000" w:themeColor="text1"/>
                <w:sz w:val="22"/>
                <w:szCs w:val="22"/>
                <w:lang w:val="id-ID"/>
              </w:rPr>
            </w:pPr>
          </w:p>
        </w:tc>
        <w:tc>
          <w:tcPr>
            <w:tcW w:w="2126" w:type="dxa"/>
            <w:tcBorders>
              <w:top w:val="nil"/>
              <w:left w:val="single" w:sz="4" w:space="0" w:color="auto"/>
              <w:bottom w:val="single" w:sz="4" w:space="0" w:color="auto"/>
              <w:right w:val="single" w:sz="4" w:space="0" w:color="auto"/>
            </w:tcBorders>
            <w:vAlign w:val="center"/>
          </w:tcPr>
          <w:p w14:paraId="0161465A" w14:textId="77777777" w:rsidR="004D3FA3" w:rsidRPr="00826533" w:rsidRDefault="004D3FA3" w:rsidP="00003D3B">
            <w:pPr>
              <w:spacing w:line="360" w:lineRule="auto"/>
              <w:ind w:left="360"/>
              <w:jc w:val="center"/>
              <w:rPr>
                <w:rFonts w:ascii="Bookman Old Style" w:hAnsi="Bookman Old Style"/>
                <w:noProof/>
                <w:color w:val="000000" w:themeColor="text1"/>
                <w:sz w:val="22"/>
                <w:szCs w:val="22"/>
              </w:rPr>
            </w:pPr>
          </w:p>
        </w:tc>
        <w:tc>
          <w:tcPr>
            <w:tcW w:w="2143" w:type="dxa"/>
            <w:tcBorders>
              <w:top w:val="nil"/>
              <w:left w:val="single" w:sz="4" w:space="0" w:color="auto"/>
              <w:bottom w:val="single" w:sz="4" w:space="0" w:color="auto"/>
              <w:right w:val="single" w:sz="4" w:space="0" w:color="auto"/>
            </w:tcBorders>
            <w:noWrap/>
            <w:vAlign w:val="center"/>
            <w:hideMark/>
          </w:tcPr>
          <w:p w14:paraId="0BD4A24C" w14:textId="77777777" w:rsidR="004D3FA3" w:rsidRPr="00826533" w:rsidRDefault="004D3FA3" w:rsidP="00003D3B">
            <w:pPr>
              <w:spacing w:line="360" w:lineRule="auto"/>
              <w:ind w:left="360"/>
              <w:jc w:val="center"/>
              <w:rPr>
                <w:rFonts w:ascii="Bookman Old Style" w:hAnsi="Bookman Old Style"/>
                <w:noProof/>
                <w:color w:val="000000" w:themeColor="text1"/>
                <w:sz w:val="22"/>
                <w:szCs w:val="22"/>
              </w:rPr>
            </w:pPr>
          </w:p>
        </w:tc>
      </w:tr>
    </w:tbl>
    <w:p w14:paraId="288004E9" w14:textId="77777777" w:rsidR="00082C4C" w:rsidRPr="00826533" w:rsidRDefault="00082C4C" w:rsidP="00003D3B">
      <w:pPr>
        <w:spacing w:line="360" w:lineRule="auto"/>
        <w:rPr>
          <w:rFonts w:ascii="Bookman Old Style" w:hAnsi="Bookman Old Style"/>
          <w:noProof/>
          <w:color w:val="000000" w:themeColor="text1"/>
          <w:sz w:val="24"/>
          <w:szCs w:val="24"/>
          <w:lang w:val="id-ID"/>
        </w:rPr>
      </w:pPr>
    </w:p>
    <w:p w14:paraId="524929CC" w14:textId="77777777" w:rsidR="008D5253" w:rsidRPr="00826533" w:rsidRDefault="008D5253" w:rsidP="00003D3B">
      <w:pPr>
        <w:pStyle w:val="ListParagraph"/>
        <w:numPr>
          <w:ilvl w:val="0"/>
          <w:numId w:val="28"/>
        </w:numPr>
        <w:tabs>
          <w:tab w:val="clear" w:pos="947"/>
        </w:tabs>
        <w:spacing w:line="360" w:lineRule="auto"/>
        <w:ind w:left="1701" w:hanging="567"/>
        <w:contextualSpacing w:val="0"/>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PENJELASAN</w:t>
      </w:r>
      <w:r w:rsidRPr="00826533">
        <w:rPr>
          <w:rFonts w:ascii="Bookman Old Style" w:hAnsi="Bookman Old Style"/>
          <w:noProof/>
          <w:color w:val="000000" w:themeColor="text1"/>
          <w:sz w:val="24"/>
          <w:szCs w:val="24"/>
        </w:rPr>
        <w:t xml:space="preserve"> </w:t>
      </w:r>
      <w:r w:rsidR="004D3FA3" w:rsidRPr="00826533">
        <w:rPr>
          <w:rFonts w:ascii="Bookman Old Style" w:hAnsi="Bookman Old Style"/>
          <w:noProof/>
          <w:color w:val="000000" w:themeColor="text1"/>
          <w:sz w:val="24"/>
          <w:szCs w:val="24"/>
        </w:rPr>
        <w:t xml:space="preserve">FORMULIR 0010 </w:t>
      </w:r>
      <w:r w:rsidR="006528E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IZIN USAHA</w:t>
      </w:r>
      <w:r w:rsidR="006528E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w:t>
      </w:r>
    </w:p>
    <w:p w14:paraId="5BD55811" w14:textId="77777777" w:rsidR="008D5253" w:rsidRPr="00826533" w:rsidRDefault="008D5253" w:rsidP="00003D3B">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Formulir </w:t>
      </w:r>
      <w:r w:rsidR="004D3FA3" w:rsidRPr="00826533">
        <w:rPr>
          <w:rFonts w:ascii="Bookman Old Style" w:hAnsi="Bookman Old Style"/>
          <w:noProof/>
          <w:color w:val="000000" w:themeColor="text1"/>
          <w:sz w:val="24"/>
          <w:szCs w:val="24"/>
        </w:rPr>
        <w:t xml:space="preserve">0010 </w:t>
      </w:r>
      <w:r w:rsidR="006528E5" w:rsidRPr="00826533">
        <w:rPr>
          <w:rFonts w:ascii="Bookman Old Style" w:hAnsi="Bookman Old Style"/>
          <w:noProof/>
          <w:color w:val="000000" w:themeColor="text1"/>
          <w:sz w:val="24"/>
          <w:szCs w:val="24"/>
          <w:lang w:val="id-ID"/>
        </w:rPr>
        <w:t>(Rincian Izin Usaha</w:t>
      </w:r>
      <w:r w:rsidR="006528E5" w:rsidRPr="00826533">
        <w:rPr>
          <w:rFonts w:ascii="Bookman Old Style" w:hAnsi="Bookman Old Style"/>
          <w:noProof/>
          <w:color w:val="000000" w:themeColor="text1"/>
          <w:sz w:val="24"/>
          <w:szCs w:val="24"/>
        </w:rPr>
        <w:t>)</w:t>
      </w:r>
      <w:r w:rsidR="006528E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ini berisi </w:t>
      </w:r>
      <w:r w:rsidRPr="00826533">
        <w:rPr>
          <w:rFonts w:ascii="Bookman Old Style" w:hAnsi="Bookman Old Style"/>
          <w:noProof/>
          <w:color w:val="000000" w:themeColor="text1"/>
          <w:sz w:val="24"/>
          <w:szCs w:val="24"/>
        </w:rPr>
        <w:t xml:space="preserve">seluruh </w:t>
      </w:r>
      <w:r w:rsidRPr="00826533">
        <w:rPr>
          <w:rFonts w:ascii="Bookman Old Style" w:hAnsi="Bookman Old Style"/>
          <w:noProof/>
          <w:color w:val="000000" w:themeColor="text1"/>
          <w:sz w:val="24"/>
          <w:szCs w:val="24"/>
          <w:lang w:val="id-ID"/>
        </w:rPr>
        <w:t xml:space="preserve">informasi mengenai </w:t>
      </w:r>
      <w:r w:rsidR="006528E5" w:rsidRPr="00826533">
        <w:rPr>
          <w:rFonts w:ascii="Bookman Old Style" w:hAnsi="Bookman Old Style"/>
          <w:noProof/>
          <w:color w:val="000000" w:themeColor="text1"/>
          <w:sz w:val="24"/>
          <w:szCs w:val="24"/>
          <w:lang w:val="id-ID"/>
        </w:rPr>
        <w:t xml:space="preserve">rincian izin usaha </w:t>
      </w:r>
      <w:r w:rsidRPr="00826533">
        <w:rPr>
          <w:rFonts w:ascii="Bookman Old Style" w:hAnsi="Bookman Old Style"/>
          <w:noProof/>
          <w:color w:val="000000" w:themeColor="text1"/>
          <w:sz w:val="24"/>
          <w:szCs w:val="24"/>
          <w:lang w:val="id-ID"/>
        </w:rPr>
        <w:t xml:space="preserve">yang dimiliki oleh </w:t>
      </w:r>
      <w:r w:rsidR="001A43EB" w:rsidRPr="00826533">
        <w:rPr>
          <w:rFonts w:ascii="Bookman Old Style" w:hAnsi="Bookman Old Style"/>
          <w:noProof/>
          <w:color w:val="000000" w:themeColor="text1"/>
          <w:sz w:val="24"/>
          <w:szCs w:val="24"/>
          <w:lang w:val="id-ID"/>
        </w:rPr>
        <w:t>Perusahaan Modal Ventura Syariah</w:t>
      </w:r>
      <w:r w:rsidR="004F62BD" w:rsidRPr="00826533">
        <w:rPr>
          <w:rFonts w:ascii="Bookman Old Style" w:hAnsi="Bookman Old Style"/>
          <w:noProof/>
          <w:color w:val="000000" w:themeColor="text1"/>
          <w:sz w:val="24"/>
          <w:szCs w:val="24"/>
          <w:lang w:val="en-ID"/>
        </w:rPr>
        <w:t xml:space="preserve"> pelapor</w:t>
      </w:r>
      <w:r w:rsidR="00466524" w:rsidRPr="00826533">
        <w:rPr>
          <w:rFonts w:ascii="Bookman Old Style" w:hAnsi="Bookman Old Style"/>
          <w:bCs/>
          <w:noProof/>
          <w:color w:val="000000" w:themeColor="text1"/>
          <w:sz w:val="24"/>
          <w:szCs w:val="24"/>
          <w:lang w:val="id-ID"/>
        </w:rPr>
        <w:t xml:space="preserve"> atau UUS </w:t>
      </w:r>
      <w:r w:rsidR="00466524"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w:t>
      </w:r>
    </w:p>
    <w:p w14:paraId="22A05FAA" w14:textId="77777777" w:rsidR="008D5253" w:rsidRPr="00826533" w:rsidRDefault="00D405F6" w:rsidP="00003D3B">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w:t>
      </w:r>
      <w:r w:rsidR="004D3FA3" w:rsidRPr="00826533">
        <w:rPr>
          <w:rFonts w:ascii="Bookman Old Style" w:hAnsi="Bookman Old Style"/>
          <w:noProof/>
          <w:color w:val="000000" w:themeColor="text1"/>
          <w:sz w:val="24"/>
          <w:szCs w:val="24"/>
          <w:lang w:val="id-ID"/>
        </w:rPr>
        <w:t>Izin Usaha</w:t>
      </w:r>
    </w:p>
    <w:p w14:paraId="7D82CE47" w14:textId="77777777" w:rsidR="008D5253" w:rsidRPr="00826533" w:rsidRDefault="00836F56"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w:t>
      </w:r>
      <w:r w:rsidR="008D5253" w:rsidRPr="00826533">
        <w:rPr>
          <w:rFonts w:ascii="Bookman Old Style" w:hAnsi="Bookman Old Style"/>
          <w:noProof/>
          <w:color w:val="000000" w:themeColor="text1"/>
          <w:sz w:val="24"/>
          <w:szCs w:val="24"/>
          <w:lang w:val="id-ID"/>
        </w:rPr>
        <w:t xml:space="preserve"> nomor Surat Keputusan Menteri Keuangan atau </w:t>
      </w:r>
      <w:r w:rsidR="0044335D" w:rsidRPr="00826533">
        <w:rPr>
          <w:rFonts w:ascii="Bookman Old Style" w:hAnsi="Bookman Old Style"/>
          <w:noProof/>
          <w:color w:val="000000" w:themeColor="text1"/>
          <w:sz w:val="24"/>
          <w:szCs w:val="24"/>
          <w:lang w:val="id-ID"/>
        </w:rPr>
        <w:t xml:space="preserve">Keputusan Dewan Komisioner </w:t>
      </w:r>
      <w:r w:rsidR="006528E5" w:rsidRPr="00826533">
        <w:rPr>
          <w:rFonts w:ascii="Bookman Old Style" w:hAnsi="Bookman Old Style"/>
          <w:noProof/>
          <w:color w:val="000000" w:themeColor="text1"/>
          <w:sz w:val="24"/>
          <w:szCs w:val="24"/>
          <w:lang w:val="id-ID"/>
        </w:rPr>
        <w:t xml:space="preserve">Otoritas Jasa Keuangan </w:t>
      </w:r>
      <w:r w:rsidR="0044335D" w:rsidRPr="00826533">
        <w:rPr>
          <w:rFonts w:ascii="Bookman Old Style" w:hAnsi="Bookman Old Style"/>
          <w:noProof/>
          <w:color w:val="000000" w:themeColor="text1"/>
          <w:sz w:val="24"/>
          <w:szCs w:val="24"/>
          <w:lang w:val="id-ID"/>
        </w:rPr>
        <w:t xml:space="preserve">tentang </w:t>
      </w:r>
      <w:r w:rsidR="008D5253" w:rsidRPr="00826533">
        <w:rPr>
          <w:rFonts w:ascii="Bookman Old Style" w:hAnsi="Bookman Old Style"/>
          <w:noProof/>
          <w:color w:val="000000" w:themeColor="text1"/>
          <w:sz w:val="24"/>
          <w:szCs w:val="24"/>
          <w:lang w:val="id-ID"/>
        </w:rPr>
        <w:t xml:space="preserve">perizinan </w:t>
      </w:r>
      <w:r w:rsidRPr="00826533">
        <w:rPr>
          <w:rFonts w:ascii="Bookman Old Style" w:hAnsi="Bookman Old Style"/>
          <w:noProof/>
          <w:color w:val="000000" w:themeColor="text1"/>
          <w:sz w:val="24"/>
          <w:szCs w:val="24"/>
          <w:lang w:val="id-ID"/>
        </w:rPr>
        <w:t xml:space="preserve">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F555F3" w:rsidRPr="00826533">
        <w:rPr>
          <w:rFonts w:ascii="Bookman Old Style" w:hAnsi="Bookman Old Style"/>
          <w:noProof/>
          <w:color w:val="000000" w:themeColor="text1"/>
          <w:sz w:val="24"/>
          <w:szCs w:val="24"/>
          <w:lang w:val="id-ID"/>
        </w:rPr>
        <w:t xml:space="preserve">pelapor </w:t>
      </w:r>
      <w:r w:rsidR="00466524" w:rsidRPr="00826533">
        <w:rPr>
          <w:rFonts w:ascii="Bookman Old Style" w:hAnsi="Bookman Old Style"/>
          <w:bCs/>
          <w:noProof/>
          <w:color w:val="000000" w:themeColor="text1"/>
          <w:sz w:val="24"/>
          <w:szCs w:val="24"/>
          <w:lang w:val="id-ID"/>
        </w:rPr>
        <w:t xml:space="preserve">atau UUS </w:t>
      </w:r>
      <w:r w:rsidR="00466524"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dan </w:t>
      </w:r>
      <w:r w:rsidR="00D405F6" w:rsidRPr="00826533">
        <w:rPr>
          <w:rFonts w:ascii="Bookman Old Style" w:hAnsi="Bookman Old Style"/>
          <w:noProof/>
          <w:color w:val="000000" w:themeColor="text1"/>
          <w:sz w:val="24"/>
          <w:szCs w:val="24"/>
          <w:lang w:val="id-ID"/>
        </w:rPr>
        <w:t>perubahannya.</w:t>
      </w:r>
    </w:p>
    <w:p w14:paraId="1E306B9D" w14:textId="77777777" w:rsidR="00D405F6" w:rsidRPr="00826533" w:rsidRDefault="00D405F6" w:rsidP="00003D3B">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Tanggal </w:t>
      </w:r>
      <w:r w:rsidR="004D3FA3" w:rsidRPr="00826533">
        <w:rPr>
          <w:rFonts w:ascii="Bookman Old Style" w:hAnsi="Bookman Old Style"/>
          <w:noProof/>
          <w:color w:val="000000" w:themeColor="text1"/>
          <w:sz w:val="24"/>
          <w:szCs w:val="24"/>
          <w:lang w:val="id-ID"/>
        </w:rPr>
        <w:t>Izin Usaha</w:t>
      </w:r>
    </w:p>
    <w:p w14:paraId="429D1637" w14:textId="77777777" w:rsidR="00D405F6" w:rsidRPr="00826533" w:rsidRDefault="00D405F6"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bulan, dan tahun Surat Keputusan Menteri Keuangan atau Keputusan Dewan Komisioner </w:t>
      </w:r>
      <w:r w:rsidR="006528E5" w:rsidRPr="00826533">
        <w:rPr>
          <w:rFonts w:ascii="Bookman Old Style" w:hAnsi="Bookman Old Style"/>
          <w:noProof/>
          <w:color w:val="000000" w:themeColor="text1"/>
          <w:sz w:val="24"/>
          <w:szCs w:val="24"/>
          <w:lang w:val="id-ID"/>
        </w:rPr>
        <w:t xml:space="preserve">Otoritas Jasa Keuangan </w:t>
      </w:r>
      <w:r w:rsidRPr="00826533">
        <w:rPr>
          <w:rFonts w:ascii="Bookman Old Style" w:hAnsi="Bookman Old Style"/>
          <w:noProof/>
          <w:color w:val="000000" w:themeColor="text1"/>
          <w:sz w:val="24"/>
          <w:szCs w:val="24"/>
          <w:lang w:val="id-ID"/>
        </w:rPr>
        <w:t xml:space="preserve">tentang perizinan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F555F3" w:rsidRPr="00826533">
        <w:rPr>
          <w:rFonts w:ascii="Bookman Old Style" w:hAnsi="Bookman Old Style"/>
          <w:noProof/>
          <w:color w:val="000000" w:themeColor="text1"/>
          <w:sz w:val="24"/>
          <w:szCs w:val="24"/>
          <w:lang w:val="id-ID"/>
        </w:rPr>
        <w:t xml:space="preserve">pelapor </w:t>
      </w:r>
      <w:r w:rsidR="00466524" w:rsidRPr="00826533">
        <w:rPr>
          <w:rFonts w:ascii="Bookman Old Style" w:hAnsi="Bookman Old Style"/>
          <w:bCs/>
          <w:noProof/>
          <w:color w:val="000000" w:themeColor="text1"/>
          <w:sz w:val="24"/>
          <w:szCs w:val="24"/>
          <w:lang w:val="id-ID"/>
        </w:rPr>
        <w:t xml:space="preserve">atau UUS </w:t>
      </w:r>
      <w:r w:rsidR="00466524"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dan perubahannya.</w:t>
      </w:r>
    </w:p>
    <w:p w14:paraId="1F6A0DF4" w14:textId="77777777" w:rsidR="008D5253" w:rsidRPr="00826533" w:rsidRDefault="008D5253" w:rsidP="00003D3B">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Perizinan</w:t>
      </w:r>
    </w:p>
    <w:p w14:paraId="42A6188A" w14:textId="77777777" w:rsidR="008D5253" w:rsidRPr="00826533" w:rsidRDefault="00836F56"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w:t>
      </w:r>
      <w:r w:rsidR="008D5253" w:rsidRPr="00826533">
        <w:rPr>
          <w:rFonts w:ascii="Bookman Old Style" w:hAnsi="Bookman Old Style"/>
          <w:noProof/>
          <w:color w:val="000000" w:themeColor="text1"/>
          <w:sz w:val="24"/>
          <w:szCs w:val="24"/>
          <w:lang w:val="id-ID"/>
        </w:rPr>
        <w:t xml:space="preserve">dengan </w:t>
      </w:r>
      <w:r w:rsidR="004D3FA3" w:rsidRPr="00826533">
        <w:rPr>
          <w:rFonts w:ascii="Bookman Old Style" w:hAnsi="Bookman Old Style"/>
          <w:noProof/>
          <w:color w:val="000000" w:themeColor="text1"/>
          <w:sz w:val="24"/>
          <w:szCs w:val="24"/>
          <w:lang w:val="id-ID"/>
        </w:rPr>
        <w:t xml:space="preserve">jenis perizinan </w:t>
      </w:r>
      <w:r w:rsidR="004A6A14" w:rsidRPr="00826533">
        <w:rPr>
          <w:rFonts w:ascii="Bookman Old Style" w:hAnsi="Bookman Old Style"/>
          <w:noProof/>
          <w:color w:val="000000" w:themeColor="text1"/>
          <w:sz w:val="24"/>
          <w:szCs w:val="24"/>
          <w:lang w:val="id-ID"/>
        </w:rPr>
        <w:t xml:space="preserve">yang ditetapkan oleh </w:t>
      </w:r>
      <w:r w:rsidR="006528E5" w:rsidRPr="00826533">
        <w:rPr>
          <w:rFonts w:ascii="Bookman Old Style" w:hAnsi="Bookman Old Style"/>
          <w:noProof/>
          <w:color w:val="000000" w:themeColor="text1"/>
          <w:sz w:val="24"/>
          <w:szCs w:val="24"/>
          <w:lang w:val="id-ID"/>
        </w:rPr>
        <w:t xml:space="preserve">Otoritas Jasa Keuangan </w:t>
      </w:r>
      <w:r w:rsidR="004A6A14" w:rsidRPr="00826533">
        <w:rPr>
          <w:rFonts w:ascii="Bookman Old Style" w:hAnsi="Bookman Old Style"/>
          <w:noProof/>
          <w:color w:val="000000" w:themeColor="text1"/>
          <w:sz w:val="24"/>
          <w:szCs w:val="24"/>
          <w:lang w:val="id-ID"/>
        </w:rPr>
        <w:t>dan/atau Menteri Keuangan, yaitu:</w:t>
      </w:r>
    </w:p>
    <w:p w14:paraId="79084A3C" w14:textId="77777777" w:rsidR="008D5253" w:rsidRPr="00826533" w:rsidRDefault="006528E5" w:rsidP="00003D3B">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izin usaha pertama</w:t>
      </w:r>
    </w:p>
    <w:p w14:paraId="4E14D369" w14:textId="77777777" w:rsidR="008D5253" w:rsidRPr="00826533" w:rsidRDefault="006528E5" w:rsidP="00003D3B">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peningkatan kegiatan usaha</w:t>
      </w:r>
    </w:p>
    <w:p w14:paraId="0FFF477A" w14:textId="77777777" w:rsidR="00E941D4" w:rsidRPr="00826533" w:rsidRDefault="001D7746" w:rsidP="00003D3B">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perubahan nama</w:t>
      </w:r>
    </w:p>
    <w:p w14:paraId="4F65CF1D" w14:textId="77777777" w:rsidR="00891C29" w:rsidRPr="00826533" w:rsidRDefault="00891C29" w:rsidP="00003D3B">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izin usah</w:t>
      </w:r>
      <w:r w:rsidRPr="00826533">
        <w:rPr>
          <w:rFonts w:ascii="Bookman Old Style" w:hAnsi="Bookman Old Style"/>
          <w:noProof/>
          <w:color w:val="000000" w:themeColor="text1"/>
          <w:sz w:val="24"/>
          <w:szCs w:val="24"/>
        </w:rPr>
        <w:t>a unit usaha</w:t>
      </w:r>
      <w:r w:rsidRPr="00826533">
        <w:rPr>
          <w:rFonts w:ascii="Bookman Old Style" w:hAnsi="Bookman Old Style"/>
          <w:noProof/>
          <w:color w:val="000000" w:themeColor="text1"/>
          <w:sz w:val="24"/>
          <w:szCs w:val="24"/>
          <w:lang w:val="id-ID"/>
        </w:rPr>
        <w:t xml:space="preserve"> syariah</w:t>
      </w:r>
    </w:p>
    <w:p w14:paraId="0FC7636E" w14:textId="77777777" w:rsidR="008D5253" w:rsidRPr="00826533" w:rsidRDefault="006528E5" w:rsidP="00003D3B">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izin usaha </w:t>
      </w:r>
      <w:r w:rsidRPr="00826533">
        <w:rPr>
          <w:rFonts w:ascii="Bookman Old Style" w:hAnsi="Bookman Old Style"/>
          <w:noProof/>
          <w:color w:val="000000" w:themeColor="text1"/>
          <w:sz w:val="24"/>
          <w:szCs w:val="24"/>
          <w:lang w:val="id-ID"/>
        </w:rPr>
        <w:t>lainnya</w:t>
      </w:r>
      <w:r w:rsidR="00904C93" w:rsidRPr="00826533">
        <w:rPr>
          <w:rFonts w:ascii="Bookman Old Style" w:hAnsi="Bookman Old Style"/>
          <w:noProof/>
          <w:color w:val="000000" w:themeColor="text1"/>
          <w:sz w:val="24"/>
          <w:szCs w:val="24"/>
          <w:lang w:val="id-ID"/>
        </w:rPr>
        <w:t xml:space="preserve"> </w:t>
      </w:r>
    </w:p>
    <w:p w14:paraId="6F3E28E8" w14:textId="77777777" w:rsidR="0034109C" w:rsidRPr="00826533" w:rsidRDefault="0034109C" w:rsidP="0034109C">
      <w:pPr>
        <w:spacing w:line="360" w:lineRule="auto"/>
        <w:jc w:val="both"/>
        <w:rPr>
          <w:rFonts w:ascii="Bookman Old Style" w:hAnsi="Bookman Old Style"/>
          <w:noProof/>
          <w:color w:val="000000" w:themeColor="text1"/>
          <w:sz w:val="24"/>
          <w:szCs w:val="24"/>
          <w:lang w:val="id-ID"/>
        </w:rPr>
      </w:pPr>
    </w:p>
    <w:p w14:paraId="3EB44418" w14:textId="77777777" w:rsidR="0034109C" w:rsidRPr="00826533" w:rsidRDefault="0034109C" w:rsidP="0034109C">
      <w:pPr>
        <w:spacing w:line="360" w:lineRule="auto"/>
        <w:jc w:val="both"/>
        <w:rPr>
          <w:rFonts w:ascii="Bookman Old Style" w:hAnsi="Bookman Old Style"/>
          <w:noProof/>
          <w:color w:val="000000" w:themeColor="text1"/>
          <w:sz w:val="24"/>
          <w:szCs w:val="24"/>
          <w:lang w:val="id-ID"/>
        </w:rPr>
      </w:pPr>
    </w:p>
    <w:p w14:paraId="24A51148" w14:textId="77777777" w:rsidR="0034109C" w:rsidRPr="00826533" w:rsidRDefault="0034109C" w:rsidP="0034109C">
      <w:pPr>
        <w:spacing w:line="360" w:lineRule="auto"/>
        <w:jc w:val="both"/>
        <w:rPr>
          <w:rFonts w:ascii="Bookman Old Style" w:hAnsi="Bookman Old Style"/>
          <w:noProof/>
          <w:color w:val="000000" w:themeColor="text1"/>
          <w:sz w:val="24"/>
          <w:szCs w:val="24"/>
          <w:lang w:val="id-ID"/>
        </w:rPr>
      </w:pPr>
    </w:p>
    <w:p w14:paraId="6B94B259" w14:textId="77777777" w:rsidR="008D5253" w:rsidRPr="00826533" w:rsidRDefault="008D5253" w:rsidP="00003D3B">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Keterangan </w:t>
      </w:r>
    </w:p>
    <w:p w14:paraId="428AED34" w14:textId="77777777" w:rsidR="008D5253" w:rsidRPr="00826533" w:rsidRDefault="002310A7"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8D5253" w:rsidRPr="00826533">
        <w:rPr>
          <w:rFonts w:ascii="Bookman Old Style" w:hAnsi="Bookman Old Style"/>
          <w:noProof/>
          <w:color w:val="000000" w:themeColor="text1"/>
          <w:sz w:val="24"/>
          <w:szCs w:val="24"/>
          <w:lang w:val="id-ID"/>
        </w:rPr>
        <w:t xml:space="preserve">penjelasan atas jenis perizinan </w:t>
      </w:r>
      <w:r w:rsidR="001A43EB" w:rsidRPr="00826533">
        <w:rPr>
          <w:rFonts w:ascii="Bookman Old Style" w:hAnsi="Bookman Old Style"/>
          <w:noProof/>
          <w:color w:val="000000" w:themeColor="text1"/>
          <w:sz w:val="24"/>
          <w:szCs w:val="24"/>
          <w:lang w:val="id-ID"/>
        </w:rPr>
        <w:t>Perusahaan Modal Ventura Syariah</w:t>
      </w:r>
      <w:r w:rsidR="0044335D" w:rsidRPr="00826533">
        <w:rPr>
          <w:rFonts w:ascii="Bookman Old Style" w:hAnsi="Bookman Old Style"/>
          <w:noProof/>
          <w:color w:val="000000" w:themeColor="text1"/>
          <w:sz w:val="24"/>
          <w:szCs w:val="24"/>
          <w:lang w:val="id-ID"/>
        </w:rPr>
        <w:t xml:space="preserve"> </w:t>
      </w:r>
      <w:r w:rsidR="008D5253" w:rsidRPr="00826533">
        <w:rPr>
          <w:rFonts w:ascii="Bookman Old Style" w:hAnsi="Bookman Old Style"/>
          <w:noProof/>
          <w:color w:val="000000" w:themeColor="text1"/>
          <w:sz w:val="24"/>
          <w:szCs w:val="24"/>
          <w:lang w:val="id-ID"/>
        </w:rPr>
        <w:t>pelapor</w:t>
      </w:r>
      <w:r w:rsidR="00466524" w:rsidRPr="00826533">
        <w:rPr>
          <w:rFonts w:ascii="Bookman Old Style" w:hAnsi="Bookman Old Style"/>
          <w:bCs/>
          <w:noProof/>
          <w:color w:val="000000" w:themeColor="text1"/>
          <w:sz w:val="24"/>
          <w:szCs w:val="24"/>
          <w:lang w:val="id-ID"/>
        </w:rPr>
        <w:t xml:space="preserve"> atau UUS </w:t>
      </w:r>
      <w:r w:rsidR="00466524" w:rsidRPr="00826533">
        <w:rPr>
          <w:rFonts w:ascii="Bookman Old Style" w:hAnsi="Bookman Old Style"/>
          <w:noProof/>
          <w:color w:val="000000" w:themeColor="text1"/>
          <w:sz w:val="24"/>
          <w:szCs w:val="24"/>
          <w:lang w:val="id-ID"/>
        </w:rPr>
        <w:t>pelapor</w:t>
      </w:r>
      <w:r w:rsidR="008D5253" w:rsidRPr="00826533">
        <w:rPr>
          <w:rFonts w:ascii="Bookman Old Style" w:hAnsi="Bookman Old Style"/>
          <w:noProof/>
          <w:color w:val="000000" w:themeColor="text1"/>
          <w:sz w:val="24"/>
          <w:szCs w:val="24"/>
          <w:lang w:val="id-ID"/>
        </w:rPr>
        <w:t>.</w:t>
      </w:r>
    </w:p>
    <w:p w14:paraId="66BABAE1" w14:textId="77777777" w:rsidR="008D5253" w:rsidRPr="00826533" w:rsidRDefault="008D5253"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Contoh: </w:t>
      </w:r>
    </w:p>
    <w:p w14:paraId="24A04586" w14:textId="77777777" w:rsidR="00DB516C" w:rsidRPr="00826533" w:rsidRDefault="008D5253"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perubahan nama diisi </w:t>
      </w:r>
      <w:r w:rsidR="00CE4579" w:rsidRPr="00826533">
        <w:rPr>
          <w:rFonts w:ascii="Bookman Old Style" w:hAnsi="Bookman Old Style"/>
          <w:noProof/>
          <w:color w:val="000000" w:themeColor="text1"/>
          <w:sz w:val="24"/>
          <w:szCs w:val="24"/>
          <w:lang w:val="pt-BR"/>
        </w:rPr>
        <w:t>p</w:t>
      </w:r>
      <w:r w:rsidR="00CE4579" w:rsidRPr="00826533">
        <w:rPr>
          <w:rFonts w:ascii="Bookman Old Style" w:hAnsi="Bookman Old Style"/>
          <w:noProof/>
          <w:color w:val="000000" w:themeColor="text1"/>
          <w:sz w:val="24"/>
          <w:szCs w:val="24"/>
          <w:lang w:val="id-ID"/>
        </w:rPr>
        <w:t xml:space="preserve">erubahan </w:t>
      </w:r>
      <w:r w:rsidRPr="00826533">
        <w:rPr>
          <w:rFonts w:ascii="Bookman Old Style" w:hAnsi="Bookman Old Style"/>
          <w:noProof/>
          <w:color w:val="000000" w:themeColor="text1"/>
          <w:sz w:val="24"/>
          <w:szCs w:val="24"/>
          <w:lang w:val="id-ID"/>
        </w:rPr>
        <w:t xml:space="preserve">nama dari </w:t>
      </w:r>
      <w:r w:rsidR="006528E5" w:rsidRPr="00826533">
        <w:rPr>
          <w:rFonts w:ascii="Bookman Old Style" w:hAnsi="Bookman Old Style"/>
          <w:noProof/>
          <w:color w:val="000000" w:themeColor="text1"/>
          <w:sz w:val="24"/>
          <w:szCs w:val="24"/>
          <w:lang w:val="id-ID"/>
        </w:rPr>
        <w:t xml:space="preserve">PT </w:t>
      </w:r>
      <w:r w:rsidR="00A71462" w:rsidRPr="00826533">
        <w:rPr>
          <w:rFonts w:ascii="Bookman Old Style" w:hAnsi="Bookman Old Style"/>
          <w:noProof/>
          <w:color w:val="000000" w:themeColor="text1"/>
          <w:sz w:val="24"/>
          <w:szCs w:val="24"/>
          <w:lang w:val="id-ID"/>
        </w:rPr>
        <w:t>Dina Persada</w:t>
      </w:r>
      <w:r w:rsidR="002476FE" w:rsidRPr="00826533">
        <w:rPr>
          <w:rFonts w:ascii="Bookman Old Style" w:hAnsi="Bookman Old Style"/>
          <w:noProof/>
          <w:color w:val="000000" w:themeColor="text1"/>
          <w:sz w:val="24"/>
          <w:szCs w:val="24"/>
          <w:lang w:val="id-ID"/>
        </w:rPr>
        <w:t xml:space="preserve"> Ventur</w:t>
      </w:r>
      <w:r w:rsidR="00A71462" w:rsidRPr="00826533">
        <w:rPr>
          <w:rFonts w:ascii="Bookman Old Style" w:hAnsi="Bookman Old Style"/>
          <w:noProof/>
          <w:color w:val="000000" w:themeColor="text1"/>
          <w:sz w:val="24"/>
          <w:szCs w:val="24"/>
          <w:lang w:val="id-ID"/>
        </w:rPr>
        <w:t>a</w:t>
      </w:r>
      <w:r w:rsidR="004D3FA3" w:rsidRPr="00826533">
        <w:rPr>
          <w:rFonts w:ascii="Bookman Old Style" w:hAnsi="Bookman Old Style"/>
          <w:noProof/>
          <w:color w:val="000000" w:themeColor="text1"/>
          <w:sz w:val="24"/>
          <w:szCs w:val="24"/>
          <w:lang w:val="id-ID"/>
        </w:rPr>
        <w:t xml:space="preserve"> Syariah</w:t>
      </w:r>
      <w:r w:rsidR="002476FE"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menjadi </w:t>
      </w:r>
      <w:bookmarkStart w:id="8" w:name="_Toc288124136"/>
      <w:bookmarkStart w:id="9" w:name="_Toc293556796"/>
      <w:r w:rsidR="006528E5" w:rsidRPr="00826533">
        <w:rPr>
          <w:rFonts w:ascii="Bookman Old Style" w:hAnsi="Bookman Old Style"/>
          <w:noProof/>
          <w:color w:val="000000" w:themeColor="text1"/>
          <w:sz w:val="24"/>
          <w:szCs w:val="24"/>
          <w:lang w:val="id-ID"/>
        </w:rPr>
        <w:t xml:space="preserve">PT </w:t>
      </w:r>
      <w:r w:rsidR="00A71462" w:rsidRPr="00826533">
        <w:rPr>
          <w:rFonts w:ascii="Bookman Old Style" w:hAnsi="Bookman Old Style"/>
          <w:noProof/>
          <w:color w:val="000000" w:themeColor="text1"/>
          <w:sz w:val="24"/>
          <w:szCs w:val="24"/>
          <w:lang w:val="id-ID"/>
        </w:rPr>
        <w:t>Karya Persada</w:t>
      </w:r>
      <w:r w:rsidR="002476FE" w:rsidRPr="00826533">
        <w:rPr>
          <w:rFonts w:ascii="Bookman Old Style" w:hAnsi="Bookman Old Style"/>
          <w:noProof/>
          <w:color w:val="000000" w:themeColor="text1"/>
          <w:sz w:val="24"/>
          <w:szCs w:val="24"/>
          <w:lang w:val="id-ID"/>
        </w:rPr>
        <w:t xml:space="preserve"> Ventur</w:t>
      </w:r>
      <w:r w:rsidR="00A71462" w:rsidRPr="00826533">
        <w:rPr>
          <w:rFonts w:ascii="Bookman Old Style" w:hAnsi="Bookman Old Style"/>
          <w:noProof/>
          <w:color w:val="000000" w:themeColor="text1"/>
          <w:sz w:val="24"/>
          <w:szCs w:val="24"/>
          <w:lang w:val="id-ID"/>
        </w:rPr>
        <w:t>a</w:t>
      </w:r>
      <w:r w:rsidR="004D3FA3" w:rsidRPr="00826533">
        <w:rPr>
          <w:rFonts w:ascii="Bookman Old Style" w:hAnsi="Bookman Old Style"/>
          <w:noProof/>
          <w:color w:val="000000" w:themeColor="text1"/>
          <w:sz w:val="24"/>
          <w:szCs w:val="24"/>
          <w:lang w:val="id-ID"/>
        </w:rPr>
        <w:t xml:space="preserve"> Syariah</w:t>
      </w:r>
      <w:r w:rsidR="002476FE" w:rsidRPr="00826533">
        <w:rPr>
          <w:rFonts w:ascii="Bookman Old Style" w:hAnsi="Bookman Old Style"/>
          <w:noProof/>
          <w:color w:val="000000" w:themeColor="text1"/>
          <w:sz w:val="24"/>
          <w:szCs w:val="24"/>
          <w:lang w:val="id-ID"/>
        </w:rPr>
        <w:t>.</w:t>
      </w:r>
    </w:p>
    <w:p w14:paraId="3397DBDB" w14:textId="77777777" w:rsidR="00402841" w:rsidRPr="00826533" w:rsidRDefault="000231A4"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63DA208C" w14:textId="77777777" w:rsidR="008D5253" w:rsidRPr="00826533" w:rsidRDefault="00E8381E"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0020</w:t>
      </w:r>
      <w:r w:rsidR="008D5253" w:rsidRPr="00826533">
        <w:rPr>
          <w:rFonts w:ascii="Bookman Old Style" w:hAnsi="Bookman Old Style"/>
          <w:noProof/>
          <w:color w:val="000000" w:themeColor="text1"/>
          <w:szCs w:val="24"/>
        </w:rPr>
        <w:t xml:space="preserve">: RINCIAN </w:t>
      </w:r>
      <w:r w:rsidR="00D11AE9" w:rsidRPr="00826533">
        <w:rPr>
          <w:rFonts w:ascii="Bookman Old Style" w:hAnsi="Bookman Old Style"/>
          <w:noProof/>
          <w:color w:val="000000" w:themeColor="text1"/>
          <w:szCs w:val="24"/>
        </w:rPr>
        <w:t>KANTOR CABANG</w:t>
      </w:r>
      <w:bookmarkEnd w:id="8"/>
      <w:bookmarkEnd w:id="9"/>
    </w:p>
    <w:p w14:paraId="421F7958" w14:textId="77777777" w:rsidR="00D66BE6" w:rsidRPr="00826533" w:rsidRDefault="00D66BE6" w:rsidP="00003D3B">
      <w:pPr>
        <w:pStyle w:val="ListParagraph"/>
        <w:numPr>
          <w:ilvl w:val="0"/>
          <w:numId w:val="13"/>
        </w:numPr>
        <w:spacing w:line="360" w:lineRule="auto"/>
        <w:ind w:left="1701"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B06E7D" w:rsidRPr="00826533">
        <w:rPr>
          <w:rFonts w:ascii="Bookman Old Style" w:hAnsi="Bookman Old Style"/>
          <w:color w:val="000000" w:themeColor="text1"/>
          <w:sz w:val="24"/>
          <w:szCs w:val="24"/>
          <w:lang w:val="id-ID"/>
        </w:rPr>
        <w:t xml:space="preserve"> </w:t>
      </w:r>
      <w:r w:rsidR="00B06E7D" w:rsidRPr="00826533">
        <w:rPr>
          <w:rFonts w:ascii="Bookman Old Style" w:hAnsi="Bookman Old Style"/>
          <w:noProof/>
          <w:color w:val="000000" w:themeColor="text1"/>
          <w:sz w:val="24"/>
          <w:szCs w:val="24"/>
        </w:rPr>
        <w:t xml:space="preserve">0020 </w:t>
      </w:r>
      <w:r w:rsidR="00B06E7D" w:rsidRPr="00826533">
        <w:rPr>
          <w:rFonts w:ascii="Bookman Old Style" w:hAnsi="Bookman Old Style"/>
          <w:noProof/>
          <w:color w:val="000000" w:themeColor="text1"/>
          <w:sz w:val="24"/>
          <w:szCs w:val="24"/>
          <w:lang w:val="id-ID"/>
        </w:rPr>
        <w:t>(</w:t>
      </w:r>
      <w:r w:rsidR="00B06E7D" w:rsidRPr="00826533">
        <w:rPr>
          <w:rFonts w:ascii="Bookman Old Style" w:hAnsi="Bookman Old Style"/>
          <w:noProof/>
          <w:color w:val="000000" w:themeColor="text1"/>
          <w:sz w:val="24"/>
          <w:szCs w:val="24"/>
        </w:rPr>
        <w:t xml:space="preserve">RINCIAN </w:t>
      </w:r>
      <w:r w:rsidR="00B06E7D" w:rsidRPr="00826533">
        <w:rPr>
          <w:rFonts w:ascii="Bookman Old Style" w:hAnsi="Bookman Old Style"/>
          <w:noProof/>
          <w:color w:val="000000" w:themeColor="text1"/>
          <w:sz w:val="24"/>
          <w:szCs w:val="24"/>
          <w:lang w:val="id-ID"/>
        </w:rPr>
        <w:t>KANTOR</w:t>
      </w:r>
      <w:r w:rsidR="00B06E7D" w:rsidRPr="00826533">
        <w:rPr>
          <w:rFonts w:ascii="Bookman Old Style" w:hAnsi="Bookman Old Style"/>
          <w:noProof/>
          <w:color w:val="000000" w:themeColor="text1"/>
          <w:sz w:val="24"/>
          <w:szCs w:val="24"/>
        </w:rPr>
        <w:t xml:space="preserve"> </w:t>
      </w:r>
      <w:r w:rsidR="00B06E7D" w:rsidRPr="00826533">
        <w:rPr>
          <w:rFonts w:ascii="Bookman Old Style" w:hAnsi="Bookman Old Style"/>
          <w:noProof/>
          <w:color w:val="000000" w:themeColor="text1"/>
          <w:sz w:val="24"/>
          <w:szCs w:val="24"/>
          <w:lang w:val="id-ID"/>
        </w:rPr>
        <w:t>CABANG)</w:t>
      </w:r>
    </w:p>
    <w:p w14:paraId="4C7F00AE" w14:textId="77777777" w:rsidR="0084590B" w:rsidRPr="00826533" w:rsidRDefault="0084590B"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0020 </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Kantor</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Cabang</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disusun sesuai format sebagai berikut:</w:t>
      </w:r>
    </w:p>
    <w:tbl>
      <w:tblPr>
        <w:tblW w:w="8364" w:type="dxa"/>
        <w:tblInd w:w="1242" w:type="dxa"/>
        <w:tblLayout w:type="fixed"/>
        <w:tblLook w:val="04A0" w:firstRow="1" w:lastRow="0" w:firstColumn="1" w:lastColumn="0" w:noHBand="0" w:noVBand="1"/>
      </w:tblPr>
      <w:tblGrid>
        <w:gridCol w:w="2835"/>
        <w:gridCol w:w="2977"/>
        <w:gridCol w:w="2552"/>
      </w:tblGrid>
      <w:tr w:rsidR="005D1F70" w:rsidRPr="00826533" w14:paraId="7B9CA6EA" w14:textId="77777777" w:rsidTr="00DC2D4B">
        <w:trPr>
          <w:trHeight w:val="29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9F9A3"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FAC7AC"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(2)</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AC2B7"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(3)</w:t>
            </w:r>
          </w:p>
        </w:tc>
      </w:tr>
      <w:tr w:rsidR="005D1F70" w:rsidRPr="00826533" w14:paraId="27378772" w14:textId="77777777" w:rsidTr="00DC2D4B">
        <w:trPr>
          <w:trHeight w:val="464"/>
        </w:trPr>
        <w:tc>
          <w:tcPr>
            <w:tcW w:w="2835" w:type="dxa"/>
            <w:vMerge w:val="restart"/>
            <w:tcBorders>
              <w:top w:val="single" w:sz="4" w:space="0" w:color="auto"/>
              <w:left w:val="single" w:sz="4" w:space="0" w:color="auto"/>
              <w:right w:val="single" w:sz="4" w:space="0" w:color="000000"/>
            </w:tcBorders>
            <w:shd w:val="clear" w:color="auto" w:fill="D9D9D9" w:themeFill="background1" w:themeFillShade="D9"/>
            <w:vAlign w:val="center"/>
            <w:hideMark/>
          </w:tcPr>
          <w:p w14:paraId="43BC674D"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Nomor Pencatatan Pelaporan Kantor Cabang</w:t>
            </w:r>
          </w:p>
        </w:tc>
        <w:tc>
          <w:tcPr>
            <w:tcW w:w="2977" w:type="dxa"/>
            <w:vMerge w:val="restart"/>
            <w:tcBorders>
              <w:top w:val="single" w:sz="4" w:space="0" w:color="auto"/>
              <w:left w:val="nil"/>
              <w:right w:val="single" w:sz="4" w:space="0" w:color="auto"/>
            </w:tcBorders>
            <w:shd w:val="clear" w:color="auto" w:fill="D9D9D9" w:themeFill="background1" w:themeFillShade="D9"/>
            <w:vAlign w:val="center"/>
          </w:tcPr>
          <w:p w14:paraId="2DD3DE66"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Tanggal Pencatatan Pelaporan Kantor Cabang</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407B856"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Nama Kantor Cabang</w:t>
            </w:r>
          </w:p>
        </w:tc>
      </w:tr>
      <w:tr w:rsidR="005D1F70" w:rsidRPr="00826533" w14:paraId="70775AAF" w14:textId="77777777" w:rsidTr="00DC2D4B">
        <w:trPr>
          <w:trHeight w:val="509"/>
        </w:trPr>
        <w:tc>
          <w:tcPr>
            <w:tcW w:w="2835"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1853EFD7"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p>
        </w:tc>
        <w:tc>
          <w:tcPr>
            <w:tcW w:w="2977" w:type="dxa"/>
            <w:vMerge/>
            <w:tcBorders>
              <w:left w:val="nil"/>
              <w:bottom w:val="single" w:sz="4" w:space="0" w:color="auto"/>
              <w:right w:val="single" w:sz="4" w:space="0" w:color="auto"/>
            </w:tcBorders>
            <w:shd w:val="clear" w:color="auto" w:fill="D9D9D9" w:themeFill="background1" w:themeFillShade="D9"/>
            <w:vAlign w:val="center"/>
          </w:tcPr>
          <w:p w14:paraId="6724D342"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14:paraId="0AC9881C"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p>
        </w:tc>
      </w:tr>
      <w:tr w:rsidR="005D1F70" w:rsidRPr="00826533" w14:paraId="0B0ADF6E" w14:textId="77777777" w:rsidTr="00F05BD5">
        <w:trPr>
          <w:trHeight w:val="7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D47A"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88A0B2F"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p>
        </w:tc>
        <w:tc>
          <w:tcPr>
            <w:tcW w:w="2552" w:type="dxa"/>
            <w:tcBorders>
              <w:top w:val="single" w:sz="4" w:space="0" w:color="auto"/>
              <w:left w:val="single" w:sz="4" w:space="0" w:color="auto"/>
              <w:bottom w:val="single" w:sz="4" w:space="0" w:color="auto"/>
              <w:right w:val="single" w:sz="4" w:space="0" w:color="auto"/>
            </w:tcBorders>
            <w:vAlign w:val="center"/>
          </w:tcPr>
          <w:p w14:paraId="42DBF320" w14:textId="77777777" w:rsidR="00DC2D4B" w:rsidRPr="00826533" w:rsidRDefault="00DC2D4B" w:rsidP="00003D3B">
            <w:pPr>
              <w:spacing w:line="360" w:lineRule="auto"/>
              <w:jc w:val="center"/>
              <w:rPr>
                <w:rFonts w:ascii="Bookman Old Style" w:hAnsi="Bookman Old Style" w:cs="Courier New"/>
                <w:color w:val="000000" w:themeColor="text1"/>
                <w:sz w:val="22"/>
                <w:szCs w:val="22"/>
                <w:lang w:val="id-ID" w:eastAsia="id-ID"/>
              </w:rPr>
            </w:pPr>
          </w:p>
        </w:tc>
      </w:tr>
    </w:tbl>
    <w:p w14:paraId="3B2A3968" w14:textId="77777777" w:rsidR="00DC2D4B" w:rsidRPr="00826533" w:rsidRDefault="00DC2D4B" w:rsidP="00003D3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2552"/>
        <w:gridCol w:w="2126"/>
        <w:gridCol w:w="2126"/>
        <w:gridCol w:w="1560"/>
      </w:tblGrid>
      <w:tr w:rsidR="005D1F70" w:rsidRPr="00826533" w14:paraId="52574EA4" w14:textId="77777777" w:rsidTr="00DC2D4B">
        <w:trPr>
          <w:trHeight w:val="290"/>
        </w:trPr>
        <w:tc>
          <w:tcPr>
            <w:tcW w:w="8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91855"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(4)</w:t>
            </w:r>
          </w:p>
        </w:tc>
      </w:tr>
      <w:tr w:rsidR="005D1F70" w:rsidRPr="00826533" w14:paraId="5680C973" w14:textId="77777777" w:rsidTr="00DC2D4B">
        <w:trPr>
          <w:trHeight w:val="109"/>
        </w:trPr>
        <w:tc>
          <w:tcPr>
            <w:tcW w:w="836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A70DAA4"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Lokasi</w:t>
            </w:r>
          </w:p>
        </w:tc>
      </w:tr>
      <w:tr w:rsidR="005D1F70" w:rsidRPr="00826533" w14:paraId="1554BD94" w14:textId="77777777" w:rsidTr="00DC2D4B">
        <w:trPr>
          <w:trHeight w:val="85"/>
        </w:trPr>
        <w:tc>
          <w:tcPr>
            <w:tcW w:w="255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5BD34FE"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Alamat</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6A6C38C"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Kecamatan</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6A8B272"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Kabupaten/Kota</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0D27810"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Kode Pos</w:t>
            </w:r>
          </w:p>
        </w:tc>
      </w:tr>
      <w:tr w:rsidR="005D1F70" w:rsidRPr="00826533" w14:paraId="690E94EE" w14:textId="77777777" w:rsidTr="00DC2D4B">
        <w:trPr>
          <w:trHeight w:val="73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F9A058" w14:textId="77777777" w:rsidR="00DC2D4B" w:rsidRPr="00826533" w:rsidRDefault="00DC2D4B" w:rsidP="00003D3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989380A" w14:textId="77777777" w:rsidR="00DC2D4B" w:rsidRPr="00826533" w:rsidRDefault="00DC2D4B" w:rsidP="00003D3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037E360" w14:textId="77777777" w:rsidR="00DC2D4B" w:rsidRPr="00826533" w:rsidRDefault="00DC2D4B" w:rsidP="00003D3B">
            <w:pPr>
              <w:spacing w:line="360" w:lineRule="auto"/>
              <w:jc w:val="center"/>
              <w:rPr>
                <w:rFonts w:ascii="Bookman Old Style" w:hAnsi="Bookman Old Style" w:cs="Courier New"/>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B1AAA93" w14:textId="77777777" w:rsidR="00DC2D4B" w:rsidRPr="00826533" w:rsidRDefault="00DC2D4B" w:rsidP="00003D3B">
            <w:pPr>
              <w:spacing w:line="360" w:lineRule="auto"/>
              <w:jc w:val="center"/>
              <w:rPr>
                <w:rFonts w:ascii="Bookman Old Style" w:hAnsi="Bookman Old Style" w:cs="Courier New"/>
                <w:color w:val="000000" w:themeColor="text1"/>
                <w:sz w:val="22"/>
                <w:szCs w:val="22"/>
                <w:lang w:val="id-ID" w:eastAsia="id-ID"/>
              </w:rPr>
            </w:pPr>
          </w:p>
        </w:tc>
      </w:tr>
    </w:tbl>
    <w:p w14:paraId="6F744BE5" w14:textId="77777777" w:rsidR="00DC2D4B" w:rsidRPr="00826533" w:rsidRDefault="00DC2D4B" w:rsidP="00003D3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1985"/>
        <w:gridCol w:w="2807"/>
        <w:gridCol w:w="3572"/>
      </w:tblGrid>
      <w:tr w:rsidR="005D1F70" w:rsidRPr="00826533" w14:paraId="6A2F860D" w14:textId="77777777" w:rsidTr="00DC2D4B">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907D6F"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(5)</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129053B"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(6)</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DBA9694"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(7)</w:t>
            </w:r>
          </w:p>
        </w:tc>
      </w:tr>
      <w:tr w:rsidR="005D1F70" w:rsidRPr="00826533" w14:paraId="2086CB75" w14:textId="77777777" w:rsidTr="00DC2D4B">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69C34"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Nomor Telepon</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135DEB"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 Tenaga Kerja</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06D0D9" w14:textId="77777777" w:rsidR="00DC2D4B" w:rsidRPr="00826533" w:rsidRDefault="00DC2D4B"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Nama Kepala Cabang</w:t>
            </w:r>
          </w:p>
        </w:tc>
      </w:tr>
      <w:tr w:rsidR="005D1F70" w:rsidRPr="00826533" w14:paraId="7ECB1DBC" w14:textId="77777777" w:rsidTr="00DC2D4B">
        <w:trPr>
          <w:trHeight w:val="73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380AF0" w14:textId="77777777" w:rsidR="00DC2D4B" w:rsidRPr="00826533" w:rsidRDefault="00DC2D4B" w:rsidP="00003D3B">
            <w:pPr>
              <w:spacing w:line="360" w:lineRule="auto"/>
              <w:jc w:val="center"/>
              <w:rPr>
                <w:rFonts w:ascii="Bookman Old Style" w:hAnsi="Bookman Old Style"/>
                <w:color w:val="000000" w:themeColor="text1"/>
                <w:sz w:val="22"/>
                <w:szCs w:val="22"/>
                <w:lang w:val="id-ID" w:eastAsia="id-ID"/>
              </w:rPr>
            </w:pPr>
          </w:p>
        </w:tc>
        <w:tc>
          <w:tcPr>
            <w:tcW w:w="2807" w:type="dxa"/>
            <w:tcBorders>
              <w:top w:val="nil"/>
              <w:left w:val="nil"/>
              <w:bottom w:val="single" w:sz="4" w:space="0" w:color="auto"/>
              <w:right w:val="single" w:sz="4" w:space="0" w:color="auto"/>
            </w:tcBorders>
            <w:shd w:val="clear" w:color="auto" w:fill="auto"/>
            <w:vAlign w:val="center"/>
            <w:hideMark/>
          </w:tcPr>
          <w:p w14:paraId="770892F1" w14:textId="77777777" w:rsidR="00DC2D4B" w:rsidRPr="00826533" w:rsidRDefault="00DC2D4B" w:rsidP="00003D3B">
            <w:pPr>
              <w:spacing w:line="360" w:lineRule="auto"/>
              <w:rPr>
                <w:rFonts w:ascii="Bookman Old Style" w:hAnsi="Bookman Old Style"/>
                <w:color w:val="000000" w:themeColor="text1"/>
                <w:sz w:val="22"/>
                <w:szCs w:val="22"/>
                <w:lang w:val="id-ID" w:eastAsia="id-ID"/>
              </w:rPr>
            </w:pPr>
          </w:p>
        </w:tc>
        <w:tc>
          <w:tcPr>
            <w:tcW w:w="3572" w:type="dxa"/>
            <w:tcBorders>
              <w:top w:val="nil"/>
              <w:left w:val="nil"/>
              <w:bottom w:val="single" w:sz="4" w:space="0" w:color="auto"/>
              <w:right w:val="single" w:sz="4" w:space="0" w:color="auto"/>
            </w:tcBorders>
            <w:shd w:val="clear" w:color="auto" w:fill="auto"/>
            <w:vAlign w:val="center"/>
            <w:hideMark/>
          </w:tcPr>
          <w:p w14:paraId="1EFA2E33" w14:textId="77777777" w:rsidR="00DC2D4B" w:rsidRPr="00826533" w:rsidRDefault="00DC2D4B" w:rsidP="00003D3B">
            <w:pPr>
              <w:spacing w:line="360" w:lineRule="auto"/>
              <w:jc w:val="center"/>
              <w:rPr>
                <w:rFonts w:ascii="Bookman Old Style" w:hAnsi="Bookman Old Style"/>
                <w:color w:val="000000" w:themeColor="text1"/>
                <w:sz w:val="22"/>
                <w:szCs w:val="22"/>
                <w:lang w:val="id-ID" w:eastAsia="id-ID"/>
              </w:rPr>
            </w:pPr>
          </w:p>
        </w:tc>
      </w:tr>
    </w:tbl>
    <w:p w14:paraId="5140B2E0" w14:textId="77777777" w:rsidR="00DC2D4B" w:rsidRPr="00826533" w:rsidRDefault="00DC2D4B" w:rsidP="00003D3B">
      <w:pPr>
        <w:spacing w:line="360" w:lineRule="auto"/>
        <w:rPr>
          <w:rFonts w:ascii="Bookman Old Style" w:hAnsi="Bookman Old Style"/>
          <w:noProof/>
          <w:color w:val="000000" w:themeColor="text1"/>
          <w:sz w:val="24"/>
          <w:szCs w:val="24"/>
          <w:lang w:val="id-ID"/>
        </w:rPr>
      </w:pPr>
    </w:p>
    <w:p w14:paraId="3A1B25B3" w14:textId="77777777" w:rsidR="00DC2D4B" w:rsidRPr="00826533" w:rsidRDefault="00DC2D4B"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br w:type="page"/>
      </w:r>
    </w:p>
    <w:p w14:paraId="3E821433" w14:textId="77777777" w:rsidR="00D66BE6" w:rsidRPr="00826533" w:rsidRDefault="00D66BE6" w:rsidP="00003D3B">
      <w:pPr>
        <w:pStyle w:val="ListParagraph"/>
        <w:numPr>
          <w:ilvl w:val="0"/>
          <w:numId w:val="13"/>
        </w:numPr>
        <w:spacing w:line="360" w:lineRule="auto"/>
        <w:ind w:left="1701" w:hanging="567"/>
        <w:contextualSpacing w:val="0"/>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lastRenderedPageBreak/>
        <w:t>PENJELASAN</w:t>
      </w:r>
      <w:r w:rsidRPr="00826533">
        <w:rPr>
          <w:rFonts w:ascii="Bookman Old Style" w:hAnsi="Bookman Old Style"/>
          <w:noProof/>
          <w:color w:val="000000" w:themeColor="text1"/>
          <w:sz w:val="24"/>
          <w:szCs w:val="24"/>
        </w:rPr>
        <w:t xml:space="preserve"> </w:t>
      </w:r>
      <w:r w:rsidR="00B83D3E" w:rsidRPr="00826533">
        <w:rPr>
          <w:rFonts w:ascii="Bookman Old Style" w:hAnsi="Bookman Old Style"/>
          <w:color w:val="000000" w:themeColor="text1"/>
          <w:sz w:val="24"/>
          <w:szCs w:val="24"/>
          <w:lang w:val="id-ID"/>
        </w:rPr>
        <w:t>FORMULIR</w:t>
      </w:r>
      <w:r w:rsidR="00B83D3E" w:rsidRPr="00826533">
        <w:rPr>
          <w:rFonts w:ascii="Bookman Old Style" w:hAnsi="Bookman Old Style"/>
          <w:noProof/>
          <w:color w:val="000000" w:themeColor="text1"/>
          <w:sz w:val="24"/>
          <w:szCs w:val="24"/>
        </w:rPr>
        <w:t xml:space="preserve"> 0020</w:t>
      </w:r>
      <w:r w:rsidR="00B83D3E" w:rsidRPr="00826533">
        <w:rPr>
          <w:rFonts w:ascii="Bookman Old Style" w:hAnsi="Bookman Old Style"/>
          <w:noProof/>
          <w:color w:val="000000" w:themeColor="text1"/>
          <w:sz w:val="24"/>
          <w:szCs w:val="24"/>
          <w:lang w:val="id-ID"/>
        </w:rPr>
        <w:t xml:space="preserve"> </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KANTOR CABANG</w:t>
      </w:r>
      <w:r w:rsidR="00B40079" w:rsidRPr="00826533">
        <w:rPr>
          <w:rFonts w:ascii="Bookman Old Style" w:hAnsi="Bookman Old Style"/>
          <w:noProof/>
          <w:color w:val="000000" w:themeColor="text1"/>
          <w:sz w:val="24"/>
          <w:szCs w:val="24"/>
          <w:lang w:val="id-ID"/>
        </w:rPr>
        <w:t>)</w:t>
      </w:r>
    </w:p>
    <w:p w14:paraId="1F4DD001" w14:textId="77777777" w:rsidR="00D66BE6" w:rsidRPr="00826533" w:rsidRDefault="00D66BE6"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w:t>
      </w:r>
      <w:r w:rsidR="00B83D3E" w:rsidRPr="00826533">
        <w:rPr>
          <w:rFonts w:ascii="Bookman Old Style" w:hAnsi="Bookman Old Style"/>
          <w:noProof/>
          <w:color w:val="000000" w:themeColor="text1"/>
          <w:sz w:val="24"/>
          <w:szCs w:val="24"/>
          <w:lang w:val="id-ID"/>
        </w:rPr>
        <w:t xml:space="preserve"> </w:t>
      </w:r>
      <w:r w:rsidR="00B83D3E" w:rsidRPr="00826533">
        <w:rPr>
          <w:rFonts w:ascii="Bookman Old Style" w:hAnsi="Bookman Old Style"/>
          <w:noProof/>
          <w:color w:val="000000" w:themeColor="text1"/>
          <w:sz w:val="24"/>
          <w:szCs w:val="24"/>
        </w:rPr>
        <w:t>0020</w:t>
      </w:r>
      <w:r w:rsidR="00B40079" w:rsidRPr="00826533">
        <w:rPr>
          <w:rFonts w:ascii="Bookman Old Style" w:hAnsi="Bookman Old Style"/>
          <w:noProof/>
          <w:color w:val="000000" w:themeColor="text1"/>
          <w:sz w:val="24"/>
          <w:szCs w:val="24"/>
          <w:lang w:val="id-ID"/>
        </w:rPr>
        <w:t xml:space="preserve"> (Rincian Kantor Cabang)</w:t>
      </w:r>
      <w:r w:rsidR="00B83D3E"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ini berisi informasi kantor cabang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B2181F" w:rsidRPr="00826533">
        <w:rPr>
          <w:rFonts w:ascii="Bookman Old Style" w:hAnsi="Bookman Old Style"/>
          <w:noProof/>
          <w:color w:val="000000" w:themeColor="text1"/>
          <w:sz w:val="24"/>
          <w:szCs w:val="24"/>
        </w:rPr>
        <w:t xml:space="preserve">termasuk kantor cabang unit </w:t>
      </w:r>
      <w:r w:rsidR="00B2181F" w:rsidRPr="00826533">
        <w:rPr>
          <w:rFonts w:ascii="Bookman Old Style" w:hAnsi="Bookman Old Style"/>
          <w:noProof/>
          <w:color w:val="000000" w:themeColor="text1"/>
          <w:sz w:val="24"/>
          <w:szCs w:val="24"/>
          <w:lang w:val="id-ID"/>
        </w:rPr>
        <w:t xml:space="preserve">syariah pelapor </w:t>
      </w:r>
      <w:r w:rsidRPr="00826533">
        <w:rPr>
          <w:rFonts w:ascii="Bookman Old Style" w:hAnsi="Bookman Old Style"/>
          <w:noProof/>
          <w:color w:val="000000" w:themeColor="text1"/>
          <w:sz w:val="24"/>
          <w:szCs w:val="24"/>
          <w:lang w:val="id-ID"/>
        </w:rPr>
        <w:t xml:space="preserve">yang telah memperoleh </w:t>
      </w:r>
      <w:r w:rsidR="00AC6257" w:rsidRPr="00826533">
        <w:rPr>
          <w:rFonts w:ascii="Bookman Old Style" w:hAnsi="Bookman Old Style"/>
          <w:noProof/>
          <w:color w:val="000000" w:themeColor="text1"/>
          <w:sz w:val="24"/>
          <w:szCs w:val="24"/>
          <w:lang w:val="id-ID"/>
        </w:rPr>
        <w:t>pencatatan pelaporan</w:t>
      </w:r>
      <w:r w:rsidRPr="00826533">
        <w:rPr>
          <w:rFonts w:ascii="Bookman Old Style" w:hAnsi="Bookman Old Style"/>
          <w:noProof/>
          <w:color w:val="000000" w:themeColor="text1"/>
          <w:sz w:val="24"/>
          <w:szCs w:val="24"/>
          <w:lang w:val="id-ID"/>
        </w:rPr>
        <w:t xml:space="preserve"> </w:t>
      </w:r>
      <w:r w:rsidR="00B6759F" w:rsidRPr="00826533">
        <w:rPr>
          <w:rFonts w:ascii="Bookman Old Style" w:hAnsi="Bookman Old Style"/>
          <w:noProof/>
          <w:color w:val="000000" w:themeColor="text1"/>
          <w:sz w:val="24"/>
          <w:szCs w:val="24"/>
        </w:rPr>
        <w:t xml:space="preserve">dari </w:t>
      </w:r>
      <w:r w:rsidRPr="00826533">
        <w:rPr>
          <w:rFonts w:ascii="Bookman Old Style" w:hAnsi="Bookman Old Style"/>
          <w:noProof/>
          <w:color w:val="000000" w:themeColor="text1"/>
          <w:sz w:val="24"/>
          <w:szCs w:val="24"/>
          <w:lang w:val="id-ID"/>
        </w:rPr>
        <w:t>Menteri Keuangan atau</w:t>
      </w:r>
      <w:r w:rsidR="00E10F6A" w:rsidRPr="00826533">
        <w:rPr>
          <w:rFonts w:ascii="Bookman Old Style" w:hAnsi="Bookman Old Style"/>
          <w:noProof/>
          <w:color w:val="000000" w:themeColor="text1"/>
          <w:sz w:val="24"/>
          <w:szCs w:val="24"/>
          <w:lang w:val="id-ID"/>
        </w:rPr>
        <w:t xml:space="preserve"> Otoritas Jasa Keuangan</w:t>
      </w:r>
      <w:r w:rsidRPr="00826533">
        <w:rPr>
          <w:rFonts w:ascii="Bookman Old Style" w:hAnsi="Bookman Old Style"/>
          <w:noProof/>
          <w:color w:val="000000" w:themeColor="text1"/>
          <w:sz w:val="24"/>
          <w:szCs w:val="24"/>
          <w:lang w:val="id-ID"/>
        </w:rPr>
        <w:t>.</w:t>
      </w:r>
    </w:p>
    <w:p w14:paraId="07318A49" w14:textId="77777777" w:rsidR="00D66BE6" w:rsidRPr="00826533" w:rsidRDefault="005973D4"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8"/>
          <w:szCs w:val="24"/>
          <w:lang w:val="id-ID"/>
        </w:rPr>
      </w:pPr>
      <w:r w:rsidRPr="00826533">
        <w:rPr>
          <w:rFonts w:ascii="Bookman Old Style" w:hAnsi="Bookman Old Style"/>
          <w:bCs/>
          <w:color w:val="000000" w:themeColor="text1"/>
          <w:sz w:val="24"/>
          <w:szCs w:val="22"/>
          <w:lang w:val="id-ID" w:eastAsia="id-ID"/>
        </w:rPr>
        <w:t>Nomor Pencatatan Pelaporan Kantor Cabang</w:t>
      </w:r>
    </w:p>
    <w:p w14:paraId="1292D6C8" w14:textId="77777777" w:rsidR="00D66BE6" w:rsidRPr="00826533" w:rsidRDefault="00F566E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w:t>
      </w:r>
      <w:r w:rsidR="00D66BE6" w:rsidRPr="00826533">
        <w:rPr>
          <w:rFonts w:ascii="Bookman Old Style" w:hAnsi="Bookman Old Style"/>
          <w:noProof/>
          <w:color w:val="000000" w:themeColor="text1"/>
          <w:sz w:val="24"/>
          <w:szCs w:val="24"/>
          <w:lang w:val="id-ID"/>
        </w:rPr>
        <w:t xml:space="preserve"> nomor Surat </w:t>
      </w:r>
      <w:r w:rsidR="00F05BD5" w:rsidRPr="00826533">
        <w:rPr>
          <w:rFonts w:ascii="Bookman Old Style" w:hAnsi="Bookman Old Style"/>
          <w:noProof/>
          <w:color w:val="000000" w:themeColor="text1"/>
          <w:sz w:val="24"/>
          <w:szCs w:val="24"/>
          <w:lang w:val="id-ID"/>
        </w:rPr>
        <w:t xml:space="preserve">Keputusan </w:t>
      </w:r>
      <w:r w:rsidR="00D66BE6" w:rsidRPr="00826533">
        <w:rPr>
          <w:rFonts w:ascii="Bookman Old Style" w:hAnsi="Bookman Old Style"/>
          <w:noProof/>
          <w:color w:val="000000" w:themeColor="text1"/>
          <w:sz w:val="24"/>
          <w:szCs w:val="24"/>
          <w:lang w:val="id-ID"/>
        </w:rPr>
        <w:t xml:space="preserve">Menteri Keuangan atau </w:t>
      </w:r>
      <w:r w:rsidR="00AC6257" w:rsidRPr="00826533">
        <w:rPr>
          <w:rFonts w:ascii="Bookman Old Style" w:hAnsi="Bookman Old Style"/>
          <w:noProof/>
          <w:color w:val="000000" w:themeColor="text1"/>
          <w:sz w:val="24"/>
          <w:szCs w:val="24"/>
          <w:lang w:val="id-ID"/>
        </w:rPr>
        <w:t xml:space="preserve">Surat </w:t>
      </w:r>
      <w:r w:rsidR="00F05BD5" w:rsidRPr="00826533">
        <w:rPr>
          <w:rFonts w:ascii="Bookman Old Style" w:hAnsi="Bookman Old Style"/>
          <w:noProof/>
          <w:color w:val="000000" w:themeColor="text1"/>
          <w:sz w:val="24"/>
          <w:szCs w:val="24"/>
          <w:lang w:val="id-ID"/>
        </w:rPr>
        <w:t>Keputusan</w:t>
      </w:r>
      <w:r w:rsidR="001644DB" w:rsidRPr="00826533">
        <w:rPr>
          <w:rFonts w:ascii="Bookman Old Style" w:hAnsi="Bookman Old Style"/>
          <w:noProof/>
          <w:color w:val="000000" w:themeColor="text1"/>
          <w:sz w:val="24"/>
          <w:szCs w:val="24"/>
          <w:lang w:val="id-ID"/>
        </w:rPr>
        <w:t xml:space="preserve"> Dewan Komisioner</w:t>
      </w:r>
      <w:r w:rsidR="00E10F6A" w:rsidRPr="00826533">
        <w:rPr>
          <w:rFonts w:ascii="Bookman Old Style" w:hAnsi="Bookman Old Style"/>
          <w:noProof/>
          <w:color w:val="000000" w:themeColor="text1"/>
          <w:sz w:val="24"/>
          <w:szCs w:val="24"/>
          <w:lang w:val="id-ID"/>
        </w:rPr>
        <w:t xml:space="preserve"> Otoritas Jasa Keuangan </w:t>
      </w:r>
      <w:r w:rsidR="00D66BE6" w:rsidRPr="00826533">
        <w:rPr>
          <w:rFonts w:ascii="Bookman Old Style" w:hAnsi="Bookman Old Style"/>
          <w:noProof/>
          <w:color w:val="000000" w:themeColor="text1"/>
          <w:sz w:val="24"/>
          <w:szCs w:val="24"/>
          <w:lang w:val="id-ID"/>
        </w:rPr>
        <w:t xml:space="preserve">tentang </w:t>
      </w:r>
      <w:r w:rsidR="008E4DFD" w:rsidRPr="00826533">
        <w:rPr>
          <w:rFonts w:ascii="Bookman Old Style" w:hAnsi="Bookman Old Style"/>
          <w:noProof/>
          <w:color w:val="000000" w:themeColor="text1"/>
          <w:sz w:val="24"/>
          <w:szCs w:val="24"/>
          <w:lang w:val="id-ID"/>
        </w:rPr>
        <w:t>pencatatan pelaporan</w:t>
      </w:r>
      <w:r w:rsidR="00D66BE6" w:rsidRPr="00826533">
        <w:rPr>
          <w:rFonts w:ascii="Bookman Old Style" w:hAnsi="Bookman Old Style"/>
          <w:noProof/>
          <w:color w:val="000000" w:themeColor="text1"/>
          <w:sz w:val="24"/>
          <w:szCs w:val="24"/>
          <w:lang w:val="id-ID"/>
        </w:rPr>
        <w:t xml:space="preserve"> kantor cabang</w:t>
      </w:r>
      <w:r w:rsidR="00B2181F" w:rsidRPr="00826533">
        <w:rPr>
          <w:rFonts w:ascii="Bookman Old Style" w:hAnsi="Bookman Old Style"/>
          <w:noProof/>
          <w:color w:val="000000" w:themeColor="text1"/>
          <w:sz w:val="24"/>
          <w:szCs w:val="24"/>
          <w:lang w:val="id-ID"/>
        </w:rPr>
        <w:t xml:space="preserve"> 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id-ID"/>
        </w:rPr>
        <w:t>.</w:t>
      </w:r>
    </w:p>
    <w:p w14:paraId="26467C57" w14:textId="77777777" w:rsidR="005973D4" w:rsidRPr="00826533" w:rsidRDefault="00AC6257"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8"/>
          <w:szCs w:val="24"/>
          <w:lang w:val="id-ID"/>
        </w:rPr>
      </w:pPr>
      <w:r w:rsidRPr="00826533">
        <w:rPr>
          <w:rFonts w:ascii="Bookman Old Style" w:hAnsi="Bookman Old Style"/>
          <w:bCs/>
          <w:color w:val="000000" w:themeColor="text1"/>
          <w:sz w:val="24"/>
          <w:szCs w:val="22"/>
          <w:lang w:val="id-ID" w:eastAsia="id-ID"/>
        </w:rPr>
        <w:t xml:space="preserve">Tanggal </w:t>
      </w:r>
      <w:r w:rsidR="005973D4" w:rsidRPr="00826533">
        <w:rPr>
          <w:rFonts w:ascii="Bookman Old Style" w:hAnsi="Bookman Old Style"/>
          <w:bCs/>
          <w:color w:val="000000" w:themeColor="text1"/>
          <w:sz w:val="24"/>
          <w:szCs w:val="22"/>
          <w:lang w:val="id-ID" w:eastAsia="id-ID"/>
        </w:rPr>
        <w:t>Pencatatan Pelaporan Kantor Cabang</w:t>
      </w:r>
    </w:p>
    <w:p w14:paraId="791CEC98" w14:textId="77777777" w:rsidR="005973D4" w:rsidRPr="00826533" w:rsidRDefault="005973D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bulan, dan tahun dikeluarkannya Surat </w:t>
      </w:r>
      <w:r w:rsidR="00F05BD5" w:rsidRPr="00826533">
        <w:rPr>
          <w:rFonts w:ascii="Bookman Old Style" w:hAnsi="Bookman Old Style"/>
          <w:noProof/>
          <w:color w:val="000000" w:themeColor="text1"/>
          <w:sz w:val="24"/>
          <w:szCs w:val="24"/>
          <w:lang w:val="id-ID"/>
        </w:rPr>
        <w:t xml:space="preserve">Keputusan </w:t>
      </w:r>
      <w:r w:rsidRPr="00826533">
        <w:rPr>
          <w:rFonts w:ascii="Bookman Old Style" w:hAnsi="Bookman Old Style"/>
          <w:noProof/>
          <w:color w:val="000000" w:themeColor="text1"/>
          <w:sz w:val="24"/>
          <w:szCs w:val="24"/>
          <w:lang w:val="id-ID"/>
        </w:rPr>
        <w:t>Mente</w:t>
      </w:r>
      <w:r w:rsidR="00AC6257" w:rsidRPr="00826533">
        <w:rPr>
          <w:rFonts w:ascii="Bookman Old Style" w:hAnsi="Bookman Old Style"/>
          <w:noProof/>
          <w:color w:val="000000" w:themeColor="text1"/>
          <w:sz w:val="24"/>
          <w:szCs w:val="24"/>
          <w:lang w:val="id-ID"/>
        </w:rPr>
        <w:t>ri Keuangan atau Surat</w:t>
      </w:r>
      <w:r w:rsidRPr="00826533">
        <w:rPr>
          <w:rFonts w:ascii="Bookman Old Style" w:hAnsi="Bookman Old Style"/>
          <w:noProof/>
          <w:color w:val="000000" w:themeColor="text1"/>
          <w:sz w:val="24"/>
          <w:szCs w:val="24"/>
          <w:lang w:val="id-ID"/>
        </w:rPr>
        <w:t xml:space="preserve"> </w:t>
      </w:r>
      <w:r w:rsidR="00F05BD5" w:rsidRPr="00826533">
        <w:rPr>
          <w:rFonts w:ascii="Bookman Old Style" w:hAnsi="Bookman Old Style"/>
          <w:noProof/>
          <w:color w:val="000000" w:themeColor="text1"/>
          <w:sz w:val="24"/>
          <w:szCs w:val="24"/>
          <w:lang w:val="id-ID"/>
        </w:rPr>
        <w:t xml:space="preserve">Keputusan </w:t>
      </w:r>
      <w:r w:rsidRPr="00826533">
        <w:rPr>
          <w:rFonts w:ascii="Bookman Old Style" w:hAnsi="Bookman Old Style"/>
          <w:noProof/>
          <w:color w:val="000000" w:themeColor="text1"/>
          <w:sz w:val="24"/>
          <w:szCs w:val="24"/>
          <w:lang w:val="id-ID"/>
        </w:rPr>
        <w:t>Dewan Komisioner</w:t>
      </w:r>
      <w:r w:rsidR="00E10F6A" w:rsidRPr="00826533">
        <w:rPr>
          <w:rFonts w:ascii="Bookman Old Style" w:hAnsi="Bookman Old Style"/>
          <w:noProof/>
          <w:color w:val="000000" w:themeColor="text1"/>
          <w:sz w:val="24"/>
          <w:szCs w:val="24"/>
          <w:lang w:val="id-ID"/>
        </w:rPr>
        <w:t xml:space="preserve"> Otoritas Jasa Keuangan </w:t>
      </w:r>
      <w:r w:rsidRPr="00826533">
        <w:rPr>
          <w:rFonts w:ascii="Bookman Old Style" w:hAnsi="Bookman Old Style"/>
          <w:noProof/>
          <w:color w:val="000000" w:themeColor="text1"/>
          <w:sz w:val="24"/>
          <w:szCs w:val="24"/>
          <w:lang w:val="id-ID"/>
        </w:rPr>
        <w:t xml:space="preserve">tentang </w:t>
      </w:r>
      <w:r w:rsidR="008E4DFD" w:rsidRPr="00826533">
        <w:rPr>
          <w:rFonts w:ascii="Bookman Old Style" w:hAnsi="Bookman Old Style"/>
          <w:noProof/>
          <w:color w:val="000000" w:themeColor="text1"/>
          <w:sz w:val="24"/>
          <w:szCs w:val="24"/>
          <w:lang w:val="id-ID"/>
        </w:rPr>
        <w:t>pencatatan pelaporan</w:t>
      </w:r>
      <w:r w:rsidRPr="00826533">
        <w:rPr>
          <w:rFonts w:ascii="Bookman Old Style" w:hAnsi="Bookman Old Style"/>
          <w:noProof/>
          <w:color w:val="000000" w:themeColor="text1"/>
          <w:sz w:val="24"/>
          <w:szCs w:val="24"/>
          <w:lang w:val="id-ID"/>
        </w:rPr>
        <w:t xml:space="preserve"> kantor cabang</w:t>
      </w:r>
      <w:r w:rsidR="00B2181F" w:rsidRPr="00826533">
        <w:rPr>
          <w:rFonts w:ascii="Bookman Old Style" w:hAnsi="Bookman Old Style"/>
          <w:noProof/>
          <w:color w:val="000000" w:themeColor="text1"/>
          <w:sz w:val="24"/>
          <w:szCs w:val="24"/>
          <w:lang w:val="id-ID"/>
        </w:rPr>
        <w:t xml:space="preserve"> </w:t>
      </w:r>
      <w:r w:rsidR="00DB4976" w:rsidRPr="00826533">
        <w:rPr>
          <w:rFonts w:ascii="Bookman Old Style" w:hAnsi="Bookman Old Style"/>
          <w:noProof/>
          <w:color w:val="000000" w:themeColor="text1"/>
          <w:sz w:val="24"/>
          <w:szCs w:val="24"/>
          <w:lang w:val="id-ID"/>
        </w:rPr>
        <w:t>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65AD7F00" w14:textId="77777777" w:rsidR="00DC3A00" w:rsidRPr="00826533" w:rsidRDefault="00DC3A00"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Kantor </w:t>
      </w:r>
      <w:r w:rsidRPr="00826533">
        <w:rPr>
          <w:rFonts w:ascii="Bookman Old Style" w:hAnsi="Bookman Old Style"/>
          <w:bCs/>
          <w:color w:val="000000" w:themeColor="text1"/>
          <w:sz w:val="24"/>
          <w:szCs w:val="22"/>
          <w:lang w:val="id-ID" w:eastAsia="id-ID"/>
        </w:rPr>
        <w:t>Cabang</w:t>
      </w:r>
    </w:p>
    <w:p w14:paraId="4BEDFF89" w14:textId="77777777" w:rsidR="00DC3A00" w:rsidRPr="00826533" w:rsidRDefault="00DC3A00"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w:t>
      </w:r>
      <w:r w:rsidRPr="00826533">
        <w:rPr>
          <w:rFonts w:ascii="Bookman Old Style" w:hAnsi="Bookman Old Style"/>
          <w:noProof/>
          <w:color w:val="000000" w:themeColor="text1"/>
          <w:sz w:val="24"/>
          <w:szCs w:val="24"/>
          <w:lang w:val="pt-BR"/>
        </w:rPr>
        <w:t>dengan</w:t>
      </w:r>
      <w:r w:rsidRPr="00826533">
        <w:rPr>
          <w:rFonts w:ascii="Bookman Old Style" w:hAnsi="Bookman Old Style"/>
          <w:noProof/>
          <w:color w:val="000000" w:themeColor="text1"/>
          <w:sz w:val="24"/>
          <w:szCs w:val="24"/>
          <w:lang w:val="id-ID"/>
        </w:rPr>
        <w:t xml:space="preserve"> nama dari kantor cabang </w:t>
      </w:r>
      <w:r w:rsidR="00DB4976" w:rsidRPr="00826533">
        <w:rPr>
          <w:rFonts w:ascii="Bookman Old Style" w:hAnsi="Bookman Old Style"/>
          <w:noProof/>
          <w:color w:val="000000" w:themeColor="text1"/>
          <w:sz w:val="24"/>
          <w:szCs w:val="24"/>
          <w:lang w:val="id-ID"/>
        </w:rPr>
        <w:t xml:space="preserve">Perusahaan Modal Ventura Syariah pelapor atau </w:t>
      </w:r>
      <w:r w:rsidR="00DB4976" w:rsidRPr="00826533">
        <w:rPr>
          <w:rFonts w:ascii="Bookman Old Style" w:hAnsi="Bookman Old Style"/>
          <w:noProof/>
          <w:color w:val="000000" w:themeColor="text1"/>
          <w:sz w:val="24"/>
          <w:szCs w:val="24"/>
          <w:lang w:val="pt-BR"/>
        </w:rPr>
        <w:t xml:space="preserve">kantor cabang unit </w:t>
      </w:r>
      <w:r w:rsidR="00DB4976" w:rsidRPr="00826533">
        <w:rPr>
          <w:rFonts w:ascii="Bookman Old Style" w:hAnsi="Bookman Old Style"/>
          <w:noProof/>
          <w:color w:val="000000" w:themeColor="text1"/>
          <w:sz w:val="24"/>
          <w:szCs w:val="24"/>
          <w:lang w:val="id-ID"/>
        </w:rPr>
        <w:t>syariah</w:t>
      </w:r>
      <w:r w:rsidR="009B64DF"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04711120" w14:textId="77777777" w:rsidR="00D66BE6" w:rsidRPr="00826533" w:rsidRDefault="00D66BE6"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2"/>
          <w:lang w:val="id-ID" w:eastAsia="id-ID"/>
        </w:rPr>
        <w:t>Lokasi</w:t>
      </w:r>
    </w:p>
    <w:p w14:paraId="00AAB0C0" w14:textId="77777777" w:rsidR="00D66BE6" w:rsidRPr="00826533" w:rsidRDefault="00D66BE6" w:rsidP="00003D3B">
      <w:pPr>
        <w:numPr>
          <w:ilvl w:val="1"/>
          <w:numId w:val="2"/>
        </w:numPr>
        <w:tabs>
          <w:tab w:val="clear" w:pos="207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Alamat</w:t>
      </w:r>
    </w:p>
    <w:p w14:paraId="2F4B6B1A" w14:textId="77777777" w:rsidR="00D66BE6" w:rsidRPr="00826533" w:rsidRDefault="00F566ED"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 xml:space="preserve">alamat lengkap kantor cabang </w:t>
      </w:r>
      <w:r w:rsidR="00DB4976" w:rsidRPr="00826533">
        <w:rPr>
          <w:rFonts w:ascii="Bookman Old Style" w:hAnsi="Bookman Old Style"/>
          <w:noProof/>
          <w:color w:val="000000" w:themeColor="text1"/>
          <w:sz w:val="24"/>
          <w:szCs w:val="24"/>
          <w:lang w:val="id-ID"/>
        </w:rPr>
        <w:t>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DB4976" w:rsidRPr="00826533">
        <w:rPr>
          <w:rFonts w:ascii="Bookman Old Style" w:hAnsi="Bookman Old Style"/>
          <w:noProof/>
          <w:color w:val="000000" w:themeColor="text1"/>
          <w:sz w:val="24"/>
          <w:szCs w:val="24"/>
          <w:lang w:val="id-ID"/>
        </w:rPr>
        <w:t xml:space="preserve"> </w:t>
      </w:r>
      <w:r w:rsidR="00D66BE6" w:rsidRPr="00826533">
        <w:rPr>
          <w:rFonts w:ascii="Bookman Old Style" w:hAnsi="Bookman Old Style"/>
          <w:noProof/>
          <w:color w:val="000000" w:themeColor="text1"/>
          <w:sz w:val="24"/>
          <w:szCs w:val="24"/>
          <w:lang w:val="id-ID"/>
        </w:rPr>
        <w:t xml:space="preserve">sesuai dengan alamat lengkap kantor cabang </w:t>
      </w:r>
      <w:r w:rsidR="00DB4976" w:rsidRPr="00826533">
        <w:rPr>
          <w:rFonts w:ascii="Bookman Old Style" w:hAnsi="Bookman Old Style"/>
          <w:noProof/>
          <w:color w:val="000000" w:themeColor="text1"/>
          <w:sz w:val="24"/>
          <w:szCs w:val="24"/>
          <w:lang w:val="id-ID"/>
        </w:rPr>
        <w:t>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DB4976" w:rsidRPr="00826533">
        <w:rPr>
          <w:rFonts w:ascii="Bookman Old Style" w:hAnsi="Bookman Old Style"/>
          <w:noProof/>
          <w:color w:val="000000" w:themeColor="text1"/>
          <w:sz w:val="24"/>
          <w:szCs w:val="24"/>
          <w:lang w:val="id-ID"/>
        </w:rPr>
        <w:t xml:space="preserve"> </w:t>
      </w:r>
      <w:r w:rsidR="00D66BE6" w:rsidRPr="00826533">
        <w:rPr>
          <w:rFonts w:ascii="Bookman Old Style" w:hAnsi="Bookman Old Style"/>
          <w:noProof/>
          <w:color w:val="000000" w:themeColor="text1"/>
          <w:sz w:val="24"/>
          <w:szCs w:val="24"/>
          <w:lang w:val="id-ID"/>
        </w:rPr>
        <w:t>yang telah dilaporkan kepada Menteri Keuangan atau</w:t>
      </w:r>
      <w:r w:rsidR="00E10F6A" w:rsidRPr="00826533">
        <w:rPr>
          <w:rFonts w:ascii="Bookman Old Style" w:hAnsi="Bookman Old Style"/>
          <w:noProof/>
          <w:color w:val="000000" w:themeColor="text1"/>
          <w:sz w:val="24"/>
          <w:szCs w:val="24"/>
          <w:lang w:val="id-ID"/>
        </w:rPr>
        <w:t xml:space="preserve"> Otoritas Jasa Keuangan</w:t>
      </w:r>
      <w:r w:rsidR="00D66BE6" w:rsidRPr="00826533">
        <w:rPr>
          <w:rFonts w:ascii="Bookman Old Style" w:hAnsi="Bookman Old Style"/>
          <w:noProof/>
          <w:color w:val="000000" w:themeColor="text1"/>
          <w:sz w:val="24"/>
          <w:szCs w:val="24"/>
          <w:lang w:val="id-ID"/>
        </w:rPr>
        <w:t>.</w:t>
      </w:r>
    </w:p>
    <w:p w14:paraId="7B588482" w14:textId="77777777" w:rsidR="00D66BE6" w:rsidRPr="00826533" w:rsidRDefault="00D66BE6" w:rsidP="00003D3B">
      <w:pPr>
        <w:numPr>
          <w:ilvl w:val="1"/>
          <w:numId w:val="2"/>
        </w:numPr>
        <w:tabs>
          <w:tab w:val="clear" w:pos="207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Kecamatan</w:t>
      </w:r>
    </w:p>
    <w:p w14:paraId="0DE0602F" w14:textId="77777777" w:rsidR="00D66BE6" w:rsidRPr="00826533" w:rsidRDefault="00F566ED" w:rsidP="00003D3B">
      <w:pPr>
        <w:spacing w:line="360" w:lineRule="auto"/>
        <w:ind w:left="2835"/>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kecamatan domisili kantor cabang</w:t>
      </w:r>
      <w:r w:rsidR="00B2181F" w:rsidRPr="00826533">
        <w:rPr>
          <w:rFonts w:ascii="Bookman Old Style" w:hAnsi="Bookman Old Style"/>
          <w:noProof/>
          <w:color w:val="000000" w:themeColor="text1"/>
          <w:sz w:val="24"/>
          <w:szCs w:val="24"/>
          <w:lang w:val="id-ID"/>
        </w:rPr>
        <w:t xml:space="preserve"> </w:t>
      </w:r>
      <w:r w:rsidR="00DB4976" w:rsidRPr="00826533">
        <w:rPr>
          <w:rFonts w:ascii="Bookman Old Style" w:hAnsi="Bookman Old Style"/>
          <w:noProof/>
          <w:color w:val="000000" w:themeColor="text1"/>
          <w:sz w:val="24"/>
          <w:szCs w:val="24"/>
          <w:lang w:val="id-ID"/>
        </w:rPr>
        <w:t xml:space="preserve">Perusahaan Modal Ventura Syariah pelapor atau </w:t>
      </w:r>
      <w:r w:rsidR="00DB4976" w:rsidRPr="00826533">
        <w:rPr>
          <w:rFonts w:ascii="Bookman Old Style" w:hAnsi="Bookman Old Style"/>
          <w:noProof/>
          <w:color w:val="000000" w:themeColor="text1"/>
          <w:sz w:val="24"/>
          <w:szCs w:val="24"/>
          <w:lang w:val="pt-BR"/>
        </w:rPr>
        <w:t xml:space="preserve">kantor cabang unit </w:t>
      </w:r>
      <w:r w:rsidR="009B64DF" w:rsidRPr="00826533">
        <w:rPr>
          <w:rFonts w:ascii="Bookman Old Style" w:hAnsi="Bookman Old Style"/>
          <w:noProof/>
          <w:color w:val="000000" w:themeColor="text1"/>
          <w:sz w:val="24"/>
          <w:szCs w:val="24"/>
          <w:lang w:val="id-ID"/>
        </w:rPr>
        <w:t>s</w:t>
      </w:r>
      <w:r w:rsidR="00DB4976" w:rsidRPr="00826533">
        <w:rPr>
          <w:rFonts w:ascii="Bookman Old Style" w:hAnsi="Bookman Old Style"/>
          <w:noProof/>
          <w:color w:val="000000" w:themeColor="text1"/>
          <w:sz w:val="24"/>
          <w:szCs w:val="24"/>
          <w:lang w:val="id-ID"/>
        </w:rPr>
        <w:t>yariah</w:t>
      </w:r>
      <w:r w:rsidR="009B64DF"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fr-BE"/>
        </w:rPr>
        <w:t>.</w:t>
      </w:r>
    </w:p>
    <w:p w14:paraId="73D6AAFC" w14:textId="77777777" w:rsidR="0034109C" w:rsidRPr="00826533" w:rsidRDefault="0034109C" w:rsidP="00003D3B">
      <w:pPr>
        <w:spacing w:line="360" w:lineRule="auto"/>
        <w:ind w:left="2835"/>
        <w:jc w:val="both"/>
        <w:rPr>
          <w:rFonts w:ascii="Bookman Old Style" w:hAnsi="Bookman Old Style"/>
          <w:noProof/>
          <w:color w:val="000000" w:themeColor="text1"/>
          <w:sz w:val="24"/>
          <w:szCs w:val="24"/>
          <w:lang w:val="fr-BE"/>
        </w:rPr>
      </w:pPr>
    </w:p>
    <w:p w14:paraId="0D6A836E" w14:textId="77777777" w:rsidR="00D66BE6" w:rsidRPr="00826533" w:rsidRDefault="00D66BE6" w:rsidP="00003D3B">
      <w:pPr>
        <w:numPr>
          <w:ilvl w:val="1"/>
          <w:numId w:val="2"/>
        </w:numPr>
        <w:tabs>
          <w:tab w:val="clear" w:pos="207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Kabupaten/Kota</w:t>
      </w:r>
    </w:p>
    <w:p w14:paraId="4A40CC6E" w14:textId="77777777" w:rsidR="00D66BE6" w:rsidRPr="00826533" w:rsidRDefault="00320E1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F566ED" w:rsidRPr="00826533">
        <w:rPr>
          <w:rFonts w:ascii="Bookman Old Style" w:hAnsi="Bookman Old Style"/>
          <w:noProof/>
          <w:color w:val="000000" w:themeColor="text1"/>
          <w:sz w:val="24"/>
          <w:szCs w:val="24"/>
          <w:lang w:val="id-ID"/>
        </w:rPr>
        <w:t>k</w:t>
      </w:r>
      <w:r w:rsidR="00D66BE6" w:rsidRPr="00826533">
        <w:rPr>
          <w:rFonts w:ascii="Bookman Old Style" w:hAnsi="Bookman Old Style"/>
          <w:noProof/>
          <w:color w:val="000000" w:themeColor="text1"/>
          <w:sz w:val="24"/>
          <w:szCs w:val="24"/>
          <w:lang w:val="id-ID"/>
        </w:rPr>
        <w:t>abupaten/</w:t>
      </w:r>
      <w:r w:rsidR="00F566ED" w:rsidRPr="00826533">
        <w:rPr>
          <w:rFonts w:ascii="Bookman Old Style" w:hAnsi="Bookman Old Style"/>
          <w:noProof/>
          <w:color w:val="000000" w:themeColor="text1"/>
          <w:sz w:val="24"/>
          <w:szCs w:val="24"/>
          <w:lang w:val="id-ID"/>
        </w:rPr>
        <w:t>k</w:t>
      </w:r>
      <w:r w:rsidR="00D66BE6" w:rsidRPr="00826533">
        <w:rPr>
          <w:rFonts w:ascii="Bookman Old Style" w:hAnsi="Bookman Old Style"/>
          <w:noProof/>
          <w:color w:val="000000" w:themeColor="text1"/>
          <w:sz w:val="24"/>
          <w:szCs w:val="24"/>
          <w:lang w:val="id-ID"/>
        </w:rPr>
        <w:t>ota</w:t>
      </w:r>
      <w:r w:rsidR="00507FE4" w:rsidRPr="00826533">
        <w:rPr>
          <w:rFonts w:ascii="Bookman Old Style" w:hAnsi="Bookman Old Style"/>
          <w:noProof/>
          <w:color w:val="000000" w:themeColor="text1"/>
          <w:sz w:val="24"/>
          <w:szCs w:val="24"/>
          <w:lang w:val="id-ID"/>
        </w:rPr>
        <w:t xml:space="preserve"> domisili kantor cabang</w:t>
      </w:r>
      <w:r w:rsidR="00B2181F" w:rsidRPr="00826533">
        <w:rPr>
          <w:rFonts w:ascii="Bookman Old Style" w:hAnsi="Bookman Old Style"/>
          <w:noProof/>
          <w:color w:val="000000" w:themeColor="text1"/>
          <w:sz w:val="24"/>
          <w:szCs w:val="24"/>
          <w:lang w:val="id-ID"/>
        </w:rPr>
        <w:t xml:space="preserve"> </w:t>
      </w:r>
      <w:r w:rsidR="00DB4976" w:rsidRPr="00826533">
        <w:rPr>
          <w:rFonts w:ascii="Bookman Old Style" w:hAnsi="Bookman Old Style"/>
          <w:noProof/>
          <w:color w:val="000000" w:themeColor="text1"/>
          <w:sz w:val="24"/>
          <w:szCs w:val="24"/>
          <w:lang w:val="id-ID"/>
        </w:rPr>
        <w:t>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B96134" w:rsidRPr="00826533">
        <w:rPr>
          <w:rFonts w:ascii="Bookman Old Style" w:hAnsi="Bookman Old Style"/>
          <w:noProof/>
          <w:color w:val="000000" w:themeColor="text1"/>
          <w:sz w:val="24"/>
          <w:szCs w:val="24"/>
          <w:lang w:val="id-ID"/>
        </w:rPr>
        <w:t>.</w:t>
      </w:r>
    </w:p>
    <w:p w14:paraId="32EF7E04" w14:textId="77777777" w:rsidR="00D66BE6" w:rsidRPr="00826533" w:rsidRDefault="00D66BE6" w:rsidP="00003D3B">
      <w:pPr>
        <w:numPr>
          <w:ilvl w:val="1"/>
          <w:numId w:val="2"/>
        </w:numPr>
        <w:tabs>
          <w:tab w:val="clear" w:pos="207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Kode Pos</w:t>
      </w:r>
    </w:p>
    <w:p w14:paraId="28C22211" w14:textId="77777777" w:rsidR="00D66BE6" w:rsidRPr="00826533" w:rsidRDefault="00F566ED"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nomor kode pos domisili kantor cabang</w:t>
      </w:r>
      <w:r w:rsidR="00B2181F" w:rsidRPr="00826533">
        <w:rPr>
          <w:rFonts w:ascii="Bookman Old Style" w:hAnsi="Bookman Old Style"/>
          <w:noProof/>
          <w:color w:val="000000" w:themeColor="text1"/>
          <w:sz w:val="24"/>
          <w:szCs w:val="24"/>
          <w:lang w:val="id-ID"/>
        </w:rPr>
        <w:t xml:space="preserve"> </w:t>
      </w:r>
      <w:r w:rsidR="00DB4976" w:rsidRPr="00826533">
        <w:rPr>
          <w:rFonts w:ascii="Bookman Old Style" w:hAnsi="Bookman Old Style"/>
          <w:noProof/>
          <w:color w:val="000000" w:themeColor="text1"/>
          <w:sz w:val="24"/>
          <w:szCs w:val="24"/>
          <w:lang w:val="id-ID"/>
        </w:rPr>
        <w:t xml:space="preserve">Perusahaan Modal Ventura Syariah pelapor atau </w:t>
      </w:r>
      <w:r w:rsidR="00DB4976" w:rsidRPr="00826533">
        <w:rPr>
          <w:rFonts w:ascii="Bookman Old Style" w:hAnsi="Bookman Old Style"/>
          <w:noProof/>
          <w:color w:val="000000" w:themeColor="text1"/>
          <w:sz w:val="24"/>
          <w:szCs w:val="24"/>
          <w:lang w:val="pt-BR"/>
        </w:rPr>
        <w:t xml:space="preserve">kantor cabang unit </w:t>
      </w:r>
      <w:r w:rsidR="00DB4976" w:rsidRPr="00826533">
        <w:rPr>
          <w:rFonts w:ascii="Bookman Old Style" w:hAnsi="Bookman Old Style"/>
          <w:noProof/>
          <w:color w:val="000000" w:themeColor="text1"/>
          <w:sz w:val="24"/>
          <w:szCs w:val="24"/>
          <w:lang w:val="id-ID"/>
        </w:rPr>
        <w:t>syariah</w:t>
      </w:r>
      <w:r w:rsidR="004F62BD"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fr-BE"/>
        </w:rPr>
        <w:t>.</w:t>
      </w:r>
    </w:p>
    <w:p w14:paraId="3AA1AC02" w14:textId="77777777" w:rsidR="00D66BE6" w:rsidRPr="00826533" w:rsidRDefault="00D66BE6"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w:t>
      </w:r>
      <w:r w:rsidRPr="00826533">
        <w:rPr>
          <w:rFonts w:ascii="Bookman Old Style" w:hAnsi="Bookman Old Style"/>
          <w:bCs/>
          <w:color w:val="000000" w:themeColor="text1"/>
          <w:sz w:val="24"/>
          <w:szCs w:val="22"/>
          <w:lang w:val="id-ID" w:eastAsia="id-ID"/>
        </w:rPr>
        <w:t>Telepon</w:t>
      </w:r>
    </w:p>
    <w:p w14:paraId="6750ADA7" w14:textId="77777777" w:rsidR="00D66BE6" w:rsidRPr="00826533" w:rsidRDefault="00F566E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kode area dan nomor telepon masing-masing kantor cabang</w:t>
      </w:r>
      <w:r w:rsidR="00DB4976" w:rsidRPr="00826533">
        <w:rPr>
          <w:rFonts w:ascii="Bookman Old Style" w:hAnsi="Bookman Old Style"/>
          <w:noProof/>
          <w:color w:val="000000" w:themeColor="text1"/>
          <w:sz w:val="24"/>
          <w:szCs w:val="24"/>
          <w:lang w:val="id-ID"/>
        </w:rPr>
        <w:t xml:space="preserve"> Perusahaan Modal Ventura Syariah pelapor atau kantor cabang unit syariah</w:t>
      </w:r>
      <w:r w:rsidR="004F62BD"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id-ID"/>
        </w:rPr>
        <w:t>.</w:t>
      </w:r>
    </w:p>
    <w:p w14:paraId="1D22D336" w14:textId="77777777" w:rsidR="00D66BE6" w:rsidRPr="00826533" w:rsidRDefault="00D66BE6"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Jumlah Tenaga Kerja</w:t>
      </w:r>
    </w:p>
    <w:p w14:paraId="5C0D758A" w14:textId="77777777" w:rsidR="00D66BE6" w:rsidRPr="00826533" w:rsidRDefault="00F566E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 xml:space="preserve">jumlah tenaga kerja yang berada di kantor cabang </w:t>
      </w:r>
      <w:r w:rsidR="00DB4976" w:rsidRPr="00826533">
        <w:rPr>
          <w:rFonts w:ascii="Bookman Old Style" w:hAnsi="Bookman Old Style"/>
          <w:noProof/>
          <w:color w:val="000000" w:themeColor="text1"/>
          <w:sz w:val="24"/>
          <w:szCs w:val="24"/>
          <w:lang w:val="id-ID"/>
        </w:rPr>
        <w:t>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DB4976" w:rsidRPr="00826533">
        <w:rPr>
          <w:rFonts w:ascii="Bookman Old Style" w:hAnsi="Bookman Old Style"/>
          <w:noProof/>
          <w:color w:val="000000" w:themeColor="text1"/>
          <w:sz w:val="24"/>
          <w:szCs w:val="24"/>
          <w:lang w:val="id-ID"/>
        </w:rPr>
        <w:t xml:space="preserve"> </w:t>
      </w:r>
      <w:r w:rsidR="00D66BE6" w:rsidRPr="00826533">
        <w:rPr>
          <w:rFonts w:ascii="Bookman Old Style" w:hAnsi="Bookman Old Style"/>
          <w:noProof/>
          <w:color w:val="000000" w:themeColor="text1"/>
          <w:sz w:val="24"/>
          <w:szCs w:val="24"/>
          <w:lang w:val="id-ID"/>
        </w:rPr>
        <w:t>termasuk kepala kantor cabang</w:t>
      </w:r>
      <w:r w:rsidR="00DB4976" w:rsidRPr="00826533">
        <w:rPr>
          <w:rFonts w:ascii="Bookman Old Style" w:hAnsi="Bookman Old Style"/>
          <w:noProof/>
          <w:color w:val="000000" w:themeColor="text1"/>
          <w:sz w:val="24"/>
          <w:szCs w:val="24"/>
          <w:lang w:val="id-ID"/>
        </w:rPr>
        <w:t xml:space="preserve"> Perusahaan Modal Ventura Syariah pelapor atau kepala kantor cabang unit syariah</w:t>
      </w:r>
      <w:r w:rsidR="009B64DF"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id-ID"/>
        </w:rPr>
        <w:t xml:space="preserve">, tenaga kerja tetap, tenaga kerja kontrak, dan tenaga kerja </w:t>
      </w:r>
      <w:r w:rsidR="00D66BE6" w:rsidRPr="00826533">
        <w:rPr>
          <w:rFonts w:ascii="Bookman Old Style" w:hAnsi="Bookman Old Style"/>
          <w:i/>
          <w:noProof/>
          <w:color w:val="000000" w:themeColor="text1"/>
          <w:sz w:val="24"/>
          <w:szCs w:val="24"/>
          <w:lang w:val="id-ID"/>
        </w:rPr>
        <w:t>outsourcing</w:t>
      </w:r>
      <w:r w:rsidR="00D66BE6" w:rsidRPr="00826533">
        <w:rPr>
          <w:rFonts w:ascii="Bookman Old Style" w:hAnsi="Bookman Old Style"/>
          <w:noProof/>
          <w:color w:val="000000" w:themeColor="text1"/>
          <w:sz w:val="24"/>
          <w:szCs w:val="24"/>
          <w:lang w:val="id-ID"/>
        </w:rPr>
        <w:t>.</w:t>
      </w:r>
    </w:p>
    <w:p w14:paraId="0B630E72" w14:textId="77777777" w:rsidR="00D66BE6" w:rsidRPr="00826533" w:rsidRDefault="00D66BE6" w:rsidP="00003D3B">
      <w:pPr>
        <w:pStyle w:val="ListParagraph"/>
        <w:numPr>
          <w:ilvl w:val="0"/>
          <w:numId w:val="31"/>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Kepala Cabang</w:t>
      </w:r>
    </w:p>
    <w:p w14:paraId="722DE0AF" w14:textId="77777777" w:rsidR="00D66BE6" w:rsidRPr="00826533" w:rsidRDefault="00F566E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D66BE6" w:rsidRPr="00826533">
        <w:rPr>
          <w:rFonts w:ascii="Bookman Old Style" w:hAnsi="Bookman Old Style"/>
          <w:noProof/>
          <w:color w:val="000000" w:themeColor="text1"/>
          <w:sz w:val="24"/>
          <w:szCs w:val="24"/>
          <w:lang w:val="id-ID"/>
        </w:rPr>
        <w:t xml:space="preserve">nama kepala cabang </w:t>
      </w:r>
      <w:r w:rsidR="00DB4976" w:rsidRPr="00826533">
        <w:rPr>
          <w:rFonts w:ascii="Bookman Old Style" w:hAnsi="Bookman Old Style"/>
          <w:noProof/>
          <w:color w:val="000000" w:themeColor="text1"/>
          <w:sz w:val="24"/>
          <w:szCs w:val="24"/>
          <w:lang w:val="id-ID"/>
        </w:rPr>
        <w:t>Perusahaan Modal Ventura Syariah pelapor atau kepala kantor cabang unit syariah</w:t>
      </w:r>
      <w:r w:rsidR="009B64DF" w:rsidRPr="00826533">
        <w:rPr>
          <w:rFonts w:ascii="Bookman Old Style" w:hAnsi="Bookman Old Style"/>
          <w:noProof/>
          <w:color w:val="000000" w:themeColor="text1"/>
          <w:sz w:val="24"/>
          <w:szCs w:val="24"/>
          <w:lang w:val="id-ID"/>
        </w:rPr>
        <w:t xml:space="preserve"> pelapor</w:t>
      </w:r>
      <w:r w:rsidR="00DB4976" w:rsidRPr="00826533">
        <w:rPr>
          <w:rFonts w:ascii="Bookman Old Style" w:hAnsi="Bookman Old Style"/>
          <w:noProof/>
          <w:color w:val="000000" w:themeColor="text1"/>
          <w:sz w:val="24"/>
          <w:szCs w:val="24"/>
          <w:lang w:val="id-ID"/>
        </w:rPr>
        <w:t xml:space="preserve"> </w:t>
      </w:r>
      <w:r w:rsidR="00D66BE6" w:rsidRPr="00826533">
        <w:rPr>
          <w:rFonts w:ascii="Bookman Old Style" w:hAnsi="Bookman Old Style"/>
          <w:noProof/>
          <w:color w:val="000000" w:themeColor="text1"/>
          <w:sz w:val="24"/>
          <w:szCs w:val="24"/>
          <w:lang w:val="id-ID"/>
        </w:rPr>
        <w:t>masing-masing kantor cabang</w:t>
      </w:r>
      <w:r w:rsidR="00DB4976" w:rsidRPr="00826533">
        <w:rPr>
          <w:rFonts w:ascii="Bookman Old Style" w:hAnsi="Bookman Old Style"/>
          <w:noProof/>
          <w:color w:val="000000" w:themeColor="text1"/>
          <w:sz w:val="24"/>
          <w:szCs w:val="24"/>
          <w:lang w:val="id-ID"/>
        </w:rPr>
        <w:t xml:space="preserve"> Perusahaan Modal Ventura Syariah pelapor atau kantor cabang unit syariah</w:t>
      </w:r>
      <w:r w:rsidR="009B64DF" w:rsidRPr="00826533">
        <w:rPr>
          <w:rFonts w:ascii="Bookman Old Style" w:hAnsi="Bookman Old Style"/>
          <w:noProof/>
          <w:color w:val="000000" w:themeColor="text1"/>
          <w:sz w:val="24"/>
          <w:szCs w:val="24"/>
          <w:lang w:val="id-ID"/>
        </w:rPr>
        <w:t xml:space="preserve"> pelapor</w:t>
      </w:r>
      <w:r w:rsidR="00D66BE6" w:rsidRPr="00826533">
        <w:rPr>
          <w:rFonts w:ascii="Bookman Old Style" w:hAnsi="Bookman Old Style"/>
          <w:noProof/>
          <w:color w:val="000000" w:themeColor="text1"/>
          <w:sz w:val="24"/>
          <w:szCs w:val="24"/>
          <w:lang w:val="id-ID"/>
        </w:rPr>
        <w:t>.</w:t>
      </w:r>
      <w:r w:rsidR="00AC6257" w:rsidRPr="00826533">
        <w:rPr>
          <w:rFonts w:ascii="Bookman Old Style" w:hAnsi="Bookman Old Style"/>
          <w:noProof/>
          <w:color w:val="000000" w:themeColor="text1"/>
          <w:sz w:val="24"/>
          <w:szCs w:val="24"/>
          <w:lang w:val="id-ID"/>
        </w:rPr>
        <w:t xml:space="preserve"> </w:t>
      </w:r>
    </w:p>
    <w:p w14:paraId="65119F65" w14:textId="77777777" w:rsidR="00D66BE6" w:rsidRPr="00826533" w:rsidRDefault="00D66BE6" w:rsidP="00003D3B">
      <w:pPr>
        <w:spacing w:line="360" w:lineRule="auto"/>
        <w:rPr>
          <w:color w:val="000000" w:themeColor="text1"/>
          <w:lang w:val="id-ID"/>
        </w:rPr>
      </w:pPr>
    </w:p>
    <w:p w14:paraId="701CCF6A" w14:textId="77777777" w:rsidR="002E693B" w:rsidRPr="00826533" w:rsidRDefault="002E693B" w:rsidP="00003D3B">
      <w:pPr>
        <w:spacing w:line="360" w:lineRule="auto"/>
        <w:rPr>
          <w:rFonts w:ascii="Bookman Old Style" w:hAnsi="Bookman Old Style"/>
          <w:noProof/>
          <w:color w:val="000000" w:themeColor="text1"/>
          <w:sz w:val="24"/>
          <w:szCs w:val="24"/>
          <w:lang w:val="id-ID"/>
        </w:rPr>
      </w:pPr>
      <w:bookmarkStart w:id="10" w:name="_Toc288124141"/>
      <w:bookmarkStart w:id="11" w:name="_Toc293556801"/>
      <w:bookmarkStart w:id="12" w:name="_Toc288124139"/>
      <w:bookmarkStart w:id="13" w:name="_Toc293556799"/>
      <w:r w:rsidRPr="00826533">
        <w:rPr>
          <w:rFonts w:ascii="Bookman Old Style" w:hAnsi="Bookman Old Style"/>
          <w:noProof/>
          <w:color w:val="000000" w:themeColor="text1"/>
          <w:szCs w:val="24"/>
          <w:lang w:val="id-ID"/>
        </w:rPr>
        <w:br w:type="page"/>
      </w:r>
    </w:p>
    <w:p w14:paraId="1C4DFAAA" w14:textId="77777777" w:rsidR="004D3E04" w:rsidRPr="00826533" w:rsidRDefault="004D3E04" w:rsidP="009A64D3">
      <w:pPr>
        <w:pStyle w:val="Heading2"/>
        <w:numPr>
          <w:ilvl w:val="0"/>
          <w:numId w:val="244"/>
        </w:numPr>
        <w:spacing w:before="0"/>
        <w:ind w:left="1134"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0030: RINCIAN </w:t>
      </w:r>
      <w:bookmarkEnd w:id="10"/>
      <w:bookmarkEnd w:id="11"/>
      <w:r w:rsidRPr="00826533">
        <w:rPr>
          <w:rFonts w:ascii="Bookman Old Style" w:hAnsi="Bookman Old Style"/>
          <w:noProof/>
          <w:color w:val="000000" w:themeColor="text1"/>
          <w:szCs w:val="24"/>
        </w:rPr>
        <w:t>PEMEGANG SAHAM</w:t>
      </w:r>
      <w:r w:rsidR="00AD792E" w:rsidRPr="00826533">
        <w:rPr>
          <w:rFonts w:ascii="Bookman Old Style" w:hAnsi="Bookman Old Style"/>
          <w:noProof/>
          <w:color w:val="000000" w:themeColor="text1"/>
          <w:szCs w:val="24"/>
        </w:rPr>
        <w:t xml:space="preserve"> DAN PEMEGANG SAHAM DERAJAT KEDUA</w:t>
      </w:r>
    </w:p>
    <w:p w14:paraId="7696079F" w14:textId="77777777" w:rsidR="004D3E04" w:rsidRPr="00826533" w:rsidRDefault="004D3E04" w:rsidP="00003D3B">
      <w:pPr>
        <w:pStyle w:val="ListParagraph"/>
        <w:numPr>
          <w:ilvl w:val="0"/>
          <w:numId w:val="29"/>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4F62BD" w:rsidRPr="00826533">
        <w:rPr>
          <w:rFonts w:ascii="Bookman Old Style" w:hAnsi="Bookman Old Style"/>
          <w:noProof/>
          <w:color w:val="000000" w:themeColor="text1"/>
          <w:sz w:val="24"/>
          <w:szCs w:val="24"/>
          <w:lang w:val="id-ID"/>
        </w:rPr>
        <w:t xml:space="preserve"> </w:t>
      </w:r>
      <w:r w:rsidR="004F62BD" w:rsidRPr="00826533">
        <w:rPr>
          <w:rFonts w:ascii="Bookman Old Style" w:hAnsi="Bookman Old Style"/>
          <w:noProof/>
          <w:color w:val="000000" w:themeColor="text1"/>
          <w:sz w:val="24"/>
          <w:szCs w:val="24"/>
        </w:rPr>
        <w:t xml:space="preserve">0030 </w:t>
      </w:r>
      <w:r w:rsidR="004F62BD" w:rsidRPr="00826533">
        <w:rPr>
          <w:rFonts w:ascii="Bookman Old Style" w:hAnsi="Bookman Old Style"/>
          <w:noProof/>
          <w:color w:val="000000" w:themeColor="text1"/>
          <w:sz w:val="24"/>
          <w:szCs w:val="24"/>
          <w:lang w:val="id-ID"/>
        </w:rPr>
        <w:t>(</w:t>
      </w:r>
      <w:r w:rsidR="004F62BD" w:rsidRPr="00826533">
        <w:rPr>
          <w:rFonts w:ascii="Bookman Old Style" w:hAnsi="Bookman Old Style"/>
          <w:noProof/>
          <w:color w:val="000000" w:themeColor="text1"/>
          <w:sz w:val="24"/>
          <w:szCs w:val="24"/>
        </w:rPr>
        <w:t>RINCIAN PEMEGANG SAHAM DAN PEMEGANG SAHAM DERAJAT KEDUA</w:t>
      </w:r>
      <w:r w:rsidR="004F62BD" w:rsidRPr="00826533">
        <w:rPr>
          <w:rFonts w:ascii="Bookman Old Style" w:hAnsi="Bookman Old Style"/>
          <w:noProof/>
          <w:color w:val="000000" w:themeColor="text1"/>
          <w:sz w:val="24"/>
          <w:szCs w:val="24"/>
          <w:lang w:val="id-ID"/>
        </w:rPr>
        <w:t>)</w:t>
      </w:r>
    </w:p>
    <w:p w14:paraId="74AF63FB" w14:textId="77777777" w:rsidR="004D3E04" w:rsidRPr="00826533" w:rsidRDefault="004D3E04"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0030 </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Pemegang Saham </w:t>
      </w:r>
      <w:r w:rsidR="00AD792E" w:rsidRPr="00826533">
        <w:rPr>
          <w:rFonts w:ascii="Bookman Old Style" w:hAnsi="Bookman Old Style"/>
          <w:noProof/>
          <w:color w:val="000000" w:themeColor="text1"/>
          <w:sz w:val="24"/>
          <w:szCs w:val="24"/>
        </w:rPr>
        <w:t>dan Pemegang Saham Derajat Kedua</w:t>
      </w:r>
      <w:r w:rsidR="00B40079" w:rsidRPr="00826533">
        <w:rPr>
          <w:rFonts w:ascii="Bookman Old Style" w:hAnsi="Bookman Old Style"/>
          <w:noProof/>
          <w:color w:val="000000" w:themeColor="text1"/>
          <w:sz w:val="24"/>
          <w:szCs w:val="24"/>
          <w:lang w:val="id-ID"/>
        </w:rPr>
        <w:t>)</w:t>
      </w:r>
      <w:r w:rsidR="00AD792E"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disusun sesuai format sebagai berikut:</w:t>
      </w:r>
    </w:p>
    <w:tbl>
      <w:tblPr>
        <w:tblStyle w:val="TableGrid"/>
        <w:tblW w:w="4355" w:type="pct"/>
        <w:tblInd w:w="1242" w:type="dxa"/>
        <w:tblLook w:val="04A0" w:firstRow="1" w:lastRow="0" w:firstColumn="1" w:lastColumn="0" w:noHBand="0" w:noVBand="1"/>
      </w:tblPr>
      <w:tblGrid>
        <w:gridCol w:w="1201"/>
        <w:gridCol w:w="1201"/>
        <w:gridCol w:w="896"/>
        <w:gridCol w:w="1201"/>
        <w:gridCol w:w="1201"/>
        <w:gridCol w:w="1201"/>
        <w:gridCol w:w="1433"/>
      </w:tblGrid>
      <w:tr w:rsidR="00826533" w:rsidRPr="00826533" w14:paraId="341DB2D4" w14:textId="77777777" w:rsidTr="00F10D1B">
        <w:trPr>
          <w:trHeight w:val="69"/>
        </w:trPr>
        <w:tc>
          <w:tcPr>
            <w:tcW w:w="717" w:type="pct"/>
            <w:shd w:val="clear" w:color="auto" w:fill="D9D9D9" w:themeFill="background1" w:themeFillShade="D9"/>
            <w:vAlign w:val="center"/>
          </w:tcPr>
          <w:p w14:paraId="079B92E4"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(1)</w:t>
            </w:r>
          </w:p>
        </w:tc>
        <w:tc>
          <w:tcPr>
            <w:tcW w:w="717" w:type="pct"/>
            <w:shd w:val="clear" w:color="auto" w:fill="D9D9D9" w:themeFill="background1" w:themeFillShade="D9"/>
            <w:vAlign w:val="center"/>
          </w:tcPr>
          <w:p w14:paraId="765EEE4C"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(2)</w:t>
            </w:r>
          </w:p>
        </w:tc>
        <w:tc>
          <w:tcPr>
            <w:tcW w:w="584" w:type="pct"/>
            <w:shd w:val="clear" w:color="auto" w:fill="D9D9D9" w:themeFill="background1" w:themeFillShade="D9"/>
            <w:vAlign w:val="center"/>
          </w:tcPr>
          <w:p w14:paraId="32E8BFAA"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(3)</w:t>
            </w:r>
          </w:p>
        </w:tc>
        <w:tc>
          <w:tcPr>
            <w:tcW w:w="717" w:type="pct"/>
            <w:shd w:val="clear" w:color="auto" w:fill="D9D9D9" w:themeFill="background1" w:themeFillShade="D9"/>
            <w:vAlign w:val="center"/>
          </w:tcPr>
          <w:p w14:paraId="260D9F85"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(4)</w:t>
            </w:r>
          </w:p>
        </w:tc>
        <w:tc>
          <w:tcPr>
            <w:tcW w:w="717" w:type="pct"/>
            <w:shd w:val="clear" w:color="auto" w:fill="D9D9D9" w:themeFill="background1" w:themeFillShade="D9"/>
            <w:vAlign w:val="center"/>
          </w:tcPr>
          <w:p w14:paraId="73AD8515"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(5)</w:t>
            </w:r>
          </w:p>
        </w:tc>
        <w:tc>
          <w:tcPr>
            <w:tcW w:w="706" w:type="pct"/>
            <w:shd w:val="clear" w:color="auto" w:fill="D9D9D9" w:themeFill="background1" w:themeFillShade="D9"/>
            <w:vAlign w:val="center"/>
          </w:tcPr>
          <w:p w14:paraId="62D779AD"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(6)</w:t>
            </w:r>
          </w:p>
        </w:tc>
        <w:tc>
          <w:tcPr>
            <w:tcW w:w="844" w:type="pct"/>
            <w:shd w:val="clear" w:color="auto" w:fill="D9D9D9" w:themeFill="background1" w:themeFillShade="D9"/>
            <w:vAlign w:val="center"/>
          </w:tcPr>
          <w:p w14:paraId="7F63D635"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(7)</w:t>
            </w:r>
          </w:p>
        </w:tc>
      </w:tr>
      <w:tr w:rsidR="00826533" w:rsidRPr="00826533" w14:paraId="448EBFCC" w14:textId="77777777" w:rsidTr="00F10D1B">
        <w:trPr>
          <w:trHeight w:val="217"/>
        </w:trPr>
        <w:tc>
          <w:tcPr>
            <w:tcW w:w="717" w:type="pct"/>
            <w:shd w:val="clear" w:color="auto" w:fill="D9D9D9" w:themeFill="background1" w:themeFillShade="D9"/>
            <w:vAlign w:val="center"/>
            <w:hideMark/>
          </w:tcPr>
          <w:p w14:paraId="7262475A"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Nama Pemegang Saham</w:t>
            </w:r>
          </w:p>
        </w:tc>
        <w:tc>
          <w:tcPr>
            <w:tcW w:w="717" w:type="pct"/>
            <w:shd w:val="clear" w:color="auto" w:fill="D9D9D9" w:themeFill="background1" w:themeFillShade="D9"/>
            <w:vAlign w:val="center"/>
            <w:hideMark/>
          </w:tcPr>
          <w:p w14:paraId="3F584DD1"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Golongan Pemegang Saham</w:t>
            </w:r>
          </w:p>
        </w:tc>
        <w:tc>
          <w:tcPr>
            <w:tcW w:w="584" w:type="pct"/>
            <w:shd w:val="clear" w:color="auto" w:fill="D9D9D9" w:themeFill="background1" w:themeFillShade="D9"/>
            <w:vAlign w:val="center"/>
            <w:hideMark/>
          </w:tcPr>
          <w:p w14:paraId="39AE2A29"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Negara Asal</w:t>
            </w:r>
          </w:p>
        </w:tc>
        <w:tc>
          <w:tcPr>
            <w:tcW w:w="717" w:type="pct"/>
            <w:shd w:val="clear" w:color="auto" w:fill="D9D9D9" w:themeFill="background1" w:themeFillShade="D9"/>
            <w:vAlign w:val="center"/>
            <w:hideMark/>
          </w:tcPr>
          <w:p w14:paraId="69943B90"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Bentuk</w:t>
            </w:r>
            <w:r w:rsidRPr="00826533">
              <w:rPr>
                <w:rFonts w:ascii="Bookman Old Style" w:hAnsi="Bookman Old Style"/>
                <w:noProof/>
                <w:color w:val="000000" w:themeColor="text1"/>
                <w:lang w:val="id-ID"/>
              </w:rPr>
              <w:t xml:space="preserve"> Badan Hukum</w:t>
            </w:r>
            <w:r w:rsidRPr="00826533">
              <w:rPr>
                <w:rFonts w:ascii="Bookman Old Style" w:hAnsi="Bookman Old Style"/>
                <w:noProof/>
                <w:color w:val="000000" w:themeColor="text1"/>
              </w:rPr>
              <w:t xml:space="preserve"> Pemegang Saham</w:t>
            </w:r>
          </w:p>
        </w:tc>
        <w:tc>
          <w:tcPr>
            <w:tcW w:w="717" w:type="pct"/>
            <w:shd w:val="clear" w:color="auto" w:fill="D9D9D9" w:themeFill="background1" w:themeFillShade="D9"/>
            <w:vAlign w:val="center"/>
            <w:hideMark/>
          </w:tcPr>
          <w:p w14:paraId="76BDE6E4"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Status Pemegang Saham</w:t>
            </w:r>
          </w:p>
        </w:tc>
        <w:tc>
          <w:tcPr>
            <w:tcW w:w="706" w:type="pct"/>
            <w:shd w:val="clear" w:color="auto" w:fill="D9D9D9" w:themeFill="background1" w:themeFillShade="D9"/>
            <w:vAlign w:val="center"/>
            <w:hideMark/>
          </w:tcPr>
          <w:p w14:paraId="6E4FA206" w14:textId="77777777" w:rsidR="00AD792E" w:rsidRPr="00826533" w:rsidRDefault="00AD792E" w:rsidP="00003D3B">
            <w:pPr>
              <w:tabs>
                <w:tab w:val="left" w:pos="0"/>
              </w:tabs>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Ekuitas Pemegang Saham (dalam Rp)</w:t>
            </w:r>
          </w:p>
        </w:tc>
        <w:tc>
          <w:tcPr>
            <w:tcW w:w="844" w:type="pct"/>
            <w:shd w:val="clear" w:color="auto" w:fill="D9D9D9" w:themeFill="background1" w:themeFillShade="D9"/>
            <w:vAlign w:val="center"/>
          </w:tcPr>
          <w:p w14:paraId="0007C149"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Persentase Kepemilikan Asing Secara Langsung/ Tidak Langsung</w:t>
            </w:r>
          </w:p>
        </w:tc>
      </w:tr>
      <w:tr w:rsidR="00826533" w:rsidRPr="00826533" w14:paraId="73428C23" w14:textId="77777777" w:rsidTr="00F10D1B">
        <w:trPr>
          <w:trHeight w:val="737"/>
        </w:trPr>
        <w:tc>
          <w:tcPr>
            <w:tcW w:w="717" w:type="pct"/>
            <w:shd w:val="clear" w:color="auto" w:fill="FFFFFF" w:themeFill="background1"/>
            <w:vAlign w:val="center"/>
          </w:tcPr>
          <w:p w14:paraId="3360CA61" w14:textId="77777777" w:rsidR="00AD792E" w:rsidRPr="00826533" w:rsidRDefault="00AD792E" w:rsidP="00003D3B">
            <w:pPr>
              <w:spacing w:line="360" w:lineRule="auto"/>
              <w:rPr>
                <w:rFonts w:ascii="Bookman Old Style" w:hAnsi="Bookman Old Style"/>
                <w:noProof/>
                <w:color w:val="000000" w:themeColor="text1"/>
                <w:lang w:val="id-ID"/>
              </w:rPr>
            </w:pPr>
          </w:p>
        </w:tc>
        <w:tc>
          <w:tcPr>
            <w:tcW w:w="717" w:type="pct"/>
            <w:shd w:val="clear" w:color="auto" w:fill="FFFFFF" w:themeFill="background1"/>
            <w:vAlign w:val="center"/>
          </w:tcPr>
          <w:p w14:paraId="2340C77A" w14:textId="77777777" w:rsidR="00AD792E" w:rsidRPr="00826533" w:rsidRDefault="00AD792E" w:rsidP="00003D3B">
            <w:pPr>
              <w:spacing w:line="360" w:lineRule="auto"/>
              <w:jc w:val="center"/>
              <w:rPr>
                <w:rFonts w:ascii="Bookman Old Style" w:hAnsi="Bookman Old Style"/>
                <w:noProof/>
                <w:color w:val="000000" w:themeColor="text1"/>
              </w:rPr>
            </w:pPr>
          </w:p>
        </w:tc>
        <w:tc>
          <w:tcPr>
            <w:tcW w:w="584" w:type="pct"/>
            <w:shd w:val="clear" w:color="auto" w:fill="FFFFFF" w:themeFill="background1"/>
            <w:vAlign w:val="center"/>
          </w:tcPr>
          <w:p w14:paraId="07315DCE" w14:textId="77777777" w:rsidR="00AD792E" w:rsidRPr="00826533" w:rsidRDefault="00AD792E" w:rsidP="00003D3B">
            <w:pPr>
              <w:spacing w:line="360" w:lineRule="auto"/>
              <w:jc w:val="center"/>
              <w:rPr>
                <w:rFonts w:ascii="Bookman Old Style" w:hAnsi="Bookman Old Style"/>
                <w:noProof/>
                <w:color w:val="000000" w:themeColor="text1"/>
              </w:rPr>
            </w:pPr>
          </w:p>
        </w:tc>
        <w:tc>
          <w:tcPr>
            <w:tcW w:w="717" w:type="pct"/>
            <w:shd w:val="clear" w:color="auto" w:fill="FFFFFF" w:themeFill="background1"/>
            <w:vAlign w:val="center"/>
          </w:tcPr>
          <w:p w14:paraId="0BE84A15" w14:textId="77777777" w:rsidR="00AD792E" w:rsidRPr="00826533" w:rsidRDefault="00AD792E" w:rsidP="00003D3B">
            <w:pPr>
              <w:spacing w:line="360" w:lineRule="auto"/>
              <w:jc w:val="center"/>
              <w:rPr>
                <w:rFonts w:ascii="Bookman Old Style" w:hAnsi="Bookman Old Style"/>
                <w:noProof/>
                <w:color w:val="000000" w:themeColor="text1"/>
              </w:rPr>
            </w:pPr>
          </w:p>
        </w:tc>
        <w:tc>
          <w:tcPr>
            <w:tcW w:w="717" w:type="pct"/>
            <w:shd w:val="clear" w:color="auto" w:fill="FFFFFF" w:themeFill="background1"/>
            <w:vAlign w:val="center"/>
          </w:tcPr>
          <w:p w14:paraId="696EBB7A" w14:textId="77777777" w:rsidR="00AD792E" w:rsidRPr="00826533" w:rsidRDefault="00AD792E" w:rsidP="00003D3B">
            <w:pPr>
              <w:spacing w:line="360" w:lineRule="auto"/>
              <w:jc w:val="center"/>
              <w:rPr>
                <w:rFonts w:ascii="Bookman Old Style" w:hAnsi="Bookman Old Style"/>
                <w:noProof/>
                <w:color w:val="000000" w:themeColor="text1"/>
              </w:rPr>
            </w:pPr>
          </w:p>
        </w:tc>
        <w:tc>
          <w:tcPr>
            <w:tcW w:w="706" w:type="pct"/>
            <w:shd w:val="clear" w:color="auto" w:fill="FFFFFF" w:themeFill="background1"/>
            <w:vAlign w:val="center"/>
          </w:tcPr>
          <w:p w14:paraId="581B2BD5" w14:textId="77777777" w:rsidR="00AD792E" w:rsidRPr="00826533" w:rsidRDefault="00AD792E" w:rsidP="00003D3B">
            <w:pPr>
              <w:tabs>
                <w:tab w:val="left" w:pos="0"/>
              </w:tabs>
              <w:spacing w:line="360" w:lineRule="auto"/>
              <w:ind w:left="-1494" w:firstLine="1476"/>
              <w:jc w:val="center"/>
              <w:rPr>
                <w:rFonts w:ascii="Bookman Old Style" w:hAnsi="Bookman Old Style"/>
                <w:noProof/>
                <w:color w:val="000000" w:themeColor="text1"/>
                <w:lang w:val="id-ID"/>
              </w:rPr>
            </w:pPr>
          </w:p>
        </w:tc>
        <w:tc>
          <w:tcPr>
            <w:tcW w:w="844" w:type="pct"/>
            <w:shd w:val="clear" w:color="auto" w:fill="FFFFFF" w:themeFill="background1"/>
            <w:vAlign w:val="center"/>
          </w:tcPr>
          <w:p w14:paraId="256D7587" w14:textId="77777777" w:rsidR="00AD792E" w:rsidRPr="00826533" w:rsidRDefault="00AD792E" w:rsidP="00003D3B">
            <w:pPr>
              <w:tabs>
                <w:tab w:val="left" w:pos="0"/>
              </w:tabs>
              <w:spacing w:line="360" w:lineRule="auto"/>
              <w:ind w:left="-1494" w:firstLine="1476"/>
              <w:jc w:val="center"/>
              <w:rPr>
                <w:rFonts w:ascii="Bookman Old Style" w:hAnsi="Bookman Old Style"/>
                <w:noProof/>
                <w:color w:val="000000" w:themeColor="text1"/>
                <w:lang w:val="id-ID"/>
              </w:rPr>
            </w:pPr>
          </w:p>
        </w:tc>
      </w:tr>
    </w:tbl>
    <w:p w14:paraId="5B072196" w14:textId="77777777" w:rsidR="004D3E04" w:rsidRPr="00826533" w:rsidRDefault="004D3E04" w:rsidP="00003D3B">
      <w:pPr>
        <w:spacing w:line="360" w:lineRule="auto"/>
        <w:rPr>
          <w:rFonts w:ascii="Bookman Old Style" w:hAnsi="Bookman Old Style"/>
          <w:noProof/>
          <w:color w:val="000000" w:themeColor="text1"/>
          <w:lang w:val="id-ID"/>
        </w:rPr>
      </w:pPr>
    </w:p>
    <w:tbl>
      <w:tblPr>
        <w:tblStyle w:val="TableGrid"/>
        <w:tblW w:w="4368" w:type="pct"/>
        <w:tblInd w:w="1242" w:type="dxa"/>
        <w:tblLook w:val="04A0" w:firstRow="1" w:lastRow="0" w:firstColumn="1" w:lastColumn="0" w:noHBand="0" w:noVBand="1"/>
      </w:tblPr>
      <w:tblGrid>
        <w:gridCol w:w="1455"/>
        <w:gridCol w:w="1454"/>
        <w:gridCol w:w="1707"/>
        <w:gridCol w:w="1707"/>
        <w:gridCol w:w="1885"/>
      </w:tblGrid>
      <w:tr w:rsidR="00826533" w:rsidRPr="00826533" w14:paraId="03913C3D" w14:textId="77777777" w:rsidTr="00F10D1B">
        <w:trPr>
          <w:trHeight w:val="300"/>
        </w:trPr>
        <w:tc>
          <w:tcPr>
            <w:tcW w:w="1772" w:type="pct"/>
            <w:gridSpan w:val="2"/>
            <w:shd w:val="clear" w:color="auto" w:fill="D9D9D9" w:themeFill="background1" w:themeFillShade="D9"/>
            <w:hideMark/>
          </w:tcPr>
          <w:p w14:paraId="3BA04F89"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(8)</w:t>
            </w:r>
          </w:p>
        </w:tc>
        <w:tc>
          <w:tcPr>
            <w:tcW w:w="3228" w:type="pct"/>
            <w:gridSpan w:val="3"/>
            <w:shd w:val="clear" w:color="auto" w:fill="D9D9D9" w:themeFill="background1" w:themeFillShade="D9"/>
            <w:hideMark/>
          </w:tcPr>
          <w:p w14:paraId="1017FEA8"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(9)</w:t>
            </w:r>
          </w:p>
        </w:tc>
      </w:tr>
      <w:tr w:rsidR="00826533" w:rsidRPr="00826533" w14:paraId="5FB16704" w14:textId="77777777" w:rsidTr="00F10D1B">
        <w:trPr>
          <w:trHeight w:val="315"/>
        </w:trPr>
        <w:tc>
          <w:tcPr>
            <w:tcW w:w="1772" w:type="pct"/>
            <w:gridSpan w:val="2"/>
            <w:shd w:val="clear" w:color="auto" w:fill="D9D9D9" w:themeFill="background1" w:themeFillShade="D9"/>
            <w:vAlign w:val="center"/>
            <w:hideMark/>
          </w:tcPr>
          <w:p w14:paraId="75C0B564"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Kepemilikan Saham</w:t>
            </w:r>
          </w:p>
        </w:tc>
        <w:tc>
          <w:tcPr>
            <w:tcW w:w="3228" w:type="pct"/>
            <w:gridSpan w:val="3"/>
            <w:shd w:val="clear" w:color="auto" w:fill="D9D9D9" w:themeFill="background1" w:themeFillShade="D9"/>
            <w:vAlign w:val="center"/>
            <w:hideMark/>
          </w:tcPr>
          <w:p w14:paraId="7CFBB73C"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 xml:space="preserve">Informasi </w:t>
            </w:r>
            <w:r w:rsidRPr="00826533">
              <w:rPr>
                <w:rFonts w:ascii="Bookman Old Style" w:hAnsi="Bookman Old Style"/>
                <w:noProof/>
                <w:color w:val="000000" w:themeColor="text1"/>
                <w:szCs w:val="24"/>
              </w:rPr>
              <w:t>Kep</w:t>
            </w:r>
            <w:r w:rsidRPr="00826533">
              <w:rPr>
                <w:rFonts w:ascii="Bookman Old Style" w:hAnsi="Bookman Old Style"/>
                <w:noProof/>
                <w:color w:val="000000" w:themeColor="text1"/>
                <w:szCs w:val="24"/>
                <w:lang w:val="id-ID"/>
              </w:rPr>
              <w:t>engurus</w:t>
            </w:r>
            <w:r w:rsidRPr="00826533">
              <w:rPr>
                <w:rFonts w:ascii="Bookman Old Style" w:hAnsi="Bookman Old Style"/>
                <w:noProof/>
                <w:color w:val="000000" w:themeColor="text1"/>
                <w:szCs w:val="24"/>
              </w:rPr>
              <w:t>an</w:t>
            </w:r>
            <w:r w:rsidRPr="00826533">
              <w:rPr>
                <w:rFonts w:ascii="Bookman Old Style" w:hAnsi="Bookman Old Style"/>
                <w:noProof/>
                <w:color w:val="000000" w:themeColor="text1"/>
              </w:rPr>
              <w:t xml:space="preserve"> Pemegang Saham</w:t>
            </w:r>
          </w:p>
        </w:tc>
      </w:tr>
      <w:tr w:rsidR="00826533" w:rsidRPr="00826533" w14:paraId="1438BD05" w14:textId="77777777" w:rsidTr="00F10D1B">
        <w:trPr>
          <w:trHeight w:val="535"/>
        </w:trPr>
        <w:tc>
          <w:tcPr>
            <w:tcW w:w="886" w:type="pct"/>
            <w:shd w:val="clear" w:color="auto" w:fill="D9D9D9" w:themeFill="background1" w:themeFillShade="D9"/>
            <w:vAlign w:val="center"/>
            <w:hideMark/>
          </w:tcPr>
          <w:p w14:paraId="33C9E5C9"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Nilai</w:t>
            </w:r>
          </w:p>
          <w:p w14:paraId="638127FC"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(dalam Rp)</w:t>
            </w:r>
          </w:p>
        </w:tc>
        <w:tc>
          <w:tcPr>
            <w:tcW w:w="886" w:type="pct"/>
            <w:shd w:val="clear" w:color="auto" w:fill="D9D9D9" w:themeFill="background1" w:themeFillShade="D9"/>
            <w:vAlign w:val="center"/>
          </w:tcPr>
          <w:p w14:paraId="6CE7D1D3"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Persentase (%)</w:t>
            </w:r>
          </w:p>
        </w:tc>
        <w:tc>
          <w:tcPr>
            <w:tcW w:w="1040" w:type="pct"/>
            <w:shd w:val="clear" w:color="auto" w:fill="D9D9D9" w:themeFill="background1" w:themeFillShade="D9"/>
            <w:vAlign w:val="center"/>
            <w:hideMark/>
          </w:tcPr>
          <w:p w14:paraId="14697F58"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Nama Pengurus</w:t>
            </w:r>
          </w:p>
        </w:tc>
        <w:tc>
          <w:tcPr>
            <w:tcW w:w="1040" w:type="pct"/>
            <w:shd w:val="clear" w:color="auto" w:fill="D9D9D9" w:themeFill="background1" w:themeFillShade="D9"/>
            <w:vAlign w:val="center"/>
            <w:hideMark/>
          </w:tcPr>
          <w:p w14:paraId="2E4717D4"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Jabatan Pengurus</w:t>
            </w:r>
          </w:p>
        </w:tc>
        <w:tc>
          <w:tcPr>
            <w:tcW w:w="1149" w:type="pct"/>
            <w:shd w:val="clear" w:color="auto" w:fill="D9D9D9" w:themeFill="background1" w:themeFillShade="D9"/>
            <w:vAlign w:val="center"/>
          </w:tcPr>
          <w:p w14:paraId="7869F714"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Negara Asal</w:t>
            </w:r>
          </w:p>
        </w:tc>
      </w:tr>
      <w:tr w:rsidR="00826533" w:rsidRPr="00826533" w14:paraId="5E5E861F" w14:textId="77777777" w:rsidTr="00F10D1B">
        <w:trPr>
          <w:trHeight w:val="737"/>
        </w:trPr>
        <w:tc>
          <w:tcPr>
            <w:tcW w:w="886" w:type="pct"/>
            <w:shd w:val="clear" w:color="auto" w:fill="FFFFFF" w:themeFill="background1"/>
            <w:vAlign w:val="center"/>
          </w:tcPr>
          <w:p w14:paraId="5FB81AF1"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c>
          <w:tcPr>
            <w:tcW w:w="886" w:type="pct"/>
            <w:shd w:val="clear" w:color="auto" w:fill="FFFFFF" w:themeFill="background1"/>
            <w:vAlign w:val="center"/>
          </w:tcPr>
          <w:p w14:paraId="34EE7D3F"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c>
          <w:tcPr>
            <w:tcW w:w="1040" w:type="pct"/>
            <w:shd w:val="clear" w:color="auto" w:fill="FFFFFF" w:themeFill="background1"/>
            <w:vAlign w:val="center"/>
          </w:tcPr>
          <w:p w14:paraId="3C47B0BB" w14:textId="77777777" w:rsidR="00AD792E" w:rsidRPr="00826533" w:rsidRDefault="00AD792E" w:rsidP="00003D3B">
            <w:pPr>
              <w:spacing w:line="360" w:lineRule="auto"/>
              <w:jc w:val="center"/>
              <w:rPr>
                <w:rFonts w:ascii="Bookman Old Style" w:hAnsi="Bookman Old Style"/>
                <w:noProof/>
                <w:color w:val="000000" w:themeColor="text1"/>
                <w:sz w:val="24"/>
                <w:szCs w:val="24"/>
              </w:rPr>
            </w:pPr>
          </w:p>
        </w:tc>
        <w:tc>
          <w:tcPr>
            <w:tcW w:w="1040" w:type="pct"/>
            <w:shd w:val="clear" w:color="auto" w:fill="FFFFFF" w:themeFill="background1"/>
            <w:vAlign w:val="center"/>
          </w:tcPr>
          <w:p w14:paraId="2553BD6B" w14:textId="77777777" w:rsidR="00AD792E" w:rsidRPr="00826533" w:rsidRDefault="00AD792E" w:rsidP="00003D3B">
            <w:pPr>
              <w:spacing w:line="360" w:lineRule="auto"/>
              <w:jc w:val="center"/>
              <w:rPr>
                <w:rFonts w:ascii="Bookman Old Style" w:hAnsi="Bookman Old Style"/>
                <w:noProof/>
                <w:color w:val="000000" w:themeColor="text1"/>
                <w:sz w:val="24"/>
                <w:szCs w:val="24"/>
              </w:rPr>
            </w:pPr>
          </w:p>
        </w:tc>
        <w:tc>
          <w:tcPr>
            <w:tcW w:w="1149" w:type="pct"/>
            <w:shd w:val="clear" w:color="auto" w:fill="FFFFFF" w:themeFill="background1"/>
            <w:vAlign w:val="center"/>
          </w:tcPr>
          <w:p w14:paraId="1896704A"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r>
    </w:tbl>
    <w:p w14:paraId="6B4C38CA" w14:textId="77777777" w:rsidR="00AD792E" w:rsidRPr="00826533" w:rsidRDefault="00AD792E" w:rsidP="00003D3B">
      <w:pPr>
        <w:spacing w:line="360" w:lineRule="auto"/>
        <w:rPr>
          <w:rFonts w:ascii="Bookman Old Style" w:hAnsi="Bookman Old Style"/>
          <w:noProof/>
          <w:color w:val="000000" w:themeColor="text1"/>
          <w:lang w:val="id-ID"/>
        </w:rPr>
      </w:pPr>
    </w:p>
    <w:tbl>
      <w:tblPr>
        <w:tblStyle w:val="TableGrid"/>
        <w:tblW w:w="4355" w:type="pct"/>
        <w:tblInd w:w="1242" w:type="dxa"/>
        <w:tblLook w:val="04A0" w:firstRow="1" w:lastRow="0" w:firstColumn="1" w:lastColumn="0" w:noHBand="0" w:noVBand="1"/>
      </w:tblPr>
      <w:tblGrid>
        <w:gridCol w:w="1792"/>
        <w:gridCol w:w="1758"/>
        <w:gridCol w:w="2285"/>
        <w:gridCol w:w="2349"/>
      </w:tblGrid>
      <w:tr w:rsidR="00826533" w:rsidRPr="00826533" w14:paraId="2D3EAF62" w14:textId="77777777" w:rsidTr="00F10D1B">
        <w:trPr>
          <w:trHeight w:val="300"/>
        </w:trPr>
        <w:tc>
          <w:tcPr>
            <w:tcW w:w="5000" w:type="pct"/>
            <w:gridSpan w:val="4"/>
            <w:shd w:val="clear" w:color="auto" w:fill="D9D9D9" w:themeFill="background1" w:themeFillShade="D9"/>
            <w:vAlign w:val="center"/>
            <w:hideMark/>
          </w:tcPr>
          <w:p w14:paraId="662B7BF1"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(10)</w:t>
            </w:r>
          </w:p>
        </w:tc>
      </w:tr>
      <w:tr w:rsidR="00826533" w:rsidRPr="00826533" w14:paraId="667AA844" w14:textId="77777777" w:rsidTr="00F10D1B">
        <w:trPr>
          <w:trHeight w:val="419"/>
        </w:trPr>
        <w:tc>
          <w:tcPr>
            <w:tcW w:w="5000" w:type="pct"/>
            <w:gridSpan w:val="4"/>
            <w:shd w:val="clear" w:color="auto" w:fill="D9D9D9" w:themeFill="background1" w:themeFillShade="D9"/>
            <w:vAlign w:val="center"/>
            <w:hideMark/>
          </w:tcPr>
          <w:p w14:paraId="58DB0C7B" w14:textId="77777777" w:rsidR="00AD792E" w:rsidRPr="00826533" w:rsidRDefault="00AD792E" w:rsidP="00003D3B">
            <w:pPr>
              <w:spacing w:line="360" w:lineRule="auto"/>
              <w:jc w:val="center"/>
              <w:rPr>
                <w:rFonts w:ascii="Bookman Old Style" w:hAnsi="Bookman Old Style"/>
                <w:noProof/>
                <w:color w:val="000000" w:themeColor="text1"/>
                <w:lang w:val="pt-BR"/>
              </w:rPr>
            </w:pPr>
            <w:r w:rsidRPr="00826533">
              <w:rPr>
                <w:rFonts w:ascii="Bookman Old Style" w:hAnsi="Bookman Old Style"/>
                <w:noProof/>
                <w:color w:val="000000" w:themeColor="text1"/>
                <w:lang w:val="pt-BR"/>
              </w:rPr>
              <w:t>Informasi Pemegang Saham</w:t>
            </w:r>
            <w:r w:rsidRPr="00826533">
              <w:rPr>
                <w:rFonts w:ascii="Bookman Old Style" w:hAnsi="Bookman Old Style"/>
                <w:noProof/>
                <w:color w:val="000000" w:themeColor="text1"/>
                <w:lang w:val="id-ID"/>
              </w:rPr>
              <w:t xml:space="preserve"> Derajat Kedua</w:t>
            </w:r>
          </w:p>
        </w:tc>
      </w:tr>
      <w:tr w:rsidR="00826533" w:rsidRPr="00826533" w14:paraId="4AC5BE62" w14:textId="77777777" w:rsidTr="00F10D1B">
        <w:trPr>
          <w:trHeight w:val="781"/>
        </w:trPr>
        <w:tc>
          <w:tcPr>
            <w:tcW w:w="1095" w:type="pct"/>
            <w:shd w:val="clear" w:color="auto" w:fill="D9D9D9" w:themeFill="background1" w:themeFillShade="D9"/>
            <w:vAlign w:val="center"/>
            <w:hideMark/>
          </w:tcPr>
          <w:p w14:paraId="0A9633E4" w14:textId="77777777" w:rsidR="00AD792E" w:rsidRPr="00826533" w:rsidRDefault="00AD792E" w:rsidP="00003D3B">
            <w:pPr>
              <w:spacing w:line="360" w:lineRule="auto"/>
              <w:jc w:val="center"/>
              <w:rPr>
                <w:rFonts w:ascii="Bookman Old Style" w:hAnsi="Bookman Old Style"/>
                <w:noProof/>
                <w:color w:val="000000" w:themeColor="text1"/>
                <w:lang w:val="pt-BR"/>
              </w:rPr>
            </w:pPr>
            <w:r w:rsidRPr="00826533">
              <w:rPr>
                <w:rFonts w:ascii="Bookman Old Style" w:hAnsi="Bookman Old Style"/>
                <w:noProof/>
                <w:color w:val="000000" w:themeColor="text1"/>
                <w:lang w:val="pt-BR"/>
              </w:rPr>
              <w:t>Nama Pemegang Saham</w:t>
            </w:r>
            <w:r w:rsidRPr="00826533">
              <w:rPr>
                <w:rFonts w:ascii="Bookman Old Style" w:hAnsi="Bookman Old Style"/>
                <w:noProof/>
                <w:color w:val="000000" w:themeColor="text1"/>
                <w:lang w:val="id-ID"/>
              </w:rPr>
              <w:t xml:space="preserve"> Derajat Kedua</w:t>
            </w:r>
          </w:p>
        </w:tc>
        <w:tc>
          <w:tcPr>
            <w:tcW w:w="1074" w:type="pct"/>
            <w:shd w:val="clear" w:color="auto" w:fill="D9D9D9" w:themeFill="background1" w:themeFillShade="D9"/>
            <w:vAlign w:val="center"/>
            <w:hideMark/>
          </w:tcPr>
          <w:p w14:paraId="3F51569E" w14:textId="77777777" w:rsidR="00AD792E" w:rsidRPr="00826533" w:rsidRDefault="00AD792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rPr>
              <w:t>Golongan Pemegang Saham</w:t>
            </w:r>
            <w:r w:rsidRPr="00826533">
              <w:rPr>
                <w:rFonts w:ascii="Bookman Old Style" w:hAnsi="Bookman Old Style"/>
                <w:noProof/>
                <w:color w:val="000000" w:themeColor="text1"/>
                <w:lang w:val="id-ID"/>
              </w:rPr>
              <w:t xml:space="preserve"> Derajat Kedua</w:t>
            </w:r>
          </w:p>
        </w:tc>
        <w:tc>
          <w:tcPr>
            <w:tcW w:w="1396" w:type="pct"/>
            <w:shd w:val="clear" w:color="auto" w:fill="D9D9D9" w:themeFill="background1" w:themeFillShade="D9"/>
            <w:vAlign w:val="center"/>
          </w:tcPr>
          <w:p w14:paraId="2E74CC5B"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pt-BR"/>
              </w:rPr>
              <w:t>Negara Asal</w:t>
            </w:r>
            <w:r w:rsidRPr="00826533">
              <w:rPr>
                <w:rFonts w:ascii="Bookman Old Style" w:hAnsi="Bookman Old Style"/>
                <w:noProof/>
                <w:color w:val="000000" w:themeColor="text1"/>
                <w:lang w:val="id-ID"/>
              </w:rPr>
              <w:t xml:space="preserve"> Pemegang Saham Derajat Kedua</w:t>
            </w:r>
          </w:p>
        </w:tc>
        <w:tc>
          <w:tcPr>
            <w:tcW w:w="1435" w:type="pct"/>
            <w:shd w:val="clear" w:color="auto" w:fill="D9D9D9" w:themeFill="background1" w:themeFillShade="D9"/>
            <w:vAlign w:val="center"/>
          </w:tcPr>
          <w:p w14:paraId="51D09A8C" w14:textId="77777777" w:rsidR="00AD792E" w:rsidRPr="00826533" w:rsidRDefault="00AD792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 xml:space="preserve">Nilai Kepemilikan Saham </w:t>
            </w:r>
            <w:r w:rsidR="000E30D4" w:rsidRPr="00826533">
              <w:rPr>
                <w:rFonts w:ascii="Bookman Old Style" w:hAnsi="Bookman Old Style"/>
                <w:noProof/>
                <w:color w:val="000000" w:themeColor="text1"/>
                <w:lang w:val="id-ID"/>
              </w:rPr>
              <w:t xml:space="preserve">Pemegang Saham </w:t>
            </w:r>
            <w:r w:rsidRPr="00826533">
              <w:rPr>
                <w:rFonts w:ascii="Bookman Old Style" w:hAnsi="Bookman Old Style"/>
                <w:noProof/>
                <w:color w:val="000000" w:themeColor="text1"/>
                <w:lang w:val="id-ID"/>
              </w:rPr>
              <w:t>Derajat Kedua</w:t>
            </w:r>
          </w:p>
        </w:tc>
      </w:tr>
      <w:tr w:rsidR="00826533" w:rsidRPr="00826533" w14:paraId="70B639F9" w14:textId="77777777" w:rsidTr="00F10D1B">
        <w:trPr>
          <w:trHeight w:val="737"/>
        </w:trPr>
        <w:tc>
          <w:tcPr>
            <w:tcW w:w="1095" w:type="pct"/>
            <w:shd w:val="clear" w:color="auto" w:fill="FFFFFF" w:themeFill="background1"/>
            <w:vAlign w:val="center"/>
          </w:tcPr>
          <w:p w14:paraId="1F25810F"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c>
          <w:tcPr>
            <w:tcW w:w="1074" w:type="pct"/>
            <w:shd w:val="clear" w:color="auto" w:fill="FFFFFF" w:themeFill="background1"/>
            <w:vAlign w:val="center"/>
          </w:tcPr>
          <w:p w14:paraId="7CD4CC8D"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c>
          <w:tcPr>
            <w:tcW w:w="1396" w:type="pct"/>
            <w:shd w:val="clear" w:color="auto" w:fill="FFFFFF" w:themeFill="background1"/>
            <w:vAlign w:val="center"/>
          </w:tcPr>
          <w:p w14:paraId="0AB82E98"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c>
          <w:tcPr>
            <w:tcW w:w="1435" w:type="pct"/>
            <w:shd w:val="clear" w:color="auto" w:fill="FFFFFF" w:themeFill="background1"/>
            <w:vAlign w:val="center"/>
          </w:tcPr>
          <w:p w14:paraId="56E029F3" w14:textId="77777777" w:rsidR="00AD792E" w:rsidRPr="00826533" w:rsidRDefault="00AD792E" w:rsidP="00003D3B">
            <w:pPr>
              <w:spacing w:line="360" w:lineRule="auto"/>
              <w:jc w:val="center"/>
              <w:rPr>
                <w:rFonts w:ascii="Bookman Old Style" w:hAnsi="Bookman Old Style"/>
                <w:noProof/>
                <w:color w:val="000000" w:themeColor="text1"/>
                <w:sz w:val="24"/>
                <w:szCs w:val="24"/>
                <w:lang w:val="id-ID"/>
              </w:rPr>
            </w:pPr>
          </w:p>
        </w:tc>
      </w:tr>
    </w:tbl>
    <w:p w14:paraId="19DAF87A" w14:textId="77777777" w:rsidR="004D3E04" w:rsidRPr="00826533" w:rsidRDefault="004D3E04" w:rsidP="00003D3B">
      <w:pPr>
        <w:spacing w:line="360" w:lineRule="auto"/>
        <w:rPr>
          <w:rFonts w:ascii="Bookman Old Style" w:hAnsi="Bookman Old Style"/>
          <w:noProof/>
          <w:color w:val="000000" w:themeColor="text1"/>
          <w:sz w:val="24"/>
          <w:szCs w:val="24"/>
          <w:lang w:val="id-ID"/>
        </w:rPr>
      </w:pPr>
    </w:p>
    <w:p w14:paraId="007B0CE8" w14:textId="77777777" w:rsidR="005576F0" w:rsidRPr="00826533" w:rsidRDefault="005576F0" w:rsidP="00003D3B">
      <w:pPr>
        <w:spacing w:line="360" w:lineRule="auto"/>
        <w:rPr>
          <w:rFonts w:ascii="Bookman Old Style" w:hAnsi="Bookman Old Style"/>
          <w:noProof/>
          <w:color w:val="000000" w:themeColor="text1"/>
          <w:sz w:val="24"/>
          <w:szCs w:val="24"/>
          <w:lang w:val="id-ID"/>
        </w:rPr>
      </w:pPr>
    </w:p>
    <w:p w14:paraId="0BAAD6AF" w14:textId="77777777" w:rsidR="005576F0" w:rsidRPr="00826533" w:rsidRDefault="005576F0" w:rsidP="00003D3B">
      <w:pPr>
        <w:spacing w:line="360" w:lineRule="auto"/>
        <w:rPr>
          <w:rFonts w:ascii="Bookman Old Style" w:hAnsi="Bookman Old Style"/>
          <w:noProof/>
          <w:color w:val="000000" w:themeColor="text1"/>
          <w:sz w:val="24"/>
          <w:szCs w:val="24"/>
          <w:lang w:val="id-ID"/>
        </w:rPr>
      </w:pPr>
    </w:p>
    <w:p w14:paraId="33FAA61B" w14:textId="77777777" w:rsidR="00AD792E" w:rsidRPr="00826533" w:rsidRDefault="00AD792E" w:rsidP="00003D3B">
      <w:pPr>
        <w:spacing w:line="360" w:lineRule="auto"/>
        <w:rPr>
          <w:rFonts w:ascii="Bookman Old Style" w:hAnsi="Bookman Old Style"/>
          <w:noProof/>
          <w:color w:val="000000" w:themeColor="text1"/>
          <w:sz w:val="24"/>
          <w:szCs w:val="24"/>
          <w:lang w:val="id-ID"/>
        </w:rPr>
      </w:pPr>
      <w:bookmarkStart w:id="14" w:name="_Toc288124137"/>
      <w:bookmarkStart w:id="15" w:name="_Toc293556797"/>
      <w:r w:rsidRPr="00826533">
        <w:rPr>
          <w:rFonts w:ascii="Bookman Old Style" w:hAnsi="Bookman Old Style"/>
          <w:noProof/>
          <w:color w:val="000000" w:themeColor="text1"/>
          <w:sz w:val="24"/>
          <w:szCs w:val="24"/>
          <w:lang w:val="id-ID"/>
        </w:rPr>
        <w:br w:type="page"/>
      </w:r>
    </w:p>
    <w:p w14:paraId="31C3376F" w14:textId="77777777" w:rsidR="004D3E04" w:rsidRPr="00826533" w:rsidRDefault="004D3E04" w:rsidP="00003D3B">
      <w:pPr>
        <w:pStyle w:val="ListParagraph"/>
        <w:numPr>
          <w:ilvl w:val="0"/>
          <w:numId w:val="29"/>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lastRenderedPageBreak/>
        <w:t>PENJELASAN</w:t>
      </w:r>
      <w:r w:rsidRPr="00826533">
        <w:rPr>
          <w:rFonts w:ascii="Bookman Old Style" w:hAnsi="Bookman Old Style"/>
          <w:noProof/>
          <w:color w:val="000000" w:themeColor="text1"/>
          <w:sz w:val="24"/>
          <w:szCs w:val="24"/>
        </w:rPr>
        <w:t xml:space="preserve"> </w:t>
      </w:r>
      <w:bookmarkEnd w:id="14"/>
      <w:bookmarkEnd w:id="15"/>
      <w:r w:rsidR="00AD792E" w:rsidRPr="00826533">
        <w:rPr>
          <w:rFonts w:ascii="Bookman Old Style" w:hAnsi="Bookman Old Style"/>
          <w:noProof/>
          <w:color w:val="000000" w:themeColor="text1"/>
          <w:sz w:val="24"/>
          <w:szCs w:val="24"/>
        </w:rPr>
        <w:t xml:space="preserve">FORMULIR 0030 </w:t>
      </w:r>
      <w:r w:rsidR="00B40079" w:rsidRPr="00826533">
        <w:rPr>
          <w:rFonts w:ascii="Bookman Old Style" w:hAnsi="Bookman Old Style"/>
          <w:noProof/>
          <w:color w:val="000000" w:themeColor="text1"/>
          <w:sz w:val="24"/>
          <w:szCs w:val="24"/>
          <w:lang w:val="id-ID"/>
        </w:rPr>
        <w:t>(</w:t>
      </w:r>
      <w:r w:rsidR="00AD792E" w:rsidRPr="00826533">
        <w:rPr>
          <w:rFonts w:ascii="Bookman Old Style" w:hAnsi="Bookman Old Style"/>
          <w:noProof/>
          <w:color w:val="000000" w:themeColor="text1"/>
          <w:sz w:val="24"/>
          <w:szCs w:val="24"/>
        </w:rPr>
        <w:t>RINCIAN PEMEGANG SAHAM DAN PEMEGANG SAHAM DERAJAT KEDUA</w:t>
      </w:r>
      <w:r w:rsidR="00B40079" w:rsidRPr="00826533">
        <w:rPr>
          <w:rFonts w:ascii="Bookman Old Style" w:hAnsi="Bookman Old Style"/>
          <w:noProof/>
          <w:color w:val="000000" w:themeColor="text1"/>
          <w:sz w:val="24"/>
          <w:szCs w:val="24"/>
          <w:lang w:val="id-ID"/>
        </w:rPr>
        <w:t>)</w:t>
      </w:r>
    </w:p>
    <w:p w14:paraId="29326273" w14:textId="77777777" w:rsidR="004D3E04" w:rsidRPr="00826533" w:rsidRDefault="004D3E04" w:rsidP="00003D3B">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w:t>
      </w:r>
      <w:r w:rsidR="00AD792E" w:rsidRPr="00826533">
        <w:rPr>
          <w:rFonts w:ascii="Bookman Old Style" w:hAnsi="Bookman Old Style"/>
          <w:noProof/>
          <w:color w:val="000000" w:themeColor="text1"/>
          <w:sz w:val="24"/>
          <w:szCs w:val="24"/>
          <w:lang w:val="id-ID"/>
        </w:rPr>
        <w:t xml:space="preserve"> </w:t>
      </w:r>
      <w:r w:rsidR="00AD792E" w:rsidRPr="00826533">
        <w:rPr>
          <w:rFonts w:ascii="Bookman Old Style" w:hAnsi="Bookman Old Style"/>
          <w:noProof/>
          <w:color w:val="000000" w:themeColor="text1"/>
          <w:sz w:val="24"/>
          <w:szCs w:val="24"/>
        </w:rPr>
        <w:t xml:space="preserve">0030 </w:t>
      </w:r>
      <w:r w:rsidR="00B40079" w:rsidRPr="00826533">
        <w:rPr>
          <w:rFonts w:ascii="Bookman Old Style" w:hAnsi="Bookman Old Style"/>
          <w:noProof/>
          <w:color w:val="000000" w:themeColor="text1"/>
          <w:sz w:val="24"/>
          <w:szCs w:val="24"/>
          <w:lang w:val="id-ID"/>
        </w:rPr>
        <w:t xml:space="preserve">(Rincian Pemegang Saham </w:t>
      </w:r>
      <w:r w:rsidR="00DC2D4B" w:rsidRPr="00826533">
        <w:rPr>
          <w:rFonts w:ascii="Bookman Old Style" w:hAnsi="Bookman Old Style"/>
          <w:noProof/>
          <w:color w:val="000000" w:themeColor="text1"/>
          <w:sz w:val="24"/>
          <w:szCs w:val="24"/>
          <w:lang w:val="id-ID"/>
        </w:rPr>
        <w:t xml:space="preserve">dan </w:t>
      </w:r>
      <w:r w:rsidR="00B40079" w:rsidRPr="00826533">
        <w:rPr>
          <w:rFonts w:ascii="Bookman Old Style" w:hAnsi="Bookman Old Style"/>
          <w:noProof/>
          <w:color w:val="000000" w:themeColor="text1"/>
          <w:sz w:val="24"/>
          <w:szCs w:val="24"/>
          <w:lang w:val="id-ID"/>
        </w:rPr>
        <w:t xml:space="preserve">Pemegang Saham Derajat Kedua) </w:t>
      </w:r>
      <w:r w:rsidRPr="00826533">
        <w:rPr>
          <w:rFonts w:ascii="Bookman Old Style" w:hAnsi="Bookman Old Style"/>
          <w:noProof/>
          <w:color w:val="000000" w:themeColor="text1"/>
          <w:sz w:val="24"/>
          <w:szCs w:val="24"/>
          <w:lang w:val="id-ID"/>
        </w:rPr>
        <w:t xml:space="preserve">ini berisi rincian pemegang saham baik perorangan maupun berbentuk badan hukum 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D792E"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informasi pengurus pemegang saham </w:t>
      </w:r>
      <w:r w:rsidR="001A43EB" w:rsidRPr="00826533">
        <w:rPr>
          <w:rFonts w:ascii="Bookman Old Style" w:hAnsi="Bookman Old Style"/>
          <w:noProof/>
          <w:color w:val="000000" w:themeColor="text1"/>
          <w:sz w:val="24"/>
          <w:szCs w:val="24"/>
          <w:lang w:val="id-ID"/>
        </w:rPr>
        <w:t>Perusahaan Modal Ventura Syariah</w:t>
      </w:r>
      <w:r w:rsidR="006E4011" w:rsidRPr="00826533">
        <w:rPr>
          <w:rFonts w:ascii="Bookman Old Style" w:hAnsi="Bookman Old Style"/>
          <w:noProof/>
          <w:color w:val="000000" w:themeColor="text1"/>
          <w:sz w:val="24"/>
          <w:szCs w:val="24"/>
        </w:rPr>
        <w:t xml:space="preserve"> pelapor</w:t>
      </w:r>
      <w:r w:rsidR="00AD792E" w:rsidRPr="00826533">
        <w:rPr>
          <w:rFonts w:ascii="Bookman Old Style" w:hAnsi="Bookman Old Style"/>
          <w:noProof/>
          <w:color w:val="000000" w:themeColor="text1"/>
          <w:sz w:val="24"/>
          <w:szCs w:val="24"/>
          <w:lang w:val="id-ID"/>
        </w:rPr>
        <w:t>, dan informasi pemegang saham derajat kedua</w:t>
      </w:r>
      <w:r w:rsidRPr="00826533">
        <w:rPr>
          <w:rFonts w:ascii="Bookman Old Style" w:hAnsi="Bookman Old Style"/>
          <w:noProof/>
          <w:color w:val="000000" w:themeColor="text1"/>
          <w:sz w:val="24"/>
          <w:szCs w:val="24"/>
          <w:lang w:val="id-ID"/>
        </w:rPr>
        <w:t xml:space="preserve">. </w:t>
      </w:r>
    </w:p>
    <w:p w14:paraId="0CF78BB1"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Pemegang Saham</w:t>
      </w:r>
    </w:p>
    <w:p w14:paraId="0FB6C016"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w:t>
      </w:r>
      <w:r w:rsidRPr="00826533">
        <w:rPr>
          <w:rFonts w:ascii="Bookman Old Style" w:hAnsi="Bookman Old Style"/>
          <w:noProof/>
          <w:color w:val="000000" w:themeColor="text1"/>
          <w:sz w:val="24"/>
          <w:szCs w:val="24"/>
        </w:rPr>
        <w:t xml:space="preserve">lengkap </w:t>
      </w:r>
      <w:r w:rsidRPr="00826533">
        <w:rPr>
          <w:rFonts w:ascii="Bookman Old Style" w:hAnsi="Bookman Old Style"/>
          <w:noProof/>
          <w:color w:val="000000" w:themeColor="text1"/>
          <w:sz w:val="24"/>
          <w:szCs w:val="24"/>
          <w:lang w:val="id-ID"/>
        </w:rPr>
        <w:t xml:space="preserve">pemegang saham. </w:t>
      </w:r>
    </w:p>
    <w:p w14:paraId="70F3BF5A"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Golongan Pemegang Saham</w:t>
      </w:r>
    </w:p>
    <w:p w14:paraId="5200E075"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167C96" w:rsidRPr="00826533">
        <w:rPr>
          <w:rFonts w:ascii="Bookman Old Style" w:hAnsi="Bookman Old Style"/>
          <w:noProof/>
          <w:color w:val="000000" w:themeColor="text1"/>
          <w:sz w:val="24"/>
          <w:szCs w:val="24"/>
          <w:lang w:val="id-ID"/>
        </w:rPr>
        <w:t>g</w:t>
      </w:r>
      <w:r w:rsidRPr="00826533">
        <w:rPr>
          <w:rFonts w:ascii="Bookman Old Style" w:hAnsi="Bookman Old Style"/>
          <w:noProof/>
          <w:color w:val="000000" w:themeColor="text1"/>
          <w:sz w:val="24"/>
          <w:szCs w:val="24"/>
        </w:rPr>
        <w:t xml:space="preserve">olongan </w:t>
      </w:r>
      <w:r w:rsidR="00167C96"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rPr>
        <w:t>emilik</w:t>
      </w:r>
      <w:r w:rsidRPr="00826533">
        <w:rPr>
          <w:rFonts w:ascii="Bookman Old Style" w:hAnsi="Bookman Old Style"/>
          <w:noProof/>
          <w:color w:val="000000" w:themeColor="text1"/>
          <w:sz w:val="24"/>
          <w:szCs w:val="24"/>
          <w:lang w:val="id-ID"/>
        </w:rPr>
        <w:t>.</w:t>
      </w:r>
    </w:p>
    <w:p w14:paraId="06AFDB5F"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Negara Asal</w:t>
      </w:r>
    </w:p>
    <w:p w14:paraId="237F9073"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negara asal pemegang saham.</w:t>
      </w:r>
    </w:p>
    <w:p w14:paraId="6FD54372"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Bentuk Badan Hukum </w:t>
      </w:r>
      <w:r w:rsidRPr="00826533">
        <w:rPr>
          <w:rFonts w:ascii="Bookman Old Style" w:hAnsi="Bookman Old Style"/>
          <w:noProof/>
          <w:color w:val="000000" w:themeColor="text1"/>
          <w:sz w:val="24"/>
          <w:szCs w:val="24"/>
        </w:rPr>
        <w:t>Pemegang Saham</w:t>
      </w:r>
    </w:p>
    <w:p w14:paraId="63896B0B"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bentuk badan hukum atau perseorangan pemegang saham </w:t>
      </w:r>
      <w:r w:rsidR="001A43EB" w:rsidRPr="00826533">
        <w:rPr>
          <w:rFonts w:ascii="Bookman Old Style" w:hAnsi="Bookman Old Style"/>
          <w:noProof/>
          <w:color w:val="000000" w:themeColor="text1"/>
          <w:sz w:val="24"/>
          <w:szCs w:val="24"/>
          <w:lang w:val="id-ID"/>
        </w:rPr>
        <w:t>Perusahaan Modal Ventura Syariah</w:t>
      </w:r>
      <w:r w:rsidR="006E4011"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yaitu:</w:t>
      </w:r>
    </w:p>
    <w:p w14:paraId="29DC5DF0"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perseroan terbatas </w:t>
      </w:r>
    </w:p>
    <w:p w14:paraId="060C8AF8"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koperasi</w:t>
      </w:r>
    </w:p>
    <w:p w14:paraId="2A3C0A36"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yayasan</w:t>
      </w:r>
    </w:p>
    <w:p w14:paraId="5C608358"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dana pensiun</w:t>
      </w:r>
    </w:p>
    <w:p w14:paraId="7D9BBCFA"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rPr>
        <w:t xml:space="preserve">adan hukum </w:t>
      </w:r>
      <w:r w:rsidRPr="00826533">
        <w:rPr>
          <w:rFonts w:ascii="Bookman Old Style" w:hAnsi="Bookman Old Style"/>
          <w:noProof/>
          <w:color w:val="000000" w:themeColor="text1"/>
          <w:sz w:val="24"/>
          <w:szCs w:val="24"/>
          <w:lang w:val="id-ID"/>
        </w:rPr>
        <w:t>Indonesia lainnya</w:t>
      </w:r>
    </w:p>
    <w:p w14:paraId="5AADC63E"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pemerintah pusat</w:t>
      </w:r>
    </w:p>
    <w:p w14:paraId="579B2970"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pemerintah daerah</w:t>
      </w:r>
    </w:p>
    <w:p w14:paraId="7691A39F" w14:textId="77777777" w:rsidR="002B7E9C"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rPr>
        <w:t>erseorangan</w:t>
      </w:r>
    </w:p>
    <w:p w14:paraId="4C3F0738" w14:textId="77777777" w:rsidR="004D3E04" w:rsidRPr="00826533" w:rsidRDefault="002B7E9C"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badan hukum asing</w:t>
      </w:r>
    </w:p>
    <w:p w14:paraId="2904BDF2"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Status Pemegang Saham</w:t>
      </w:r>
    </w:p>
    <w:p w14:paraId="35F7B525"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w:t>
      </w:r>
      <w:r w:rsidRPr="00826533">
        <w:rPr>
          <w:rFonts w:ascii="Bookman Old Style" w:hAnsi="Bookman Old Style"/>
          <w:noProof/>
          <w:color w:val="000000" w:themeColor="text1"/>
          <w:sz w:val="24"/>
          <w:szCs w:val="24"/>
          <w:lang w:val="fr-BE"/>
        </w:rPr>
        <w:t xml:space="preserve"> </w:t>
      </w:r>
      <w:r w:rsidR="002B7E9C" w:rsidRPr="00826533">
        <w:rPr>
          <w:rFonts w:ascii="Bookman Old Style" w:hAnsi="Bookman Old Style"/>
          <w:noProof/>
          <w:color w:val="000000" w:themeColor="text1"/>
          <w:sz w:val="24"/>
          <w:szCs w:val="24"/>
          <w:lang w:val="fr-BE"/>
        </w:rPr>
        <w:t>status</w:t>
      </w:r>
      <w:r w:rsidR="002B7E9C" w:rsidRPr="00826533">
        <w:rPr>
          <w:rFonts w:ascii="Bookman Old Style" w:hAnsi="Bookman Old Style"/>
          <w:noProof/>
          <w:color w:val="000000" w:themeColor="text1"/>
          <w:sz w:val="24"/>
          <w:szCs w:val="24"/>
          <w:lang w:val="id-ID"/>
        </w:rPr>
        <w:t xml:space="preserve"> pemegang </w:t>
      </w:r>
      <w:r w:rsidRPr="00826533">
        <w:rPr>
          <w:rFonts w:ascii="Bookman Old Style" w:hAnsi="Bookman Old Style"/>
          <w:noProof/>
          <w:color w:val="000000" w:themeColor="text1"/>
          <w:sz w:val="24"/>
          <w:szCs w:val="24"/>
          <w:lang w:val="id-ID"/>
        </w:rPr>
        <w:t>saham, yaitu:</w:t>
      </w:r>
    </w:p>
    <w:p w14:paraId="7AED2A2C" w14:textId="77777777" w:rsidR="004D3E04" w:rsidRPr="00826533" w:rsidRDefault="002E693B"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pemegang saham pengendali</w:t>
      </w:r>
    </w:p>
    <w:p w14:paraId="7777E31A" w14:textId="77777777" w:rsidR="004D3E04" w:rsidRPr="00826533" w:rsidRDefault="002E693B"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pemegang </w:t>
      </w:r>
      <w:r w:rsidR="004D3E04" w:rsidRPr="00826533">
        <w:rPr>
          <w:rFonts w:ascii="Bookman Old Style" w:hAnsi="Bookman Old Style"/>
          <w:noProof/>
          <w:color w:val="000000" w:themeColor="text1"/>
          <w:sz w:val="24"/>
          <w:szCs w:val="24"/>
          <w:lang w:val="id-ID"/>
        </w:rPr>
        <w:t>saham non pengendali</w:t>
      </w:r>
    </w:p>
    <w:p w14:paraId="4D5045DE"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Ekuitas Pemegang Saham</w:t>
      </w:r>
    </w:p>
    <w:p w14:paraId="1B95455E" w14:textId="77777777" w:rsidR="004D3E04" w:rsidRPr="00826533" w:rsidRDefault="002B7E9C"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ekuitas dari pemegang saham yang berbentuk badan hukum perseroan terbatas, koperasi, </w:t>
      </w:r>
      <w:r w:rsidR="00540625" w:rsidRPr="00826533">
        <w:rPr>
          <w:rFonts w:ascii="Bookman Old Style" w:hAnsi="Bookman Old Style"/>
          <w:noProof/>
          <w:color w:val="000000" w:themeColor="text1"/>
          <w:sz w:val="24"/>
          <w:szCs w:val="24"/>
          <w:lang w:val="id-ID"/>
        </w:rPr>
        <w:t xml:space="preserve">yayasan, dana pensiun, badan hukum Indonesia lainnya, </w:t>
      </w:r>
      <w:r w:rsidR="00540625" w:rsidRPr="00826533">
        <w:rPr>
          <w:rFonts w:ascii="Bookman Old Style" w:hAnsi="Bookman Old Style"/>
          <w:noProof/>
          <w:color w:val="000000" w:themeColor="text1"/>
          <w:sz w:val="24"/>
          <w:szCs w:val="24"/>
          <w:lang w:val="id-ID"/>
        </w:rPr>
        <w:lastRenderedPageBreak/>
        <w:t xml:space="preserve">pemerintah pusat, pemerintah daerah, </w:t>
      </w:r>
      <w:r w:rsidRPr="00826533">
        <w:rPr>
          <w:rFonts w:ascii="Bookman Old Style" w:hAnsi="Bookman Old Style"/>
          <w:noProof/>
          <w:color w:val="000000" w:themeColor="text1"/>
          <w:sz w:val="24"/>
          <w:szCs w:val="24"/>
          <w:lang w:val="id-ID"/>
        </w:rPr>
        <w:t>dan badan hukum asing berdasarkan laporan audit.</w:t>
      </w:r>
      <w:r w:rsidR="008451B0" w:rsidRPr="00826533">
        <w:rPr>
          <w:rFonts w:ascii="Bookman Old Style" w:hAnsi="Bookman Old Style"/>
          <w:noProof/>
          <w:color w:val="000000" w:themeColor="text1"/>
          <w:sz w:val="24"/>
          <w:szCs w:val="24"/>
          <w:lang w:val="id-ID"/>
        </w:rPr>
        <w:t xml:space="preserve"> </w:t>
      </w:r>
    </w:p>
    <w:p w14:paraId="4892FA52" w14:textId="77777777" w:rsidR="00B61358" w:rsidRPr="00826533" w:rsidRDefault="002B7E9C" w:rsidP="5D47E6A8">
      <w:pPr>
        <w:pStyle w:val="ListParagraph"/>
        <w:numPr>
          <w:ilvl w:val="0"/>
          <w:numId w:val="7"/>
        </w:numPr>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Persentase Kepemilikan Asing</w:t>
      </w:r>
      <w:r w:rsidRPr="00826533">
        <w:rPr>
          <w:rFonts w:ascii="Bookman Old Style" w:hAnsi="Bookman Old Style"/>
          <w:noProof/>
          <w:color w:val="000000" w:themeColor="text1"/>
          <w:lang w:val="id-ID"/>
        </w:rPr>
        <w:t xml:space="preserve"> </w:t>
      </w:r>
      <w:r w:rsidRPr="00826533">
        <w:rPr>
          <w:rFonts w:ascii="Bookman Old Style" w:hAnsi="Bookman Old Style"/>
          <w:noProof/>
          <w:color w:val="000000" w:themeColor="text1"/>
          <w:sz w:val="24"/>
          <w:szCs w:val="24"/>
          <w:lang w:val="id-ID"/>
        </w:rPr>
        <w:t>Secara Langsung/Tidak Langsung</w:t>
      </w:r>
    </w:p>
    <w:p w14:paraId="4999E717" w14:textId="77777777" w:rsidR="000C111C" w:rsidRPr="00826533" w:rsidRDefault="00B61358" w:rsidP="00003D3B">
      <w:pPr>
        <w:spacing w:line="360" w:lineRule="auto"/>
        <w:ind w:left="2268"/>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Pos ini diisi dengan informasi mengenai persentase kepemilikan asing bagi </w:t>
      </w:r>
      <w:r w:rsidRPr="00826533">
        <w:rPr>
          <w:rFonts w:ascii="Bookman Old Style" w:hAnsi="Bookman Old Style"/>
          <w:noProof/>
          <w:color w:val="000000" w:themeColor="text1"/>
          <w:sz w:val="24"/>
          <w:szCs w:val="24"/>
          <w:lang w:val="id-ID"/>
        </w:rPr>
        <w:t>pemegang</w:t>
      </w:r>
      <w:r w:rsidRPr="00826533">
        <w:rPr>
          <w:rFonts w:ascii="Bookman Old Style" w:hAnsi="Bookman Old Style"/>
          <w:noProof/>
          <w:color w:val="000000" w:themeColor="text1"/>
          <w:sz w:val="24"/>
          <w:lang w:val="id-ID"/>
        </w:rPr>
        <w:t xml:space="preserve"> saham yang berbentuk badan hukum pada </w:t>
      </w:r>
      <w:r w:rsidR="001A43EB" w:rsidRPr="00826533">
        <w:rPr>
          <w:rFonts w:ascii="Bookman Old Style" w:hAnsi="Bookman Old Style"/>
          <w:noProof/>
          <w:color w:val="000000" w:themeColor="text1"/>
          <w:sz w:val="24"/>
          <w:lang w:val="id-ID"/>
        </w:rPr>
        <w:t>Perusahaan Modal Ventura Syariah</w:t>
      </w:r>
      <w:r w:rsidRPr="00826533">
        <w:rPr>
          <w:rFonts w:ascii="Bookman Old Style" w:hAnsi="Bookman Old Style"/>
          <w:noProof/>
          <w:color w:val="000000" w:themeColor="text1"/>
          <w:sz w:val="24"/>
          <w:lang w:val="id-ID"/>
        </w:rPr>
        <w:t xml:space="preserve"> pelapor. </w:t>
      </w:r>
      <w:r w:rsidR="00BD3305" w:rsidRPr="00826533">
        <w:rPr>
          <w:rFonts w:ascii="Bookman Old Style" w:hAnsi="Bookman Old Style"/>
          <w:noProof/>
          <w:color w:val="000000" w:themeColor="text1"/>
          <w:sz w:val="24"/>
          <w:lang w:val="id-ID"/>
        </w:rPr>
        <w:t>Bagi pemegang saham perseorangan</w:t>
      </w:r>
      <w:r w:rsidR="001A7E1D" w:rsidRPr="00826533">
        <w:rPr>
          <w:rFonts w:ascii="Bookman Old Style" w:hAnsi="Bookman Old Style"/>
          <w:noProof/>
          <w:color w:val="000000" w:themeColor="text1"/>
          <w:sz w:val="24"/>
          <w:lang w:val="id-ID"/>
        </w:rPr>
        <w:t xml:space="preserve"> warga negara Indonesia</w:t>
      </w:r>
      <w:r w:rsidR="00BD3305" w:rsidRPr="00826533">
        <w:rPr>
          <w:rFonts w:ascii="Bookman Old Style" w:hAnsi="Bookman Old Style"/>
          <w:noProof/>
          <w:color w:val="000000" w:themeColor="text1"/>
          <w:sz w:val="24"/>
          <w:lang w:val="id-ID"/>
        </w:rPr>
        <w:t>, maka pos ini diisi</w:t>
      </w:r>
      <w:r w:rsidR="00D725F0" w:rsidRPr="00826533">
        <w:rPr>
          <w:rFonts w:ascii="Bookman Old Style" w:hAnsi="Bookman Old Style"/>
          <w:noProof/>
          <w:color w:val="000000" w:themeColor="text1"/>
          <w:sz w:val="24"/>
          <w:lang w:val="id-ID"/>
        </w:rPr>
        <w:t xml:space="preserve"> nol persen</w:t>
      </w:r>
      <w:r w:rsidR="00BD3305" w:rsidRPr="00826533">
        <w:rPr>
          <w:rFonts w:ascii="Bookman Old Style" w:hAnsi="Bookman Old Style"/>
          <w:noProof/>
          <w:color w:val="000000" w:themeColor="text1"/>
          <w:sz w:val="24"/>
          <w:lang w:val="id-ID"/>
        </w:rPr>
        <w:t>.</w:t>
      </w:r>
    </w:p>
    <w:p w14:paraId="30434C40" w14:textId="77777777" w:rsidR="00BD3305" w:rsidRPr="00826533" w:rsidRDefault="00BD3305" w:rsidP="00003D3B">
      <w:pPr>
        <w:spacing w:line="360" w:lineRule="auto"/>
        <w:ind w:left="2268"/>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Bagi pemegang saham berbentuk </w:t>
      </w:r>
      <w:r w:rsidRPr="00826533">
        <w:rPr>
          <w:rFonts w:ascii="Bookman Old Style" w:hAnsi="Bookman Old Style"/>
          <w:noProof/>
          <w:color w:val="000000" w:themeColor="text1"/>
          <w:sz w:val="24"/>
          <w:szCs w:val="24"/>
          <w:lang w:val="id-ID"/>
        </w:rPr>
        <w:t>badan</w:t>
      </w:r>
      <w:r w:rsidRPr="00826533">
        <w:rPr>
          <w:rFonts w:ascii="Bookman Old Style" w:hAnsi="Bookman Old Style"/>
          <w:noProof/>
          <w:color w:val="000000" w:themeColor="text1"/>
          <w:sz w:val="24"/>
          <w:lang w:val="id-ID"/>
        </w:rPr>
        <w:t xml:space="preserve"> hukum Indonesia, pos ini diisi dengan persentase kepemilikan asing dalam badan hukum dimaksud baik secara langsung maupun tidak langsung.</w:t>
      </w:r>
      <w:r w:rsidR="00E50E2A" w:rsidRPr="00826533">
        <w:rPr>
          <w:rFonts w:ascii="Bookman Old Style" w:hAnsi="Bookman Old Style"/>
          <w:noProof/>
          <w:color w:val="000000" w:themeColor="text1"/>
          <w:sz w:val="24"/>
          <w:lang w:val="id-ID"/>
        </w:rPr>
        <w:t xml:space="preserve"> </w:t>
      </w:r>
    </w:p>
    <w:p w14:paraId="20D1067F"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Kepemilikan Saham</w:t>
      </w:r>
    </w:p>
    <w:p w14:paraId="0DF30869" w14:textId="77777777" w:rsidR="004D3E04" w:rsidRPr="00826533" w:rsidRDefault="004D3E04"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Nilai</w:t>
      </w:r>
    </w:p>
    <w:p w14:paraId="3F96688E"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nominal modal disetor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C350FF" w:rsidRPr="00826533">
        <w:rPr>
          <w:rFonts w:ascii="Bookman Old Style" w:hAnsi="Bookman Old Style"/>
          <w:noProof/>
          <w:color w:val="000000" w:themeColor="text1"/>
          <w:sz w:val="24"/>
          <w:szCs w:val="24"/>
          <w:lang w:val="pt-BR"/>
        </w:rPr>
        <w:t>pelapor</w:t>
      </w:r>
      <w:r w:rsidR="00C350FF"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yang dimiliki pemegang saham.</w:t>
      </w:r>
    </w:p>
    <w:p w14:paraId="0835E336"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Total nilai ini harus sama dengan nilai nominal </w:t>
      </w:r>
      <w:r w:rsidR="00C966D6" w:rsidRPr="00826533">
        <w:rPr>
          <w:rFonts w:ascii="Bookman Old Style" w:hAnsi="Bookman Old Style"/>
          <w:noProof/>
          <w:color w:val="000000" w:themeColor="text1"/>
          <w:sz w:val="24"/>
          <w:szCs w:val="24"/>
          <w:lang w:val="id-ID"/>
        </w:rPr>
        <w:t xml:space="preserve">modal disetor </w:t>
      </w:r>
      <w:r w:rsidRPr="00826533">
        <w:rPr>
          <w:rFonts w:ascii="Bookman Old Style" w:hAnsi="Bookman Old Style"/>
          <w:noProof/>
          <w:color w:val="000000" w:themeColor="text1"/>
          <w:sz w:val="24"/>
          <w:szCs w:val="24"/>
          <w:lang w:val="id-ID"/>
        </w:rPr>
        <w:t>di Form</w:t>
      </w:r>
      <w:r w:rsidRPr="00826533">
        <w:rPr>
          <w:rFonts w:ascii="Bookman Old Style" w:hAnsi="Bookman Old Style"/>
          <w:noProof/>
          <w:color w:val="000000" w:themeColor="text1"/>
          <w:sz w:val="24"/>
          <w:szCs w:val="24"/>
          <w:lang w:val="fr-BE"/>
        </w:rPr>
        <w:t>ulir</w:t>
      </w:r>
      <w:r w:rsidRPr="00826533">
        <w:rPr>
          <w:rFonts w:ascii="Bookman Old Style" w:hAnsi="Bookman Old Style"/>
          <w:noProof/>
          <w:color w:val="000000" w:themeColor="text1"/>
          <w:sz w:val="24"/>
          <w:szCs w:val="24"/>
          <w:lang w:val="id-ID"/>
        </w:rPr>
        <w:t xml:space="preserve"> 1100</w:t>
      </w:r>
      <w:r w:rsidRPr="00826533">
        <w:rPr>
          <w:rFonts w:ascii="Bookman Old Style" w:hAnsi="Bookman Old Style"/>
          <w:noProof/>
          <w:color w:val="000000" w:themeColor="text1"/>
          <w:sz w:val="24"/>
          <w:szCs w:val="24"/>
          <w:lang w:val="fr-BE"/>
        </w:rPr>
        <w:t xml:space="preserve"> </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Posisi Keuangan</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165A3702" w14:textId="77777777" w:rsidR="004D3E04" w:rsidRPr="00826533" w:rsidRDefault="004D3E04"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Persentase</w:t>
      </w:r>
    </w:p>
    <w:p w14:paraId="1DFCF789"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persentase kepemilikan dengan format desimal 2 (dua) angka di belakang koma.</w:t>
      </w:r>
      <w:r w:rsidRPr="00826533">
        <w:rPr>
          <w:rFonts w:ascii="Bookman Old Style" w:hAnsi="Bookman Old Style"/>
          <w:noProof/>
          <w:color w:val="000000" w:themeColor="text1"/>
          <w:sz w:val="24"/>
          <w:szCs w:val="24"/>
          <w:lang w:val="fr-BE"/>
        </w:rPr>
        <w:t xml:space="preserve"> </w:t>
      </w:r>
    </w:p>
    <w:p w14:paraId="0CB0F1E7" w14:textId="77777777" w:rsidR="004D3E04" w:rsidRPr="00826533" w:rsidRDefault="004D3E04" w:rsidP="00003D3B">
      <w:pPr>
        <w:pStyle w:val="ListParagraph"/>
        <w:numPr>
          <w:ilvl w:val="0"/>
          <w:numId w:val="7"/>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Informasi </w:t>
      </w:r>
      <w:r w:rsidRPr="00826533">
        <w:rPr>
          <w:rFonts w:ascii="Bookman Old Style" w:hAnsi="Bookman Old Style"/>
          <w:noProof/>
          <w:color w:val="000000" w:themeColor="text1"/>
          <w:sz w:val="24"/>
          <w:szCs w:val="24"/>
        </w:rPr>
        <w:t>Kep</w:t>
      </w:r>
      <w:r w:rsidRPr="00826533">
        <w:rPr>
          <w:rFonts w:ascii="Bookman Old Style" w:hAnsi="Bookman Old Style"/>
          <w:noProof/>
          <w:color w:val="000000" w:themeColor="text1"/>
          <w:sz w:val="24"/>
          <w:szCs w:val="24"/>
          <w:lang w:val="id-ID"/>
        </w:rPr>
        <w:t>engurus</w:t>
      </w:r>
      <w:r w:rsidRPr="00826533">
        <w:rPr>
          <w:rFonts w:ascii="Bookman Old Style" w:hAnsi="Bookman Old Style"/>
          <w:noProof/>
          <w:color w:val="000000" w:themeColor="text1"/>
          <w:sz w:val="24"/>
          <w:szCs w:val="24"/>
        </w:rPr>
        <w:t>an</w:t>
      </w:r>
      <w:r w:rsidRPr="00826533">
        <w:rPr>
          <w:rFonts w:ascii="Bookman Old Style" w:hAnsi="Bookman Old Style"/>
          <w:noProof/>
          <w:color w:val="000000" w:themeColor="text1"/>
          <w:sz w:val="24"/>
          <w:szCs w:val="24"/>
          <w:lang w:val="id-ID"/>
        </w:rPr>
        <w:t xml:space="preserve"> Pemegang Saham</w:t>
      </w:r>
    </w:p>
    <w:p w14:paraId="7B3CE80E" w14:textId="77777777" w:rsidR="004D3E04" w:rsidRPr="00826533" w:rsidRDefault="004D3E04"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w:t>
      </w:r>
      <w:r w:rsidR="002B7E9C" w:rsidRPr="00826533">
        <w:rPr>
          <w:rFonts w:ascii="Bookman Old Style" w:hAnsi="Bookman Old Style"/>
          <w:noProof/>
          <w:color w:val="000000" w:themeColor="text1"/>
          <w:sz w:val="24"/>
          <w:szCs w:val="24"/>
        </w:rPr>
        <w:t xml:space="preserve"> Pengurus</w:t>
      </w:r>
    </w:p>
    <w:p w14:paraId="6A9F69AE"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lengkap pengurus dan pengawas pemegang saham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C350FF"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yang berbentuk badan hukum.</w:t>
      </w:r>
    </w:p>
    <w:p w14:paraId="00A61726" w14:textId="77777777" w:rsidR="004D3E04" w:rsidRPr="00826533" w:rsidRDefault="004D3E04"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Jabatan</w:t>
      </w:r>
      <w:r w:rsidR="002B7E9C" w:rsidRPr="00826533">
        <w:rPr>
          <w:rFonts w:ascii="Bookman Old Style" w:hAnsi="Bookman Old Style"/>
          <w:noProof/>
          <w:color w:val="000000" w:themeColor="text1"/>
          <w:sz w:val="24"/>
          <w:szCs w:val="24"/>
        </w:rPr>
        <w:t xml:space="preserve"> Pengurus</w:t>
      </w:r>
    </w:p>
    <w:p w14:paraId="7ED2C599"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jabatan pengurus dan pengawas pemegang saham </w:t>
      </w:r>
      <w:r w:rsidR="001A43EB" w:rsidRPr="00826533">
        <w:rPr>
          <w:rFonts w:ascii="Bookman Old Style" w:hAnsi="Bookman Old Style"/>
          <w:noProof/>
          <w:color w:val="000000" w:themeColor="text1"/>
          <w:sz w:val="24"/>
          <w:szCs w:val="24"/>
          <w:lang w:val="id-ID"/>
        </w:rPr>
        <w:t>Perusahaan Modal Ventura Syariah</w:t>
      </w:r>
      <w:r w:rsidR="00C350FF"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yang berbentuk badan hukum</w:t>
      </w:r>
      <w:r w:rsidR="00414BAA" w:rsidRPr="00826533">
        <w:rPr>
          <w:rFonts w:ascii="Bookman Old Style" w:hAnsi="Bookman Old Style"/>
          <w:noProof/>
          <w:color w:val="000000" w:themeColor="text1"/>
          <w:sz w:val="24"/>
          <w:szCs w:val="24"/>
          <w:lang w:val="id-ID"/>
        </w:rPr>
        <w:t xml:space="preserve"> perseroan terbatas</w:t>
      </w:r>
      <w:r w:rsidRPr="00826533">
        <w:rPr>
          <w:rFonts w:ascii="Bookman Old Style" w:hAnsi="Bookman Old Style"/>
          <w:noProof/>
          <w:color w:val="000000" w:themeColor="text1"/>
          <w:sz w:val="24"/>
          <w:szCs w:val="24"/>
          <w:lang w:val="id-ID"/>
        </w:rPr>
        <w:t>, yaitu:</w:t>
      </w:r>
    </w:p>
    <w:p w14:paraId="76F372A5"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 utama</w:t>
      </w:r>
    </w:p>
    <w:p w14:paraId="74821741"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w:t>
      </w:r>
    </w:p>
    <w:p w14:paraId="3DC3076F"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 independen</w:t>
      </w:r>
    </w:p>
    <w:p w14:paraId="7E00F9AC"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dewan pengawas syariah</w:t>
      </w:r>
    </w:p>
    <w:p w14:paraId="06773F36"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direktur utama</w:t>
      </w:r>
    </w:p>
    <w:p w14:paraId="27C0BAAF" w14:textId="77777777" w:rsidR="004D3E04" w:rsidRPr="00826533" w:rsidRDefault="00414BAA" w:rsidP="00003D3B">
      <w:pPr>
        <w:pStyle w:val="ListParagraph"/>
        <w:numPr>
          <w:ilvl w:val="0"/>
          <w:numId w:val="4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direktur</w:t>
      </w:r>
    </w:p>
    <w:p w14:paraId="27C68AAA" w14:textId="77777777" w:rsidR="004D3E04" w:rsidRPr="00826533" w:rsidRDefault="004D3E04"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Bagi pemegang saham selain berbentuk badan hukum perseroan terbatas pengawas disetarakan dengan komisaris dan pengurus disetarakan dengan </w:t>
      </w:r>
      <w:r w:rsidRPr="00826533">
        <w:rPr>
          <w:rFonts w:ascii="Bookman Old Style" w:hAnsi="Bookman Old Style"/>
          <w:bCs/>
          <w:color w:val="000000" w:themeColor="text1"/>
          <w:sz w:val="24"/>
          <w:szCs w:val="24"/>
          <w:lang w:val="id-ID" w:eastAsia="id-ID"/>
        </w:rPr>
        <w:t xml:space="preserve">anggota </w:t>
      </w:r>
      <w:r w:rsidRPr="00826533">
        <w:rPr>
          <w:rFonts w:ascii="Bookman Old Style" w:hAnsi="Bookman Old Style"/>
          <w:noProof/>
          <w:color w:val="000000" w:themeColor="text1"/>
          <w:sz w:val="24"/>
          <w:szCs w:val="24"/>
          <w:lang w:val="id-ID"/>
        </w:rPr>
        <w:t>direksi.</w:t>
      </w:r>
    </w:p>
    <w:p w14:paraId="06C2735A" w14:textId="77777777" w:rsidR="004D3E04" w:rsidRPr="00826533" w:rsidRDefault="004D3E04" w:rsidP="00003D3B">
      <w:pPr>
        <w:numPr>
          <w:ilvl w:val="0"/>
          <w:numId w:val="37"/>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Negara Asal</w:t>
      </w:r>
    </w:p>
    <w:p w14:paraId="6CD00422" w14:textId="77777777" w:rsidR="005576F0" w:rsidRPr="00826533" w:rsidRDefault="005576F0" w:rsidP="5D47E6A8">
      <w:pPr>
        <w:pStyle w:val="ListParagraph"/>
        <w:numPr>
          <w:ilvl w:val="0"/>
          <w:numId w:val="7"/>
        </w:numPr>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negara asal </w:t>
      </w:r>
      <w:r w:rsidR="00414BAA" w:rsidRPr="00826533">
        <w:rPr>
          <w:rFonts w:ascii="Bookman Old Style" w:hAnsi="Bookman Old Style"/>
          <w:noProof/>
          <w:color w:val="000000" w:themeColor="text1"/>
          <w:sz w:val="24"/>
          <w:szCs w:val="24"/>
          <w:lang w:val="id-ID"/>
        </w:rPr>
        <w:t xml:space="preserve">berdasarkan status kewarganegaraan </w:t>
      </w:r>
      <w:r w:rsidRPr="00826533">
        <w:rPr>
          <w:rFonts w:ascii="Bookman Old Style" w:hAnsi="Bookman Old Style"/>
          <w:noProof/>
          <w:color w:val="000000" w:themeColor="text1"/>
          <w:sz w:val="24"/>
          <w:szCs w:val="24"/>
          <w:lang w:val="id-ID"/>
        </w:rPr>
        <w:t xml:space="preserve">pengurus </w:t>
      </w:r>
      <w:r w:rsidRPr="00826533">
        <w:rPr>
          <w:rFonts w:ascii="Bookman Old Style" w:hAnsi="Bookman Old Style"/>
          <w:noProof/>
          <w:color w:val="000000" w:themeColor="text1"/>
          <w:sz w:val="24"/>
          <w:szCs w:val="24"/>
        </w:rPr>
        <w:t xml:space="preserve">dan pengawas </w:t>
      </w:r>
      <w:r w:rsidRPr="00826533">
        <w:rPr>
          <w:rFonts w:ascii="Bookman Old Style" w:hAnsi="Bookman Old Style"/>
          <w:noProof/>
          <w:color w:val="000000" w:themeColor="text1"/>
          <w:sz w:val="24"/>
          <w:szCs w:val="24"/>
          <w:lang w:val="id-ID"/>
        </w:rPr>
        <w:t>pemegang saham.</w:t>
      </w:r>
    </w:p>
    <w:p w14:paraId="033B6E49" w14:textId="77777777" w:rsidR="004D3E04" w:rsidRPr="00826533" w:rsidRDefault="005576F0" w:rsidP="5D47E6A8">
      <w:pPr>
        <w:pStyle w:val="ListParagraph"/>
        <w:numPr>
          <w:ilvl w:val="0"/>
          <w:numId w:val="7"/>
        </w:numPr>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Informasi </w:t>
      </w:r>
      <w:r w:rsidRPr="00826533">
        <w:rPr>
          <w:rFonts w:ascii="Bookman Old Style" w:hAnsi="Bookman Old Style"/>
          <w:noProof/>
          <w:color w:val="000000" w:themeColor="text1"/>
          <w:sz w:val="24"/>
          <w:szCs w:val="24"/>
          <w:lang w:val="id-ID"/>
        </w:rPr>
        <w:t>Pemegang</w:t>
      </w:r>
      <w:r w:rsidRPr="00826533">
        <w:rPr>
          <w:rFonts w:ascii="Bookman Old Style" w:hAnsi="Bookman Old Style"/>
          <w:noProof/>
          <w:color w:val="000000" w:themeColor="text1"/>
          <w:sz w:val="24"/>
          <w:szCs w:val="24"/>
        </w:rPr>
        <w:t xml:space="preserve"> Saham</w:t>
      </w:r>
      <w:r w:rsidRPr="00826533">
        <w:rPr>
          <w:rFonts w:ascii="Bookman Old Style" w:hAnsi="Bookman Old Style"/>
          <w:noProof/>
          <w:color w:val="000000" w:themeColor="text1"/>
          <w:sz w:val="24"/>
          <w:szCs w:val="24"/>
          <w:lang w:val="id-ID"/>
        </w:rPr>
        <w:t xml:space="preserve"> Derajat Kedua</w:t>
      </w:r>
    </w:p>
    <w:p w14:paraId="1A02A995" w14:textId="77777777" w:rsidR="005576F0" w:rsidRPr="00826533" w:rsidRDefault="005576F0" w:rsidP="00003D3B">
      <w:pPr>
        <w:numPr>
          <w:ilvl w:val="0"/>
          <w:numId w:val="37"/>
        </w:numPr>
        <w:spacing w:line="360" w:lineRule="auto"/>
        <w:ind w:left="2835" w:hanging="567"/>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Nama</w:t>
      </w:r>
      <w:r w:rsidRPr="00826533">
        <w:rPr>
          <w:rFonts w:ascii="Bookman Old Style" w:hAnsi="Bookman Old Style"/>
          <w:noProof/>
          <w:color w:val="000000" w:themeColor="text1"/>
          <w:sz w:val="24"/>
        </w:rPr>
        <w:t xml:space="preserve"> Pemegang Saham</w:t>
      </w:r>
      <w:r w:rsidRPr="00826533">
        <w:rPr>
          <w:rFonts w:ascii="Bookman Old Style" w:hAnsi="Bookman Old Style"/>
          <w:noProof/>
          <w:color w:val="000000" w:themeColor="text1"/>
          <w:sz w:val="24"/>
          <w:lang w:val="id-ID"/>
        </w:rPr>
        <w:t xml:space="preserve"> Derajat Kedua</w:t>
      </w:r>
    </w:p>
    <w:p w14:paraId="73308269" w14:textId="77777777" w:rsidR="002B7E9C" w:rsidRPr="00826533" w:rsidRDefault="002B7E9C" w:rsidP="00003D3B">
      <w:pPr>
        <w:spacing w:line="360" w:lineRule="auto"/>
        <w:ind w:left="2835"/>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Pos ini diisi dengan nama lengkap pemegang saham derajat kedua (pemegang saham pada pemegang saham Perusahaan Modal Ventura Syariah pelapor).</w:t>
      </w:r>
    </w:p>
    <w:p w14:paraId="2707D95A" w14:textId="77777777" w:rsidR="005576F0" w:rsidRPr="00826533" w:rsidRDefault="005576F0" w:rsidP="00003D3B">
      <w:pPr>
        <w:numPr>
          <w:ilvl w:val="0"/>
          <w:numId w:val="37"/>
        </w:numPr>
        <w:spacing w:line="360" w:lineRule="auto"/>
        <w:ind w:left="2835" w:hanging="567"/>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Golongan</w:t>
      </w:r>
      <w:r w:rsidRPr="00826533">
        <w:rPr>
          <w:rFonts w:ascii="Bookman Old Style" w:hAnsi="Bookman Old Style"/>
          <w:noProof/>
          <w:color w:val="000000" w:themeColor="text1"/>
          <w:sz w:val="24"/>
        </w:rPr>
        <w:t xml:space="preserve"> Pemegang Saham</w:t>
      </w:r>
      <w:r w:rsidRPr="00826533">
        <w:rPr>
          <w:rFonts w:ascii="Bookman Old Style" w:hAnsi="Bookman Old Style"/>
          <w:noProof/>
          <w:color w:val="000000" w:themeColor="text1"/>
          <w:sz w:val="24"/>
          <w:lang w:val="id-ID"/>
        </w:rPr>
        <w:t xml:space="preserve"> Derajat Kedua</w:t>
      </w:r>
    </w:p>
    <w:p w14:paraId="732A180D" w14:textId="77777777" w:rsidR="002B7E9C" w:rsidRPr="00826533" w:rsidRDefault="002B7E9C" w:rsidP="00003D3B">
      <w:pPr>
        <w:spacing w:line="360" w:lineRule="auto"/>
        <w:ind w:left="2835"/>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 xml:space="preserve">Pos ini diisi dengan sandi </w:t>
      </w:r>
      <w:r w:rsidR="00167C96" w:rsidRPr="00826533">
        <w:rPr>
          <w:rFonts w:ascii="Bookman Old Style" w:hAnsi="Bookman Old Style"/>
          <w:noProof/>
          <w:color w:val="000000" w:themeColor="text1"/>
          <w:sz w:val="24"/>
          <w:szCs w:val="24"/>
          <w:lang w:val="id-ID"/>
        </w:rPr>
        <w:t>g</w:t>
      </w:r>
      <w:r w:rsidRPr="00826533">
        <w:rPr>
          <w:rFonts w:ascii="Bookman Old Style" w:hAnsi="Bookman Old Style"/>
          <w:noProof/>
          <w:color w:val="000000" w:themeColor="text1"/>
          <w:sz w:val="24"/>
          <w:szCs w:val="24"/>
          <w:lang w:val="id-ID"/>
        </w:rPr>
        <w:t>olongan pemegang saham derajat kedua.</w:t>
      </w:r>
    </w:p>
    <w:p w14:paraId="30E99A11" w14:textId="77777777" w:rsidR="005576F0" w:rsidRPr="00826533" w:rsidRDefault="005576F0" w:rsidP="00003D3B">
      <w:pPr>
        <w:numPr>
          <w:ilvl w:val="0"/>
          <w:numId w:val="37"/>
        </w:numPr>
        <w:spacing w:line="360" w:lineRule="auto"/>
        <w:ind w:left="2835" w:hanging="567"/>
        <w:jc w:val="both"/>
        <w:rPr>
          <w:rFonts w:ascii="Bookman Old Style" w:hAnsi="Bookman Old Style"/>
          <w:noProof/>
          <w:color w:val="000000" w:themeColor="text1"/>
          <w:sz w:val="32"/>
          <w:szCs w:val="24"/>
          <w:lang w:val="pt-BR"/>
        </w:rPr>
      </w:pPr>
      <w:r w:rsidRPr="00826533">
        <w:rPr>
          <w:rFonts w:ascii="Bookman Old Style" w:hAnsi="Bookman Old Style"/>
          <w:noProof/>
          <w:color w:val="000000" w:themeColor="text1"/>
          <w:sz w:val="24"/>
          <w:szCs w:val="24"/>
          <w:lang w:val="id-ID"/>
        </w:rPr>
        <w:t>Negara</w:t>
      </w:r>
      <w:r w:rsidRPr="00826533">
        <w:rPr>
          <w:rFonts w:ascii="Bookman Old Style" w:hAnsi="Bookman Old Style"/>
          <w:noProof/>
          <w:color w:val="000000" w:themeColor="text1"/>
          <w:sz w:val="24"/>
          <w:lang w:val="pt-BR"/>
        </w:rPr>
        <w:t xml:space="preserve"> Asal</w:t>
      </w:r>
      <w:r w:rsidRPr="00826533">
        <w:rPr>
          <w:rFonts w:ascii="Bookman Old Style" w:hAnsi="Bookman Old Style"/>
          <w:noProof/>
          <w:color w:val="000000" w:themeColor="text1"/>
          <w:sz w:val="24"/>
          <w:lang w:val="id-ID"/>
        </w:rPr>
        <w:t xml:space="preserve"> Pemegang Saham Derajat Kedua</w:t>
      </w:r>
    </w:p>
    <w:p w14:paraId="0CC85505" w14:textId="77777777" w:rsidR="002B7E9C" w:rsidRPr="00826533" w:rsidRDefault="002B7E9C" w:rsidP="00003D3B">
      <w:pPr>
        <w:spacing w:line="360" w:lineRule="auto"/>
        <w:ind w:left="2835"/>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 xml:space="preserve">Pos ini diisi dengan negara asal </w:t>
      </w:r>
      <w:r w:rsidR="00414BAA" w:rsidRPr="00826533">
        <w:rPr>
          <w:rFonts w:ascii="Bookman Old Style" w:hAnsi="Bookman Old Style"/>
          <w:noProof/>
          <w:color w:val="000000" w:themeColor="text1"/>
          <w:sz w:val="24"/>
          <w:szCs w:val="24"/>
          <w:lang w:val="id-ID"/>
        </w:rPr>
        <w:t xml:space="preserve">berdasarkan status kewarganegaraan </w:t>
      </w:r>
      <w:r w:rsidRPr="00826533">
        <w:rPr>
          <w:rFonts w:ascii="Bookman Old Style" w:hAnsi="Bookman Old Style"/>
          <w:noProof/>
          <w:color w:val="000000" w:themeColor="text1"/>
          <w:sz w:val="24"/>
          <w:szCs w:val="24"/>
          <w:lang w:val="id-ID"/>
        </w:rPr>
        <w:t>pemegang saham</w:t>
      </w:r>
      <w:r w:rsidR="00414BAA"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derajat kedua.</w:t>
      </w:r>
    </w:p>
    <w:p w14:paraId="7C72684B" w14:textId="77777777" w:rsidR="005576F0" w:rsidRPr="00826533" w:rsidRDefault="005576F0" w:rsidP="00003D3B">
      <w:pPr>
        <w:numPr>
          <w:ilvl w:val="0"/>
          <w:numId w:val="37"/>
        </w:numPr>
        <w:spacing w:line="360" w:lineRule="auto"/>
        <w:ind w:left="2835" w:hanging="567"/>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lang w:val="id-ID"/>
        </w:rPr>
        <w:t xml:space="preserve">Nilai </w:t>
      </w:r>
      <w:r w:rsidRPr="00826533">
        <w:rPr>
          <w:rFonts w:ascii="Bookman Old Style" w:hAnsi="Bookman Old Style"/>
          <w:noProof/>
          <w:color w:val="000000" w:themeColor="text1"/>
          <w:sz w:val="24"/>
          <w:szCs w:val="24"/>
          <w:lang w:val="id-ID"/>
        </w:rPr>
        <w:t>Kepemilikan</w:t>
      </w:r>
      <w:r w:rsidRPr="00826533">
        <w:rPr>
          <w:rFonts w:ascii="Bookman Old Style" w:hAnsi="Bookman Old Style"/>
          <w:noProof/>
          <w:color w:val="000000" w:themeColor="text1"/>
          <w:sz w:val="24"/>
        </w:rPr>
        <w:t xml:space="preserve"> Saham</w:t>
      </w:r>
      <w:r w:rsidR="00780C3D" w:rsidRPr="00826533">
        <w:rPr>
          <w:rFonts w:ascii="Bookman Old Style" w:hAnsi="Bookman Old Style"/>
          <w:noProof/>
          <w:color w:val="000000" w:themeColor="text1"/>
          <w:sz w:val="24"/>
          <w:lang w:val="id-ID"/>
        </w:rPr>
        <w:t xml:space="preserve"> </w:t>
      </w:r>
      <w:r w:rsidR="009C3E2F" w:rsidRPr="00826533">
        <w:rPr>
          <w:rFonts w:ascii="Bookman Old Style" w:hAnsi="Bookman Old Style"/>
          <w:noProof/>
          <w:color w:val="000000" w:themeColor="text1"/>
          <w:sz w:val="24"/>
          <w:lang w:val="en-ID"/>
        </w:rPr>
        <w:t xml:space="preserve">Pemegang Saham </w:t>
      </w:r>
      <w:r w:rsidR="00780C3D" w:rsidRPr="00826533">
        <w:rPr>
          <w:rFonts w:ascii="Bookman Old Style" w:hAnsi="Bookman Old Style"/>
          <w:noProof/>
          <w:color w:val="000000" w:themeColor="text1"/>
          <w:sz w:val="24"/>
          <w:lang w:val="id-ID"/>
        </w:rPr>
        <w:t>Derajat Kedua</w:t>
      </w:r>
    </w:p>
    <w:p w14:paraId="4C181063" w14:textId="77777777" w:rsidR="002B7E9C" w:rsidRPr="00826533" w:rsidRDefault="002B7E9C"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nominal modal disetor pemegang saham Perusahaan Modal Ventura Syariah pelapor yang dimiliki pemegang saham derajat kedua.</w:t>
      </w:r>
    </w:p>
    <w:p w14:paraId="52398BA4" w14:textId="77777777" w:rsidR="004D3E04" w:rsidRPr="00826533" w:rsidRDefault="004D3E04" w:rsidP="00003D3B">
      <w:pPr>
        <w:numPr>
          <w:ilvl w:val="0"/>
          <w:numId w:val="37"/>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04AEFF14" w14:textId="77777777" w:rsidR="004D3E04" w:rsidRPr="00826533" w:rsidRDefault="004D3E04"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0035: RINCIAN KEPENGURUSAN</w:t>
      </w:r>
    </w:p>
    <w:p w14:paraId="487C5657" w14:textId="77777777" w:rsidR="004D3E04" w:rsidRPr="00826533" w:rsidRDefault="004D3E04" w:rsidP="00003D3B">
      <w:pPr>
        <w:pStyle w:val="ListParagraph"/>
        <w:numPr>
          <w:ilvl w:val="0"/>
          <w:numId w:val="12"/>
        </w:numPr>
        <w:spacing w:line="360" w:lineRule="auto"/>
        <w:ind w:left="1701"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FA3D16" w:rsidRPr="00826533">
        <w:rPr>
          <w:rFonts w:ascii="Bookman Old Style" w:hAnsi="Bookman Old Style"/>
          <w:color w:val="000000" w:themeColor="text1"/>
          <w:sz w:val="24"/>
          <w:szCs w:val="24"/>
          <w:lang w:val="id-ID"/>
        </w:rPr>
        <w:t xml:space="preserve"> </w:t>
      </w:r>
      <w:r w:rsidR="00CD583A" w:rsidRPr="00826533">
        <w:rPr>
          <w:rFonts w:ascii="Bookman Old Style" w:hAnsi="Bookman Old Style"/>
          <w:color w:val="000000" w:themeColor="text1"/>
          <w:sz w:val="24"/>
          <w:szCs w:val="24"/>
        </w:rPr>
        <w:t xml:space="preserve">0035 </w:t>
      </w:r>
      <w:r w:rsidR="00CD583A" w:rsidRPr="00826533">
        <w:rPr>
          <w:rFonts w:ascii="Bookman Old Style" w:hAnsi="Bookman Old Style"/>
          <w:color w:val="000000" w:themeColor="text1"/>
          <w:sz w:val="24"/>
          <w:szCs w:val="24"/>
          <w:lang w:val="id-ID"/>
        </w:rPr>
        <w:t>(</w:t>
      </w:r>
      <w:r w:rsidR="00CD583A" w:rsidRPr="00826533">
        <w:rPr>
          <w:rFonts w:ascii="Bookman Old Style" w:hAnsi="Bookman Old Style"/>
          <w:color w:val="000000" w:themeColor="text1"/>
          <w:sz w:val="24"/>
          <w:szCs w:val="24"/>
        </w:rPr>
        <w:t>RINCIAN KEPENGURUSAN</w:t>
      </w:r>
      <w:r w:rsidR="00CD583A" w:rsidRPr="00826533">
        <w:rPr>
          <w:rFonts w:ascii="Bookman Old Style" w:hAnsi="Bookman Old Style"/>
          <w:color w:val="000000" w:themeColor="text1"/>
          <w:sz w:val="24"/>
          <w:szCs w:val="24"/>
          <w:lang w:val="id-ID"/>
        </w:rPr>
        <w:t>)</w:t>
      </w:r>
    </w:p>
    <w:p w14:paraId="65092AA9" w14:textId="77777777" w:rsidR="004D3E04" w:rsidRPr="00826533" w:rsidRDefault="004D3E04"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0035 </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Kepengurusan</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w:t>
      </w:r>
      <w:r w:rsidR="007B308C" w:rsidRPr="00826533">
        <w:rPr>
          <w:rFonts w:ascii="Bookman Old Style" w:hAnsi="Bookman Old Style"/>
          <w:noProof/>
          <w:color w:val="000000" w:themeColor="text1"/>
          <w:sz w:val="24"/>
          <w:szCs w:val="24"/>
          <w:lang w:val="id-ID"/>
        </w:rPr>
        <w:t xml:space="preserve"> </w:t>
      </w:r>
    </w:p>
    <w:tbl>
      <w:tblPr>
        <w:tblStyle w:val="TableGrid"/>
        <w:tblW w:w="8226" w:type="dxa"/>
        <w:tblInd w:w="1242" w:type="dxa"/>
        <w:tblLayout w:type="fixed"/>
        <w:tblLook w:val="04A0" w:firstRow="1" w:lastRow="0" w:firstColumn="1" w:lastColumn="0" w:noHBand="0" w:noVBand="1"/>
      </w:tblPr>
      <w:tblGrid>
        <w:gridCol w:w="1026"/>
        <w:gridCol w:w="1350"/>
        <w:gridCol w:w="2340"/>
        <w:gridCol w:w="1620"/>
        <w:gridCol w:w="1890"/>
      </w:tblGrid>
      <w:tr w:rsidR="00826533" w:rsidRPr="00826533" w14:paraId="501BFF1E" w14:textId="77777777" w:rsidTr="00F10D1B">
        <w:trPr>
          <w:trHeight w:val="214"/>
        </w:trPr>
        <w:tc>
          <w:tcPr>
            <w:tcW w:w="1026" w:type="dxa"/>
            <w:shd w:val="clear" w:color="auto" w:fill="D9D9D9" w:themeFill="background1" w:themeFillShade="D9"/>
            <w:noWrap/>
            <w:vAlign w:val="center"/>
          </w:tcPr>
          <w:p w14:paraId="2BB6742E" w14:textId="77777777" w:rsidR="002B7E9C" w:rsidRPr="00826533" w:rsidRDefault="002B7E9C" w:rsidP="00003D3B">
            <w:pPr>
              <w:spacing w:line="360" w:lineRule="auto"/>
              <w:jc w:val="center"/>
              <w:rPr>
                <w:rFonts w:ascii="Bookman Old Style" w:hAnsi="Bookman Old Style"/>
                <w:bCs/>
                <w:noProof/>
                <w:color w:val="000000" w:themeColor="text1"/>
                <w:lang w:val="id-ID"/>
              </w:rPr>
            </w:pPr>
            <w:bookmarkStart w:id="16" w:name="_Toc288124140"/>
            <w:bookmarkStart w:id="17" w:name="_Toc293556800"/>
            <w:r w:rsidRPr="00826533">
              <w:rPr>
                <w:rFonts w:ascii="Bookman Old Style" w:hAnsi="Bookman Old Style"/>
                <w:bCs/>
                <w:noProof/>
                <w:color w:val="000000" w:themeColor="text1"/>
                <w:lang w:val="id-ID"/>
              </w:rPr>
              <w:t>(1)</w:t>
            </w:r>
          </w:p>
        </w:tc>
        <w:tc>
          <w:tcPr>
            <w:tcW w:w="1350" w:type="dxa"/>
            <w:shd w:val="clear" w:color="auto" w:fill="D9D9D9" w:themeFill="background1" w:themeFillShade="D9"/>
            <w:vAlign w:val="center"/>
          </w:tcPr>
          <w:p w14:paraId="1193D9F0" w14:textId="77777777" w:rsidR="002B7E9C" w:rsidRPr="00826533" w:rsidRDefault="002B7E9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(2)</w:t>
            </w:r>
          </w:p>
        </w:tc>
        <w:tc>
          <w:tcPr>
            <w:tcW w:w="2340" w:type="dxa"/>
            <w:shd w:val="clear" w:color="auto" w:fill="D9D9D9" w:themeFill="background1" w:themeFillShade="D9"/>
            <w:noWrap/>
            <w:vAlign w:val="center"/>
          </w:tcPr>
          <w:p w14:paraId="701C7BC4" w14:textId="77777777" w:rsidR="002B7E9C" w:rsidRPr="00826533" w:rsidRDefault="002B7E9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(3)</w:t>
            </w:r>
          </w:p>
        </w:tc>
        <w:tc>
          <w:tcPr>
            <w:tcW w:w="1620" w:type="dxa"/>
            <w:shd w:val="clear" w:color="auto" w:fill="D9D9D9" w:themeFill="background1" w:themeFillShade="D9"/>
            <w:noWrap/>
            <w:vAlign w:val="center"/>
          </w:tcPr>
          <w:p w14:paraId="0FC4F528" w14:textId="77777777" w:rsidR="002B7E9C" w:rsidRPr="00826533" w:rsidRDefault="002B7E9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(4)</w:t>
            </w:r>
          </w:p>
        </w:tc>
        <w:tc>
          <w:tcPr>
            <w:tcW w:w="1890" w:type="dxa"/>
            <w:shd w:val="clear" w:color="auto" w:fill="D9D9D9" w:themeFill="background1" w:themeFillShade="D9"/>
            <w:noWrap/>
            <w:vAlign w:val="center"/>
          </w:tcPr>
          <w:p w14:paraId="11FDC930" w14:textId="77777777" w:rsidR="002B7E9C" w:rsidRPr="00826533" w:rsidRDefault="002B7E9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(5)</w:t>
            </w:r>
          </w:p>
        </w:tc>
      </w:tr>
      <w:tr w:rsidR="00826533" w:rsidRPr="00826533" w14:paraId="3B1D6BCF" w14:textId="77777777" w:rsidTr="00F10D1B">
        <w:trPr>
          <w:trHeight w:val="472"/>
        </w:trPr>
        <w:tc>
          <w:tcPr>
            <w:tcW w:w="1026" w:type="dxa"/>
            <w:vMerge w:val="restart"/>
            <w:shd w:val="clear" w:color="auto" w:fill="D9D9D9" w:themeFill="background1" w:themeFillShade="D9"/>
            <w:noWrap/>
            <w:vAlign w:val="center"/>
            <w:hideMark/>
          </w:tcPr>
          <w:p w14:paraId="5D170314" w14:textId="77777777" w:rsidR="002B7E9C" w:rsidRPr="00826533" w:rsidRDefault="002B7E9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rPr>
              <w:t>Nama</w:t>
            </w:r>
          </w:p>
        </w:tc>
        <w:tc>
          <w:tcPr>
            <w:tcW w:w="1350" w:type="dxa"/>
            <w:vMerge w:val="restart"/>
            <w:shd w:val="clear" w:color="auto" w:fill="D9D9D9" w:themeFill="background1" w:themeFillShade="D9"/>
            <w:vAlign w:val="center"/>
          </w:tcPr>
          <w:p w14:paraId="56DE06A8" w14:textId="77777777" w:rsidR="002B7E9C" w:rsidRPr="00826533" w:rsidRDefault="002B7E9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Nomor Identitas</w:t>
            </w:r>
          </w:p>
        </w:tc>
        <w:tc>
          <w:tcPr>
            <w:tcW w:w="2340" w:type="dxa"/>
            <w:vMerge w:val="restart"/>
            <w:shd w:val="clear" w:color="auto" w:fill="D9D9D9" w:themeFill="background1" w:themeFillShade="D9"/>
            <w:noWrap/>
            <w:vAlign w:val="center"/>
            <w:hideMark/>
          </w:tcPr>
          <w:p w14:paraId="1EB2468E" w14:textId="77777777" w:rsidR="002B7E9C" w:rsidRPr="00826533" w:rsidRDefault="002B7E9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rPr>
              <w:t>Kewarganegaraan</w:t>
            </w:r>
          </w:p>
        </w:tc>
        <w:tc>
          <w:tcPr>
            <w:tcW w:w="1620" w:type="dxa"/>
            <w:vMerge w:val="restart"/>
            <w:shd w:val="clear" w:color="auto" w:fill="D9D9D9" w:themeFill="background1" w:themeFillShade="D9"/>
            <w:noWrap/>
            <w:vAlign w:val="center"/>
            <w:hideMark/>
          </w:tcPr>
          <w:p w14:paraId="3849822A" w14:textId="77777777" w:rsidR="002B7E9C" w:rsidRPr="00826533" w:rsidRDefault="002B7E9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rPr>
              <w:t>Jabatan</w:t>
            </w:r>
          </w:p>
        </w:tc>
        <w:tc>
          <w:tcPr>
            <w:tcW w:w="1890" w:type="dxa"/>
            <w:vMerge w:val="restart"/>
            <w:shd w:val="clear" w:color="auto" w:fill="D9D9D9" w:themeFill="background1" w:themeFillShade="D9"/>
            <w:noWrap/>
            <w:vAlign w:val="center"/>
            <w:hideMark/>
          </w:tcPr>
          <w:p w14:paraId="77135128" w14:textId="77777777" w:rsidR="002B7E9C" w:rsidRPr="00826533" w:rsidRDefault="002B7E9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rPr>
              <w:t>Domisili</w:t>
            </w:r>
          </w:p>
        </w:tc>
      </w:tr>
      <w:tr w:rsidR="00826533" w:rsidRPr="00826533" w14:paraId="11DB180F" w14:textId="77777777" w:rsidTr="00F10D1B">
        <w:trPr>
          <w:trHeight w:val="475"/>
        </w:trPr>
        <w:tc>
          <w:tcPr>
            <w:tcW w:w="1026" w:type="dxa"/>
            <w:vMerge/>
            <w:tcBorders>
              <w:bottom w:val="single" w:sz="4" w:space="0" w:color="auto"/>
            </w:tcBorders>
            <w:vAlign w:val="center"/>
            <w:hideMark/>
          </w:tcPr>
          <w:p w14:paraId="72BDBCD6" w14:textId="77777777" w:rsidR="002B7E9C" w:rsidRPr="00826533" w:rsidRDefault="002B7E9C" w:rsidP="00003D3B">
            <w:pPr>
              <w:spacing w:line="360" w:lineRule="auto"/>
              <w:jc w:val="center"/>
              <w:rPr>
                <w:rFonts w:ascii="Bookman Old Style" w:hAnsi="Bookman Old Style"/>
                <w:bCs/>
                <w:noProof/>
                <w:color w:val="000000" w:themeColor="text1"/>
              </w:rPr>
            </w:pPr>
          </w:p>
        </w:tc>
        <w:tc>
          <w:tcPr>
            <w:tcW w:w="1350" w:type="dxa"/>
            <w:vMerge/>
            <w:tcBorders>
              <w:bottom w:val="single" w:sz="4" w:space="0" w:color="auto"/>
            </w:tcBorders>
            <w:vAlign w:val="center"/>
          </w:tcPr>
          <w:p w14:paraId="7402595F" w14:textId="77777777" w:rsidR="002B7E9C" w:rsidRPr="00826533" w:rsidRDefault="002B7E9C" w:rsidP="00003D3B">
            <w:pPr>
              <w:spacing w:line="360" w:lineRule="auto"/>
              <w:jc w:val="center"/>
              <w:rPr>
                <w:rFonts w:ascii="Bookman Old Style" w:hAnsi="Bookman Old Style"/>
                <w:bCs/>
                <w:noProof/>
                <w:color w:val="000000" w:themeColor="text1"/>
              </w:rPr>
            </w:pPr>
          </w:p>
        </w:tc>
        <w:tc>
          <w:tcPr>
            <w:tcW w:w="2340" w:type="dxa"/>
            <w:vMerge/>
            <w:tcBorders>
              <w:bottom w:val="single" w:sz="4" w:space="0" w:color="auto"/>
            </w:tcBorders>
            <w:vAlign w:val="center"/>
            <w:hideMark/>
          </w:tcPr>
          <w:p w14:paraId="192B86A1" w14:textId="77777777" w:rsidR="002B7E9C" w:rsidRPr="00826533" w:rsidRDefault="002B7E9C" w:rsidP="00003D3B">
            <w:pPr>
              <w:spacing w:line="360" w:lineRule="auto"/>
              <w:jc w:val="center"/>
              <w:rPr>
                <w:rFonts w:ascii="Bookman Old Style" w:hAnsi="Bookman Old Style"/>
                <w:bCs/>
                <w:noProof/>
                <w:color w:val="000000" w:themeColor="text1"/>
              </w:rPr>
            </w:pPr>
          </w:p>
        </w:tc>
        <w:tc>
          <w:tcPr>
            <w:tcW w:w="1620" w:type="dxa"/>
            <w:vMerge/>
            <w:tcBorders>
              <w:bottom w:val="single" w:sz="4" w:space="0" w:color="auto"/>
            </w:tcBorders>
            <w:vAlign w:val="center"/>
            <w:hideMark/>
          </w:tcPr>
          <w:p w14:paraId="35D87E5E" w14:textId="77777777" w:rsidR="002B7E9C" w:rsidRPr="00826533" w:rsidRDefault="002B7E9C" w:rsidP="00003D3B">
            <w:pPr>
              <w:spacing w:line="360" w:lineRule="auto"/>
              <w:jc w:val="center"/>
              <w:rPr>
                <w:rFonts w:ascii="Bookman Old Style" w:hAnsi="Bookman Old Style"/>
                <w:bCs/>
                <w:noProof/>
                <w:color w:val="000000" w:themeColor="text1"/>
              </w:rPr>
            </w:pPr>
          </w:p>
        </w:tc>
        <w:tc>
          <w:tcPr>
            <w:tcW w:w="1890" w:type="dxa"/>
            <w:vMerge/>
            <w:tcBorders>
              <w:bottom w:val="single" w:sz="4" w:space="0" w:color="auto"/>
            </w:tcBorders>
            <w:vAlign w:val="center"/>
            <w:hideMark/>
          </w:tcPr>
          <w:p w14:paraId="4D74B89C" w14:textId="77777777" w:rsidR="002B7E9C" w:rsidRPr="00826533" w:rsidRDefault="002B7E9C" w:rsidP="00003D3B">
            <w:pPr>
              <w:spacing w:line="360" w:lineRule="auto"/>
              <w:jc w:val="center"/>
              <w:rPr>
                <w:rFonts w:ascii="Bookman Old Style" w:hAnsi="Bookman Old Style"/>
                <w:bCs/>
                <w:noProof/>
                <w:color w:val="000000" w:themeColor="text1"/>
              </w:rPr>
            </w:pPr>
          </w:p>
        </w:tc>
      </w:tr>
      <w:tr w:rsidR="005D1F70" w:rsidRPr="00826533" w14:paraId="7F50D277" w14:textId="77777777" w:rsidTr="00F10D1B">
        <w:trPr>
          <w:trHeight w:val="737"/>
        </w:trPr>
        <w:tc>
          <w:tcPr>
            <w:tcW w:w="1026" w:type="dxa"/>
            <w:tcBorders>
              <w:top w:val="nil"/>
              <w:left w:val="single" w:sz="4" w:space="0" w:color="auto"/>
              <w:bottom w:val="single" w:sz="4" w:space="0" w:color="auto"/>
              <w:right w:val="single" w:sz="4" w:space="0" w:color="auto"/>
            </w:tcBorders>
            <w:noWrap/>
            <w:vAlign w:val="center"/>
            <w:hideMark/>
          </w:tcPr>
          <w:p w14:paraId="1D36B3B2" w14:textId="77777777" w:rsidR="002B7E9C" w:rsidRPr="00826533" w:rsidRDefault="002B7E9C" w:rsidP="00003D3B">
            <w:pPr>
              <w:spacing w:line="360" w:lineRule="auto"/>
              <w:jc w:val="center"/>
              <w:rPr>
                <w:rFonts w:ascii="Bookman Old Style" w:hAnsi="Bookman Old Style"/>
                <w:noProof/>
                <w:color w:val="000000" w:themeColor="text1"/>
                <w:lang w:val="id-ID"/>
              </w:rPr>
            </w:pPr>
          </w:p>
        </w:tc>
        <w:tc>
          <w:tcPr>
            <w:tcW w:w="1350" w:type="dxa"/>
            <w:tcBorders>
              <w:top w:val="nil"/>
              <w:left w:val="single" w:sz="4" w:space="0" w:color="auto"/>
              <w:bottom w:val="single" w:sz="4" w:space="0" w:color="auto"/>
              <w:right w:val="single" w:sz="4" w:space="0" w:color="auto"/>
            </w:tcBorders>
            <w:vAlign w:val="center"/>
          </w:tcPr>
          <w:p w14:paraId="569868A3" w14:textId="77777777" w:rsidR="002B7E9C" w:rsidRPr="00826533" w:rsidRDefault="002B7E9C" w:rsidP="00003D3B">
            <w:pPr>
              <w:spacing w:line="360" w:lineRule="auto"/>
              <w:jc w:val="center"/>
              <w:rPr>
                <w:rFonts w:ascii="Bookman Old Style" w:hAnsi="Bookman Old Style"/>
                <w:noProof/>
                <w:color w:val="000000" w:themeColor="text1"/>
                <w:lang w:val="id-ID"/>
              </w:rPr>
            </w:pPr>
          </w:p>
        </w:tc>
        <w:tc>
          <w:tcPr>
            <w:tcW w:w="2340" w:type="dxa"/>
            <w:tcBorders>
              <w:top w:val="nil"/>
              <w:left w:val="single" w:sz="4" w:space="0" w:color="auto"/>
              <w:bottom w:val="single" w:sz="4" w:space="0" w:color="auto"/>
              <w:right w:val="single" w:sz="4" w:space="0" w:color="auto"/>
            </w:tcBorders>
            <w:noWrap/>
            <w:vAlign w:val="center"/>
            <w:hideMark/>
          </w:tcPr>
          <w:p w14:paraId="2FF31F2A" w14:textId="77777777" w:rsidR="002B7E9C" w:rsidRPr="00826533" w:rsidRDefault="002B7E9C" w:rsidP="00003D3B">
            <w:pPr>
              <w:spacing w:line="360" w:lineRule="auto"/>
              <w:jc w:val="center"/>
              <w:rPr>
                <w:rFonts w:ascii="Bookman Old Style" w:hAnsi="Bookman Old Style"/>
                <w:noProof/>
                <w:color w:val="000000" w:themeColor="text1"/>
                <w:lang w:val="id-ID"/>
              </w:rPr>
            </w:pPr>
          </w:p>
        </w:tc>
        <w:tc>
          <w:tcPr>
            <w:tcW w:w="1620" w:type="dxa"/>
            <w:tcBorders>
              <w:top w:val="nil"/>
              <w:left w:val="single" w:sz="4" w:space="0" w:color="auto"/>
              <w:bottom w:val="single" w:sz="4" w:space="0" w:color="auto"/>
              <w:right w:val="single" w:sz="4" w:space="0" w:color="auto"/>
            </w:tcBorders>
            <w:noWrap/>
            <w:vAlign w:val="center"/>
            <w:hideMark/>
          </w:tcPr>
          <w:p w14:paraId="1CFF61F5" w14:textId="77777777" w:rsidR="002B7E9C" w:rsidRPr="00826533" w:rsidRDefault="002B7E9C" w:rsidP="00003D3B">
            <w:pPr>
              <w:spacing w:line="360" w:lineRule="auto"/>
              <w:jc w:val="center"/>
              <w:rPr>
                <w:rFonts w:ascii="Bookman Old Style" w:hAnsi="Bookman Old Style"/>
                <w:noProof/>
                <w:color w:val="000000" w:themeColor="text1"/>
                <w:lang w:val="id-ID"/>
              </w:rPr>
            </w:pPr>
          </w:p>
        </w:tc>
        <w:tc>
          <w:tcPr>
            <w:tcW w:w="1890" w:type="dxa"/>
            <w:tcBorders>
              <w:top w:val="nil"/>
              <w:left w:val="single" w:sz="4" w:space="0" w:color="auto"/>
              <w:bottom w:val="single" w:sz="4" w:space="0" w:color="auto"/>
              <w:right w:val="single" w:sz="4" w:space="0" w:color="auto"/>
            </w:tcBorders>
            <w:noWrap/>
            <w:vAlign w:val="center"/>
            <w:hideMark/>
          </w:tcPr>
          <w:p w14:paraId="0C5DA35D" w14:textId="77777777" w:rsidR="002B7E9C" w:rsidRPr="00826533" w:rsidRDefault="002B7E9C" w:rsidP="00003D3B">
            <w:pPr>
              <w:spacing w:line="360" w:lineRule="auto"/>
              <w:jc w:val="center"/>
              <w:rPr>
                <w:rFonts w:ascii="Bookman Old Style" w:hAnsi="Bookman Old Style"/>
                <w:noProof/>
                <w:color w:val="000000" w:themeColor="text1"/>
                <w:lang w:val="id-ID"/>
              </w:rPr>
            </w:pPr>
          </w:p>
        </w:tc>
      </w:tr>
    </w:tbl>
    <w:p w14:paraId="5AA71B76" w14:textId="77777777" w:rsidR="00D336EB" w:rsidRPr="00826533" w:rsidRDefault="00D336EB" w:rsidP="00003D3B">
      <w:pPr>
        <w:spacing w:line="360" w:lineRule="auto"/>
        <w:rPr>
          <w:rFonts w:ascii="Bookman Old Style" w:hAnsi="Bookman Old Style"/>
          <w:color w:val="000000" w:themeColor="text1"/>
          <w:sz w:val="24"/>
          <w:szCs w:val="24"/>
          <w:lang w:val="id-ID"/>
        </w:rPr>
      </w:pPr>
    </w:p>
    <w:tbl>
      <w:tblPr>
        <w:tblStyle w:val="TableGrid"/>
        <w:tblW w:w="8221" w:type="dxa"/>
        <w:tblInd w:w="1242" w:type="dxa"/>
        <w:tblLayout w:type="fixed"/>
        <w:tblLook w:val="04A0" w:firstRow="1" w:lastRow="0" w:firstColumn="1" w:lastColumn="0" w:noHBand="0" w:noVBand="1"/>
      </w:tblPr>
      <w:tblGrid>
        <w:gridCol w:w="1656"/>
        <w:gridCol w:w="1620"/>
        <w:gridCol w:w="1686"/>
        <w:gridCol w:w="1842"/>
        <w:gridCol w:w="1417"/>
      </w:tblGrid>
      <w:tr w:rsidR="00826533" w:rsidRPr="00826533" w14:paraId="21B16777" w14:textId="77777777" w:rsidTr="002E693B">
        <w:trPr>
          <w:trHeight w:val="214"/>
        </w:trPr>
        <w:tc>
          <w:tcPr>
            <w:tcW w:w="1656" w:type="dxa"/>
            <w:shd w:val="clear" w:color="auto" w:fill="D9D9D9" w:themeFill="background1" w:themeFillShade="D9"/>
          </w:tcPr>
          <w:p w14:paraId="57D55E00" w14:textId="77777777" w:rsidR="00A004BC" w:rsidRPr="00826533" w:rsidRDefault="00A004B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(6)</w:t>
            </w:r>
          </w:p>
        </w:tc>
        <w:tc>
          <w:tcPr>
            <w:tcW w:w="1620" w:type="dxa"/>
            <w:shd w:val="clear" w:color="auto" w:fill="D9D9D9" w:themeFill="background1" w:themeFillShade="D9"/>
          </w:tcPr>
          <w:p w14:paraId="2F840190" w14:textId="77777777" w:rsidR="00A004BC" w:rsidRPr="00826533" w:rsidRDefault="00A004B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(7)</w:t>
            </w:r>
          </w:p>
        </w:tc>
        <w:tc>
          <w:tcPr>
            <w:tcW w:w="1686" w:type="dxa"/>
            <w:shd w:val="clear" w:color="auto" w:fill="D9D9D9" w:themeFill="background1" w:themeFillShade="D9"/>
            <w:vAlign w:val="center"/>
          </w:tcPr>
          <w:p w14:paraId="763CC9CD" w14:textId="77777777" w:rsidR="00A004BC" w:rsidRPr="00826533" w:rsidRDefault="00A004B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(8)</w:t>
            </w:r>
          </w:p>
        </w:tc>
        <w:tc>
          <w:tcPr>
            <w:tcW w:w="3259" w:type="dxa"/>
            <w:gridSpan w:val="2"/>
            <w:shd w:val="clear" w:color="auto" w:fill="D9D9D9" w:themeFill="background1" w:themeFillShade="D9"/>
            <w:vAlign w:val="center"/>
          </w:tcPr>
          <w:p w14:paraId="1516AB2C" w14:textId="77777777" w:rsidR="00A004BC" w:rsidRPr="00826533" w:rsidRDefault="00A004B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(9)</w:t>
            </w:r>
          </w:p>
        </w:tc>
      </w:tr>
      <w:tr w:rsidR="00826533" w:rsidRPr="00826533" w14:paraId="5B03B7FD" w14:textId="77777777" w:rsidTr="002E693B">
        <w:trPr>
          <w:trHeight w:val="537"/>
        </w:trPr>
        <w:tc>
          <w:tcPr>
            <w:tcW w:w="1656" w:type="dxa"/>
            <w:vMerge w:val="restart"/>
            <w:shd w:val="clear" w:color="auto" w:fill="D9D9D9" w:themeFill="background1" w:themeFillShade="D9"/>
            <w:vAlign w:val="center"/>
          </w:tcPr>
          <w:p w14:paraId="2DDB07B7" w14:textId="77777777" w:rsidR="00A004BC" w:rsidRPr="00826533" w:rsidRDefault="00A004BC" w:rsidP="00003D3B">
            <w:pPr>
              <w:spacing w:line="360" w:lineRule="auto"/>
              <w:jc w:val="center"/>
              <w:rPr>
                <w:rFonts w:ascii="Bookman Old Style" w:hAnsi="Bookman Old Style"/>
                <w:b/>
                <w:bCs/>
                <w:noProof/>
                <w:color w:val="000000" w:themeColor="text1"/>
              </w:rPr>
            </w:pPr>
            <w:r w:rsidRPr="00826533">
              <w:rPr>
                <w:rFonts w:ascii="Bookman Old Style" w:hAnsi="Bookman Old Style"/>
                <w:bCs/>
                <w:noProof/>
                <w:color w:val="000000" w:themeColor="text1"/>
              </w:rPr>
              <w:t>Nomor Akta Pengangkatan</w:t>
            </w:r>
          </w:p>
        </w:tc>
        <w:tc>
          <w:tcPr>
            <w:tcW w:w="1620" w:type="dxa"/>
            <w:vMerge w:val="restart"/>
            <w:shd w:val="clear" w:color="auto" w:fill="D9D9D9" w:themeFill="background1" w:themeFillShade="D9"/>
            <w:vAlign w:val="center"/>
          </w:tcPr>
          <w:p w14:paraId="46C3B5E5" w14:textId="77777777" w:rsidR="00A004BC" w:rsidRPr="00826533" w:rsidRDefault="00A004BC" w:rsidP="00003D3B">
            <w:pPr>
              <w:spacing w:line="360" w:lineRule="auto"/>
              <w:jc w:val="center"/>
              <w:rPr>
                <w:rFonts w:ascii="Bookman Old Style" w:hAnsi="Bookman Old Style"/>
                <w:b/>
                <w:bCs/>
                <w:noProof/>
                <w:color w:val="000000" w:themeColor="text1"/>
              </w:rPr>
            </w:pPr>
            <w:r w:rsidRPr="00826533">
              <w:rPr>
                <w:rFonts w:ascii="Bookman Old Style" w:hAnsi="Bookman Old Style"/>
                <w:bCs/>
                <w:noProof/>
                <w:color w:val="000000" w:themeColor="text1"/>
              </w:rPr>
              <w:t>Tanggal Akta</w:t>
            </w:r>
          </w:p>
        </w:tc>
        <w:tc>
          <w:tcPr>
            <w:tcW w:w="1686" w:type="dxa"/>
            <w:vMerge w:val="restart"/>
            <w:shd w:val="clear" w:color="auto" w:fill="D9D9D9" w:themeFill="background1" w:themeFillShade="D9"/>
            <w:vAlign w:val="center"/>
          </w:tcPr>
          <w:p w14:paraId="5D25F7CB" w14:textId="77777777" w:rsidR="00A004BC" w:rsidRPr="00826533" w:rsidRDefault="00A004B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rPr>
              <w:t>Tanggal Mulai Menjabat</w:t>
            </w:r>
          </w:p>
        </w:tc>
        <w:tc>
          <w:tcPr>
            <w:tcW w:w="3259" w:type="dxa"/>
            <w:gridSpan w:val="2"/>
            <w:shd w:val="clear" w:color="auto" w:fill="D9D9D9" w:themeFill="background1" w:themeFillShade="D9"/>
            <w:vAlign w:val="center"/>
            <w:hideMark/>
          </w:tcPr>
          <w:p w14:paraId="14A00C47" w14:textId="77777777" w:rsidR="00A004BC" w:rsidRPr="00826533" w:rsidRDefault="00A004BC"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Informasi</w:t>
            </w:r>
            <w:r w:rsidRPr="00826533">
              <w:rPr>
                <w:rFonts w:ascii="Bookman Old Style" w:hAnsi="Bookman Old Style"/>
                <w:bCs/>
                <w:noProof/>
                <w:color w:val="000000" w:themeColor="text1"/>
              </w:rPr>
              <w:t xml:space="preserve"> </w:t>
            </w:r>
            <w:r w:rsidRPr="00826533">
              <w:rPr>
                <w:rFonts w:ascii="Bookman Old Style" w:hAnsi="Bookman Old Style"/>
                <w:bCs/>
                <w:noProof/>
                <w:color w:val="000000" w:themeColor="text1"/>
                <w:lang w:val="id-ID"/>
              </w:rPr>
              <w:t>Persetujuan Penilaian Kemampuan dan Kepatutan</w:t>
            </w:r>
          </w:p>
        </w:tc>
      </w:tr>
      <w:tr w:rsidR="00826533" w:rsidRPr="00826533" w14:paraId="79CBE3B6" w14:textId="77777777" w:rsidTr="002E693B">
        <w:trPr>
          <w:trHeight w:val="377"/>
        </w:trPr>
        <w:tc>
          <w:tcPr>
            <w:tcW w:w="1656" w:type="dxa"/>
            <w:vMerge/>
            <w:tcBorders>
              <w:bottom w:val="single" w:sz="4" w:space="0" w:color="auto"/>
            </w:tcBorders>
            <w:shd w:val="clear" w:color="auto" w:fill="D9D9D9" w:themeFill="background1" w:themeFillShade="D9"/>
          </w:tcPr>
          <w:p w14:paraId="38B64797" w14:textId="77777777" w:rsidR="00A004BC" w:rsidRPr="00826533" w:rsidRDefault="00A004BC" w:rsidP="00003D3B">
            <w:pPr>
              <w:spacing w:line="360" w:lineRule="auto"/>
              <w:jc w:val="center"/>
              <w:rPr>
                <w:rFonts w:ascii="Bookman Old Style" w:hAnsi="Bookman Old Style"/>
                <w:b/>
                <w:bCs/>
                <w:noProof/>
                <w:color w:val="000000" w:themeColor="text1"/>
              </w:rPr>
            </w:pPr>
          </w:p>
        </w:tc>
        <w:tc>
          <w:tcPr>
            <w:tcW w:w="1620" w:type="dxa"/>
            <w:vMerge/>
            <w:tcBorders>
              <w:bottom w:val="single" w:sz="4" w:space="0" w:color="auto"/>
            </w:tcBorders>
            <w:shd w:val="clear" w:color="auto" w:fill="D9D9D9" w:themeFill="background1" w:themeFillShade="D9"/>
          </w:tcPr>
          <w:p w14:paraId="43E54E29" w14:textId="77777777" w:rsidR="00A004BC" w:rsidRPr="00826533" w:rsidRDefault="00A004BC" w:rsidP="00003D3B">
            <w:pPr>
              <w:spacing w:line="360" w:lineRule="auto"/>
              <w:jc w:val="center"/>
              <w:rPr>
                <w:rFonts w:ascii="Bookman Old Style" w:hAnsi="Bookman Old Style"/>
                <w:b/>
                <w:bCs/>
                <w:noProof/>
                <w:color w:val="000000" w:themeColor="text1"/>
              </w:rPr>
            </w:pPr>
          </w:p>
        </w:tc>
        <w:tc>
          <w:tcPr>
            <w:tcW w:w="1686" w:type="dxa"/>
            <w:vMerge/>
            <w:tcBorders>
              <w:bottom w:val="single" w:sz="4" w:space="0" w:color="auto"/>
            </w:tcBorders>
            <w:shd w:val="clear" w:color="auto" w:fill="D9D9D9" w:themeFill="background1" w:themeFillShade="D9"/>
            <w:vAlign w:val="center"/>
          </w:tcPr>
          <w:p w14:paraId="4EF460B9" w14:textId="77777777" w:rsidR="00A004BC" w:rsidRPr="00826533" w:rsidRDefault="00A004BC" w:rsidP="00003D3B">
            <w:pPr>
              <w:spacing w:line="360" w:lineRule="auto"/>
              <w:jc w:val="center"/>
              <w:rPr>
                <w:rFonts w:ascii="Bookman Old Style" w:hAnsi="Bookman Old Style"/>
                <w:bCs/>
                <w:noProof/>
                <w:color w:val="000000" w:themeColor="text1"/>
              </w:rPr>
            </w:pPr>
          </w:p>
        </w:tc>
        <w:tc>
          <w:tcPr>
            <w:tcW w:w="1842" w:type="dxa"/>
            <w:tcBorders>
              <w:bottom w:val="single" w:sz="4" w:space="0" w:color="auto"/>
            </w:tcBorders>
            <w:shd w:val="clear" w:color="auto" w:fill="D9D9D9" w:themeFill="background1" w:themeFillShade="D9"/>
            <w:vAlign w:val="center"/>
            <w:hideMark/>
          </w:tcPr>
          <w:p w14:paraId="102F6D48" w14:textId="77777777" w:rsidR="00A004BC" w:rsidRPr="00826533" w:rsidRDefault="00A004BC"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rPr>
              <w:t>No</w:t>
            </w:r>
            <w:r w:rsidRPr="00826533">
              <w:rPr>
                <w:rFonts w:ascii="Bookman Old Style" w:hAnsi="Bookman Old Style"/>
                <w:bCs/>
                <w:noProof/>
                <w:color w:val="000000" w:themeColor="text1"/>
                <w:lang w:val="id-ID"/>
              </w:rPr>
              <w:t xml:space="preserve">mor </w:t>
            </w:r>
            <w:r w:rsidRPr="00826533">
              <w:rPr>
                <w:rFonts w:ascii="Bookman Old Style" w:hAnsi="Bookman Old Style"/>
                <w:bCs/>
                <w:noProof/>
                <w:color w:val="000000" w:themeColor="text1"/>
              </w:rPr>
              <w:t>Surat Keputusan</w:t>
            </w:r>
          </w:p>
        </w:tc>
        <w:tc>
          <w:tcPr>
            <w:tcW w:w="1417" w:type="dxa"/>
            <w:tcBorders>
              <w:bottom w:val="single" w:sz="4" w:space="0" w:color="auto"/>
            </w:tcBorders>
            <w:shd w:val="clear" w:color="auto" w:fill="D9D9D9" w:themeFill="background1" w:themeFillShade="D9"/>
            <w:vAlign w:val="center"/>
            <w:hideMark/>
          </w:tcPr>
          <w:p w14:paraId="06800EFE" w14:textId="77777777" w:rsidR="00A004BC" w:rsidRPr="00826533" w:rsidRDefault="002E693B"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rPr>
              <w:t>Tanggal Surat</w:t>
            </w:r>
            <w:r w:rsidRPr="00826533">
              <w:rPr>
                <w:rFonts w:ascii="Bookman Old Style" w:hAnsi="Bookman Old Style"/>
                <w:bCs/>
                <w:noProof/>
                <w:color w:val="000000" w:themeColor="text1"/>
                <w:lang w:val="id-ID"/>
              </w:rPr>
              <w:t xml:space="preserve"> </w:t>
            </w:r>
            <w:r w:rsidR="00A004BC" w:rsidRPr="00826533">
              <w:rPr>
                <w:rFonts w:ascii="Bookman Old Style" w:hAnsi="Bookman Old Style"/>
                <w:bCs/>
                <w:noProof/>
                <w:color w:val="000000" w:themeColor="text1"/>
              </w:rPr>
              <w:t>Keputusan</w:t>
            </w:r>
          </w:p>
        </w:tc>
      </w:tr>
      <w:tr w:rsidR="005D1F70" w:rsidRPr="00826533" w14:paraId="275CCBB1" w14:textId="77777777" w:rsidTr="002E693B">
        <w:trPr>
          <w:trHeight w:val="737"/>
        </w:trPr>
        <w:tc>
          <w:tcPr>
            <w:tcW w:w="1656" w:type="dxa"/>
            <w:tcBorders>
              <w:top w:val="nil"/>
              <w:left w:val="single" w:sz="4" w:space="0" w:color="auto"/>
              <w:bottom w:val="single" w:sz="4" w:space="0" w:color="auto"/>
              <w:right w:val="single" w:sz="4" w:space="0" w:color="auto"/>
            </w:tcBorders>
          </w:tcPr>
          <w:p w14:paraId="1DEBBB39" w14:textId="77777777" w:rsidR="00A004BC" w:rsidRPr="00826533" w:rsidRDefault="00A004BC" w:rsidP="00003D3B">
            <w:pPr>
              <w:spacing w:line="360" w:lineRule="auto"/>
              <w:jc w:val="center"/>
              <w:rPr>
                <w:rFonts w:ascii="Bookman Old Style" w:hAnsi="Bookman Old Style"/>
                <w:noProof/>
                <w:color w:val="000000" w:themeColor="text1"/>
                <w:lang w:val="id-ID"/>
              </w:rPr>
            </w:pPr>
          </w:p>
        </w:tc>
        <w:tc>
          <w:tcPr>
            <w:tcW w:w="1620" w:type="dxa"/>
            <w:tcBorders>
              <w:top w:val="nil"/>
              <w:left w:val="single" w:sz="4" w:space="0" w:color="auto"/>
              <w:bottom w:val="single" w:sz="4" w:space="0" w:color="auto"/>
              <w:right w:val="single" w:sz="4" w:space="0" w:color="auto"/>
            </w:tcBorders>
          </w:tcPr>
          <w:p w14:paraId="777A4827" w14:textId="77777777" w:rsidR="00A004BC" w:rsidRPr="00826533" w:rsidRDefault="00A004BC" w:rsidP="00003D3B">
            <w:pPr>
              <w:spacing w:line="360" w:lineRule="auto"/>
              <w:jc w:val="center"/>
              <w:rPr>
                <w:rFonts w:ascii="Bookman Old Style" w:hAnsi="Bookman Old Style"/>
                <w:noProof/>
                <w:color w:val="000000" w:themeColor="text1"/>
                <w:lang w:val="id-ID"/>
              </w:rPr>
            </w:pPr>
          </w:p>
        </w:tc>
        <w:tc>
          <w:tcPr>
            <w:tcW w:w="1686" w:type="dxa"/>
            <w:tcBorders>
              <w:top w:val="nil"/>
              <w:left w:val="single" w:sz="4" w:space="0" w:color="auto"/>
              <w:bottom w:val="single" w:sz="4" w:space="0" w:color="auto"/>
              <w:right w:val="single" w:sz="4" w:space="0" w:color="auto"/>
            </w:tcBorders>
            <w:vAlign w:val="center"/>
          </w:tcPr>
          <w:p w14:paraId="292F0731" w14:textId="77777777" w:rsidR="00A004BC" w:rsidRPr="00826533" w:rsidRDefault="00A004BC" w:rsidP="00003D3B">
            <w:pPr>
              <w:spacing w:line="360" w:lineRule="auto"/>
              <w:jc w:val="center"/>
              <w:rPr>
                <w:rFonts w:ascii="Bookman Old Style" w:hAnsi="Bookman Old Style"/>
                <w:noProof/>
                <w:color w:val="000000" w:themeColor="text1"/>
                <w:lang w:val="id-ID"/>
              </w:rPr>
            </w:pPr>
          </w:p>
        </w:tc>
        <w:tc>
          <w:tcPr>
            <w:tcW w:w="1842" w:type="dxa"/>
            <w:tcBorders>
              <w:top w:val="nil"/>
              <w:left w:val="single" w:sz="4" w:space="0" w:color="auto"/>
              <w:bottom w:val="single" w:sz="4" w:space="0" w:color="auto"/>
              <w:right w:val="single" w:sz="4" w:space="0" w:color="auto"/>
            </w:tcBorders>
            <w:vAlign w:val="center"/>
            <w:hideMark/>
          </w:tcPr>
          <w:p w14:paraId="0C33A291" w14:textId="77777777" w:rsidR="00A004BC" w:rsidRPr="00826533" w:rsidRDefault="00A004BC" w:rsidP="00003D3B">
            <w:pPr>
              <w:spacing w:line="360" w:lineRule="auto"/>
              <w:jc w:val="center"/>
              <w:rPr>
                <w:rFonts w:ascii="Bookman Old Style" w:hAnsi="Bookman Old Style"/>
                <w:noProof/>
                <w:color w:val="000000" w:themeColor="text1"/>
                <w:lang w:val="id-ID"/>
              </w:rPr>
            </w:pPr>
          </w:p>
        </w:tc>
        <w:tc>
          <w:tcPr>
            <w:tcW w:w="1417" w:type="dxa"/>
            <w:tcBorders>
              <w:top w:val="nil"/>
              <w:left w:val="single" w:sz="4" w:space="0" w:color="auto"/>
              <w:bottom w:val="single" w:sz="4" w:space="0" w:color="auto"/>
              <w:right w:val="single" w:sz="4" w:space="0" w:color="auto"/>
            </w:tcBorders>
            <w:vAlign w:val="center"/>
            <w:hideMark/>
          </w:tcPr>
          <w:p w14:paraId="33F05E42" w14:textId="77777777" w:rsidR="00A004BC" w:rsidRPr="00826533" w:rsidRDefault="00A004BC" w:rsidP="00003D3B">
            <w:pPr>
              <w:spacing w:line="360" w:lineRule="auto"/>
              <w:jc w:val="center"/>
              <w:rPr>
                <w:rFonts w:ascii="Bookman Old Style" w:hAnsi="Bookman Old Style"/>
                <w:noProof/>
                <w:color w:val="000000" w:themeColor="text1"/>
                <w:lang w:val="id-ID"/>
              </w:rPr>
            </w:pPr>
          </w:p>
        </w:tc>
      </w:tr>
    </w:tbl>
    <w:p w14:paraId="2DFF043E" w14:textId="77777777" w:rsidR="002B7E9C" w:rsidRPr="00826533" w:rsidRDefault="002B7E9C" w:rsidP="00003D3B">
      <w:pPr>
        <w:spacing w:line="360" w:lineRule="auto"/>
        <w:rPr>
          <w:rFonts w:ascii="Bookman Old Style" w:hAnsi="Bookman Old Style"/>
          <w:color w:val="000000" w:themeColor="text1"/>
          <w:sz w:val="24"/>
          <w:szCs w:val="24"/>
          <w:lang w:val="id-ID"/>
        </w:rPr>
      </w:pPr>
    </w:p>
    <w:p w14:paraId="2B52882E" w14:textId="77777777" w:rsidR="004D3E04" w:rsidRPr="00826533" w:rsidRDefault="004D3E04" w:rsidP="00003D3B">
      <w:pPr>
        <w:spacing w:line="360" w:lineRule="auto"/>
        <w:rPr>
          <w:rFonts w:ascii="Bookman Old Style" w:hAnsi="Bookman Old Style"/>
          <w:color w:val="000000" w:themeColor="text1"/>
          <w:sz w:val="24"/>
          <w:szCs w:val="24"/>
          <w:lang w:val="id-ID"/>
        </w:rPr>
      </w:pPr>
    </w:p>
    <w:p w14:paraId="183F1565"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47247E83"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5E16319E"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147A65EC"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36A4DB50"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6D7E57F6"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230178A6"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0A7E2A96"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25346B66"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6708F6A7"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5DEB5343"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27E60F14" w14:textId="77777777" w:rsidR="00D336EB" w:rsidRPr="00826533" w:rsidRDefault="00D336EB" w:rsidP="00003D3B">
      <w:pPr>
        <w:spacing w:line="360" w:lineRule="auto"/>
        <w:rPr>
          <w:rFonts w:ascii="Bookman Old Style" w:hAnsi="Bookman Old Style"/>
          <w:color w:val="000000" w:themeColor="text1"/>
          <w:sz w:val="24"/>
          <w:szCs w:val="24"/>
          <w:lang w:val="id-ID"/>
        </w:rPr>
      </w:pPr>
    </w:p>
    <w:p w14:paraId="3FDD2EA8" w14:textId="77777777" w:rsidR="002B7E9C" w:rsidRPr="00826533" w:rsidRDefault="002B7E9C"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br w:type="page"/>
      </w:r>
    </w:p>
    <w:p w14:paraId="2353CC4F" w14:textId="77777777" w:rsidR="004D3E04" w:rsidRPr="00826533" w:rsidRDefault="004D3E04" w:rsidP="00003D3B">
      <w:pPr>
        <w:pStyle w:val="ListParagraph"/>
        <w:numPr>
          <w:ilvl w:val="0"/>
          <w:numId w:val="12"/>
        </w:numPr>
        <w:spacing w:line="360" w:lineRule="auto"/>
        <w:ind w:left="1134"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t xml:space="preserve">PENJELASAN </w:t>
      </w:r>
      <w:r w:rsidR="002B7E9C" w:rsidRPr="00826533">
        <w:rPr>
          <w:rFonts w:ascii="Bookman Old Style" w:hAnsi="Bookman Old Style"/>
          <w:color w:val="000000" w:themeColor="text1"/>
          <w:sz w:val="24"/>
          <w:szCs w:val="24"/>
        </w:rPr>
        <w:t>FORMULIR 0035</w:t>
      </w:r>
      <w:r w:rsidR="002B7E9C" w:rsidRPr="00826533">
        <w:rPr>
          <w:rFonts w:ascii="Bookman Old Style" w:hAnsi="Bookman Old Style"/>
          <w:color w:val="000000" w:themeColor="text1"/>
          <w:sz w:val="24"/>
          <w:szCs w:val="24"/>
          <w:lang w:val="id-ID"/>
        </w:rPr>
        <w:t xml:space="preserve"> </w:t>
      </w:r>
      <w:r w:rsidR="00B40079" w:rsidRPr="00826533">
        <w:rPr>
          <w:rFonts w:ascii="Bookman Old Style" w:hAnsi="Bookman Old Style"/>
          <w:color w:val="000000" w:themeColor="text1"/>
          <w:sz w:val="24"/>
          <w:szCs w:val="24"/>
          <w:lang w:val="id-ID"/>
        </w:rPr>
        <w:t>(</w:t>
      </w:r>
      <w:r w:rsidRPr="00826533">
        <w:rPr>
          <w:rFonts w:ascii="Bookman Old Style" w:hAnsi="Bookman Old Style"/>
          <w:color w:val="000000" w:themeColor="text1"/>
          <w:sz w:val="24"/>
          <w:szCs w:val="24"/>
          <w:lang w:val="id-ID"/>
        </w:rPr>
        <w:t>RINCIAN KEPENGURUSAN</w:t>
      </w:r>
      <w:r w:rsidR="00B40079" w:rsidRPr="00826533">
        <w:rPr>
          <w:rFonts w:ascii="Bookman Old Style" w:hAnsi="Bookman Old Style"/>
          <w:color w:val="000000" w:themeColor="text1"/>
          <w:sz w:val="24"/>
          <w:szCs w:val="24"/>
          <w:lang w:val="id-ID"/>
        </w:rPr>
        <w:t>)</w:t>
      </w:r>
      <w:r w:rsidRPr="00826533">
        <w:rPr>
          <w:rFonts w:ascii="Bookman Old Style" w:hAnsi="Bookman Old Style"/>
          <w:color w:val="000000" w:themeColor="text1"/>
          <w:sz w:val="24"/>
          <w:szCs w:val="24"/>
          <w:lang w:val="id-ID"/>
        </w:rPr>
        <w:t xml:space="preserve"> </w:t>
      </w:r>
      <w:bookmarkEnd w:id="16"/>
      <w:bookmarkEnd w:id="17"/>
    </w:p>
    <w:p w14:paraId="60D1AE0A" w14:textId="77777777" w:rsidR="004D3E04" w:rsidRPr="00826533" w:rsidRDefault="004D3E04"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2B7E9C" w:rsidRPr="00826533">
        <w:rPr>
          <w:rFonts w:ascii="Bookman Old Style" w:hAnsi="Bookman Old Style"/>
          <w:color w:val="000000" w:themeColor="text1"/>
          <w:sz w:val="24"/>
          <w:szCs w:val="24"/>
          <w:lang w:val="id-ID"/>
        </w:rPr>
        <w:t xml:space="preserve">0035 </w:t>
      </w:r>
      <w:r w:rsidR="00B40079" w:rsidRPr="00826533">
        <w:rPr>
          <w:rFonts w:ascii="Bookman Old Style" w:hAnsi="Bookman Old Style"/>
          <w:color w:val="000000" w:themeColor="text1"/>
          <w:sz w:val="24"/>
          <w:szCs w:val="24"/>
          <w:lang w:val="id-ID"/>
        </w:rPr>
        <w:t xml:space="preserve">(Rincian Kepengurusan) </w:t>
      </w:r>
      <w:r w:rsidRPr="00826533">
        <w:rPr>
          <w:rFonts w:ascii="Bookman Old Style" w:hAnsi="Bookman Old Style"/>
          <w:noProof/>
          <w:color w:val="000000" w:themeColor="text1"/>
          <w:sz w:val="24"/>
          <w:szCs w:val="24"/>
          <w:lang w:val="id-ID"/>
        </w:rPr>
        <w:t xml:space="preserve">ini berisi informasi kepengurusan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yang terdiri dari </w:t>
      </w:r>
      <w:r w:rsidRPr="00826533">
        <w:rPr>
          <w:rFonts w:ascii="Bookman Old Style" w:hAnsi="Bookman Old Style"/>
          <w:bCs/>
          <w:color w:val="000000" w:themeColor="text1"/>
          <w:sz w:val="24"/>
          <w:szCs w:val="24"/>
          <w:lang w:val="id-ID" w:eastAsia="id-ID"/>
        </w:rPr>
        <w:t xml:space="preserve">anggota </w:t>
      </w:r>
      <w:r w:rsidR="00226E37" w:rsidRPr="00826533">
        <w:rPr>
          <w:rFonts w:ascii="Bookman Old Style" w:hAnsi="Bookman Old Style"/>
          <w:noProof/>
          <w:color w:val="000000" w:themeColor="text1"/>
          <w:sz w:val="24"/>
          <w:szCs w:val="24"/>
          <w:lang w:val="id-ID"/>
        </w:rPr>
        <w:t>Dewan Komisaris</w:t>
      </w:r>
      <w:r w:rsidR="003A0028"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bCs/>
          <w:color w:val="000000" w:themeColor="text1"/>
          <w:sz w:val="24"/>
          <w:szCs w:val="24"/>
          <w:lang w:val="id-ID" w:eastAsia="id-ID"/>
        </w:rPr>
        <w:t xml:space="preserve">anggota </w:t>
      </w:r>
      <w:r w:rsidR="00226E37" w:rsidRPr="00826533">
        <w:rPr>
          <w:rFonts w:ascii="Bookman Old Style" w:hAnsi="Bookman Old Style"/>
          <w:noProof/>
          <w:color w:val="000000" w:themeColor="text1"/>
          <w:sz w:val="24"/>
          <w:szCs w:val="24"/>
          <w:lang w:val="id-ID"/>
        </w:rPr>
        <w:t>D</w:t>
      </w:r>
      <w:r w:rsidRPr="00826533">
        <w:rPr>
          <w:rFonts w:ascii="Bookman Old Style" w:hAnsi="Bookman Old Style"/>
          <w:noProof/>
          <w:color w:val="000000" w:themeColor="text1"/>
          <w:sz w:val="24"/>
          <w:szCs w:val="24"/>
          <w:lang w:val="id-ID"/>
        </w:rPr>
        <w:t>ireksi</w:t>
      </w:r>
      <w:r w:rsidR="003A0028" w:rsidRPr="00826533">
        <w:rPr>
          <w:rFonts w:ascii="Bookman Old Style" w:hAnsi="Bookman Old Style"/>
          <w:noProof/>
          <w:color w:val="000000" w:themeColor="text1"/>
          <w:sz w:val="24"/>
          <w:szCs w:val="24"/>
          <w:lang w:val="id-ID"/>
        </w:rPr>
        <w:t>, dan anggota dewan pengawas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226E37" w:rsidRPr="00826533">
        <w:rPr>
          <w:rFonts w:ascii="Bookman Old Style" w:hAnsi="Bookman Old Style"/>
          <w:noProof/>
          <w:color w:val="000000" w:themeColor="text1"/>
          <w:sz w:val="24"/>
          <w:szCs w:val="24"/>
          <w:lang w:val="id-ID"/>
        </w:rPr>
        <w:t>pelapor</w:t>
      </w:r>
      <w:r w:rsidR="003A0028" w:rsidRPr="00826533">
        <w:rPr>
          <w:rFonts w:ascii="Bookman Old Style" w:hAnsi="Bookman Old Style"/>
          <w:noProof/>
          <w:color w:val="000000" w:themeColor="text1"/>
          <w:sz w:val="24"/>
          <w:szCs w:val="24"/>
          <w:lang w:val="id-ID"/>
        </w:rPr>
        <w:t>, yaitu:</w:t>
      </w:r>
      <w:r w:rsidRPr="00826533">
        <w:rPr>
          <w:rFonts w:ascii="Bookman Old Style" w:hAnsi="Bookman Old Style"/>
          <w:noProof/>
          <w:color w:val="000000" w:themeColor="text1"/>
          <w:sz w:val="24"/>
          <w:szCs w:val="24"/>
          <w:lang w:val="id-ID"/>
        </w:rPr>
        <w:t xml:space="preserve"> </w:t>
      </w:r>
    </w:p>
    <w:p w14:paraId="670EB070" w14:textId="77777777" w:rsidR="004D3E04" w:rsidRPr="00826533" w:rsidRDefault="004D3E04"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w:t>
      </w:r>
    </w:p>
    <w:p w14:paraId="3993ADBA" w14:textId="77777777" w:rsidR="0019033C" w:rsidRPr="00826533" w:rsidRDefault="004D3E04"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nama-nama </w:t>
      </w:r>
      <w:r w:rsidR="001502DB" w:rsidRPr="00826533">
        <w:rPr>
          <w:rFonts w:ascii="Bookman Old Style" w:hAnsi="Bookman Old Style"/>
          <w:bCs/>
          <w:noProof/>
          <w:color w:val="000000" w:themeColor="text1"/>
          <w:sz w:val="24"/>
          <w:szCs w:val="24"/>
          <w:lang w:val="id-ID"/>
        </w:rPr>
        <w:t xml:space="preserve">anggota </w:t>
      </w:r>
      <w:r w:rsidR="001502DB" w:rsidRPr="00826533">
        <w:rPr>
          <w:rFonts w:ascii="Bookman Old Style" w:hAnsi="Bookman Old Style"/>
          <w:noProof/>
          <w:color w:val="000000" w:themeColor="text1"/>
          <w:sz w:val="24"/>
          <w:szCs w:val="24"/>
          <w:lang w:val="id-ID"/>
        </w:rPr>
        <w:t>Dewan Komisaris</w:t>
      </w:r>
      <w:r w:rsidR="0019033C" w:rsidRPr="00826533">
        <w:rPr>
          <w:rFonts w:ascii="Bookman Old Style" w:hAnsi="Bookman Old Style"/>
          <w:noProof/>
          <w:color w:val="000000" w:themeColor="text1"/>
          <w:sz w:val="24"/>
          <w:szCs w:val="24"/>
          <w:lang w:val="id-ID"/>
        </w:rPr>
        <w:t>,</w:t>
      </w:r>
      <w:r w:rsidR="001502DB" w:rsidRPr="00826533">
        <w:rPr>
          <w:rFonts w:ascii="Bookman Old Style" w:hAnsi="Bookman Old Style"/>
          <w:noProof/>
          <w:color w:val="000000" w:themeColor="text1"/>
          <w:sz w:val="24"/>
          <w:szCs w:val="24"/>
          <w:lang w:val="id-ID"/>
        </w:rPr>
        <w:t xml:space="preserve"> </w:t>
      </w:r>
      <w:r w:rsidR="001502DB" w:rsidRPr="00826533">
        <w:rPr>
          <w:rFonts w:ascii="Bookman Old Style" w:hAnsi="Bookman Old Style"/>
          <w:bCs/>
          <w:noProof/>
          <w:color w:val="000000" w:themeColor="text1"/>
          <w:sz w:val="24"/>
          <w:szCs w:val="24"/>
          <w:lang w:val="id-ID"/>
        </w:rPr>
        <w:t xml:space="preserve">anggota </w:t>
      </w:r>
      <w:r w:rsidR="001502DB" w:rsidRPr="00826533">
        <w:rPr>
          <w:rFonts w:ascii="Bookman Old Style" w:hAnsi="Bookman Old Style"/>
          <w:noProof/>
          <w:color w:val="000000" w:themeColor="text1"/>
          <w:sz w:val="24"/>
          <w:szCs w:val="24"/>
          <w:lang w:val="id-ID"/>
        </w:rPr>
        <w:t>Direksi</w:t>
      </w:r>
      <w:r w:rsidR="0019033C" w:rsidRPr="00826533">
        <w:rPr>
          <w:rFonts w:ascii="Bookman Old Style" w:hAnsi="Bookman Old Style"/>
          <w:noProof/>
          <w:color w:val="000000" w:themeColor="text1"/>
          <w:sz w:val="24"/>
          <w:szCs w:val="24"/>
          <w:lang w:val="id-ID"/>
        </w:rPr>
        <w:t>, dan anggota dewan pengawas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717C87C4" w14:textId="77777777" w:rsidR="00FE6499" w:rsidRPr="00826533" w:rsidRDefault="00FE6499"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Identitas</w:t>
      </w:r>
    </w:p>
    <w:p w14:paraId="51716A2E" w14:textId="77777777" w:rsidR="00FE6499" w:rsidRPr="00826533" w:rsidRDefault="00FE6499"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identitas berupa nomor induk kependudukan, KITAS, dan/atau paspor dari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Direksi, dan anggota dewan pengawas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070349D8" w14:textId="77777777" w:rsidR="004D3E04" w:rsidRPr="00826533" w:rsidRDefault="004D3E04"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Kewarganegaraan</w:t>
      </w:r>
    </w:p>
    <w:p w14:paraId="2434A2DC" w14:textId="77777777" w:rsidR="004D3E04" w:rsidRPr="00826533" w:rsidRDefault="004D3E04"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kewarganegaraan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Direksi, dan anggota dewan pengawas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p>
    <w:p w14:paraId="12589F07" w14:textId="77777777" w:rsidR="004D3E04" w:rsidRPr="00826533" w:rsidRDefault="004D3E04"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Jabatan</w:t>
      </w:r>
    </w:p>
    <w:p w14:paraId="6CD97F7F" w14:textId="77777777" w:rsidR="004D3E04" w:rsidRPr="00826533" w:rsidRDefault="004D3E04" w:rsidP="00003D3B">
      <w:pPr>
        <w:spacing w:line="360" w:lineRule="auto"/>
        <w:ind w:left="1701"/>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diisi dengan jabatan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Direksi, dan anggota dewan pengawas syariah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8F71CF" w:rsidRPr="00826533">
        <w:rPr>
          <w:rFonts w:ascii="Bookman Old Style" w:hAnsi="Bookman Old Style"/>
          <w:noProof/>
          <w:color w:val="000000" w:themeColor="text1"/>
          <w:sz w:val="24"/>
          <w:szCs w:val="24"/>
          <w:lang w:val="id-ID"/>
        </w:rPr>
        <w:t xml:space="preserve"> yang berbentuk badan hukum perseroan terbatas</w:t>
      </w:r>
      <w:r w:rsidRPr="00826533">
        <w:rPr>
          <w:rFonts w:ascii="Bookman Old Style" w:hAnsi="Bookman Old Style"/>
          <w:noProof/>
          <w:color w:val="000000" w:themeColor="text1"/>
          <w:sz w:val="24"/>
          <w:szCs w:val="24"/>
          <w:lang w:val="id-ID"/>
        </w:rPr>
        <w:t>, yaitu</w:t>
      </w:r>
      <w:r w:rsidRPr="00826533">
        <w:rPr>
          <w:rFonts w:ascii="Bookman Old Style" w:hAnsi="Bookman Old Style"/>
          <w:noProof/>
          <w:color w:val="000000" w:themeColor="text1"/>
          <w:sz w:val="24"/>
          <w:szCs w:val="24"/>
          <w:lang w:val="fr-BE"/>
        </w:rPr>
        <w:t xml:space="preserve">: </w:t>
      </w:r>
    </w:p>
    <w:p w14:paraId="6EFD0E90" w14:textId="77777777" w:rsidR="004D3E04"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 utama</w:t>
      </w:r>
      <w:r w:rsidRPr="00826533">
        <w:rPr>
          <w:rFonts w:ascii="Bookman Old Style" w:hAnsi="Bookman Old Style"/>
          <w:noProof/>
          <w:color w:val="000000" w:themeColor="text1"/>
          <w:sz w:val="24"/>
          <w:szCs w:val="24"/>
        </w:rPr>
        <w:t xml:space="preserve"> </w:t>
      </w:r>
    </w:p>
    <w:p w14:paraId="7D24AC03" w14:textId="77777777" w:rsidR="004D3E04"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w:t>
      </w:r>
    </w:p>
    <w:p w14:paraId="02E7D91E" w14:textId="77777777" w:rsidR="004D3E04"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komisaris independen</w:t>
      </w:r>
    </w:p>
    <w:p w14:paraId="13810847" w14:textId="77777777" w:rsidR="00235EC9"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dewan pengawas syariah</w:t>
      </w:r>
    </w:p>
    <w:p w14:paraId="58273DFF" w14:textId="77777777" w:rsidR="004D3E04"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direktur utama</w:t>
      </w:r>
    </w:p>
    <w:p w14:paraId="748244F0" w14:textId="77777777" w:rsidR="004D3E04" w:rsidRPr="00826533" w:rsidRDefault="00E60D29"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direktur</w:t>
      </w:r>
    </w:p>
    <w:p w14:paraId="449B9B35" w14:textId="77777777" w:rsidR="004D3E04" w:rsidRPr="00826533" w:rsidRDefault="004D3E04" w:rsidP="00003D3B">
      <w:pPr>
        <w:pStyle w:val="ListParagraph"/>
        <w:numPr>
          <w:ilvl w:val="0"/>
          <w:numId w:val="30"/>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Domisili </w:t>
      </w:r>
    </w:p>
    <w:p w14:paraId="209E0903" w14:textId="77777777" w:rsidR="004D3E04" w:rsidRPr="00826533" w:rsidRDefault="004D3E04"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B3348F" w:rsidRPr="00826533">
        <w:rPr>
          <w:rFonts w:ascii="Bookman Old Style" w:hAnsi="Bookman Old Style"/>
          <w:noProof/>
          <w:color w:val="000000" w:themeColor="text1"/>
          <w:sz w:val="24"/>
          <w:szCs w:val="24"/>
          <w:lang w:val="id-ID"/>
        </w:rPr>
        <w:t xml:space="preserve">lokasi </w:t>
      </w:r>
      <w:r w:rsidRPr="00826533">
        <w:rPr>
          <w:rFonts w:ascii="Bookman Old Style" w:hAnsi="Bookman Old Style"/>
          <w:noProof/>
          <w:color w:val="000000" w:themeColor="text1"/>
          <w:sz w:val="24"/>
          <w:szCs w:val="24"/>
          <w:lang w:val="id-ID"/>
        </w:rPr>
        <w:t xml:space="preserve">kabupaten/kota tempat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Direksi, dan anggota dewan pengawas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berdomisili.</w:t>
      </w:r>
    </w:p>
    <w:p w14:paraId="05A7742A" w14:textId="77777777" w:rsidR="001D22B6" w:rsidRPr="00826533" w:rsidRDefault="001D22B6"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bCs/>
          <w:noProof/>
          <w:color w:val="000000" w:themeColor="text1"/>
          <w:sz w:val="24"/>
        </w:rPr>
        <w:t>Nomor Akta Pengangkatan</w:t>
      </w:r>
    </w:p>
    <w:p w14:paraId="0420268F" w14:textId="77777777" w:rsidR="001D22B6" w:rsidRPr="00826533" w:rsidRDefault="001D22B6"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akta pengangkatan </w:t>
      </w:r>
      <w:r w:rsidR="002140C8" w:rsidRPr="00826533">
        <w:rPr>
          <w:rFonts w:ascii="Bookman Old Style" w:hAnsi="Bookman Old Style"/>
          <w:bCs/>
          <w:noProof/>
          <w:color w:val="000000" w:themeColor="text1"/>
          <w:sz w:val="24"/>
          <w:szCs w:val="24"/>
          <w:lang w:val="id-ID"/>
        </w:rPr>
        <w:t xml:space="preserve">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 xml:space="preserve">anggota </w:t>
      </w:r>
      <w:r w:rsidRPr="00826533">
        <w:rPr>
          <w:rFonts w:ascii="Bookman Old Style" w:hAnsi="Bookman Old Style"/>
          <w:noProof/>
          <w:color w:val="000000" w:themeColor="text1"/>
          <w:sz w:val="24"/>
          <w:szCs w:val="24"/>
          <w:lang w:val="id-ID"/>
        </w:rPr>
        <w:t>Direksi,</w:t>
      </w:r>
      <w:r w:rsidR="00033593" w:rsidRPr="00826533">
        <w:rPr>
          <w:rFonts w:ascii="Bookman Old Style" w:hAnsi="Bookman Old Style"/>
          <w:noProof/>
          <w:color w:val="000000" w:themeColor="text1"/>
          <w:sz w:val="24"/>
          <w:szCs w:val="24"/>
          <w:lang w:val="id-ID"/>
        </w:rPr>
        <w:t xml:space="preserve"> dan/atau </w:t>
      </w:r>
      <w:r w:rsidR="002140C8" w:rsidRPr="00826533">
        <w:rPr>
          <w:rFonts w:ascii="Bookman Old Style" w:hAnsi="Bookman Old Style"/>
          <w:bCs/>
          <w:noProof/>
          <w:color w:val="000000" w:themeColor="text1"/>
          <w:sz w:val="24"/>
          <w:szCs w:val="24"/>
          <w:lang w:val="id-ID"/>
        </w:rPr>
        <w:t xml:space="preserve">anggota </w:t>
      </w:r>
      <w:r w:rsidR="00033593" w:rsidRPr="00826533">
        <w:rPr>
          <w:rFonts w:ascii="Bookman Old Style" w:hAnsi="Bookman Old Style"/>
          <w:noProof/>
          <w:color w:val="000000" w:themeColor="text1"/>
          <w:sz w:val="24"/>
          <w:szCs w:val="24"/>
          <w:lang w:val="id-ID"/>
        </w:rPr>
        <w:t>dewan pengawas syariah</w:t>
      </w:r>
      <w:r w:rsidRPr="00826533">
        <w:rPr>
          <w:rFonts w:ascii="Bookman Old Style" w:hAnsi="Bookman Old Style"/>
          <w:noProof/>
          <w:color w:val="000000" w:themeColor="text1"/>
          <w:sz w:val="24"/>
          <w:szCs w:val="24"/>
          <w:lang w:val="id-ID"/>
        </w:rPr>
        <w:t>.</w:t>
      </w:r>
    </w:p>
    <w:p w14:paraId="6073F15F" w14:textId="77777777" w:rsidR="001D22B6" w:rsidRPr="00826533" w:rsidRDefault="001D22B6"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32"/>
          <w:szCs w:val="24"/>
          <w:lang w:val="id-ID"/>
        </w:rPr>
      </w:pPr>
      <w:r w:rsidRPr="00826533">
        <w:rPr>
          <w:rFonts w:ascii="Bookman Old Style" w:hAnsi="Bookman Old Style"/>
          <w:bCs/>
          <w:noProof/>
          <w:color w:val="000000" w:themeColor="text1"/>
          <w:sz w:val="24"/>
        </w:rPr>
        <w:lastRenderedPageBreak/>
        <w:t>Tanggal Akta</w:t>
      </w:r>
    </w:p>
    <w:p w14:paraId="5AFFB6E8" w14:textId="77777777" w:rsidR="001D22B6" w:rsidRPr="00826533" w:rsidRDefault="001D22B6" w:rsidP="00003D3B">
      <w:pPr>
        <w:spacing w:line="360" w:lineRule="auto"/>
        <w:ind w:left="171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tanggal akta pengangkatan</w:t>
      </w:r>
      <w:r w:rsidR="002140C8" w:rsidRPr="00826533">
        <w:rPr>
          <w:rFonts w:ascii="Bookman Old Style" w:hAnsi="Bookman Old Style"/>
          <w:bCs/>
          <w:noProof/>
          <w:color w:val="000000" w:themeColor="text1"/>
          <w:sz w:val="24"/>
          <w:szCs w:val="24"/>
          <w:lang w:val="id-ID"/>
        </w:rPr>
        <w:t xml:space="preserve"> anggota </w:t>
      </w:r>
      <w:r w:rsidR="002140C8" w:rsidRPr="00826533">
        <w:rPr>
          <w:rFonts w:ascii="Bookman Old Style" w:hAnsi="Bookman Old Style"/>
          <w:noProof/>
          <w:color w:val="000000" w:themeColor="text1"/>
          <w:sz w:val="24"/>
          <w:szCs w:val="24"/>
          <w:lang w:val="id-ID"/>
        </w:rPr>
        <w:t xml:space="preserve">Dewan Komisaris, </w:t>
      </w:r>
      <w:r w:rsidR="002140C8" w:rsidRPr="00826533">
        <w:rPr>
          <w:rFonts w:ascii="Bookman Old Style" w:hAnsi="Bookman Old Style"/>
          <w:bCs/>
          <w:noProof/>
          <w:color w:val="000000" w:themeColor="text1"/>
          <w:sz w:val="24"/>
          <w:szCs w:val="24"/>
          <w:lang w:val="id-ID"/>
        </w:rPr>
        <w:t>anggota</w:t>
      </w:r>
      <w:r w:rsidRPr="00826533">
        <w:rPr>
          <w:rFonts w:ascii="Bookman Old Style" w:hAnsi="Bookman Old Style"/>
          <w:noProof/>
          <w:color w:val="000000" w:themeColor="text1"/>
          <w:sz w:val="24"/>
          <w:szCs w:val="24"/>
          <w:lang w:val="id-ID"/>
        </w:rPr>
        <w:t xml:space="preserve"> Direksi,</w:t>
      </w:r>
      <w:r w:rsidR="00033593" w:rsidRPr="00826533">
        <w:rPr>
          <w:rFonts w:ascii="Bookman Old Style" w:hAnsi="Bookman Old Style"/>
          <w:noProof/>
          <w:color w:val="000000" w:themeColor="text1"/>
          <w:sz w:val="24"/>
          <w:szCs w:val="24"/>
          <w:lang w:val="id-ID"/>
        </w:rPr>
        <w:t xml:space="preserve"> dan/atau </w:t>
      </w:r>
      <w:r w:rsidR="002140C8" w:rsidRPr="00826533">
        <w:rPr>
          <w:rFonts w:ascii="Bookman Old Style" w:hAnsi="Bookman Old Style"/>
          <w:bCs/>
          <w:noProof/>
          <w:color w:val="000000" w:themeColor="text1"/>
          <w:sz w:val="24"/>
          <w:szCs w:val="24"/>
          <w:lang w:val="id-ID"/>
        </w:rPr>
        <w:t xml:space="preserve">anggota </w:t>
      </w:r>
      <w:r w:rsidR="00033593" w:rsidRPr="00826533">
        <w:rPr>
          <w:rFonts w:ascii="Bookman Old Style" w:hAnsi="Bookman Old Style"/>
          <w:noProof/>
          <w:color w:val="000000" w:themeColor="text1"/>
          <w:sz w:val="24"/>
          <w:szCs w:val="24"/>
          <w:lang w:val="id-ID"/>
        </w:rPr>
        <w:t>dewan pengawas syariah</w:t>
      </w:r>
      <w:r w:rsidRPr="00826533">
        <w:rPr>
          <w:rFonts w:ascii="Bookman Old Style" w:hAnsi="Bookman Old Style"/>
          <w:noProof/>
          <w:color w:val="000000" w:themeColor="text1"/>
          <w:sz w:val="24"/>
          <w:szCs w:val="24"/>
          <w:lang w:val="id-ID"/>
        </w:rPr>
        <w:t>.</w:t>
      </w:r>
    </w:p>
    <w:p w14:paraId="1F18C39E" w14:textId="77777777" w:rsidR="004D3E04" w:rsidRPr="00826533" w:rsidRDefault="004D3E04"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Tanggal Mulai Menjabat</w:t>
      </w:r>
    </w:p>
    <w:p w14:paraId="14153601" w14:textId="77777777" w:rsidR="004D3E04" w:rsidRPr="00826533" w:rsidRDefault="004D3E04"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bulan, dan tahun mulai menjabat masing–masing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 xml:space="preserve">Dewan Komisaris,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 xml:space="preserve">Direksi, dan anggota dewan pengawas syariah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sesuai dengan akta </w:t>
      </w:r>
      <w:r w:rsidR="00E60D29" w:rsidRPr="00826533">
        <w:rPr>
          <w:rFonts w:ascii="Bookman Old Style" w:hAnsi="Bookman Old Style"/>
          <w:noProof/>
          <w:color w:val="000000" w:themeColor="text1"/>
          <w:sz w:val="24"/>
          <w:szCs w:val="24"/>
          <w:lang w:val="id-ID"/>
        </w:rPr>
        <w:t xml:space="preserve">rapat umum pemegang saham </w:t>
      </w:r>
      <w:r w:rsidR="00C350FF" w:rsidRPr="00826533">
        <w:rPr>
          <w:rFonts w:ascii="Bookman Old Style" w:hAnsi="Bookman Old Style"/>
          <w:noProof/>
          <w:color w:val="000000" w:themeColor="text1"/>
          <w:sz w:val="24"/>
          <w:szCs w:val="24"/>
          <w:lang w:val="id-ID"/>
        </w:rPr>
        <w:t xml:space="preserve">atau yang setara </w:t>
      </w:r>
      <w:r w:rsidR="00E60D29" w:rsidRPr="00826533">
        <w:rPr>
          <w:rFonts w:ascii="Bookman Old Style" w:hAnsi="Bookman Old Style"/>
          <w:noProof/>
          <w:color w:val="000000" w:themeColor="text1"/>
          <w:sz w:val="24"/>
          <w:szCs w:val="24"/>
          <w:lang w:val="id-ID"/>
        </w:rPr>
        <w:t xml:space="preserve">yang menyetujui pengangkatan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 xml:space="preserve">Dewan Komisaris,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Direksi, dan anggota dewan pengawas syariah</w:t>
      </w:r>
      <w:r w:rsidRPr="00826533">
        <w:rPr>
          <w:rFonts w:ascii="Bookman Old Style" w:hAnsi="Bookman Old Style"/>
          <w:noProof/>
          <w:color w:val="000000" w:themeColor="text1"/>
          <w:sz w:val="24"/>
          <w:szCs w:val="24"/>
          <w:lang w:val="id-ID"/>
        </w:rPr>
        <w:t>.</w:t>
      </w:r>
    </w:p>
    <w:p w14:paraId="0CC58149" w14:textId="77777777" w:rsidR="004D3E04" w:rsidRPr="00826533" w:rsidRDefault="004D3E04" w:rsidP="00003D3B">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Informasi </w:t>
      </w:r>
      <w:r w:rsidR="00B3348F" w:rsidRPr="00826533">
        <w:rPr>
          <w:rFonts w:ascii="Bookman Old Style" w:hAnsi="Bookman Old Style"/>
          <w:bCs/>
          <w:noProof/>
          <w:color w:val="000000" w:themeColor="text1"/>
          <w:sz w:val="24"/>
          <w:szCs w:val="24"/>
          <w:lang w:val="id-ID"/>
        </w:rPr>
        <w:t xml:space="preserve">Persetujuan </w:t>
      </w:r>
      <w:r w:rsidR="00372A10" w:rsidRPr="00826533">
        <w:rPr>
          <w:rFonts w:ascii="Bookman Old Style" w:hAnsi="Bookman Old Style"/>
          <w:noProof/>
          <w:color w:val="000000" w:themeColor="text1"/>
          <w:sz w:val="24"/>
          <w:szCs w:val="24"/>
          <w:lang w:val="id-ID"/>
        </w:rPr>
        <w:t>Penilaian Kemampuan dan Kepatutan</w:t>
      </w:r>
    </w:p>
    <w:p w14:paraId="0FFD747C" w14:textId="77777777" w:rsidR="004D3E04" w:rsidRPr="00826533" w:rsidRDefault="004D3E04"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Surat Keputusan </w:t>
      </w:r>
    </w:p>
    <w:p w14:paraId="096A7DE9" w14:textId="77777777" w:rsidR="004D3E04"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Nomor Surat Keputusan Penetapan Hasil Penilaian Kemampuan dan Kepatutan</w:t>
      </w:r>
      <w:r w:rsidRPr="00826533">
        <w:rPr>
          <w:rFonts w:ascii="Bookman Old Style" w:hAnsi="Bookman Old Style"/>
          <w:noProof/>
          <w:color w:val="000000" w:themeColor="text1"/>
          <w:sz w:val="24"/>
          <w:szCs w:val="24"/>
        </w:rPr>
        <w:t xml:space="preserve"> (</w:t>
      </w:r>
      <w:r w:rsidRPr="00826533">
        <w:rPr>
          <w:rFonts w:ascii="Bookman Old Style" w:hAnsi="Bookman Old Style"/>
          <w:i/>
          <w:noProof/>
          <w:color w:val="000000" w:themeColor="text1"/>
          <w:sz w:val="24"/>
          <w:szCs w:val="24"/>
        </w:rPr>
        <w:t>Fit and Proper Test</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misalnya KEP-123/D.05/2015.</w:t>
      </w:r>
    </w:p>
    <w:p w14:paraId="556D0459" w14:textId="77777777" w:rsidR="004D3E04" w:rsidRPr="00826533" w:rsidRDefault="004D3E04" w:rsidP="00003D3B">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Tanggal Surat Keputusan </w:t>
      </w:r>
    </w:p>
    <w:p w14:paraId="524CA6B8" w14:textId="77777777" w:rsidR="00CC3FDF" w:rsidRPr="00826533" w:rsidRDefault="004D3E04"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tanggal</w:t>
      </w:r>
      <w:r w:rsidRPr="00826533">
        <w:rPr>
          <w:rFonts w:ascii="Bookman Old Style" w:hAnsi="Bookman Old Style"/>
          <w:noProof/>
          <w:color w:val="000000" w:themeColor="text1"/>
          <w:sz w:val="24"/>
          <w:szCs w:val="24"/>
        </w:rPr>
        <w:t>, bulan, dan tahun</w:t>
      </w:r>
      <w:r w:rsidRPr="00826533">
        <w:rPr>
          <w:rFonts w:ascii="Bookman Old Style" w:hAnsi="Bookman Old Style"/>
          <w:noProof/>
          <w:color w:val="000000" w:themeColor="text1"/>
          <w:sz w:val="24"/>
          <w:szCs w:val="24"/>
          <w:lang w:val="id-ID"/>
        </w:rPr>
        <w:t xml:space="preserve"> dikelu</w:t>
      </w:r>
      <w:r w:rsidR="006551CF" w:rsidRPr="00826533">
        <w:rPr>
          <w:rFonts w:ascii="Bookman Old Style" w:hAnsi="Bookman Old Style"/>
          <w:noProof/>
          <w:color w:val="000000" w:themeColor="text1"/>
          <w:sz w:val="24"/>
          <w:szCs w:val="24"/>
          <w:lang w:val="id-ID"/>
        </w:rPr>
        <w:t>arkannya Surat Keputusan.</w:t>
      </w:r>
    </w:p>
    <w:p w14:paraId="61A4B942" w14:textId="77777777" w:rsidR="001A6D4A" w:rsidRPr="00826533" w:rsidRDefault="001A6D4A" w:rsidP="00003D3B">
      <w:pPr>
        <w:spacing w:line="360" w:lineRule="auto"/>
        <w:ind w:left="171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w:t>
      </w:r>
      <w:r w:rsidRPr="00826533">
        <w:rPr>
          <w:rFonts w:ascii="Bookman Old Style" w:hAnsi="Bookman Old Style"/>
          <w:color w:val="000000" w:themeColor="text1"/>
          <w:sz w:val="24"/>
          <w:szCs w:val="24"/>
          <w:lang w:val="id-ID"/>
        </w:rPr>
        <w:t>nformasi terkait penilaian kemampuan dan kepatutan tidak boleh dikosongkan. Bagi Pihak Utama yang menjabat sebelum berlakunya Peratu</w:t>
      </w:r>
      <w:r w:rsidR="00E53B36" w:rsidRPr="00826533">
        <w:rPr>
          <w:rFonts w:ascii="Bookman Old Style" w:hAnsi="Bookman Old Style"/>
          <w:color w:val="000000" w:themeColor="text1"/>
          <w:sz w:val="24"/>
          <w:szCs w:val="24"/>
          <w:lang w:val="id-ID"/>
        </w:rPr>
        <w:t>r</w:t>
      </w:r>
      <w:r w:rsidRPr="00826533">
        <w:rPr>
          <w:rFonts w:ascii="Bookman Old Style" w:hAnsi="Bookman Old Style"/>
          <w:color w:val="000000" w:themeColor="text1"/>
          <w:sz w:val="24"/>
          <w:szCs w:val="24"/>
          <w:lang w:val="id-ID"/>
        </w:rPr>
        <w:t>an</w:t>
      </w:r>
      <w:r w:rsidR="00E10F6A" w:rsidRPr="00826533">
        <w:rPr>
          <w:rFonts w:ascii="Bookman Old Style" w:hAnsi="Bookman Old Style"/>
          <w:color w:val="000000" w:themeColor="text1"/>
          <w:sz w:val="24"/>
          <w:szCs w:val="24"/>
          <w:lang w:val="id-ID"/>
        </w:rPr>
        <w:t xml:space="preserve"> Otoritas Jasa Keuangan </w:t>
      </w:r>
      <w:r w:rsidR="00033593" w:rsidRPr="00826533">
        <w:rPr>
          <w:rFonts w:ascii="Bookman Old Style" w:hAnsi="Bookman Old Style"/>
          <w:color w:val="000000" w:themeColor="text1"/>
          <w:sz w:val="24"/>
          <w:szCs w:val="24"/>
          <w:lang w:val="id-ID"/>
        </w:rPr>
        <w:t xml:space="preserve">Nomor </w:t>
      </w:r>
      <w:r w:rsidRPr="00826533">
        <w:rPr>
          <w:rFonts w:ascii="Bookman Old Style" w:hAnsi="Bookman Old Style"/>
          <w:color w:val="000000" w:themeColor="text1"/>
          <w:sz w:val="24"/>
          <w:szCs w:val="24"/>
          <w:lang w:val="id-ID"/>
        </w:rPr>
        <w:t xml:space="preserve">27/POJK.03/2016, maka kolom ini diisi dengan keterangan bahwa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 xml:space="preserve">Dewan Komisaris, </w:t>
      </w:r>
      <w:r w:rsidR="008122E7" w:rsidRPr="00826533">
        <w:rPr>
          <w:rFonts w:ascii="Bookman Old Style" w:hAnsi="Bookman Old Style"/>
          <w:bCs/>
          <w:noProof/>
          <w:color w:val="000000" w:themeColor="text1"/>
          <w:sz w:val="24"/>
          <w:szCs w:val="24"/>
          <w:lang w:val="id-ID"/>
        </w:rPr>
        <w:t xml:space="preserve">anggota </w:t>
      </w:r>
      <w:r w:rsidR="008122E7" w:rsidRPr="00826533">
        <w:rPr>
          <w:rFonts w:ascii="Bookman Old Style" w:hAnsi="Bookman Old Style"/>
          <w:noProof/>
          <w:color w:val="000000" w:themeColor="text1"/>
          <w:sz w:val="24"/>
          <w:szCs w:val="24"/>
          <w:lang w:val="id-ID"/>
        </w:rPr>
        <w:t>Direksi, dan anggota dewan pengawas syariah</w:t>
      </w:r>
      <w:r w:rsidR="008122E7" w:rsidRPr="00826533">
        <w:rPr>
          <w:rFonts w:ascii="Bookman Old Style" w:hAnsi="Bookman Old Style"/>
          <w:color w:val="000000" w:themeColor="text1"/>
          <w:sz w:val="24"/>
          <w:szCs w:val="24"/>
          <w:lang w:val="id-ID"/>
        </w:rPr>
        <w:t xml:space="preserve"> </w:t>
      </w:r>
      <w:r w:rsidR="001A43EB" w:rsidRPr="00826533">
        <w:rPr>
          <w:rFonts w:ascii="Bookman Old Style" w:hAnsi="Bookman Old Style"/>
          <w:color w:val="000000" w:themeColor="text1"/>
          <w:sz w:val="24"/>
          <w:szCs w:val="24"/>
          <w:lang w:val="id-ID"/>
        </w:rPr>
        <w:t>Perusahaan Modal Ventura Syariah</w:t>
      </w:r>
      <w:r w:rsidRPr="00826533">
        <w:rPr>
          <w:rFonts w:ascii="Bookman Old Style" w:hAnsi="Bookman Old Style"/>
          <w:color w:val="000000" w:themeColor="text1"/>
          <w:sz w:val="24"/>
          <w:szCs w:val="24"/>
          <w:lang w:val="id-ID"/>
        </w:rPr>
        <w:t xml:space="preserve"> belum wajib mengikuti penilaian kemampuan dan kepatutan mengingat belum diangkat kembali.</w:t>
      </w:r>
    </w:p>
    <w:p w14:paraId="0763FFB5" w14:textId="77777777" w:rsidR="00CC3FDF" w:rsidRPr="00826533" w:rsidRDefault="00CC3FDF" w:rsidP="00003D3B">
      <w:pPr>
        <w:spacing w:line="360" w:lineRule="auto"/>
        <w:rPr>
          <w:rFonts w:ascii="Bookman Old Style" w:hAnsi="Bookman Old Style"/>
          <w:color w:val="000000" w:themeColor="text1"/>
          <w:sz w:val="24"/>
          <w:szCs w:val="24"/>
          <w:lang w:val="id-ID"/>
        </w:rPr>
      </w:pPr>
    </w:p>
    <w:p w14:paraId="2255775B" w14:textId="77777777" w:rsidR="00DC3A34" w:rsidRPr="00826533" w:rsidRDefault="00DC3A34" w:rsidP="00003D3B">
      <w:pPr>
        <w:spacing w:line="360" w:lineRule="auto"/>
        <w:rPr>
          <w:rFonts w:ascii="Bookman Old Style" w:hAnsi="Bookman Old Style"/>
          <w:color w:val="000000" w:themeColor="text1"/>
          <w:sz w:val="24"/>
          <w:szCs w:val="24"/>
          <w:lang w:val="id-ID"/>
        </w:rPr>
      </w:pPr>
    </w:p>
    <w:p w14:paraId="43D0A52A" w14:textId="77777777" w:rsidR="00DC3A34" w:rsidRPr="00826533" w:rsidRDefault="00DC3A34" w:rsidP="00003D3B">
      <w:pPr>
        <w:spacing w:line="360" w:lineRule="auto"/>
        <w:rPr>
          <w:rFonts w:ascii="Bookman Old Style" w:hAnsi="Bookman Old Style"/>
          <w:color w:val="000000" w:themeColor="text1"/>
          <w:sz w:val="24"/>
          <w:szCs w:val="24"/>
          <w:lang w:val="id-ID"/>
        </w:rPr>
      </w:pPr>
    </w:p>
    <w:p w14:paraId="365D248F" w14:textId="77777777" w:rsidR="00B40079" w:rsidRPr="00826533" w:rsidRDefault="00B40079" w:rsidP="00003D3B">
      <w:pPr>
        <w:spacing w:line="360" w:lineRule="auto"/>
        <w:rPr>
          <w:rFonts w:ascii="Bookman Old Style" w:hAnsi="Bookman Old Style"/>
          <w:color w:val="000000" w:themeColor="text1"/>
          <w:sz w:val="24"/>
          <w:szCs w:val="24"/>
          <w:lang w:val="id-ID"/>
        </w:rPr>
      </w:pPr>
    </w:p>
    <w:p w14:paraId="2E5055CC" w14:textId="618E3AAA" w:rsidR="00B40079" w:rsidRPr="00826533" w:rsidRDefault="00B40079" w:rsidP="00003D3B">
      <w:pPr>
        <w:spacing w:line="360" w:lineRule="auto"/>
        <w:rPr>
          <w:rFonts w:ascii="Bookman Old Style" w:hAnsi="Bookman Old Style"/>
          <w:color w:val="000000" w:themeColor="text1"/>
          <w:sz w:val="24"/>
          <w:szCs w:val="24"/>
          <w:lang w:val="id-ID"/>
        </w:rPr>
      </w:pPr>
    </w:p>
    <w:p w14:paraId="286D7DBA" w14:textId="0B7D069D" w:rsidR="0052700B" w:rsidRPr="00826533" w:rsidRDefault="0052700B" w:rsidP="00003D3B">
      <w:pPr>
        <w:spacing w:line="360" w:lineRule="auto"/>
        <w:rPr>
          <w:rFonts w:ascii="Bookman Old Style" w:hAnsi="Bookman Old Style"/>
          <w:color w:val="000000" w:themeColor="text1"/>
          <w:sz w:val="24"/>
          <w:szCs w:val="24"/>
          <w:lang w:val="id-ID"/>
        </w:rPr>
      </w:pPr>
    </w:p>
    <w:p w14:paraId="567377CC" w14:textId="77777777" w:rsidR="0052700B" w:rsidRPr="00826533" w:rsidRDefault="0052700B" w:rsidP="00003D3B">
      <w:pPr>
        <w:spacing w:line="360" w:lineRule="auto"/>
        <w:rPr>
          <w:rFonts w:ascii="Bookman Old Style" w:hAnsi="Bookman Old Style"/>
          <w:color w:val="000000" w:themeColor="text1"/>
          <w:sz w:val="24"/>
          <w:szCs w:val="24"/>
          <w:lang w:val="id-ID"/>
        </w:rPr>
      </w:pPr>
    </w:p>
    <w:p w14:paraId="5AF83066" w14:textId="77777777" w:rsidR="00756049" w:rsidRPr="00826533" w:rsidRDefault="00B40079"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0036:</w:t>
      </w:r>
      <w:r w:rsidR="00756049" w:rsidRPr="00826533">
        <w:rPr>
          <w:rFonts w:ascii="Bookman Old Style" w:hAnsi="Bookman Old Style"/>
          <w:noProof/>
          <w:color w:val="000000" w:themeColor="text1"/>
          <w:szCs w:val="24"/>
        </w:rPr>
        <w:t xml:space="preserve"> RINCIAN PIHAK TERKAIT </w:t>
      </w:r>
    </w:p>
    <w:p w14:paraId="7E65A938" w14:textId="77777777" w:rsidR="00756049" w:rsidRPr="00826533" w:rsidRDefault="00756049" w:rsidP="009A64D3">
      <w:pPr>
        <w:pStyle w:val="Heading2"/>
        <w:numPr>
          <w:ilvl w:val="0"/>
          <w:numId w:val="199"/>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BENTUK FORMULIR </w:t>
      </w:r>
      <w:r w:rsidR="008122E7" w:rsidRPr="00826533">
        <w:rPr>
          <w:rFonts w:ascii="Bookman Old Style" w:hAnsi="Bookman Old Style"/>
          <w:noProof/>
          <w:color w:val="000000" w:themeColor="text1"/>
          <w:szCs w:val="24"/>
          <w:lang w:val="en-US"/>
        </w:rPr>
        <w:t>0036 (RINCIAN PIHAK TERKAIT)</w:t>
      </w:r>
    </w:p>
    <w:p w14:paraId="1D19C654" w14:textId="77777777" w:rsidR="00756049" w:rsidRPr="00826533" w:rsidRDefault="00756049"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Formulir</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 xml:space="preserve">0036 </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Pihak Terkait</w:t>
      </w:r>
      <w:r w:rsidR="00B4007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disusun sesuai format sebagai berikut:</w:t>
      </w:r>
    </w:p>
    <w:tbl>
      <w:tblPr>
        <w:tblW w:w="8222" w:type="dxa"/>
        <w:tblInd w:w="1242" w:type="dxa"/>
        <w:tblLook w:val="04A0" w:firstRow="1" w:lastRow="0" w:firstColumn="1" w:lastColumn="0" w:noHBand="0" w:noVBand="1"/>
      </w:tblPr>
      <w:tblGrid>
        <w:gridCol w:w="2055"/>
        <w:gridCol w:w="2056"/>
        <w:gridCol w:w="2055"/>
        <w:gridCol w:w="2056"/>
      </w:tblGrid>
      <w:tr w:rsidR="00826533" w:rsidRPr="00826533" w14:paraId="1FF0EADA" w14:textId="77777777" w:rsidTr="00B40079">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A3719"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(1)</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805E7F"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(2)</w:t>
            </w:r>
          </w:p>
        </w:tc>
        <w:tc>
          <w:tcPr>
            <w:tcW w:w="20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B6129E"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(3)</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F50C98"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(4)</w:t>
            </w:r>
          </w:p>
        </w:tc>
      </w:tr>
      <w:tr w:rsidR="00826533" w:rsidRPr="00826533" w14:paraId="5BFA9168" w14:textId="77777777" w:rsidTr="00B40079">
        <w:trPr>
          <w:trHeight w:val="427"/>
        </w:trPr>
        <w:tc>
          <w:tcPr>
            <w:tcW w:w="20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6E798B"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Nama Pihak Terkait</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4139CD38"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Golongan</w:t>
            </w:r>
          </w:p>
        </w:tc>
        <w:tc>
          <w:tcPr>
            <w:tcW w:w="2055" w:type="dxa"/>
            <w:tcBorders>
              <w:top w:val="nil"/>
              <w:left w:val="nil"/>
              <w:bottom w:val="single" w:sz="4" w:space="0" w:color="auto"/>
              <w:right w:val="single" w:sz="4" w:space="0" w:color="auto"/>
            </w:tcBorders>
            <w:shd w:val="clear" w:color="auto" w:fill="D9D9D9" w:themeFill="background1" w:themeFillShade="D9"/>
            <w:vAlign w:val="center"/>
            <w:hideMark/>
          </w:tcPr>
          <w:p w14:paraId="6182C3C5"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Lokasi Negara</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709D4204"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Hubungan Pihak Terkait</w:t>
            </w:r>
          </w:p>
        </w:tc>
      </w:tr>
      <w:tr w:rsidR="00826533" w:rsidRPr="00826533" w14:paraId="179B07B7" w14:textId="77777777" w:rsidTr="00B40079">
        <w:trPr>
          <w:trHeight w:val="737"/>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36A929A9"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2056" w:type="dxa"/>
            <w:tcBorders>
              <w:top w:val="nil"/>
              <w:left w:val="nil"/>
              <w:bottom w:val="single" w:sz="4" w:space="0" w:color="auto"/>
              <w:right w:val="single" w:sz="4" w:space="0" w:color="auto"/>
            </w:tcBorders>
            <w:shd w:val="clear" w:color="auto" w:fill="auto"/>
            <w:vAlign w:val="center"/>
            <w:hideMark/>
          </w:tcPr>
          <w:p w14:paraId="12AFFAEF"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2055" w:type="dxa"/>
            <w:tcBorders>
              <w:top w:val="nil"/>
              <w:left w:val="nil"/>
              <w:bottom w:val="single" w:sz="4" w:space="0" w:color="auto"/>
              <w:right w:val="single" w:sz="4" w:space="0" w:color="auto"/>
            </w:tcBorders>
            <w:shd w:val="clear" w:color="auto" w:fill="auto"/>
            <w:vAlign w:val="center"/>
            <w:hideMark/>
          </w:tcPr>
          <w:p w14:paraId="043A61B1"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2056" w:type="dxa"/>
            <w:tcBorders>
              <w:top w:val="nil"/>
              <w:left w:val="nil"/>
              <w:bottom w:val="single" w:sz="4" w:space="0" w:color="auto"/>
              <w:right w:val="single" w:sz="4" w:space="0" w:color="auto"/>
            </w:tcBorders>
            <w:shd w:val="clear" w:color="auto" w:fill="auto"/>
            <w:vAlign w:val="center"/>
            <w:hideMark/>
          </w:tcPr>
          <w:p w14:paraId="4EC285FD" w14:textId="77777777" w:rsidR="00B40079" w:rsidRPr="00826533" w:rsidRDefault="00B40079"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Sandi A-J</w:t>
            </w:r>
          </w:p>
        </w:tc>
      </w:tr>
    </w:tbl>
    <w:p w14:paraId="3183B1ED" w14:textId="77777777" w:rsidR="00756049" w:rsidRPr="00826533" w:rsidRDefault="00756049" w:rsidP="00003D3B">
      <w:pPr>
        <w:pStyle w:val="ListParagraph"/>
        <w:tabs>
          <w:tab w:val="left" w:pos="2060"/>
        </w:tabs>
        <w:spacing w:line="360" w:lineRule="auto"/>
        <w:ind w:left="1134"/>
        <w:contextualSpacing w:val="0"/>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ab/>
      </w:r>
    </w:p>
    <w:p w14:paraId="244D9EA7" w14:textId="77777777" w:rsidR="00756049" w:rsidRPr="00826533" w:rsidRDefault="00756049" w:rsidP="009A64D3">
      <w:pPr>
        <w:pStyle w:val="Heading2"/>
        <w:numPr>
          <w:ilvl w:val="0"/>
          <w:numId w:val="199"/>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PENJELASAN FORMULIR 0036 </w:t>
      </w:r>
      <w:r w:rsidR="00B40079" w:rsidRPr="00826533">
        <w:rPr>
          <w:rFonts w:ascii="Bookman Old Style" w:hAnsi="Bookman Old Style"/>
          <w:noProof/>
          <w:color w:val="000000" w:themeColor="text1"/>
          <w:szCs w:val="24"/>
        </w:rPr>
        <w:t>(</w:t>
      </w:r>
      <w:r w:rsidRPr="00826533">
        <w:rPr>
          <w:rFonts w:ascii="Bookman Old Style" w:hAnsi="Bookman Old Style"/>
          <w:noProof/>
          <w:color w:val="000000" w:themeColor="text1"/>
          <w:szCs w:val="24"/>
        </w:rPr>
        <w:t>RINCIAN PIHAK TERKAIT</w:t>
      </w:r>
      <w:r w:rsidR="00B40079" w:rsidRPr="00826533">
        <w:rPr>
          <w:rFonts w:ascii="Bookman Old Style" w:hAnsi="Bookman Old Style"/>
          <w:noProof/>
          <w:color w:val="000000" w:themeColor="text1"/>
          <w:szCs w:val="24"/>
        </w:rPr>
        <w:t>)</w:t>
      </w:r>
      <w:r w:rsidRPr="00826533">
        <w:rPr>
          <w:rFonts w:ascii="Bookman Old Style" w:hAnsi="Bookman Old Style"/>
          <w:noProof/>
          <w:color w:val="000000" w:themeColor="text1"/>
          <w:szCs w:val="24"/>
        </w:rPr>
        <w:t xml:space="preserve"> </w:t>
      </w:r>
    </w:p>
    <w:p w14:paraId="50CC2011" w14:textId="77777777" w:rsidR="00756049" w:rsidRPr="00826533" w:rsidRDefault="00756049" w:rsidP="00003D3B">
      <w:pPr>
        <w:pStyle w:val="Heading2"/>
        <w:spacing w:before="0"/>
        <w:ind w:left="1701"/>
        <w:jc w:val="both"/>
        <w:rPr>
          <w:rFonts w:ascii="Bookman Old Style" w:hAnsi="Bookman Old Style"/>
          <w:noProof/>
          <w:color w:val="000000" w:themeColor="text1"/>
          <w:szCs w:val="24"/>
        </w:rPr>
      </w:pPr>
      <w:r w:rsidRPr="00826533">
        <w:rPr>
          <w:rFonts w:ascii="Bookman Old Style" w:hAnsi="Bookman Old Style"/>
          <w:color w:val="000000" w:themeColor="text1"/>
          <w:szCs w:val="24"/>
        </w:rPr>
        <w:t>Formulir</w:t>
      </w:r>
      <w:r w:rsidRPr="00826533">
        <w:rPr>
          <w:rFonts w:ascii="Bookman Old Style" w:hAnsi="Bookman Old Style"/>
          <w:noProof/>
          <w:color w:val="000000" w:themeColor="text1"/>
          <w:szCs w:val="24"/>
        </w:rPr>
        <w:t xml:space="preserve"> </w:t>
      </w:r>
      <w:r w:rsidRPr="00826533">
        <w:rPr>
          <w:rFonts w:ascii="Bookman Old Style" w:hAnsi="Bookman Old Style"/>
          <w:color w:val="000000" w:themeColor="text1"/>
          <w:szCs w:val="24"/>
        </w:rPr>
        <w:t>0036</w:t>
      </w:r>
      <w:r w:rsidR="00B40079" w:rsidRPr="00826533">
        <w:rPr>
          <w:rFonts w:ascii="Bookman Old Style" w:hAnsi="Bookman Old Style"/>
          <w:color w:val="000000" w:themeColor="text1"/>
          <w:szCs w:val="24"/>
        </w:rPr>
        <w:t xml:space="preserve"> (Rincian Pihak Terkait)</w:t>
      </w:r>
      <w:r w:rsidRPr="00826533">
        <w:rPr>
          <w:rFonts w:ascii="Bookman Old Style" w:hAnsi="Bookman Old Style"/>
          <w:color w:val="000000" w:themeColor="text1"/>
          <w:szCs w:val="24"/>
        </w:rPr>
        <w:t xml:space="preserve"> </w:t>
      </w:r>
      <w:r w:rsidRPr="00826533">
        <w:rPr>
          <w:rFonts w:ascii="Bookman Old Style" w:hAnsi="Bookman Old Style"/>
          <w:noProof/>
          <w:color w:val="000000" w:themeColor="text1"/>
          <w:szCs w:val="24"/>
        </w:rPr>
        <w:t>ini berisi rincian pihak yang terkait dengan Perusahaan Modal Ventura</w:t>
      </w:r>
      <w:r w:rsidR="00033593" w:rsidRPr="00826533">
        <w:rPr>
          <w:rFonts w:ascii="Bookman Old Style" w:hAnsi="Bookman Old Style"/>
          <w:noProof/>
          <w:color w:val="000000" w:themeColor="text1"/>
          <w:szCs w:val="24"/>
        </w:rPr>
        <w:t xml:space="preserve"> Syariah</w:t>
      </w:r>
      <w:r w:rsidR="006E48F9" w:rsidRPr="00826533">
        <w:rPr>
          <w:rFonts w:ascii="Bookman Old Style" w:hAnsi="Bookman Old Style"/>
          <w:noProof/>
          <w:color w:val="000000" w:themeColor="text1"/>
          <w:szCs w:val="24"/>
        </w:rPr>
        <w:t xml:space="preserve"> pelapor</w:t>
      </w:r>
      <w:r w:rsidRPr="00826533">
        <w:rPr>
          <w:rFonts w:ascii="Bookman Old Style" w:hAnsi="Bookman Old Style"/>
          <w:noProof/>
          <w:color w:val="000000" w:themeColor="text1"/>
          <w:szCs w:val="24"/>
        </w:rPr>
        <w:t>, informasi golongan, lokasi negara, dan hubungan pihak yang terkait dengan Perusahaan Modal Ventura</w:t>
      </w:r>
      <w:r w:rsidR="00033593" w:rsidRPr="00826533">
        <w:rPr>
          <w:rFonts w:ascii="Bookman Old Style" w:hAnsi="Bookman Old Style"/>
          <w:noProof/>
          <w:color w:val="000000" w:themeColor="text1"/>
          <w:sz w:val="20"/>
          <w:szCs w:val="24"/>
        </w:rPr>
        <w:t xml:space="preserve"> </w:t>
      </w:r>
      <w:r w:rsidR="00033593" w:rsidRPr="00826533">
        <w:rPr>
          <w:rFonts w:ascii="Bookman Old Style" w:hAnsi="Bookman Old Style"/>
          <w:noProof/>
          <w:color w:val="000000" w:themeColor="text1"/>
          <w:szCs w:val="24"/>
        </w:rPr>
        <w:t>Syariah</w:t>
      </w:r>
      <w:r w:rsidR="006E48F9" w:rsidRPr="00826533">
        <w:rPr>
          <w:rFonts w:ascii="Bookman Old Style" w:hAnsi="Bookman Old Style"/>
          <w:noProof/>
          <w:color w:val="000000" w:themeColor="text1"/>
          <w:szCs w:val="24"/>
        </w:rPr>
        <w:t xml:space="preserve"> pelapor</w:t>
      </w:r>
      <w:r w:rsidRPr="00826533">
        <w:rPr>
          <w:rFonts w:ascii="Bookman Old Style" w:hAnsi="Bookman Old Style"/>
          <w:noProof/>
          <w:color w:val="000000" w:themeColor="text1"/>
          <w:szCs w:val="24"/>
        </w:rPr>
        <w:t>.</w:t>
      </w:r>
    </w:p>
    <w:p w14:paraId="41F71D3E" w14:textId="77777777" w:rsidR="00756049" w:rsidRPr="00826533" w:rsidRDefault="00756049" w:rsidP="009A64D3">
      <w:pPr>
        <w:pStyle w:val="Heading2"/>
        <w:numPr>
          <w:ilvl w:val="0"/>
          <w:numId w:val="200"/>
        </w:numPr>
        <w:spacing w:before="0"/>
        <w:ind w:left="2268"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Nama </w:t>
      </w:r>
      <w:r w:rsidRPr="00826533">
        <w:rPr>
          <w:rFonts w:ascii="Bookman Old Style" w:hAnsi="Bookman Old Style"/>
          <w:noProof/>
          <w:color w:val="000000" w:themeColor="text1"/>
          <w:szCs w:val="24"/>
          <w:lang w:val="en-US"/>
        </w:rPr>
        <w:t>Pihak Terkait</w:t>
      </w:r>
      <w:r w:rsidRPr="00826533">
        <w:rPr>
          <w:rFonts w:ascii="Bookman Old Style" w:hAnsi="Bookman Old Style"/>
          <w:noProof/>
          <w:color w:val="000000" w:themeColor="text1"/>
          <w:szCs w:val="24"/>
        </w:rPr>
        <w:t xml:space="preserve"> </w:t>
      </w:r>
    </w:p>
    <w:p w14:paraId="4029B109" w14:textId="77777777" w:rsidR="00756049" w:rsidRPr="00826533" w:rsidRDefault="00756049" w:rsidP="00003D3B">
      <w:pPr>
        <w:pStyle w:val="Heading2"/>
        <w:spacing w:before="0"/>
        <w:ind w:left="2268"/>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Pos ini diisi dengan nama lengkap pihak terkait.</w:t>
      </w:r>
    </w:p>
    <w:p w14:paraId="1A79741F" w14:textId="77777777" w:rsidR="00756049" w:rsidRPr="00826533" w:rsidRDefault="00756049" w:rsidP="009A64D3">
      <w:pPr>
        <w:pStyle w:val="Heading2"/>
        <w:numPr>
          <w:ilvl w:val="0"/>
          <w:numId w:val="200"/>
        </w:numPr>
        <w:spacing w:before="0"/>
        <w:ind w:left="2268"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Golongan</w:t>
      </w:r>
    </w:p>
    <w:p w14:paraId="40689889" w14:textId="77777777" w:rsidR="00756049" w:rsidRPr="00826533" w:rsidRDefault="00756049" w:rsidP="00003D3B">
      <w:pPr>
        <w:pStyle w:val="Heading2"/>
        <w:spacing w:before="0"/>
        <w:ind w:left="2268"/>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Pos ini diisi dengan </w:t>
      </w:r>
      <w:r w:rsidR="00167C96" w:rsidRPr="00826533">
        <w:rPr>
          <w:rFonts w:ascii="Bookman Old Style" w:hAnsi="Bookman Old Style"/>
          <w:noProof/>
          <w:color w:val="000000" w:themeColor="text1"/>
          <w:szCs w:val="24"/>
        </w:rPr>
        <w:t>g</w:t>
      </w:r>
      <w:r w:rsidRPr="00826533">
        <w:rPr>
          <w:rFonts w:ascii="Bookman Old Style" w:hAnsi="Bookman Old Style"/>
          <w:noProof/>
          <w:color w:val="000000" w:themeColor="text1"/>
          <w:szCs w:val="24"/>
        </w:rPr>
        <w:t>olongan pihak terkait.</w:t>
      </w:r>
    </w:p>
    <w:p w14:paraId="07B0A05B" w14:textId="77777777" w:rsidR="00756049" w:rsidRPr="00826533" w:rsidRDefault="00756049" w:rsidP="009A64D3">
      <w:pPr>
        <w:pStyle w:val="Heading2"/>
        <w:numPr>
          <w:ilvl w:val="0"/>
          <w:numId w:val="200"/>
        </w:numPr>
        <w:spacing w:before="0"/>
        <w:ind w:left="2268"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Lokasi Negara</w:t>
      </w:r>
    </w:p>
    <w:p w14:paraId="1E047BB5" w14:textId="77777777" w:rsidR="00756049" w:rsidRPr="00826533" w:rsidRDefault="00756049" w:rsidP="00003D3B">
      <w:pPr>
        <w:pStyle w:val="Heading2"/>
        <w:spacing w:before="0"/>
        <w:ind w:left="2268"/>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Pos ini diisi dengan lokasi negara tempat kedudukan pihak terkait.</w:t>
      </w:r>
    </w:p>
    <w:p w14:paraId="2D0A8E85" w14:textId="77777777" w:rsidR="00756049" w:rsidRPr="00826533" w:rsidRDefault="00756049" w:rsidP="009A64D3">
      <w:pPr>
        <w:pStyle w:val="Heading2"/>
        <w:numPr>
          <w:ilvl w:val="0"/>
          <w:numId w:val="200"/>
        </w:numPr>
        <w:spacing w:before="0"/>
        <w:ind w:left="2268"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Hubungan Pihak Terkait</w:t>
      </w:r>
    </w:p>
    <w:p w14:paraId="090A4DE6" w14:textId="77777777" w:rsidR="00756049" w:rsidRPr="00826533" w:rsidRDefault="00756049" w:rsidP="00003D3B">
      <w:pPr>
        <w:pStyle w:val="Heading2"/>
        <w:spacing w:before="0"/>
        <w:ind w:left="2268"/>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Pos ini diisi dengan menggunakan sandi </w:t>
      </w:r>
      <w:r w:rsidR="00B80E01" w:rsidRPr="00826533">
        <w:rPr>
          <w:rFonts w:ascii="Bookman Old Style" w:hAnsi="Bookman Old Style"/>
          <w:noProof/>
          <w:color w:val="000000" w:themeColor="text1"/>
          <w:szCs w:val="24"/>
        </w:rPr>
        <w:t xml:space="preserve">huruf A sampai dengan huruf J </w:t>
      </w:r>
      <w:r w:rsidRPr="00826533">
        <w:rPr>
          <w:rFonts w:ascii="Bookman Old Style" w:hAnsi="Bookman Old Style"/>
          <w:noProof/>
          <w:color w:val="000000" w:themeColor="text1"/>
          <w:szCs w:val="24"/>
        </w:rPr>
        <w:t>yang menunjukkan hubungan pihak terkait dengan Perusahaan Modal Ventura</w:t>
      </w:r>
      <w:r w:rsidR="00033593" w:rsidRPr="00826533">
        <w:rPr>
          <w:rFonts w:ascii="Bookman Old Style" w:hAnsi="Bookman Old Style"/>
          <w:noProof/>
          <w:color w:val="000000" w:themeColor="text1"/>
          <w:sz w:val="20"/>
          <w:szCs w:val="24"/>
        </w:rPr>
        <w:t xml:space="preserve"> </w:t>
      </w:r>
      <w:r w:rsidR="00033593" w:rsidRPr="00826533">
        <w:rPr>
          <w:rFonts w:ascii="Bookman Old Style" w:hAnsi="Bookman Old Style"/>
          <w:noProof/>
          <w:color w:val="000000" w:themeColor="text1"/>
          <w:szCs w:val="24"/>
        </w:rPr>
        <w:t>Syariah</w:t>
      </w:r>
      <w:r w:rsidRPr="00826533">
        <w:rPr>
          <w:rFonts w:ascii="Bookman Old Style" w:hAnsi="Bookman Old Style"/>
          <w:noProof/>
          <w:color w:val="000000" w:themeColor="text1"/>
          <w:szCs w:val="24"/>
        </w:rPr>
        <w:t xml:space="preserve"> </w:t>
      </w:r>
      <w:r w:rsidR="006E48F9" w:rsidRPr="00826533">
        <w:rPr>
          <w:rFonts w:ascii="Bookman Old Style" w:hAnsi="Bookman Old Style"/>
          <w:noProof/>
          <w:color w:val="000000" w:themeColor="text1"/>
          <w:szCs w:val="24"/>
        </w:rPr>
        <w:t xml:space="preserve">pelapor </w:t>
      </w:r>
      <w:r w:rsidRPr="00826533">
        <w:rPr>
          <w:rFonts w:ascii="Bookman Old Style" w:hAnsi="Bookman Old Style"/>
          <w:noProof/>
          <w:color w:val="000000" w:themeColor="text1"/>
          <w:szCs w:val="24"/>
        </w:rPr>
        <w:t>sebagai berikut:</w:t>
      </w:r>
    </w:p>
    <w:p w14:paraId="6B5B3244" w14:textId="77777777" w:rsidR="00756049" w:rsidRPr="00826533" w:rsidRDefault="00033593" w:rsidP="009A64D3">
      <w:pPr>
        <w:pStyle w:val="Heading2"/>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orang </w:t>
      </w:r>
      <w:r w:rsidR="00756049" w:rsidRPr="00826533">
        <w:rPr>
          <w:rFonts w:ascii="Bookman Old Style" w:hAnsi="Bookman Old Style"/>
          <w:noProof/>
          <w:color w:val="000000" w:themeColor="text1"/>
          <w:szCs w:val="24"/>
        </w:rPr>
        <w:t xml:space="preserve">perseorangan atau badan usaha yang merupakan pengendali </w:t>
      </w:r>
      <w:r w:rsidRPr="00826533">
        <w:rPr>
          <w:rFonts w:ascii="Bookman Old Style" w:hAnsi="Bookman Old Style"/>
          <w:noProof/>
          <w:color w:val="000000" w:themeColor="text1"/>
          <w:szCs w:val="24"/>
        </w:rPr>
        <w:t>Perusahaan Modal Ventura Syariah</w:t>
      </w:r>
      <w:r w:rsidR="006E48F9" w:rsidRPr="00826533">
        <w:rPr>
          <w:rFonts w:ascii="Bookman Old Style" w:hAnsi="Bookman Old Style"/>
          <w:noProof/>
          <w:color w:val="000000" w:themeColor="text1"/>
          <w:szCs w:val="24"/>
        </w:rPr>
        <w:t xml:space="preserve"> pelapor</w:t>
      </w:r>
      <w:r w:rsidRPr="00826533">
        <w:rPr>
          <w:rFonts w:ascii="Bookman Old Style" w:hAnsi="Bookman Old Style"/>
          <w:noProof/>
          <w:color w:val="000000" w:themeColor="text1"/>
          <w:szCs w:val="24"/>
        </w:rPr>
        <w:t>;</w:t>
      </w:r>
    </w:p>
    <w:p w14:paraId="24A44002" w14:textId="77777777" w:rsidR="00756049" w:rsidRPr="00826533" w:rsidRDefault="00033593" w:rsidP="009A64D3">
      <w:pPr>
        <w:pStyle w:val="Heading2"/>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badan </w:t>
      </w:r>
      <w:r w:rsidR="00756049" w:rsidRPr="00826533">
        <w:rPr>
          <w:rFonts w:ascii="Bookman Old Style" w:hAnsi="Bookman Old Style"/>
          <w:noProof/>
          <w:color w:val="000000" w:themeColor="text1"/>
          <w:szCs w:val="24"/>
        </w:rPr>
        <w:t xml:space="preserve">usaha di mana </w:t>
      </w:r>
      <w:r w:rsidRPr="00826533">
        <w:rPr>
          <w:rFonts w:ascii="Bookman Old Style" w:hAnsi="Bookman Old Style"/>
          <w:noProof/>
          <w:color w:val="000000" w:themeColor="text1"/>
          <w:szCs w:val="24"/>
          <w:lang w:val="pt-BR"/>
        </w:rPr>
        <w:t xml:space="preserve">Perusahaan Modal Ventura Syariah </w:t>
      </w:r>
      <w:r w:rsidR="006E48F9" w:rsidRPr="00826533">
        <w:rPr>
          <w:rFonts w:ascii="Bookman Old Style" w:hAnsi="Bookman Old Style"/>
          <w:noProof/>
          <w:color w:val="000000" w:themeColor="text1"/>
          <w:szCs w:val="24"/>
        </w:rPr>
        <w:t xml:space="preserve">pelapor </w:t>
      </w:r>
      <w:r w:rsidRPr="00826533">
        <w:rPr>
          <w:rFonts w:ascii="Bookman Old Style" w:hAnsi="Bookman Old Style"/>
          <w:noProof/>
          <w:color w:val="000000" w:themeColor="text1"/>
          <w:szCs w:val="24"/>
        </w:rPr>
        <w:t>bertindak sebagai pengendali;</w:t>
      </w:r>
    </w:p>
    <w:p w14:paraId="4C385661" w14:textId="77777777" w:rsidR="00756049" w:rsidRPr="00826533" w:rsidRDefault="00033593" w:rsidP="009A64D3">
      <w:pPr>
        <w:pStyle w:val="Heading2"/>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orang </w:t>
      </w:r>
      <w:r w:rsidR="00756049" w:rsidRPr="00826533">
        <w:rPr>
          <w:rFonts w:ascii="Bookman Old Style" w:hAnsi="Bookman Old Style"/>
          <w:noProof/>
          <w:color w:val="000000" w:themeColor="text1"/>
          <w:szCs w:val="24"/>
        </w:rPr>
        <w:t>perseorangan atau badan usaha yang bertindak sebagai pengendali dari badan usaha seb</w:t>
      </w:r>
      <w:r w:rsidRPr="00826533">
        <w:rPr>
          <w:rFonts w:ascii="Bookman Old Style" w:hAnsi="Bookman Old Style"/>
          <w:noProof/>
          <w:color w:val="000000" w:themeColor="text1"/>
          <w:szCs w:val="24"/>
        </w:rPr>
        <w:t>agaimana dimaksud dalam huruf B;</w:t>
      </w:r>
    </w:p>
    <w:p w14:paraId="2856B649" w14:textId="77777777" w:rsidR="00756049" w:rsidRPr="00826533" w:rsidRDefault="00033593" w:rsidP="009A64D3">
      <w:pPr>
        <w:pStyle w:val="Heading2"/>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badan </w:t>
      </w:r>
      <w:r w:rsidR="00756049" w:rsidRPr="00826533">
        <w:rPr>
          <w:rFonts w:ascii="Bookman Old Style" w:hAnsi="Bookman Old Style"/>
          <w:noProof/>
          <w:color w:val="000000" w:themeColor="text1"/>
          <w:szCs w:val="24"/>
        </w:rPr>
        <w:t xml:space="preserve">usaha yang pengendaliannya dilakukan oleh </w:t>
      </w:r>
      <w:r w:rsidRPr="00826533">
        <w:rPr>
          <w:rFonts w:ascii="Bookman Old Style" w:hAnsi="Bookman Old Style"/>
          <w:noProof/>
          <w:color w:val="000000" w:themeColor="text1"/>
          <w:szCs w:val="24"/>
        </w:rPr>
        <w:t xml:space="preserve">orang </w:t>
      </w:r>
      <w:r w:rsidR="00756049" w:rsidRPr="00826533">
        <w:rPr>
          <w:rFonts w:ascii="Bookman Old Style" w:hAnsi="Bookman Old Style"/>
          <w:noProof/>
          <w:color w:val="000000" w:themeColor="text1"/>
          <w:szCs w:val="24"/>
        </w:rPr>
        <w:t xml:space="preserve">perseorangan dan/atau badan usaha </w:t>
      </w:r>
      <w:r w:rsidR="00B80E01" w:rsidRPr="00826533">
        <w:rPr>
          <w:rFonts w:ascii="Bookman Old Style" w:hAnsi="Bookman Old Style"/>
          <w:noProof/>
          <w:color w:val="000000" w:themeColor="text1"/>
          <w:szCs w:val="24"/>
        </w:rPr>
        <w:t xml:space="preserve">sebagaimana dimaksud </w:t>
      </w:r>
      <w:r w:rsidR="00756049" w:rsidRPr="00826533">
        <w:rPr>
          <w:rFonts w:ascii="Bookman Old Style" w:hAnsi="Bookman Old Style"/>
          <w:noProof/>
          <w:color w:val="000000" w:themeColor="text1"/>
          <w:szCs w:val="24"/>
        </w:rPr>
        <w:t xml:space="preserve">dalam huruf A atau </w:t>
      </w:r>
      <w:r w:rsidRPr="00826533">
        <w:rPr>
          <w:rFonts w:ascii="Bookman Old Style" w:hAnsi="Bookman Old Style"/>
          <w:noProof/>
          <w:color w:val="000000" w:themeColor="text1"/>
          <w:szCs w:val="24"/>
        </w:rPr>
        <w:t xml:space="preserve">orang </w:t>
      </w:r>
      <w:r w:rsidR="00756049" w:rsidRPr="00826533">
        <w:rPr>
          <w:rFonts w:ascii="Bookman Old Style" w:hAnsi="Bookman Old Style"/>
          <w:noProof/>
          <w:color w:val="000000" w:themeColor="text1"/>
          <w:szCs w:val="24"/>
        </w:rPr>
        <w:lastRenderedPageBreak/>
        <w:t>perseorangan dan</w:t>
      </w:r>
      <w:r w:rsidRPr="00826533">
        <w:rPr>
          <w:rFonts w:ascii="Bookman Old Style" w:hAnsi="Bookman Old Style"/>
          <w:noProof/>
          <w:color w:val="000000" w:themeColor="text1"/>
          <w:szCs w:val="24"/>
        </w:rPr>
        <w:t xml:space="preserve">/atau badan usaha </w:t>
      </w:r>
      <w:r w:rsidR="00B80E01" w:rsidRPr="00826533">
        <w:rPr>
          <w:rFonts w:ascii="Bookman Old Style" w:hAnsi="Bookman Old Style"/>
          <w:noProof/>
          <w:color w:val="000000" w:themeColor="text1"/>
          <w:szCs w:val="24"/>
        </w:rPr>
        <w:t xml:space="preserve">sebagaimana dimaksud </w:t>
      </w:r>
      <w:r w:rsidRPr="00826533">
        <w:rPr>
          <w:rFonts w:ascii="Bookman Old Style" w:hAnsi="Bookman Old Style"/>
          <w:noProof/>
          <w:color w:val="000000" w:themeColor="text1"/>
          <w:szCs w:val="24"/>
        </w:rPr>
        <w:t>dalam huruf C;</w:t>
      </w:r>
    </w:p>
    <w:p w14:paraId="219BC957" w14:textId="77777777" w:rsidR="00756049" w:rsidRPr="00826533" w:rsidRDefault="006E48F9" w:rsidP="009A64D3">
      <w:pPr>
        <w:pStyle w:val="Heading2"/>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Dewan Komisaris</w:t>
      </w:r>
      <w:r w:rsidR="00756049" w:rsidRPr="00826533">
        <w:rPr>
          <w:rFonts w:ascii="Bookman Old Style" w:hAnsi="Bookman Old Style"/>
          <w:noProof/>
          <w:color w:val="000000" w:themeColor="text1"/>
          <w:szCs w:val="24"/>
        </w:rPr>
        <w:t xml:space="preserve"> atau Direksi </w:t>
      </w:r>
      <w:r w:rsidR="00033593" w:rsidRPr="00826533">
        <w:rPr>
          <w:rFonts w:ascii="Bookman Old Style" w:hAnsi="Bookman Old Style"/>
          <w:noProof/>
          <w:color w:val="000000" w:themeColor="text1"/>
          <w:szCs w:val="24"/>
          <w:lang w:val="pt-BR"/>
        </w:rPr>
        <w:t>Perusahaan Modal Ventura Syariah</w:t>
      </w:r>
      <w:r w:rsidR="007D74F4" w:rsidRPr="00826533">
        <w:rPr>
          <w:rFonts w:ascii="Bookman Old Style" w:hAnsi="Bookman Old Style"/>
          <w:noProof/>
          <w:color w:val="000000" w:themeColor="text1"/>
          <w:szCs w:val="24"/>
        </w:rPr>
        <w:t xml:space="preserve"> pelapor</w:t>
      </w:r>
      <w:r w:rsidR="00033593" w:rsidRPr="00826533">
        <w:rPr>
          <w:rFonts w:ascii="Bookman Old Style" w:hAnsi="Bookman Old Style"/>
          <w:noProof/>
          <w:color w:val="000000" w:themeColor="text1"/>
          <w:szCs w:val="24"/>
        </w:rPr>
        <w:t>;</w:t>
      </w:r>
    </w:p>
    <w:p w14:paraId="7087D8A2" w14:textId="77777777" w:rsidR="00756049" w:rsidRPr="00826533" w:rsidRDefault="00033593" w:rsidP="009A64D3">
      <w:pPr>
        <w:pStyle w:val="Heading2"/>
        <w:keepNext w:val="0"/>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pihak </w:t>
      </w:r>
      <w:r w:rsidR="00756049" w:rsidRPr="00826533">
        <w:rPr>
          <w:rFonts w:ascii="Bookman Old Style" w:hAnsi="Bookman Old Style"/>
          <w:noProof/>
          <w:color w:val="000000" w:themeColor="text1"/>
          <w:szCs w:val="24"/>
        </w:rPr>
        <w:t xml:space="preserve">yang mempunyai hubungan keluarga sampai </w:t>
      </w:r>
      <w:r w:rsidR="00C350FF" w:rsidRPr="00826533">
        <w:rPr>
          <w:rFonts w:ascii="Bookman Old Style" w:hAnsi="Bookman Old Style"/>
          <w:noProof/>
          <w:color w:val="000000" w:themeColor="text1"/>
          <w:szCs w:val="24"/>
        </w:rPr>
        <w:t xml:space="preserve">dengan </w:t>
      </w:r>
      <w:r w:rsidR="00756049" w:rsidRPr="00826533">
        <w:rPr>
          <w:rFonts w:ascii="Bookman Old Style" w:hAnsi="Bookman Old Style"/>
          <w:noProof/>
          <w:color w:val="000000" w:themeColor="text1"/>
          <w:szCs w:val="24"/>
        </w:rPr>
        <w:t xml:space="preserve">derajat kedua, baik horizontal dan vertikal dari orang perseorangan yang merupakan pengendali </w:t>
      </w:r>
      <w:r w:rsidR="00B5649F" w:rsidRPr="00826533">
        <w:rPr>
          <w:rFonts w:ascii="Bookman Old Style" w:hAnsi="Bookman Old Style"/>
          <w:noProof/>
          <w:color w:val="000000" w:themeColor="text1"/>
          <w:szCs w:val="24"/>
        </w:rPr>
        <w:t xml:space="preserve">Perusahaan Modal Ventura Syariah pelapor </w:t>
      </w:r>
      <w:r w:rsidR="00B80E01" w:rsidRPr="00826533">
        <w:rPr>
          <w:rFonts w:ascii="Bookman Old Style" w:hAnsi="Bookman Old Style"/>
          <w:noProof/>
          <w:color w:val="000000" w:themeColor="text1"/>
          <w:szCs w:val="24"/>
        </w:rPr>
        <w:t xml:space="preserve">sebagaimana dimaksud </w:t>
      </w:r>
      <w:r w:rsidR="00756049" w:rsidRPr="00826533">
        <w:rPr>
          <w:rFonts w:ascii="Bookman Old Style" w:hAnsi="Bookman Old Style"/>
          <w:noProof/>
          <w:color w:val="000000" w:themeColor="text1"/>
          <w:szCs w:val="24"/>
        </w:rPr>
        <w:t xml:space="preserve">dalam huruf A dan/atau </w:t>
      </w:r>
      <w:r w:rsidR="006E48F9" w:rsidRPr="00826533">
        <w:rPr>
          <w:rFonts w:ascii="Bookman Old Style" w:hAnsi="Bookman Old Style"/>
          <w:noProof/>
          <w:color w:val="000000" w:themeColor="text1"/>
          <w:szCs w:val="24"/>
        </w:rPr>
        <w:t>Dewan Komisaris</w:t>
      </w:r>
      <w:r w:rsidRPr="00826533">
        <w:rPr>
          <w:rFonts w:ascii="Bookman Old Style" w:hAnsi="Bookman Old Style"/>
          <w:noProof/>
          <w:color w:val="000000" w:themeColor="text1"/>
          <w:szCs w:val="24"/>
        </w:rPr>
        <w:t xml:space="preserve"> atau Direksi </w:t>
      </w:r>
      <w:r w:rsidR="00B5649F" w:rsidRPr="00826533">
        <w:rPr>
          <w:rFonts w:ascii="Bookman Old Style" w:hAnsi="Bookman Old Style"/>
          <w:noProof/>
          <w:color w:val="000000" w:themeColor="text1"/>
          <w:szCs w:val="24"/>
        </w:rPr>
        <w:t>pada Perusahaan Modal Ventura</w:t>
      </w:r>
      <w:r w:rsidR="00B5649F" w:rsidRPr="00826533">
        <w:rPr>
          <w:rFonts w:ascii="Bookman Old Style" w:hAnsi="Bookman Old Style"/>
          <w:noProof/>
          <w:color w:val="000000" w:themeColor="text1"/>
          <w:sz w:val="20"/>
          <w:szCs w:val="24"/>
        </w:rPr>
        <w:t xml:space="preserve"> </w:t>
      </w:r>
      <w:r w:rsidR="00B5649F" w:rsidRPr="00826533">
        <w:rPr>
          <w:rFonts w:ascii="Bookman Old Style" w:hAnsi="Bookman Old Style"/>
          <w:noProof/>
          <w:color w:val="000000" w:themeColor="text1"/>
          <w:szCs w:val="24"/>
        </w:rPr>
        <w:t xml:space="preserve">Syariah pelapor </w:t>
      </w:r>
      <w:r w:rsidR="006E48F9" w:rsidRPr="00826533">
        <w:rPr>
          <w:rFonts w:ascii="Bookman Old Style" w:hAnsi="Bookman Old Style"/>
          <w:noProof/>
          <w:color w:val="000000" w:themeColor="text1"/>
          <w:szCs w:val="24"/>
        </w:rPr>
        <w:t xml:space="preserve">sebagaimana dimaksud </w:t>
      </w:r>
      <w:r w:rsidRPr="00826533">
        <w:rPr>
          <w:rFonts w:ascii="Bookman Old Style" w:hAnsi="Bookman Old Style"/>
          <w:noProof/>
          <w:color w:val="000000" w:themeColor="text1"/>
          <w:szCs w:val="24"/>
        </w:rPr>
        <w:t>dalam huruf E;</w:t>
      </w:r>
    </w:p>
    <w:p w14:paraId="268EAA60" w14:textId="77777777" w:rsidR="00756049" w:rsidRPr="00826533" w:rsidRDefault="007D74F4" w:rsidP="009A64D3">
      <w:pPr>
        <w:pStyle w:val="Heading2"/>
        <w:keepNext w:val="0"/>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pt-BR"/>
        </w:rPr>
        <w:t>dewan komisaris</w:t>
      </w:r>
      <w:r w:rsidR="00756049" w:rsidRPr="00826533">
        <w:rPr>
          <w:rFonts w:ascii="Bookman Old Style" w:hAnsi="Bookman Old Style"/>
          <w:noProof/>
          <w:color w:val="000000" w:themeColor="text1"/>
          <w:szCs w:val="24"/>
        </w:rPr>
        <w:t xml:space="preserve"> atau </w:t>
      </w:r>
      <w:r w:rsidRPr="00826533">
        <w:rPr>
          <w:rFonts w:ascii="Bookman Old Style" w:hAnsi="Bookman Old Style"/>
          <w:noProof/>
          <w:color w:val="000000" w:themeColor="text1"/>
          <w:szCs w:val="24"/>
        </w:rPr>
        <w:t>d</w:t>
      </w:r>
      <w:r w:rsidR="00756049" w:rsidRPr="00826533">
        <w:rPr>
          <w:rFonts w:ascii="Bookman Old Style" w:hAnsi="Bookman Old Style"/>
          <w:noProof/>
          <w:color w:val="000000" w:themeColor="text1"/>
          <w:szCs w:val="24"/>
        </w:rPr>
        <w:t>ireksi p</w:t>
      </w:r>
      <w:r w:rsidR="00033593" w:rsidRPr="00826533">
        <w:rPr>
          <w:rFonts w:ascii="Bookman Old Style" w:hAnsi="Bookman Old Style"/>
          <w:noProof/>
          <w:color w:val="000000" w:themeColor="text1"/>
          <w:szCs w:val="24"/>
        </w:rPr>
        <w:t xml:space="preserve">ada badan usaha </w:t>
      </w:r>
      <w:r w:rsidR="00B80E01" w:rsidRPr="00826533">
        <w:rPr>
          <w:rFonts w:ascii="Bookman Old Style" w:hAnsi="Bookman Old Style"/>
          <w:noProof/>
          <w:color w:val="000000" w:themeColor="text1"/>
          <w:szCs w:val="24"/>
        </w:rPr>
        <w:t>sebagaimana dimaksud dalam huruf A sampai dengan huruf D</w:t>
      </w:r>
      <w:r w:rsidR="00033593" w:rsidRPr="00826533">
        <w:rPr>
          <w:rFonts w:ascii="Bookman Old Style" w:hAnsi="Bookman Old Style"/>
          <w:noProof/>
          <w:color w:val="000000" w:themeColor="text1"/>
          <w:szCs w:val="24"/>
        </w:rPr>
        <w:t>;</w:t>
      </w:r>
    </w:p>
    <w:p w14:paraId="4A2AF187" w14:textId="77777777" w:rsidR="00756049" w:rsidRPr="00826533" w:rsidRDefault="00033593" w:rsidP="009A64D3">
      <w:pPr>
        <w:pStyle w:val="Heading2"/>
        <w:keepNext w:val="0"/>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badan </w:t>
      </w:r>
      <w:r w:rsidR="00756049" w:rsidRPr="00826533">
        <w:rPr>
          <w:rFonts w:ascii="Bookman Old Style" w:hAnsi="Bookman Old Style"/>
          <w:noProof/>
          <w:color w:val="000000" w:themeColor="text1"/>
          <w:szCs w:val="24"/>
        </w:rPr>
        <w:t xml:space="preserve">usaha yang </w:t>
      </w:r>
      <w:r w:rsidR="0035059D" w:rsidRPr="00826533">
        <w:rPr>
          <w:rFonts w:ascii="Bookman Old Style" w:hAnsi="Bookman Old Style"/>
          <w:noProof/>
          <w:color w:val="000000" w:themeColor="text1"/>
          <w:szCs w:val="24"/>
        </w:rPr>
        <w:t xml:space="preserve">dewan </w:t>
      </w:r>
      <w:r w:rsidR="00756049" w:rsidRPr="00826533">
        <w:rPr>
          <w:rFonts w:ascii="Bookman Old Style" w:hAnsi="Bookman Old Style"/>
          <w:noProof/>
          <w:color w:val="000000" w:themeColor="text1"/>
          <w:szCs w:val="24"/>
        </w:rPr>
        <w:t xml:space="preserve">komisaris atau </w:t>
      </w:r>
      <w:r w:rsidR="007D74F4" w:rsidRPr="00826533">
        <w:rPr>
          <w:rFonts w:ascii="Bookman Old Style" w:hAnsi="Bookman Old Style"/>
          <w:noProof/>
          <w:color w:val="000000" w:themeColor="text1"/>
          <w:szCs w:val="24"/>
        </w:rPr>
        <w:t>direksi merupakan</w:t>
      </w:r>
      <w:r w:rsidR="00756049" w:rsidRPr="00826533">
        <w:rPr>
          <w:rFonts w:ascii="Bookman Old Style" w:hAnsi="Bookman Old Style"/>
          <w:noProof/>
          <w:color w:val="000000" w:themeColor="text1"/>
          <w:szCs w:val="24"/>
        </w:rPr>
        <w:t xml:space="preserve"> </w:t>
      </w:r>
      <w:r w:rsidR="00AF26C1" w:rsidRPr="00826533">
        <w:rPr>
          <w:rFonts w:ascii="Bookman Old Style" w:hAnsi="Bookman Old Style"/>
          <w:noProof/>
          <w:color w:val="000000" w:themeColor="text1"/>
          <w:szCs w:val="24"/>
        </w:rPr>
        <w:t>Dewan Komisaris</w:t>
      </w:r>
      <w:r w:rsidR="007D74F4" w:rsidRPr="00826533">
        <w:rPr>
          <w:rFonts w:ascii="Bookman Old Style" w:hAnsi="Bookman Old Style"/>
          <w:noProof/>
          <w:color w:val="000000" w:themeColor="text1"/>
          <w:szCs w:val="24"/>
        </w:rPr>
        <w:t xml:space="preserve"> atau Direksi</w:t>
      </w:r>
      <w:r w:rsidR="00756049" w:rsidRPr="00826533">
        <w:rPr>
          <w:rFonts w:ascii="Bookman Old Style" w:hAnsi="Bookman Old Style"/>
          <w:noProof/>
          <w:color w:val="000000" w:themeColor="text1"/>
          <w:szCs w:val="24"/>
        </w:rPr>
        <w:t xml:space="preserve"> pada </w:t>
      </w:r>
      <w:r w:rsidR="0035059D" w:rsidRPr="00826533">
        <w:rPr>
          <w:rFonts w:ascii="Bookman Old Style" w:hAnsi="Bookman Old Style"/>
          <w:noProof/>
          <w:color w:val="000000" w:themeColor="text1"/>
          <w:szCs w:val="24"/>
        </w:rPr>
        <w:t>Perusahaan Modal Ventura Syariah</w:t>
      </w:r>
      <w:r w:rsidR="000A34F1" w:rsidRPr="00826533">
        <w:rPr>
          <w:rFonts w:ascii="Bookman Old Style" w:hAnsi="Bookman Old Style"/>
          <w:noProof/>
          <w:color w:val="000000" w:themeColor="text1"/>
          <w:szCs w:val="24"/>
        </w:rPr>
        <w:t xml:space="preserve"> pelapor</w:t>
      </w:r>
      <w:r w:rsidR="0035059D" w:rsidRPr="00826533">
        <w:rPr>
          <w:rFonts w:ascii="Bookman Old Style" w:hAnsi="Bookman Old Style"/>
          <w:noProof/>
          <w:color w:val="000000" w:themeColor="text1"/>
          <w:szCs w:val="24"/>
        </w:rPr>
        <w:t xml:space="preserve"> </w:t>
      </w:r>
      <w:r w:rsidR="00756049" w:rsidRPr="00826533">
        <w:rPr>
          <w:rFonts w:ascii="Bookman Old Style" w:hAnsi="Bookman Old Style"/>
          <w:noProof/>
          <w:color w:val="000000" w:themeColor="text1"/>
          <w:szCs w:val="24"/>
        </w:rPr>
        <w:t xml:space="preserve">atau </w:t>
      </w:r>
      <w:r w:rsidR="0035059D" w:rsidRPr="00826533">
        <w:rPr>
          <w:rFonts w:ascii="Bookman Old Style" w:hAnsi="Bookman Old Style"/>
          <w:noProof/>
          <w:color w:val="000000" w:themeColor="text1"/>
          <w:szCs w:val="24"/>
        </w:rPr>
        <w:t xml:space="preserve">dewan </w:t>
      </w:r>
      <w:r w:rsidR="00756049" w:rsidRPr="00826533">
        <w:rPr>
          <w:rFonts w:ascii="Bookman Old Style" w:hAnsi="Bookman Old Style"/>
          <w:noProof/>
          <w:color w:val="000000" w:themeColor="text1"/>
          <w:szCs w:val="24"/>
        </w:rPr>
        <w:t xml:space="preserve">komisaris atau </w:t>
      </w:r>
      <w:r w:rsidR="00AF26C1" w:rsidRPr="00826533">
        <w:rPr>
          <w:rFonts w:ascii="Bookman Old Style" w:hAnsi="Bookman Old Style"/>
          <w:noProof/>
          <w:color w:val="000000" w:themeColor="text1"/>
          <w:szCs w:val="24"/>
        </w:rPr>
        <w:t>direksi</w:t>
      </w:r>
      <w:r w:rsidR="00756049" w:rsidRPr="00826533">
        <w:rPr>
          <w:rFonts w:ascii="Bookman Old Style" w:hAnsi="Bookman Old Style"/>
          <w:noProof/>
          <w:color w:val="000000" w:themeColor="text1"/>
          <w:szCs w:val="24"/>
        </w:rPr>
        <w:t xml:space="preserve"> p</w:t>
      </w:r>
      <w:r w:rsidR="0035059D" w:rsidRPr="00826533">
        <w:rPr>
          <w:rFonts w:ascii="Bookman Old Style" w:hAnsi="Bookman Old Style"/>
          <w:noProof/>
          <w:color w:val="000000" w:themeColor="text1"/>
          <w:szCs w:val="24"/>
        </w:rPr>
        <w:t xml:space="preserve">ada badan usaha </w:t>
      </w:r>
      <w:r w:rsidR="00A6799E" w:rsidRPr="00826533">
        <w:rPr>
          <w:rFonts w:ascii="Bookman Old Style" w:hAnsi="Bookman Old Style"/>
          <w:noProof/>
          <w:color w:val="000000" w:themeColor="text1"/>
          <w:szCs w:val="24"/>
        </w:rPr>
        <w:t>sebagaimana dimaksud dalam huruf A sampai dengan huruf D</w:t>
      </w:r>
      <w:r w:rsidR="0035059D" w:rsidRPr="00826533">
        <w:rPr>
          <w:rFonts w:ascii="Bookman Old Style" w:hAnsi="Bookman Old Style"/>
          <w:noProof/>
          <w:color w:val="000000" w:themeColor="text1"/>
          <w:szCs w:val="24"/>
        </w:rPr>
        <w:t>;</w:t>
      </w:r>
    </w:p>
    <w:p w14:paraId="6C809AE9" w14:textId="77777777" w:rsidR="00756049" w:rsidRPr="00826533" w:rsidRDefault="0035059D" w:rsidP="009A64D3">
      <w:pPr>
        <w:pStyle w:val="Heading2"/>
        <w:keepNext w:val="0"/>
        <w:numPr>
          <w:ilvl w:val="0"/>
          <w:numId w:val="201"/>
        </w:numPr>
        <w:spacing w:before="0"/>
        <w:ind w:left="2835"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badan usaha di</w:t>
      </w:r>
      <w:r w:rsidR="00B5649F"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Cs w:val="24"/>
        </w:rPr>
        <w:t xml:space="preserve">mana </w:t>
      </w:r>
      <w:r w:rsidR="00AF26C1" w:rsidRPr="00826533">
        <w:rPr>
          <w:rFonts w:ascii="Bookman Old Style" w:hAnsi="Bookman Old Style"/>
          <w:noProof/>
          <w:color w:val="000000" w:themeColor="text1"/>
          <w:szCs w:val="24"/>
        </w:rPr>
        <w:t>Dewan Komisaris</w:t>
      </w:r>
      <w:r w:rsidR="00756049" w:rsidRPr="00826533">
        <w:rPr>
          <w:rFonts w:ascii="Bookman Old Style" w:hAnsi="Bookman Old Style"/>
          <w:noProof/>
          <w:color w:val="000000" w:themeColor="text1"/>
          <w:szCs w:val="24"/>
        </w:rPr>
        <w:t xml:space="preserve"> atau Direksi pada </w:t>
      </w:r>
      <w:r w:rsidRPr="00826533">
        <w:rPr>
          <w:rFonts w:ascii="Bookman Old Style" w:hAnsi="Bookman Old Style"/>
          <w:noProof/>
          <w:color w:val="000000" w:themeColor="text1"/>
          <w:szCs w:val="24"/>
        </w:rPr>
        <w:t xml:space="preserve">Perusahaan Modal Ventura Syariah </w:t>
      </w:r>
      <w:r w:rsidR="00AF26C1" w:rsidRPr="00826533">
        <w:rPr>
          <w:rFonts w:ascii="Bookman Old Style" w:hAnsi="Bookman Old Style"/>
          <w:noProof/>
          <w:color w:val="000000" w:themeColor="text1"/>
          <w:szCs w:val="24"/>
        </w:rPr>
        <w:t xml:space="preserve">pelapor </w:t>
      </w:r>
      <w:r w:rsidR="00756049" w:rsidRPr="00826533">
        <w:rPr>
          <w:rFonts w:ascii="Bookman Old Style" w:hAnsi="Bookman Old Style"/>
          <w:noProof/>
          <w:color w:val="000000" w:themeColor="text1"/>
          <w:szCs w:val="24"/>
        </w:rPr>
        <w:t xml:space="preserve">sebagaimana </w:t>
      </w:r>
      <w:r w:rsidR="00A6799E" w:rsidRPr="00826533">
        <w:rPr>
          <w:rFonts w:ascii="Bookman Old Style" w:hAnsi="Bookman Old Style"/>
          <w:noProof/>
          <w:color w:val="000000" w:themeColor="text1"/>
          <w:szCs w:val="24"/>
        </w:rPr>
        <w:t>dimak</w:t>
      </w:r>
      <w:r w:rsidR="00AF26C1" w:rsidRPr="00826533">
        <w:rPr>
          <w:rFonts w:ascii="Bookman Old Style" w:hAnsi="Bookman Old Style"/>
          <w:noProof/>
          <w:color w:val="000000" w:themeColor="text1"/>
          <w:szCs w:val="24"/>
        </w:rPr>
        <w:t>s</w:t>
      </w:r>
      <w:r w:rsidR="00A6799E" w:rsidRPr="00826533">
        <w:rPr>
          <w:rFonts w:ascii="Bookman Old Style" w:hAnsi="Bookman Old Style"/>
          <w:noProof/>
          <w:color w:val="000000" w:themeColor="text1"/>
          <w:szCs w:val="24"/>
        </w:rPr>
        <w:t xml:space="preserve">ud dalam </w:t>
      </w:r>
      <w:r w:rsidR="00756049" w:rsidRPr="00826533">
        <w:rPr>
          <w:rFonts w:ascii="Bookman Old Style" w:hAnsi="Bookman Old Style"/>
          <w:noProof/>
          <w:color w:val="000000" w:themeColor="text1"/>
          <w:szCs w:val="24"/>
        </w:rPr>
        <w:t xml:space="preserve">huruf E sebagai pengendali atau </w:t>
      </w:r>
      <w:r w:rsidR="006E48F9" w:rsidRPr="00826533">
        <w:rPr>
          <w:rFonts w:ascii="Bookman Old Style" w:hAnsi="Bookman Old Style"/>
          <w:noProof/>
          <w:color w:val="000000" w:themeColor="text1"/>
          <w:szCs w:val="24"/>
        </w:rPr>
        <w:t>Dewan Komisaris</w:t>
      </w:r>
      <w:r w:rsidR="00756049" w:rsidRPr="00826533">
        <w:rPr>
          <w:rFonts w:ascii="Bookman Old Style" w:hAnsi="Bookman Old Style"/>
          <w:noProof/>
          <w:color w:val="000000" w:themeColor="text1"/>
          <w:szCs w:val="24"/>
        </w:rPr>
        <w:t xml:space="preserve"> atau Direksi </w:t>
      </w:r>
      <w:r w:rsidR="00A6799E" w:rsidRPr="00826533">
        <w:rPr>
          <w:rFonts w:ascii="Bookman Old Style" w:hAnsi="Bookman Old Style"/>
          <w:noProof/>
          <w:color w:val="000000" w:themeColor="text1"/>
          <w:szCs w:val="24"/>
        </w:rPr>
        <w:t xml:space="preserve">sebagaimana dimaksud dalam huruf A sampai dengan huruf D </w:t>
      </w:r>
      <w:r w:rsidRPr="00826533">
        <w:rPr>
          <w:rFonts w:ascii="Bookman Old Style" w:hAnsi="Bookman Old Style"/>
          <w:noProof/>
          <w:color w:val="000000" w:themeColor="text1"/>
          <w:szCs w:val="24"/>
        </w:rPr>
        <w:t>bertindak sebagai pengendali; dan/atau</w:t>
      </w:r>
    </w:p>
    <w:p w14:paraId="1CC3D8CE" w14:textId="77777777" w:rsidR="00CC7FAD" w:rsidRPr="00826533" w:rsidRDefault="0035059D" w:rsidP="009A64D3">
      <w:pPr>
        <w:pStyle w:val="Heading2"/>
        <w:keepNext w:val="0"/>
        <w:numPr>
          <w:ilvl w:val="0"/>
          <w:numId w:val="201"/>
        </w:numPr>
        <w:spacing w:before="0"/>
        <w:ind w:left="2835" w:hanging="567"/>
        <w:jc w:val="both"/>
        <w:rPr>
          <w:rFonts w:ascii="Bookman Old Style" w:hAnsi="Bookman Old Style"/>
          <w:noProof/>
          <w:color w:val="000000" w:themeColor="text1"/>
          <w:szCs w:val="24"/>
        </w:rPr>
        <w:sectPr w:rsidR="00CC7FAD" w:rsidRPr="00826533" w:rsidSect="00451D80">
          <w:headerReference w:type="even" r:id="rId9"/>
          <w:headerReference w:type="default" r:id="rId10"/>
          <w:headerReference w:type="first" r:id="rId11"/>
          <w:type w:val="continuous"/>
          <w:pgSz w:w="12242" w:h="18722" w:code="120"/>
          <w:pgMar w:top="1701" w:right="1418" w:bottom="1418" w:left="1418" w:header="720" w:footer="720" w:gutter="0"/>
          <w:pgNumType w:fmt="numberInDash" w:start="0"/>
          <w:cols w:space="720"/>
          <w:titlePg/>
          <w:docGrid w:linePitch="272"/>
        </w:sectPr>
      </w:pPr>
      <w:r w:rsidRPr="00826533">
        <w:rPr>
          <w:rFonts w:ascii="Bookman Old Style" w:hAnsi="Bookman Old Style"/>
          <w:noProof/>
          <w:color w:val="000000" w:themeColor="text1"/>
          <w:szCs w:val="24"/>
        </w:rPr>
        <w:t xml:space="preserve">badan </w:t>
      </w:r>
      <w:r w:rsidR="00756049" w:rsidRPr="00826533">
        <w:rPr>
          <w:rFonts w:ascii="Bookman Old Style" w:hAnsi="Bookman Old Style"/>
          <w:noProof/>
          <w:color w:val="000000" w:themeColor="text1"/>
          <w:szCs w:val="24"/>
        </w:rPr>
        <w:t xml:space="preserve">usaha yang memiliki ketergantungan keuangan </w:t>
      </w:r>
      <w:r w:rsidR="00AF26C1" w:rsidRPr="00826533">
        <w:rPr>
          <w:rFonts w:ascii="Bookman Old Style" w:hAnsi="Bookman Old Style"/>
          <w:noProof/>
          <w:color w:val="000000" w:themeColor="text1"/>
          <w:szCs w:val="24"/>
        </w:rPr>
        <w:t>(</w:t>
      </w:r>
      <w:r w:rsidR="00AF26C1" w:rsidRPr="00826533">
        <w:rPr>
          <w:rFonts w:ascii="Bookman Old Style" w:hAnsi="Bookman Old Style"/>
          <w:i/>
          <w:noProof/>
          <w:color w:val="000000" w:themeColor="text1"/>
          <w:szCs w:val="24"/>
        </w:rPr>
        <w:t>financial interdependence</w:t>
      </w:r>
      <w:r w:rsidR="00AF26C1" w:rsidRPr="00826533">
        <w:rPr>
          <w:rFonts w:ascii="Bookman Old Style" w:hAnsi="Bookman Old Style"/>
          <w:noProof/>
          <w:color w:val="000000" w:themeColor="text1"/>
          <w:szCs w:val="24"/>
        </w:rPr>
        <w:t xml:space="preserve">) </w:t>
      </w:r>
      <w:r w:rsidR="00756049" w:rsidRPr="00826533">
        <w:rPr>
          <w:rFonts w:ascii="Bookman Old Style" w:hAnsi="Bookman Old Style"/>
          <w:noProof/>
          <w:color w:val="000000" w:themeColor="text1"/>
          <w:szCs w:val="24"/>
        </w:rPr>
        <w:t xml:space="preserve">dengan </w:t>
      </w:r>
      <w:r w:rsidRPr="00826533">
        <w:rPr>
          <w:rFonts w:ascii="Bookman Old Style" w:hAnsi="Bookman Old Style"/>
          <w:noProof/>
          <w:color w:val="000000" w:themeColor="text1"/>
          <w:szCs w:val="24"/>
        </w:rPr>
        <w:t>Perusahaan Modal Ventura Syariah</w:t>
      </w:r>
      <w:r w:rsidR="00AF26C1" w:rsidRPr="00826533">
        <w:rPr>
          <w:rFonts w:ascii="Bookman Old Style" w:hAnsi="Bookman Old Style"/>
          <w:noProof/>
          <w:color w:val="000000" w:themeColor="text1"/>
          <w:szCs w:val="24"/>
        </w:rPr>
        <w:t xml:space="preserve"> pelapor</w:t>
      </w:r>
      <w:r w:rsidR="00C350FF" w:rsidRPr="00826533">
        <w:rPr>
          <w:rFonts w:ascii="Bookman Old Style" w:hAnsi="Bookman Old Style"/>
          <w:noProof/>
          <w:color w:val="000000" w:themeColor="text1"/>
          <w:szCs w:val="24"/>
        </w:rPr>
        <w:t xml:space="preserve"> dan/atau pihak sebagaimana dimaksud dalam huruf A sampai dengan huruf I.</w:t>
      </w:r>
    </w:p>
    <w:p w14:paraId="20610991" w14:textId="77777777" w:rsidR="00CC3FDF" w:rsidRPr="00826533" w:rsidRDefault="00CC3FDF"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0041: RINCIAN TENAGA KERJA BERDASARKAN TINGKAT PENDIDIKAN </w:t>
      </w:r>
    </w:p>
    <w:p w14:paraId="45B8B207" w14:textId="77777777" w:rsidR="00CC3FDF" w:rsidRPr="00826533" w:rsidRDefault="00CC3FDF" w:rsidP="00003D3B">
      <w:pPr>
        <w:pStyle w:val="ListParagraph"/>
        <w:numPr>
          <w:ilvl w:val="0"/>
          <w:numId w:val="14"/>
        </w:numPr>
        <w:spacing w:line="360" w:lineRule="auto"/>
        <w:ind w:left="1701"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317F86" w:rsidRPr="00826533">
        <w:rPr>
          <w:rFonts w:ascii="Bookman Old Style" w:hAnsi="Bookman Old Style"/>
          <w:color w:val="000000" w:themeColor="text1"/>
          <w:sz w:val="24"/>
          <w:szCs w:val="24"/>
          <w:lang w:val="id-ID"/>
        </w:rPr>
        <w:t xml:space="preserve"> </w:t>
      </w:r>
      <w:r w:rsidR="00317F86" w:rsidRPr="00826533">
        <w:rPr>
          <w:rFonts w:ascii="Bookman Old Style" w:hAnsi="Bookman Old Style"/>
          <w:color w:val="000000" w:themeColor="text1"/>
          <w:sz w:val="24"/>
          <w:szCs w:val="24"/>
        </w:rPr>
        <w:t xml:space="preserve">0041 </w:t>
      </w:r>
      <w:r w:rsidR="00317F86" w:rsidRPr="00826533">
        <w:rPr>
          <w:rFonts w:ascii="Bookman Old Style" w:hAnsi="Bookman Old Style"/>
          <w:color w:val="000000" w:themeColor="text1"/>
          <w:sz w:val="24"/>
          <w:szCs w:val="24"/>
          <w:lang w:val="id-ID"/>
        </w:rPr>
        <w:t>(</w:t>
      </w:r>
      <w:r w:rsidR="00317F86" w:rsidRPr="00826533">
        <w:rPr>
          <w:rFonts w:ascii="Bookman Old Style" w:hAnsi="Bookman Old Style"/>
          <w:color w:val="000000" w:themeColor="text1"/>
          <w:sz w:val="24"/>
          <w:szCs w:val="24"/>
        </w:rPr>
        <w:t>RINCIAN TENAGA KERJA BERDASARKAN TINGKAT PENDIDIKAN</w:t>
      </w:r>
      <w:r w:rsidR="00317F86" w:rsidRPr="00826533">
        <w:rPr>
          <w:rFonts w:ascii="Bookman Old Style" w:hAnsi="Bookman Old Style"/>
          <w:color w:val="000000" w:themeColor="text1"/>
          <w:sz w:val="24"/>
          <w:szCs w:val="24"/>
          <w:lang w:val="id-ID"/>
        </w:rPr>
        <w:t>)</w:t>
      </w:r>
    </w:p>
    <w:p w14:paraId="599292C7" w14:textId="77777777" w:rsidR="00CC3FDF" w:rsidRPr="00826533" w:rsidRDefault="00CC3FDF"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0041 </w:t>
      </w:r>
      <w:r w:rsidR="00EF142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Kerja Berdasarkan Tingkat Pendidikan</w:t>
      </w:r>
      <w:r w:rsidR="00EF142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tbl>
      <w:tblPr>
        <w:tblW w:w="8222" w:type="dxa"/>
        <w:tblInd w:w="1242" w:type="dxa"/>
        <w:tblLayout w:type="fixed"/>
        <w:tblLook w:val="04A0" w:firstRow="1" w:lastRow="0" w:firstColumn="1" w:lastColumn="0" w:noHBand="0" w:noVBand="1"/>
      </w:tblPr>
      <w:tblGrid>
        <w:gridCol w:w="1843"/>
        <w:gridCol w:w="360"/>
        <w:gridCol w:w="349"/>
        <w:gridCol w:w="709"/>
        <w:gridCol w:w="567"/>
        <w:gridCol w:w="425"/>
        <w:gridCol w:w="709"/>
        <w:gridCol w:w="567"/>
        <w:gridCol w:w="425"/>
        <w:gridCol w:w="709"/>
        <w:gridCol w:w="425"/>
        <w:gridCol w:w="425"/>
        <w:gridCol w:w="709"/>
      </w:tblGrid>
      <w:tr w:rsidR="00826533" w:rsidRPr="00826533" w14:paraId="7DF4C6E8" w14:textId="77777777" w:rsidTr="00E65AB0">
        <w:trPr>
          <w:trHeight w:val="300"/>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15CD22"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 xml:space="preserve">Tingkat Pendidikan </w:t>
            </w:r>
          </w:p>
        </w:tc>
        <w:tc>
          <w:tcPr>
            <w:tcW w:w="141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6B8052"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Tenaga Kerja Tetap</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26A401"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Tenaga Kerja Kontrak</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6E8883" w14:textId="77777777" w:rsidR="00CC3FDF" w:rsidRPr="00826533" w:rsidRDefault="00CC3FDF" w:rsidP="0034109C">
            <w:pPr>
              <w:spacing w:before="60" w:after="60" w:line="276" w:lineRule="auto"/>
              <w:ind w:left="1" w:hanging="1"/>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 xml:space="preserve">Tenaga Kerja </w:t>
            </w:r>
            <w:r w:rsidRPr="00826533">
              <w:rPr>
                <w:rFonts w:ascii="Bookman Old Style" w:hAnsi="Bookman Old Style"/>
                <w:bCs/>
                <w:i/>
                <w:color w:val="000000" w:themeColor="text1"/>
                <w:szCs w:val="22"/>
                <w:lang w:val="id-ID" w:eastAsia="id-ID"/>
              </w:rPr>
              <w:t>Outsourcing</w:t>
            </w:r>
          </w:p>
        </w:tc>
        <w:tc>
          <w:tcPr>
            <w:tcW w:w="1559"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D77F4BC" w14:textId="77777777" w:rsidR="00CC3FDF" w:rsidRPr="00826533" w:rsidRDefault="00CC3FDF" w:rsidP="0034109C">
            <w:pPr>
              <w:spacing w:before="60" w:after="60" w:line="276" w:lineRule="auto"/>
              <w:ind w:left="1" w:hanging="1"/>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Total Tenaga Kerja</w:t>
            </w:r>
          </w:p>
        </w:tc>
      </w:tr>
      <w:tr w:rsidR="00826533" w:rsidRPr="00826533" w14:paraId="6E4AC6A0" w14:textId="77777777" w:rsidTr="00E65AB0">
        <w:trPr>
          <w:trHeight w:val="300"/>
          <w:tblHeader/>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FA0CD" w14:textId="77777777" w:rsidR="00CC3FDF" w:rsidRPr="00826533" w:rsidRDefault="00CC3FDF" w:rsidP="0034109C">
            <w:pPr>
              <w:spacing w:before="60" w:after="60" w:line="276" w:lineRule="auto"/>
              <w:rPr>
                <w:rFonts w:ascii="Bookman Old Style" w:hAnsi="Bookman Old Style"/>
                <w:bCs/>
                <w:color w:val="000000" w:themeColor="text1"/>
                <w:szCs w:val="22"/>
                <w:lang w:val="id-ID" w:eastAsia="id-ID"/>
              </w:rPr>
            </w:pP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6548AF50"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L</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307A7DE9"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63D120F"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FEAAF0D"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794A6B3F"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0154CF"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91F6C08"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58038C9"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30F549B"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Total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6E2D9320"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65722424"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66E15A1C" w14:textId="77777777" w:rsidR="00CC3FDF" w:rsidRPr="00826533" w:rsidRDefault="00CC3FDF" w:rsidP="0034109C">
            <w:pPr>
              <w:spacing w:before="60" w:after="60" w:line="276"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Total</w:t>
            </w:r>
          </w:p>
        </w:tc>
      </w:tr>
      <w:tr w:rsidR="00826533" w:rsidRPr="00826533" w14:paraId="4E610631"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2DBE4" w14:textId="77777777" w:rsidR="00CC3FDF" w:rsidRPr="00826533" w:rsidRDefault="00CC3FDF" w:rsidP="009A64D3">
            <w:pPr>
              <w:pStyle w:val="ListParagraph"/>
              <w:numPr>
                <w:ilvl w:val="0"/>
                <w:numId w:val="202"/>
              </w:numPr>
              <w:spacing w:before="60" w:after="60" w:line="276" w:lineRule="auto"/>
              <w:ind w:left="357" w:hanging="357"/>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Kantor Pusat</w:t>
            </w:r>
          </w:p>
        </w:tc>
        <w:tc>
          <w:tcPr>
            <w:tcW w:w="360" w:type="dxa"/>
            <w:tcBorders>
              <w:top w:val="nil"/>
              <w:left w:val="nil"/>
              <w:bottom w:val="single" w:sz="4" w:space="0" w:color="auto"/>
              <w:right w:val="single" w:sz="4" w:space="0" w:color="auto"/>
            </w:tcBorders>
            <w:shd w:val="clear" w:color="auto" w:fill="auto"/>
            <w:noWrap/>
            <w:vAlign w:val="center"/>
            <w:hideMark/>
          </w:tcPr>
          <w:p w14:paraId="79AA85BA"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1DD930DA"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3CD79"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E5E703A"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8042FAC"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3A5A1B6"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439C738"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79C6BD0"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6E0D471"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6A42D0A2"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04AD209"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1686E6B" w14:textId="77777777" w:rsidR="00CC3FDF" w:rsidRPr="00826533" w:rsidRDefault="00CC3FDF" w:rsidP="0034109C">
            <w:pPr>
              <w:spacing w:before="60" w:after="60" w:line="276" w:lineRule="auto"/>
              <w:rPr>
                <w:rFonts w:ascii="Bookman Old Style" w:hAnsi="Bookman Old Style"/>
                <w:bCs/>
                <w:color w:val="000000" w:themeColor="text1"/>
                <w:sz w:val="22"/>
                <w:szCs w:val="22"/>
                <w:lang w:val="id-ID" w:eastAsia="id-ID"/>
              </w:rPr>
            </w:pPr>
          </w:p>
        </w:tc>
      </w:tr>
      <w:tr w:rsidR="00826533" w:rsidRPr="00826533" w14:paraId="7E3FBB04"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37616F" w14:textId="77777777" w:rsidR="00CC3FDF" w:rsidRPr="00826533" w:rsidRDefault="009A1E57" w:rsidP="0034109C">
            <w:pPr>
              <w:pStyle w:val="ListParagraph"/>
              <w:numPr>
                <w:ilvl w:val="0"/>
                <w:numId w:val="16"/>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Tingkat Pendidi-kan Lainnya di Bawah SMA</w:t>
            </w:r>
          </w:p>
        </w:tc>
        <w:tc>
          <w:tcPr>
            <w:tcW w:w="360" w:type="dxa"/>
            <w:tcBorders>
              <w:top w:val="nil"/>
              <w:left w:val="nil"/>
              <w:bottom w:val="single" w:sz="4" w:space="0" w:color="auto"/>
              <w:right w:val="single" w:sz="4" w:space="0" w:color="auto"/>
            </w:tcBorders>
            <w:shd w:val="clear" w:color="auto" w:fill="auto"/>
            <w:noWrap/>
            <w:vAlign w:val="center"/>
            <w:hideMark/>
          </w:tcPr>
          <w:p w14:paraId="16A1E52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5BE0A62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4537E6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225643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F82D5F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95851B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35DD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F73560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6B7ED0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590C54D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491FCA9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63ACFBA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61EA11D"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F677DE" w14:textId="77777777" w:rsidR="00CC3FDF" w:rsidRPr="00826533" w:rsidRDefault="009A1E57" w:rsidP="0034109C">
            <w:pPr>
              <w:pStyle w:val="ListParagraph"/>
              <w:numPr>
                <w:ilvl w:val="0"/>
                <w:numId w:val="16"/>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236183C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6F08193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4BC433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656BBF7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19C34C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0A2AC1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BB18FF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5EC5F0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80766A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1EF9713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2799B2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6E4131C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F85DEB9"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17B3DE" w14:textId="77777777" w:rsidR="00CC3FDF" w:rsidRPr="00826533" w:rsidRDefault="00CC3FDF" w:rsidP="0034109C">
            <w:pPr>
              <w:pStyle w:val="ListParagraph"/>
              <w:numPr>
                <w:ilvl w:val="0"/>
                <w:numId w:val="16"/>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585C3FC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6607F0D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9AF3462"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969F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9E41FA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F9FE0A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3793D7C"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D386BF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8933CE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7395012C"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65AF43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5A57A5F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AF17BB1"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BE46AE" w14:textId="77777777" w:rsidR="00CC3FDF" w:rsidRPr="00826533" w:rsidRDefault="00CC3FDF" w:rsidP="0034109C">
            <w:pPr>
              <w:pStyle w:val="ListParagraph"/>
              <w:numPr>
                <w:ilvl w:val="0"/>
                <w:numId w:val="16"/>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07AA7B9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32535B5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2E4078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1008CB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D244DA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4C410C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0C5827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42A914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01340D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DABEE0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17D7153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1552822"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A6BB728"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22F8E4" w14:textId="77777777" w:rsidR="00CC3FDF" w:rsidRPr="00826533" w:rsidRDefault="00CC3FDF" w:rsidP="0034109C">
            <w:pPr>
              <w:pStyle w:val="ListParagraph"/>
              <w:numPr>
                <w:ilvl w:val="0"/>
                <w:numId w:val="16"/>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Pasca Sarjana</w:t>
            </w:r>
          </w:p>
        </w:tc>
        <w:tc>
          <w:tcPr>
            <w:tcW w:w="360" w:type="dxa"/>
            <w:tcBorders>
              <w:top w:val="nil"/>
              <w:left w:val="nil"/>
              <w:bottom w:val="single" w:sz="4" w:space="0" w:color="auto"/>
              <w:right w:val="single" w:sz="4" w:space="0" w:color="auto"/>
            </w:tcBorders>
            <w:shd w:val="clear" w:color="auto" w:fill="auto"/>
            <w:noWrap/>
            <w:vAlign w:val="center"/>
            <w:hideMark/>
          </w:tcPr>
          <w:p w14:paraId="11B2F02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18B42A9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2D39B1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AF14A8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35C3CA1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32DD4E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04CE93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19B101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4C5E00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631782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2DBBF7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34E359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3A9E984"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5E3B65" w14:textId="77777777" w:rsidR="00CC3FDF" w:rsidRPr="00826533" w:rsidRDefault="00CC3FDF" w:rsidP="009A64D3">
            <w:pPr>
              <w:pStyle w:val="ListParagraph"/>
              <w:numPr>
                <w:ilvl w:val="0"/>
                <w:numId w:val="202"/>
              </w:numPr>
              <w:spacing w:before="60" w:after="60" w:line="276" w:lineRule="auto"/>
              <w:ind w:left="357" w:hanging="357"/>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Kantor Cabang</w:t>
            </w:r>
          </w:p>
        </w:tc>
        <w:tc>
          <w:tcPr>
            <w:tcW w:w="360" w:type="dxa"/>
            <w:tcBorders>
              <w:top w:val="nil"/>
              <w:left w:val="nil"/>
              <w:bottom w:val="single" w:sz="4" w:space="0" w:color="auto"/>
              <w:right w:val="single" w:sz="4" w:space="0" w:color="auto"/>
            </w:tcBorders>
            <w:shd w:val="clear" w:color="auto" w:fill="auto"/>
            <w:noWrap/>
            <w:vAlign w:val="center"/>
            <w:hideMark/>
          </w:tcPr>
          <w:p w14:paraId="07195E92"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734DC87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FD39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C34622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0A745E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C312B1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54F2DC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99D1BD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B42D9E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EAF67D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A2F578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053EC22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9DEF1B5"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704705" w14:textId="77777777" w:rsidR="00CC3FDF" w:rsidRPr="00826533" w:rsidRDefault="009A1E57" w:rsidP="0034109C">
            <w:pPr>
              <w:pStyle w:val="ListParagraph"/>
              <w:numPr>
                <w:ilvl w:val="0"/>
                <w:numId w:val="1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Tingkat Pendidi-kan Lainnya di BawahSMA</w:t>
            </w:r>
          </w:p>
        </w:tc>
        <w:tc>
          <w:tcPr>
            <w:tcW w:w="360" w:type="dxa"/>
            <w:tcBorders>
              <w:top w:val="nil"/>
              <w:left w:val="nil"/>
              <w:bottom w:val="single" w:sz="4" w:space="0" w:color="auto"/>
              <w:right w:val="single" w:sz="4" w:space="0" w:color="auto"/>
            </w:tcBorders>
            <w:shd w:val="clear" w:color="auto" w:fill="auto"/>
            <w:noWrap/>
            <w:vAlign w:val="center"/>
            <w:hideMark/>
          </w:tcPr>
          <w:p w14:paraId="46614B0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1D883EE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EE3262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C4D8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3775BA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504228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6AADA7D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30C437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885D33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3105101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A4823A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C8C352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33141D40"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EB6182" w14:textId="77777777" w:rsidR="00CC3FDF" w:rsidRPr="00826533" w:rsidRDefault="009A1E57" w:rsidP="0034109C">
            <w:pPr>
              <w:pStyle w:val="ListParagraph"/>
              <w:numPr>
                <w:ilvl w:val="0"/>
                <w:numId w:val="1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190866E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7260B25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2A6883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9C3E93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BD6B0E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64DA18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B3A8B9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3009E7B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70B126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ECCBDD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1F9CFB6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6465DE7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3DDFBA0B"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B2E590" w14:textId="77777777" w:rsidR="00CC3FDF" w:rsidRPr="00826533" w:rsidRDefault="00CC3FDF" w:rsidP="0034109C">
            <w:pPr>
              <w:pStyle w:val="ListParagraph"/>
              <w:numPr>
                <w:ilvl w:val="0"/>
                <w:numId w:val="1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5B1D797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14C98DE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3553E7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84B395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8E4C3F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B3D7A2C"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084B55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E2E804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8FC3FA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30226F9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41FB4B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F65C26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A4A800E"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F0FC8E" w14:textId="77777777" w:rsidR="00CC3FDF" w:rsidRPr="00826533" w:rsidRDefault="00CC3FDF" w:rsidP="0034109C">
            <w:pPr>
              <w:pStyle w:val="ListParagraph"/>
              <w:numPr>
                <w:ilvl w:val="0"/>
                <w:numId w:val="1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1A15B52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4DD312F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58ACB32"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8A20B9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BA466B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D047A4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FD3D7E0"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D0D7D4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98CAD0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4D7501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3278A8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EFAE5B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AE74263"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1F813C" w14:textId="77777777" w:rsidR="00CC3FDF" w:rsidRPr="00826533" w:rsidRDefault="00CC3FDF" w:rsidP="0034109C">
            <w:pPr>
              <w:pStyle w:val="ListParagraph"/>
              <w:numPr>
                <w:ilvl w:val="0"/>
                <w:numId w:val="1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Pasca Sarjana</w:t>
            </w:r>
          </w:p>
        </w:tc>
        <w:tc>
          <w:tcPr>
            <w:tcW w:w="360" w:type="dxa"/>
            <w:tcBorders>
              <w:top w:val="nil"/>
              <w:left w:val="nil"/>
              <w:bottom w:val="single" w:sz="4" w:space="0" w:color="auto"/>
              <w:right w:val="single" w:sz="4" w:space="0" w:color="auto"/>
            </w:tcBorders>
            <w:shd w:val="clear" w:color="auto" w:fill="auto"/>
            <w:noWrap/>
            <w:vAlign w:val="center"/>
            <w:hideMark/>
          </w:tcPr>
          <w:p w14:paraId="1EADC712"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0BBAC31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6DA78F6"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65F2CAA"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C41518C"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0E22EE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02DC22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67E76DD"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CA2B93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9A7CD3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4578A23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FF37BF5"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1AEE224"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ACEBF" w14:textId="77777777" w:rsidR="00CC3FDF" w:rsidRPr="00826533" w:rsidRDefault="00CC3FDF"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F0A35C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CE1B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A2BF097"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52B992CB"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34414998"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7B10983"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6DC6B06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7A69E94E"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C2854A4"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243E26F"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D9D9D9" w:themeFill="background1" w:themeFillShade="D9"/>
          </w:tcPr>
          <w:p w14:paraId="41528169"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shd w:val="clear" w:color="auto" w:fill="D9D9D9" w:themeFill="background1" w:themeFillShade="D9"/>
          </w:tcPr>
          <w:p w14:paraId="153B5EC1" w14:textId="77777777" w:rsidR="00CC3FDF" w:rsidRPr="00826533" w:rsidRDefault="00CC3FDF" w:rsidP="0034109C">
            <w:pPr>
              <w:spacing w:before="60" w:after="60" w:line="276" w:lineRule="auto"/>
              <w:rPr>
                <w:rFonts w:ascii="Bookman Old Style" w:hAnsi="Bookman Old Style"/>
                <w:color w:val="000000" w:themeColor="text1"/>
                <w:sz w:val="22"/>
                <w:szCs w:val="22"/>
                <w:lang w:val="id-ID" w:eastAsia="id-ID"/>
              </w:rPr>
            </w:pPr>
          </w:p>
        </w:tc>
      </w:tr>
    </w:tbl>
    <w:p w14:paraId="4D263241" w14:textId="77777777" w:rsidR="00EF1422" w:rsidRPr="00826533" w:rsidRDefault="00EF1422" w:rsidP="00003D3B">
      <w:pPr>
        <w:pStyle w:val="ListParagraph"/>
        <w:spacing w:line="360" w:lineRule="auto"/>
        <w:ind w:left="1134"/>
        <w:contextualSpacing w:val="0"/>
        <w:jc w:val="both"/>
        <w:rPr>
          <w:rFonts w:ascii="Bookman Old Style" w:hAnsi="Bookman Old Style"/>
          <w:color w:val="000000" w:themeColor="text1"/>
          <w:sz w:val="24"/>
          <w:szCs w:val="24"/>
          <w:lang w:val="id-ID"/>
        </w:rPr>
      </w:pPr>
      <w:bookmarkStart w:id="18" w:name="_Toc288124147"/>
      <w:bookmarkStart w:id="19" w:name="_Toc293556807"/>
    </w:p>
    <w:p w14:paraId="4D62C3C6" w14:textId="77777777" w:rsidR="0034109C" w:rsidRPr="00826533" w:rsidRDefault="0034109C" w:rsidP="00003D3B">
      <w:pPr>
        <w:pStyle w:val="ListParagraph"/>
        <w:spacing w:line="360" w:lineRule="auto"/>
        <w:ind w:left="1134"/>
        <w:contextualSpacing w:val="0"/>
        <w:jc w:val="both"/>
        <w:rPr>
          <w:rFonts w:ascii="Bookman Old Style" w:hAnsi="Bookman Old Style"/>
          <w:color w:val="000000" w:themeColor="text1"/>
          <w:sz w:val="24"/>
          <w:szCs w:val="24"/>
          <w:lang w:val="id-ID"/>
        </w:rPr>
      </w:pPr>
    </w:p>
    <w:p w14:paraId="60FD6CCD" w14:textId="77777777" w:rsidR="0034109C" w:rsidRPr="00826533" w:rsidRDefault="0034109C" w:rsidP="00003D3B">
      <w:pPr>
        <w:pStyle w:val="ListParagraph"/>
        <w:spacing w:line="360" w:lineRule="auto"/>
        <w:ind w:left="1134"/>
        <w:contextualSpacing w:val="0"/>
        <w:jc w:val="both"/>
        <w:rPr>
          <w:rFonts w:ascii="Bookman Old Style" w:hAnsi="Bookman Old Style"/>
          <w:color w:val="000000" w:themeColor="text1"/>
          <w:sz w:val="24"/>
          <w:szCs w:val="24"/>
          <w:lang w:val="id-ID"/>
        </w:rPr>
      </w:pPr>
    </w:p>
    <w:p w14:paraId="7543E78F" w14:textId="77777777" w:rsidR="00CC3FDF" w:rsidRPr="00826533" w:rsidRDefault="00CC3FDF" w:rsidP="00003D3B">
      <w:pPr>
        <w:pStyle w:val="ListParagraph"/>
        <w:numPr>
          <w:ilvl w:val="0"/>
          <w:numId w:val="14"/>
        </w:numPr>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t xml:space="preserve">PENJELASAN </w:t>
      </w:r>
      <w:r w:rsidR="001B71A1" w:rsidRPr="00826533">
        <w:rPr>
          <w:rFonts w:ascii="Bookman Old Style" w:hAnsi="Bookman Old Style"/>
          <w:color w:val="000000" w:themeColor="text1"/>
          <w:sz w:val="24"/>
          <w:szCs w:val="24"/>
        </w:rPr>
        <w:t>FORMULIR 0041</w:t>
      </w:r>
      <w:r w:rsidR="001B71A1" w:rsidRPr="00826533">
        <w:rPr>
          <w:rFonts w:ascii="Bookman Old Style" w:hAnsi="Bookman Old Style"/>
          <w:color w:val="000000" w:themeColor="text1"/>
          <w:sz w:val="24"/>
          <w:szCs w:val="24"/>
          <w:lang w:val="id-ID"/>
        </w:rPr>
        <w:t xml:space="preserve"> </w:t>
      </w:r>
      <w:r w:rsidR="00EF1422" w:rsidRPr="00826533">
        <w:rPr>
          <w:rFonts w:ascii="Bookman Old Style" w:hAnsi="Bookman Old Style"/>
          <w:color w:val="000000" w:themeColor="text1"/>
          <w:sz w:val="24"/>
          <w:szCs w:val="24"/>
          <w:lang w:val="id-ID"/>
        </w:rPr>
        <w:t>(</w:t>
      </w:r>
      <w:r w:rsidRPr="00826533">
        <w:rPr>
          <w:rFonts w:ascii="Bookman Old Style" w:hAnsi="Bookman Old Style"/>
          <w:color w:val="000000" w:themeColor="text1"/>
          <w:sz w:val="24"/>
          <w:szCs w:val="24"/>
          <w:lang w:val="id-ID"/>
        </w:rPr>
        <w:t xml:space="preserve">RINCIAN </w:t>
      </w:r>
      <w:bookmarkEnd w:id="18"/>
      <w:bookmarkEnd w:id="19"/>
      <w:r w:rsidRPr="00826533">
        <w:rPr>
          <w:rFonts w:ascii="Bookman Old Style" w:hAnsi="Bookman Old Style"/>
          <w:color w:val="000000" w:themeColor="text1"/>
          <w:sz w:val="24"/>
          <w:szCs w:val="24"/>
          <w:lang w:val="id-ID"/>
        </w:rPr>
        <w:t>TENAGA KERJA BERDASARKAN TINGKAT PENDIDIKAN</w:t>
      </w:r>
      <w:r w:rsidR="00EF1422" w:rsidRPr="00826533">
        <w:rPr>
          <w:rFonts w:ascii="Bookman Old Style" w:hAnsi="Bookman Old Style"/>
          <w:color w:val="000000" w:themeColor="text1"/>
          <w:sz w:val="24"/>
          <w:szCs w:val="24"/>
          <w:lang w:val="id-ID"/>
        </w:rPr>
        <w:t>)</w:t>
      </w:r>
    </w:p>
    <w:p w14:paraId="49175927" w14:textId="77777777" w:rsidR="00CC3FDF" w:rsidRPr="00826533" w:rsidRDefault="00CC3FDF"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1B71A1" w:rsidRPr="00826533">
        <w:rPr>
          <w:rFonts w:ascii="Bookman Old Style" w:hAnsi="Bookman Old Style"/>
          <w:color w:val="000000" w:themeColor="text1"/>
          <w:sz w:val="24"/>
          <w:szCs w:val="24"/>
          <w:lang w:val="id-ID"/>
        </w:rPr>
        <w:t>0041</w:t>
      </w:r>
      <w:r w:rsidR="00EF1422" w:rsidRPr="00826533">
        <w:rPr>
          <w:rFonts w:ascii="Bookman Old Style" w:hAnsi="Bookman Old Style"/>
          <w:color w:val="000000" w:themeColor="text1"/>
          <w:sz w:val="24"/>
          <w:szCs w:val="24"/>
          <w:lang w:val="id-ID"/>
        </w:rPr>
        <w:t xml:space="preserve"> (Rincian Tenaga Kerja Berdasarkan Tingkat Pendidikan)</w:t>
      </w:r>
      <w:r w:rsidR="001B71A1" w:rsidRPr="00826533">
        <w:rPr>
          <w:rFonts w:ascii="Bookman Old Style" w:hAnsi="Bookman Old Style"/>
          <w:color w:val="000000" w:themeColor="text1"/>
          <w:sz w:val="24"/>
          <w:szCs w:val="24"/>
          <w:lang w:val="id-ID"/>
        </w:rPr>
        <w:t xml:space="preserve"> </w:t>
      </w:r>
      <w:r w:rsidRPr="00826533">
        <w:rPr>
          <w:rFonts w:ascii="Bookman Old Style" w:hAnsi="Bookman Old Style"/>
          <w:noProof/>
          <w:color w:val="000000" w:themeColor="text1"/>
          <w:sz w:val="24"/>
          <w:szCs w:val="24"/>
          <w:lang w:val="id-ID"/>
        </w:rPr>
        <w:t>ini berisi rincian jumlah tenaga kerja pada masing–masing kategori tingkat pendidikan tenaga kerja di kantor pusat</w:t>
      </w:r>
      <w:r w:rsidR="0035059D" w:rsidRPr="00826533">
        <w:rPr>
          <w:rFonts w:ascii="Bookman Old Style" w:hAnsi="Bookman Old Style"/>
          <w:noProof/>
          <w:color w:val="000000" w:themeColor="text1"/>
          <w:sz w:val="24"/>
          <w:szCs w:val="24"/>
          <w:lang w:val="id-ID"/>
        </w:rPr>
        <w:t xml:space="preserve"> dan</w:t>
      </w:r>
      <w:r w:rsidRPr="00826533">
        <w:rPr>
          <w:rFonts w:ascii="Bookman Old Style" w:hAnsi="Bookman Old Style"/>
          <w:noProof/>
          <w:color w:val="000000" w:themeColor="text1"/>
          <w:sz w:val="24"/>
          <w:szCs w:val="24"/>
          <w:lang w:val="id-ID"/>
        </w:rPr>
        <w:t xml:space="preserve"> kantor cabang</w:t>
      </w:r>
      <w:r w:rsidR="00225AFD"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F2533F"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noProof/>
          <w:color w:val="000000" w:themeColor="text1"/>
          <w:sz w:val="24"/>
          <w:szCs w:val="24"/>
          <w:lang w:val="id-ID"/>
        </w:rPr>
        <w:t>atau</w:t>
      </w:r>
      <w:r w:rsidR="008C3B42" w:rsidRPr="00826533">
        <w:rPr>
          <w:rFonts w:ascii="Bookman Old Style" w:hAnsi="Bookman Old Style"/>
          <w:noProof/>
          <w:color w:val="000000" w:themeColor="text1"/>
          <w:sz w:val="24"/>
          <w:szCs w:val="24"/>
          <w:lang w:val="id-ID"/>
        </w:rPr>
        <w:t xml:space="preserve"> UUS pelapor</w:t>
      </w:r>
      <w:r w:rsidRPr="00826533">
        <w:rPr>
          <w:rFonts w:ascii="Bookman Old Style" w:hAnsi="Bookman Old Style"/>
          <w:noProof/>
          <w:color w:val="000000" w:themeColor="text1"/>
          <w:sz w:val="24"/>
          <w:szCs w:val="24"/>
          <w:lang w:val="id-ID"/>
        </w:rPr>
        <w:t xml:space="preserve">. </w:t>
      </w:r>
    </w:p>
    <w:p w14:paraId="1FC3FEEB" w14:textId="77777777" w:rsidR="00CC3FDF" w:rsidRPr="00826533" w:rsidRDefault="00CC3FDF" w:rsidP="00003D3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Tingkat Pendidikan</w:t>
      </w:r>
    </w:p>
    <w:p w14:paraId="3D17375E" w14:textId="77777777" w:rsidR="00CC3FDF" w:rsidRPr="00826533" w:rsidRDefault="00CC3FDF" w:rsidP="00003D3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Kantor Pusat</w:t>
      </w:r>
    </w:p>
    <w:p w14:paraId="3EB3DB41"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Tingkat </w:t>
      </w:r>
      <w:r w:rsidR="00822A04"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 xml:space="preserve">endidikan </w:t>
      </w:r>
      <w:r w:rsidR="00822A04" w:rsidRPr="00826533">
        <w:rPr>
          <w:rFonts w:ascii="Bookman Old Style" w:hAnsi="Bookman Old Style"/>
          <w:noProof/>
          <w:color w:val="000000" w:themeColor="text1"/>
          <w:sz w:val="24"/>
          <w:szCs w:val="24"/>
          <w:lang w:val="id-ID"/>
        </w:rPr>
        <w:t>l</w:t>
      </w:r>
      <w:r w:rsidRPr="00826533">
        <w:rPr>
          <w:rFonts w:ascii="Bookman Old Style" w:hAnsi="Bookman Old Style"/>
          <w:noProof/>
          <w:color w:val="000000" w:themeColor="text1"/>
          <w:sz w:val="24"/>
          <w:szCs w:val="24"/>
          <w:lang w:val="id-ID"/>
        </w:rPr>
        <w:t xml:space="preserve">ainnya di </w:t>
      </w:r>
      <w:r w:rsidR="00822A04"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 xml:space="preserve">awah </w:t>
      </w:r>
      <w:r w:rsidR="001B71A1" w:rsidRPr="00826533">
        <w:rPr>
          <w:rFonts w:ascii="Bookman Old Style" w:hAnsi="Bookman Old Style"/>
          <w:noProof/>
          <w:color w:val="000000" w:themeColor="text1"/>
          <w:sz w:val="24"/>
          <w:szCs w:val="24"/>
          <w:lang w:val="id-ID"/>
        </w:rPr>
        <w:t>SMA</w:t>
      </w:r>
    </w:p>
    <w:p w14:paraId="14EF18BE" w14:textId="77777777" w:rsidR="00CC3FDF" w:rsidRPr="00826533" w:rsidRDefault="001B71A1"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SMA</w:t>
      </w:r>
    </w:p>
    <w:p w14:paraId="3394F97B"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Diploma</w:t>
      </w:r>
    </w:p>
    <w:p w14:paraId="7533AFF5"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Sarjana</w:t>
      </w:r>
    </w:p>
    <w:p w14:paraId="5AF246C2"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Pasca Sarjana</w:t>
      </w:r>
    </w:p>
    <w:p w14:paraId="1B916AF4" w14:textId="77777777" w:rsidR="001B71A1" w:rsidRPr="00826533" w:rsidRDefault="001B71A1" w:rsidP="00003D3B">
      <w:pPr>
        <w:tabs>
          <w:tab w:val="left" w:pos="1985"/>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terdapat tenaga kerja dari Perusahaan Modal Ventura </w:t>
      </w:r>
      <w:r w:rsidR="0044277C"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pelapor dengan tingkat pendidikan </w:t>
      </w:r>
      <w:r w:rsidR="00F2533F" w:rsidRPr="00826533">
        <w:rPr>
          <w:rFonts w:ascii="Bookman Old Style" w:hAnsi="Bookman Old Style"/>
          <w:noProof/>
          <w:color w:val="000000" w:themeColor="text1"/>
          <w:sz w:val="24"/>
          <w:szCs w:val="24"/>
          <w:lang w:val="id-ID"/>
        </w:rPr>
        <w:t xml:space="preserve">strata 2 atau </w:t>
      </w:r>
      <w:r w:rsidRPr="00826533">
        <w:rPr>
          <w:rFonts w:ascii="Bookman Old Style" w:hAnsi="Bookman Old Style"/>
          <w:noProof/>
          <w:color w:val="000000" w:themeColor="text1"/>
          <w:sz w:val="24"/>
          <w:szCs w:val="24"/>
          <w:lang w:val="id-ID"/>
        </w:rPr>
        <w:t>strata 3, maka diisi pada kolom Pasca Sarjana.</w:t>
      </w:r>
    </w:p>
    <w:p w14:paraId="34C0CA63" w14:textId="77777777" w:rsidR="00CC3FDF" w:rsidRPr="00826533" w:rsidRDefault="00CC3FDF" w:rsidP="00003D3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Kantor Cabang</w:t>
      </w:r>
    </w:p>
    <w:p w14:paraId="63211732" w14:textId="77777777" w:rsidR="00CC3FDF" w:rsidRPr="00826533" w:rsidRDefault="00822A04"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Tingkat pendidikan lainnya di bawah </w:t>
      </w:r>
      <w:r w:rsidR="001B71A1" w:rsidRPr="00826533">
        <w:rPr>
          <w:rFonts w:ascii="Bookman Old Style" w:hAnsi="Bookman Old Style"/>
          <w:noProof/>
          <w:color w:val="000000" w:themeColor="text1"/>
          <w:sz w:val="24"/>
          <w:szCs w:val="24"/>
          <w:lang w:val="id-ID"/>
        </w:rPr>
        <w:t>SMA</w:t>
      </w:r>
    </w:p>
    <w:p w14:paraId="0783D433" w14:textId="77777777" w:rsidR="00CC3FDF" w:rsidRPr="00826533" w:rsidRDefault="001B71A1"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SMA</w:t>
      </w:r>
    </w:p>
    <w:p w14:paraId="677065BE"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Diploma</w:t>
      </w:r>
    </w:p>
    <w:p w14:paraId="5DFC1339"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Sarjana</w:t>
      </w:r>
    </w:p>
    <w:p w14:paraId="2A7A4C72" w14:textId="77777777" w:rsidR="00CC3FDF" w:rsidRPr="00826533" w:rsidRDefault="00CC3FDF" w:rsidP="00003D3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Pasca Sarjana</w:t>
      </w:r>
    </w:p>
    <w:p w14:paraId="30D389FB" w14:textId="77777777" w:rsidR="00674AB8" w:rsidRPr="00826533" w:rsidRDefault="00674AB8" w:rsidP="00003D3B">
      <w:pPr>
        <w:tabs>
          <w:tab w:val="left" w:pos="1985"/>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terdapat tenaga kerja dari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dengan tingkat pendidikan</w:t>
      </w:r>
      <w:r w:rsidR="00F2533F" w:rsidRPr="00826533">
        <w:rPr>
          <w:rFonts w:ascii="Bookman Old Style" w:hAnsi="Bookman Old Style"/>
          <w:noProof/>
          <w:color w:val="000000" w:themeColor="text1"/>
          <w:sz w:val="24"/>
          <w:szCs w:val="24"/>
          <w:lang w:val="id-ID"/>
        </w:rPr>
        <w:t xml:space="preserve"> strata 2 atau</w:t>
      </w:r>
      <w:r w:rsidRPr="00826533">
        <w:rPr>
          <w:rFonts w:ascii="Bookman Old Style" w:hAnsi="Bookman Old Style"/>
          <w:noProof/>
          <w:color w:val="000000" w:themeColor="text1"/>
          <w:sz w:val="24"/>
          <w:szCs w:val="24"/>
          <w:lang w:val="id-ID"/>
        </w:rPr>
        <w:t xml:space="preserve"> strata 3, maka diisi pada kolom Pasca Sarjana.</w:t>
      </w:r>
    </w:p>
    <w:p w14:paraId="3E61307C" w14:textId="77777777" w:rsidR="00CC3FDF" w:rsidRPr="00826533" w:rsidRDefault="00CC3FDF" w:rsidP="00003D3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Tenaga Kerja Tetap</w:t>
      </w:r>
    </w:p>
    <w:p w14:paraId="318DD7C5"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tenaga kerja tetap yang berada </w:t>
      </w:r>
      <w:r w:rsidR="00E9590C" w:rsidRPr="00826533">
        <w:rPr>
          <w:rFonts w:ascii="Bookman Old Style" w:hAnsi="Bookman Old Style"/>
          <w:noProof/>
          <w:color w:val="000000" w:themeColor="text1"/>
          <w:sz w:val="24"/>
          <w:szCs w:val="24"/>
          <w:lang w:val="id-ID"/>
        </w:rPr>
        <w:t xml:space="preserve">di kantor pusat dan kantor cabang </w:t>
      </w:r>
      <w:r w:rsidRPr="00826533">
        <w:rPr>
          <w:rFonts w:ascii="Bookman Old Style" w:hAnsi="Bookman Old Style"/>
          <w:noProof/>
          <w:color w:val="000000" w:themeColor="text1"/>
          <w:sz w:val="24"/>
          <w:szCs w:val="24"/>
          <w:lang w:val="id-ID"/>
        </w:rPr>
        <w:t>berdasarkan tingkat pendidikan.</w:t>
      </w:r>
    </w:p>
    <w:p w14:paraId="299B686D" w14:textId="77777777" w:rsidR="00CC3FDF" w:rsidRPr="00826533" w:rsidRDefault="00CC3FDF" w:rsidP="00003D3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Laki-laki</w:t>
      </w:r>
    </w:p>
    <w:p w14:paraId="4A01D87E" w14:textId="77777777" w:rsidR="00CC3FDF" w:rsidRPr="00826533" w:rsidRDefault="00CC3FDF" w:rsidP="00003D3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Perempuan</w:t>
      </w:r>
    </w:p>
    <w:p w14:paraId="43DB2AC5" w14:textId="77777777" w:rsidR="00CC3FDF" w:rsidRPr="00826533" w:rsidRDefault="00CC3FDF" w:rsidP="00003D3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w:t>
      </w:r>
    </w:p>
    <w:p w14:paraId="4B01EDBD" w14:textId="77777777" w:rsidR="00CC3FDF" w:rsidRPr="00826533" w:rsidRDefault="00CC3FDF" w:rsidP="00003D3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Tenaga Kerja Kontrak</w:t>
      </w:r>
    </w:p>
    <w:p w14:paraId="240A5756"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tenaga kerja kontrak yang berada </w:t>
      </w:r>
      <w:r w:rsidR="00446950" w:rsidRPr="00826533">
        <w:rPr>
          <w:rFonts w:ascii="Bookman Old Style" w:hAnsi="Bookman Old Style"/>
          <w:noProof/>
          <w:color w:val="000000" w:themeColor="text1"/>
          <w:sz w:val="24"/>
          <w:szCs w:val="24"/>
          <w:lang w:val="id-ID"/>
        </w:rPr>
        <w:t xml:space="preserve">di kantor pusat dan kantor cabang </w:t>
      </w:r>
      <w:r w:rsidRPr="00826533">
        <w:rPr>
          <w:rFonts w:ascii="Bookman Old Style" w:hAnsi="Bookman Old Style"/>
          <w:noProof/>
          <w:color w:val="000000" w:themeColor="text1"/>
          <w:sz w:val="24"/>
          <w:szCs w:val="24"/>
          <w:lang w:val="id-ID"/>
        </w:rPr>
        <w:t>berdasarkan tingkat pendidikan.</w:t>
      </w:r>
      <w:r w:rsidR="00446950" w:rsidRPr="00826533">
        <w:rPr>
          <w:rFonts w:ascii="Bookman Old Style" w:hAnsi="Bookman Old Style"/>
          <w:noProof/>
          <w:color w:val="000000" w:themeColor="text1"/>
          <w:sz w:val="24"/>
          <w:szCs w:val="24"/>
          <w:lang w:val="id-ID"/>
        </w:rPr>
        <w:t xml:space="preserve"> </w:t>
      </w:r>
    </w:p>
    <w:p w14:paraId="3BC53265" w14:textId="77777777" w:rsidR="00CC3FDF" w:rsidRPr="00826533" w:rsidRDefault="00CC3FDF" w:rsidP="00003D3B">
      <w:pPr>
        <w:numPr>
          <w:ilvl w:val="0"/>
          <w:numId w:val="38"/>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Laki-laki </w:t>
      </w:r>
    </w:p>
    <w:p w14:paraId="172B105B" w14:textId="77777777" w:rsidR="00CC3FDF" w:rsidRPr="00826533" w:rsidRDefault="00CC3FDF" w:rsidP="00003D3B">
      <w:pPr>
        <w:numPr>
          <w:ilvl w:val="0"/>
          <w:numId w:val="38"/>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Perempuan</w:t>
      </w:r>
    </w:p>
    <w:p w14:paraId="6A1F275B" w14:textId="77777777" w:rsidR="00CC3FDF" w:rsidRPr="00826533" w:rsidRDefault="00CC3FDF" w:rsidP="00003D3B">
      <w:pPr>
        <w:numPr>
          <w:ilvl w:val="0"/>
          <w:numId w:val="38"/>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w:t>
      </w:r>
    </w:p>
    <w:p w14:paraId="4835C605" w14:textId="77777777" w:rsidR="00CC3FDF" w:rsidRPr="00826533" w:rsidRDefault="00CC3FDF" w:rsidP="00003D3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Kerja </w:t>
      </w:r>
      <w:r w:rsidRPr="00826533">
        <w:rPr>
          <w:rFonts w:ascii="Bookman Old Style" w:hAnsi="Bookman Old Style"/>
          <w:i/>
          <w:noProof/>
          <w:color w:val="000000" w:themeColor="text1"/>
          <w:sz w:val="24"/>
          <w:szCs w:val="24"/>
          <w:lang w:val="id-ID"/>
        </w:rPr>
        <w:t>Outsourcing</w:t>
      </w:r>
    </w:p>
    <w:p w14:paraId="51FA803D"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tenaga kerja </w:t>
      </w:r>
      <w:r w:rsidRPr="00826533">
        <w:rPr>
          <w:rFonts w:ascii="Bookman Old Style" w:hAnsi="Bookman Old Style"/>
          <w:i/>
          <w:noProof/>
          <w:color w:val="000000" w:themeColor="text1"/>
          <w:sz w:val="24"/>
          <w:szCs w:val="24"/>
          <w:lang w:val="id-ID"/>
        </w:rPr>
        <w:t>outsourcing</w:t>
      </w:r>
      <w:r w:rsidRPr="00826533">
        <w:rPr>
          <w:rFonts w:ascii="Bookman Old Style" w:hAnsi="Bookman Old Style"/>
          <w:noProof/>
          <w:color w:val="000000" w:themeColor="text1"/>
          <w:sz w:val="24"/>
          <w:szCs w:val="24"/>
          <w:lang w:val="id-ID"/>
        </w:rPr>
        <w:t xml:space="preserve"> yang berada</w:t>
      </w:r>
      <w:r w:rsidR="0023720B" w:rsidRPr="00826533">
        <w:rPr>
          <w:rFonts w:ascii="Bookman Old Style" w:hAnsi="Bookman Old Style"/>
          <w:noProof/>
          <w:color w:val="000000" w:themeColor="text1"/>
          <w:sz w:val="24"/>
          <w:szCs w:val="24"/>
          <w:lang w:val="id-ID"/>
        </w:rPr>
        <w:t xml:space="preserve"> di kantor pusat dan kantor cabang ber</w:t>
      </w:r>
      <w:r w:rsidR="00FD2E5B" w:rsidRPr="00826533">
        <w:rPr>
          <w:rFonts w:ascii="Bookman Old Style" w:hAnsi="Bookman Old Style"/>
          <w:noProof/>
          <w:color w:val="000000" w:themeColor="text1"/>
          <w:sz w:val="24"/>
          <w:szCs w:val="24"/>
          <w:lang w:val="id-ID"/>
        </w:rPr>
        <w:t>d</w:t>
      </w:r>
      <w:r w:rsidRPr="00826533">
        <w:rPr>
          <w:rFonts w:ascii="Bookman Old Style" w:hAnsi="Bookman Old Style"/>
          <w:noProof/>
          <w:color w:val="000000" w:themeColor="text1"/>
          <w:sz w:val="24"/>
          <w:szCs w:val="24"/>
          <w:lang w:val="id-ID"/>
        </w:rPr>
        <w:t>asarkan tingkat pendidikan.</w:t>
      </w:r>
    </w:p>
    <w:p w14:paraId="12167682" w14:textId="77777777" w:rsidR="00CC3FDF" w:rsidRPr="00826533" w:rsidRDefault="00CC3FDF" w:rsidP="00003D3B">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Laki-laki </w:t>
      </w:r>
    </w:p>
    <w:p w14:paraId="02CD249C" w14:textId="77777777" w:rsidR="00CC3FDF" w:rsidRPr="00826533" w:rsidRDefault="00CC3FDF" w:rsidP="00003D3B">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Perempuan</w:t>
      </w:r>
    </w:p>
    <w:p w14:paraId="13021DD0" w14:textId="77777777" w:rsidR="00CC3FDF" w:rsidRPr="00826533" w:rsidRDefault="00CC3FDF" w:rsidP="00003D3B">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w:t>
      </w:r>
    </w:p>
    <w:p w14:paraId="533E5D53" w14:textId="77777777" w:rsidR="00CC3FDF" w:rsidRPr="00826533" w:rsidRDefault="00CC3FDF" w:rsidP="00003D3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 Tenaga Kerja</w:t>
      </w:r>
    </w:p>
    <w:p w14:paraId="1A8F22CE"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jumlah tenaga kerja yang berada</w:t>
      </w:r>
      <w:r w:rsidR="00234D1E" w:rsidRPr="00826533">
        <w:rPr>
          <w:rFonts w:ascii="Bookman Old Style" w:hAnsi="Bookman Old Style"/>
          <w:noProof/>
          <w:color w:val="000000" w:themeColor="text1"/>
          <w:sz w:val="24"/>
          <w:szCs w:val="24"/>
          <w:lang w:val="id-ID"/>
        </w:rPr>
        <w:t xml:space="preserve"> di kantor pusat dan kantor cabang</w:t>
      </w:r>
      <w:r w:rsidRPr="00826533">
        <w:rPr>
          <w:rFonts w:ascii="Bookman Old Style" w:hAnsi="Bookman Old Style"/>
          <w:noProof/>
          <w:color w:val="000000" w:themeColor="text1"/>
          <w:sz w:val="24"/>
          <w:szCs w:val="24"/>
          <w:lang w:val="id-ID"/>
        </w:rPr>
        <w:t xml:space="preserve"> </w:t>
      </w:r>
      <w:r w:rsidR="00234D1E"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erdasarkan tingkat pendidikan.</w:t>
      </w:r>
    </w:p>
    <w:p w14:paraId="0036F0A9" w14:textId="77777777" w:rsidR="00CC3FDF" w:rsidRPr="00826533" w:rsidRDefault="00CC3FDF" w:rsidP="00003D3B">
      <w:pPr>
        <w:numPr>
          <w:ilvl w:val="0"/>
          <w:numId w:val="41"/>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Laki-laki </w:t>
      </w:r>
    </w:p>
    <w:p w14:paraId="56BB433B" w14:textId="77777777" w:rsidR="00CC3FDF" w:rsidRPr="00826533" w:rsidRDefault="00CC3FDF" w:rsidP="00003D3B">
      <w:pPr>
        <w:numPr>
          <w:ilvl w:val="0"/>
          <w:numId w:val="41"/>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Perempuan</w:t>
      </w:r>
    </w:p>
    <w:p w14:paraId="690F2558" w14:textId="77777777" w:rsidR="00CC3FDF" w:rsidRPr="00826533" w:rsidRDefault="00CC3FDF" w:rsidP="00003D3B">
      <w:pPr>
        <w:numPr>
          <w:ilvl w:val="0"/>
          <w:numId w:val="41"/>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w:t>
      </w:r>
    </w:p>
    <w:p w14:paraId="05189350" w14:textId="77777777" w:rsidR="00CC3FDF" w:rsidRPr="00826533" w:rsidRDefault="00CC3FDF" w:rsidP="00003D3B">
      <w:pPr>
        <w:tabs>
          <w:tab w:val="left" w:pos="1418"/>
        </w:tabs>
        <w:spacing w:line="360" w:lineRule="auto"/>
        <w:jc w:val="both"/>
        <w:rPr>
          <w:rFonts w:ascii="Bookman Old Style" w:hAnsi="Bookman Old Style"/>
          <w:noProof/>
          <w:color w:val="000000" w:themeColor="text1"/>
          <w:sz w:val="24"/>
          <w:szCs w:val="24"/>
          <w:lang w:val="id-ID"/>
        </w:rPr>
      </w:pPr>
    </w:p>
    <w:p w14:paraId="1AD81E96" w14:textId="77777777" w:rsidR="00CC3FDF" w:rsidRPr="00826533" w:rsidRDefault="00CC3FDF"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701A0EA5" w14:textId="77777777" w:rsidR="00CC3FDF" w:rsidRPr="00826533" w:rsidRDefault="00CC3FDF"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0043: RINCIAN TENAGA KERJA BERDASARKAN </w:t>
      </w:r>
      <w:r w:rsidRPr="00826533">
        <w:rPr>
          <w:rFonts w:ascii="Bookman Old Style" w:hAnsi="Bookman Old Style"/>
          <w:noProof/>
          <w:color w:val="000000" w:themeColor="text1"/>
          <w:szCs w:val="24"/>
          <w:lang w:val="en-US"/>
        </w:rPr>
        <w:t>FUNGSI</w:t>
      </w:r>
    </w:p>
    <w:p w14:paraId="32B0CBF3" w14:textId="77777777" w:rsidR="00CC3FDF" w:rsidRPr="00826533" w:rsidRDefault="00CC3FDF" w:rsidP="00003D3B">
      <w:pPr>
        <w:pStyle w:val="ListParagraph"/>
        <w:numPr>
          <w:ilvl w:val="0"/>
          <w:numId w:val="15"/>
        </w:numPr>
        <w:spacing w:line="360" w:lineRule="auto"/>
        <w:ind w:left="1701"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8C3B42" w:rsidRPr="00826533">
        <w:rPr>
          <w:rFonts w:ascii="Bookman Old Style" w:hAnsi="Bookman Old Style"/>
          <w:color w:val="000000" w:themeColor="text1"/>
          <w:sz w:val="24"/>
          <w:szCs w:val="24"/>
          <w:lang w:val="id-ID"/>
        </w:rPr>
        <w:t xml:space="preserve"> </w:t>
      </w:r>
      <w:r w:rsidR="008C3B42" w:rsidRPr="00826533">
        <w:rPr>
          <w:rFonts w:ascii="Bookman Old Style" w:hAnsi="Bookman Old Style"/>
          <w:noProof/>
          <w:color w:val="000000" w:themeColor="text1"/>
          <w:sz w:val="24"/>
          <w:szCs w:val="24"/>
        </w:rPr>
        <w:t xml:space="preserve">0043 </w:t>
      </w:r>
      <w:r w:rsidR="008C3B42" w:rsidRPr="00826533">
        <w:rPr>
          <w:rFonts w:ascii="Bookman Old Style" w:hAnsi="Bookman Old Style"/>
          <w:noProof/>
          <w:color w:val="000000" w:themeColor="text1"/>
          <w:sz w:val="24"/>
          <w:szCs w:val="24"/>
          <w:lang w:val="id-ID"/>
        </w:rPr>
        <w:t>(</w:t>
      </w:r>
      <w:r w:rsidR="008C3B42" w:rsidRPr="00826533">
        <w:rPr>
          <w:rFonts w:ascii="Bookman Old Style" w:hAnsi="Bookman Old Style"/>
          <w:noProof/>
          <w:color w:val="000000" w:themeColor="text1"/>
          <w:sz w:val="24"/>
          <w:szCs w:val="24"/>
        </w:rPr>
        <w:t>RINCIAN TENAGA KERJA BERDASARKAN FUNGSI</w:t>
      </w:r>
      <w:r w:rsidR="008C3B42" w:rsidRPr="00826533">
        <w:rPr>
          <w:rFonts w:ascii="Bookman Old Style" w:hAnsi="Bookman Old Style"/>
          <w:noProof/>
          <w:color w:val="000000" w:themeColor="text1"/>
          <w:sz w:val="24"/>
          <w:szCs w:val="24"/>
          <w:lang w:val="id-ID"/>
        </w:rPr>
        <w:t>)</w:t>
      </w:r>
    </w:p>
    <w:p w14:paraId="438CF46E" w14:textId="77777777" w:rsidR="00CC3FDF" w:rsidRPr="00826533" w:rsidRDefault="00CC3FDF"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0043 </w:t>
      </w:r>
      <w:r w:rsidR="00EF142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Kerja Berdasarkan Fungsi</w:t>
      </w:r>
      <w:r w:rsidR="00EF142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tbl>
      <w:tblPr>
        <w:tblW w:w="8222" w:type="dxa"/>
        <w:tblInd w:w="1242" w:type="dxa"/>
        <w:tblLayout w:type="fixed"/>
        <w:tblLook w:val="04A0" w:firstRow="1" w:lastRow="0" w:firstColumn="1" w:lastColumn="0" w:noHBand="0" w:noVBand="1"/>
      </w:tblPr>
      <w:tblGrid>
        <w:gridCol w:w="2127"/>
        <w:gridCol w:w="1559"/>
        <w:gridCol w:w="1276"/>
        <w:gridCol w:w="1842"/>
        <w:gridCol w:w="1418"/>
      </w:tblGrid>
      <w:tr w:rsidR="00826533" w:rsidRPr="00826533" w14:paraId="325007DE" w14:textId="77777777" w:rsidTr="00695462">
        <w:trPr>
          <w:trHeight w:val="300"/>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8A00EC" w14:textId="77777777" w:rsidR="00CC3FDF" w:rsidRPr="00826533" w:rsidRDefault="00CC3FDF" w:rsidP="00003D3B">
            <w:pPr>
              <w:spacing w:line="360" w:lineRule="auto"/>
              <w:jc w:val="center"/>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(1)</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5212DB" w14:textId="77777777" w:rsidR="00CC3FDF" w:rsidRPr="00826533" w:rsidRDefault="00CC3FDF"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(2)</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5AA5372" w14:textId="77777777" w:rsidR="00CC3FDF" w:rsidRPr="00826533" w:rsidRDefault="00CC3FDF"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(3)</w:t>
            </w:r>
          </w:p>
        </w:tc>
      </w:tr>
      <w:tr w:rsidR="00826533" w:rsidRPr="00826533" w14:paraId="74A919EA" w14:textId="77777777" w:rsidTr="00695462">
        <w:trPr>
          <w:trHeight w:val="30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4AA61E"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Fungsi</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D397E7"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Kerja Tetap</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774BF0"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Kerja Kontrak</w:t>
            </w:r>
          </w:p>
        </w:tc>
      </w:tr>
      <w:tr w:rsidR="00826533" w:rsidRPr="00826533" w14:paraId="58F5EBED" w14:textId="77777777" w:rsidTr="00695462">
        <w:trPr>
          <w:trHeight w:val="300"/>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41D26" w14:textId="77777777" w:rsidR="00CC3FDF" w:rsidRPr="00826533" w:rsidRDefault="00CC3FDF" w:rsidP="00003D3B">
            <w:pPr>
              <w:spacing w:line="360" w:lineRule="auto"/>
              <w:rPr>
                <w:rFonts w:ascii="Bookman Old Style" w:hAnsi="Bookman Old Style"/>
                <w:bCs/>
                <w:color w:val="000000" w:themeColor="text1"/>
                <w:lang w:val="id-ID" w:eastAsia="id-ID"/>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33EEE717"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Manajerial sampai satu level di bawah Anggota Direksi</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6F241E3E"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Staf dan Tingkat Tenaga Kerja Lainnya</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57A915E6"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Manajerial sampai satu level di bawah Anggota Direksi</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0CBA0F9F"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Staf dan Tingkat Tenaga Kerja Lainnya</w:t>
            </w:r>
          </w:p>
        </w:tc>
      </w:tr>
      <w:tr w:rsidR="00826533" w:rsidRPr="00826533" w14:paraId="06F84B1C"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D68C088"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Pemasaran</w:t>
            </w:r>
          </w:p>
        </w:tc>
        <w:tc>
          <w:tcPr>
            <w:tcW w:w="1559" w:type="dxa"/>
            <w:tcBorders>
              <w:top w:val="nil"/>
              <w:left w:val="nil"/>
              <w:bottom w:val="single" w:sz="4" w:space="0" w:color="auto"/>
              <w:right w:val="single" w:sz="4" w:space="0" w:color="auto"/>
            </w:tcBorders>
            <w:shd w:val="clear" w:color="auto" w:fill="auto"/>
            <w:noWrap/>
            <w:vAlign w:val="center"/>
          </w:tcPr>
          <w:p w14:paraId="66AF0EA6" w14:textId="77777777" w:rsidR="00CC3FDF" w:rsidRPr="00826533" w:rsidRDefault="00CC3FDF" w:rsidP="00003D3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4D1F036" w14:textId="77777777" w:rsidR="00CC3FDF" w:rsidRPr="00826533" w:rsidRDefault="00CC3FDF" w:rsidP="00003D3B">
            <w:pPr>
              <w:spacing w:line="360" w:lineRule="auto"/>
              <w:rPr>
                <w:rFonts w:ascii="Bookman Old Style" w:hAnsi="Bookman Old Style"/>
                <w:bCs/>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64F935C3" w14:textId="77777777" w:rsidR="00CC3FDF" w:rsidRPr="00826533" w:rsidRDefault="00CC3FDF" w:rsidP="00003D3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7905421" w14:textId="77777777" w:rsidR="00CC3FDF" w:rsidRPr="00826533" w:rsidRDefault="00CC3FDF" w:rsidP="00003D3B">
            <w:pPr>
              <w:spacing w:line="360" w:lineRule="auto"/>
              <w:rPr>
                <w:rFonts w:ascii="Bookman Old Style" w:hAnsi="Bookman Old Style"/>
                <w:bCs/>
                <w:color w:val="000000" w:themeColor="text1"/>
                <w:sz w:val="22"/>
                <w:szCs w:val="22"/>
                <w:lang w:val="id-ID" w:eastAsia="id-ID"/>
              </w:rPr>
            </w:pPr>
          </w:p>
        </w:tc>
      </w:tr>
      <w:tr w:rsidR="00826533" w:rsidRPr="00826533" w14:paraId="40906AA0"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6631D5" w14:textId="77777777" w:rsidR="00CC3FDF" w:rsidRPr="00826533" w:rsidRDefault="001B71A1"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 xml:space="preserve">Analisis Kelayakan </w:t>
            </w:r>
            <w:r w:rsidR="00EF1422" w:rsidRPr="00826533">
              <w:rPr>
                <w:rFonts w:ascii="Bookman Old Style" w:hAnsi="Bookman Old Style"/>
                <w:bCs/>
                <w:color w:val="000000" w:themeColor="text1"/>
                <w:lang w:val="id-ID" w:eastAsia="id-ID"/>
              </w:rPr>
              <w:t xml:space="preserve">Penyertaan/ </w:t>
            </w:r>
            <w:r w:rsidRPr="00826533">
              <w:rPr>
                <w:rFonts w:ascii="Bookman Old Style" w:hAnsi="Bookman Old Style"/>
                <w:bCs/>
                <w:color w:val="000000" w:themeColor="text1"/>
                <w:lang w:val="id-ID" w:eastAsia="id-ID"/>
              </w:rPr>
              <w:t>Pembiayaan</w:t>
            </w:r>
          </w:p>
        </w:tc>
        <w:tc>
          <w:tcPr>
            <w:tcW w:w="1559" w:type="dxa"/>
            <w:tcBorders>
              <w:top w:val="nil"/>
              <w:left w:val="nil"/>
              <w:bottom w:val="single" w:sz="4" w:space="0" w:color="auto"/>
              <w:right w:val="single" w:sz="4" w:space="0" w:color="auto"/>
            </w:tcBorders>
            <w:shd w:val="clear" w:color="auto" w:fill="auto"/>
            <w:noWrap/>
            <w:vAlign w:val="center"/>
          </w:tcPr>
          <w:p w14:paraId="3192AF37"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358AE1D"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C1C8645"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D57E8F2"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3CBC328A"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574660"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Penagihan</w:t>
            </w:r>
          </w:p>
        </w:tc>
        <w:tc>
          <w:tcPr>
            <w:tcW w:w="1559" w:type="dxa"/>
            <w:tcBorders>
              <w:top w:val="nil"/>
              <w:left w:val="nil"/>
              <w:bottom w:val="single" w:sz="4" w:space="0" w:color="auto"/>
              <w:right w:val="single" w:sz="4" w:space="0" w:color="auto"/>
            </w:tcBorders>
            <w:shd w:val="clear" w:color="auto" w:fill="auto"/>
            <w:noWrap/>
            <w:vAlign w:val="center"/>
          </w:tcPr>
          <w:p w14:paraId="5233D14D"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8F15DB3"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4EA476FD"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1675B562"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708BAC02"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EBABFB"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i/>
                <w:color w:val="000000" w:themeColor="text1"/>
                <w:lang w:val="id-ID" w:eastAsia="id-ID"/>
              </w:rPr>
              <w:t>Human Resource</w:t>
            </w:r>
            <w:r w:rsidRPr="00826533">
              <w:rPr>
                <w:rFonts w:ascii="Bookman Old Style" w:hAnsi="Bookman Old Style"/>
                <w:bCs/>
                <w:color w:val="000000" w:themeColor="text1"/>
                <w:lang w:val="id-ID" w:eastAsia="id-ID"/>
              </w:rPr>
              <w:t xml:space="preserve"> (HR) dan </w:t>
            </w:r>
            <w:r w:rsidRPr="00826533">
              <w:rPr>
                <w:rFonts w:ascii="Bookman Old Style" w:hAnsi="Bookman Old Style"/>
                <w:bCs/>
                <w:i/>
                <w:color w:val="000000" w:themeColor="text1"/>
                <w:lang w:val="id-ID" w:eastAsia="id-ID"/>
              </w:rPr>
              <w:t>General Affair</w:t>
            </w:r>
            <w:r w:rsidRPr="00826533">
              <w:rPr>
                <w:rFonts w:ascii="Bookman Old Style" w:hAnsi="Bookman Old Style"/>
                <w:bCs/>
                <w:color w:val="000000" w:themeColor="text1"/>
                <w:lang w:val="id-ID" w:eastAsia="id-ID"/>
              </w:rPr>
              <w:t xml:space="preserve"> (GA)</w:t>
            </w:r>
          </w:p>
        </w:tc>
        <w:tc>
          <w:tcPr>
            <w:tcW w:w="1559" w:type="dxa"/>
            <w:tcBorders>
              <w:top w:val="nil"/>
              <w:left w:val="nil"/>
              <w:bottom w:val="single" w:sz="4" w:space="0" w:color="auto"/>
              <w:right w:val="single" w:sz="4" w:space="0" w:color="auto"/>
            </w:tcBorders>
            <w:shd w:val="clear" w:color="auto" w:fill="auto"/>
            <w:noWrap/>
            <w:vAlign w:val="center"/>
          </w:tcPr>
          <w:p w14:paraId="5E317979"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B0E0720"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4342D3E"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70B87C76"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2DF376A4"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52AD5B" w14:textId="77777777" w:rsidR="00CC3FDF" w:rsidRPr="00826533" w:rsidRDefault="00DD334C"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noProof/>
                <w:color w:val="000000" w:themeColor="text1"/>
                <w:lang w:val="id-ID"/>
              </w:rPr>
              <w:t>Administrasi</w:t>
            </w:r>
            <w:r w:rsidRPr="00826533">
              <w:rPr>
                <w:rFonts w:ascii="Bookman Old Style" w:hAnsi="Bookman Old Style"/>
                <w:bCs/>
                <w:color w:val="000000" w:themeColor="text1"/>
                <w:lang w:val="id-ID" w:eastAsia="id-ID"/>
              </w:rPr>
              <w:t xml:space="preserve"> </w:t>
            </w:r>
            <w:r w:rsidR="00391196" w:rsidRPr="00826533">
              <w:rPr>
                <w:rFonts w:ascii="Bookman Old Style" w:hAnsi="Bookman Old Style"/>
                <w:noProof/>
                <w:color w:val="000000" w:themeColor="text1"/>
                <w:lang w:val="id-ID"/>
              </w:rPr>
              <w:t>dan pembukuan</w:t>
            </w:r>
          </w:p>
        </w:tc>
        <w:tc>
          <w:tcPr>
            <w:tcW w:w="1559" w:type="dxa"/>
            <w:tcBorders>
              <w:top w:val="nil"/>
              <w:left w:val="nil"/>
              <w:bottom w:val="single" w:sz="4" w:space="0" w:color="auto"/>
              <w:right w:val="single" w:sz="4" w:space="0" w:color="auto"/>
            </w:tcBorders>
            <w:shd w:val="clear" w:color="auto" w:fill="auto"/>
            <w:noWrap/>
            <w:vAlign w:val="center"/>
          </w:tcPr>
          <w:p w14:paraId="33D153CD" w14:textId="77777777" w:rsidR="00CC3FDF" w:rsidRPr="00826533" w:rsidRDefault="00391196"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88ADDA"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16823786"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1C98D36B"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04DED785"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1B4DB3" w14:textId="77777777" w:rsidR="00CC3FDF" w:rsidRPr="00826533" w:rsidRDefault="0044277C"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 xml:space="preserve">Pengelolaan Keuangan, termasuk </w:t>
            </w:r>
            <w:r w:rsidR="00CC3FDF" w:rsidRPr="00826533">
              <w:rPr>
                <w:rFonts w:ascii="Bookman Old Style" w:hAnsi="Bookman Old Style"/>
                <w:bCs/>
                <w:color w:val="000000" w:themeColor="text1"/>
                <w:lang w:val="id-ID" w:eastAsia="id-ID"/>
              </w:rPr>
              <w:t>Pengelolaan Portofolio Investasi</w:t>
            </w:r>
          </w:p>
        </w:tc>
        <w:tc>
          <w:tcPr>
            <w:tcW w:w="1559" w:type="dxa"/>
            <w:tcBorders>
              <w:top w:val="nil"/>
              <w:left w:val="nil"/>
              <w:bottom w:val="single" w:sz="4" w:space="0" w:color="auto"/>
              <w:right w:val="single" w:sz="4" w:space="0" w:color="auto"/>
            </w:tcBorders>
            <w:shd w:val="clear" w:color="auto" w:fill="auto"/>
            <w:noWrap/>
            <w:vAlign w:val="center"/>
          </w:tcPr>
          <w:p w14:paraId="6280C599"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012960AB"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2B6E2AAF"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3C6835A5"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09EEE42B"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FEB991"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Manajemen Risiko</w:t>
            </w:r>
          </w:p>
        </w:tc>
        <w:tc>
          <w:tcPr>
            <w:tcW w:w="1559" w:type="dxa"/>
            <w:tcBorders>
              <w:top w:val="nil"/>
              <w:left w:val="nil"/>
              <w:bottom w:val="single" w:sz="4" w:space="0" w:color="auto"/>
              <w:right w:val="single" w:sz="4" w:space="0" w:color="auto"/>
            </w:tcBorders>
            <w:shd w:val="clear" w:color="auto" w:fill="auto"/>
            <w:noWrap/>
            <w:vAlign w:val="center"/>
          </w:tcPr>
          <w:p w14:paraId="0E21EEFB"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6D9DE09"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2F27EAB8"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29645A74"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714CE185"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B3F8CC"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Audit Internal</w:t>
            </w:r>
          </w:p>
        </w:tc>
        <w:tc>
          <w:tcPr>
            <w:tcW w:w="1559" w:type="dxa"/>
            <w:tcBorders>
              <w:top w:val="nil"/>
              <w:left w:val="nil"/>
              <w:bottom w:val="single" w:sz="4" w:space="0" w:color="auto"/>
              <w:right w:val="single" w:sz="4" w:space="0" w:color="auto"/>
            </w:tcBorders>
            <w:shd w:val="clear" w:color="auto" w:fill="auto"/>
            <w:noWrap/>
            <w:vAlign w:val="center"/>
            <w:hideMark/>
          </w:tcPr>
          <w:p w14:paraId="0F5C8646"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6B97EEF0"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3EB66047"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75985DA1"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3B4F161F"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74AB38" w14:textId="77777777" w:rsidR="00CC3FDF" w:rsidRPr="00826533" w:rsidRDefault="00CC3FDF"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Legal</w:t>
            </w:r>
          </w:p>
        </w:tc>
        <w:tc>
          <w:tcPr>
            <w:tcW w:w="1559" w:type="dxa"/>
            <w:tcBorders>
              <w:top w:val="nil"/>
              <w:left w:val="nil"/>
              <w:bottom w:val="single" w:sz="4" w:space="0" w:color="auto"/>
              <w:right w:val="single" w:sz="4" w:space="0" w:color="auto"/>
            </w:tcBorders>
            <w:shd w:val="clear" w:color="auto" w:fill="auto"/>
            <w:noWrap/>
            <w:vAlign w:val="center"/>
            <w:hideMark/>
          </w:tcPr>
          <w:p w14:paraId="6FD95F94"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0134A19D"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5B28A66D"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41858BC0"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r w:rsidR="00826533" w:rsidRPr="00826533" w14:paraId="23B1E38A"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08724" w14:textId="77777777" w:rsidR="005D4573" w:rsidRPr="00826533" w:rsidRDefault="00EF1422"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 xml:space="preserve">Teknologi Informasi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1D4EC9"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6465A4"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A9BF848"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0C90A260"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p>
        </w:tc>
      </w:tr>
      <w:tr w:rsidR="00826533" w:rsidRPr="00826533" w14:paraId="21FAE708"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A72F47B" w14:textId="2EC44FF5" w:rsidR="00270266" w:rsidRPr="00826533" w:rsidRDefault="0052700B" w:rsidP="0052700B">
            <w:pPr>
              <w:pStyle w:val="ListParagraph"/>
              <w:numPr>
                <w:ilvl w:val="0"/>
                <w:numId w:val="214"/>
              </w:numPr>
              <w:spacing w:line="360" w:lineRule="auto"/>
              <w:ind w:left="357" w:hanging="357"/>
              <w:contextualSpacing w:val="0"/>
              <w:rPr>
                <w:rFonts w:ascii="Bookman Old Style" w:hAnsi="Bookman Old Style"/>
                <w:color w:val="000000" w:themeColor="text1"/>
                <w:lang w:val="en-GB"/>
              </w:rPr>
            </w:pPr>
            <w:r w:rsidRPr="00826533">
              <w:rPr>
                <w:rFonts w:ascii="Bookman Old Style" w:hAnsi="Bookman Old Style"/>
                <w:color w:val="000000" w:themeColor="text1"/>
                <w:lang w:val="en-GB"/>
              </w:rPr>
              <w:t xml:space="preserve">Anti Pencucian Uang, Pencegahan </w:t>
            </w:r>
            <w:r w:rsidRPr="00826533">
              <w:rPr>
                <w:rFonts w:ascii="Bookman Old Style" w:hAnsi="Bookman Old Style"/>
                <w:color w:val="000000" w:themeColor="text1"/>
                <w:lang w:val="en-GB"/>
              </w:rPr>
              <w:lastRenderedPageBreak/>
              <w:t>Pendanaan Terorisme, dan Pencegahan Pendanaan Proliferasi Senjata Pemusnah Massal</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19FA3D" w14:textId="77777777" w:rsidR="00270266" w:rsidRPr="00826533" w:rsidRDefault="00B07837"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lastRenderedPageBreak/>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A1AAD6" w14:textId="77777777" w:rsidR="00270266" w:rsidRPr="00826533" w:rsidRDefault="00270266" w:rsidP="00003D3B">
            <w:pPr>
              <w:spacing w:line="360" w:lineRule="auto"/>
              <w:rPr>
                <w:rFonts w:ascii="Bookman Old Style" w:hAnsi="Bookman Old Style"/>
                <w:color w:val="000000" w:themeColor="text1"/>
                <w:sz w:val="22"/>
                <w:szCs w:val="22"/>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723A1D2" w14:textId="77777777" w:rsidR="00270266" w:rsidRPr="00826533" w:rsidRDefault="00270266"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D03B31B" w14:textId="77777777" w:rsidR="00270266" w:rsidRPr="00826533" w:rsidRDefault="00270266" w:rsidP="00003D3B">
            <w:pPr>
              <w:spacing w:line="360" w:lineRule="auto"/>
              <w:rPr>
                <w:rFonts w:ascii="Bookman Old Style" w:hAnsi="Bookman Old Style"/>
                <w:color w:val="000000" w:themeColor="text1"/>
                <w:sz w:val="22"/>
                <w:szCs w:val="22"/>
                <w:lang w:val="id-ID" w:eastAsia="id-ID"/>
              </w:rPr>
            </w:pPr>
          </w:p>
        </w:tc>
      </w:tr>
      <w:tr w:rsidR="00826533" w:rsidRPr="00826533" w14:paraId="08C4B8E0"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7DD7AD" w14:textId="77777777" w:rsidR="005D4573" w:rsidRPr="00826533" w:rsidRDefault="005D4573" w:rsidP="009A64D3">
            <w:pPr>
              <w:pStyle w:val="ListParagraph"/>
              <w:numPr>
                <w:ilvl w:val="0"/>
                <w:numId w:val="214"/>
              </w:numPr>
              <w:spacing w:line="360" w:lineRule="auto"/>
              <w:ind w:left="357" w:hanging="357"/>
              <w:contextualSpacing w:val="0"/>
              <w:rPr>
                <w:rFonts w:ascii="Bookman Old Style" w:hAnsi="Bookman Old Style"/>
                <w:color w:val="000000" w:themeColor="text1"/>
                <w:lang w:val="id-ID" w:eastAsia="id-ID"/>
              </w:rPr>
            </w:pPr>
            <w:r w:rsidRPr="00826533">
              <w:rPr>
                <w:rFonts w:ascii="Bookman Old Style" w:hAnsi="Bookman Old Style"/>
                <w:bCs/>
                <w:color w:val="000000" w:themeColor="text1"/>
                <w:lang w:val="id-ID" w:eastAsia="id-ID"/>
              </w:rPr>
              <w:t>Fungsi Lainnya</w:t>
            </w:r>
          </w:p>
        </w:tc>
        <w:tc>
          <w:tcPr>
            <w:tcW w:w="1559" w:type="dxa"/>
            <w:tcBorders>
              <w:top w:val="nil"/>
              <w:left w:val="nil"/>
              <w:bottom w:val="single" w:sz="4" w:space="0" w:color="auto"/>
              <w:right w:val="single" w:sz="4" w:space="0" w:color="auto"/>
            </w:tcBorders>
            <w:shd w:val="clear" w:color="auto" w:fill="auto"/>
            <w:noWrap/>
            <w:vAlign w:val="center"/>
            <w:hideMark/>
          </w:tcPr>
          <w:p w14:paraId="43C7E369" w14:textId="77777777" w:rsidR="005D4573" w:rsidRPr="00826533" w:rsidRDefault="00270266"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6C0BA2"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A07338C"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5158B3" w14:textId="77777777" w:rsidR="005D4573" w:rsidRPr="00826533" w:rsidRDefault="005D4573" w:rsidP="00003D3B">
            <w:pPr>
              <w:spacing w:line="360" w:lineRule="auto"/>
              <w:rPr>
                <w:rFonts w:ascii="Bookman Old Style" w:hAnsi="Bookman Old Style"/>
                <w:color w:val="000000" w:themeColor="text1"/>
                <w:sz w:val="22"/>
                <w:szCs w:val="22"/>
                <w:lang w:val="id-ID" w:eastAsia="id-ID"/>
              </w:rPr>
            </w:pPr>
          </w:p>
        </w:tc>
      </w:tr>
      <w:tr w:rsidR="00826533" w:rsidRPr="00826533" w14:paraId="3AF5EB2A" w14:textId="77777777" w:rsidTr="00695462">
        <w:trPr>
          <w:trHeight w:val="300"/>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F527C9" w14:textId="77777777" w:rsidR="00CC3FDF" w:rsidRPr="00826533" w:rsidRDefault="00CC3FDF"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Jumlah</w:t>
            </w:r>
            <w:r w:rsidR="00EF1422" w:rsidRPr="00826533">
              <w:rPr>
                <w:rFonts w:ascii="Bookman Old Style" w:hAnsi="Bookman Old Style"/>
                <w:bCs/>
                <w:color w:val="000000" w:themeColor="text1"/>
                <w:lang w:val="id-ID" w:eastAsia="id-ID"/>
              </w:rPr>
              <w:t xml:space="preserve"> Tenaga Kerja</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410455FC"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5E638A13"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2BB4D977"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5407668C" w14:textId="77777777" w:rsidR="00CC3FDF" w:rsidRPr="00826533" w:rsidRDefault="00CC3FDF" w:rsidP="00003D3B">
            <w:pPr>
              <w:spacing w:line="360" w:lineRule="auto"/>
              <w:rPr>
                <w:rFonts w:ascii="Bookman Old Style" w:hAnsi="Bookman Old Style"/>
                <w:color w:val="000000" w:themeColor="text1"/>
                <w:sz w:val="22"/>
                <w:szCs w:val="22"/>
                <w:lang w:val="id-ID" w:eastAsia="id-ID"/>
              </w:rPr>
            </w:pPr>
          </w:p>
        </w:tc>
      </w:tr>
    </w:tbl>
    <w:p w14:paraId="074B9017" w14:textId="77777777" w:rsidR="00CC3FDF" w:rsidRPr="00826533" w:rsidRDefault="00CC3FDF" w:rsidP="00003D3B">
      <w:pPr>
        <w:spacing w:line="360" w:lineRule="auto"/>
        <w:rPr>
          <w:rFonts w:ascii="Bookman Old Style" w:hAnsi="Bookman Old Style"/>
          <w:color w:val="000000" w:themeColor="text1"/>
          <w:sz w:val="24"/>
          <w:szCs w:val="24"/>
          <w:lang w:val="id-ID"/>
        </w:rPr>
      </w:pPr>
    </w:p>
    <w:tbl>
      <w:tblPr>
        <w:tblW w:w="8364" w:type="dxa"/>
        <w:tblInd w:w="1242" w:type="dxa"/>
        <w:tblLayout w:type="fixed"/>
        <w:tblLook w:val="04A0" w:firstRow="1" w:lastRow="0" w:firstColumn="1" w:lastColumn="0" w:noHBand="0" w:noVBand="1"/>
      </w:tblPr>
      <w:tblGrid>
        <w:gridCol w:w="1843"/>
        <w:gridCol w:w="1559"/>
        <w:gridCol w:w="1843"/>
        <w:gridCol w:w="1559"/>
        <w:gridCol w:w="1560"/>
      </w:tblGrid>
      <w:tr w:rsidR="00826533" w:rsidRPr="00826533" w14:paraId="034AB106" w14:textId="77777777" w:rsidTr="00684990">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E3700F" w14:textId="77777777" w:rsidR="00695462" w:rsidRPr="00826533" w:rsidRDefault="00695462" w:rsidP="00684990">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(4)</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4EE802" w14:textId="77777777" w:rsidR="00695462" w:rsidRPr="00826533" w:rsidRDefault="00695462" w:rsidP="00684990">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(5)</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1627789C" w14:textId="77777777" w:rsidR="00695462" w:rsidRPr="00826533" w:rsidRDefault="00695462" w:rsidP="00684990">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(6)</w:t>
            </w:r>
          </w:p>
        </w:tc>
      </w:tr>
      <w:tr w:rsidR="00826533" w:rsidRPr="00826533" w14:paraId="35974B01" w14:textId="77777777" w:rsidTr="00684990">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75D712"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Tenaga Kerja </w:t>
            </w:r>
            <w:r w:rsidRPr="00826533">
              <w:rPr>
                <w:rFonts w:ascii="Bookman Old Style" w:hAnsi="Bookman Old Style"/>
                <w:bCs/>
                <w:i/>
                <w:color w:val="000000" w:themeColor="text1"/>
                <w:lang w:val="id-ID" w:eastAsia="id-ID"/>
              </w:rPr>
              <w:t>Outsourcing</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C8A79B"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Total Tenaga Kerja</w:t>
            </w:r>
          </w:p>
        </w:tc>
        <w:tc>
          <w:tcPr>
            <w:tcW w:w="1560" w:type="dxa"/>
            <w:vMerge w:val="restart"/>
            <w:tcBorders>
              <w:top w:val="single" w:sz="4" w:space="0" w:color="auto"/>
              <w:left w:val="nil"/>
              <w:right w:val="single" w:sz="4" w:space="0" w:color="auto"/>
            </w:tcBorders>
            <w:shd w:val="clear" w:color="auto" w:fill="D9D9D9" w:themeFill="background1" w:themeFillShade="D9"/>
            <w:vAlign w:val="center"/>
          </w:tcPr>
          <w:p w14:paraId="3ED2BC87"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Keterangan Rangkap Jabatan</w:t>
            </w:r>
          </w:p>
        </w:tc>
      </w:tr>
      <w:tr w:rsidR="00826533" w:rsidRPr="00826533" w14:paraId="7011F15D" w14:textId="77777777" w:rsidTr="00684990">
        <w:trPr>
          <w:trHeight w:val="300"/>
          <w:tblHeader/>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825358A"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683B040"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Staf dan Tingkat Tenaga Kerja Lainnya</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tcPr>
          <w:p w14:paraId="550D34CE"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76AFAD75"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Staf dan Tingkat Tenaga Kerja Lainnya</w:t>
            </w:r>
          </w:p>
        </w:tc>
        <w:tc>
          <w:tcPr>
            <w:tcW w:w="1560" w:type="dxa"/>
            <w:vMerge/>
            <w:tcBorders>
              <w:left w:val="nil"/>
              <w:bottom w:val="single" w:sz="4" w:space="0" w:color="auto"/>
              <w:right w:val="single" w:sz="4" w:space="0" w:color="auto"/>
            </w:tcBorders>
            <w:shd w:val="clear" w:color="auto" w:fill="D9D9D9" w:themeFill="background1" w:themeFillShade="D9"/>
          </w:tcPr>
          <w:p w14:paraId="4C9E4D8D" w14:textId="77777777" w:rsidR="00695462" w:rsidRPr="00826533" w:rsidRDefault="00695462" w:rsidP="00684990">
            <w:pPr>
              <w:spacing w:line="360" w:lineRule="auto"/>
              <w:jc w:val="center"/>
              <w:rPr>
                <w:rFonts w:ascii="Bookman Old Style" w:hAnsi="Bookman Old Style"/>
                <w:bCs/>
                <w:color w:val="000000" w:themeColor="text1"/>
                <w:lang w:val="id-ID" w:eastAsia="id-ID"/>
              </w:rPr>
            </w:pPr>
          </w:p>
        </w:tc>
      </w:tr>
      <w:tr w:rsidR="00826533" w:rsidRPr="00826533" w14:paraId="701D20F2" w14:textId="77777777" w:rsidTr="00684990">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656023" w14:textId="77777777" w:rsidR="00695462" w:rsidRPr="00826533" w:rsidRDefault="00695462" w:rsidP="00684990">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261985" w14:textId="77777777" w:rsidR="00695462" w:rsidRPr="00826533" w:rsidRDefault="00695462" w:rsidP="00684990">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FADF86D" w14:textId="77777777" w:rsidR="00695462" w:rsidRPr="00826533" w:rsidRDefault="00695462" w:rsidP="00684990">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206A34" w14:textId="77777777" w:rsidR="00695462" w:rsidRPr="00826533" w:rsidRDefault="00695462" w:rsidP="00684990">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0697296E" w14:textId="77777777" w:rsidR="00695462" w:rsidRPr="00826533" w:rsidRDefault="00695462" w:rsidP="00684990">
            <w:pPr>
              <w:spacing w:line="360" w:lineRule="auto"/>
              <w:rPr>
                <w:rFonts w:ascii="Bookman Old Style" w:hAnsi="Bookman Old Style"/>
                <w:bCs/>
                <w:color w:val="000000" w:themeColor="text1"/>
                <w:sz w:val="22"/>
                <w:szCs w:val="22"/>
                <w:lang w:val="id-ID" w:eastAsia="id-ID"/>
              </w:rPr>
            </w:pPr>
          </w:p>
        </w:tc>
      </w:tr>
      <w:tr w:rsidR="00826533" w:rsidRPr="00826533" w14:paraId="6EA21837"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85E8C4"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3F5CA1"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DD15384"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627DF6A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156C1659"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73EA34A7" w14:textId="77777777" w:rsidTr="00684990">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87E58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7E1789"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0B5996E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FF9F6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1792C05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5B0D99EB"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F2E37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30CAB7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281BA5DD"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7B6E5C1"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4E98E81E"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0091FCA7"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D6B01A"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E2EA638"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6EAB84D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514056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2C20C77E"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7526A842"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9637E7"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CEBA3B0"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06F3653E"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27FA7E2"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365850F5"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4F276400"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11E35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344B41B8"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62503C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150E3A77"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5DE5ACEA"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7FE4DD90"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34296B"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2D25CA69"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1DD2DE2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3DA09CD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55AD9974"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7C3E2971"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14E922"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F406EBA"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5E4CA4F"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7532126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1CF84A11"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58417A73" w14:textId="77777777" w:rsidTr="00684990">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C7E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A948C5"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59B0C4"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CDF2B24"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2886D90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5500FEAE" w14:textId="77777777" w:rsidTr="00684990">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667E"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7FCC0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C2599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59" w:type="dxa"/>
            <w:tcBorders>
              <w:top w:val="nil"/>
              <w:left w:val="nil"/>
              <w:bottom w:val="single" w:sz="4" w:space="0" w:color="auto"/>
              <w:right w:val="single" w:sz="4" w:space="0" w:color="auto"/>
            </w:tcBorders>
            <w:shd w:val="clear" w:color="auto" w:fill="auto"/>
            <w:noWrap/>
            <w:vAlign w:val="center"/>
          </w:tcPr>
          <w:p w14:paraId="0BF2FEA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041FDA29"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6810236D"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37445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464D85"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D18C7D3"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B6C1B1"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tcPr>
          <w:p w14:paraId="60318D8C"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r w:rsidR="00826533" w:rsidRPr="00826533" w14:paraId="10067B86" w14:textId="77777777" w:rsidTr="00684990">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2BF832"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7DD69B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42D32E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65067BD7"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shd w:val="clear" w:color="auto" w:fill="D9D9D9" w:themeFill="background1" w:themeFillShade="D9"/>
          </w:tcPr>
          <w:p w14:paraId="44C9E296" w14:textId="77777777" w:rsidR="00695462" w:rsidRPr="00826533" w:rsidRDefault="00695462" w:rsidP="00684990">
            <w:pPr>
              <w:spacing w:line="360" w:lineRule="auto"/>
              <w:rPr>
                <w:rFonts w:ascii="Bookman Old Style" w:hAnsi="Bookman Old Style"/>
                <w:color w:val="000000" w:themeColor="text1"/>
                <w:sz w:val="22"/>
                <w:szCs w:val="22"/>
                <w:lang w:val="id-ID" w:eastAsia="id-ID"/>
              </w:rPr>
            </w:pPr>
          </w:p>
        </w:tc>
      </w:tr>
    </w:tbl>
    <w:p w14:paraId="63BD6DCA" w14:textId="77777777" w:rsidR="00CC3FDF" w:rsidRPr="00826533" w:rsidRDefault="00CC3FDF"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br w:type="page"/>
      </w:r>
    </w:p>
    <w:p w14:paraId="7529BB5E" w14:textId="77777777" w:rsidR="00CC3FDF" w:rsidRPr="00826533" w:rsidRDefault="00CC3FDF" w:rsidP="00003D3B">
      <w:pPr>
        <w:pStyle w:val="ListParagraph"/>
        <w:numPr>
          <w:ilvl w:val="0"/>
          <w:numId w:val="15"/>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lastRenderedPageBreak/>
        <w:t>PENJELASAN</w:t>
      </w:r>
      <w:r w:rsidRPr="00826533">
        <w:rPr>
          <w:rFonts w:ascii="Bookman Old Style" w:hAnsi="Bookman Old Style"/>
          <w:noProof/>
          <w:color w:val="000000" w:themeColor="text1"/>
          <w:sz w:val="24"/>
          <w:szCs w:val="24"/>
        </w:rPr>
        <w:t xml:space="preserve"> </w:t>
      </w:r>
      <w:r w:rsidR="006F26DA" w:rsidRPr="00826533">
        <w:rPr>
          <w:rFonts w:ascii="Bookman Old Style" w:hAnsi="Bookman Old Style"/>
          <w:color w:val="000000" w:themeColor="text1"/>
          <w:sz w:val="24"/>
          <w:szCs w:val="24"/>
          <w:lang w:val="id-ID"/>
        </w:rPr>
        <w:t>FORMULIR</w:t>
      </w:r>
      <w:r w:rsidR="006F26DA" w:rsidRPr="00826533">
        <w:rPr>
          <w:rFonts w:ascii="Bookman Old Style" w:hAnsi="Bookman Old Style"/>
          <w:noProof/>
          <w:color w:val="000000" w:themeColor="text1"/>
          <w:sz w:val="24"/>
          <w:szCs w:val="24"/>
        </w:rPr>
        <w:t xml:space="preserve"> 0043</w:t>
      </w:r>
      <w:r w:rsidR="006F26DA" w:rsidRPr="00826533">
        <w:rPr>
          <w:rFonts w:ascii="Bookman Old Style" w:hAnsi="Bookman Old Style"/>
          <w:noProof/>
          <w:color w:val="000000" w:themeColor="text1"/>
          <w:sz w:val="24"/>
          <w:szCs w:val="24"/>
          <w:lang w:val="id-ID"/>
        </w:rPr>
        <w:t xml:space="preserve"> </w:t>
      </w:r>
      <w:r w:rsidR="00287C1C"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RINCIAN </w:t>
      </w:r>
      <w:r w:rsidRPr="00826533">
        <w:rPr>
          <w:rFonts w:ascii="Bookman Old Style" w:hAnsi="Bookman Old Style"/>
          <w:noProof/>
          <w:color w:val="000000" w:themeColor="text1"/>
          <w:sz w:val="24"/>
          <w:szCs w:val="24"/>
        </w:rPr>
        <w:t xml:space="preserve">TENAGA KERJA </w:t>
      </w:r>
      <w:r w:rsidRPr="00826533">
        <w:rPr>
          <w:rFonts w:ascii="Bookman Old Style" w:hAnsi="Bookman Old Style"/>
          <w:noProof/>
          <w:color w:val="000000" w:themeColor="text1"/>
          <w:sz w:val="24"/>
          <w:szCs w:val="24"/>
          <w:lang w:val="id-ID"/>
        </w:rPr>
        <w:t>BERDASARKAN FUNGSI</w:t>
      </w:r>
      <w:r w:rsidR="00287C1C" w:rsidRPr="00826533">
        <w:rPr>
          <w:rFonts w:ascii="Bookman Old Style" w:hAnsi="Bookman Old Style"/>
          <w:noProof/>
          <w:color w:val="000000" w:themeColor="text1"/>
          <w:sz w:val="24"/>
          <w:szCs w:val="24"/>
          <w:lang w:val="id-ID"/>
        </w:rPr>
        <w:t>)</w:t>
      </w:r>
    </w:p>
    <w:p w14:paraId="5D05EEF2"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6F26DA" w:rsidRPr="00826533">
        <w:rPr>
          <w:rFonts w:ascii="Bookman Old Style" w:hAnsi="Bookman Old Style"/>
          <w:noProof/>
          <w:color w:val="000000" w:themeColor="text1"/>
          <w:sz w:val="24"/>
          <w:szCs w:val="24"/>
        </w:rPr>
        <w:t>0043</w:t>
      </w:r>
      <w:r w:rsidR="00287C1C" w:rsidRPr="00826533">
        <w:rPr>
          <w:rFonts w:ascii="Bookman Old Style" w:hAnsi="Bookman Old Style"/>
          <w:noProof/>
          <w:color w:val="000000" w:themeColor="text1"/>
          <w:sz w:val="24"/>
          <w:szCs w:val="24"/>
          <w:lang w:val="id-ID"/>
        </w:rPr>
        <w:t xml:space="preserve"> (Rincian </w:t>
      </w:r>
      <w:r w:rsidR="00287C1C" w:rsidRPr="00826533">
        <w:rPr>
          <w:rFonts w:ascii="Bookman Old Style" w:hAnsi="Bookman Old Style"/>
          <w:noProof/>
          <w:color w:val="000000" w:themeColor="text1"/>
          <w:sz w:val="24"/>
          <w:szCs w:val="24"/>
        </w:rPr>
        <w:t xml:space="preserve">Tenaga Kerja </w:t>
      </w:r>
      <w:r w:rsidR="00287C1C" w:rsidRPr="00826533">
        <w:rPr>
          <w:rFonts w:ascii="Bookman Old Style" w:hAnsi="Bookman Old Style"/>
          <w:noProof/>
          <w:color w:val="000000" w:themeColor="text1"/>
          <w:sz w:val="24"/>
          <w:szCs w:val="24"/>
          <w:lang w:val="id-ID"/>
        </w:rPr>
        <w:t>Berdasarkan Fungsi)</w:t>
      </w:r>
      <w:r w:rsidR="006F26DA"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ini berisi jumlah tenaga kerja yang dimiliki </w:t>
      </w:r>
      <w:r w:rsidR="00CA265B" w:rsidRPr="00826533">
        <w:rPr>
          <w:rFonts w:ascii="Bookman Old Style" w:hAnsi="Bookman Old Style"/>
          <w:noProof/>
          <w:color w:val="000000" w:themeColor="text1"/>
          <w:sz w:val="24"/>
          <w:szCs w:val="24"/>
          <w:lang w:val="id-ID"/>
        </w:rPr>
        <w:t>Perusahaan Modal Ventura Syariah pelapor</w:t>
      </w:r>
      <w:r w:rsidR="00256328"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noProof/>
          <w:color w:val="000000" w:themeColor="text1"/>
          <w:sz w:val="24"/>
          <w:szCs w:val="24"/>
          <w:lang w:val="id-ID"/>
        </w:rPr>
        <w:t>atau</w:t>
      </w:r>
      <w:r w:rsidR="00256328" w:rsidRPr="00826533">
        <w:rPr>
          <w:rFonts w:ascii="Bookman Old Style" w:hAnsi="Bookman Old Style"/>
          <w:noProof/>
          <w:color w:val="000000" w:themeColor="text1"/>
          <w:sz w:val="24"/>
          <w:szCs w:val="24"/>
          <w:lang w:val="id-ID"/>
        </w:rPr>
        <w:t xml:space="preserve"> UUS pelapor</w:t>
      </w:r>
      <w:r w:rsidR="00CA265B"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berdasarkan sa</w:t>
      </w:r>
      <w:r w:rsidR="003E0858" w:rsidRPr="00826533">
        <w:rPr>
          <w:rFonts w:ascii="Bookman Old Style" w:hAnsi="Bookman Old Style"/>
          <w:noProof/>
          <w:color w:val="000000" w:themeColor="text1"/>
          <w:sz w:val="24"/>
          <w:szCs w:val="24"/>
          <w:lang w:val="id-ID"/>
        </w:rPr>
        <w:t>tuan kerja baik di kantor pusat maupun</w:t>
      </w:r>
      <w:r w:rsidRPr="00826533">
        <w:rPr>
          <w:rFonts w:ascii="Bookman Old Style" w:hAnsi="Bookman Old Style"/>
          <w:noProof/>
          <w:color w:val="000000" w:themeColor="text1"/>
          <w:sz w:val="24"/>
          <w:szCs w:val="24"/>
          <w:lang w:val="id-ID"/>
        </w:rPr>
        <w:t xml:space="preserve"> kantor cabang </w:t>
      </w:r>
      <w:r w:rsidR="001A43EB" w:rsidRPr="00826533">
        <w:rPr>
          <w:rFonts w:ascii="Bookman Old Style" w:hAnsi="Bookman Old Style"/>
          <w:noProof/>
          <w:color w:val="000000" w:themeColor="text1"/>
          <w:sz w:val="24"/>
          <w:szCs w:val="24"/>
          <w:lang w:val="id-ID"/>
        </w:rPr>
        <w:t>Perusahaan Modal Ventura Syariah</w:t>
      </w:r>
      <w:r w:rsidR="00CA265B" w:rsidRPr="00826533">
        <w:rPr>
          <w:rFonts w:ascii="Bookman Old Style" w:hAnsi="Bookman Old Style"/>
          <w:noProof/>
          <w:color w:val="000000" w:themeColor="text1"/>
          <w:sz w:val="24"/>
          <w:szCs w:val="24"/>
          <w:lang w:val="id-ID"/>
        </w:rPr>
        <w:t xml:space="preserve"> pelapor</w:t>
      </w:r>
      <w:r w:rsidR="00256328"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noProof/>
          <w:color w:val="000000" w:themeColor="text1"/>
          <w:sz w:val="24"/>
          <w:szCs w:val="24"/>
          <w:lang w:val="id-ID"/>
        </w:rPr>
        <w:t>atau</w:t>
      </w:r>
      <w:r w:rsidR="00256328" w:rsidRPr="00826533">
        <w:rPr>
          <w:rFonts w:ascii="Bookman Old Style" w:hAnsi="Bookman Old Style"/>
          <w:noProof/>
          <w:color w:val="000000" w:themeColor="text1"/>
          <w:sz w:val="24"/>
          <w:szCs w:val="24"/>
          <w:lang w:val="id-ID"/>
        </w:rPr>
        <w:t xml:space="preserve"> UUS pelapor</w:t>
      </w:r>
      <w:r w:rsidRPr="00826533">
        <w:rPr>
          <w:rFonts w:ascii="Bookman Old Style" w:hAnsi="Bookman Old Style"/>
          <w:noProof/>
          <w:color w:val="000000" w:themeColor="text1"/>
          <w:sz w:val="24"/>
          <w:szCs w:val="24"/>
          <w:lang w:val="id-ID"/>
        </w:rPr>
        <w:t xml:space="preserve"> sesuai dengan masing–masing status tenaga kerja.</w:t>
      </w:r>
    </w:p>
    <w:p w14:paraId="47ACA609" w14:textId="77777777" w:rsidR="00CC3FDF" w:rsidRPr="00826533" w:rsidRDefault="00CC3FDF"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Fungsi</w:t>
      </w:r>
    </w:p>
    <w:p w14:paraId="456A853B"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Pemasaran</w:t>
      </w:r>
    </w:p>
    <w:p w14:paraId="2285F9BC" w14:textId="77777777" w:rsidR="00CC3FDF" w:rsidRPr="00826533" w:rsidRDefault="006F26DA"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noProof/>
          <w:color w:val="000000" w:themeColor="text1"/>
          <w:sz w:val="24"/>
          <w:szCs w:val="24"/>
          <w:lang w:val="id-ID"/>
        </w:rPr>
        <w:t xml:space="preserve">Analisis Kelayakan </w:t>
      </w:r>
      <w:r w:rsidR="00287C1C" w:rsidRPr="00826533">
        <w:rPr>
          <w:rFonts w:ascii="Bookman Old Style" w:hAnsi="Bookman Old Style"/>
          <w:bCs/>
          <w:noProof/>
          <w:color w:val="000000" w:themeColor="text1"/>
          <w:sz w:val="24"/>
          <w:szCs w:val="24"/>
          <w:lang w:val="id-ID"/>
        </w:rPr>
        <w:t>Penyertaan/</w:t>
      </w:r>
      <w:r w:rsidRPr="00826533">
        <w:rPr>
          <w:rFonts w:ascii="Bookman Old Style" w:hAnsi="Bookman Old Style"/>
          <w:bCs/>
          <w:noProof/>
          <w:color w:val="000000" w:themeColor="text1"/>
          <w:sz w:val="24"/>
          <w:szCs w:val="24"/>
          <w:lang w:val="id-ID"/>
        </w:rPr>
        <w:t>Pembiayaan</w:t>
      </w:r>
    </w:p>
    <w:p w14:paraId="08CA57D9"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Penagihan</w:t>
      </w:r>
    </w:p>
    <w:p w14:paraId="5598DC4C"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i/>
          <w:noProof/>
          <w:color w:val="000000" w:themeColor="text1"/>
          <w:sz w:val="24"/>
          <w:szCs w:val="24"/>
          <w:lang w:val="id-ID"/>
        </w:rPr>
        <w:t>Human Resource</w:t>
      </w:r>
      <w:r w:rsidRPr="00826533">
        <w:rPr>
          <w:rFonts w:ascii="Bookman Old Style" w:hAnsi="Bookman Old Style"/>
          <w:noProof/>
          <w:color w:val="000000" w:themeColor="text1"/>
          <w:sz w:val="24"/>
          <w:szCs w:val="24"/>
          <w:lang w:val="id-ID"/>
        </w:rPr>
        <w:t xml:space="preserve"> (HR) dan </w:t>
      </w:r>
      <w:r w:rsidRPr="00826533">
        <w:rPr>
          <w:rFonts w:ascii="Bookman Old Style" w:hAnsi="Bookman Old Style"/>
          <w:i/>
          <w:noProof/>
          <w:color w:val="000000" w:themeColor="text1"/>
          <w:sz w:val="24"/>
          <w:szCs w:val="24"/>
          <w:lang w:val="id-ID"/>
        </w:rPr>
        <w:t>General Affair</w:t>
      </w:r>
      <w:r w:rsidRPr="00826533">
        <w:rPr>
          <w:rFonts w:ascii="Bookman Old Style" w:hAnsi="Bookman Old Style"/>
          <w:noProof/>
          <w:color w:val="000000" w:themeColor="text1"/>
          <w:sz w:val="24"/>
          <w:szCs w:val="24"/>
          <w:lang w:val="id-ID"/>
        </w:rPr>
        <w:t xml:space="preserve"> (GA)</w:t>
      </w:r>
    </w:p>
    <w:p w14:paraId="64483FDA" w14:textId="77777777" w:rsidR="00CC3FDF" w:rsidRPr="00826533" w:rsidRDefault="00287C1C"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Administrasi </w:t>
      </w:r>
      <w:r w:rsidR="00391196" w:rsidRPr="00826533">
        <w:rPr>
          <w:rFonts w:ascii="Bookman Old Style" w:hAnsi="Bookman Old Style"/>
          <w:noProof/>
          <w:color w:val="000000" w:themeColor="text1"/>
          <w:sz w:val="24"/>
          <w:szCs w:val="24"/>
          <w:lang w:val="id-ID"/>
        </w:rPr>
        <w:t>dan pembukuan</w:t>
      </w:r>
    </w:p>
    <w:p w14:paraId="42C66BC8" w14:textId="77777777" w:rsidR="00CC3FDF" w:rsidRPr="00826533" w:rsidRDefault="00290841"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Pengelolaan Keuangan, termasuk </w:t>
      </w:r>
      <w:r w:rsidR="00CC3FDF" w:rsidRPr="00826533">
        <w:rPr>
          <w:rFonts w:ascii="Bookman Old Style" w:hAnsi="Bookman Old Style"/>
          <w:noProof/>
          <w:color w:val="000000" w:themeColor="text1"/>
          <w:sz w:val="24"/>
          <w:szCs w:val="24"/>
          <w:lang w:val="id-ID"/>
        </w:rPr>
        <w:t>Pengelolaan Portofolio Investasi</w:t>
      </w:r>
      <w:r w:rsidR="00822C07" w:rsidRPr="00826533">
        <w:rPr>
          <w:rFonts w:ascii="Bookman Old Style" w:hAnsi="Bookman Old Style"/>
          <w:noProof/>
          <w:color w:val="000000" w:themeColor="text1"/>
          <w:sz w:val="24"/>
          <w:szCs w:val="24"/>
          <w:lang w:val="id-ID"/>
        </w:rPr>
        <w:t xml:space="preserve"> </w:t>
      </w:r>
    </w:p>
    <w:p w14:paraId="5121AC79"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Manajemen Risiko</w:t>
      </w:r>
    </w:p>
    <w:p w14:paraId="13E28F7A"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Audit Internal</w:t>
      </w:r>
    </w:p>
    <w:p w14:paraId="75A6F5E9"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Legal</w:t>
      </w:r>
    </w:p>
    <w:p w14:paraId="2134ED7F" w14:textId="77777777" w:rsidR="00CC3FDF"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Teknologi Informasi </w:t>
      </w:r>
    </w:p>
    <w:p w14:paraId="0687F2BD" w14:textId="159E30B7" w:rsidR="00F07012" w:rsidRPr="00826533" w:rsidRDefault="0052700B"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Anti Pencucian Uang, Pencegahan Pendanaan Terorisme, dan Pencegahan Pendanaan Proliferasi Senjata Pemusnah Massal</w:t>
      </w:r>
    </w:p>
    <w:p w14:paraId="2877E8B8" w14:textId="77777777" w:rsidR="00495643" w:rsidRPr="00826533" w:rsidRDefault="00CC3FDF" w:rsidP="00003D3B">
      <w:pPr>
        <w:pStyle w:val="ListParagraph"/>
        <w:numPr>
          <w:ilvl w:val="0"/>
          <w:numId w:val="19"/>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Fungsi Lainnya</w:t>
      </w:r>
    </w:p>
    <w:p w14:paraId="1B27AD31" w14:textId="77777777" w:rsidR="00CC3FDF" w:rsidRPr="00826533" w:rsidRDefault="00CC3FDF"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Tenaga Kerja Tetap</w:t>
      </w:r>
    </w:p>
    <w:p w14:paraId="5C2BFC2D" w14:textId="77777777" w:rsidR="00CC3FDF" w:rsidRPr="00826533" w:rsidRDefault="00CC3FD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ini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diisi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jumlah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tenaga</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kerja tetap</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yang</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merupakan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manajerial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sampai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satu</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bawah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bCs/>
          <w:color w:val="000000" w:themeColor="text1"/>
          <w:sz w:val="24"/>
          <w:szCs w:val="24"/>
          <w:lang w:val="id-ID" w:eastAsia="id-ID"/>
        </w:rPr>
        <w:t>anggota</w:t>
      </w:r>
      <w:r w:rsidRPr="00826533">
        <w:rPr>
          <w:rFonts w:ascii="Bookman Old Style" w:hAnsi="Bookman Old Style"/>
          <w:bCs/>
          <w:color w:val="000000" w:themeColor="text1"/>
          <w:sz w:val="16"/>
          <w:szCs w:val="24"/>
          <w:lang w:val="id-ID" w:eastAsia="id-ID"/>
        </w:rPr>
        <w:t xml:space="preserve"> </w:t>
      </w:r>
      <w:r w:rsidR="00F661F5" w:rsidRPr="00826533">
        <w:rPr>
          <w:rFonts w:ascii="Bookman Old Style" w:hAnsi="Bookman Old Style"/>
          <w:noProof/>
          <w:color w:val="000000" w:themeColor="text1"/>
          <w:sz w:val="24"/>
          <w:szCs w:val="24"/>
          <w:lang w:val="id-ID"/>
        </w:rPr>
        <w:t>Direksi</w:t>
      </w:r>
      <w:r w:rsidR="00F661F5"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berdasarkan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fungsi.</w:t>
      </w:r>
    </w:p>
    <w:p w14:paraId="1E764036"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Manajerial </w:t>
      </w:r>
      <w:r w:rsidR="006F26DA" w:rsidRPr="00826533">
        <w:rPr>
          <w:rFonts w:ascii="Bookman Old Style" w:hAnsi="Bookman Old Style"/>
          <w:noProof/>
          <w:color w:val="000000" w:themeColor="text1"/>
          <w:sz w:val="24"/>
          <w:szCs w:val="24"/>
          <w:lang w:val="id-ID"/>
        </w:rPr>
        <w:t xml:space="preserve">Sampai Satu Level </w:t>
      </w:r>
      <w:r w:rsidRPr="00826533">
        <w:rPr>
          <w:rFonts w:ascii="Bookman Old Style" w:hAnsi="Bookman Old Style"/>
          <w:noProof/>
          <w:color w:val="000000" w:themeColor="text1"/>
          <w:sz w:val="24"/>
          <w:szCs w:val="24"/>
          <w:lang w:val="id-ID"/>
        </w:rPr>
        <w:t xml:space="preserve">di </w:t>
      </w:r>
      <w:r w:rsidR="006F26DA" w:rsidRPr="00826533">
        <w:rPr>
          <w:rFonts w:ascii="Bookman Old Style" w:hAnsi="Bookman Old Style"/>
          <w:noProof/>
          <w:color w:val="000000" w:themeColor="text1"/>
          <w:sz w:val="24"/>
          <w:szCs w:val="24"/>
          <w:lang w:val="id-ID"/>
        </w:rPr>
        <w:t xml:space="preserve">Bawah </w:t>
      </w:r>
      <w:r w:rsidR="006F26DA" w:rsidRPr="00826533">
        <w:rPr>
          <w:rFonts w:ascii="Bookman Old Style" w:hAnsi="Bookman Old Style"/>
          <w:bCs/>
          <w:noProof/>
          <w:color w:val="000000" w:themeColor="text1"/>
          <w:sz w:val="24"/>
          <w:szCs w:val="24"/>
          <w:lang w:val="id-ID"/>
        </w:rPr>
        <w:t xml:space="preserve">Anggota </w:t>
      </w:r>
      <w:r w:rsidRPr="00826533">
        <w:rPr>
          <w:rFonts w:ascii="Bookman Old Style" w:hAnsi="Bookman Old Style"/>
          <w:noProof/>
          <w:color w:val="000000" w:themeColor="text1"/>
          <w:sz w:val="24"/>
          <w:szCs w:val="24"/>
          <w:lang w:val="id-ID"/>
        </w:rPr>
        <w:t xml:space="preserve">Direksi </w:t>
      </w:r>
    </w:p>
    <w:p w14:paraId="398A26BE"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Staf dan Tingkat Tenaga Kerja Lainnya</w:t>
      </w:r>
    </w:p>
    <w:p w14:paraId="03FD19AC" w14:textId="77777777" w:rsidR="00CC3FDF" w:rsidRPr="00826533" w:rsidRDefault="00CC3FDF"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Kerja </w:t>
      </w:r>
      <w:r w:rsidRPr="00826533">
        <w:rPr>
          <w:rFonts w:ascii="Bookman Old Style" w:hAnsi="Bookman Old Style"/>
          <w:noProof/>
          <w:color w:val="000000" w:themeColor="text1"/>
          <w:sz w:val="24"/>
          <w:szCs w:val="24"/>
        </w:rPr>
        <w:t>Kontrak</w:t>
      </w:r>
    </w:p>
    <w:p w14:paraId="1FCE9C60" w14:textId="77777777" w:rsidR="00CC3FDF" w:rsidRPr="00826533" w:rsidRDefault="00CC3FD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ini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diisi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jumlah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tenaga</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kerja kontrak</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yang</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merupakan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manajerial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sampai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satu</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bawah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bCs/>
          <w:color w:val="000000" w:themeColor="text1"/>
          <w:sz w:val="24"/>
          <w:szCs w:val="24"/>
          <w:lang w:val="id-ID" w:eastAsia="id-ID"/>
        </w:rPr>
        <w:t>anggota</w:t>
      </w:r>
      <w:r w:rsidRPr="00826533">
        <w:rPr>
          <w:rFonts w:ascii="Bookman Old Style" w:hAnsi="Bookman Old Style"/>
          <w:bCs/>
          <w:color w:val="000000" w:themeColor="text1"/>
          <w:sz w:val="16"/>
          <w:szCs w:val="24"/>
          <w:lang w:val="id-ID" w:eastAsia="id-ID"/>
        </w:rPr>
        <w:t xml:space="preserve"> </w:t>
      </w:r>
      <w:r w:rsidR="00F661F5" w:rsidRPr="00826533">
        <w:rPr>
          <w:rFonts w:ascii="Bookman Old Style" w:hAnsi="Bookman Old Style"/>
          <w:noProof/>
          <w:color w:val="000000" w:themeColor="text1"/>
          <w:sz w:val="24"/>
          <w:szCs w:val="24"/>
          <w:lang w:val="id-ID"/>
        </w:rPr>
        <w:t>Direksi</w:t>
      </w:r>
      <w:r w:rsidR="00F661F5"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berdasarkan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fungsi.</w:t>
      </w:r>
    </w:p>
    <w:p w14:paraId="5451CDE4"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Manajerial </w:t>
      </w:r>
      <w:r w:rsidR="006F26DA" w:rsidRPr="00826533">
        <w:rPr>
          <w:rFonts w:ascii="Bookman Old Style" w:hAnsi="Bookman Old Style"/>
          <w:noProof/>
          <w:color w:val="000000" w:themeColor="text1"/>
          <w:sz w:val="24"/>
          <w:szCs w:val="24"/>
          <w:lang w:val="id-ID"/>
        </w:rPr>
        <w:t xml:space="preserve">Sampai Satu Level </w:t>
      </w:r>
      <w:r w:rsidRPr="00826533">
        <w:rPr>
          <w:rFonts w:ascii="Bookman Old Style" w:hAnsi="Bookman Old Style"/>
          <w:noProof/>
          <w:color w:val="000000" w:themeColor="text1"/>
          <w:sz w:val="24"/>
          <w:szCs w:val="24"/>
          <w:lang w:val="id-ID"/>
        </w:rPr>
        <w:t xml:space="preserve">di bawah </w:t>
      </w:r>
      <w:r w:rsidR="006F26DA" w:rsidRPr="00826533">
        <w:rPr>
          <w:rFonts w:ascii="Bookman Old Style" w:hAnsi="Bookman Old Style"/>
          <w:noProof/>
          <w:color w:val="000000" w:themeColor="text1"/>
          <w:sz w:val="24"/>
          <w:szCs w:val="24"/>
          <w:lang w:val="id-ID"/>
        </w:rPr>
        <w:t xml:space="preserve">Anggota </w:t>
      </w:r>
      <w:r w:rsidRPr="00826533">
        <w:rPr>
          <w:rFonts w:ascii="Bookman Old Style" w:hAnsi="Bookman Old Style"/>
          <w:noProof/>
          <w:color w:val="000000" w:themeColor="text1"/>
          <w:sz w:val="24"/>
          <w:szCs w:val="24"/>
          <w:lang w:val="id-ID"/>
        </w:rPr>
        <w:t xml:space="preserve">Direksi </w:t>
      </w:r>
    </w:p>
    <w:p w14:paraId="61547473"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Staf dan Tingkat Tenaga Kerja Lainnya</w:t>
      </w:r>
    </w:p>
    <w:p w14:paraId="00044AB4" w14:textId="77777777" w:rsidR="00CC3FDF" w:rsidRPr="00826533" w:rsidRDefault="00CC3FDF"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Kerja </w:t>
      </w:r>
      <w:r w:rsidRPr="00826533">
        <w:rPr>
          <w:rFonts w:ascii="Bookman Old Style" w:hAnsi="Bookman Old Style"/>
          <w:i/>
          <w:noProof/>
          <w:color w:val="000000" w:themeColor="text1"/>
          <w:sz w:val="24"/>
          <w:szCs w:val="24"/>
          <w:lang w:val="id-ID"/>
        </w:rPr>
        <w:t>Outsourcing</w:t>
      </w:r>
    </w:p>
    <w:p w14:paraId="3FB29696" w14:textId="77777777" w:rsidR="00CC3FDF" w:rsidRPr="00826533" w:rsidRDefault="00CC3FD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ini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diisi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jumlah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tenaga</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 xml:space="preserve">kerja </w:t>
      </w:r>
      <w:r w:rsidRPr="00826533">
        <w:rPr>
          <w:rFonts w:ascii="Bookman Old Style" w:hAnsi="Bookman Old Style"/>
          <w:i/>
          <w:noProof/>
          <w:color w:val="000000" w:themeColor="text1"/>
          <w:sz w:val="24"/>
          <w:szCs w:val="24"/>
          <w:lang w:val="id-ID"/>
        </w:rPr>
        <w:t>outsourcing</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yang</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merupakan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manajerial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sampai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satu</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bawah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bCs/>
          <w:color w:val="000000" w:themeColor="text1"/>
          <w:sz w:val="24"/>
          <w:szCs w:val="24"/>
          <w:lang w:val="id-ID" w:eastAsia="id-ID"/>
        </w:rPr>
        <w:t>anggota</w:t>
      </w:r>
      <w:r w:rsidRPr="00826533">
        <w:rPr>
          <w:rFonts w:ascii="Bookman Old Style" w:hAnsi="Bookman Old Style"/>
          <w:bCs/>
          <w:color w:val="000000" w:themeColor="text1"/>
          <w:sz w:val="16"/>
          <w:szCs w:val="24"/>
          <w:lang w:val="id-ID" w:eastAsia="id-ID"/>
        </w:rPr>
        <w:t xml:space="preserve"> </w:t>
      </w:r>
      <w:r w:rsidR="00F661F5" w:rsidRPr="00826533">
        <w:rPr>
          <w:rFonts w:ascii="Bookman Old Style" w:hAnsi="Bookman Old Style"/>
          <w:noProof/>
          <w:color w:val="000000" w:themeColor="text1"/>
          <w:sz w:val="24"/>
          <w:szCs w:val="24"/>
          <w:lang w:val="id-ID"/>
        </w:rPr>
        <w:t>Direksi</w:t>
      </w:r>
      <w:r w:rsidR="00F661F5"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berdasarkan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fungsi.</w:t>
      </w:r>
    </w:p>
    <w:p w14:paraId="4147BF00"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Manajerial </w:t>
      </w:r>
      <w:r w:rsidR="006F26DA" w:rsidRPr="00826533">
        <w:rPr>
          <w:rFonts w:ascii="Bookman Old Style" w:hAnsi="Bookman Old Style"/>
          <w:noProof/>
          <w:color w:val="000000" w:themeColor="text1"/>
          <w:sz w:val="24"/>
          <w:szCs w:val="24"/>
          <w:lang w:val="id-ID"/>
        </w:rPr>
        <w:t xml:space="preserve">Sampai Satu Level </w:t>
      </w:r>
      <w:r w:rsidRPr="00826533">
        <w:rPr>
          <w:rFonts w:ascii="Bookman Old Style" w:hAnsi="Bookman Old Style"/>
          <w:noProof/>
          <w:color w:val="000000" w:themeColor="text1"/>
          <w:sz w:val="24"/>
          <w:szCs w:val="24"/>
          <w:lang w:val="id-ID"/>
        </w:rPr>
        <w:t xml:space="preserve">di </w:t>
      </w:r>
      <w:r w:rsidR="006F26DA" w:rsidRPr="00826533">
        <w:rPr>
          <w:rFonts w:ascii="Bookman Old Style" w:hAnsi="Bookman Old Style"/>
          <w:noProof/>
          <w:color w:val="000000" w:themeColor="text1"/>
          <w:sz w:val="24"/>
          <w:szCs w:val="24"/>
          <w:lang w:val="id-ID"/>
        </w:rPr>
        <w:t xml:space="preserve">Bawah Anggota </w:t>
      </w:r>
      <w:r w:rsidRPr="00826533">
        <w:rPr>
          <w:rFonts w:ascii="Bookman Old Style" w:hAnsi="Bookman Old Style"/>
          <w:noProof/>
          <w:color w:val="000000" w:themeColor="text1"/>
          <w:sz w:val="24"/>
          <w:szCs w:val="24"/>
          <w:lang w:val="id-ID"/>
        </w:rPr>
        <w:t>Direksi</w:t>
      </w:r>
    </w:p>
    <w:p w14:paraId="787747C7"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Staf dan Tingkat Tenaga Kerja Lainnya</w:t>
      </w:r>
    </w:p>
    <w:p w14:paraId="130982E6" w14:textId="77777777" w:rsidR="00CC3FDF" w:rsidRPr="00826533" w:rsidRDefault="00CC3FDF"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Total Tenaga Kerja</w:t>
      </w:r>
    </w:p>
    <w:p w14:paraId="6EEF70B7" w14:textId="77777777" w:rsidR="00CC3FDF" w:rsidRPr="00826533" w:rsidRDefault="00CC3FD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ini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diisi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 jumlah total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tenaga</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kerja yang</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merupakan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manajerial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sampai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satu</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level</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bawah</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bCs/>
          <w:color w:val="000000" w:themeColor="text1"/>
          <w:sz w:val="24"/>
          <w:szCs w:val="24"/>
          <w:lang w:val="id-ID" w:eastAsia="id-ID"/>
        </w:rPr>
        <w:t>anggota</w:t>
      </w:r>
      <w:r w:rsidRPr="00826533">
        <w:rPr>
          <w:rFonts w:ascii="Bookman Old Style" w:hAnsi="Bookman Old Style"/>
          <w:bCs/>
          <w:color w:val="000000" w:themeColor="text1"/>
          <w:sz w:val="16"/>
          <w:szCs w:val="24"/>
          <w:lang w:val="id-ID" w:eastAsia="id-ID"/>
        </w:rPr>
        <w:t xml:space="preserve"> </w:t>
      </w:r>
      <w:r w:rsidR="00F661F5" w:rsidRPr="00826533">
        <w:rPr>
          <w:rFonts w:ascii="Bookman Old Style" w:hAnsi="Bookman Old Style"/>
          <w:noProof/>
          <w:color w:val="000000" w:themeColor="text1"/>
          <w:sz w:val="24"/>
          <w:szCs w:val="24"/>
          <w:lang w:val="id-ID"/>
        </w:rPr>
        <w:t>Direksi</w:t>
      </w:r>
      <w:r w:rsidR="00F661F5"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berdasarkan</w:t>
      </w:r>
      <w:r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fungsi.</w:t>
      </w:r>
    </w:p>
    <w:p w14:paraId="72C42167"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Tenaga Manajerial </w:t>
      </w:r>
      <w:r w:rsidR="006F26DA" w:rsidRPr="00826533">
        <w:rPr>
          <w:rFonts w:ascii="Bookman Old Style" w:hAnsi="Bookman Old Style"/>
          <w:noProof/>
          <w:color w:val="000000" w:themeColor="text1"/>
          <w:sz w:val="24"/>
          <w:szCs w:val="24"/>
          <w:lang w:val="id-ID"/>
        </w:rPr>
        <w:t>Sampai Satu Level</w:t>
      </w:r>
      <w:r w:rsidRPr="00826533">
        <w:rPr>
          <w:rFonts w:ascii="Bookman Old Style" w:hAnsi="Bookman Old Style"/>
          <w:noProof/>
          <w:color w:val="000000" w:themeColor="text1"/>
          <w:sz w:val="24"/>
          <w:szCs w:val="24"/>
          <w:lang w:val="id-ID"/>
        </w:rPr>
        <w:t xml:space="preserve"> di </w:t>
      </w:r>
      <w:r w:rsidR="006F26DA" w:rsidRPr="00826533">
        <w:rPr>
          <w:rFonts w:ascii="Bookman Old Style" w:hAnsi="Bookman Old Style"/>
          <w:noProof/>
          <w:color w:val="000000" w:themeColor="text1"/>
          <w:sz w:val="24"/>
          <w:szCs w:val="24"/>
          <w:lang w:val="id-ID"/>
        </w:rPr>
        <w:t xml:space="preserve">Bawah Anggota </w:t>
      </w:r>
      <w:r w:rsidRPr="00826533">
        <w:rPr>
          <w:rFonts w:ascii="Bookman Old Style" w:hAnsi="Bookman Old Style"/>
          <w:noProof/>
          <w:color w:val="000000" w:themeColor="text1"/>
          <w:sz w:val="24"/>
          <w:szCs w:val="24"/>
          <w:lang w:val="id-ID"/>
        </w:rPr>
        <w:t>Direksi</w:t>
      </w:r>
    </w:p>
    <w:p w14:paraId="69424F3F" w14:textId="77777777" w:rsidR="00CC3FDF" w:rsidRPr="00826533" w:rsidRDefault="00CC3FDF" w:rsidP="00003D3B">
      <w:pPr>
        <w:pStyle w:val="ListParagraph"/>
        <w:numPr>
          <w:ilvl w:val="0"/>
          <w:numId w:val="20"/>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Staf dan Tingkat Tenaga Kerja Lainnya</w:t>
      </w:r>
    </w:p>
    <w:p w14:paraId="2FE71435" w14:textId="77777777" w:rsidR="00CA265B" w:rsidRPr="00826533" w:rsidRDefault="00CA265B" w:rsidP="00003D3B">
      <w:pPr>
        <w:pStyle w:val="ListParagraph"/>
        <w:numPr>
          <w:ilvl w:val="1"/>
          <w:numId w:val="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Keterangan</w:t>
      </w:r>
      <w:r w:rsidRPr="00826533">
        <w:rPr>
          <w:rFonts w:ascii="Bookman Old Style" w:hAnsi="Bookman Old Style"/>
          <w:bCs/>
          <w:noProof/>
          <w:color w:val="000000" w:themeColor="text1"/>
          <w:sz w:val="24"/>
          <w:szCs w:val="24"/>
          <w:lang w:val="id-ID"/>
        </w:rPr>
        <w:t xml:space="preserve"> Rangkap Jabatan</w:t>
      </w:r>
    </w:p>
    <w:p w14:paraId="4EFEF372" w14:textId="77777777" w:rsidR="00CA265B" w:rsidRPr="00826533" w:rsidRDefault="00CA265B" w:rsidP="00003D3B">
      <w:pPr>
        <w:pStyle w:val="ListParagraph"/>
        <w:spacing w:line="360" w:lineRule="auto"/>
        <w:ind w:left="2268"/>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Pos ini diisi dengan perangkapan fungsi yang dilakukan oleh tenaga kerja Perusahaan Modal Ventura Syariah pelapor</w:t>
      </w:r>
      <w:r w:rsidR="00256328"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noProof/>
          <w:color w:val="000000" w:themeColor="text1"/>
          <w:sz w:val="24"/>
          <w:szCs w:val="24"/>
          <w:lang w:val="id-ID"/>
        </w:rPr>
        <w:t>atau</w:t>
      </w:r>
      <w:r w:rsidR="00256328" w:rsidRPr="00826533">
        <w:rPr>
          <w:rFonts w:ascii="Bookman Old Style" w:hAnsi="Bookman Old Style"/>
          <w:noProof/>
          <w:color w:val="000000" w:themeColor="text1"/>
          <w:sz w:val="24"/>
          <w:szCs w:val="24"/>
          <w:lang w:val="id-ID"/>
        </w:rPr>
        <w:t xml:space="preserve"> UUS pelapor</w:t>
      </w:r>
      <w:r w:rsidR="00697753" w:rsidRPr="00826533">
        <w:rPr>
          <w:rFonts w:ascii="Bookman Old Style" w:hAnsi="Bookman Old Style"/>
          <w:color w:val="000000" w:themeColor="text1"/>
          <w:sz w:val="24"/>
          <w:szCs w:val="24"/>
          <w:lang w:val="id-ID"/>
        </w:rPr>
        <w:t>.</w:t>
      </w:r>
      <w:r w:rsidRPr="00826533">
        <w:rPr>
          <w:rFonts w:ascii="Bookman Old Style" w:hAnsi="Bookman Old Style"/>
          <w:color w:val="000000" w:themeColor="text1"/>
          <w:sz w:val="24"/>
          <w:szCs w:val="24"/>
          <w:lang w:val="id-ID"/>
        </w:rPr>
        <w:t xml:space="preserve"> </w:t>
      </w:r>
      <w:r w:rsidR="00697753" w:rsidRPr="00826533">
        <w:rPr>
          <w:rFonts w:ascii="Bookman Old Style" w:hAnsi="Bookman Old Style"/>
          <w:color w:val="000000" w:themeColor="text1"/>
          <w:sz w:val="24"/>
          <w:szCs w:val="24"/>
          <w:lang w:val="id-ID"/>
        </w:rPr>
        <w:t>Dalam rangka pengisian laporan, maka satu orang tenaga kerja hanya bisa masuk ke dalam satu fungsi meskipun dalam praktiknya menangani beberapa fungsi.</w:t>
      </w:r>
    </w:p>
    <w:p w14:paraId="25CE2D1D" w14:textId="77777777" w:rsidR="003B5B8E" w:rsidRPr="00826533" w:rsidRDefault="003B5B8E" w:rsidP="00003D3B">
      <w:pPr>
        <w:spacing w:line="360" w:lineRule="auto"/>
        <w:ind w:left="1701"/>
        <w:jc w:val="both"/>
        <w:rPr>
          <w:rFonts w:ascii="Bookman Old Style" w:hAnsi="Bookman Old Style"/>
          <w:color w:val="000000" w:themeColor="text1"/>
          <w:sz w:val="24"/>
          <w:szCs w:val="24"/>
          <w:lang w:val="id-ID"/>
        </w:rPr>
      </w:pPr>
    </w:p>
    <w:p w14:paraId="71A57D0F" w14:textId="77777777" w:rsidR="00697753" w:rsidRPr="00826533" w:rsidRDefault="00697753"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74BBAC3F" w14:textId="77777777" w:rsidR="00CC3FDF" w:rsidRPr="00826533" w:rsidRDefault="00CC3FDF" w:rsidP="00003D3B">
      <w:pPr>
        <w:pStyle w:val="ListParagraph"/>
        <w:spacing w:line="360" w:lineRule="auto"/>
        <w:ind w:left="1701"/>
        <w:contextualSpacing w:val="0"/>
        <w:jc w:val="both"/>
        <w:rPr>
          <w:rFonts w:ascii="Bookman Old Style" w:hAnsi="Bookman Old Style"/>
          <w:noProof/>
          <w:color w:val="000000" w:themeColor="text1"/>
          <w:sz w:val="24"/>
          <w:szCs w:val="24"/>
          <w:u w:val="single"/>
          <w:lang w:val="id-ID"/>
        </w:rPr>
      </w:pPr>
    </w:p>
    <w:p w14:paraId="5ECBDA35" w14:textId="77777777" w:rsidR="00CC3FDF" w:rsidRPr="00826533" w:rsidRDefault="00CC3FDF" w:rsidP="00003D3B">
      <w:pPr>
        <w:spacing w:line="360" w:lineRule="auto"/>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4D7EFDB1" w14:textId="77777777" w:rsidR="00CC3FDF" w:rsidRPr="00826533" w:rsidRDefault="00CC3FDF" w:rsidP="009A64D3">
      <w:pPr>
        <w:pStyle w:val="Heading2"/>
        <w:numPr>
          <w:ilvl w:val="0"/>
          <w:numId w:val="244"/>
        </w:numPr>
        <w:spacing w:before="0"/>
        <w:ind w:left="1134" w:hanging="567"/>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0046: RINCIAN TENAGA KERJA ASING</w:t>
      </w:r>
    </w:p>
    <w:p w14:paraId="1BD7525C" w14:textId="77777777" w:rsidR="00CC3FDF" w:rsidRPr="00826533" w:rsidRDefault="00CC3FDF" w:rsidP="00003D3B">
      <w:pPr>
        <w:pStyle w:val="ListParagraph"/>
        <w:numPr>
          <w:ilvl w:val="0"/>
          <w:numId w:val="18"/>
        </w:numPr>
        <w:spacing w:line="360" w:lineRule="auto"/>
        <w:ind w:left="1701"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2F1239" w:rsidRPr="00826533">
        <w:rPr>
          <w:rFonts w:ascii="Bookman Old Style" w:hAnsi="Bookman Old Style"/>
          <w:color w:val="000000" w:themeColor="text1"/>
          <w:sz w:val="24"/>
          <w:szCs w:val="24"/>
          <w:lang w:val="id-ID"/>
        </w:rPr>
        <w:t xml:space="preserve"> </w:t>
      </w:r>
      <w:r w:rsidR="002F1239" w:rsidRPr="00826533">
        <w:rPr>
          <w:rFonts w:ascii="Bookman Old Style" w:hAnsi="Bookman Old Style"/>
          <w:noProof/>
          <w:color w:val="000000" w:themeColor="text1"/>
          <w:sz w:val="24"/>
          <w:szCs w:val="24"/>
        </w:rPr>
        <w:t xml:space="preserve">0046 </w:t>
      </w:r>
      <w:r w:rsidR="002F1239" w:rsidRPr="00826533">
        <w:rPr>
          <w:rFonts w:ascii="Bookman Old Style" w:hAnsi="Bookman Old Style"/>
          <w:noProof/>
          <w:color w:val="000000" w:themeColor="text1"/>
          <w:sz w:val="24"/>
          <w:szCs w:val="24"/>
          <w:lang w:val="id-ID"/>
        </w:rPr>
        <w:t>(</w:t>
      </w:r>
      <w:r w:rsidR="002F1239" w:rsidRPr="00826533">
        <w:rPr>
          <w:rFonts w:ascii="Bookman Old Style" w:hAnsi="Bookman Old Style"/>
          <w:noProof/>
          <w:color w:val="000000" w:themeColor="text1"/>
          <w:sz w:val="24"/>
          <w:szCs w:val="24"/>
        </w:rPr>
        <w:t>RINCIAN TENAGA KERJA ASING</w:t>
      </w:r>
      <w:r w:rsidR="002F1239" w:rsidRPr="00826533">
        <w:rPr>
          <w:rFonts w:ascii="Bookman Old Style" w:hAnsi="Bookman Old Style"/>
          <w:noProof/>
          <w:color w:val="000000" w:themeColor="text1"/>
          <w:sz w:val="24"/>
          <w:szCs w:val="24"/>
          <w:lang w:val="id-ID"/>
        </w:rPr>
        <w:t>)</w:t>
      </w:r>
    </w:p>
    <w:p w14:paraId="2E7F4BD8" w14:textId="77777777" w:rsidR="00CC3FDF" w:rsidRPr="00826533" w:rsidRDefault="00CC3FDF"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0046 </w:t>
      </w:r>
      <w:r w:rsidR="00287C1C"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Kerja Asing</w:t>
      </w:r>
      <w:r w:rsidR="00287C1C"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tbl>
      <w:tblPr>
        <w:tblStyle w:val="TableGrid"/>
        <w:tblW w:w="8370" w:type="dxa"/>
        <w:tblInd w:w="1242" w:type="dxa"/>
        <w:tblLayout w:type="fixed"/>
        <w:tblLook w:val="04A0" w:firstRow="1" w:lastRow="0" w:firstColumn="1" w:lastColumn="0" w:noHBand="0" w:noVBand="1"/>
      </w:tblPr>
      <w:tblGrid>
        <w:gridCol w:w="1987"/>
        <w:gridCol w:w="1560"/>
        <w:gridCol w:w="1986"/>
        <w:gridCol w:w="1418"/>
        <w:gridCol w:w="1419"/>
      </w:tblGrid>
      <w:tr w:rsidR="00826533" w:rsidRPr="00826533" w14:paraId="78B35EE6" w14:textId="77777777" w:rsidTr="00053585">
        <w:trPr>
          <w:trHeight w:val="44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8D6EB0" w14:textId="77777777" w:rsidR="00053585" w:rsidRPr="00826533" w:rsidRDefault="00053585" w:rsidP="00003D3B">
            <w:pPr>
              <w:spacing w:line="360" w:lineRule="auto"/>
              <w:jc w:val="center"/>
              <w:rPr>
                <w:rFonts w:ascii="Bookman Old Style" w:hAnsi="Bookman Old Style"/>
                <w:bCs/>
                <w:noProof/>
                <w:color w:val="000000" w:themeColor="text1"/>
              </w:rPr>
            </w:pPr>
            <w:r w:rsidRPr="00826533">
              <w:rPr>
                <w:rFonts w:ascii="Bookman Old Style" w:hAnsi="Bookman Old Style"/>
                <w:noProof/>
                <w:color w:val="000000" w:themeColor="text1"/>
                <w:lang w:val="id-ID"/>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C523F"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bCs/>
                <w:noProof/>
                <w:color w:val="000000" w:themeColor="text1"/>
                <w:lang w:val="id-ID"/>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4BFB7A" w14:textId="77777777" w:rsidR="00053585" w:rsidRPr="00826533" w:rsidRDefault="00053585"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FB40D3" w14:textId="77777777" w:rsidR="00053585" w:rsidRPr="00826533" w:rsidRDefault="00053585" w:rsidP="00003D3B">
            <w:pPr>
              <w:spacing w:line="360" w:lineRule="auto"/>
              <w:jc w:val="center"/>
              <w:rPr>
                <w:rFonts w:ascii="Bookman Old Style" w:hAnsi="Bookman Old Style"/>
                <w:bCs/>
                <w:noProof/>
                <w:color w:val="000000" w:themeColor="text1"/>
              </w:rPr>
            </w:pPr>
            <w:r w:rsidRPr="00826533">
              <w:rPr>
                <w:rFonts w:ascii="Bookman Old Style" w:hAnsi="Bookman Old Style"/>
                <w:bCs/>
                <w:noProof/>
                <w:color w:val="000000" w:themeColor="text1"/>
                <w:lang w:val="id-ID"/>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2BFC3"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noProof/>
                <w:color w:val="000000" w:themeColor="text1"/>
                <w:lang w:val="id-ID"/>
              </w:rPr>
              <w:t>(5)</w:t>
            </w:r>
          </w:p>
        </w:tc>
      </w:tr>
      <w:tr w:rsidR="00826533" w:rsidRPr="00826533" w14:paraId="4528B3DE" w14:textId="77777777" w:rsidTr="00053585">
        <w:trPr>
          <w:trHeight w:val="44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4C8D33"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bCs/>
                <w:noProof/>
                <w:color w:val="000000" w:themeColor="text1"/>
              </w:rPr>
              <w:t>Nama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1A9E1"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rPr>
              <w:t>Nomor Identitas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6EFA1A"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rPr>
              <w:t>Kewarganegaraan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7D775C"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rPr>
              <w:t>Jabatan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8DBF1"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Bidang</w:t>
            </w:r>
          </w:p>
          <w:p w14:paraId="74FA6605"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bCs/>
                <w:noProof/>
                <w:color w:val="000000" w:themeColor="text1"/>
                <w:lang w:val="id-ID"/>
              </w:rPr>
              <w:t>Spesialisasi</w:t>
            </w:r>
          </w:p>
        </w:tc>
      </w:tr>
      <w:tr w:rsidR="005D1F70" w:rsidRPr="00826533" w14:paraId="5E4EC6A4" w14:textId="77777777" w:rsidTr="00053585">
        <w:trPr>
          <w:trHeight w:val="737"/>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458934C6" w14:textId="77777777" w:rsidR="00053585" w:rsidRPr="00826533" w:rsidRDefault="00053585" w:rsidP="00003D3B">
            <w:pPr>
              <w:spacing w:line="360" w:lineRule="auto"/>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BBA63B3"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788FA6B6"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9FB8868"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01ACD407" w14:textId="77777777" w:rsidR="00053585" w:rsidRPr="00826533" w:rsidRDefault="00053585" w:rsidP="00003D3B">
            <w:pPr>
              <w:spacing w:line="360" w:lineRule="auto"/>
              <w:jc w:val="center"/>
              <w:rPr>
                <w:rFonts w:ascii="Bookman Old Style" w:hAnsi="Bookman Old Style"/>
                <w:noProof/>
                <w:color w:val="000000" w:themeColor="text1"/>
              </w:rPr>
            </w:pPr>
          </w:p>
        </w:tc>
      </w:tr>
    </w:tbl>
    <w:p w14:paraId="0F2760F8" w14:textId="77777777" w:rsidR="00CC3FDF" w:rsidRPr="00826533" w:rsidRDefault="00CC3FDF" w:rsidP="00003D3B">
      <w:pPr>
        <w:spacing w:line="360" w:lineRule="auto"/>
        <w:rPr>
          <w:rFonts w:ascii="Bookman Old Style" w:hAnsi="Bookman Old Style"/>
          <w:noProof/>
          <w:color w:val="000000" w:themeColor="text1"/>
          <w:sz w:val="24"/>
          <w:szCs w:val="24"/>
          <w:lang w:val="id-ID"/>
        </w:rPr>
      </w:pPr>
    </w:p>
    <w:tbl>
      <w:tblPr>
        <w:tblStyle w:val="TableGrid"/>
        <w:tblW w:w="8370" w:type="dxa"/>
        <w:tblInd w:w="1242" w:type="dxa"/>
        <w:tblLayout w:type="fixed"/>
        <w:tblLook w:val="04A0" w:firstRow="1" w:lastRow="0" w:firstColumn="1" w:lastColumn="0" w:noHBand="0" w:noVBand="1"/>
      </w:tblPr>
      <w:tblGrid>
        <w:gridCol w:w="1703"/>
        <w:gridCol w:w="1419"/>
        <w:gridCol w:w="1560"/>
        <w:gridCol w:w="1844"/>
        <w:gridCol w:w="1844"/>
      </w:tblGrid>
      <w:tr w:rsidR="00826533" w:rsidRPr="00826533" w14:paraId="3F0C9792" w14:textId="77777777" w:rsidTr="00053585">
        <w:trPr>
          <w:trHeight w:val="44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FB6F9"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DB6717" w14:textId="77777777" w:rsidR="00053585" w:rsidRPr="00826533" w:rsidRDefault="00053585" w:rsidP="00003D3B">
            <w:pPr>
              <w:spacing w:line="360" w:lineRule="auto"/>
              <w:jc w:val="center"/>
              <w:rPr>
                <w:rFonts w:ascii="Bookman Old Style" w:hAnsi="Bookman Old Style"/>
                <w:bCs/>
                <w:noProof/>
                <w:color w:val="000000" w:themeColor="text1"/>
              </w:rPr>
            </w:pPr>
            <w:r w:rsidRPr="00826533">
              <w:rPr>
                <w:rFonts w:ascii="Bookman Old Style" w:hAnsi="Bookman Old Style"/>
                <w:noProof/>
                <w:color w:val="000000" w:themeColor="text1"/>
                <w:lang w:val="id-ID"/>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EC847"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(8)</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62D6C"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(9)</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97C26" w14:textId="77777777" w:rsidR="00053585" w:rsidRPr="00826533" w:rsidRDefault="000535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(10)</w:t>
            </w:r>
          </w:p>
        </w:tc>
      </w:tr>
      <w:tr w:rsidR="00826533" w:rsidRPr="00826533" w14:paraId="58E82734" w14:textId="77777777" w:rsidTr="00053585">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F86BE"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Domisili</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10489"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Nomor Izin Kerja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7C99F"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Tanggal Izin Kerja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EA809"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Awal Masa Laku Izin Kerja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141DB" w14:textId="77777777" w:rsidR="00053585" w:rsidRPr="00826533" w:rsidRDefault="00053585" w:rsidP="00003D3B">
            <w:pPr>
              <w:spacing w:line="360" w:lineRule="auto"/>
              <w:jc w:val="center"/>
              <w:rPr>
                <w:rFonts w:ascii="Bookman Old Style" w:hAnsi="Bookman Old Style"/>
                <w:bCs/>
                <w:noProof/>
                <w:color w:val="000000" w:themeColor="text1"/>
                <w:lang w:val="id-ID"/>
              </w:rPr>
            </w:pPr>
            <w:r w:rsidRPr="00826533">
              <w:rPr>
                <w:rFonts w:ascii="Bookman Old Style" w:hAnsi="Bookman Old Style"/>
                <w:bCs/>
                <w:noProof/>
                <w:color w:val="000000" w:themeColor="text1"/>
                <w:lang w:val="id-ID"/>
              </w:rPr>
              <w:t>Akhir Masa Laku Izin Kerja</w:t>
            </w:r>
          </w:p>
        </w:tc>
      </w:tr>
      <w:tr w:rsidR="005D1F70" w:rsidRPr="00826533" w14:paraId="7D6A75C8" w14:textId="77777777" w:rsidTr="00053585">
        <w:trPr>
          <w:trHeight w:val="737"/>
        </w:trPr>
        <w:tc>
          <w:tcPr>
            <w:tcW w:w="1701" w:type="dxa"/>
            <w:tcBorders>
              <w:top w:val="single" w:sz="4" w:space="0" w:color="auto"/>
              <w:left w:val="single" w:sz="4" w:space="0" w:color="auto"/>
              <w:bottom w:val="single" w:sz="4" w:space="0" w:color="auto"/>
              <w:right w:val="single" w:sz="4" w:space="0" w:color="auto"/>
            </w:tcBorders>
            <w:vAlign w:val="center"/>
          </w:tcPr>
          <w:p w14:paraId="5D34DC04"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E97565" w14:textId="77777777" w:rsidR="00053585" w:rsidRPr="00826533" w:rsidRDefault="00053585" w:rsidP="00003D3B">
            <w:pPr>
              <w:spacing w:line="360" w:lineRule="auto"/>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A498BC4"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0283C383" w14:textId="77777777" w:rsidR="00053585" w:rsidRPr="00826533" w:rsidRDefault="00053585" w:rsidP="00003D3B">
            <w:pPr>
              <w:spacing w:line="360" w:lineRule="auto"/>
              <w:jc w:val="center"/>
              <w:rPr>
                <w:rFonts w:ascii="Bookman Old Style" w:hAnsi="Bookman Old Style"/>
                <w:noProof/>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13F01BE2" w14:textId="77777777" w:rsidR="00053585" w:rsidRPr="00826533" w:rsidRDefault="00053585" w:rsidP="00003D3B">
            <w:pPr>
              <w:spacing w:line="360" w:lineRule="auto"/>
              <w:jc w:val="center"/>
              <w:rPr>
                <w:rFonts w:ascii="Bookman Old Style" w:hAnsi="Bookman Old Style"/>
                <w:noProof/>
                <w:color w:val="000000" w:themeColor="text1"/>
              </w:rPr>
            </w:pPr>
          </w:p>
        </w:tc>
      </w:tr>
    </w:tbl>
    <w:p w14:paraId="783571D7" w14:textId="77777777" w:rsidR="00CC3FDF" w:rsidRPr="00826533" w:rsidRDefault="00CC3FDF" w:rsidP="00003D3B">
      <w:pPr>
        <w:spacing w:line="360" w:lineRule="auto"/>
        <w:rPr>
          <w:rFonts w:ascii="Bookman Old Style" w:hAnsi="Bookman Old Style"/>
          <w:noProof/>
          <w:color w:val="000000" w:themeColor="text1"/>
          <w:sz w:val="24"/>
          <w:szCs w:val="24"/>
        </w:rPr>
      </w:pPr>
    </w:p>
    <w:p w14:paraId="355D2C6F" w14:textId="77777777" w:rsidR="00CC3FDF" w:rsidRPr="00826533" w:rsidRDefault="00CC3FDF" w:rsidP="00003D3B">
      <w:pPr>
        <w:pStyle w:val="ListParagraph"/>
        <w:numPr>
          <w:ilvl w:val="0"/>
          <w:numId w:val="18"/>
        </w:numPr>
        <w:spacing w:line="360" w:lineRule="auto"/>
        <w:ind w:left="1134" w:hanging="567"/>
        <w:contextualSpacing w:val="0"/>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PENJELASAN </w:t>
      </w:r>
      <w:r w:rsidR="00053585" w:rsidRPr="00826533">
        <w:rPr>
          <w:rFonts w:ascii="Bookman Old Style" w:hAnsi="Bookman Old Style"/>
          <w:noProof/>
          <w:color w:val="000000" w:themeColor="text1"/>
          <w:sz w:val="24"/>
          <w:szCs w:val="24"/>
        </w:rPr>
        <w:t>FORMULIR 0046</w:t>
      </w:r>
      <w:r w:rsidR="00053585" w:rsidRPr="00826533">
        <w:rPr>
          <w:rFonts w:ascii="Bookman Old Style" w:hAnsi="Bookman Old Style"/>
          <w:noProof/>
          <w:color w:val="000000" w:themeColor="text1"/>
          <w:sz w:val="24"/>
          <w:szCs w:val="24"/>
          <w:lang w:val="id-ID"/>
        </w:rPr>
        <w:t xml:space="preserve"> </w:t>
      </w:r>
      <w:r w:rsidR="00456BFD"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KERJA ASING</w:t>
      </w:r>
      <w:r w:rsidR="00456BFD" w:rsidRPr="00826533">
        <w:rPr>
          <w:rFonts w:ascii="Bookman Old Style" w:hAnsi="Bookman Old Style"/>
          <w:noProof/>
          <w:color w:val="000000" w:themeColor="text1"/>
          <w:sz w:val="24"/>
          <w:szCs w:val="24"/>
          <w:lang w:val="id-ID"/>
        </w:rPr>
        <w:t>)</w:t>
      </w:r>
    </w:p>
    <w:p w14:paraId="527E6462" w14:textId="77777777" w:rsidR="00CC3FDF" w:rsidRPr="00826533" w:rsidRDefault="00CC3FDF"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053585" w:rsidRPr="00826533">
        <w:rPr>
          <w:rFonts w:ascii="Bookman Old Style" w:hAnsi="Bookman Old Style"/>
          <w:noProof/>
          <w:color w:val="000000" w:themeColor="text1"/>
          <w:sz w:val="24"/>
          <w:szCs w:val="24"/>
        </w:rPr>
        <w:t>0046</w:t>
      </w:r>
      <w:r w:rsidR="00456BFD" w:rsidRPr="00826533">
        <w:rPr>
          <w:rFonts w:ascii="Bookman Old Style" w:hAnsi="Bookman Old Style"/>
          <w:noProof/>
          <w:color w:val="000000" w:themeColor="text1"/>
          <w:sz w:val="24"/>
          <w:szCs w:val="24"/>
          <w:lang w:val="id-ID"/>
        </w:rPr>
        <w:t xml:space="preserve"> (</w:t>
      </w:r>
      <w:r w:rsidR="00456BFD" w:rsidRPr="00826533">
        <w:rPr>
          <w:rFonts w:ascii="Bookman Old Style" w:hAnsi="Bookman Old Style"/>
          <w:noProof/>
          <w:color w:val="000000" w:themeColor="text1"/>
          <w:sz w:val="24"/>
          <w:szCs w:val="24"/>
        </w:rPr>
        <w:t>Rincian Tenaga Kerja Asing</w:t>
      </w:r>
      <w:r w:rsidR="00456BFD" w:rsidRPr="00826533">
        <w:rPr>
          <w:rFonts w:ascii="Bookman Old Style" w:hAnsi="Bookman Old Style"/>
          <w:noProof/>
          <w:color w:val="000000" w:themeColor="text1"/>
          <w:sz w:val="24"/>
          <w:szCs w:val="24"/>
          <w:lang w:val="id-ID"/>
        </w:rPr>
        <w:t>)</w:t>
      </w:r>
      <w:r w:rsidR="000535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ini berisi rincian tenaga kerja asing </w:t>
      </w:r>
      <w:r w:rsidR="001A43EB" w:rsidRPr="00826533">
        <w:rPr>
          <w:rFonts w:ascii="Bookman Old Style" w:hAnsi="Bookman Old Style"/>
          <w:noProof/>
          <w:color w:val="000000" w:themeColor="text1"/>
          <w:sz w:val="24"/>
          <w:szCs w:val="24"/>
          <w:lang w:val="id-ID"/>
        </w:rPr>
        <w:t>Perusahaan Modal Ventura Syariah</w:t>
      </w:r>
      <w:r w:rsidR="005335FB"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pelapor</w:t>
      </w:r>
      <w:r w:rsidR="005335FB"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noProof/>
          <w:color w:val="000000" w:themeColor="text1"/>
          <w:sz w:val="24"/>
          <w:szCs w:val="24"/>
          <w:lang w:val="id-ID"/>
        </w:rPr>
        <w:t>atau</w:t>
      </w:r>
      <w:r w:rsidR="005335FB" w:rsidRPr="00826533">
        <w:rPr>
          <w:rFonts w:ascii="Bookman Old Style" w:hAnsi="Bookman Old Style"/>
          <w:noProof/>
          <w:color w:val="000000" w:themeColor="text1"/>
          <w:sz w:val="24"/>
          <w:szCs w:val="24"/>
          <w:lang w:val="id-ID"/>
        </w:rPr>
        <w:t xml:space="preserve"> UUS pelapor</w:t>
      </w:r>
      <w:r w:rsidRPr="00826533">
        <w:rPr>
          <w:rFonts w:ascii="Bookman Old Style" w:hAnsi="Bookman Old Style"/>
          <w:noProof/>
          <w:color w:val="000000" w:themeColor="text1"/>
          <w:sz w:val="24"/>
          <w:szCs w:val="24"/>
          <w:lang w:val="id-ID"/>
        </w:rPr>
        <w:t>.</w:t>
      </w:r>
      <w:r w:rsidR="00287C1C" w:rsidRPr="00826533">
        <w:rPr>
          <w:rFonts w:ascii="Bookman Old Style" w:hAnsi="Bookman Old Style"/>
          <w:noProof/>
          <w:color w:val="000000" w:themeColor="text1"/>
          <w:sz w:val="24"/>
          <w:szCs w:val="24"/>
          <w:lang w:val="id-ID"/>
        </w:rPr>
        <w:t xml:space="preserve"> </w:t>
      </w:r>
    </w:p>
    <w:p w14:paraId="55DDD712" w14:textId="77777777" w:rsidR="00CC3FDF" w:rsidRPr="00826533" w:rsidRDefault="00CC3FDF"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Nama</w:t>
      </w:r>
    </w:p>
    <w:p w14:paraId="3A90B4B7"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tenaga kerja asing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466524"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5C71AEE4" w14:textId="77777777" w:rsidR="00053585" w:rsidRPr="00826533" w:rsidRDefault="00053585" w:rsidP="00003D3B">
      <w:pPr>
        <w:pStyle w:val="Heading1"/>
        <w:numPr>
          <w:ilvl w:val="0"/>
          <w:numId w:val="8"/>
        </w:numPr>
        <w:spacing w:line="360" w:lineRule="auto"/>
        <w:ind w:left="1701" w:hanging="567"/>
        <w:jc w:val="both"/>
        <w:rPr>
          <w:rFonts w:ascii="Bookman Old Style" w:hAnsi="Bookman Old Style"/>
          <w:bCs/>
          <w:noProof/>
          <w:color w:val="000000" w:themeColor="text1"/>
          <w:szCs w:val="24"/>
          <w:lang w:val="id-ID"/>
        </w:rPr>
      </w:pPr>
      <w:r w:rsidRPr="00826533">
        <w:rPr>
          <w:rFonts w:ascii="Bookman Old Style" w:hAnsi="Bookman Old Style"/>
          <w:bCs/>
          <w:noProof/>
          <w:color w:val="000000" w:themeColor="text1"/>
          <w:szCs w:val="24"/>
        </w:rPr>
        <w:t>Nomor Identitas</w:t>
      </w:r>
    </w:p>
    <w:p w14:paraId="104F3593" w14:textId="77777777" w:rsidR="00053585" w:rsidRPr="00826533" w:rsidRDefault="00053585" w:rsidP="00003D3B">
      <w:pPr>
        <w:pStyle w:val="Heading1"/>
        <w:spacing w:line="360" w:lineRule="auto"/>
        <w:ind w:left="1701"/>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nomor identitas berupa nomor induk kependudukan, KITAS, dan/atau paspor dari tenaga kerja asing Perusahaan Modal Ventura</w:t>
      </w:r>
      <w:r w:rsidR="00F661F5" w:rsidRPr="00826533">
        <w:rPr>
          <w:rFonts w:ascii="Bookman Old Style" w:hAnsi="Bookman Old Style"/>
          <w:noProof/>
          <w:color w:val="000000" w:themeColor="text1"/>
          <w:szCs w:val="24"/>
          <w:lang w:val="id-ID"/>
        </w:rPr>
        <w:t xml:space="preserve"> Syariah</w:t>
      </w:r>
      <w:r w:rsidRPr="00826533">
        <w:rPr>
          <w:rFonts w:ascii="Bookman Old Style" w:hAnsi="Bookman Old Style"/>
          <w:noProof/>
          <w:color w:val="000000" w:themeColor="text1"/>
          <w:szCs w:val="24"/>
          <w:lang w:val="id-ID"/>
        </w:rPr>
        <w:t xml:space="preserve"> pelapor</w:t>
      </w:r>
      <w:r w:rsidR="00466524" w:rsidRPr="00826533">
        <w:rPr>
          <w:rFonts w:ascii="Bookman Old Style" w:hAnsi="Bookman Old Style"/>
          <w:noProof/>
          <w:color w:val="000000" w:themeColor="text1"/>
          <w:szCs w:val="24"/>
          <w:lang w:val="id-ID"/>
        </w:rPr>
        <w:t xml:space="preserve"> atau UUS pelapor</w:t>
      </w:r>
      <w:r w:rsidRPr="00826533">
        <w:rPr>
          <w:rFonts w:ascii="Bookman Old Style" w:hAnsi="Bookman Old Style"/>
          <w:noProof/>
          <w:color w:val="000000" w:themeColor="text1"/>
          <w:szCs w:val="24"/>
          <w:lang w:val="id-ID"/>
        </w:rPr>
        <w:t>.</w:t>
      </w:r>
    </w:p>
    <w:p w14:paraId="49C70C96" w14:textId="77777777" w:rsidR="00CC3FDF" w:rsidRPr="00826533" w:rsidRDefault="00CC3FDF"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Kewarganegaraan</w:t>
      </w:r>
    </w:p>
    <w:p w14:paraId="743ABB91"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kewa</w:t>
      </w:r>
      <w:r w:rsidR="00985026" w:rsidRPr="00826533">
        <w:rPr>
          <w:rFonts w:ascii="Bookman Old Style" w:hAnsi="Bookman Old Style"/>
          <w:noProof/>
          <w:color w:val="000000" w:themeColor="text1"/>
          <w:sz w:val="24"/>
          <w:szCs w:val="24"/>
          <w:lang w:val="id-ID"/>
        </w:rPr>
        <w:t>rga</w:t>
      </w:r>
      <w:r w:rsidRPr="00826533">
        <w:rPr>
          <w:rFonts w:ascii="Bookman Old Style" w:hAnsi="Bookman Old Style"/>
          <w:noProof/>
          <w:color w:val="000000" w:themeColor="text1"/>
          <w:sz w:val="24"/>
          <w:szCs w:val="24"/>
          <w:lang w:val="id-ID"/>
        </w:rPr>
        <w:t>negaraan tenaga kerja asing.</w:t>
      </w:r>
    </w:p>
    <w:p w14:paraId="0C3AAB28" w14:textId="77777777" w:rsidR="00CC3FDF" w:rsidRPr="00826533" w:rsidRDefault="00CC3FDF"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Jabatan</w:t>
      </w:r>
    </w:p>
    <w:p w14:paraId="41C4CC36" w14:textId="77777777" w:rsidR="00DA388B"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kategori jabatan tenaga kerja asing 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466524"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 xml:space="preserve">. Jabatan tenaga kerja asing antara lain tenaga ahli dengan level jabatan satu tingkat di bawah direksi, penasihat, dan konsultan. </w:t>
      </w:r>
    </w:p>
    <w:p w14:paraId="35DB13AD" w14:textId="77777777" w:rsidR="00DA388B" w:rsidRPr="00826533" w:rsidRDefault="00DA388B"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Bidang Spesialisasi</w:t>
      </w:r>
    </w:p>
    <w:p w14:paraId="308EA871" w14:textId="77777777" w:rsidR="00DA388B" w:rsidRPr="00826533" w:rsidRDefault="0083069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bidang spesialisasi dari tenaga kerja asing pada Perusahaan Modal Ventura Syariah pelapor</w:t>
      </w:r>
      <w:r w:rsidR="00466524"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 xml:space="preserve">. </w:t>
      </w:r>
      <w:r w:rsidR="00CD04C7" w:rsidRPr="00826533">
        <w:rPr>
          <w:rFonts w:ascii="Bookman Old Style" w:hAnsi="Bookman Old Style"/>
          <w:noProof/>
          <w:color w:val="000000" w:themeColor="text1"/>
          <w:sz w:val="24"/>
          <w:szCs w:val="24"/>
          <w:lang w:val="id-ID"/>
        </w:rPr>
        <w:t xml:space="preserve">Bidang spesialisasi antara lain bidang pengelolaan </w:t>
      </w:r>
      <w:r w:rsidR="00CD04C7" w:rsidRPr="00826533">
        <w:rPr>
          <w:rFonts w:ascii="Bookman Old Style" w:hAnsi="Bookman Old Style"/>
          <w:noProof/>
          <w:color w:val="000000" w:themeColor="text1"/>
          <w:sz w:val="24"/>
          <w:szCs w:val="24"/>
          <w:lang w:val="id-ID"/>
        </w:rPr>
        <w:lastRenderedPageBreak/>
        <w:t xml:space="preserve">portofolio investasi, manajemen risiko, </w:t>
      </w:r>
      <w:r w:rsidR="00290841" w:rsidRPr="00826533">
        <w:rPr>
          <w:rFonts w:ascii="Bookman Old Style" w:hAnsi="Bookman Old Style"/>
          <w:noProof/>
          <w:color w:val="000000" w:themeColor="text1"/>
          <w:sz w:val="24"/>
          <w:szCs w:val="24"/>
          <w:lang w:val="id-ID"/>
        </w:rPr>
        <w:t>teknologi informasi</w:t>
      </w:r>
      <w:r w:rsidR="00CD04C7" w:rsidRPr="00826533">
        <w:rPr>
          <w:rFonts w:ascii="Bookman Old Style" w:hAnsi="Bookman Old Style"/>
          <w:noProof/>
          <w:color w:val="000000" w:themeColor="text1"/>
          <w:sz w:val="24"/>
          <w:szCs w:val="24"/>
          <w:lang w:val="id-ID"/>
        </w:rPr>
        <w:t xml:space="preserve">, </w:t>
      </w:r>
      <w:r w:rsidR="002F1239" w:rsidRPr="00826533">
        <w:rPr>
          <w:rFonts w:ascii="Bookman Old Style" w:hAnsi="Bookman Old Style"/>
          <w:noProof/>
          <w:color w:val="000000" w:themeColor="text1"/>
          <w:sz w:val="24"/>
          <w:szCs w:val="24"/>
          <w:lang w:val="id-ID"/>
        </w:rPr>
        <w:t>dan sebagainya</w:t>
      </w:r>
      <w:r w:rsidR="00CD04C7" w:rsidRPr="00826533">
        <w:rPr>
          <w:rFonts w:ascii="Bookman Old Style" w:hAnsi="Bookman Old Style"/>
          <w:noProof/>
          <w:color w:val="000000" w:themeColor="text1"/>
          <w:sz w:val="24"/>
          <w:szCs w:val="24"/>
          <w:lang w:val="id-ID"/>
        </w:rPr>
        <w:t>.</w:t>
      </w:r>
      <w:r w:rsidR="00FD53CE" w:rsidRPr="00826533">
        <w:rPr>
          <w:rFonts w:ascii="Bookman Old Style" w:hAnsi="Bookman Old Style"/>
          <w:noProof/>
          <w:color w:val="000000" w:themeColor="text1"/>
          <w:sz w:val="24"/>
          <w:szCs w:val="24"/>
          <w:lang w:val="id-ID"/>
        </w:rPr>
        <w:t xml:space="preserve"> </w:t>
      </w:r>
    </w:p>
    <w:p w14:paraId="6BE0D3A9" w14:textId="77777777" w:rsidR="00CC3FDF" w:rsidRPr="00826533" w:rsidRDefault="00CC3FDF"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Domisili</w:t>
      </w:r>
    </w:p>
    <w:p w14:paraId="2B24E7B7" w14:textId="77777777" w:rsidR="00CC3FDF" w:rsidRPr="00826533" w:rsidRDefault="00CC3FDF"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kabupaten/kota tempat tenaga kerja asing berdomisili</w:t>
      </w:r>
      <w:r w:rsidRPr="00826533">
        <w:rPr>
          <w:rFonts w:ascii="Bookman Old Style" w:hAnsi="Bookman Old Style"/>
          <w:noProof/>
          <w:color w:val="000000" w:themeColor="text1"/>
          <w:sz w:val="24"/>
          <w:szCs w:val="24"/>
          <w:lang w:val="fr-BE"/>
        </w:rPr>
        <w:t>.</w:t>
      </w:r>
    </w:p>
    <w:p w14:paraId="41DA31EB" w14:textId="77777777" w:rsidR="00EA50A7" w:rsidRPr="00826533" w:rsidRDefault="00F368B8"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Nomor </w:t>
      </w:r>
      <w:r w:rsidR="00EA50A7" w:rsidRPr="00826533">
        <w:rPr>
          <w:rFonts w:ascii="Bookman Old Style" w:hAnsi="Bookman Old Style"/>
          <w:noProof/>
          <w:color w:val="000000" w:themeColor="text1"/>
          <w:szCs w:val="24"/>
          <w:lang w:val="id-ID"/>
        </w:rPr>
        <w:t>Izin Kerja</w:t>
      </w:r>
    </w:p>
    <w:p w14:paraId="6AB9E76D" w14:textId="77777777" w:rsidR="00EA50A7" w:rsidRPr="00826533" w:rsidRDefault="00F368B8" w:rsidP="00003D3B">
      <w:pPr>
        <w:spacing w:line="360" w:lineRule="auto"/>
        <w:ind w:left="1714"/>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Pos ini diisi dengan nomor</w:t>
      </w:r>
      <w:r w:rsidR="00EA50A7" w:rsidRPr="00826533">
        <w:rPr>
          <w:rFonts w:ascii="Bookman Old Style" w:hAnsi="Bookman Old Style"/>
          <w:color w:val="000000" w:themeColor="text1"/>
          <w:sz w:val="24"/>
          <w:szCs w:val="24"/>
          <w:lang w:val="id-ID"/>
        </w:rPr>
        <w:t xml:space="preserve"> surat keputusan izin kerja dari tenaga kerja asing</w:t>
      </w:r>
      <w:r w:rsidRPr="00826533">
        <w:rPr>
          <w:rFonts w:ascii="Bookman Old Style" w:hAnsi="Bookman Old Style"/>
          <w:color w:val="000000" w:themeColor="text1"/>
          <w:sz w:val="24"/>
          <w:szCs w:val="24"/>
          <w:lang w:val="id-ID"/>
        </w:rPr>
        <w:t xml:space="preserve"> yang diterbitkan oleh instansi yang berwenang.</w:t>
      </w:r>
    </w:p>
    <w:p w14:paraId="78F01F61" w14:textId="77777777" w:rsidR="00F368B8" w:rsidRPr="00826533" w:rsidRDefault="00F368B8"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Tanggal Izin Kerja</w:t>
      </w:r>
    </w:p>
    <w:p w14:paraId="2EF0C3D3" w14:textId="77777777" w:rsidR="00F368B8" w:rsidRPr="00826533" w:rsidRDefault="00F368B8" w:rsidP="00003D3B">
      <w:pPr>
        <w:pStyle w:val="ListParagraph"/>
        <w:spacing w:line="360" w:lineRule="auto"/>
        <w:ind w:left="1710"/>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Pos ini diisi dengan tanggal surat keputusan izin kerja dari tenaga kerja asing yang diterbitkan oleh instansi yang berwenang.</w:t>
      </w:r>
    </w:p>
    <w:p w14:paraId="65954B98" w14:textId="77777777" w:rsidR="00CC3FDF" w:rsidRPr="00826533" w:rsidRDefault="00CD04C7"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Awal </w:t>
      </w:r>
      <w:r w:rsidR="00EA50A7" w:rsidRPr="00826533">
        <w:rPr>
          <w:rFonts w:ascii="Bookman Old Style" w:hAnsi="Bookman Old Style"/>
          <w:noProof/>
          <w:color w:val="000000" w:themeColor="text1"/>
          <w:szCs w:val="24"/>
          <w:lang w:val="id-ID"/>
        </w:rPr>
        <w:t>Masa Laku Izin Kerja</w:t>
      </w:r>
    </w:p>
    <w:p w14:paraId="2B81ED2C" w14:textId="77777777" w:rsidR="00EA50A7" w:rsidRPr="00826533" w:rsidRDefault="00EA50A7" w:rsidP="00003D3B">
      <w:pPr>
        <w:spacing w:line="360" w:lineRule="auto"/>
        <w:ind w:left="1714"/>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Pos ini diisi dengan </w:t>
      </w:r>
      <w:r w:rsidR="005C6999" w:rsidRPr="00826533">
        <w:rPr>
          <w:rFonts w:ascii="Bookman Old Style" w:hAnsi="Bookman Old Style"/>
          <w:color w:val="000000" w:themeColor="text1"/>
          <w:sz w:val="24"/>
          <w:szCs w:val="24"/>
          <w:lang w:val="id-ID"/>
        </w:rPr>
        <w:t xml:space="preserve">informasi mengenai </w:t>
      </w:r>
      <w:r w:rsidR="00CD04C7" w:rsidRPr="00826533">
        <w:rPr>
          <w:rFonts w:ascii="Bookman Old Style" w:hAnsi="Bookman Old Style"/>
          <w:color w:val="000000" w:themeColor="text1"/>
          <w:sz w:val="24"/>
          <w:szCs w:val="24"/>
          <w:lang w:val="id-ID"/>
        </w:rPr>
        <w:t>awal masa</w:t>
      </w:r>
      <w:r w:rsidR="005C6999" w:rsidRPr="00826533">
        <w:rPr>
          <w:rFonts w:ascii="Bookman Old Style" w:hAnsi="Bookman Old Style"/>
          <w:color w:val="000000" w:themeColor="text1"/>
          <w:sz w:val="24"/>
          <w:szCs w:val="24"/>
          <w:lang w:val="id-ID"/>
        </w:rPr>
        <w:t xml:space="preserve"> berlaku dari izin kerja tenaga kerja asing.</w:t>
      </w:r>
      <w:r w:rsidR="00F368B8" w:rsidRPr="00826533">
        <w:rPr>
          <w:rFonts w:ascii="Bookman Old Style" w:hAnsi="Bookman Old Style"/>
          <w:color w:val="000000" w:themeColor="text1"/>
          <w:sz w:val="24"/>
          <w:szCs w:val="24"/>
          <w:lang w:val="id-ID"/>
        </w:rPr>
        <w:t xml:space="preserve"> </w:t>
      </w:r>
    </w:p>
    <w:p w14:paraId="32747A7D" w14:textId="77777777" w:rsidR="00CD04C7" w:rsidRPr="00826533" w:rsidRDefault="00CD04C7" w:rsidP="00003D3B">
      <w:pPr>
        <w:pStyle w:val="Heading1"/>
        <w:numPr>
          <w:ilvl w:val="0"/>
          <w:numId w:val="8"/>
        </w:numPr>
        <w:spacing w:line="360" w:lineRule="auto"/>
        <w:ind w:left="1701"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Akhir Masa Laku Izin Kerja</w:t>
      </w:r>
    </w:p>
    <w:p w14:paraId="398BEE85" w14:textId="77777777" w:rsidR="00CD04C7" w:rsidRPr="00826533" w:rsidRDefault="00CD04C7" w:rsidP="00003D3B">
      <w:pPr>
        <w:spacing w:line="360" w:lineRule="auto"/>
        <w:ind w:left="1714"/>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Pos ini diisi dengan informasi mengenai akhir masa berlaku dari izin kerja tenaga kerja asing. </w:t>
      </w:r>
    </w:p>
    <w:p w14:paraId="484A2761" w14:textId="77777777" w:rsidR="0034109C" w:rsidRPr="00826533" w:rsidRDefault="0034109C" w:rsidP="002B4CE1">
      <w:pPr>
        <w:spacing w:line="360" w:lineRule="auto"/>
        <w:jc w:val="both"/>
        <w:rPr>
          <w:rFonts w:ascii="Bookman Old Style" w:hAnsi="Bookman Old Style"/>
          <w:color w:val="000000" w:themeColor="text1"/>
          <w:sz w:val="24"/>
          <w:szCs w:val="24"/>
          <w:lang w:val="id-ID"/>
        </w:rPr>
      </w:pPr>
    </w:p>
    <w:p w14:paraId="164EFBD4"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2B8368CB"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29ACA095"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38F80449"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4BB7E91D"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0D2BE6D4"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703A0BF9"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21E4CDCC"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646A2BE2"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3987E08D"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1A9EEA2E"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2CF30AF3"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7B15E0A3"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6EC13DF1"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684AD4DB" w14:textId="42D1F9FB"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0C6FF0E5" w14:textId="77777777" w:rsidR="0052700B" w:rsidRPr="00826533" w:rsidRDefault="0052700B" w:rsidP="002B4CE1">
      <w:pPr>
        <w:spacing w:line="360" w:lineRule="auto"/>
        <w:jc w:val="both"/>
        <w:rPr>
          <w:rFonts w:ascii="Bookman Old Style" w:hAnsi="Bookman Old Style"/>
          <w:color w:val="000000" w:themeColor="text1"/>
          <w:sz w:val="24"/>
          <w:szCs w:val="24"/>
          <w:lang w:val="id-ID"/>
        </w:rPr>
      </w:pPr>
    </w:p>
    <w:p w14:paraId="13BD9B2A"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62FCD7DF"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31C4F5E5" w14:textId="77777777" w:rsidR="002B4CE1" w:rsidRPr="00826533" w:rsidRDefault="002B4CE1" w:rsidP="009A64D3">
      <w:pPr>
        <w:pStyle w:val="Heading2"/>
        <w:numPr>
          <w:ilvl w:val="0"/>
          <w:numId w:val="244"/>
        </w:numPr>
        <w:tabs>
          <w:tab w:val="num" w:pos="1440"/>
        </w:tabs>
        <w:spacing w:before="0"/>
        <w:ind w:left="1134" w:hanging="567"/>
        <w:jc w:val="left"/>
        <w:rPr>
          <w:rFonts w:ascii="Bookman Old Style" w:hAnsi="Bookman Old Style"/>
          <w:color w:val="000000" w:themeColor="text1"/>
        </w:rPr>
      </w:pPr>
      <w:r w:rsidRPr="00826533">
        <w:rPr>
          <w:rFonts w:ascii="Bookman Old Style" w:hAnsi="Bookman Old Style"/>
          <w:noProof/>
          <w:color w:val="000000" w:themeColor="text1"/>
          <w:szCs w:val="24"/>
        </w:rPr>
        <w:lastRenderedPageBreak/>
        <w:t>FORMULIR</w:t>
      </w:r>
      <w:r w:rsidRPr="00826533">
        <w:rPr>
          <w:rFonts w:ascii="Bookman Old Style" w:hAnsi="Bookman Old Style"/>
          <w:noProof/>
          <w:color w:val="000000" w:themeColor="text1"/>
        </w:rPr>
        <w:t xml:space="preserve"> 0048: RINCIAN TENAGA PENAGIHAN</w:t>
      </w:r>
    </w:p>
    <w:p w14:paraId="6C1A1A45" w14:textId="77777777" w:rsidR="002B4CE1" w:rsidRPr="00826533" w:rsidRDefault="002B4CE1" w:rsidP="009A64D3">
      <w:pPr>
        <w:pStyle w:val="ListParagraph"/>
        <w:numPr>
          <w:ilvl w:val="0"/>
          <w:numId w:val="253"/>
        </w:numPr>
        <w:ind w:left="1701" w:hanging="567"/>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id-ID"/>
        </w:rPr>
        <w:t>BENTUK</w:t>
      </w:r>
      <w:r w:rsidRPr="00826533">
        <w:rPr>
          <w:rFonts w:ascii="Bookman Old Style" w:hAnsi="Bookman Old Style"/>
          <w:color w:val="000000" w:themeColor="text1"/>
          <w:sz w:val="24"/>
          <w:szCs w:val="24"/>
          <w:lang w:val="id-ID"/>
        </w:rPr>
        <w:t xml:space="preserve"> FORMULIR </w:t>
      </w:r>
      <w:r w:rsidRPr="00826533">
        <w:rPr>
          <w:rFonts w:ascii="Bookman Old Style" w:hAnsi="Bookman Old Style"/>
          <w:noProof/>
          <w:color w:val="000000" w:themeColor="text1"/>
          <w:sz w:val="24"/>
          <w:szCs w:val="24"/>
        </w:rPr>
        <w:t xml:space="preserve">0048 </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PENAGIHAN</w:t>
      </w:r>
      <w:r w:rsidRPr="00826533">
        <w:rPr>
          <w:rFonts w:ascii="Bookman Old Style" w:hAnsi="Bookman Old Style"/>
          <w:noProof/>
          <w:color w:val="000000" w:themeColor="text1"/>
          <w:sz w:val="24"/>
          <w:szCs w:val="24"/>
          <w:lang w:val="id-ID"/>
        </w:rPr>
        <w:t>)</w:t>
      </w:r>
    </w:p>
    <w:p w14:paraId="406EBF3B" w14:textId="77777777" w:rsidR="002B4CE1" w:rsidRPr="00826533" w:rsidRDefault="002B4CE1" w:rsidP="002B4CE1">
      <w:pPr>
        <w:pStyle w:val="ListParagraph"/>
        <w:widowControl w:val="0"/>
        <w:adjustRightInd w:val="0"/>
        <w:snapToGrid w:val="0"/>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Formulir 0048 </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Tenaga Penagihan</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p w14:paraId="73AAFF24" w14:textId="77777777" w:rsidR="002B4CE1" w:rsidRPr="00826533" w:rsidRDefault="002B4CE1" w:rsidP="002B4CE1">
      <w:pPr>
        <w:pStyle w:val="ListParagraph"/>
        <w:widowControl w:val="0"/>
        <w:adjustRightInd w:val="0"/>
        <w:snapToGrid w:val="0"/>
        <w:ind w:left="1701"/>
        <w:contextualSpacing w:val="0"/>
        <w:jc w:val="both"/>
        <w:rPr>
          <w:rFonts w:ascii="Bookman Old Style" w:hAnsi="Bookman Old Style"/>
          <w:noProof/>
          <w:color w:val="000000" w:themeColor="text1"/>
          <w:sz w:val="24"/>
          <w:szCs w:val="24"/>
        </w:rPr>
      </w:pPr>
    </w:p>
    <w:tbl>
      <w:tblPr>
        <w:tblW w:w="78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00"/>
        <w:gridCol w:w="1445"/>
        <w:gridCol w:w="1619"/>
        <w:gridCol w:w="2503"/>
      </w:tblGrid>
      <w:tr w:rsidR="00826533" w:rsidRPr="00826533" w14:paraId="2D7E8574" w14:textId="77777777" w:rsidTr="004A202A">
        <w:trPr>
          <w:trHeight w:val="363"/>
        </w:trPr>
        <w:tc>
          <w:tcPr>
            <w:tcW w:w="1146" w:type="dxa"/>
            <w:shd w:val="clear" w:color="auto" w:fill="D9D9D9" w:themeFill="background1" w:themeFillShade="D9"/>
            <w:vAlign w:val="center"/>
          </w:tcPr>
          <w:p w14:paraId="3F8B6E3C" w14:textId="77777777" w:rsidR="00F11619" w:rsidRPr="00826533" w:rsidRDefault="00F11619" w:rsidP="00F11619">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c>
          <w:tcPr>
            <w:tcW w:w="1100" w:type="dxa"/>
            <w:shd w:val="clear" w:color="auto" w:fill="D9D9D9" w:themeFill="background1" w:themeFillShade="D9"/>
            <w:vAlign w:val="center"/>
          </w:tcPr>
          <w:p w14:paraId="6310DAF9" w14:textId="77777777" w:rsidR="00F11619" w:rsidRPr="00826533" w:rsidRDefault="00F11619" w:rsidP="00F11619">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c>
          <w:tcPr>
            <w:tcW w:w="1445" w:type="dxa"/>
            <w:shd w:val="clear" w:color="auto" w:fill="D9D9D9" w:themeFill="background1" w:themeFillShade="D9"/>
            <w:vAlign w:val="center"/>
          </w:tcPr>
          <w:p w14:paraId="18AD60DF" w14:textId="77777777" w:rsidR="00F11619" w:rsidRPr="00826533" w:rsidRDefault="00F11619" w:rsidP="00F11619">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c>
          <w:tcPr>
            <w:tcW w:w="1619" w:type="dxa"/>
            <w:shd w:val="clear" w:color="auto" w:fill="D9D9D9" w:themeFill="background1" w:themeFillShade="D9"/>
          </w:tcPr>
          <w:p w14:paraId="4E69F964" w14:textId="77777777" w:rsidR="00F11619" w:rsidRPr="00826533" w:rsidRDefault="00F11619" w:rsidP="00F11619">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c>
          <w:tcPr>
            <w:tcW w:w="2503" w:type="dxa"/>
            <w:shd w:val="clear" w:color="auto" w:fill="D9D9D9" w:themeFill="background1" w:themeFillShade="D9"/>
            <w:vAlign w:val="center"/>
          </w:tcPr>
          <w:p w14:paraId="52915BE0" w14:textId="77777777" w:rsidR="00F11619" w:rsidRPr="00826533" w:rsidRDefault="00F11619" w:rsidP="00F11619">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r>
      <w:tr w:rsidR="00826533" w:rsidRPr="00826533" w14:paraId="51353EC9" w14:textId="77777777" w:rsidTr="004A202A">
        <w:trPr>
          <w:trHeight w:val="544"/>
        </w:trPr>
        <w:tc>
          <w:tcPr>
            <w:tcW w:w="1146" w:type="dxa"/>
            <w:shd w:val="clear" w:color="auto" w:fill="D9D9D9" w:themeFill="background1" w:themeFillShade="D9"/>
            <w:vAlign w:val="center"/>
            <w:hideMark/>
          </w:tcPr>
          <w:p w14:paraId="69D28E40"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val="id-ID" w:eastAsia="id-ID"/>
              </w:rPr>
              <w:t xml:space="preserve">Nama </w:t>
            </w:r>
            <w:r w:rsidRPr="00826533">
              <w:rPr>
                <w:rFonts w:ascii="Bookman Old Style" w:hAnsi="Bookman Old Style"/>
                <w:color w:val="000000" w:themeColor="text1"/>
                <w:sz w:val="24"/>
                <w:szCs w:val="24"/>
                <w:lang w:eastAsia="id-ID"/>
              </w:rPr>
              <w:t>Kantor</w:t>
            </w:r>
          </w:p>
        </w:tc>
        <w:tc>
          <w:tcPr>
            <w:tcW w:w="1100" w:type="dxa"/>
            <w:shd w:val="clear" w:color="auto" w:fill="D9D9D9" w:themeFill="background1" w:themeFillShade="D9"/>
            <w:vAlign w:val="center"/>
          </w:tcPr>
          <w:p w14:paraId="4DA828A8"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Alamat</w:t>
            </w:r>
          </w:p>
        </w:tc>
        <w:tc>
          <w:tcPr>
            <w:tcW w:w="1445" w:type="dxa"/>
            <w:shd w:val="clear" w:color="auto" w:fill="D9D9D9" w:themeFill="background1" w:themeFillShade="D9"/>
            <w:vAlign w:val="center"/>
            <w:hideMark/>
          </w:tcPr>
          <w:p w14:paraId="472C9517"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Nama Tenaga Penagihan</w:t>
            </w:r>
          </w:p>
        </w:tc>
        <w:tc>
          <w:tcPr>
            <w:tcW w:w="1619" w:type="dxa"/>
            <w:shd w:val="clear" w:color="auto" w:fill="D9D9D9" w:themeFill="background1" w:themeFillShade="D9"/>
          </w:tcPr>
          <w:p w14:paraId="146067F4"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Status Tenaga Penagih</w:t>
            </w:r>
          </w:p>
        </w:tc>
        <w:tc>
          <w:tcPr>
            <w:tcW w:w="2503" w:type="dxa"/>
            <w:shd w:val="clear" w:color="auto" w:fill="D9D9D9" w:themeFill="background1" w:themeFillShade="D9"/>
            <w:vAlign w:val="center"/>
            <w:hideMark/>
          </w:tcPr>
          <w:p w14:paraId="5180B1E3"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Bersertifikat/ Tidak Bersertifikat</w:t>
            </w:r>
          </w:p>
        </w:tc>
      </w:tr>
      <w:tr w:rsidR="00F11619" w:rsidRPr="00826533" w14:paraId="343DC788" w14:textId="77777777" w:rsidTr="004A202A">
        <w:trPr>
          <w:trHeight w:val="737"/>
        </w:trPr>
        <w:tc>
          <w:tcPr>
            <w:tcW w:w="1146" w:type="dxa"/>
            <w:shd w:val="clear" w:color="auto" w:fill="auto"/>
            <w:vAlign w:val="center"/>
            <w:hideMark/>
          </w:tcPr>
          <w:p w14:paraId="02B67F63"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val="id-ID" w:eastAsia="id-ID"/>
              </w:rPr>
            </w:pPr>
          </w:p>
        </w:tc>
        <w:tc>
          <w:tcPr>
            <w:tcW w:w="1100" w:type="dxa"/>
          </w:tcPr>
          <w:p w14:paraId="2E41AEB1"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val="id-ID" w:eastAsia="id-ID"/>
              </w:rPr>
            </w:pPr>
          </w:p>
        </w:tc>
        <w:tc>
          <w:tcPr>
            <w:tcW w:w="1445" w:type="dxa"/>
            <w:shd w:val="clear" w:color="auto" w:fill="auto"/>
            <w:vAlign w:val="center"/>
            <w:hideMark/>
          </w:tcPr>
          <w:p w14:paraId="28D778D9"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val="id-ID" w:eastAsia="id-ID"/>
              </w:rPr>
            </w:pPr>
          </w:p>
        </w:tc>
        <w:tc>
          <w:tcPr>
            <w:tcW w:w="1619" w:type="dxa"/>
          </w:tcPr>
          <w:p w14:paraId="6D43DE51"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val="id-ID" w:eastAsia="id-ID"/>
              </w:rPr>
            </w:pPr>
          </w:p>
        </w:tc>
        <w:tc>
          <w:tcPr>
            <w:tcW w:w="2503" w:type="dxa"/>
            <w:shd w:val="clear" w:color="auto" w:fill="auto"/>
            <w:vAlign w:val="center"/>
            <w:hideMark/>
          </w:tcPr>
          <w:p w14:paraId="5FB4C02F" w14:textId="77777777" w:rsidR="00F11619" w:rsidRPr="00826533" w:rsidRDefault="00F11619" w:rsidP="004A202A">
            <w:pPr>
              <w:widowControl w:val="0"/>
              <w:adjustRightInd w:val="0"/>
              <w:snapToGrid w:val="0"/>
              <w:jc w:val="center"/>
              <w:rPr>
                <w:rFonts w:ascii="Bookman Old Style" w:hAnsi="Bookman Old Style"/>
                <w:color w:val="000000" w:themeColor="text1"/>
                <w:sz w:val="24"/>
                <w:szCs w:val="24"/>
                <w:lang w:val="id-ID" w:eastAsia="id-ID"/>
              </w:rPr>
            </w:pPr>
          </w:p>
        </w:tc>
      </w:tr>
    </w:tbl>
    <w:p w14:paraId="06200C77" w14:textId="77777777" w:rsidR="002B4CE1" w:rsidRPr="00826533" w:rsidRDefault="002B4CE1" w:rsidP="002B4CE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tbl>
      <w:tblPr>
        <w:tblW w:w="7825" w:type="dxa"/>
        <w:tblInd w:w="1809" w:type="dxa"/>
        <w:tblLook w:val="04A0" w:firstRow="1" w:lastRow="0" w:firstColumn="1" w:lastColumn="0" w:noHBand="0" w:noVBand="1"/>
      </w:tblPr>
      <w:tblGrid>
        <w:gridCol w:w="1426"/>
        <w:gridCol w:w="2790"/>
        <w:gridCol w:w="3609"/>
      </w:tblGrid>
      <w:tr w:rsidR="00826533" w:rsidRPr="00826533" w14:paraId="76BB4945" w14:textId="77777777" w:rsidTr="00F11619">
        <w:trPr>
          <w:trHeight w:val="363"/>
        </w:trPr>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AEC0D" w14:textId="77777777" w:rsidR="002B4CE1" w:rsidRPr="00826533" w:rsidRDefault="002B4CE1" w:rsidP="009A64D3">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c>
          <w:tcPr>
            <w:tcW w:w="63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E78C0" w14:textId="77777777" w:rsidR="002B4CE1" w:rsidRPr="00826533" w:rsidRDefault="002B4CE1" w:rsidP="009A64D3">
            <w:pPr>
              <w:pStyle w:val="ListParagraph"/>
              <w:widowControl w:val="0"/>
              <w:numPr>
                <w:ilvl w:val="0"/>
                <w:numId w:val="255"/>
              </w:numPr>
              <w:adjustRightInd w:val="0"/>
              <w:snapToGrid w:val="0"/>
              <w:jc w:val="center"/>
              <w:rPr>
                <w:rFonts w:ascii="Bookman Old Style" w:hAnsi="Bookman Old Style"/>
                <w:color w:val="000000" w:themeColor="text1"/>
                <w:sz w:val="24"/>
                <w:szCs w:val="24"/>
                <w:lang w:val="id-ID" w:eastAsia="id-ID"/>
              </w:rPr>
            </w:pPr>
          </w:p>
        </w:tc>
      </w:tr>
      <w:tr w:rsidR="00826533" w:rsidRPr="00826533" w14:paraId="5B17F924" w14:textId="77777777" w:rsidTr="00F11619">
        <w:trPr>
          <w:trHeight w:val="544"/>
        </w:trPr>
        <w:tc>
          <w:tcPr>
            <w:tcW w:w="1426" w:type="dxa"/>
            <w:vMerge w:val="restart"/>
            <w:tcBorders>
              <w:top w:val="nil"/>
              <w:left w:val="single" w:sz="4" w:space="0" w:color="auto"/>
              <w:right w:val="single" w:sz="4" w:space="0" w:color="auto"/>
            </w:tcBorders>
            <w:shd w:val="clear" w:color="auto" w:fill="D9D9D9" w:themeFill="background1" w:themeFillShade="D9"/>
            <w:vAlign w:val="center"/>
          </w:tcPr>
          <w:p w14:paraId="09F6CF03"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Nomor Sertifikat</w:t>
            </w:r>
          </w:p>
        </w:tc>
        <w:tc>
          <w:tcPr>
            <w:tcW w:w="639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704BC7"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Jangka Waktu</w:t>
            </w:r>
          </w:p>
        </w:tc>
      </w:tr>
      <w:tr w:rsidR="00826533" w:rsidRPr="00826533" w14:paraId="1B334576" w14:textId="77777777" w:rsidTr="00F11619">
        <w:trPr>
          <w:trHeight w:val="544"/>
        </w:trPr>
        <w:tc>
          <w:tcPr>
            <w:tcW w:w="1426" w:type="dxa"/>
            <w:vMerge/>
            <w:tcBorders>
              <w:left w:val="single" w:sz="4" w:space="0" w:color="auto"/>
              <w:bottom w:val="single" w:sz="4" w:space="0" w:color="auto"/>
              <w:right w:val="single" w:sz="4" w:space="0" w:color="auto"/>
            </w:tcBorders>
            <w:shd w:val="clear" w:color="auto" w:fill="D9D9D9" w:themeFill="background1" w:themeFillShade="D9"/>
          </w:tcPr>
          <w:p w14:paraId="41BDD0D7"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eastAsia="id-ID"/>
              </w:rPr>
            </w:pPr>
          </w:p>
        </w:tc>
        <w:tc>
          <w:tcPr>
            <w:tcW w:w="279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19E20"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Tanggal Mulai Berlaku</w:t>
            </w:r>
          </w:p>
        </w:tc>
        <w:tc>
          <w:tcPr>
            <w:tcW w:w="36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BF92F"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Tanggal Selesai Berlaku</w:t>
            </w:r>
          </w:p>
        </w:tc>
      </w:tr>
      <w:tr w:rsidR="002B4CE1" w:rsidRPr="00826533" w14:paraId="0F283101" w14:textId="77777777" w:rsidTr="00F11619">
        <w:trPr>
          <w:trHeight w:val="737"/>
        </w:trPr>
        <w:tc>
          <w:tcPr>
            <w:tcW w:w="1426" w:type="dxa"/>
            <w:tcBorders>
              <w:top w:val="nil"/>
              <w:left w:val="single" w:sz="4" w:space="0" w:color="auto"/>
              <w:bottom w:val="single" w:sz="4" w:space="0" w:color="auto"/>
              <w:right w:val="single" w:sz="4" w:space="0" w:color="auto"/>
            </w:tcBorders>
          </w:tcPr>
          <w:p w14:paraId="18FC7AFD"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val="id-ID" w:eastAsia="id-ID"/>
              </w:rPr>
            </w:pPr>
          </w:p>
        </w:tc>
        <w:tc>
          <w:tcPr>
            <w:tcW w:w="2790" w:type="dxa"/>
            <w:tcBorders>
              <w:top w:val="nil"/>
              <w:left w:val="single" w:sz="4" w:space="0" w:color="auto"/>
              <w:bottom w:val="single" w:sz="4" w:space="0" w:color="auto"/>
              <w:right w:val="single" w:sz="4" w:space="0" w:color="auto"/>
            </w:tcBorders>
            <w:shd w:val="clear" w:color="auto" w:fill="auto"/>
            <w:vAlign w:val="center"/>
            <w:hideMark/>
          </w:tcPr>
          <w:p w14:paraId="2906FB73"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val="id-ID" w:eastAsia="id-ID"/>
              </w:rPr>
            </w:pPr>
          </w:p>
        </w:tc>
        <w:tc>
          <w:tcPr>
            <w:tcW w:w="3609" w:type="dxa"/>
            <w:tcBorders>
              <w:top w:val="single" w:sz="4" w:space="0" w:color="auto"/>
              <w:left w:val="nil"/>
              <w:bottom w:val="single" w:sz="4" w:space="0" w:color="auto"/>
              <w:right w:val="single" w:sz="4" w:space="0" w:color="auto"/>
            </w:tcBorders>
          </w:tcPr>
          <w:p w14:paraId="0BE945D2" w14:textId="77777777" w:rsidR="002B4CE1" w:rsidRPr="00826533" w:rsidRDefault="002B4CE1" w:rsidP="000F0656">
            <w:pPr>
              <w:widowControl w:val="0"/>
              <w:adjustRightInd w:val="0"/>
              <w:snapToGrid w:val="0"/>
              <w:jc w:val="center"/>
              <w:rPr>
                <w:rFonts w:ascii="Bookman Old Style" w:hAnsi="Bookman Old Style"/>
                <w:color w:val="000000" w:themeColor="text1"/>
                <w:sz w:val="24"/>
                <w:szCs w:val="24"/>
                <w:lang w:val="id-ID" w:eastAsia="id-ID"/>
              </w:rPr>
            </w:pPr>
          </w:p>
        </w:tc>
      </w:tr>
    </w:tbl>
    <w:p w14:paraId="13ECB12F" w14:textId="77777777" w:rsidR="002B4CE1" w:rsidRPr="00826533" w:rsidRDefault="002B4CE1" w:rsidP="002B4CE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p w14:paraId="7A5605ED" w14:textId="77777777" w:rsidR="002B4CE1" w:rsidRPr="00826533" w:rsidRDefault="002B4CE1" w:rsidP="002B4CE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p w14:paraId="512E5B98" w14:textId="77777777" w:rsidR="002B4CE1" w:rsidRPr="00826533" w:rsidRDefault="002B4CE1" w:rsidP="009A64D3">
      <w:pPr>
        <w:pStyle w:val="ListParagraph"/>
        <w:numPr>
          <w:ilvl w:val="0"/>
          <w:numId w:val="253"/>
        </w:numPr>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PENJELASAN FORMULIR </w:t>
      </w:r>
      <w:r w:rsidRPr="00826533">
        <w:rPr>
          <w:rFonts w:ascii="Bookman Old Style" w:hAnsi="Bookman Old Style"/>
          <w:noProof/>
          <w:color w:val="000000" w:themeColor="text1"/>
          <w:sz w:val="24"/>
          <w:szCs w:val="24"/>
        </w:rPr>
        <w:t>0048</w:t>
      </w:r>
      <w:r w:rsidRPr="00826533">
        <w:rPr>
          <w:rFonts w:ascii="Bookman Old Style" w:hAnsi="Bookman Old Style"/>
          <w:noProof/>
          <w:color w:val="000000" w:themeColor="text1"/>
          <w:sz w:val="24"/>
          <w:szCs w:val="24"/>
          <w:lang w:val="id-ID"/>
        </w:rPr>
        <w:t xml:space="preserve"> (RINCIAN </w:t>
      </w:r>
      <w:r w:rsidRPr="00826533">
        <w:rPr>
          <w:rFonts w:ascii="Bookman Old Style" w:hAnsi="Bookman Old Style"/>
          <w:noProof/>
          <w:color w:val="000000" w:themeColor="text1"/>
          <w:sz w:val="24"/>
          <w:szCs w:val="24"/>
        </w:rPr>
        <w:t>TENAGA PENAGIHAN</w:t>
      </w:r>
      <w:r w:rsidRPr="00826533">
        <w:rPr>
          <w:rFonts w:ascii="Bookman Old Style" w:hAnsi="Bookman Old Style"/>
          <w:noProof/>
          <w:color w:val="000000" w:themeColor="text1"/>
          <w:sz w:val="24"/>
          <w:szCs w:val="24"/>
          <w:lang w:val="id-ID"/>
        </w:rPr>
        <w:t xml:space="preserve">) </w:t>
      </w:r>
    </w:p>
    <w:p w14:paraId="7A7CB1DA" w14:textId="6EBD05E6" w:rsidR="002B4CE1" w:rsidRPr="00826533" w:rsidRDefault="002B4CE1" w:rsidP="002B4CE1">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0048 (Rincian Tenaga Penagihan) ini berisi rincian pihak yang terkait dengan tenaga penagihan yang dimiliki Perusahaan Modal Ventura Syariah atau UUS pelapor dan disusun sesuai format sebagai berikut:</w:t>
      </w:r>
    </w:p>
    <w:p w14:paraId="1CBFFE05" w14:textId="77777777"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w:t>
      </w:r>
      <w:r w:rsidRPr="00826533">
        <w:rPr>
          <w:rFonts w:ascii="Bookman Old Style" w:hAnsi="Bookman Old Style"/>
          <w:noProof/>
          <w:color w:val="000000" w:themeColor="text1"/>
          <w:sz w:val="24"/>
          <w:szCs w:val="24"/>
        </w:rPr>
        <w:t>Kantor</w:t>
      </w:r>
      <w:r w:rsidRPr="00826533">
        <w:rPr>
          <w:rFonts w:ascii="Bookman Old Style" w:hAnsi="Bookman Old Style"/>
          <w:noProof/>
          <w:color w:val="000000" w:themeColor="text1"/>
          <w:sz w:val="24"/>
          <w:szCs w:val="24"/>
          <w:lang w:val="id-ID"/>
        </w:rPr>
        <w:t xml:space="preserve"> </w:t>
      </w:r>
    </w:p>
    <w:p w14:paraId="0C80C92E" w14:textId="70320234"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kantor baik kantor pusat maupun kantor cabang dari Perusahaan Modal Ventura Syariah atau UUS pelapor. </w:t>
      </w:r>
    </w:p>
    <w:p w14:paraId="43B2A880" w14:textId="77777777"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Alamat</w:t>
      </w:r>
    </w:p>
    <w:p w14:paraId="37F71895" w14:textId="77777777"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Pos ini diisi dengan alamat kantor.</w:t>
      </w:r>
    </w:p>
    <w:p w14:paraId="1D76DD0E" w14:textId="77777777"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Nama Tenaga Penagih</w:t>
      </w:r>
    </w:p>
    <w:p w14:paraId="740B1C27" w14:textId="77777777"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Pos ini diisi dengan nama tenaga penagihan.</w:t>
      </w:r>
    </w:p>
    <w:p w14:paraId="1E6CB982" w14:textId="77777777" w:rsidR="00F11619" w:rsidRPr="00826533" w:rsidRDefault="00F11619" w:rsidP="00F11619">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Status Tenaga Penagih</w:t>
      </w:r>
    </w:p>
    <w:p w14:paraId="4C1574A3" w14:textId="77777777" w:rsidR="00F11619" w:rsidRPr="00826533" w:rsidRDefault="00F11619" w:rsidP="00F11619">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Pos ini diisi dengan:</w:t>
      </w:r>
    </w:p>
    <w:p w14:paraId="5CC19FF6" w14:textId="77777777" w:rsidR="00F11619" w:rsidRPr="00826533" w:rsidRDefault="00F11619" w:rsidP="00F11619">
      <w:pPr>
        <w:pStyle w:val="ListParagraph"/>
        <w:widowControl w:val="0"/>
        <w:numPr>
          <w:ilvl w:val="0"/>
          <w:numId w:val="264"/>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menggunakan pegawai internal; atau</w:t>
      </w:r>
    </w:p>
    <w:p w14:paraId="333A2E1C" w14:textId="48A80788" w:rsidR="00F11619" w:rsidRPr="00826533" w:rsidRDefault="00F11619" w:rsidP="00F11619">
      <w:pPr>
        <w:pStyle w:val="ListParagraph"/>
        <w:widowControl w:val="0"/>
        <w:numPr>
          <w:ilvl w:val="0"/>
          <w:numId w:val="264"/>
        </w:numPr>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menggunakan pihak ketiga (ahli daya</w:t>
      </w:r>
      <w:r w:rsidRPr="00826533">
        <w:rPr>
          <w:rFonts w:ascii="Bookman Old Style" w:hAnsi="Bookman Old Style"/>
          <w:noProof/>
          <w:color w:val="000000" w:themeColor="text1"/>
          <w:sz w:val="24"/>
          <w:szCs w:val="24"/>
        </w:rPr>
        <w:t>).</w:t>
      </w:r>
    </w:p>
    <w:p w14:paraId="6943FB9A" w14:textId="71285462"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Bersertifikat/Tidak Bersertifikat</w:t>
      </w:r>
    </w:p>
    <w:p w14:paraId="70183176" w14:textId="77777777"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diisikan informasi terkait apakah tenaga penagihan memiliki sertifikasi di bidang penagihan dari lembaga sertifikasi profesi di bidang pembiayaan.</w:t>
      </w:r>
    </w:p>
    <w:p w14:paraId="6B2E78FF" w14:textId="77777777"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lastRenderedPageBreak/>
        <w:t>Nomor Sertifikat</w:t>
      </w:r>
    </w:p>
    <w:p w14:paraId="70E4B5A9" w14:textId="77777777"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nomor sertifikat penagihan apabila tenaga penagihan memiliki sertifikat dan diisi dengan nol apabila tenaga penagihan tidak memiliki sertifikat.</w:t>
      </w:r>
    </w:p>
    <w:p w14:paraId="111A0B4F" w14:textId="77777777" w:rsidR="002B4CE1" w:rsidRPr="00826533" w:rsidRDefault="002B4CE1" w:rsidP="009A64D3">
      <w:pPr>
        <w:pStyle w:val="ListParagraph"/>
        <w:widowControl w:val="0"/>
        <w:numPr>
          <w:ilvl w:val="0"/>
          <w:numId w:val="254"/>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Jangka Waktu</w:t>
      </w:r>
    </w:p>
    <w:p w14:paraId="2F30935E" w14:textId="77777777" w:rsidR="002B4CE1" w:rsidRPr="00826533" w:rsidRDefault="002B4CE1" w:rsidP="002B4CE1">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jangka waktu berlakunya sertifikasi tenaga penagihan dan dirincikan sebagai berikut:</w:t>
      </w:r>
    </w:p>
    <w:p w14:paraId="7592436E" w14:textId="77777777" w:rsidR="002B4CE1" w:rsidRPr="00826533" w:rsidRDefault="002B4CE1" w:rsidP="009A64D3">
      <w:pPr>
        <w:pStyle w:val="ListParagraph"/>
        <w:widowControl w:val="0"/>
        <w:numPr>
          <w:ilvl w:val="0"/>
          <w:numId w:val="256"/>
        </w:numPr>
        <w:adjustRightInd w:val="0"/>
        <w:snapToGrid w:val="0"/>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Tanggal Mulai Berlaku</w:t>
      </w:r>
    </w:p>
    <w:p w14:paraId="0731BB57" w14:textId="06643394" w:rsidR="002B4CE1" w:rsidRPr="00826533" w:rsidRDefault="002B4CE1" w:rsidP="009A64D3">
      <w:pPr>
        <w:pStyle w:val="ListParagraph"/>
        <w:widowControl w:val="0"/>
        <w:numPr>
          <w:ilvl w:val="0"/>
          <w:numId w:val="256"/>
        </w:numPr>
        <w:adjustRightInd w:val="0"/>
        <w:snapToGrid w:val="0"/>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Tanggal Selesai Berlaku  </w:t>
      </w:r>
    </w:p>
    <w:p w14:paraId="29984EBA"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4BC077E9" w14:textId="77777777" w:rsidR="002B4CE1" w:rsidRPr="00826533" w:rsidRDefault="002B4CE1" w:rsidP="002B4CE1">
      <w:pPr>
        <w:spacing w:line="360" w:lineRule="auto"/>
        <w:jc w:val="both"/>
        <w:rPr>
          <w:rFonts w:ascii="Bookman Old Style" w:hAnsi="Bookman Old Style"/>
          <w:color w:val="000000" w:themeColor="text1"/>
          <w:sz w:val="24"/>
          <w:szCs w:val="24"/>
          <w:lang w:val="id-ID"/>
        </w:rPr>
      </w:pPr>
    </w:p>
    <w:p w14:paraId="5FD57D84"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1C3D2385"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708874BD"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18D9CE61" w14:textId="77777777" w:rsidR="002B4CE1" w:rsidRPr="00826533" w:rsidRDefault="002B4CE1" w:rsidP="00003D3B">
      <w:pPr>
        <w:spacing w:line="360" w:lineRule="auto"/>
        <w:ind w:left="1714"/>
        <w:jc w:val="both"/>
        <w:rPr>
          <w:rFonts w:ascii="Bookman Old Style" w:hAnsi="Bookman Old Style"/>
          <w:color w:val="000000" w:themeColor="text1"/>
          <w:sz w:val="24"/>
          <w:szCs w:val="24"/>
          <w:lang w:val="id-ID"/>
        </w:rPr>
      </w:pPr>
    </w:p>
    <w:p w14:paraId="022A5B5A" w14:textId="77777777" w:rsidR="002B4CE1" w:rsidRPr="00826533" w:rsidRDefault="002B4CE1" w:rsidP="00003D3B">
      <w:pPr>
        <w:spacing w:line="360" w:lineRule="auto"/>
        <w:ind w:left="1714"/>
        <w:jc w:val="both"/>
        <w:rPr>
          <w:rFonts w:ascii="Bookman Old Style" w:hAnsi="Bookman Old Style"/>
          <w:color w:val="000000" w:themeColor="text1"/>
          <w:sz w:val="24"/>
          <w:szCs w:val="24"/>
          <w:lang w:val="id-ID"/>
        </w:rPr>
      </w:pPr>
    </w:p>
    <w:p w14:paraId="0E9B5909" w14:textId="77777777" w:rsidR="002B4CE1" w:rsidRPr="00826533" w:rsidRDefault="002B4CE1" w:rsidP="00003D3B">
      <w:pPr>
        <w:spacing w:line="360" w:lineRule="auto"/>
        <w:ind w:left="1714"/>
        <w:jc w:val="both"/>
        <w:rPr>
          <w:rFonts w:ascii="Bookman Old Style" w:hAnsi="Bookman Old Style"/>
          <w:color w:val="000000" w:themeColor="text1"/>
          <w:sz w:val="24"/>
          <w:szCs w:val="24"/>
          <w:lang w:val="id-ID"/>
        </w:rPr>
      </w:pPr>
    </w:p>
    <w:p w14:paraId="3DF3652E"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3D7D6C8E"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0FBA4B12"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78DEAFF4"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1211093F"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329C750D"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37435248"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2CB876D7"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3BB3D20C"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7C8DFC2F"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6E109181"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14D117BE"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75726348"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7E62FD9E"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792E2BBA"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577E81E2"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431719E0" w14:textId="77777777" w:rsidR="00420ED2" w:rsidRPr="00826533" w:rsidRDefault="00420ED2" w:rsidP="00003D3B">
      <w:pPr>
        <w:spacing w:line="360" w:lineRule="auto"/>
        <w:ind w:left="1714"/>
        <w:jc w:val="both"/>
        <w:rPr>
          <w:rFonts w:ascii="Bookman Old Style" w:hAnsi="Bookman Old Style"/>
          <w:color w:val="000000" w:themeColor="text1"/>
          <w:sz w:val="24"/>
          <w:szCs w:val="24"/>
          <w:lang w:val="id-ID"/>
        </w:rPr>
      </w:pPr>
    </w:p>
    <w:p w14:paraId="0CAAFA94"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165BA4DC"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54D03C06" w14:textId="77777777" w:rsidR="0034109C" w:rsidRPr="00826533" w:rsidRDefault="0034109C" w:rsidP="00003D3B">
      <w:pPr>
        <w:spacing w:line="360" w:lineRule="auto"/>
        <w:ind w:left="1714"/>
        <w:jc w:val="both"/>
        <w:rPr>
          <w:rFonts w:ascii="Bookman Old Style" w:hAnsi="Bookman Old Style"/>
          <w:color w:val="000000" w:themeColor="text1"/>
          <w:sz w:val="24"/>
          <w:szCs w:val="24"/>
          <w:lang w:val="id-ID"/>
        </w:rPr>
      </w:pPr>
    </w:p>
    <w:p w14:paraId="539BA38C" w14:textId="77777777" w:rsidR="00C93542" w:rsidRPr="00826533" w:rsidRDefault="00C93542" w:rsidP="009A64D3">
      <w:pPr>
        <w:pStyle w:val="Heading2"/>
        <w:numPr>
          <w:ilvl w:val="0"/>
          <w:numId w:val="215"/>
        </w:numPr>
        <w:spacing w:before="0"/>
        <w:ind w:left="0" w:hanging="284"/>
        <w:jc w:val="both"/>
        <w:rPr>
          <w:rFonts w:ascii="Bookman Old Style" w:hAnsi="Bookman Old Style"/>
          <w:noProof/>
          <w:color w:val="000000" w:themeColor="text1"/>
          <w:szCs w:val="24"/>
        </w:rPr>
      </w:pPr>
      <w:bookmarkStart w:id="20" w:name="_Toc288124149"/>
      <w:bookmarkStart w:id="21" w:name="_Toc293556809"/>
      <w:bookmarkEnd w:id="12"/>
      <w:bookmarkEnd w:id="13"/>
      <w:r w:rsidRPr="00826533">
        <w:rPr>
          <w:rFonts w:ascii="Bookman Old Style" w:hAnsi="Bookman Old Style"/>
          <w:noProof/>
          <w:color w:val="000000" w:themeColor="text1"/>
          <w:szCs w:val="24"/>
        </w:rPr>
        <w:lastRenderedPageBreak/>
        <w:t xml:space="preserve">LAPORAN KEUANGAN </w:t>
      </w:r>
      <w:bookmarkStart w:id="22" w:name="_Toc288124150"/>
      <w:bookmarkStart w:id="23" w:name="_Toc293556810"/>
      <w:bookmarkEnd w:id="20"/>
      <w:bookmarkEnd w:id="21"/>
      <w:r w:rsidR="001A43EB" w:rsidRPr="00826533">
        <w:rPr>
          <w:rFonts w:ascii="Bookman Old Style" w:hAnsi="Bookman Old Style"/>
          <w:noProof/>
          <w:color w:val="000000" w:themeColor="text1"/>
          <w:szCs w:val="24"/>
        </w:rPr>
        <w:t>PERUSAHAAN MODAL VENTURA SYARIAH</w:t>
      </w:r>
      <w:r w:rsidRPr="00826533">
        <w:rPr>
          <w:rFonts w:ascii="Bookman Old Style" w:hAnsi="Bookman Old Style"/>
          <w:noProof/>
          <w:color w:val="000000" w:themeColor="text1"/>
          <w:szCs w:val="24"/>
        </w:rPr>
        <w:t xml:space="preserve"> </w:t>
      </w:r>
      <w:bookmarkStart w:id="24" w:name="_Toc288124151"/>
      <w:bookmarkStart w:id="25" w:name="_Toc293556811"/>
      <w:bookmarkEnd w:id="22"/>
      <w:bookmarkEnd w:id="23"/>
      <w:r w:rsidR="008B3325" w:rsidRPr="00826533">
        <w:rPr>
          <w:rFonts w:ascii="Bookman Old Style" w:hAnsi="Bookman Old Style"/>
          <w:noProof/>
          <w:color w:val="000000" w:themeColor="text1"/>
          <w:szCs w:val="24"/>
        </w:rPr>
        <w:t>DAN UNIT USAHA SYARIAH PERUSAHAAN MODAL VENTURA</w:t>
      </w:r>
      <w:r w:rsidR="004F5AEB" w:rsidRPr="00826533">
        <w:rPr>
          <w:rFonts w:ascii="Bookman Old Style" w:hAnsi="Bookman Old Style"/>
          <w:noProof/>
          <w:color w:val="000000" w:themeColor="text1"/>
          <w:szCs w:val="24"/>
        </w:rPr>
        <w:t xml:space="preserve"> </w:t>
      </w:r>
    </w:p>
    <w:bookmarkEnd w:id="24"/>
    <w:bookmarkEnd w:id="25"/>
    <w:p w14:paraId="14DE04E2" w14:textId="77777777" w:rsidR="00C93542" w:rsidRPr="00826533" w:rsidRDefault="000B2485" w:rsidP="00003D3B">
      <w:pPr>
        <w:pStyle w:val="Heading1"/>
        <w:numPr>
          <w:ilvl w:val="0"/>
          <w:numId w:val="44"/>
        </w:numPr>
        <w:spacing w:line="360" w:lineRule="auto"/>
        <w:ind w:left="567" w:hanging="567"/>
        <w:rPr>
          <w:rFonts w:ascii="Bookman Old Style" w:hAnsi="Bookman Old Style"/>
          <w:noProof/>
          <w:color w:val="000000" w:themeColor="text1"/>
          <w:szCs w:val="24"/>
        </w:rPr>
      </w:pPr>
      <w:r w:rsidRPr="00826533">
        <w:rPr>
          <w:rFonts w:ascii="Bookman Old Style" w:hAnsi="Bookman Old Style"/>
          <w:noProof/>
          <w:color w:val="000000" w:themeColor="text1"/>
          <w:szCs w:val="24"/>
          <w:lang w:val="id-ID"/>
        </w:rPr>
        <w:t>FORMULIR 1100:</w:t>
      </w:r>
      <w:r w:rsidR="00C93542" w:rsidRPr="00826533">
        <w:rPr>
          <w:rFonts w:ascii="Bookman Old Style" w:hAnsi="Bookman Old Style"/>
          <w:noProof/>
          <w:color w:val="000000" w:themeColor="text1"/>
          <w:szCs w:val="24"/>
          <w:lang w:val="id-ID"/>
        </w:rPr>
        <w:t xml:space="preserve"> LAPORAN POSISI KEUANGAN</w:t>
      </w:r>
    </w:p>
    <w:p w14:paraId="246E0F78" w14:textId="77777777" w:rsidR="00C93542" w:rsidRPr="00826533" w:rsidRDefault="00C93542" w:rsidP="00003D3B">
      <w:pPr>
        <w:pStyle w:val="Heading1"/>
        <w:numPr>
          <w:ilvl w:val="0"/>
          <w:numId w:val="45"/>
        </w:numPr>
        <w:spacing w:line="360" w:lineRule="auto"/>
        <w:ind w:left="1134"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BENTUK FORMULIR</w:t>
      </w:r>
      <w:r w:rsidR="00AD3747" w:rsidRPr="00826533">
        <w:rPr>
          <w:rFonts w:ascii="Bookman Old Style" w:hAnsi="Bookman Old Style"/>
          <w:noProof/>
          <w:color w:val="000000" w:themeColor="text1"/>
          <w:szCs w:val="24"/>
          <w:lang w:val="id-ID"/>
        </w:rPr>
        <w:t xml:space="preserve"> </w:t>
      </w:r>
      <w:r w:rsidR="00AD3747" w:rsidRPr="00826533">
        <w:rPr>
          <w:rFonts w:ascii="Bookman Old Style" w:hAnsi="Bookman Old Style"/>
          <w:noProof/>
          <w:color w:val="000000" w:themeColor="text1"/>
          <w:szCs w:val="24"/>
          <w:lang w:val="fr-BE"/>
        </w:rPr>
        <w:t xml:space="preserve">1100 </w:t>
      </w:r>
      <w:r w:rsidR="00AD3747" w:rsidRPr="00826533">
        <w:rPr>
          <w:rFonts w:ascii="Bookman Old Style" w:hAnsi="Bookman Old Style"/>
          <w:noProof/>
          <w:color w:val="000000" w:themeColor="text1"/>
          <w:szCs w:val="24"/>
          <w:lang w:val="id-ID"/>
        </w:rPr>
        <w:t>(</w:t>
      </w:r>
      <w:r w:rsidR="00AD3747" w:rsidRPr="00826533">
        <w:rPr>
          <w:rFonts w:ascii="Bookman Old Style" w:hAnsi="Bookman Old Style"/>
          <w:noProof/>
          <w:color w:val="000000" w:themeColor="text1"/>
          <w:szCs w:val="24"/>
          <w:lang w:val="fr-BE"/>
        </w:rPr>
        <w:t>LAPORAN POSISI KEUANGAN</w:t>
      </w:r>
      <w:r w:rsidR="00AD3747" w:rsidRPr="00826533">
        <w:rPr>
          <w:rFonts w:ascii="Bookman Old Style" w:hAnsi="Bookman Old Style"/>
          <w:noProof/>
          <w:color w:val="000000" w:themeColor="text1"/>
          <w:szCs w:val="24"/>
          <w:lang w:val="id-ID"/>
        </w:rPr>
        <w:t>)</w:t>
      </w:r>
    </w:p>
    <w:p w14:paraId="2D543F5E" w14:textId="77777777" w:rsidR="00C93542" w:rsidRPr="00826533" w:rsidRDefault="00C93542"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1100 </w:t>
      </w:r>
      <w:r w:rsidR="008B332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Posisi Keuangan</w:t>
      </w:r>
      <w:r w:rsidR="008B332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 disusun sesuai format sebagai berikut: </w:t>
      </w:r>
    </w:p>
    <w:p w14:paraId="140FCBA6" w14:textId="77777777" w:rsidR="00C93542" w:rsidRPr="00826533" w:rsidRDefault="00C93542"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ASET </w:t>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721"/>
        <w:gridCol w:w="850"/>
        <w:gridCol w:w="860"/>
        <w:gridCol w:w="1119"/>
      </w:tblGrid>
      <w:tr w:rsidR="00826533" w:rsidRPr="00826533" w14:paraId="7CC47865" w14:textId="77777777" w:rsidTr="5D47E6A8">
        <w:trPr>
          <w:trHeight w:val="300"/>
          <w:tblHeader/>
        </w:trPr>
        <w:tc>
          <w:tcPr>
            <w:tcW w:w="5393" w:type="dxa"/>
            <w:gridSpan w:val="2"/>
            <w:shd w:val="clear" w:color="auto" w:fill="A6A6A6" w:themeFill="background1" w:themeFillShade="A6"/>
            <w:noWrap/>
            <w:hideMark/>
          </w:tcPr>
          <w:p w14:paraId="3D045242" w14:textId="77777777" w:rsidR="001657CA" w:rsidRPr="00826533" w:rsidRDefault="001657CA" w:rsidP="0034109C">
            <w:pPr>
              <w:spacing w:before="60" w:after="60" w:line="276" w:lineRule="auto"/>
              <w:jc w:val="center"/>
              <w:rPr>
                <w:rFonts w:ascii="Bookman Old Style" w:hAnsi="Bookman Old Style"/>
                <w:bCs/>
                <w:color w:val="000000" w:themeColor="text1"/>
                <w:sz w:val="22"/>
                <w:szCs w:val="22"/>
                <w:lang w:val="id-ID" w:eastAsia="id-ID"/>
              </w:rPr>
            </w:pPr>
            <w:bookmarkStart w:id="26" w:name="_Toc288124152"/>
            <w:bookmarkStart w:id="27" w:name="_Toc293556812"/>
            <w:r w:rsidRPr="00826533">
              <w:rPr>
                <w:rFonts w:ascii="Bookman Old Style" w:hAnsi="Bookman Old Style"/>
                <w:bCs/>
                <w:color w:val="000000" w:themeColor="text1"/>
                <w:sz w:val="22"/>
                <w:szCs w:val="22"/>
                <w:lang w:val="id-ID" w:eastAsia="id-ID"/>
              </w:rPr>
              <w:t>Pos-Pos</w:t>
            </w:r>
          </w:p>
        </w:tc>
        <w:tc>
          <w:tcPr>
            <w:tcW w:w="850" w:type="dxa"/>
            <w:shd w:val="clear" w:color="auto" w:fill="A6A6A6" w:themeFill="background1" w:themeFillShade="A6"/>
            <w:noWrap/>
            <w:vAlign w:val="bottom"/>
            <w:hideMark/>
          </w:tcPr>
          <w:p w14:paraId="69D4753B" w14:textId="77777777" w:rsidR="001657CA" w:rsidRPr="00826533" w:rsidRDefault="001657CA"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860" w:type="dxa"/>
            <w:shd w:val="clear" w:color="auto" w:fill="A6A6A6" w:themeFill="background1" w:themeFillShade="A6"/>
            <w:noWrap/>
            <w:vAlign w:val="bottom"/>
            <w:hideMark/>
          </w:tcPr>
          <w:p w14:paraId="16A24EAC" w14:textId="77777777" w:rsidR="001657CA" w:rsidRPr="00826533" w:rsidRDefault="001657CA"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19" w:type="dxa"/>
            <w:shd w:val="clear" w:color="auto" w:fill="A6A6A6" w:themeFill="background1" w:themeFillShade="A6"/>
            <w:noWrap/>
            <w:vAlign w:val="bottom"/>
            <w:hideMark/>
          </w:tcPr>
          <w:p w14:paraId="6BB0E816" w14:textId="77777777" w:rsidR="001657CA" w:rsidRPr="00826533" w:rsidRDefault="001657CA"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10F67F32" w14:textId="77777777" w:rsidTr="5D47E6A8">
        <w:trPr>
          <w:trHeight w:val="300"/>
        </w:trPr>
        <w:tc>
          <w:tcPr>
            <w:tcW w:w="672" w:type="dxa"/>
            <w:shd w:val="clear" w:color="auto" w:fill="auto"/>
            <w:noWrap/>
            <w:hideMark/>
          </w:tcPr>
          <w:p w14:paraId="184BA3D2"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vAlign w:val="center"/>
            <w:hideMark/>
          </w:tcPr>
          <w:p w14:paraId="28D85CC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Kas dan Setara Kas </w:t>
            </w:r>
          </w:p>
        </w:tc>
        <w:tc>
          <w:tcPr>
            <w:tcW w:w="850" w:type="dxa"/>
            <w:shd w:val="clear" w:color="auto" w:fill="auto"/>
            <w:noWrap/>
            <w:vAlign w:val="bottom"/>
            <w:hideMark/>
          </w:tcPr>
          <w:p w14:paraId="0F6BD539"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6DFB58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F433935"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6EA8109" w14:textId="77777777" w:rsidTr="5D47E6A8">
        <w:trPr>
          <w:trHeight w:val="300"/>
        </w:trPr>
        <w:tc>
          <w:tcPr>
            <w:tcW w:w="672" w:type="dxa"/>
            <w:shd w:val="clear" w:color="auto" w:fill="auto"/>
            <w:noWrap/>
            <w:hideMark/>
          </w:tcPr>
          <w:p w14:paraId="5B7A6BF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028BE109" w14:textId="77777777" w:rsidR="00C93542" w:rsidRPr="00826533" w:rsidRDefault="00C93542" w:rsidP="009A64D3">
            <w:pPr>
              <w:pStyle w:val="ListParagraph"/>
              <w:numPr>
                <w:ilvl w:val="0"/>
                <w:numId w:val="204"/>
              </w:numPr>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Kas</w:t>
            </w:r>
            <w:r w:rsidR="0028056C" w:rsidRPr="0082653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4B44B9A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269271DE"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B271F59"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4BF9B87" w14:textId="77777777" w:rsidTr="5D47E6A8">
        <w:trPr>
          <w:trHeight w:val="300"/>
        </w:trPr>
        <w:tc>
          <w:tcPr>
            <w:tcW w:w="672" w:type="dxa"/>
            <w:shd w:val="clear" w:color="auto" w:fill="auto"/>
            <w:noWrap/>
            <w:hideMark/>
          </w:tcPr>
          <w:p w14:paraId="6D64F8BA"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55A6FC31" w14:textId="77777777" w:rsidR="00C93542" w:rsidRPr="00826533" w:rsidRDefault="00C93542" w:rsidP="009A64D3">
            <w:pPr>
              <w:pStyle w:val="ListParagraph"/>
              <w:numPr>
                <w:ilvl w:val="0"/>
                <w:numId w:val="204"/>
              </w:numPr>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w:t>
            </w:r>
            <w:r w:rsidRPr="00826533">
              <w:rPr>
                <w:rFonts w:ascii="Bookman Old Style" w:hAnsi="Bookman Old Style"/>
                <w:color w:val="000000" w:themeColor="text1"/>
                <w:sz w:val="22"/>
                <w:szCs w:val="22"/>
                <w:lang w:eastAsia="id-ID"/>
              </w:rPr>
              <w:t xml:space="preserve"> pada </w:t>
            </w:r>
            <w:r w:rsidRPr="00826533">
              <w:rPr>
                <w:rFonts w:ascii="Bookman Old Style" w:hAnsi="Bookman Old Style"/>
                <w:color w:val="000000" w:themeColor="text1"/>
                <w:sz w:val="22"/>
                <w:szCs w:val="22"/>
                <w:lang w:val="id-ID" w:eastAsia="id-ID"/>
              </w:rPr>
              <w:t xml:space="preserve">Bank </w:t>
            </w:r>
            <w:r w:rsidR="00D64BDB" w:rsidRPr="00826533">
              <w:rPr>
                <w:rFonts w:ascii="Bookman Old Style" w:hAnsi="Bookman Old Style"/>
                <w:color w:val="000000" w:themeColor="text1"/>
                <w:sz w:val="22"/>
                <w:szCs w:val="22"/>
                <w:lang w:val="en-ID" w:eastAsia="id-ID"/>
              </w:rPr>
              <w:t xml:space="preserve">Syariah </w:t>
            </w:r>
            <w:r w:rsidRPr="00826533">
              <w:rPr>
                <w:rFonts w:ascii="Bookman Old Style" w:hAnsi="Bookman Old Style"/>
                <w:color w:val="000000" w:themeColor="text1"/>
                <w:sz w:val="22"/>
                <w:szCs w:val="22"/>
                <w:lang w:val="id-ID" w:eastAsia="id-ID"/>
              </w:rPr>
              <w:t>Dalam Negeri</w:t>
            </w:r>
          </w:p>
        </w:tc>
        <w:tc>
          <w:tcPr>
            <w:tcW w:w="850" w:type="dxa"/>
            <w:shd w:val="clear" w:color="auto" w:fill="auto"/>
            <w:noWrap/>
            <w:vAlign w:val="bottom"/>
            <w:hideMark/>
          </w:tcPr>
          <w:p w14:paraId="0225D12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7FD46C9F"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358123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D4F68EF" w14:textId="77777777" w:rsidTr="5D47E6A8">
        <w:trPr>
          <w:trHeight w:val="300"/>
        </w:trPr>
        <w:tc>
          <w:tcPr>
            <w:tcW w:w="672" w:type="dxa"/>
            <w:shd w:val="clear" w:color="auto" w:fill="auto"/>
            <w:noWrap/>
            <w:hideMark/>
          </w:tcPr>
          <w:p w14:paraId="35BE51D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6155E5F0" w14:textId="77777777" w:rsidR="00C93542" w:rsidRPr="00826533" w:rsidRDefault="00C93542" w:rsidP="0034109C">
            <w:pPr>
              <w:pStyle w:val="ListParagraph"/>
              <w:numPr>
                <w:ilvl w:val="0"/>
                <w:numId w:val="51"/>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376323AC"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715C3E25"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AC9084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048DEC5" w14:textId="77777777" w:rsidTr="5D47E6A8">
        <w:trPr>
          <w:trHeight w:val="300"/>
        </w:trPr>
        <w:tc>
          <w:tcPr>
            <w:tcW w:w="672" w:type="dxa"/>
            <w:shd w:val="clear" w:color="auto" w:fill="auto"/>
            <w:noWrap/>
            <w:hideMark/>
          </w:tcPr>
          <w:p w14:paraId="3A7943E9"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592F0621" w14:textId="77777777" w:rsidR="00C93542" w:rsidRPr="00826533" w:rsidRDefault="00C93542" w:rsidP="0034109C">
            <w:pPr>
              <w:pStyle w:val="ListParagraph"/>
              <w:numPr>
                <w:ilvl w:val="0"/>
                <w:numId w:val="51"/>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 Lainnya</w:t>
            </w:r>
            <w:r w:rsidR="009B1460" w:rsidRPr="00826533">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7C0AFA9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C3BCA65"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CD05B3C"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9822DF1" w14:textId="77777777" w:rsidTr="5D47E6A8">
        <w:trPr>
          <w:trHeight w:val="300"/>
        </w:trPr>
        <w:tc>
          <w:tcPr>
            <w:tcW w:w="672" w:type="dxa"/>
            <w:shd w:val="clear" w:color="auto" w:fill="auto"/>
            <w:noWrap/>
            <w:hideMark/>
          </w:tcPr>
          <w:p w14:paraId="1696FA7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39138B56" w14:textId="77777777" w:rsidR="00C93542" w:rsidRPr="00826533" w:rsidRDefault="00C93542" w:rsidP="009A64D3">
            <w:pPr>
              <w:pStyle w:val="ListParagraph"/>
              <w:numPr>
                <w:ilvl w:val="0"/>
                <w:numId w:val="204"/>
              </w:numPr>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w:t>
            </w:r>
            <w:r w:rsidRPr="00826533">
              <w:rPr>
                <w:rFonts w:ascii="Bookman Old Style" w:hAnsi="Bookman Old Style"/>
                <w:color w:val="000000" w:themeColor="text1"/>
                <w:sz w:val="22"/>
                <w:szCs w:val="22"/>
                <w:lang w:val="pt-BR" w:eastAsia="id-ID"/>
              </w:rPr>
              <w:t xml:space="preserve"> pada </w:t>
            </w:r>
            <w:r w:rsidRPr="00826533">
              <w:rPr>
                <w:rFonts w:ascii="Bookman Old Style" w:hAnsi="Bookman Old Style"/>
                <w:color w:val="000000" w:themeColor="text1"/>
                <w:sz w:val="22"/>
                <w:szCs w:val="22"/>
                <w:lang w:val="id-ID" w:eastAsia="id-ID"/>
              </w:rPr>
              <w:t xml:space="preserve">Bank </w:t>
            </w:r>
            <w:r w:rsidR="00D64BDB" w:rsidRPr="00826533">
              <w:rPr>
                <w:rFonts w:ascii="Bookman Old Style" w:hAnsi="Bookman Old Style"/>
                <w:color w:val="000000" w:themeColor="text1"/>
                <w:sz w:val="22"/>
                <w:szCs w:val="22"/>
                <w:lang w:val="pt-BR" w:eastAsia="id-ID"/>
              </w:rPr>
              <w:t xml:space="preserve">Syariah </w:t>
            </w:r>
            <w:r w:rsidRPr="00826533">
              <w:rPr>
                <w:rFonts w:ascii="Bookman Old Style" w:hAnsi="Bookman Old Style"/>
                <w:color w:val="000000" w:themeColor="text1"/>
                <w:sz w:val="22"/>
                <w:szCs w:val="22"/>
                <w:lang w:val="id-ID" w:eastAsia="id-ID"/>
              </w:rPr>
              <w:t>Luar Negeri</w:t>
            </w:r>
          </w:p>
        </w:tc>
        <w:tc>
          <w:tcPr>
            <w:tcW w:w="850" w:type="dxa"/>
            <w:shd w:val="clear" w:color="auto" w:fill="auto"/>
            <w:noWrap/>
            <w:vAlign w:val="bottom"/>
            <w:hideMark/>
          </w:tcPr>
          <w:p w14:paraId="3DD52F7E"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68BD907"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E11BCBB"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AF2CA6E" w14:textId="77777777" w:rsidTr="5D47E6A8">
        <w:trPr>
          <w:trHeight w:val="300"/>
        </w:trPr>
        <w:tc>
          <w:tcPr>
            <w:tcW w:w="672" w:type="dxa"/>
            <w:shd w:val="clear" w:color="auto" w:fill="auto"/>
            <w:noWrap/>
            <w:hideMark/>
          </w:tcPr>
          <w:p w14:paraId="122978DB"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5C0E183D" w14:textId="77777777" w:rsidR="00C93542" w:rsidRPr="00826533" w:rsidRDefault="00C93542" w:rsidP="0034109C">
            <w:pPr>
              <w:pStyle w:val="ListParagraph"/>
              <w:numPr>
                <w:ilvl w:val="0"/>
                <w:numId w:val="57"/>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23C4BC3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D7584F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079C7CD"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3815E01" w14:textId="77777777" w:rsidTr="5D47E6A8">
        <w:trPr>
          <w:trHeight w:val="300"/>
        </w:trPr>
        <w:tc>
          <w:tcPr>
            <w:tcW w:w="672" w:type="dxa"/>
            <w:shd w:val="clear" w:color="auto" w:fill="auto"/>
            <w:noWrap/>
            <w:hideMark/>
          </w:tcPr>
          <w:p w14:paraId="5F4CB85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vAlign w:val="center"/>
            <w:hideMark/>
          </w:tcPr>
          <w:p w14:paraId="1D48243E" w14:textId="77777777" w:rsidR="00C93542" w:rsidRPr="00826533" w:rsidRDefault="00C93542" w:rsidP="0034109C">
            <w:pPr>
              <w:pStyle w:val="ListParagraph"/>
              <w:numPr>
                <w:ilvl w:val="0"/>
                <w:numId w:val="57"/>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 Lainnya</w:t>
            </w:r>
            <w:r w:rsidR="009B1460" w:rsidRPr="00826533">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73A31B1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3522C0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26FBBB9"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B618820" w14:textId="77777777" w:rsidTr="5D47E6A8">
        <w:trPr>
          <w:trHeight w:val="300"/>
        </w:trPr>
        <w:tc>
          <w:tcPr>
            <w:tcW w:w="672" w:type="dxa"/>
            <w:shd w:val="clear" w:color="auto" w:fill="auto"/>
            <w:noWrap/>
          </w:tcPr>
          <w:p w14:paraId="7500363C"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vAlign w:val="center"/>
            <w:hideMark/>
          </w:tcPr>
          <w:p w14:paraId="242D8EE4"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Tagihan Derivatif</w:t>
            </w:r>
          </w:p>
        </w:tc>
        <w:tc>
          <w:tcPr>
            <w:tcW w:w="850" w:type="dxa"/>
            <w:shd w:val="clear" w:color="auto" w:fill="auto"/>
            <w:noWrap/>
            <w:vAlign w:val="bottom"/>
            <w:hideMark/>
          </w:tcPr>
          <w:p w14:paraId="02CF744F"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6BADA60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FC6741D"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B3ED854" w14:textId="77777777" w:rsidTr="5D47E6A8">
        <w:trPr>
          <w:trHeight w:val="300"/>
        </w:trPr>
        <w:tc>
          <w:tcPr>
            <w:tcW w:w="672" w:type="dxa"/>
            <w:shd w:val="clear" w:color="auto" w:fill="auto"/>
            <w:noWrap/>
          </w:tcPr>
          <w:p w14:paraId="67B01CBF" w14:textId="77777777" w:rsidR="004545F0" w:rsidRPr="00826533" w:rsidRDefault="004545F0"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vAlign w:val="center"/>
          </w:tcPr>
          <w:p w14:paraId="6A4BC598" w14:textId="77777777" w:rsidR="004545F0" w:rsidRPr="00826533" w:rsidRDefault="0065396F"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rPr>
              <w:t xml:space="preserve">Investasi Modal Ventura berdasarkan Prinsip Syariah </w:t>
            </w:r>
          </w:p>
        </w:tc>
        <w:tc>
          <w:tcPr>
            <w:tcW w:w="850" w:type="dxa"/>
            <w:shd w:val="clear" w:color="auto" w:fill="auto"/>
            <w:noWrap/>
            <w:vAlign w:val="bottom"/>
          </w:tcPr>
          <w:p w14:paraId="77E83BDF"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34DCA2E"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A521D66"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4C3EB49C" w14:textId="77777777" w:rsidTr="5D47E6A8">
        <w:trPr>
          <w:trHeight w:val="300"/>
        </w:trPr>
        <w:tc>
          <w:tcPr>
            <w:tcW w:w="672" w:type="dxa"/>
            <w:shd w:val="clear" w:color="auto" w:fill="auto"/>
            <w:noWrap/>
          </w:tcPr>
          <w:p w14:paraId="74FDD52C" w14:textId="77777777" w:rsidR="006423EF" w:rsidRPr="00826533" w:rsidRDefault="006423EF"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48E7DDD6" w14:textId="01618CC6" w:rsidR="00936DFC" w:rsidRPr="00826533" w:rsidRDefault="004545F0" w:rsidP="009A64D3">
            <w:pPr>
              <w:pStyle w:val="ListParagraph"/>
              <w:numPr>
                <w:ilvl w:val="0"/>
                <w:numId w:val="154"/>
              </w:numPr>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Penyertaan </w:t>
            </w:r>
            <w:r w:rsidR="00420ED2" w:rsidRPr="00826533">
              <w:rPr>
                <w:rFonts w:ascii="Bookman Old Style" w:hAnsi="Bookman Old Style"/>
                <w:color w:val="000000" w:themeColor="text1"/>
                <w:sz w:val="22"/>
                <w:szCs w:val="22"/>
                <w:lang w:val="id-ID" w:eastAsia="id-ID"/>
              </w:rPr>
              <w:t>Modal Neto</w:t>
            </w:r>
            <w:r w:rsidR="00936DFC" w:rsidRPr="0082653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tcPr>
          <w:p w14:paraId="02364778"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7606935"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8B11350"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E73EF47" w14:textId="77777777" w:rsidTr="5D47E6A8">
        <w:trPr>
          <w:trHeight w:val="300"/>
        </w:trPr>
        <w:tc>
          <w:tcPr>
            <w:tcW w:w="672" w:type="dxa"/>
            <w:shd w:val="clear" w:color="auto" w:fill="auto"/>
            <w:noWrap/>
          </w:tcPr>
          <w:p w14:paraId="4FC69C7B" w14:textId="77777777" w:rsidR="00420ED2" w:rsidRPr="00826533" w:rsidRDefault="00420ED2" w:rsidP="00420ED2">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116E0503" w14:textId="7B75B3E7" w:rsidR="00420ED2" w:rsidRPr="00826533" w:rsidRDefault="00420ED2" w:rsidP="00420ED2">
            <w:pPr>
              <w:pStyle w:val="ListParagraph"/>
              <w:numPr>
                <w:ilvl w:val="2"/>
                <w:numId w:val="33"/>
              </w:numPr>
              <w:spacing w:before="60" w:after="60" w:line="276" w:lineRule="auto"/>
              <w:ind w:left="636" w:hanging="284"/>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Penyertaan Modal</w:t>
            </w:r>
          </w:p>
        </w:tc>
        <w:tc>
          <w:tcPr>
            <w:tcW w:w="850" w:type="dxa"/>
            <w:shd w:val="clear" w:color="auto" w:fill="auto"/>
            <w:noWrap/>
            <w:vAlign w:val="bottom"/>
          </w:tcPr>
          <w:p w14:paraId="44C2EDE6"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52D7809"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C629ED4"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r>
      <w:tr w:rsidR="00826533" w:rsidRPr="00826533" w14:paraId="4480DAE4" w14:textId="77777777" w:rsidTr="5D47E6A8">
        <w:trPr>
          <w:trHeight w:val="300"/>
        </w:trPr>
        <w:tc>
          <w:tcPr>
            <w:tcW w:w="672" w:type="dxa"/>
            <w:shd w:val="clear" w:color="auto" w:fill="auto"/>
            <w:noWrap/>
          </w:tcPr>
          <w:p w14:paraId="3078365D" w14:textId="77777777" w:rsidR="00420ED2" w:rsidRPr="00826533" w:rsidRDefault="00420ED2" w:rsidP="00420ED2">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0ECA6D06" w14:textId="6D838C64" w:rsidR="00420ED2" w:rsidRPr="00826533" w:rsidRDefault="62C8FECF" w:rsidP="5D47E6A8">
            <w:pPr>
              <w:pStyle w:val="ListParagraph"/>
              <w:numPr>
                <w:ilvl w:val="2"/>
                <w:numId w:val="33"/>
              </w:numPr>
              <w:spacing w:before="60" w:after="60" w:line="276" w:lineRule="auto"/>
              <w:ind w:left="636" w:hanging="284"/>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rPr>
              <w:t>Cadangan Penyisihan Penghapusan Aset Produktif Penyertaan Modal</w:t>
            </w:r>
          </w:p>
        </w:tc>
        <w:tc>
          <w:tcPr>
            <w:tcW w:w="850" w:type="dxa"/>
            <w:shd w:val="clear" w:color="auto" w:fill="auto"/>
            <w:noWrap/>
            <w:vAlign w:val="bottom"/>
          </w:tcPr>
          <w:p w14:paraId="06C52D7D"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56ED1A0"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76CD054" w14:textId="77777777" w:rsidR="00420ED2" w:rsidRPr="00826533" w:rsidRDefault="00420ED2" w:rsidP="00420ED2">
            <w:pPr>
              <w:spacing w:before="60" w:after="60" w:line="276" w:lineRule="auto"/>
              <w:rPr>
                <w:rFonts w:ascii="Bookman Old Style" w:hAnsi="Bookman Old Style"/>
                <w:color w:val="000000" w:themeColor="text1"/>
                <w:sz w:val="22"/>
                <w:szCs w:val="22"/>
                <w:lang w:val="id-ID" w:eastAsia="id-ID"/>
              </w:rPr>
            </w:pPr>
          </w:p>
        </w:tc>
      </w:tr>
      <w:tr w:rsidR="00826533" w:rsidRPr="00826533" w14:paraId="373530A7" w14:textId="77777777" w:rsidTr="5D47E6A8">
        <w:trPr>
          <w:trHeight w:val="300"/>
        </w:trPr>
        <w:tc>
          <w:tcPr>
            <w:tcW w:w="672" w:type="dxa"/>
            <w:shd w:val="clear" w:color="auto" w:fill="auto"/>
            <w:noWrap/>
          </w:tcPr>
          <w:p w14:paraId="1CA3A8A1" w14:textId="77777777" w:rsidR="004545F0" w:rsidRPr="00826533" w:rsidRDefault="004545F0"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4D88E7CD" w14:textId="742FB8A1" w:rsidR="00C7167A" w:rsidRPr="00826533" w:rsidRDefault="00C7167A" w:rsidP="5D47E6A8">
            <w:pPr>
              <w:pStyle w:val="ListParagraph"/>
              <w:numPr>
                <w:ilvl w:val="0"/>
                <w:numId w:val="154"/>
              </w:numPr>
              <w:spacing w:before="60" w:after="60" w:line="276" w:lineRule="auto"/>
              <w:ind w:left="357" w:hanging="357"/>
              <w:rPr>
                <w:rFonts w:ascii="Bookman Old Style" w:hAnsi="Bookman Old Style"/>
                <w:color w:val="000000" w:themeColor="text1"/>
                <w:sz w:val="22"/>
                <w:szCs w:val="22"/>
                <w:lang w:eastAsia="id-ID"/>
              </w:rPr>
            </w:pPr>
            <w:r w:rsidRPr="00826533">
              <w:rPr>
                <w:rFonts w:ascii="Bookman Old Style" w:hAnsi="Bookman Old Style"/>
                <w:color w:val="000000" w:themeColor="text1"/>
                <w:sz w:val="22"/>
                <w:szCs w:val="22"/>
                <w:lang w:eastAsia="id-ID"/>
              </w:rPr>
              <w:t>Penyertaan melalui pembelian sukuk konversi</w:t>
            </w:r>
            <w:r w:rsidRPr="00826533">
              <w:rPr>
                <w:rFonts w:ascii="Bookman Old Style" w:hAnsi="Bookman Old Style"/>
                <w:color w:val="000000" w:themeColor="text1"/>
                <w:sz w:val="22"/>
                <w:szCs w:val="22"/>
                <w:lang w:val="id-ID" w:eastAsia="id-ID"/>
              </w:rPr>
              <w:t xml:space="preserve"> Neto</w:t>
            </w:r>
          </w:p>
        </w:tc>
        <w:tc>
          <w:tcPr>
            <w:tcW w:w="850" w:type="dxa"/>
            <w:shd w:val="clear" w:color="auto" w:fill="auto"/>
            <w:noWrap/>
            <w:vAlign w:val="bottom"/>
          </w:tcPr>
          <w:p w14:paraId="18318FF9"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06CF788"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F60FF76" w14:textId="77777777" w:rsidR="004545F0" w:rsidRPr="00826533" w:rsidRDefault="004545F0"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35C5F69" w14:textId="77777777" w:rsidTr="5D47E6A8">
        <w:trPr>
          <w:trHeight w:val="300"/>
        </w:trPr>
        <w:tc>
          <w:tcPr>
            <w:tcW w:w="672" w:type="dxa"/>
            <w:shd w:val="clear" w:color="auto" w:fill="auto"/>
            <w:noWrap/>
          </w:tcPr>
          <w:p w14:paraId="0E9847E5" w14:textId="77777777" w:rsidR="006423EF" w:rsidRPr="00826533" w:rsidRDefault="006423EF"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030ACBC6" w14:textId="77777777" w:rsidR="006423EF" w:rsidRPr="00826533" w:rsidRDefault="006423EF" w:rsidP="009A64D3">
            <w:pPr>
              <w:pStyle w:val="ListParagraph"/>
              <w:numPr>
                <w:ilvl w:val="0"/>
                <w:numId w:val="155"/>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Pembelian </w:t>
            </w:r>
            <w:r w:rsidR="004B4651" w:rsidRPr="00826533">
              <w:rPr>
                <w:rFonts w:ascii="Bookman Old Style" w:hAnsi="Bookman Old Style"/>
                <w:color w:val="000000" w:themeColor="text1"/>
                <w:sz w:val="22"/>
                <w:szCs w:val="22"/>
                <w:lang w:val="id-ID" w:eastAsia="id-ID"/>
              </w:rPr>
              <w:t xml:space="preserve">Sukuk atau </w:t>
            </w:r>
            <w:r w:rsidRPr="00826533">
              <w:rPr>
                <w:rFonts w:ascii="Bookman Old Style" w:hAnsi="Bookman Old Style"/>
                <w:color w:val="000000" w:themeColor="text1"/>
                <w:sz w:val="22"/>
                <w:szCs w:val="22"/>
                <w:lang w:val="id-ID" w:eastAsia="id-ID"/>
              </w:rPr>
              <w:t>Obligasi</w:t>
            </w:r>
            <w:r w:rsidR="004B4651" w:rsidRPr="00826533">
              <w:rPr>
                <w:rFonts w:ascii="Bookman Old Style" w:hAnsi="Bookman Old Style"/>
                <w:color w:val="000000" w:themeColor="text1"/>
                <w:sz w:val="22"/>
                <w:szCs w:val="22"/>
                <w:lang w:val="id-ID" w:eastAsia="id-ID"/>
              </w:rPr>
              <w:t xml:space="preserve"> Syariah</w:t>
            </w:r>
            <w:r w:rsidRPr="00826533">
              <w:rPr>
                <w:rFonts w:ascii="Bookman Old Style" w:hAnsi="Bookman Old Style"/>
                <w:color w:val="000000" w:themeColor="text1"/>
                <w:sz w:val="22"/>
                <w:szCs w:val="22"/>
                <w:lang w:val="id-ID" w:eastAsia="id-ID"/>
              </w:rPr>
              <w:t xml:space="preserve"> Konversi</w:t>
            </w:r>
          </w:p>
        </w:tc>
        <w:tc>
          <w:tcPr>
            <w:tcW w:w="850" w:type="dxa"/>
            <w:shd w:val="clear" w:color="auto" w:fill="auto"/>
            <w:noWrap/>
            <w:vAlign w:val="bottom"/>
          </w:tcPr>
          <w:p w14:paraId="50382B84"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15EA56D4"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A11AE66"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DB8EB6A" w14:textId="77777777" w:rsidTr="5D47E6A8">
        <w:trPr>
          <w:trHeight w:val="300"/>
        </w:trPr>
        <w:tc>
          <w:tcPr>
            <w:tcW w:w="672" w:type="dxa"/>
            <w:shd w:val="clear" w:color="auto" w:fill="auto"/>
            <w:noWrap/>
          </w:tcPr>
          <w:p w14:paraId="39C52F9D" w14:textId="77777777" w:rsidR="006423EF" w:rsidRPr="00826533" w:rsidRDefault="006423EF"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5CC0663C" w14:textId="77777777" w:rsidR="006423EF" w:rsidRPr="00826533" w:rsidRDefault="006423EF" w:rsidP="009A64D3">
            <w:pPr>
              <w:pStyle w:val="ListParagraph"/>
              <w:numPr>
                <w:ilvl w:val="0"/>
                <w:numId w:val="155"/>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Cadangan Penyisihan Penghapusan Aset Produktif Pembelian </w:t>
            </w:r>
            <w:r w:rsidR="004B4651" w:rsidRPr="00826533">
              <w:rPr>
                <w:rFonts w:ascii="Bookman Old Style" w:hAnsi="Bookman Old Style"/>
                <w:color w:val="000000" w:themeColor="text1"/>
                <w:sz w:val="22"/>
                <w:szCs w:val="22"/>
                <w:lang w:val="id-ID" w:eastAsia="id-ID"/>
              </w:rPr>
              <w:t xml:space="preserve">Sukuk atau </w:t>
            </w:r>
            <w:r w:rsidRPr="00826533">
              <w:rPr>
                <w:rFonts w:ascii="Bookman Old Style" w:hAnsi="Bookman Old Style"/>
                <w:color w:val="000000" w:themeColor="text1"/>
                <w:sz w:val="22"/>
                <w:szCs w:val="22"/>
                <w:lang w:val="id-ID" w:eastAsia="id-ID"/>
              </w:rPr>
              <w:t>Obligasi</w:t>
            </w:r>
            <w:r w:rsidR="004B4651" w:rsidRPr="00826533">
              <w:rPr>
                <w:rFonts w:ascii="Bookman Old Style" w:hAnsi="Bookman Old Style"/>
                <w:color w:val="000000" w:themeColor="text1"/>
                <w:sz w:val="22"/>
                <w:szCs w:val="22"/>
                <w:lang w:val="id-ID" w:eastAsia="id-ID"/>
              </w:rPr>
              <w:t xml:space="preserve"> Syariah</w:t>
            </w:r>
            <w:r w:rsidRPr="00826533">
              <w:rPr>
                <w:rFonts w:ascii="Bookman Old Style" w:hAnsi="Bookman Old Style"/>
                <w:color w:val="000000" w:themeColor="text1"/>
                <w:sz w:val="22"/>
                <w:szCs w:val="22"/>
                <w:lang w:val="id-ID" w:eastAsia="id-ID"/>
              </w:rPr>
              <w:t xml:space="preserve"> Konversi</w:t>
            </w:r>
          </w:p>
        </w:tc>
        <w:tc>
          <w:tcPr>
            <w:tcW w:w="850" w:type="dxa"/>
            <w:shd w:val="clear" w:color="auto" w:fill="auto"/>
            <w:noWrap/>
            <w:vAlign w:val="bottom"/>
          </w:tcPr>
          <w:p w14:paraId="5C1F0195"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C8C9FA6"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9D57A13"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40F2A99" w14:textId="77777777" w:rsidTr="5D47E6A8">
        <w:trPr>
          <w:trHeight w:val="300"/>
        </w:trPr>
        <w:tc>
          <w:tcPr>
            <w:tcW w:w="672" w:type="dxa"/>
            <w:shd w:val="clear" w:color="auto" w:fill="auto"/>
            <w:noWrap/>
          </w:tcPr>
          <w:p w14:paraId="3A2C2A68" w14:textId="77777777" w:rsidR="006423EF" w:rsidRPr="00826533" w:rsidRDefault="006423EF"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4B63BD02" w14:textId="60A0D717" w:rsidR="00C7167A" w:rsidRPr="00826533" w:rsidRDefault="00F11619" w:rsidP="00F11619">
            <w:pPr>
              <w:pStyle w:val="ListParagraph"/>
              <w:numPr>
                <w:ilvl w:val="0"/>
                <w:numId w:val="154"/>
              </w:numPr>
              <w:spacing w:before="60" w:after="60" w:line="276" w:lineRule="auto"/>
              <w:ind w:left="357" w:hanging="357"/>
              <w:jc w:val="both"/>
              <w:rPr>
                <w:rFonts w:ascii="Bookman Old Style" w:hAnsi="Bookman Old Style"/>
                <w:color w:val="000000" w:themeColor="text1"/>
                <w:sz w:val="22"/>
                <w:szCs w:val="22"/>
                <w:lang w:eastAsia="id-ID"/>
              </w:rPr>
            </w:pPr>
            <w:r w:rsidRPr="00826533">
              <w:rPr>
                <w:rFonts w:ascii="Bookman Old Style" w:hAnsi="Bookman Old Style"/>
                <w:color w:val="000000" w:themeColor="text1"/>
                <w:sz w:val="22"/>
                <w:szCs w:val="22"/>
                <w:lang w:val="id-ID" w:eastAsia="id-ID"/>
              </w:rPr>
              <w:t xml:space="preserve">pembiayaan melalui pembelian sukuk yang diterbitkan Pasangan Usaha pada tahap rintisan awal dan/atau pengembangan usaha </w:t>
            </w:r>
            <w:r w:rsidR="53F756D9" w:rsidRPr="00826533">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4C56DEC7"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BAD4518"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1408A88"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E69866F" w14:textId="77777777" w:rsidTr="5D47E6A8">
        <w:trPr>
          <w:trHeight w:val="300"/>
        </w:trPr>
        <w:tc>
          <w:tcPr>
            <w:tcW w:w="672" w:type="dxa"/>
            <w:shd w:val="clear" w:color="auto" w:fill="auto"/>
            <w:noWrap/>
          </w:tcPr>
          <w:p w14:paraId="74E1E2FB" w14:textId="77777777" w:rsidR="006423EF" w:rsidRPr="00826533" w:rsidRDefault="006423EF"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18CDB3C1" w14:textId="77777777" w:rsidR="006423EF" w:rsidRPr="00826533" w:rsidRDefault="00F95FB9" w:rsidP="00F11619">
            <w:pPr>
              <w:pStyle w:val="ListParagraph"/>
              <w:numPr>
                <w:ilvl w:val="0"/>
                <w:numId w:val="156"/>
              </w:numPr>
              <w:spacing w:before="60" w:after="60" w:line="276" w:lineRule="auto"/>
              <w:ind w:left="714" w:hanging="357"/>
              <w:contextualSpacing w:val="0"/>
              <w:jc w:val="both"/>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rPr>
              <w:t xml:space="preserve">Pembelian </w:t>
            </w:r>
            <w:r w:rsidR="00421600" w:rsidRPr="00826533">
              <w:rPr>
                <w:rFonts w:ascii="Bookman Old Style" w:hAnsi="Bookman Old Style"/>
                <w:color w:val="000000" w:themeColor="text1"/>
                <w:sz w:val="22"/>
                <w:szCs w:val="22"/>
                <w:lang w:val="id-ID" w:eastAsia="id-ID"/>
              </w:rPr>
              <w:t xml:space="preserve">Sukuk atau Obligasi Syariah </w:t>
            </w:r>
            <w:r w:rsidRPr="00826533">
              <w:rPr>
                <w:rFonts w:ascii="Bookman Old Style" w:hAnsi="Bookman Old Style"/>
                <w:color w:val="000000" w:themeColor="text1"/>
                <w:sz w:val="22"/>
                <w:szCs w:val="22"/>
                <w:lang w:val="id-ID" w:eastAsia="id-ID"/>
              </w:rPr>
              <w:t>yang</w:t>
            </w:r>
            <w:r w:rsidRPr="00826533">
              <w:rPr>
                <w:rFonts w:ascii="Bookman Old Style" w:hAnsi="Bookman Old Style"/>
                <w:color w:val="000000" w:themeColor="text1"/>
                <w:sz w:val="22"/>
                <w:szCs w:val="22"/>
                <w:lang w:val="id-ID"/>
              </w:rPr>
              <w:t xml:space="preserve"> Diterbitkan Pasangan Usaha pada Tahap Rintisan Awal </w:t>
            </w:r>
            <w:r w:rsidRPr="00826533">
              <w:rPr>
                <w:rFonts w:ascii="Bookman Old Style" w:hAnsi="Bookman Old Style"/>
                <w:color w:val="000000" w:themeColor="text1"/>
                <w:sz w:val="22"/>
                <w:szCs w:val="22"/>
                <w:lang w:val="id-ID"/>
              </w:rPr>
              <w:lastRenderedPageBreak/>
              <w:t>(</w:t>
            </w:r>
            <w:r w:rsidRPr="00826533">
              <w:rPr>
                <w:rFonts w:ascii="Bookman Old Style" w:hAnsi="Bookman Old Style"/>
                <w:i/>
                <w:iCs/>
                <w:color w:val="000000" w:themeColor="text1"/>
                <w:sz w:val="22"/>
                <w:szCs w:val="22"/>
                <w:lang w:val="id-ID"/>
              </w:rPr>
              <w:t>Start-up</w:t>
            </w:r>
            <w:r w:rsidRPr="00826533">
              <w:rPr>
                <w:rFonts w:ascii="Bookman Old Style" w:hAnsi="Bookman Old Style"/>
                <w:color w:val="000000" w:themeColor="text1"/>
                <w:sz w:val="22"/>
                <w:szCs w:val="22"/>
                <w:lang w:val="id-ID"/>
              </w:rPr>
              <w:t>) dan/atau Pengembangan Usaha</w:t>
            </w:r>
          </w:p>
        </w:tc>
        <w:tc>
          <w:tcPr>
            <w:tcW w:w="850" w:type="dxa"/>
            <w:shd w:val="clear" w:color="auto" w:fill="auto"/>
            <w:noWrap/>
            <w:vAlign w:val="bottom"/>
          </w:tcPr>
          <w:p w14:paraId="2675B906"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D47E0B7"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984958A" w14:textId="77777777" w:rsidR="006423EF" w:rsidRPr="00826533" w:rsidRDefault="006423E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A33D751" w14:textId="77777777" w:rsidTr="5D47E6A8">
        <w:trPr>
          <w:trHeight w:val="300"/>
        </w:trPr>
        <w:tc>
          <w:tcPr>
            <w:tcW w:w="672" w:type="dxa"/>
            <w:shd w:val="clear" w:color="auto" w:fill="auto"/>
            <w:noWrap/>
          </w:tcPr>
          <w:p w14:paraId="015705C1" w14:textId="77777777" w:rsidR="00F95FB9" w:rsidRPr="00826533" w:rsidRDefault="00F95FB9"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02845DC9" w14:textId="77777777" w:rsidR="00F95FB9" w:rsidRPr="00826533" w:rsidRDefault="00F95FB9" w:rsidP="00F11619">
            <w:pPr>
              <w:pStyle w:val="ListParagraph"/>
              <w:numPr>
                <w:ilvl w:val="0"/>
                <w:numId w:val="156"/>
              </w:numPr>
              <w:spacing w:before="60" w:after="60" w:line="276" w:lineRule="auto"/>
              <w:ind w:left="714" w:hanging="357"/>
              <w:contextualSpacing w:val="0"/>
              <w:jc w:val="both"/>
              <w:rPr>
                <w:rFonts w:ascii="Bookman Old Style" w:hAnsi="Bookman Old Style"/>
                <w:color w:val="000000" w:themeColor="text1"/>
                <w:sz w:val="22"/>
                <w:szCs w:val="22"/>
                <w:lang w:val="id-ID"/>
              </w:rPr>
            </w:pPr>
            <w:r w:rsidRPr="00826533">
              <w:rPr>
                <w:rFonts w:ascii="Bookman Old Style" w:hAnsi="Bookman Old Style"/>
                <w:color w:val="000000" w:themeColor="text1"/>
                <w:sz w:val="22"/>
                <w:szCs w:val="22"/>
                <w:lang w:val="id-ID"/>
              </w:rPr>
              <w:t xml:space="preserve">Cadangan Penyisihan Penghapusan Aset </w:t>
            </w:r>
            <w:r w:rsidR="00B317D6" w:rsidRPr="00826533">
              <w:rPr>
                <w:rFonts w:ascii="Bookman Old Style" w:hAnsi="Bookman Old Style"/>
                <w:color w:val="000000" w:themeColor="text1"/>
                <w:sz w:val="22"/>
                <w:szCs w:val="22"/>
                <w:lang w:val="id-ID"/>
              </w:rPr>
              <w:t xml:space="preserve">Produktif </w:t>
            </w:r>
            <w:r w:rsidRPr="00826533">
              <w:rPr>
                <w:rFonts w:ascii="Bookman Old Style" w:hAnsi="Bookman Old Style"/>
                <w:color w:val="000000" w:themeColor="text1"/>
                <w:sz w:val="22"/>
                <w:szCs w:val="22"/>
                <w:lang w:val="id-ID"/>
              </w:rPr>
              <w:t xml:space="preserve">Pembelian </w:t>
            </w:r>
            <w:r w:rsidR="00421600"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rPr>
              <w:t xml:space="preserve"> yang Diterbitkan Pasangan Usaha pada Tahap Rintisan Awal (</w:t>
            </w:r>
            <w:r w:rsidRPr="00826533">
              <w:rPr>
                <w:rFonts w:ascii="Bookman Old Style" w:hAnsi="Bookman Old Style"/>
                <w:i/>
                <w:iCs/>
                <w:color w:val="000000" w:themeColor="text1"/>
                <w:sz w:val="22"/>
                <w:szCs w:val="22"/>
                <w:lang w:val="id-ID"/>
              </w:rPr>
              <w:t>Start-up</w:t>
            </w:r>
            <w:r w:rsidRPr="00826533">
              <w:rPr>
                <w:rFonts w:ascii="Bookman Old Style" w:hAnsi="Bookman Old Style"/>
                <w:color w:val="000000" w:themeColor="text1"/>
                <w:sz w:val="22"/>
                <w:szCs w:val="22"/>
                <w:lang w:val="id-ID"/>
              </w:rPr>
              <w:t>) dan/atau Pengembangan Usaha</w:t>
            </w:r>
          </w:p>
        </w:tc>
        <w:tc>
          <w:tcPr>
            <w:tcW w:w="850" w:type="dxa"/>
            <w:shd w:val="clear" w:color="auto" w:fill="auto"/>
            <w:noWrap/>
            <w:vAlign w:val="bottom"/>
          </w:tcPr>
          <w:p w14:paraId="2B0EA2FE"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B8FA75F"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114E8CE"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7AD9F20" w14:textId="77777777" w:rsidTr="5D47E6A8">
        <w:trPr>
          <w:trHeight w:val="300"/>
        </w:trPr>
        <w:tc>
          <w:tcPr>
            <w:tcW w:w="672" w:type="dxa"/>
            <w:shd w:val="clear" w:color="auto" w:fill="auto"/>
            <w:noWrap/>
          </w:tcPr>
          <w:p w14:paraId="51D805E8" w14:textId="77777777" w:rsidR="00F95FB9" w:rsidRPr="00826533" w:rsidRDefault="00F95FB9"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vAlign w:val="center"/>
          </w:tcPr>
          <w:p w14:paraId="6767858F" w14:textId="77777777" w:rsidR="00F95FB9" w:rsidRPr="00826533" w:rsidRDefault="00DE4D12" w:rsidP="009A64D3">
            <w:pPr>
              <w:pStyle w:val="ListParagraph"/>
              <w:numPr>
                <w:ilvl w:val="0"/>
                <w:numId w:val="154"/>
              </w:numPr>
              <w:spacing w:before="60" w:after="60" w:line="276" w:lineRule="auto"/>
              <w:ind w:left="357" w:hanging="357"/>
              <w:contextualSpacing w:val="0"/>
              <w:rPr>
                <w:rFonts w:ascii="Bookman Old Style" w:hAnsi="Bookman Old Style"/>
                <w:color w:val="000000" w:themeColor="text1"/>
                <w:sz w:val="22"/>
                <w:szCs w:val="22"/>
              </w:rPr>
            </w:pPr>
            <w:r w:rsidRPr="00826533">
              <w:rPr>
                <w:rFonts w:ascii="Bookman Old Style" w:hAnsi="Bookman Old Style"/>
                <w:color w:val="000000" w:themeColor="text1"/>
                <w:sz w:val="22"/>
                <w:szCs w:val="22"/>
                <w:lang w:val="id-ID" w:eastAsia="id-ID"/>
              </w:rPr>
              <w:t>Pembiayaan</w:t>
            </w:r>
            <w:r w:rsidRPr="00826533">
              <w:rPr>
                <w:rFonts w:ascii="Bookman Old Style" w:hAnsi="Bookman Old Style"/>
                <w:color w:val="000000" w:themeColor="text1"/>
                <w:sz w:val="22"/>
                <w:szCs w:val="22"/>
              </w:rPr>
              <w:t xml:space="preserve"> </w:t>
            </w:r>
            <w:r w:rsidR="00F4307A" w:rsidRPr="00826533">
              <w:rPr>
                <w:rFonts w:ascii="Bookman Old Style" w:hAnsi="Bookman Old Style"/>
                <w:color w:val="000000" w:themeColor="text1"/>
                <w:sz w:val="22"/>
                <w:szCs w:val="22"/>
                <w:lang w:val="id-ID" w:eastAsia="id-ID"/>
              </w:rPr>
              <w:t xml:space="preserve">Berdasarkan </w:t>
            </w:r>
            <w:r w:rsidR="00421600" w:rsidRPr="00826533">
              <w:rPr>
                <w:rFonts w:ascii="Bookman Old Style" w:hAnsi="Bookman Old Style"/>
                <w:color w:val="000000" w:themeColor="text1"/>
                <w:sz w:val="22"/>
                <w:szCs w:val="22"/>
                <w:lang w:val="id-ID" w:eastAsia="id-ID"/>
              </w:rPr>
              <w:t>Prinsip Bagi Hasil</w:t>
            </w:r>
            <w:r w:rsidRPr="00826533">
              <w:rPr>
                <w:rFonts w:ascii="Bookman Old Style" w:hAnsi="Bookman Old Style"/>
                <w:color w:val="000000" w:themeColor="text1"/>
                <w:sz w:val="22"/>
                <w:szCs w:val="22"/>
                <w:lang w:val="id-ID" w:eastAsia="id-ID"/>
              </w:rPr>
              <w:t xml:space="preserve"> </w:t>
            </w:r>
            <w:r w:rsidR="00F4307A" w:rsidRPr="00826533">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097BB33E"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9980167"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77AA8E2" w14:textId="77777777" w:rsidR="00F95FB9" w:rsidRPr="00826533" w:rsidRDefault="00F95FB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4672D321" w14:textId="77777777" w:rsidTr="5D47E6A8">
        <w:trPr>
          <w:trHeight w:val="300"/>
        </w:trPr>
        <w:tc>
          <w:tcPr>
            <w:tcW w:w="672" w:type="dxa"/>
            <w:shd w:val="clear" w:color="auto" w:fill="auto"/>
            <w:noWrap/>
            <w:hideMark/>
          </w:tcPr>
          <w:p w14:paraId="2ABE4ADE"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hideMark/>
          </w:tcPr>
          <w:p w14:paraId="614B01FC" w14:textId="77777777" w:rsidR="00C93542" w:rsidRPr="00826533" w:rsidRDefault="00C93542" w:rsidP="009A64D3">
            <w:pPr>
              <w:pStyle w:val="ListParagraph"/>
              <w:numPr>
                <w:ilvl w:val="0"/>
                <w:numId w:val="247"/>
              </w:numPr>
              <w:spacing w:before="60" w:after="60" w:line="276" w:lineRule="auto"/>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rPr>
              <w:t xml:space="preserve">Pembiayaan </w:t>
            </w:r>
            <w:r w:rsidR="00F4307A" w:rsidRPr="00826533">
              <w:rPr>
                <w:rFonts w:ascii="Bookman Old Style" w:hAnsi="Bookman Old Style"/>
                <w:color w:val="000000" w:themeColor="text1"/>
                <w:sz w:val="22"/>
                <w:szCs w:val="22"/>
                <w:lang w:val="id-ID" w:eastAsia="id-ID"/>
              </w:rPr>
              <w:t xml:space="preserve">Berdasarkan </w:t>
            </w:r>
            <w:r w:rsidR="00421600" w:rsidRPr="00826533">
              <w:rPr>
                <w:rFonts w:ascii="Bookman Old Style" w:hAnsi="Bookman Old Style"/>
                <w:color w:val="000000" w:themeColor="text1"/>
                <w:sz w:val="22"/>
                <w:szCs w:val="22"/>
                <w:lang w:val="id-ID" w:eastAsia="id-ID"/>
              </w:rPr>
              <w:t xml:space="preserve">Prinsip </w:t>
            </w:r>
            <w:r w:rsidR="00421600" w:rsidRPr="00826533">
              <w:rPr>
                <w:rFonts w:ascii="Bookman Old Style" w:hAnsi="Bookman Old Style"/>
                <w:color w:val="000000" w:themeColor="text1"/>
                <w:sz w:val="22"/>
                <w:szCs w:val="22"/>
              </w:rPr>
              <w:t>Bagi</w:t>
            </w:r>
            <w:r w:rsidR="00421600" w:rsidRPr="00826533">
              <w:rPr>
                <w:rFonts w:ascii="Bookman Old Style" w:hAnsi="Bookman Old Style"/>
                <w:color w:val="000000" w:themeColor="text1"/>
                <w:sz w:val="22"/>
                <w:szCs w:val="22"/>
                <w:lang w:val="id-ID" w:eastAsia="id-ID"/>
              </w:rPr>
              <w:t xml:space="preserve"> Hasil</w:t>
            </w:r>
            <w:r w:rsidR="00421600" w:rsidRPr="00826533">
              <w:rPr>
                <w:rFonts w:ascii="Bookman Old Style" w:hAnsi="Bookman Old Style"/>
                <w:color w:val="000000" w:themeColor="text1"/>
                <w:sz w:val="22"/>
                <w:szCs w:val="22"/>
              </w:rPr>
              <w:t xml:space="preserve"> </w:t>
            </w:r>
            <w:r w:rsidR="005171C8" w:rsidRPr="00826533">
              <w:rPr>
                <w:rFonts w:ascii="Bookman Old Style" w:hAnsi="Bookman Old Style"/>
                <w:color w:val="000000" w:themeColor="text1"/>
                <w:sz w:val="22"/>
                <w:szCs w:val="22"/>
              </w:rPr>
              <w:t>Pokok</w:t>
            </w:r>
          </w:p>
        </w:tc>
        <w:tc>
          <w:tcPr>
            <w:tcW w:w="850" w:type="dxa"/>
            <w:shd w:val="clear" w:color="auto" w:fill="auto"/>
            <w:noWrap/>
            <w:vAlign w:val="bottom"/>
            <w:hideMark/>
          </w:tcPr>
          <w:p w14:paraId="15980A8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04D77DD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A032A1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B18193B" w14:textId="77777777" w:rsidTr="5D47E6A8">
        <w:trPr>
          <w:trHeight w:val="300"/>
        </w:trPr>
        <w:tc>
          <w:tcPr>
            <w:tcW w:w="672" w:type="dxa"/>
            <w:shd w:val="clear" w:color="auto" w:fill="auto"/>
            <w:noWrap/>
            <w:hideMark/>
          </w:tcPr>
          <w:p w14:paraId="3E1A6EDB"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hideMark/>
          </w:tcPr>
          <w:p w14:paraId="171BA78B" w14:textId="77777777" w:rsidR="00C93542" w:rsidRPr="00826533" w:rsidRDefault="00C93542" w:rsidP="009A64D3">
            <w:pPr>
              <w:pStyle w:val="ListParagraph"/>
              <w:numPr>
                <w:ilvl w:val="0"/>
                <w:numId w:val="247"/>
              </w:numPr>
              <w:spacing w:before="60" w:after="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rPr>
              <w:t xml:space="preserve">Cadangan Penyisihan Penghapusan </w:t>
            </w:r>
            <w:r w:rsidRPr="00826533">
              <w:rPr>
                <w:rFonts w:ascii="Bookman Old Style" w:hAnsi="Bookman Old Style"/>
                <w:color w:val="000000" w:themeColor="text1"/>
                <w:sz w:val="22"/>
                <w:szCs w:val="22"/>
                <w:lang w:val="id-ID"/>
              </w:rPr>
              <w:t xml:space="preserve">Aset Produktif </w:t>
            </w:r>
            <w:r w:rsidR="0065396F" w:rsidRPr="00826533">
              <w:rPr>
                <w:rFonts w:ascii="Bookman Old Style" w:hAnsi="Bookman Old Style"/>
                <w:color w:val="000000" w:themeColor="text1"/>
                <w:sz w:val="22"/>
                <w:szCs w:val="22"/>
                <w:lang w:val="id-ID" w:eastAsia="id-ID"/>
              </w:rPr>
              <w:t xml:space="preserve">Pembiayaan </w:t>
            </w:r>
            <w:r w:rsidR="00233566" w:rsidRPr="00826533">
              <w:rPr>
                <w:rFonts w:ascii="Bookman Old Style" w:hAnsi="Bookman Old Style"/>
                <w:color w:val="000000" w:themeColor="text1"/>
                <w:sz w:val="22"/>
                <w:szCs w:val="22"/>
                <w:lang w:val="id-ID" w:eastAsia="id-ID"/>
              </w:rPr>
              <w:t>B</w:t>
            </w:r>
            <w:r w:rsidR="0065396F" w:rsidRPr="00826533">
              <w:rPr>
                <w:rFonts w:ascii="Bookman Old Style" w:hAnsi="Bookman Old Style"/>
                <w:color w:val="000000" w:themeColor="text1"/>
                <w:sz w:val="22"/>
                <w:szCs w:val="22"/>
                <w:lang w:val="id-ID" w:eastAsia="id-ID"/>
              </w:rPr>
              <w:t>erdasarkan</w:t>
            </w:r>
            <w:r w:rsidR="00421600" w:rsidRPr="00826533">
              <w:rPr>
                <w:rFonts w:ascii="Bookman Old Style" w:hAnsi="Bookman Old Style"/>
                <w:color w:val="000000" w:themeColor="text1"/>
                <w:sz w:val="22"/>
                <w:szCs w:val="22"/>
                <w:lang w:val="id-ID" w:eastAsia="id-ID"/>
              </w:rPr>
              <w:t xml:space="preserve"> Prinsip Bagi Hasil </w:t>
            </w:r>
          </w:p>
        </w:tc>
        <w:tc>
          <w:tcPr>
            <w:tcW w:w="850" w:type="dxa"/>
            <w:shd w:val="clear" w:color="auto" w:fill="auto"/>
            <w:noWrap/>
            <w:vAlign w:val="bottom"/>
            <w:hideMark/>
          </w:tcPr>
          <w:p w14:paraId="1AF74D2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C567EFF"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D52C33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ABBA5F5" w14:textId="77777777" w:rsidTr="5D47E6A8">
        <w:trPr>
          <w:trHeight w:val="300"/>
        </w:trPr>
        <w:tc>
          <w:tcPr>
            <w:tcW w:w="672" w:type="dxa"/>
            <w:shd w:val="clear" w:color="auto" w:fill="auto"/>
            <w:noWrap/>
          </w:tcPr>
          <w:p w14:paraId="568CB6C3"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hideMark/>
          </w:tcPr>
          <w:p w14:paraId="6F4C37DF" w14:textId="77777777" w:rsidR="00C93542" w:rsidRPr="00826533" w:rsidRDefault="009F1BD0"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Penyertaan pada Dana Ventura</w:t>
            </w:r>
          </w:p>
        </w:tc>
        <w:tc>
          <w:tcPr>
            <w:tcW w:w="850" w:type="dxa"/>
            <w:shd w:val="clear" w:color="auto" w:fill="auto"/>
            <w:noWrap/>
            <w:vAlign w:val="bottom"/>
            <w:hideMark/>
          </w:tcPr>
          <w:p w14:paraId="5A084877"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hideMark/>
          </w:tcPr>
          <w:p w14:paraId="0AD0F12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CBFF235"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2639865" w14:textId="77777777" w:rsidTr="5D47E6A8">
        <w:trPr>
          <w:trHeight w:val="300"/>
        </w:trPr>
        <w:tc>
          <w:tcPr>
            <w:tcW w:w="672" w:type="dxa"/>
            <w:shd w:val="clear" w:color="auto" w:fill="auto"/>
            <w:noWrap/>
          </w:tcPr>
          <w:p w14:paraId="4BDA8584" w14:textId="77777777" w:rsidR="009F1BD0" w:rsidRPr="00826533" w:rsidRDefault="009F1BD0"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tcPr>
          <w:p w14:paraId="1940E6CE" w14:textId="77777777" w:rsidR="009F1BD0" w:rsidRPr="00826533" w:rsidRDefault="009F1BD0"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Piutang Pengelolaan Dana Ventura</w:t>
            </w:r>
          </w:p>
        </w:tc>
        <w:tc>
          <w:tcPr>
            <w:tcW w:w="850" w:type="dxa"/>
            <w:shd w:val="clear" w:color="auto" w:fill="auto"/>
            <w:noWrap/>
            <w:vAlign w:val="bottom"/>
          </w:tcPr>
          <w:p w14:paraId="69E33C1C" w14:textId="77777777" w:rsidR="009F1BD0" w:rsidRPr="00826533" w:rsidRDefault="009F1BD0"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D85DEC1" w14:textId="77777777" w:rsidR="009F1BD0" w:rsidRPr="00826533" w:rsidRDefault="009F1BD0"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3BF7120" w14:textId="77777777" w:rsidR="009F1BD0" w:rsidRPr="00826533" w:rsidRDefault="009F1BD0"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8B7DE1C" w14:textId="77777777" w:rsidTr="5D47E6A8">
        <w:trPr>
          <w:trHeight w:val="300"/>
        </w:trPr>
        <w:tc>
          <w:tcPr>
            <w:tcW w:w="672" w:type="dxa"/>
            <w:shd w:val="clear" w:color="auto" w:fill="auto"/>
            <w:noWrap/>
          </w:tcPr>
          <w:p w14:paraId="41D9FDE8"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hideMark/>
          </w:tcPr>
          <w:p w14:paraId="62EE955B" w14:textId="77777777" w:rsidR="00C93542" w:rsidRPr="00826533" w:rsidRDefault="00154667"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Tagihan terkait </w:t>
            </w:r>
            <w:r w:rsidR="00C93542" w:rsidRPr="00826533">
              <w:rPr>
                <w:rFonts w:ascii="Bookman Old Style" w:hAnsi="Bookman Old Style"/>
                <w:color w:val="000000" w:themeColor="text1"/>
                <w:sz w:val="22"/>
                <w:szCs w:val="22"/>
                <w:lang w:val="id-ID" w:eastAsia="id-ID"/>
              </w:rPr>
              <w:t>Kegiatan Usaha Lain:</w:t>
            </w:r>
          </w:p>
        </w:tc>
        <w:tc>
          <w:tcPr>
            <w:tcW w:w="850" w:type="dxa"/>
            <w:shd w:val="clear" w:color="auto" w:fill="auto"/>
            <w:noWrap/>
            <w:vAlign w:val="bottom"/>
            <w:hideMark/>
          </w:tcPr>
          <w:p w14:paraId="75E4C05D"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63B496BC"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hideMark/>
          </w:tcPr>
          <w:p w14:paraId="22079A5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CFA8241" w14:textId="77777777" w:rsidTr="5D47E6A8">
        <w:trPr>
          <w:trHeight w:val="300"/>
        </w:trPr>
        <w:tc>
          <w:tcPr>
            <w:tcW w:w="672" w:type="dxa"/>
            <w:shd w:val="clear" w:color="auto" w:fill="auto"/>
            <w:noWrap/>
          </w:tcPr>
          <w:p w14:paraId="60D092FD" w14:textId="77777777" w:rsidR="000C7539" w:rsidRPr="00826533" w:rsidRDefault="000C7539" w:rsidP="0034109C">
            <w:pPr>
              <w:pStyle w:val="ListParagraph"/>
              <w:spacing w:before="60" w:after="60" w:line="276" w:lineRule="auto"/>
              <w:ind w:left="502"/>
              <w:contextualSpacing w:val="0"/>
              <w:rPr>
                <w:rFonts w:ascii="Bookman Old Style" w:hAnsi="Bookman Old Style"/>
                <w:color w:val="000000" w:themeColor="text1"/>
                <w:sz w:val="22"/>
                <w:szCs w:val="22"/>
                <w:lang w:val="id-ID" w:eastAsia="id-ID"/>
              </w:rPr>
            </w:pPr>
          </w:p>
        </w:tc>
        <w:tc>
          <w:tcPr>
            <w:tcW w:w="4721" w:type="dxa"/>
            <w:shd w:val="clear" w:color="auto" w:fill="auto"/>
          </w:tcPr>
          <w:p w14:paraId="3CA3E44E" w14:textId="77777777" w:rsidR="000C7539" w:rsidRPr="00826533" w:rsidRDefault="00DF7984" w:rsidP="0034109C">
            <w:pPr>
              <w:pStyle w:val="ListParagraph"/>
              <w:numPr>
                <w:ilvl w:val="2"/>
                <w:numId w:val="58"/>
              </w:numPr>
              <w:tabs>
                <w:tab w:val="clear" w:pos="2700"/>
              </w:tabs>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Tagihan terkait</w:t>
            </w:r>
            <w:r w:rsidR="000C7539" w:rsidRPr="00826533">
              <w:rPr>
                <w:rFonts w:ascii="Bookman Old Style" w:hAnsi="Bookman Old Style"/>
                <w:color w:val="000000" w:themeColor="text1"/>
                <w:sz w:val="22"/>
                <w:szCs w:val="22"/>
                <w:lang w:val="id-ID" w:eastAsia="id-ID"/>
              </w:rPr>
              <w:t xml:space="preserve"> Pembiayaan </w:t>
            </w:r>
            <w:r w:rsidR="000C7539" w:rsidRPr="00826533">
              <w:rPr>
                <w:rFonts w:ascii="Bookman Old Style" w:hAnsi="Bookman Old Style"/>
                <w:i/>
                <w:color w:val="000000" w:themeColor="text1"/>
                <w:sz w:val="22"/>
                <w:szCs w:val="22"/>
                <w:lang w:val="id-ID" w:eastAsia="id-ID"/>
              </w:rPr>
              <w:t>Murabahah</w:t>
            </w:r>
            <w:r w:rsidR="000C7539" w:rsidRPr="00826533">
              <w:rPr>
                <w:rFonts w:ascii="Bookman Old Style" w:hAnsi="Bookman Old Style"/>
                <w:color w:val="000000" w:themeColor="text1"/>
                <w:sz w:val="22"/>
                <w:szCs w:val="22"/>
                <w:lang w:val="id-ID" w:eastAsia="id-ID"/>
              </w:rPr>
              <w:t xml:space="preserve"> </w:t>
            </w:r>
            <w:r w:rsidR="000276B2" w:rsidRPr="00826533">
              <w:rPr>
                <w:rFonts w:ascii="Bookman Old Style" w:hAnsi="Bookman Old Style"/>
                <w:color w:val="000000" w:themeColor="text1"/>
                <w:sz w:val="22"/>
                <w:szCs w:val="22"/>
                <w:lang w:val="id-ID" w:eastAsia="id-ID"/>
              </w:rPr>
              <w:t>N</w:t>
            </w:r>
            <w:r w:rsidR="000C7539" w:rsidRPr="00826533">
              <w:rPr>
                <w:rFonts w:ascii="Bookman Old Style" w:hAnsi="Bookman Old Style"/>
                <w:color w:val="000000" w:themeColor="text1"/>
                <w:sz w:val="22"/>
                <w:szCs w:val="22"/>
                <w:lang w:val="id-ID" w:eastAsia="id-ID"/>
              </w:rPr>
              <w:t>eto</w:t>
            </w:r>
          </w:p>
        </w:tc>
        <w:tc>
          <w:tcPr>
            <w:tcW w:w="850" w:type="dxa"/>
            <w:shd w:val="clear" w:color="auto" w:fill="auto"/>
            <w:noWrap/>
            <w:vAlign w:val="bottom"/>
          </w:tcPr>
          <w:p w14:paraId="767A497E" w14:textId="77777777" w:rsidR="000C7539" w:rsidRPr="00826533" w:rsidRDefault="000C7539"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C6259B7" w14:textId="77777777" w:rsidR="000C7539" w:rsidRPr="00826533" w:rsidRDefault="000C7539"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4188D88" w14:textId="77777777" w:rsidR="000C7539" w:rsidRPr="00826533" w:rsidRDefault="000C753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70C4C76" w14:textId="77777777" w:rsidTr="5D47E6A8">
        <w:trPr>
          <w:trHeight w:val="600"/>
        </w:trPr>
        <w:tc>
          <w:tcPr>
            <w:tcW w:w="672" w:type="dxa"/>
            <w:shd w:val="clear" w:color="auto" w:fill="auto"/>
            <w:noWrap/>
            <w:hideMark/>
          </w:tcPr>
          <w:p w14:paraId="6163EE8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hideMark/>
          </w:tcPr>
          <w:p w14:paraId="51C26EB5" w14:textId="77777777" w:rsidR="00C93542" w:rsidRPr="00826533" w:rsidRDefault="00DF7984" w:rsidP="0034109C">
            <w:pPr>
              <w:pStyle w:val="ListParagraph"/>
              <w:numPr>
                <w:ilvl w:val="2"/>
                <w:numId w:val="58"/>
              </w:numPr>
              <w:tabs>
                <w:tab w:val="clear" w:pos="2700"/>
              </w:tabs>
              <w:spacing w:before="60" w:after="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Tagihan terkait</w:t>
            </w:r>
            <w:r w:rsidR="00AD4714" w:rsidRPr="00826533">
              <w:rPr>
                <w:rFonts w:ascii="Bookman Old Style" w:hAnsi="Bookman Old Style"/>
                <w:color w:val="000000" w:themeColor="text1"/>
                <w:sz w:val="22"/>
                <w:szCs w:val="22"/>
                <w:lang w:val="id-ID"/>
              </w:rPr>
              <w:t xml:space="preserve"> </w:t>
            </w:r>
            <w:r w:rsidR="00C93542" w:rsidRPr="00826533">
              <w:rPr>
                <w:rFonts w:ascii="Bookman Old Style" w:hAnsi="Bookman Old Style"/>
                <w:color w:val="000000" w:themeColor="text1"/>
                <w:sz w:val="22"/>
                <w:szCs w:val="22"/>
              </w:rPr>
              <w:t xml:space="preserve">Kegiatan Jasa Berbasis </w:t>
            </w:r>
            <w:r w:rsidR="00C93542" w:rsidRPr="00826533">
              <w:rPr>
                <w:rFonts w:ascii="Bookman Old Style" w:hAnsi="Bookman Old Style"/>
                <w:i/>
                <w:color w:val="000000" w:themeColor="text1"/>
                <w:sz w:val="22"/>
                <w:szCs w:val="22"/>
              </w:rPr>
              <w:t>Fee</w:t>
            </w:r>
            <w:r w:rsidRPr="00826533">
              <w:rPr>
                <w:rFonts w:ascii="Bookman Old Style" w:hAnsi="Bookman Old Style"/>
                <w:i/>
                <w:color w:val="000000" w:themeColor="text1"/>
                <w:sz w:val="22"/>
                <w:szCs w:val="22"/>
                <w:lang w:val="id-ID"/>
              </w:rPr>
              <w:t xml:space="preserve"> </w:t>
            </w:r>
          </w:p>
        </w:tc>
        <w:tc>
          <w:tcPr>
            <w:tcW w:w="850" w:type="dxa"/>
            <w:shd w:val="clear" w:color="auto" w:fill="auto"/>
            <w:noWrap/>
            <w:vAlign w:val="bottom"/>
            <w:hideMark/>
          </w:tcPr>
          <w:p w14:paraId="2B1E0267"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94EEB6E"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3AAB5C7"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00AED19" w14:textId="77777777" w:rsidTr="5D47E6A8">
        <w:trPr>
          <w:trHeight w:val="600"/>
        </w:trPr>
        <w:tc>
          <w:tcPr>
            <w:tcW w:w="672" w:type="dxa"/>
            <w:shd w:val="clear" w:color="auto" w:fill="auto"/>
            <w:noWrap/>
            <w:hideMark/>
          </w:tcPr>
          <w:p w14:paraId="5DDE3B6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shd w:val="clear" w:color="auto" w:fill="auto"/>
            <w:hideMark/>
          </w:tcPr>
          <w:p w14:paraId="3199FE3E" w14:textId="77777777" w:rsidR="00C93542" w:rsidRPr="00826533" w:rsidRDefault="00154667" w:rsidP="0034109C">
            <w:pPr>
              <w:pStyle w:val="ListParagraph"/>
              <w:numPr>
                <w:ilvl w:val="2"/>
                <w:numId w:val="58"/>
              </w:numPr>
              <w:tabs>
                <w:tab w:val="clear" w:pos="2700"/>
              </w:tabs>
              <w:spacing w:before="60" w:after="60" w:line="276" w:lineRule="auto"/>
              <w:ind w:left="357" w:hanging="357"/>
              <w:contextualSpacing w:val="0"/>
              <w:rPr>
                <w:rFonts w:ascii="Bookman Old Style" w:hAnsi="Bookman Old Style"/>
                <w:color w:val="000000" w:themeColor="text1"/>
                <w:sz w:val="22"/>
                <w:szCs w:val="22"/>
              </w:rPr>
            </w:pPr>
            <w:r w:rsidRPr="00826533">
              <w:rPr>
                <w:rFonts w:ascii="Bookman Old Style" w:hAnsi="Bookman Old Style"/>
                <w:color w:val="000000" w:themeColor="text1"/>
                <w:sz w:val="22"/>
                <w:szCs w:val="22"/>
                <w:lang w:val="id-ID" w:eastAsia="id-ID"/>
              </w:rPr>
              <w:t>Tagihan terkait</w:t>
            </w:r>
            <w:r w:rsidRPr="00826533">
              <w:rPr>
                <w:rFonts w:ascii="Bookman Old Style" w:hAnsi="Bookman Old Style"/>
                <w:color w:val="000000" w:themeColor="text1"/>
                <w:sz w:val="22"/>
                <w:szCs w:val="22"/>
              </w:rPr>
              <w:t xml:space="preserve"> </w:t>
            </w:r>
            <w:r w:rsidR="00C93542" w:rsidRPr="00826533">
              <w:rPr>
                <w:rFonts w:ascii="Bookman Old Style" w:hAnsi="Bookman Old Style"/>
                <w:color w:val="000000" w:themeColor="text1"/>
                <w:sz w:val="22"/>
                <w:szCs w:val="22"/>
              </w:rPr>
              <w:t>Kegiatan Usaha Lain dengan Persetujuan</w:t>
            </w:r>
            <w:r w:rsidR="00E10F6A" w:rsidRPr="00826533">
              <w:rPr>
                <w:rFonts w:ascii="Bookman Old Style" w:hAnsi="Bookman Old Style"/>
                <w:color w:val="000000" w:themeColor="text1"/>
                <w:sz w:val="22"/>
                <w:szCs w:val="22"/>
              </w:rPr>
              <w:t xml:space="preserve"> Otoritas Jasa Keuangan</w:t>
            </w:r>
          </w:p>
        </w:tc>
        <w:tc>
          <w:tcPr>
            <w:tcW w:w="850" w:type="dxa"/>
            <w:shd w:val="clear" w:color="auto" w:fill="auto"/>
            <w:noWrap/>
            <w:vAlign w:val="bottom"/>
            <w:hideMark/>
          </w:tcPr>
          <w:p w14:paraId="7BBB54DB" w14:textId="77777777" w:rsidR="00C93542" w:rsidRPr="00826533" w:rsidRDefault="00DF7984"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 </w:t>
            </w:r>
          </w:p>
        </w:tc>
        <w:tc>
          <w:tcPr>
            <w:tcW w:w="860" w:type="dxa"/>
            <w:shd w:val="clear" w:color="auto" w:fill="auto"/>
            <w:noWrap/>
            <w:vAlign w:val="bottom"/>
            <w:hideMark/>
          </w:tcPr>
          <w:p w14:paraId="5CB34892"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4F40259"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C6DF178" w14:textId="77777777" w:rsidTr="5D47E6A8">
        <w:trPr>
          <w:trHeight w:val="300"/>
        </w:trPr>
        <w:tc>
          <w:tcPr>
            <w:tcW w:w="672" w:type="dxa"/>
            <w:shd w:val="clear" w:color="auto" w:fill="auto"/>
            <w:noWrap/>
          </w:tcPr>
          <w:p w14:paraId="3E36869D"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tcPr>
          <w:p w14:paraId="4CD7072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Investasi Dalam Surat Berharga</w:t>
            </w:r>
          </w:p>
        </w:tc>
        <w:tc>
          <w:tcPr>
            <w:tcW w:w="850" w:type="dxa"/>
            <w:shd w:val="clear" w:color="auto" w:fill="auto"/>
            <w:noWrap/>
            <w:vAlign w:val="bottom"/>
          </w:tcPr>
          <w:p w14:paraId="703A740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D81287A"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EFA893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0CA11D2" w14:textId="77777777" w:rsidTr="5D47E6A8">
        <w:trPr>
          <w:trHeight w:val="300"/>
        </w:trPr>
        <w:tc>
          <w:tcPr>
            <w:tcW w:w="672" w:type="dxa"/>
            <w:shd w:val="clear" w:color="auto" w:fill="auto"/>
            <w:noWrap/>
          </w:tcPr>
          <w:p w14:paraId="00D56C2D"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hideMark/>
          </w:tcPr>
          <w:p w14:paraId="16A3BD3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Aset Tetap dan Inventaris </w:t>
            </w:r>
            <w:r w:rsidR="00F4307A" w:rsidRPr="00826533">
              <w:rPr>
                <w:rFonts w:ascii="Bookman Old Style" w:hAnsi="Bookman Old Style"/>
                <w:color w:val="000000" w:themeColor="text1"/>
                <w:sz w:val="22"/>
                <w:szCs w:val="22"/>
                <w:lang w:val="id-ID" w:eastAsia="id-ID"/>
              </w:rPr>
              <w:t>Neto</w:t>
            </w:r>
          </w:p>
        </w:tc>
        <w:tc>
          <w:tcPr>
            <w:tcW w:w="850" w:type="dxa"/>
            <w:shd w:val="clear" w:color="auto" w:fill="auto"/>
            <w:noWrap/>
            <w:vAlign w:val="bottom"/>
            <w:hideMark/>
          </w:tcPr>
          <w:p w14:paraId="229D8ED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17CA5A2"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5EAEE6F"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8AAB177" w14:textId="77777777" w:rsidTr="5D47E6A8">
        <w:trPr>
          <w:trHeight w:val="300"/>
        </w:trPr>
        <w:tc>
          <w:tcPr>
            <w:tcW w:w="672" w:type="dxa"/>
            <w:shd w:val="clear" w:color="auto" w:fill="auto"/>
            <w:noWrap/>
          </w:tcPr>
          <w:p w14:paraId="731A805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p>
        </w:tc>
        <w:tc>
          <w:tcPr>
            <w:tcW w:w="4721" w:type="dxa"/>
            <w:shd w:val="clear" w:color="auto" w:fill="auto"/>
            <w:hideMark/>
          </w:tcPr>
          <w:p w14:paraId="5AB9E497" w14:textId="77777777" w:rsidR="00C93542" w:rsidRPr="00826533" w:rsidRDefault="00C93542" w:rsidP="0034109C">
            <w:pPr>
              <w:pStyle w:val="ListParagraph"/>
              <w:numPr>
                <w:ilvl w:val="2"/>
                <w:numId w:val="59"/>
              </w:numPr>
              <w:tabs>
                <w:tab w:val="clear" w:pos="2700"/>
              </w:tabs>
              <w:spacing w:before="60" w:after="60" w:line="276" w:lineRule="auto"/>
              <w:ind w:left="357" w:hanging="357"/>
              <w:contextualSpacing w:val="0"/>
              <w:rPr>
                <w:rFonts w:ascii="Bookman Old Style" w:hAnsi="Bookman Old Style"/>
                <w:color w:val="000000" w:themeColor="text1"/>
                <w:sz w:val="22"/>
                <w:szCs w:val="22"/>
              </w:rPr>
            </w:pPr>
            <w:r w:rsidRPr="00826533">
              <w:rPr>
                <w:rFonts w:ascii="Bookman Old Style" w:hAnsi="Bookman Old Style"/>
                <w:color w:val="000000" w:themeColor="text1"/>
                <w:sz w:val="22"/>
                <w:szCs w:val="22"/>
              </w:rPr>
              <w:t>A</w:t>
            </w:r>
            <w:r w:rsidR="005171C8" w:rsidRPr="00826533">
              <w:rPr>
                <w:rFonts w:ascii="Bookman Old Style" w:hAnsi="Bookman Old Style"/>
                <w:color w:val="000000" w:themeColor="text1"/>
                <w:sz w:val="22"/>
                <w:szCs w:val="22"/>
              </w:rPr>
              <w:t>set Tetap dan Inventaris Bruto</w:t>
            </w:r>
          </w:p>
        </w:tc>
        <w:tc>
          <w:tcPr>
            <w:tcW w:w="850" w:type="dxa"/>
            <w:shd w:val="clear" w:color="auto" w:fill="auto"/>
            <w:noWrap/>
            <w:vAlign w:val="bottom"/>
            <w:hideMark/>
          </w:tcPr>
          <w:p w14:paraId="2883593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201423B"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556A954"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24F4427" w14:textId="77777777" w:rsidTr="5D47E6A8">
        <w:trPr>
          <w:trHeight w:val="300"/>
        </w:trPr>
        <w:tc>
          <w:tcPr>
            <w:tcW w:w="672" w:type="dxa"/>
            <w:shd w:val="clear" w:color="auto" w:fill="auto"/>
            <w:noWrap/>
          </w:tcPr>
          <w:p w14:paraId="0766F3AE" w14:textId="77777777" w:rsidR="00C93542" w:rsidRPr="00826533" w:rsidRDefault="00C93542" w:rsidP="0034109C">
            <w:pPr>
              <w:spacing w:before="60" w:after="60" w:line="276" w:lineRule="auto"/>
              <w:jc w:val="right"/>
              <w:rPr>
                <w:rFonts w:ascii="Bookman Old Style" w:hAnsi="Bookman Old Style"/>
                <w:color w:val="000000" w:themeColor="text1"/>
                <w:sz w:val="22"/>
                <w:szCs w:val="22"/>
                <w:lang w:val="id-ID" w:eastAsia="id-ID"/>
              </w:rPr>
            </w:pPr>
          </w:p>
        </w:tc>
        <w:tc>
          <w:tcPr>
            <w:tcW w:w="4721" w:type="dxa"/>
            <w:shd w:val="clear" w:color="auto" w:fill="auto"/>
            <w:hideMark/>
          </w:tcPr>
          <w:p w14:paraId="139F1EB3" w14:textId="77777777" w:rsidR="00C93542" w:rsidRPr="00826533" w:rsidRDefault="00C93542" w:rsidP="0034109C">
            <w:pPr>
              <w:pStyle w:val="ListParagraph"/>
              <w:numPr>
                <w:ilvl w:val="2"/>
                <w:numId w:val="59"/>
              </w:numPr>
              <w:tabs>
                <w:tab w:val="clear" w:pos="2700"/>
              </w:tabs>
              <w:spacing w:before="60" w:after="60" w:line="276" w:lineRule="auto"/>
              <w:ind w:left="357" w:hanging="357"/>
              <w:contextualSpacing w:val="0"/>
              <w:rPr>
                <w:rFonts w:ascii="Bookman Old Style" w:hAnsi="Bookman Old Style"/>
                <w:color w:val="000000" w:themeColor="text1"/>
                <w:sz w:val="22"/>
                <w:szCs w:val="22"/>
              </w:rPr>
            </w:pPr>
            <w:r w:rsidRPr="00826533">
              <w:rPr>
                <w:rFonts w:ascii="Bookman Old Style" w:hAnsi="Bookman Old Style"/>
                <w:color w:val="000000" w:themeColor="text1"/>
                <w:sz w:val="22"/>
                <w:szCs w:val="22"/>
              </w:rPr>
              <w:t>Akumulasi Penyusutan</w:t>
            </w:r>
            <w:r w:rsidRPr="00826533">
              <w:rPr>
                <w:rFonts w:ascii="Bookman Old Style" w:hAnsi="Bookman Old Style"/>
                <w:color w:val="000000" w:themeColor="text1"/>
                <w:sz w:val="22"/>
                <w:szCs w:val="22"/>
                <w:lang w:val="id-ID"/>
              </w:rPr>
              <w:t xml:space="preserve"> </w:t>
            </w:r>
            <w:r w:rsidRPr="00826533">
              <w:rPr>
                <w:rFonts w:ascii="Bookman Old Style" w:hAnsi="Bookman Old Style"/>
                <w:color w:val="000000" w:themeColor="text1"/>
                <w:sz w:val="22"/>
                <w:szCs w:val="22"/>
                <w:lang w:val="id-ID" w:eastAsia="id-ID"/>
              </w:rPr>
              <w:t xml:space="preserve">Aset Tetap dan </w:t>
            </w:r>
            <w:r w:rsidRPr="00826533">
              <w:rPr>
                <w:rFonts w:ascii="Bookman Old Style" w:hAnsi="Bookman Old Style"/>
                <w:color w:val="000000" w:themeColor="text1"/>
                <w:sz w:val="22"/>
                <w:szCs w:val="22"/>
              </w:rPr>
              <w:t>Inventaris</w:t>
            </w:r>
            <w:r w:rsidRPr="0082653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5A696D4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991213F"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FB51E1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6B26A3C" w14:textId="77777777" w:rsidTr="5D47E6A8">
        <w:trPr>
          <w:trHeight w:val="118"/>
        </w:trPr>
        <w:tc>
          <w:tcPr>
            <w:tcW w:w="672" w:type="dxa"/>
            <w:shd w:val="clear" w:color="auto" w:fill="auto"/>
            <w:noWrap/>
          </w:tcPr>
          <w:p w14:paraId="05F634DC"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hideMark/>
          </w:tcPr>
          <w:p w14:paraId="5156813C"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Pajak Tangguhan</w:t>
            </w:r>
          </w:p>
        </w:tc>
        <w:tc>
          <w:tcPr>
            <w:tcW w:w="850" w:type="dxa"/>
            <w:shd w:val="clear" w:color="auto" w:fill="auto"/>
            <w:noWrap/>
            <w:vAlign w:val="bottom"/>
            <w:hideMark/>
          </w:tcPr>
          <w:p w14:paraId="7EA8C62A"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2BC744A0"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6A08246"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0E93784" w14:textId="77777777" w:rsidTr="5D47E6A8">
        <w:trPr>
          <w:trHeight w:val="85"/>
        </w:trPr>
        <w:tc>
          <w:tcPr>
            <w:tcW w:w="672" w:type="dxa"/>
            <w:shd w:val="clear" w:color="auto" w:fill="auto"/>
            <w:noWrap/>
          </w:tcPr>
          <w:p w14:paraId="25A2391E" w14:textId="77777777" w:rsidR="00C93542" w:rsidRPr="00826533" w:rsidRDefault="00C93542" w:rsidP="009A64D3">
            <w:pPr>
              <w:pStyle w:val="ListParagraph"/>
              <w:numPr>
                <w:ilvl w:val="0"/>
                <w:numId w:val="203"/>
              </w:numPr>
              <w:spacing w:before="60" w:after="60" w:line="276" w:lineRule="auto"/>
              <w:contextualSpacing w:val="0"/>
              <w:jc w:val="center"/>
              <w:rPr>
                <w:rFonts w:ascii="Bookman Old Style" w:hAnsi="Bookman Old Style"/>
                <w:color w:val="000000" w:themeColor="text1"/>
                <w:sz w:val="22"/>
                <w:szCs w:val="22"/>
                <w:lang w:val="id-ID" w:eastAsia="id-ID"/>
              </w:rPr>
            </w:pPr>
          </w:p>
        </w:tc>
        <w:tc>
          <w:tcPr>
            <w:tcW w:w="4721" w:type="dxa"/>
            <w:shd w:val="clear" w:color="auto" w:fill="auto"/>
            <w:hideMark/>
          </w:tcPr>
          <w:p w14:paraId="5B760C03"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Rupa</w:t>
            </w:r>
            <w:r w:rsidR="00F4307A" w:rsidRPr="00826533">
              <w:rPr>
                <w:rFonts w:ascii="Bookman Old Style" w:hAnsi="Bookman Old Style"/>
                <w:color w:val="000000" w:themeColor="text1"/>
                <w:sz w:val="22"/>
                <w:szCs w:val="22"/>
                <w:lang w:val="id-ID" w:eastAsia="id-ID"/>
              </w:rPr>
              <w:t xml:space="preserve">-Rupa </w:t>
            </w:r>
            <w:r w:rsidRPr="00826533">
              <w:rPr>
                <w:rFonts w:ascii="Bookman Old Style" w:hAnsi="Bookman Old Style"/>
                <w:color w:val="000000" w:themeColor="text1"/>
                <w:sz w:val="22"/>
                <w:szCs w:val="22"/>
                <w:lang w:val="id-ID" w:eastAsia="id-ID"/>
              </w:rPr>
              <w:t>Aset</w:t>
            </w:r>
          </w:p>
        </w:tc>
        <w:tc>
          <w:tcPr>
            <w:tcW w:w="850" w:type="dxa"/>
            <w:shd w:val="clear" w:color="auto" w:fill="auto"/>
            <w:noWrap/>
            <w:vAlign w:val="bottom"/>
            <w:hideMark/>
          </w:tcPr>
          <w:p w14:paraId="5AB7C04E"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6595BC8"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D22F3A1" w14:textId="77777777" w:rsidR="00C93542" w:rsidRPr="00826533" w:rsidRDefault="00C93542"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E19A14A" w14:textId="77777777" w:rsidTr="5D47E6A8">
        <w:trPr>
          <w:trHeight w:val="300"/>
        </w:trPr>
        <w:tc>
          <w:tcPr>
            <w:tcW w:w="672" w:type="dxa"/>
            <w:shd w:val="clear" w:color="auto" w:fill="A6A6A6" w:themeFill="background1" w:themeFillShade="A6"/>
            <w:noWrap/>
            <w:hideMark/>
          </w:tcPr>
          <w:p w14:paraId="0E037622" w14:textId="77777777" w:rsidR="00C93542" w:rsidRPr="00826533" w:rsidRDefault="00C93542"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4721" w:type="dxa"/>
            <w:shd w:val="clear" w:color="auto" w:fill="A6A6A6" w:themeFill="background1" w:themeFillShade="A6"/>
            <w:vAlign w:val="center"/>
            <w:hideMark/>
          </w:tcPr>
          <w:p w14:paraId="35D7AC27" w14:textId="77777777" w:rsidR="00C93542" w:rsidRPr="00826533" w:rsidRDefault="00C93542"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 Aset</w:t>
            </w:r>
          </w:p>
        </w:tc>
        <w:tc>
          <w:tcPr>
            <w:tcW w:w="850" w:type="dxa"/>
            <w:shd w:val="clear" w:color="auto" w:fill="A6A6A6" w:themeFill="background1" w:themeFillShade="A6"/>
            <w:noWrap/>
            <w:vAlign w:val="bottom"/>
            <w:hideMark/>
          </w:tcPr>
          <w:p w14:paraId="2DF4232E" w14:textId="77777777" w:rsidR="00C93542" w:rsidRPr="00826533" w:rsidRDefault="00C93542"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860" w:type="dxa"/>
            <w:shd w:val="clear" w:color="auto" w:fill="A6A6A6" w:themeFill="background1" w:themeFillShade="A6"/>
            <w:noWrap/>
            <w:vAlign w:val="bottom"/>
            <w:hideMark/>
          </w:tcPr>
          <w:p w14:paraId="09F67721" w14:textId="77777777" w:rsidR="00C93542" w:rsidRPr="00826533" w:rsidRDefault="00C93542"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119" w:type="dxa"/>
            <w:shd w:val="clear" w:color="auto" w:fill="A6A6A6" w:themeFill="background1" w:themeFillShade="A6"/>
            <w:noWrap/>
            <w:vAlign w:val="bottom"/>
            <w:hideMark/>
          </w:tcPr>
          <w:p w14:paraId="4F44D12E" w14:textId="77777777" w:rsidR="00C93542" w:rsidRPr="00826533" w:rsidRDefault="00C93542"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r>
    </w:tbl>
    <w:p w14:paraId="584D439C" w14:textId="77777777" w:rsidR="00B33164" w:rsidRPr="00826533" w:rsidRDefault="00B33164" w:rsidP="00003D3B">
      <w:pPr>
        <w:spacing w:line="360" w:lineRule="auto"/>
        <w:rPr>
          <w:color w:val="000000" w:themeColor="text1"/>
          <w:lang w:val="id-ID" w:eastAsia="id-ID"/>
        </w:rPr>
      </w:pPr>
    </w:p>
    <w:p w14:paraId="2727AC90" w14:textId="1B4C37C8" w:rsidR="0034109C" w:rsidRPr="00826533" w:rsidRDefault="009751E2" w:rsidP="009751E2">
      <w:pPr>
        <w:spacing w:line="360" w:lineRule="auto"/>
        <w:ind w:left="1134"/>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DANA SYIRKAH TEMPORER</w:t>
      </w:r>
    </w:p>
    <w:tbl>
      <w:tblPr>
        <w:tblStyle w:val="TableGrid"/>
        <w:tblW w:w="8359" w:type="dxa"/>
        <w:tblInd w:w="1134" w:type="dxa"/>
        <w:tblLook w:val="04A0" w:firstRow="1" w:lastRow="0" w:firstColumn="1" w:lastColumn="0" w:noHBand="0" w:noVBand="1"/>
      </w:tblPr>
      <w:tblGrid>
        <w:gridCol w:w="699"/>
        <w:gridCol w:w="4825"/>
        <w:gridCol w:w="850"/>
        <w:gridCol w:w="851"/>
        <w:gridCol w:w="1134"/>
      </w:tblGrid>
      <w:tr w:rsidR="00826533" w:rsidRPr="00826533" w14:paraId="2A8E7D01" w14:textId="77777777" w:rsidTr="009751E2">
        <w:tc>
          <w:tcPr>
            <w:tcW w:w="699" w:type="dxa"/>
            <w:shd w:val="clear" w:color="auto" w:fill="BFBFBF" w:themeFill="background1" w:themeFillShade="BF"/>
          </w:tcPr>
          <w:p w14:paraId="7288B10F" w14:textId="58C5CBDB" w:rsidR="009751E2" w:rsidRPr="00826533" w:rsidRDefault="009751E2" w:rsidP="009751E2">
            <w:pPr>
              <w:spacing w:line="360" w:lineRule="auto"/>
              <w:jc w:val="center"/>
              <w:rPr>
                <w:color w:val="000000" w:themeColor="text1"/>
                <w:lang w:val="id-ID" w:eastAsia="id-ID"/>
              </w:rPr>
            </w:pPr>
            <w:r w:rsidRPr="00826533">
              <w:rPr>
                <w:rFonts w:ascii="Bookman Old Style" w:hAnsi="Bookman Old Style"/>
                <w:bCs/>
                <w:color w:val="000000" w:themeColor="text1"/>
                <w:sz w:val="22"/>
                <w:szCs w:val="22"/>
                <w:lang w:val="id-ID" w:eastAsia="id-ID"/>
              </w:rPr>
              <w:t>No.</w:t>
            </w:r>
          </w:p>
        </w:tc>
        <w:tc>
          <w:tcPr>
            <w:tcW w:w="4825" w:type="dxa"/>
            <w:shd w:val="clear" w:color="auto" w:fill="BFBFBF" w:themeFill="background1" w:themeFillShade="BF"/>
            <w:vAlign w:val="center"/>
          </w:tcPr>
          <w:p w14:paraId="7E4992FA" w14:textId="372A75CA" w:rsidR="009751E2" w:rsidRPr="00826533" w:rsidRDefault="009751E2" w:rsidP="009751E2">
            <w:pPr>
              <w:spacing w:line="360" w:lineRule="auto"/>
              <w:jc w:val="center"/>
              <w:rPr>
                <w:color w:val="000000" w:themeColor="text1"/>
                <w:lang w:val="id-ID" w:eastAsia="id-ID"/>
              </w:rPr>
            </w:pPr>
            <w:r w:rsidRPr="00826533">
              <w:rPr>
                <w:rFonts w:ascii="Bookman Old Style" w:hAnsi="Bookman Old Style"/>
                <w:bCs/>
                <w:color w:val="000000" w:themeColor="text1"/>
                <w:sz w:val="22"/>
                <w:szCs w:val="22"/>
                <w:lang w:val="id-ID" w:eastAsia="id-ID"/>
              </w:rPr>
              <w:t>Pos-pos</w:t>
            </w:r>
          </w:p>
        </w:tc>
        <w:tc>
          <w:tcPr>
            <w:tcW w:w="850" w:type="dxa"/>
            <w:shd w:val="clear" w:color="auto" w:fill="BFBFBF" w:themeFill="background1" w:themeFillShade="BF"/>
            <w:vAlign w:val="bottom"/>
          </w:tcPr>
          <w:p w14:paraId="00FD731B" w14:textId="72F58911" w:rsidR="009751E2" w:rsidRPr="00826533" w:rsidRDefault="009751E2" w:rsidP="009751E2">
            <w:pPr>
              <w:spacing w:line="360" w:lineRule="auto"/>
              <w:jc w:val="center"/>
              <w:rPr>
                <w:color w:val="000000" w:themeColor="text1"/>
                <w:lang w:val="id-ID" w:eastAsia="id-ID"/>
              </w:rPr>
            </w:pPr>
            <w:r w:rsidRPr="00826533">
              <w:rPr>
                <w:rFonts w:ascii="Bookman Old Style" w:hAnsi="Bookman Old Style"/>
                <w:bCs/>
                <w:color w:val="000000" w:themeColor="text1"/>
                <w:sz w:val="22"/>
                <w:szCs w:val="22"/>
                <w:lang w:val="id-ID" w:eastAsia="id-ID"/>
              </w:rPr>
              <w:t>Rp</w:t>
            </w:r>
          </w:p>
        </w:tc>
        <w:tc>
          <w:tcPr>
            <w:tcW w:w="851" w:type="dxa"/>
            <w:shd w:val="clear" w:color="auto" w:fill="BFBFBF" w:themeFill="background1" w:themeFillShade="BF"/>
            <w:vAlign w:val="bottom"/>
          </w:tcPr>
          <w:p w14:paraId="16358098" w14:textId="50984457" w:rsidR="009751E2" w:rsidRPr="00826533" w:rsidRDefault="009751E2" w:rsidP="009751E2">
            <w:pPr>
              <w:spacing w:line="360" w:lineRule="auto"/>
              <w:jc w:val="center"/>
              <w:rPr>
                <w:color w:val="000000" w:themeColor="text1"/>
                <w:lang w:val="id-ID" w:eastAsia="id-ID"/>
              </w:rPr>
            </w:pPr>
            <w:r w:rsidRPr="00826533">
              <w:rPr>
                <w:rFonts w:ascii="Bookman Old Style" w:hAnsi="Bookman Old Style"/>
                <w:bCs/>
                <w:color w:val="000000" w:themeColor="text1"/>
                <w:sz w:val="22"/>
                <w:szCs w:val="22"/>
                <w:lang w:val="id-ID" w:eastAsia="id-ID"/>
              </w:rPr>
              <w:t>Valas</w:t>
            </w:r>
          </w:p>
        </w:tc>
        <w:tc>
          <w:tcPr>
            <w:tcW w:w="1134" w:type="dxa"/>
            <w:shd w:val="clear" w:color="auto" w:fill="BFBFBF" w:themeFill="background1" w:themeFillShade="BF"/>
            <w:vAlign w:val="bottom"/>
          </w:tcPr>
          <w:p w14:paraId="1D92FA06" w14:textId="7C829E7C" w:rsidR="009751E2" w:rsidRPr="00826533" w:rsidRDefault="009751E2" w:rsidP="009751E2">
            <w:pPr>
              <w:spacing w:line="360" w:lineRule="auto"/>
              <w:jc w:val="center"/>
              <w:rPr>
                <w:color w:val="000000" w:themeColor="text1"/>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62172018" w14:textId="77777777" w:rsidTr="009751E2">
        <w:tc>
          <w:tcPr>
            <w:tcW w:w="699" w:type="dxa"/>
          </w:tcPr>
          <w:p w14:paraId="2C6B1BDB" w14:textId="4A701FAA" w:rsidR="009751E2" w:rsidRPr="00826533" w:rsidRDefault="009751E2" w:rsidP="009751E2">
            <w:pPr>
              <w:spacing w:line="360" w:lineRule="auto"/>
              <w:rPr>
                <w:rFonts w:ascii="Bookman Old Style" w:hAnsi="Bookman Old Style"/>
                <w:bCs/>
                <w:color w:val="000000" w:themeColor="text1"/>
                <w:sz w:val="22"/>
                <w:szCs w:val="22"/>
                <w:lang w:eastAsia="id-ID"/>
              </w:rPr>
            </w:pPr>
            <w:r w:rsidRPr="00826533">
              <w:rPr>
                <w:rFonts w:ascii="Bookman Old Style" w:hAnsi="Bookman Old Style"/>
                <w:bCs/>
                <w:color w:val="000000" w:themeColor="text1"/>
                <w:sz w:val="22"/>
                <w:szCs w:val="22"/>
                <w:lang w:eastAsia="id-ID"/>
              </w:rPr>
              <w:t>1.</w:t>
            </w:r>
          </w:p>
        </w:tc>
        <w:tc>
          <w:tcPr>
            <w:tcW w:w="4825" w:type="dxa"/>
            <w:vAlign w:val="center"/>
          </w:tcPr>
          <w:p w14:paraId="24186173" w14:textId="0701B4FD"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Mudharabah</w:t>
            </w:r>
          </w:p>
        </w:tc>
        <w:tc>
          <w:tcPr>
            <w:tcW w:w="850" w:type="dxa"/>
            <w:vAlign w:val="bottom"/>
          </w:tcPr>
          <w:p w14:paraId="565F37CA"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1DEC375F"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0A14FC13"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77E73250" w14:textId="77777777" w:rsidTr="009751E2">
        <w:tc>
          <w:tcPr>
            <w:tcW w:w="699" w:type="dxa"/>
          </w:tcPr>
          <w:p w14:paraId="528BF18F"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4825" w:type="dxa"/>
            <w:vAlign w:val="center"/>
          </w:tcPr>
          <w:p w14:paraId="5DBEDADB" w14:textId="3F077B7C"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 Kurang dari Setahun</w:t>
            </w:r>
          </w:p>
        </w:tc>
        <w:tc>
          <w:tcPr>
            <w:tcW w:w="850" w:type="dxa"/>
            <w:vAlign w:val="bottom"/>
          </w:tcPr>
          <w:p w14:paraId="7DDEF093"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6CC0429E"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26C8941F"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30F95B81" w14:textId="77777777" w:rsidTr="009751E2">
        <w:tc>
          <w:tcPr>
            <w:tcW w:w="699" w:type="dxa"/>
          </w:tcPr>
          <w:p w14:paraId="0CA5DFF4"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4825" w:type="dxa"/>
            <w:vAlign w:val="center"/>
          </w:tcPr>
          <w:p w14:paraId="528D4013" w14:textId="72996A42"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(2) Paling Sedikit Setahun</w:t>
            </w:r>
          </w:p>
        </w:tc>
        <w:tc>
          <w:tcPr>
            <w:tcW w:w="850" w:type="dxa"/>
            <w:vAlign w:val="bottom"/>
          </w:tcPr>
          <w:p w14:paraId="0FDFE7BB"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1BC9A7B5"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22339C21"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4181F788" w14:textId="77777777" w:rsidTr="009751E2">
        <w:tc>
          <w:tcPr>
            <w:tcW w:w="699" w:type="dxa"/>
          </w:tcPr>
          <w:p w14:paraId="46FB018C" w14:textId="6AF106A4" w:rsidR="009751E2" w:rsidRPr="00826533" w:rsidRDefault="009751E2" w:rsidP="009751E2">
            <w:pPr>
              <w:spacing w:line="360" w:lineRule="auto"/>
              <w:rPr>
                <w:rFonts w:ascii="Bookman Old Style" w:hAnsi="Bookman Old Style"/>
                <w:bCs/>
                <w:color w:val="000000" w:themeColor="text1"/>
                <w:sz w:val="22"/>
                <w:szCs w:val="22"/>
                <w:lang w:eastAsia="id-ID"/>
              </w:rPr>
            </w:pPr>
            <w:r w:rsidRPr="00826533">
              <w:rPr>
                <w:rFonts w:ascii="Bookman Old Style" w:hAnsi="Bookman Old Style"/>
                <w:bCs/>
                <w:color w:val="000000" w:themeColor="text1"/>
                <w:sz w:val="22"/>
                <w:szCs w:val="22"/>
                <w:lang w:eastAsia="id-ID"/>
              </w:rPr>
              <w:lastRenderedPageBreak/>
              <w:t>2.</w:t>
            </w:r>
          </w:p>
        </w:tc>
        <w:tc>
          <w:tcPr>
            <w:tcW w:w="4825" w:type="dxa"/>
            <w:vAlign w:val="center"/>
          </w:tcPr>
          <w:p w14:paraId="26773A2B" w14:textId="609249CC"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Musyarakah</w:t>
            </w:r>
          </w:p>
        </w:tc>
        <w:tc>
          <w:tcPr>
            <w:tcW w:w="850" w:type="dxa"/>
            <w:vAlign w:val="bottom"/>
          </w:tcPr>
          <w:p w14:paraId="46FF4316"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49BD7710"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048D7303"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6BEF3AC4" w14:textId="77777777" w:rsidTr="009751E2">
        <w:tc>
          <w:tcPr>
            <w:tcW w:w="699" w:type="dxa"/>
          </w:tcPr>
          <w:p w14:paraId="6FA102D1"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4825" w:type="dxa"/>
            <w:vAlign w:val="center"/>
          </w:tcPr>
          <w:p w14:paraId="0EF6102D" w14:textId="035DF1E9"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 Kurang dari Setahun</w:t>
            </w:r>
          </w:p>
        </w:tc>
        <w:tc>
          <w:tcPr>
            <w:tcW w:w="850" w:type="dxa"/>
            <w:vAlign w:val="bottom"/>
          </w:tcPr>
          <w:p w14:paraId="10D758C1"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3074A5C0"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06079517"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3FC8266A" w14:textId="77777777" w:rsidTr="009751E2">
        <w:tc>
          <w:tcPr>
            <w:tcW w:w="699" w:type="dxa"/>
          </w:tcPr>
          <w:p w14:paraId="3440F0C5"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4825" w:type="dxa"/>
            <w:vAlign w:val="center"/>
          </w:tcPr>
          <w:p w14:paraId="3A6191CE" w14:textId="2DF16C28"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 Paling Sedikit Setahun</w:t>
            </w:r>
          </w:p>
        </w:tc>
        <w:tc>
          <w:tcPr>
            <w:tcW w:w="850" w:type="dxa"/>
            <w:vAlign w:val="bottom"/>
          </w:tcPr>
          <w:p w14:paraId="4C235650"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vAlign w:val="bottom"/>
          </w:tcPr>
          <w:p w14:paraId="02B32A09"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vAlign w:val="bottom"/>
          </w:tcPr>
          <w:p w14:paraId="2E604F1F"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r w:rsidR="00826533" w:rsidRPr="00826533" w14:paraId="09C524BC" w14:textId="77777777" w:rsidTr="009751E2">
        <w:tc>
          <w:tcPr>
            <w:tcW w:w="699" w:type="dxa"/>
            <w:shd w:val="clear" w:color="auto" w:fill="BFBFBF" w:themeFill="background1" w:themeFillShade="BF"/>
          </w:tcPr>
          <w:p w14:paraId="6D3A04DA"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4825" w:type="dxa"/>
            <w:shd w:val="clear" w:color="auto" w:fill="BFBFBF" w:themeFill="background1" w:themeFillShade="BF"/>
            <w:vAlign w:val="center"/>
          </w:tcPr>
          <w:p w14:paraId="65D91009" w14:textId="25D311AE" w:rsidR="009751E2" w:rsidRPr="00826533" w:rsidRDefault="009751E2" w:rsidP="009751E2">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eastAsia="id-ID"/>
              </w:rPr>
              <w:t>Jumlah Dana Syirkah Temporer</w:t>
            </w:r>
          </w:p>
        </w:tc>
        <w:tc>
          <w:tcPr>
            <w:tcW w:w="850" w:type="dxa"/>
            <w:shd w:val="clear" w:color="auto" w:fill="BFBFBF" w:themeFill="background1" w:themeFillShade="BF"/>
            <w:vAlign w:val="bottom"/>
          </w:tcPr>
          <w:p w14:paraId="53491863"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851" w:type="dxa"/>
            <w:shd w:val="clear" w:color="auto" w:fill="BFBFBF" w:themeFill="background1" w:themeFillShade="BF"/>
            <w:vAlign w:val="bottom"/>
          </w:tcPr>
          <w:p w14:paraId="3639761E"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c>
          <w:tcPr>
            <w:tcW w:w="1134" w:type="dxa"/>
            <w:shd w:val="clear" w:color="auto" w:fill="BFBFBF" w:themeFill="background1" w:themeFillShade="BF"/>
            <w:vAlign w:val="bottom"/>
          </w:tcPr>
          <w:p w14:paraId="557522CE" w14:textId="77777777" w:rsidR="009751E2" w:rsidRPr="00826533" w:rsidRDefault="009751E2" w:rsidP="009751E2">
            <w:pPr>
              <w:spacing w:line="360" w:lineRule="auto"/>
              <w:rPr>
                <w:rFonts w:ascii="Bookman Old Style" w:hAnsi="Bookman Old Style"/>
                <w:bCs/>
                <w:color w:val="000000" w:themeColor="text1"/>
                <w:sz w:val="22"/>
                <w:szCs w:val="22"/>
                <w:lang w:val="id-ID" w:eastAsia="id-ID"/>
              </w:rPr>
            </w:pPr>
          </w:p>
        </w:tc>
      </w:tr>
    </w:tbl>
    <w:p w14:paraId="6F638931" w14:textId="77777777" w:rsidR="009751E2" w:rsidRPr="00826533" w:rsidRDefault="009751E2" w:rsidP="009751E2">
      <w:pPr>
        <w:spacing w:line="360" w:lineRule="auto"/>
        <w:ind w:left="1134"/>
        <w:rPr>
          <w:color w:val="000000" w:themeColor="text1"/>
          <w:lang w:val="id-ID" w:eastAsia="id-ID"/>
        </w:rPr>
      </w:pPr>
    </w:p>
    <w:p w14:paraId="3813D193" w14:textId="77777777" w:rsidR="00C93542" w:rsidRPr="00826533" w:rsidRDefault="00C93542" w:rsidP="00003D3B">
      <w:pPr>
        <w:pStyle w:val="Heading2"/>
        <w:spacing w:before="0"/>
        <w:ind w:left="1134"/>
        <w:jc w:val="left"/>
        <w:rPr>
          <w:rFonts w:ascii="Bookman Old Style" w:hAnsi="Bookman Old Style"/>
          <w:noProof/>
          <w:color w:val="000000" w:themeColor="text1"/>
          <w:szCs w:val="24"/>
        </w:rPr>
      </w:pPr>
      <w:r w:rsidRPr="00826533">
        <w:rPr>
          <w:rFonts w:ascii="Bookman Old Style" w:hAnsi="Bookman Old Style"/>
          <w:bCs/>
          <w:color w:val="000000" w:themeColor="text1"/>
          <w:szCs w:val="24"/>
          <w:lang w:eastAsia="id-ID"/>
        </w:rPr>
        <w:t xml:space="preserve">LIABILITAS DAN EKUITAS </w:t>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r w:rsidR="00B33164" w:rsidRPr="00826533">
        <w:rPr>
          <w:rFonts w:ascii="Bookman Old Style" w:hAnsi="Bookman Old Style"/>
          <w:bCs/>
          <w:color w:val="000000" w:themeColor="text1"/>
          <w:szCs w:val="24"/>
          <w:lang w:eastAsia="id-ID"/>
        </w:rPr>
        <w:t xml:space="preserve"> </w:t>
      </w:r>
    </w:p>
    <w:tbl>
      <w:tblPr>
        <w:tblW w:w="82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4698"/>
        <w:gridCol w:w="838"/>
        <w:gridCol w:w="955"/>
        <w:gridCol w:w="1119"/>
      </w:tblGrid>
      <w:tr w:rsidR="00826533" w:rsidRPr="00826533" w14:paraId="5EFDB3AB" w14:textId="77777777" w:rsidTr="00A65B59">
        <w:trPr>
          <w:trHeight w:val="198"/>
          <w:tblHeader/>
        </w:trPr>
        <w:tc>
          <w:tcPr>
            <w:tcW w:w="605" w:type="dxa"/>
            <w:shd w:val="clear" w:color="000000" w:fill="A6A6A6"/>
            <w:noWrap/>
            <w:hideMark/>
          </w:tcPr>
          <w:p w14:paraId="6B5BD642" w14:textId="77777777" w:rsidR="00C93542" w:rsidRPr="00826533" w:rsidRDefault="00C93542"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w:t>
            </w:r>
          </w:p>
        </w:tc>
        <w:tc>
          <w:tcPr>
            <w:tcW w:w="4698" w:type="dxa"/>
            <w:shd w:val="clear" w:color="000000" w:fill="A6A6A6"/>
            <w:vAlign w:val="center"/>
            <w:hideMark/>
          </w:tcPr>
          <w:p w14:paraId="3D37845C" w14:textId="77777777" w:rsidR="00C93542" w:rsidRPr="00826533" w:rsidRDefault="00C93542"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Pos-pos</w:t>
            </w:r>
          </w:p>
        </w:tc>
        <w:tc>
          <w:tcPr>
            <w:tcW w:w="838" w:type="dxa"/>
            <w:shd w:val="clear" w:color="000000" w:fill="A6A6A6"/>
            <w:noWrap/>
            <w:vAlign w:val="bottom"/>
            <w:hideMark/>
          </w:tcPr>
          <w:p w14:paraId="15DD83EF" w14:textId="77777777" w:rsidR="00C93542" w:rsidRPr="00826533" w:rsidRDefault="00C93542"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955" w:type="dxa"/>
            <w:shd w:val="clear" w:color="000000" w:fill="A6A6A6"/>
            <w:noWrap/>
            <w:vAlign w:val="bottom"/>
            <w:hideMark/>
          </w:tcPr>
          <w:p w14:paraId="6E1B1860" w14:textId="77777777" w:rsidR="00C93542" w:rsidRPr="00826533" w:rsidRDefault="00C93542"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20830FB1" w14:textId="77777777" w:rsidR="00C93542" w:rsidRPr="00826533" w:rsidRDefault="00C93542"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20572E10" w14:textId="77777777" w:rsidTr="00BD10CB">
        <w:trPr>
          <w:trHeight w:val="198"/>
        </w:trPr>
        <w:tc>
          <w:tcPr>
            <w:tcW w:w="8215" w:type="dxa"/>
            <w:gridSpan w:val="5"/>
            <w:shd w:val="clear" w:color="auto" w:fill="auto"/>
            <w:noWrap/>
          </w:tcPr>
          <w:p w14:paraId="45E29411" w14:textId="77777777" w:rsidR="005171C8" w:rsidRPr="00826533" w:rsidRDefault="005171C8"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LIABILITAS</w:t>
            </w:r>
          </w:p>
        </w:tc>
      </w:tr>
      <w:tr w:rsidR="00826533" w:rsidRPr="00826533" w14:paraId="20EDEAFB" w14:textId="77777777" w:rsidTr="00F4307A">
        <w:trPr>
          <w:trHeight w:val="198"/>
        </w:trPr>
        <w:tc>
          <w:tcPr>
            <w:tcW w:w="605" w:type="dxa"/>
            <w:shd w:val="clear" w:color="auto" w:fill="auto"/>
            <w:noWrap/>
          </w:tcPr>
          <w:p w14:paraId="4B8EE624"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41FD41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Liabilitas Segera </w:t>
            </w:r>
          </w:p>
        </w:tc>
        <w:tc>
          <w:tcPr>
            <w:tcW w:w="838" w:type="dxa"/>
            <w:shd w:val="clear" w:color="auto" w:fill="auto"/>
            <w:noWrap/>
            <w:vAlign w:val="bottom"/>
            <w:hideMark/>
          </w:tcPr>
          <w:p w14:paraId="141918A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1D2A5E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932E7A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8FDA8C2" w14:textId="77777777" w:rsidTr="00A65B59">
        <w:trPr>
          <w:trHeight w:val="198"/>
        </w:trPr>
        <w:tc>
          <w:tcPr>
            <w:tcW w:w="605" w:type="dxa"/>
            <w:shd w:val="clear" w:color="auto" w:fill="auto"/>
            <w:noWrap/>
            <w:hideMark/>
          </w:tcPr>
          <w:p w14:paraId="625C559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0B4C0A07" w14:textId="77777777" w:rsidR="00C93542" w:rsidRPr="00826533" w:rsidRDefault="00C93542" w:rsidP="0034109C">
            <w:pPr>
              <w:pStyle w:val="ListParagraph"/>
              <w:numPr>
                <w:ilvl w:val="0"/>
                <w:numId w:val="52"/>
              </w:numPr>
              <w:tabs>
                <w:tab w:val="clear" w:pos="1620"/>
              </w:tabs>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Liabilitas </w:t>
            </w:r>
            <w:r w:rsidR="00F4307A" w:rsidRPr="00826533">
              <w:rPr>
                <w:rFonts w:ascii="Bookman Old Style" w:hAnsi="Bookman Old Style"/>
                <w:color w:val="000000" w:themeColor="text1"/>
                <w:sz w:val="22"/>
                <w:szCs w:val="22"/>
                <w:lang w:val="id-ID" w:eastAsia="id-ID"/>
              </w:rPr>
              <w:t xml:space="preserve">kepada </w:t>
            </w:r>
            <w:r w:rsidRPr="00826533">
              <w:rPr>
                <w:rFonts w:ascii="Bookman Old Style" w:hAnsi="Bookman Old Style"/>
                <w:color w:val="000000" w:themeColor="text1"/>
                <w:sz w:val="22"/>
                <w:szCs w:val="22"/>
                <w:lang w:val="id-ID" w:eastAsia="id-ID"/>
              </w:rPr>
              <w:t>Bank</w:t>
            </w:r>
            <w:r w:rsidR="0098468F" w:rsidRPr="00826533">
              <w:rPr>
                <w:rFonts w:ascii="Bookman Old Style" w:hAnsi="Bookman Old Style"/>
                <w:color w:val="000000" w:themeColor="text1"/>
                <w:sz w:val="22"/>
                <w:szCs w:val="22"/>
                <w:lang w:val="en-ID" w:eastAsia="id-ID"/>
              </w:rPr>
              <w:t xml:space="preserve"> Syariah</w:t>
            </w:r>
          </w:p>
        </w:tc>
        <w:tc>
          <w:tcPr>
            <w:tcW w:w="838" w:type="dxa"/>
            <w:shd w:val="clear" w:color="auto" w:fill="auto"/>
            <w:noWrap/>
            <w:vAlign w:val="bottom"/>
            <w:hideMark/>
          </w:tcPr>
          <w:p w14:paraId="7F295A4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07A18C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716992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7325162" w14:textId="77777777" w:rsidTr="00A65B59">
        <w:trPr>
          <w:trHeight w:val="198"/>
        </w:trPr>
        <w:tc>
          <w:tcPr>
            <w:tcW w:w="605" w:type="dxa"/>
            <w:shd w:val="clear" w:color="auto" w:fill="auto"/>
            <w:noWrap/>
            <w:hideMark/>
          </w:tcPr>
          <w:p w14:paraId="163FFA8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2F7B2E5D" w14:textId="77777777" w:rsidR="00C93542" w:rsidRPr="00826533" w:rsidRDefault="00C93542" w:rsidP="0034109C">
            <w:pPr>
              <w:pStyle w:val="ListParagraph"/>
              <w:numPr>
                <w:ilvl w:val="0"/>
                <w:numId w:val="52"/>
              </w:numPr>
              <w:tabs>
                <w:tab w:val="clear" w:pos="1620"/>
              </w:tabs>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Liabilitas </w:t>
            </w:r>
            <w:r w:rsidR="00F4307A" w:rsidRPr="00826533">
              <w:rPr>
                <w:rFonts w:ascii="Bookman Old Style" w:hAnsi="Bookman Old Style"/>
                <w:color w:val="000000" w:themeColor="text1"/>
                <w:sz w:val="22"/>
                <w:szCs w:val="22"/>
                <w:lang w:val="id-ID" w:eastAsia="id-ID"/>
              </w:rPr>
              <w:t xml:space="preserve">kepada </w:t>
            </w:r>
            <w:r w:rsidRPr="00826533">
              <w:rPr>
                <w:rFonts w:ascii="Bookman Old Style" w:hAnsi="Bookman Old Style"/>
                <w:color w:val="000000" w:themeColor="text1"/>
                <w:sz w:val="22"/>
                <w:szCs w:val="22"/>
                <w:lang w:val="id-ID" w:eastAsia="id-ID"/>
              </w:rPr>
              <w:t>Perusahaan Jasa Keuangan</w:t>
            </w:r>
            <w:r w:rsidR="0098468F" w:rsidRPr="00826533">
              <w:rPr>
                <w:rFonts w:ascii="Bookman Old Style" w:hAnsi="Bookman Old Style"/>
                <w:color w:val="000000" w:themeColor="text1"/>
                <w:sz w:val="22"/>
                <w:szCs w:val="22"/>
                <w:lang w:val="en-ID" w:eastAsia="id-ID"/>
              </w:rPr>
              <w:t xml:space="preserve"> Syariah</w:t>
            </w:r>
            <w:r w:rsidRPr="00826533">
              <w:rPr>
                <w:rFonts w:ascii="Bookman Old Style" w:hAnsi="Bookman Old Style"/>
                <w:color w:val="000000" w:themeColor="text1"/>
                <w:sz w:val="22"/>
                <w:szCs w:val="22"/>
                <w:lang w:val="id-ID" w:eastAsia="id-ID"/>
              </w:rPr>
              <w:t xml:space="preserve"> Lainnya</w:t>
            </w:r>
          </w:p>
        </w:tc>
        <w:tc>
          <w:tcPr>
            <w:tcW w:w="838" w:type="dxa"/>
            <w:shd w:val="clear" w:color="auto" w:fill="auto"/>
            <w:noWrap/>
            <w:vAlign w:val="bottom"/>
            <w:hideMark/>
          </w:tcPr>
          <w:p w14:paraId="23AE826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8CD4A0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69D2F7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74DF6AE" w14:textId="77777777" w:rsidTr="00A65B59">
        <w:trPr>
          <w:trHeight w:val="198"/>
        </w:trPr>
        <w:tc>
          <w:tcPr>
            <w:tcW w:w="605" w:type="dxa"/>
            <w:shd w:val="clear" w:color="auto" w:fill="auto"/>
            <w:noWrap/>
            <w:hideMark/>
          </w:tcPr>
          <w:p w14:paraId="3068C0C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3DB8FB52" w14:textId="77777777" w:rsidR="00C93542" w:rsidRPr="00826533" w:rsidRDefault="00C93542" w:rsidP="0034109C">
            <w:pPr>
              <w:pStyle w:val="ListParagraph"/>
              <w:numPr>
                <w:ilvl w:val="0"/>
                <w:numId w:val="52"/>
              </w:numPr>
              <w:tabs>
                <w:tab w:val="clear" w:pos="1620"/>
              </w:tabs>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Liabilitas </w:t>
            </w:r>
            <w:r w:rsidR="00F4307A" w:rsidRPr="00826533">
              <w:rPr>
                <w:rFonts w:ascii="Bookman Old Style" w:hAnsi="Bookman Old Style"/>
                <w:color w:val="000000" w:themeColor="text1"/>
                <w:sz w:val="22"/>
                <w:szCs w:val="22"/>
                <w:lang w:val="id-ID" w:eastAsia="id-ID"/>
              </w:rPr>
              <w:t xml:space="preserve">kepada </w:t>
            </w:r>
            <w:r w:rsidRPr="00826533">
              <w:rPr>
                <w:rFonts w:ascii="Bookman Old Style" w:hAnsi="Bookman Old Style"/>
                <w:color w:val="000000" w:themeColor="text1"/>
                <w:sz w:val="22"/>
                <w:szCs w:val="22"/>
                <w:lang w:val="id-ID" w:eastAsia="id-ID"/>
              </w:rPr>
              <w:t>Perusahaan Bukan Jasa Keuangan</w:t>
            </w:r>
          </w:p>
        </w:tc>
        <w:tc>
          <w:tcPr>
            <w:tcW w:w="838" w:type="dxa"/>
            <w:shd w:val="clear" w:color="auto" w:fill="auto"/>
            <w:noWrap/>
            <w:vAlign w:val="bottom"/>
            <w:hideMark/>
          </w:tcPr>
          <w:p w14:paraId="7C8E4EE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A7502A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5F29BB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8852FF3" w14:textId="77777777" w:rsidTr="00A65B59">
        <w:trPr>
          <w:trHeight w:val="198"/>
        </w:trPr>
        <w:tc>
          <w:tcPr>
            <w:tcW w:w="605" w:type="dxa"/>
            <w:shd w:val="clear" w:color="auto" w:fill="auto"/>
            <w:noWrap/>
            <w:hideMark/>
          </w:tcPr>
          <w:p w14:paraId="04FD5AA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068AE893" w14:textId="77777777" w:rsidR="00C93542" w:rsidRPr="00826533" w:rsidRDefault="00C93542" w:rsidP="0034109C">
            <w:pPr>
              <w:pStyle w:val="ListParagraph"/>
              <w:numPr>
                <w:ilvl w:val="0"/>
                <w:numId w:val="52"/>
              </w:numPr>
              <w:tabs>
                <w:tab w:val="clear" w:pos="1620"/>
              </w:tabs>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Liabilitas Segera Lainnya</w:t>
            </w:r>
          </w:p>
        </w:tc>
        <w:tc>
          <w:tcPr>
            <w:tcW w:w="838" w:type="dxa"/>
            <w:shd w:val="clear" w:color="auto" w:fill="auto"/>
            <w:noWrap/>
            <w:vAlign w:val="bottom"/>
            <w:hideMark/>
          </w:tcPr>
          <w:p w14:paraId="1A08FC3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5C06EE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26C1C4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A62C96D" w14:textId="77777777" w:rsidTr="00F4307A">
        <w:trPr>
          <w:trHeight w:val="198"/>
        </w:trPr>
        <w:tc>
          <w:tcPr>
            <w:tcW w:w="605" w:type="dxa"/>
            <w:shd w:val="clear" w:color="auto" w:fill="auto"/>
            <w:noWrap/>
          </w:tcPr>
          <w:p w14:paraId="188D4F8D"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003198A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Liabilitas </w:t>
            </w:r>
            <w:r w:rsidR="00985026" w:rsidRPr="00826533">
              <w:rPr>
                <w:rFonts w:ascii="Bookman Old Style" w:hAnsi="Bookman Old Style"/>
                <w:color w:val="000000" w:themeColor="text1"/>
                <w:sz w:val="22"/>
                <w:szCs w:val="22"/>
                <w:lang w:val="id-ID" w:eastAsia="id-ID"/>
              </w:rPr>
              <w:t>D</w:t>
            </w:r>
            <w:r w:rsidRPr="00826533">
              <w:rPr>
                <w:rFonts w:ascii="Bookman Old Style" w:hAnsi="Bookman Old Style"/>
                <w:color w:val="000000" w:themeColor="text1"/>
                <w:sz w:val="22"/>
                <w:szCs w:val="22"/>
                <w:lang w:val="id-ID" w:eastAsia="id-ID"/>
              </w:rPr>
              <w:t>erivatif</w:t>
            </w:r>
          </w:p>
        </w:tc>
        <w:tc>
          <w:tcPr>
            <w:tcW w:w="838" w:type="dxa"/>
            <w:shd w:val="clear" w:color="auto" w:fill="auto"/>
            <w:noWrap/>
            <w:vAlign w:val="bottom"/>
            <w:hideMark/>
          </w:tcPr>
          <w:p w14:paraId="09B9527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59DBAB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F10964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E8B621E" w14:textId="77777777" w:rsidTr="00F4307A">
        <w:trPr>
          <w:trHeight w:val="198"/>
        </w:trPr>
        <w:tc>
          <w:tcPr>
            <w:tcW w:w="605" w:type="dxa"/>
            <w:shd w:val="clear" w:color="auto" w:fill="auto"/>
            <w:noWrap/>
          </w:tcPr>
          <w:p w14:paraId="2AD61455"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71D6C5C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Utang Pajak</w:t>
            </w:r>
          </w:p>
        </w:tc>
        <w:tc>
          <w:tcPr>
            <w:tcW w:w="838" w:type="dxa"/>
            <w:shd w:val="clear" w:color="auto" w:fill="auto"/>
            <w:noWrap/>
            <w:vAlign w:val="bottom"/>
            <w:hideMark/>
          </w:tcPr>
          <w:p w14:paraId="576E2AA9"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867830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61A005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5075670" w14:textId="77777777" w:rsidTr="000A79B3">
        <w:trPr>
          <w:trHeight w:val="198"/>
        </w:trPr>
        <w:tc>
          <w:tcPr>
            <w:tcW w:w="605" w:type="dxa"/>
            <w:shd w:val="clear" w:color="auto" w:fill="auto"/>
            <w:noWrap/>
          </w:tcPr>
          <w:p w14:paraId="243FFD61"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5E83BF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w:t>
            </w:r>
            <w:r w:rsidR="00F4307A"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Diterima</w:t>
            </w:r>
          </w:p>
        </w:tc>
        <w:tc>
          <w:tcPr>
            <w:tcW w:w="838" w:type="dxa"/>
            <w:shd w:val="clear" w:color="auto" w:fill="auto"/>
            <w:noWrap/>
            <w:vAlign w:val="bottom"/>
            <w:hideMark/>
          </w:tcPr>
          <w:p w14:paraId="795168B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32C1E1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E8AFC8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B011491" w14:textId="77777777" w:rsidTr="00A65B59">
        <w:trPr>
          <w:trHeight w:val="71"/>
        </w:trPr>
        <w:tc>
          <w:tcPr>
            <w:tcW w:w="605" w:type="dxa"/>
            <w:shd w:val="clear" w:color="auto" w:fill="auto"/>
            <w:noWrap/>
            <w:hideMark/>
          </w:tcPr>
          <w:p w14:paraId="058BB66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5BE1F565" w14:textId="77777777" w:rsidR="00C93542" w:rsidRPr="00826533" w:rsidRDefault="00C93542" w:rsidP="009A64D3">
            <w:pPr>
              <w:pStyle w:val="ListParagraph"/>
              <w:numPr>
                <w:ilvl w:val="0"/>
                <w:numId w:val="206"/>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w:t>
            </w:r>
            <w:r w:rsidR="00F4307A"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 xml:space="preserve">Diterima </w:t>
            </w:r>
            <w:r w:rsidR="00F4307A" w:rsidRPr="00826533">
              <w:rPr>
                <w:rFonts w:ascii="Bookman Old Style" w:hAnsi="Bookman Old Style"/>
                <w:color w:val="000000" w:themeColor="text1"/>
                <w:sz w:val="22"/>
                <w:szCs w:val="22"/>
                <w:lang w:val="id-ID" w:eastAsia="id-ID"/>
              </w:rPr>
              <w:t xml:space="preserve">dari </w:t>
            </w:r>
            <w:r w:rsidRPr="00826533">
              <w:rPr>
                <w:rFonts w:ascii="Bookman Old Style" w:hAnsi="Bookman Old Style"/>
                <w:color w:val="000000" w:themeColor="text1"/>
                <w:sz w:val="22"/>
                <w:szCs w:val="22"/>
                <w:lang w:val="id-ID" w:eastAsia="id-ID"/>
              </w:rPr>
              <w:t>Dalam Negeri</w:t>
            </w:r>
          </w:p>
        </w:tc>
        <w:tc>
          <w:tcPr>
            <w:tcW w:w="838" w:type="dxa"/>
            <w:shd w:val="clear" w:color="auto" w:fill="auto"/>
            <w:noWrap/>
            <w:vAlign w:val="bottom"/>
            <w:hideMark/>
          </w:tcPr>
          <w:p w14:paraId="06900B5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F0F044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E242089"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9C8D78E" w14:textId="77777777" w:rsidTr="00A65B59">
        <w:trPr>
          <w:trHeight w:val="198"/>
        </w:trPr>
        <w:tc>
          <w:tcPr>
            <w:tcW w:w="605" w:type="dxa"/>
            <w:shd w:val="clear" w:color="auto" w:fill="auto"/>
            <w:noWrap/>
            <w:hideMark/>
          </w:tcPr>
          <w:p w14:paraId="637ECE9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12C9A2B3" w14:textId="77777777" w:rsidR="00C93542" w:rsidRPr="00826533" w:rsidRDefault="000A79B3" w:rsidP="0034109C">
            <w:pPr>
              <w:pStyle w:val="ListParagraph"/>
              <w:numPr>
                <w:ilvl w:val="0"/>
                <w:numId w:val="53"/>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dari Bank </w:t>
            </w:r>
            <w:r w:rsidR="00817569" w:rsidRPr="00826533">
              <w:rPr>
                <w:rFonts w:ascii="Bookman Old Style" w:hAnsi="Bookman Old Style"/>
                <w:color w:val="000000" w:themeColor="text1"/>
                <w:sz w:val="22"/>
                <w:szCs w:val="22"/>
                <w:lang w:val="en-ID" w:eastAsia="id-ID"/>
              </w:rPr>
              <w:t>Syariah</w:t>
            </w:r>
          </w:p>
        </w:tc>
        <w:tc>
          <w:tcPr>
            <w:tcW w:w="838" w:type="dxa"/>
            <w:shd w:val="clear" w:color="auto" w:fill="auto"/>
            <w:noWrap/>
            <w:vAlign w:val="bottom"/>
            <w:hideMark/>
          </w:tcPr>
          <w:p w14:paraId="5C7366F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2413B6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B9121C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58393EC" w14:textId="77777777" w:rsidTr="00A65B59">
        <w:trPr>
          <w:trHeight w:val="198"/>
        </w:trPr>
        <w:tc>
          <w:tcPr>
            <w:tcW w:w="605" w:type="dxa"/>
            <w:shd w:val="clear" w:color="auto" w:fill="auto"/>
            <w:noWrap/>
            <w:hideMark/>
          </w:tcPr>
          <w:p w14:paraId="290258C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5A138275" w14:textId="77777777" w:rsidR="00C93542" w:rsidRPr="00826533" w:rsidRDefault="000A79B3" w:rsidP="0034109C">
            <w:pPr>
              <w:pStyle w:val="ListParagraph"/>
              <w:numPr>
                <w:ilvl w:val="0"/>
                <w:numId w:val="53"/>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w:t>
            </w:r>
            <w:r w:rsidR="005B776F" w:rsidRPr="00826533">
              <w:rPr>
                <w:rFonts w:ascii="Bookman Old Style" w:hAnsi="Bookman Old Style"/>
                <w:color w:val="000000" w:themeColor="text1"/>
                <w:sz w:val="22"/>
                <w:szCs w:val="22"/>
                <w:lang w:val="id-ID" w:eastAsia="id-ID"/>
              </w:rPr>
              <w:t>dari Lembaga Jasa Keuangan Nonb</w:t>
            </w:r>
            <w:r w:rsidRPr="00826533">
              <w:rPr>
                <w:rFonts w:ascii="Bookman Old Style" w:hAnsi="Bookman Old Style"/>
                <w:color w:val="000000" w:themeColor="text1"/>
                <w:sz w:val="22"/>
                <w:szCs w:val="22"/>
                <w:lang w:val="id-ID" w:eastAsia="id-ID"/>
              </w:rPr>
              <w:t xml:space="preserve">ank </w:t>
            </w:r>
            <w:r w:rsidR="00817569" w:rsidRPr="00826533">
              <w:rPr>
                <w:rFonts w:ascii="Bookman Old Style" w:hAnsi="Bookman Old Style"/>
                <w:color w:val="000000" w:themeColor="text1"/>
                <w:sz w:val="22"/>
                <w:szCs w:val="22"/>
                <w:lang w:val="pt-BR" w:eastAsia="id-ID"/>
              </w:rPr>
              <w:t>Syariah</w:t>
            </w:r>
          </w:p>
        </w:tc>
        <w:tc>
          <w:tcPr>
            <w:tcW w:w="838" w:type="dxa"/>
            <w:shd w:val="clear" w:color="auto" w:fill="auto"/>
            <w:noWrap/>
            <w:vAlign w:val="bottom"/>
            <w:hideMark/>
          </w:tcPr>
          <w:p w14:paraId="3980B1F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939684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A61D05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BA8C10A" w14:textId="77777777" w:rsidTr="00A65B59">
        <w:trPr>
          <w:trHeight w:val="198"/>
        </w:trPr>
        <w:tc>
          <w:tcPr>
            <w:tcW w:w="605" w:type="dxa"/>
            <w:shd w:val="clear" w:color="auto" w:fill="auto"/>
            <w:noWrap/>
          </w:tcPr>
          <w:p w14:paraId="43CE7C2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637EDA6F" w14:textId="77777777" w:rsidR="00C93542" w:rsidRPr="00826533" w:rsidRDefault="000A79B3" w:rsidP="0034109C">
            <w:pPr>
              <w:pStyle w:val="ListParagraph"/>
              <w:numPr>
                <w:ilvl w:val="0"/>
                <w:numId w:val="53"/>
              </w:numPr>
              <w:spacing w:before="60" w:line="276" w:lineRule="auto"/>
              <w:ind w:left="705"/>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Lainnya </w:t>
            </w:r>
          </w:p>
        </w:tc>
        <w:tc>
          <w:tcPr>
            <w:tcW w:w="838" w:type="dxa"/>
            <w:shd w:val="clear" w:color="auto" w:fill="auto"/>
            <w:noWrap/>
            <w:vAlign w:val="bottom"/>
          </w:tcPr>
          <w:p w14:paraId="148EB97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426E5F67"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F4EC35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r>
      <w:tr w:rsidR="00826533" w:rsidRPr="00826533" w14:paraId="0B25EAF9" w14:textId="77777777" w:rsidTr="00A65B59">
        <w:trPr>
          <w:trHeight w:val="198"/>
        </w:trPr>
        <w:tc>
          <w:tcPr>
            <w:tcW w:w="605" w:type="dxa"/>
            <w:shd w:val="clear" w:color="auto" w:fill="auto"/>
            <w:noWrap/>
            <w:hideMark/>
          </w:tcPr>
          <w:p w14:paraId="04026DB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6C3780C2" w14:textId="77777777" w:rsidR="00C93542" w:rsidRPr="00826533" w:rsidRDefault="00C93542" w:rsidP="009A64D3">
            <w:pPr>
              <w:pStyle w:val="ListParagraph"/>
              <w:numPr>
                <w:ilvl w:val="0"/>
                <w:numId w:val="206"/>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w:t>
            </w:r>
            <w:r w:rsidR="000A79B3"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 xml:space="preserve">Diterima </w:t>
            </w:r>
            <w:r w:rsidR="000A79B3" w:rsidRPr="00826533">
              <w:rPr>
                <w:rFonts w:ascii="Bookman Old Style" w:hAnsi="Bookman Old Style"/>
                <w:color w:val="000000" w:themeColor="text1"/>
                <w:sz w:val="22"/>
                <w:szCs w:val="22"/>
                <w:lang w:val="id-ID" w:eastAsia="id-ID"/>
              </w:rPr>
              <w:t xml:space="preserve">dari </w:t>
            </w:r>
            <w:r w:rsidRPr="00826533">
              <w:rPr>
                <w:rFonts w:ascii="Bookman Old Style" w:hAnsi="Bookman Old Style"/>
                <w:color w:val="000000" w:themeColor="text1"/>
                <w:sz w:val="22"/>
                <w:szCs w:val="22"/>
                <w:lang w:val="id-ID" w:eastAsia="id-ID"/>
              </w:rPr>
              <w:t>Luar Negeri</w:t>
            </w:r>
          </w:p>
        </w:tc>
        <w:tc>
          <w:tcPr>
            <w:tcW w:w="838" w:type="dxa"/>
            <w:shd w:val="clear" w:color="auto" w:fill="auto"/>
            <w:noWrap/>
            <w:vAlign w:val="bottom"/>
            <w:hideMark/>
          </w:tcPr>
          <w:p w14:paraId="285381A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6A26C3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01F485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017F3B8" w14:textId="77777777" w:rsidTr="00A65B59">
        <w:trPr>
          <w:trHeight w:val="198"/>
        </w:trPr>
        <w:tc>
          <w:tcPr>
            <w:tcW w:w="605" w:type="dxa"/>
            <w:shd w:val="clear" w:color="auto" w:fill="auto"/>
            <w:noWrap/>
            <w:hideMark/>
          </w:tcPr>
          <w:p w14:paraId="48B417F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40093454" w14:textId="77777777" w:rsidR="00C93542" w:rsidRPr="00826533" w:rsidRDefault="000A79B3" w:rsidP="0034109C">
            <w:pPr>
              <w:pStyle w:val="ListParagraph"/>
              <w:numPr>
                <w:ilvl w:val="0"/>
                <w:numId w:val="54"/>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dari Bank </w:t>
            </w:r>
            <w:r w:rsidR="00817569" w:rsidRPr="00826533">
              <w:rPr>
                <w:rFonts w:ascii="Bookman Old Style" w:hAnsi="Bookman Old Style"/>
                <w:color w:val="000000" w:themeColor="text1"/>
                <w:sz w:val="22"/>
                <w:szCs w:val="22"/>
                <w:lang w:val="en-ID" w:eastAsia="id-ID"/>
              </w:rPr>
              <w:t>Syariah</w:t>
            </w:r>
          </w:p>
        </w:tc>
        <w:tc>
          <w:tcPr>
            <w:tcW w:w="838" w:type="dxa"/>
            <w:shd w:val="clear" w:color="auto" w:fill="auto"/>
            <w:noWrap/>
            <w:vAlign w:val="bottom"/>
            <w:hideMark/>
          </w:tcPr>
          <w:p w14:paraId="3C29582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928922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47B0FB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7A1998E" w14:textId="77777777" w:rsidTr="00A65B59">
        <w:trPr>
          <w:trHeight w:val="198"/>
        </w:trPr>
        <w:tc>
          <w:tcPr>
            <w:tcW w:w="605" w:type="dxa"/>
            <w:shd w:val="clear" w:color="auto" w:fill="auto"/>
            <w:noWrap/>
            <w:hideMark/>
          </w:tcPr>
          <w:p w14:paraId="71EDB1C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46CB357B" w14:textId="77777777" w:rsidR="00C93542" w:rsidRPr="00826533" w:rsidRDefault="000A79B3" w:rsidP="0034109C">
            <w:pPr>
              <w:pStyle w:val="ListParagraph"/>
              <w:numPr>
                <w:ilvl w:val="0"/>
                <w:numId w:val="54"/>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dari Lembaga Jasa keuangan </w:t>
            </w:r>
            <w:r w:rsidR="005B776F" w:rsidRPr="00826533">
              <w:rPr>
                <w:rFonts w:ascii="Bookman Old Style" w:hAnsi="Bookman Old Style"/>
                <w:color w:val="000000" w:themeColor="text1"/>
                <w:sz w:val="22"/>
                <w:szCs w:val="22"/>
                <w:lang w:val="id-ID" w:eastAsia="id-ID"/>
              </w:rPr>
              <w:t>Nonb</w:t>
            </w:r>
            <w:r w:rsidRPr="00826533">
              <w:rPr>
                <w:rFonts w:ascii="Bookman Old Style" w:hAnsi="Bookman Old Style"/>
                <w:color w:val="000000" w:themeColor="text1"/>
                <w:sz w:val="22"/>
                <w:szCs w:val="22"/>
                <w:lang w:val="id-ID" w:eastAsia="id-ID"/>
              </w:rPr>
              <w:t xml:space="preserve">ank </w:t>
            </w:r>
            <w:r w:rsidR="00817569" w:rsidRPr="00826533">
              <w:rPr>
                <w:rFonts w:ascii="Bookman Old Style" w:hAnsi="Bookman Old Style"/>
                <w:color w:val="000000" w:themeColor="text1"/>
                <w:sz w:val="22"/>
                <w:szCs w:val="22"/>
                <w:lang w:val="pt-BR" w:eastAsia="id-ID"/>
              </w:rPr>
              <w:t>Syariah</w:t>
            </w:r>
          </w:p>
        </w:tc>
        <w:tc>
          <w:tcPr>
            <w:tcW w:w="838" w:type="dxa"/>
            <w:shd w:val="clear" w:color="auto" w:fill="auto"/>
            <w:noWrap/>
            <w:vAlign w:val="bottom"/>
            <w:hideMark/>
          </w:tcPr>
          <w:p w14:paraId="7CCF7D1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EFE80D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4A0CB3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BD7742F" w14:textId="77777777" w:rsidTr="00A65B59">
        <w:trPr>
          <w:trHeight w:val="198"/>
        </w:trPr>
        <w:tc>
          <w:tcPr>
            <w:tcW w:w="605" w:type="dxa"/>
            <w:shd w:val="clear" w:color="auto" w:fill="auto"/>
            <w:noWrap/>
            <w:hideMark/>
          </w:tcPr>
          <w:p w14:paraId="3D8CD7D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5F414B97" w14:textId="77777777" w:rsidR="00C93542" w:rsidRPr="00826533" w:rsidRDefault="000A79B3" w:rsidP="0034109C">
            <w:pPr>
              <w:pStyle w:val="ListParagraph"/>
              <w:numPr>
                <w:ilvl w:val="0"/>
                <w:numId w:val="54"/>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yang Diterima Lainnya </w:t>
            </w:r>
          </w:p>
        </w:tc>
        <w:tc>
          <w:tcPr>
            <w:tcW w:w="838" w:type="dxa"/>
            <w:shd w:val="clear" w:color="auto" w:fill="auto"/>
            <w:noWrap/>
            <w:vAlign w:val="bottom"/>
            <w:hideMark/>
          </w:tcPr>
          <w:p w14:paraId="66FDBCB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F3CAE2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5F24F4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1655AD9" w14:textId="77777777" w:rsidTr="000A79B3">
        <w:trPr>
          <w:trHeight w:val="198"/>
        </w:trPr>
        <w:tc>
          <w:tcPr>
            <w:tcW w:w="605" w:type="dxa"/>
            <w:shd w:val="clear" w:color="auto" w:fill="auto"/>
            <w:noWrap/>
          </w:tcPr>
          <w:p w14:paraId="13912DC8"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3960B20" w14:textId="33751424" w:rsidR="00C93542"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Surat Berharga Syariah yang Diterbitkan</w:t>
            </w:r>
          </w:p>
        </w:tc>
        <w:tc>
          <w:tcPr>
            <w:tcW w:w="838" w:type="dxa"/>
            <w:shd w:val="clear" w:color="auto" w:fill="auto"/>
            <w:noWrap/>
            <w:vAlign w:val="bottom"/>
            <w:hideMark/>
          </w:tcPr>
          <w:p w14:paraId="6E35B0A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CC7C5D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6FCF59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1562932" w14:textId="77777777" w:rsidTr="000A79B3">
        <w:trPr>
          <w:trHeight w:val="198"/>
        </w:trPr>
        <w:tc>
          <w:tcPr>
            <w:tcW w:w="605" w:type="dxa"/>
            <w:shd w:val="clear" w:color="auto" w:fill="auto"/>
            <w:noWrap/>
          </w:tcPr>
          <w:p w14:paraId="485AFFE3"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6617852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Liabilitas Pajak Tangguhan</w:t>
            </w:r>
          </w:p>
        </w:tc>
        <w:tc>
          <w:tcPr>
            <w:tcW w:w="838" w:type="dxa"/>
            <w:shd w:val="clear" w:color="auto" w:fill="auto"/>
            <w:noWrap/>
            <w:vAlign w:val="bottom"/>
            <w:hideMark/>
          </w:tcPr>
          <w:p w14:paraId="2F5AF86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FF8C18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525AC7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38F1924" w14:textId="77777777" w:rsidTr="000A79B3">
        <w:trPr>
          <w:trHeight w:val="198"/>
        </w:trPr>
        <w:tc>
          <w:tcPr>
            <w:tcW w:w="605" w:type="dxa"/>
            <w:shd w:val="clear" w:color="auto" w:fill="auto"/>
            <w:noWrap/>
          </w:tcPr>
          <w:p w14:paraId="41774672"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17D650BE" w14:textId="77777777" w:rsidR="00C93542" w:rsidRPr="00826533" w:rsidRDefault="003269FF"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Pendanaan</w:t>
            </w:r>
            <w:r w:rsidR="00C93542" w:rsidRPr="00826533">
              <w:rPr>
                <w:rFonts w:ascii="Bookman Old Style" w:hAnsi="Bookman Old Style"/>
                <w:color w:val="000000" w:themeColor="text1"/>
                <w:sz w:val="22"/>
                <w:szCs w:val="22"/>
                <w:lang w:val="id-ID" w:eastAsia="id-ID"/>
              </w:rPr>
              <w:t xml:space="preserve"> Subordinasi</w:t>
            </w:r>
          </w:p>
        </w:tc>
        <w:tc>
          <w:tcPr>
            <w:tcW w:w="838" w:type="dxa"/>
            <w:shd w:val="clear" w:color="auto" w:fill="auto"/>
            <w:noWrap/>
            <w:vAlign w:val="bottom"/>
            <w:hideMark/>
          </w:tcPr>
          <w:p w14:paraId="13E44DE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88CAE2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802840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12D2D78" w14:textId="77777777" w:rsidTr="00A65B59">
        <w:trPr>
          <w:trHeight w:val="198"/>
        </w:trPr>
        <w:tc>
          <w:tcPr>
            <w:tcW w:w="605" w:type="dxa"/>
            <w:shd w:val="clear" w:color="auto" w:fill="auto"/>
            <w:noWrap/>
            <w:hideMark/>
          </w:tcPr>
          <w:p w14:paraId="03C460CF"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1FC299CD" w14:textId="77777777" w:rsidR="00C93542" w:rsidRPr="00826533" w:rsidRDefault="00727C63" w:rsidP="009A64D3">
            <w:pPr>
              <w:pStyle w:val="ListParagraph"/>
              <w:numPr>
                <w:ilvl w:val="0"/>
                <w:numId w:val="207"/>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w:t>
            </w:r>
            <w:r w:rsidR="000A79B3" w:rsidRPr="00826533">
              <w:rPr>
                <w:rFonts w:ascii="Bookman Old Style" w:hAnsi="Bookman Old Style"/>
                <w:color w:val="000000" w:themeColor="text1"/>
                <w:sz w:val="22"/>
                <w:szCs w:val="22"/>
                <w:lang w:val="id-ID" w:eastAsia="id-ID"/>
              </w:rPr>
              <w:t xml:space="preserve">Subordinasi </w:t>
            </w:r>
            <w:r w:rsidR="00C93542" w:rsidRPr="00826533">
              <w:rPr>
                <w:rFonts w:ascii="Bookman Old Style" w:hAnsi="Bookman Old Style"/>
                <w:color w:val="000000" w:themeColor="text1"/>
                <w:sz w:val="22"/>
                <w:szCs w:val="22"/>
                <w:lang w:val="id-ID" w:eastAsia="id-ID"/>
              </w:rPr>
              <w:t xml:space="preserve">Dalam </w:t>
            </w:r>
            <w:r w:rsidR="00B317D6" w:rsidRPr="00826533">
              <w:rPr>
                <w:rFonts w:ascii="Bookman Old Style" w:hAnsi="Bookman Old Style"/>
                <w:color w:val="000000" w:themeColor="text1"/>
                <w:sz w:val="22"/>
                <w:szCs w:val="22"/>
                <w:lang w:val="id-ID" w:eastAsia="id-ID"/>
              </w:rPr>
              <w:t>Negeri</w:t>
            </w:r>
          </w:p>
        </w:tc>
        <w:tc>
          <w:tcPr>
            <w:tcW w:w="838" w:type="dxa"/>
            <w:shd w:val="clear" w:color="auto" w:fill="auto"/>
            <w:noWrap/>
            <w:vAlign w:val="bottom"/>
            <w:hideMark/>
          </w:tcPr>
          <w:p w14:paraId="0793149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0895A1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051120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82017A1" w14:textId="77777777" w:rsidTr="00A65B59">
        <w:trPr>
          <w:trHeight w:val="198"/>
        </w:trPr>
        <w:tc>
          <w:tcPr>
            <w:tcW w:w="605" w:type="dxa"/>
            <w:shd w:val="clear" w:color="auto" w:fill="auto"/>
            <w:noWrap/>
            <w:hideMark/>
          </w:tcPr>
          <w:p w14:paraId="1D3644C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45F8C375" w14:textId="77777777" w:rsidR="00C93542" w:rsidRPr="00826533" w:rsidRDefault="00727C63" w:rsidP="009A64D3">
            <w:pPr>
              <w:pStyle w:val="ListParagraph"/>
              <w:numPr>
                <w:ilvl w:val="0"/>
                <w:numId w:val="207"/>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Pendanaan </w:t>
            </w:r>
            <w:r w:rsidR="000A79B3" w:rsidRPr="00826533">
              <w:rPr>
                <w:rFonts w:ascii="Bookman Old Style" w:hAnsi="Bookman Old Style"/>
                <w:color w:val="000000" w:themeColor="text1"/>
                <w:sz w:val="22"/>
                <w:szCs w:val="22"/>
                <w:lang w:val="id-ID" w:eastAsia="id-ID"/>
              </w:rPr>
              <w:t xml:space="preserve">Subordinasi </w:t>
            </w:r>
            <w:r w:rsidR="00C93542" w:rsidRPr="00826533">
              <w:rPr>
                <w:rFonts w:ascii="Bookman Old Style" w:hAnsi="Bookman Old Style"/>
                <w:color w:val="000000" w:themeColor="text1"/>
                <w:sz w:val="22"/>
                <w:szCs w:val="22"/>
                <w:lang w:val="id-ID" w:eastAsia="id-ID"/>
              </w:rPr>
              <w:t xml:space="preserve">Luar </w:t>
            </w:r>
            <w:r w:rsidR="00B317D6" w:rsidRPr="00826533">
              <w:rPr>
                <w:rFonts w:ascii="Bookman Old Style" w:hAnsi="Bookman Old Style"/>
                <w:color w:val="000000" w:themeColor="text1"/>
                <w:sz w:val="22"/>
                <w:szCs w:val="22"/>
                <w:lang w:val="id-ID" w:eastAsia="id-ID"/>
              </w:rPr>
              <w:t>Negeri</w:t>
            </w:r>
          </w:p>
        </w:tc>
        <w:tc>
          <w:tcPr>
            <w:tcW w:w="838" w:type="dxa"/>
            <w:shd w:val="clear" w:color="auto" w:fill="auto"/>
            <w:noWrap/>
            <w:vAlign w:val="bottom"/>
            <w:hideMark/>
          </w:tcPr>
          <w:p w14:paraId="736F387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CD5383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AD9946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EDFDEAD" w14:textId="77777777" w:rsidTr="000A79B3">
        <w:trPr>
          <w:trHeight w:val="198"/>
        </w:trPr>
        <w:tc>
          <w:tcPr>
            <w:tcW w:w="605" w:type="dxa"/>
            <w:shd w:val="clear" w:color="auto" w:fill="auto"/>
            <w:noWrap/>
          </w:tcPr>
          <w:p w14:paraId="4237430C" w14:textId="77777777" w:rsidR="000A79B3" w:rsidRPr="00826533" w:rsidRDefault="000A79B3"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5D13E8BE" w14:textId="77777777" w:rsidR="000A79B3" w:rsidRPr="00826533" w:rsidRDefault="000A79B3"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Rupa-Rupa Liabilitas</w:t>
            </w:r>
          </w:p>
        </w:tc>
        <w:tc>
          <w:tcPr>
            <w:tcW w:w="838" w:type="dxa"/>
            <w:shd w:val="clear" w:color="auto" w:fill="auto"/>
            <w:noWrap/>
            <w:vAlign w:val="bottom"/>
          </w:tcPr>
          <w:p w14:paraId="5FD4A281" w14:textId="77777777" w:rsidR="000A79B3" w:rsidRPr="00826533" w:rsidRDefault="000A79B3"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B6B14C3" w14:textId="77777777" w:rsidR="000A79B3" w:rsidRPr="00826533" w:rsidRDefault="000A79B3"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6087E3D" w14:textId="77777777" w:rsidR="000A79B3" w:rsidRPr="00826533" w:rsidRDefault="000A79B3" w:rsidP="0034109C">
            <w:pPr>
              <w:spacing w:before="60" w:line="276" w:lineRule="auto"/>
              <w:rPr>
                <w:rFonts w:ascii="Bookman Old Style" w:hAnsi="Bookman Old Style"/>
                <w:color w:val="000000" w:themeColor="text1"/>
                <w:sz w:val="22"/>
                <w:szCs w:val="22"/>
                <w:lang w:val="id-ID" w:eastAsia="id-ID"/>
              </w:rPr>
            </w:pPr>
          </w:p>
        </w:tc>
      </w:tr>
      <w:tr w:rsidR="00826533" w:rsidRPr="00826533" w14:paraId="2270A724" w14:textId="77777777" w:rsidTr="000E4B16">
        <w:trPr>
          <w:trHeight w:val="198"/>
        </w:trPr>
        <w:tc>
          <w:tcPr>
            <w:tcW w:w="5303" w:type="dxa"/>
            <w:gridSpan w:val="2"/>
            <w:shd w:val="clear" w:color="auto" w:fill="auto"/>
            <w:noWrap/>
          </w:tcPr>
          <w:p w14:paraId="3F3896B7" w14:textId="23A15C5E"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DANA SYIRKAH TEMPORER</w:t>
            </w:r>
          </w:p>
        </w:tc>
        <w:tc>
          <w:tcPr>
            <w:tcW w:w="838" w:type="dxa"/>
            <w:shd w:val="clear" w:color="auto" w:fill="auto"/>
            <w:noWrap/>
            <w:vAlign w:val="bottom"/>
          </w:tcPr>
          <w:p w14:paraId="78FAC0A5"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46BD75CC"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D5CF6B0"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3B174195" w14:textId="77777777" w:rsidTr="000A79B3">
        <w:trPr>
          <w:trHeight w:val="198"/>
        </w:trPr>
        <w:tc>
          <w:tcPr>
            <w:tcW w:w="605" w:type="dxa"/>
            <w:shd w:val="clear" w:color="auto" w:fill="auto"/>
            <w:noWrap/>
          </w:tcPr>
          <w:p w14:paraId="430C62C0" w14:textId="77777777" w:rsidR="00F11619" w:rsidRPr="00826533" w:rsidRDefault="00F11619" w:rsidP="00F11619">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4D354AF9" w14:textId="50EE316B" w:rsidR="00F11619" w:rsidRPr="00826533" w:rsidRDefault="00F11619" w:rsidP="00F11619">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Mudharabah</w:t>
            </w:r>
          </w:p>
        </w:tc>
        <w:tc>
          <w:tcPr>
            <w:tcW w:w="838" w:type="dxa"/>
            <w:shd w:val="clear" w:color="auto" w:fill="auto"/>
            <w:noWrap/>
            <w:vAlign w:val="bottom"/>
          </w:tcPr>
          <w:p w14:paraId="108A0987"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1A9C3612"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5D30297"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09C60B9C" w14:textId="77777777" w:rsidTr="000A79B3">
        <w:trPr>
          <w:trHeight w:val="198"/>
        </w:trPr>
        <w:tc>
          <w:tcPr>
            <w:tcW w:w="605" w:type="dxa"/>
            <w:shd w:val="clear" w:color="auto" w:fill="auto"/>
            <w:noWrap/>
          </w:tcPr>
          <w:p w14:paraId="4378ABDF" w14:textId="77777777" w:rsidR="00F11619" w:rsidRPr="00826533" w:rsidRDefault="00F11619" w:rsidP="00F11619">
            <w:pPr>
              <w:pStyle w:val="ListParagraph"/>
              <w:spacing w:before="60" w:line="276" w:lineRule="auto"/>
              <w:ind w:left="360"/>
              <w:contextualSpacing w:val="0"/>
              <w:rPr>
                <w:rFonts w:ascii="Bookman Old Style" w:hAnsi="Bookman Old Style"/>
                <w:color w:val="000000" w:themeColor="text1"/>
                <w:sz w:val="22"/>
                <w:szCs w:val="22"/>
                <w:lang w:val="id-ID" w:eastAsia="id-ID"/>
              </w:rPr>
            </w:pPr>
          </w:p>
        </w:tc>
        <w:tc>
          <w:tcPr>
            <w:tcW w:w="4698" w:type="dxa"/>
            <w:shd w:val="clear" w:color="auto" w:fill="auto"/>
            <w:vAlign w:val="center"/>
          </w:tcPr>
          <w:p w14:paraId="07665372" w14:textId="7D37F4AB"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(1) Kurang dari Setahun</w:t>
            </w:r>
          </w:p>
        </w:tc>
        <w:tc>
          <w:tcPr>
            <w:tcW w:w="838" w:type="dxa"/>
            <w:shd w:val="clear" w:color="auto" w:fill="auto"/>
            <w:noWrap/>
            <w:vAlign w:val="bottom"/>
          </w:tcPr>
          <w:p w14:paraId="7B9BF030"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285A4EFC"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B94E29B"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3D7DC6B2" w14:textId="77777777" w:rsidTr="000A79B3">
        <w:trPr>
          <w:trHeight w:val="198"/>
        </w:trPr>
        <w:tc>
          <w:tcPr>
            <w:tcW w:w="605" w:type="dxa"/>
            <w:shd w:val="clear" w:color="auto" w:fill="auto"/>
            <w:noWrap/>
          </w:tcPr>
          <w:p w14:paraId="7A000D4A" w14:textId="77777777" w:rsidR="00F11619" w:rsidRPr="00826533" w:rsidRDefault="00F11619" w:rsidP="00F11619">
            <w:pPr>
              <w:pStyle w:val="ListParagraph"/>
              <w:spacing w:before="60" w:line="276" w:lineRule="auto"/>
              <w:ind w:left="360"/>
              <w:contextualSpacing w:val="0"/>
              <w:rPr>
                <w:rFonts w:ascii="Bookman Old Style" w:hAnsi="Bookman Old Style"/>
                <w:color w:val="000000" w:themeColor="text1"/>
                <w:sz w:val="22"/>
                <w:szCs w:val="22"/>
                <w:lang w:val="id-ID" w:eastAsia="id-ID"/>
              </w:rPr>
            </w:pPr>
          </w:p>
        </w:tc>
        <w:tc>
          <w:tcPr>
            <w:tcW w:w="4698" w:type="dxa"/>
            <w:shd w:val="clear" w:color="auto" w:fill="auto"/>
            <w:vAlign w:val="center"/>
          </w:tcPr>
          <w:p w14:paraId="6F0ABBED" w14:textId="76D3BB13"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(2) Paling Sedikit Setahun</w:t>
            </w:r>
          </w:p>
        </w:tc>
        <w:tc>
          <w:tcPr>
            <w:tcW w:w="838" w:type="dxa"/>
            <w:shd w:val="clear" w:color="auto" w:fill="auto"/>
            <w:noWrap/>
            <w:vAlign w:val="bottom"/>
          </w:tcPr>
          <w:p w14:paraId="09D8709B"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4F64A760"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375E923"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31447CB8" w14:textId="77777777" w:rsidTr="000A79B3">
        <w:trPr>
          <w:trHeight w:val="198"/>
        </w:trPr>
        <w:tc>
          <w:tcPr>
            <w:tcW w:w="605" w:type="dxa"/>
            <w:shd w:val="clear" w:color="auto" w:fill="auto"/>
            <w:noWrap/>
          </w:tcPr>
          <w:p w14:paraId="20A47A51" w14:textId="77777777" w:rsidR="00F11619" w:rsidRPr="00826533" w:rsidRDefault="00F11619" w:rsidP="00F11619">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60F53BDB" w14:textId="3722A380"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Musyarakah</w:t>
            </w:r>
          </w:p>
        </w:tc>
        <w:tc>
          <w:tcPr>
            <w:tcW w:w="838" w:type="dxa"/>
            <w:shd w:val="clear" w:color="auto" w:fill="auto"/>
            <w:noWrap/>
            <w:vAlign w:val="bottom"/>
          </w:tcPr>
          <w:p w14:paraId="3B0636DF"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873DB94"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FBBC36A"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4D018339" w14:textId="77777777" w:rsidTr="000A79B3">
        <w:trPr>
          <w:trHeight w:val="198"/>
        </w:trPr>
        <w:tc>
          <w:tcPr>
            <w:tcW w:w="605" w:type="dxa"/>
            <w:shd w:val="clear" w:color="auto" w:fill="auto"/>
            <w:noWrap/>
          </w:tcPr>
          <w:p w14:paraId="706AD43B" w14:textId="77777777" w:rsidR="00F11619" w:rsidRPr="00826533" w:rsidRDefault="00F11619" w:rsidP="00F11619">
            <w:pPr>
              <w:pStyle w:val="ListParagraph"/>
              <w:spacing w:before="60" w:line="276" w:lineRule="auto"/>
              <w:ind w:left="360"/>
              <w:contextualSpacing w:val="0"/>
              <w:rPr>
                <w:rFonts w:ascii="Bookman Old Style" w:hAnsi="Bookman Old Style"/>
                <w:color w:val="000000" w:themeColor="text1"/>
                <w:sz w:val="22"/>
                <w:szCs w:val="22"/>
                <w:lang w:val="id-ID" w:eastAsia="id-ID"/>
              </w:rPr>
            </w:pPr>
          </w:p>
        </w:tc>
        <w:tc>
          <w:tcPr>
            <w:tcW w:w="4698" w:type="dxa"/>
            <w:shd w:val="clear" w:color="auto" w:fill="auto"/>
            <w:vAlign w:val="center"/>
          </w:tcPr>
          <w:p w14:paraId="4D5CD32B" w14:textId="439BF82A"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 Kurang dari Setahun</w:t>
            </w:r>
          </w:p>
        </w:tc>
        <w:tc>
          <w:tcPr>
            <w:tcW w:w="838" w:type="dxa"/>
            <w:shd w:val="clear" w:color="auto" w:fill="auto"/>
            <w:noWrap/>
            <w:vAlign w:val="bottom"/>
          </w:tcPr>
          <w:p w14:paraId="7D1DFCA6"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27258F4"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7CB4ACD"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58B6B6E7" w14:textId="77777777" w:rsidTr="000A79B3">
        <w:trPr>
          <w:trHeight w:val="198"/>
        </w:trPr>
        <w:tc>
          <w:tcPr>
            <w:tcW w:w="605" w:type="dxa"/>
            <w:shd w:val="clear" w:color="auto" w:fill="auto"/>
            <w:noWrap/>
          </w:tcPr>
          <w:p w14:paraId="02AC31CD" w14:textId="77777777" w:rsidR="00F11619" w:rsidRPr="00826533" w:rsidRDefault="00F11619" w:rsidP="00F11619">
            <w:pPr>
              <w:pStyle w:val="ListParagraph"/>
              <w:spacing w:before="60" w:line="276" w:lineRule="auto"/>
              <w:ind w:left="360"/>
              <w:contextualSpacing w:val="0"/>
              <w:rPr>
                <w:rFonts w:ascii="Bookman Old Style" w:hAnsi="Bookman Old Style"/>
                <w:color w:val="000000" w:themeColor="text1"/>
                <w:sz w:val="22"/>
                <w:szCs w:val="22"/>
                <w:lang w:val="id-ID" w:eastAsia="id-ID"/>
              </w:rPr>
            </w:pPr>
          </w:p>
        </w:tc>
        <w:tc>
          <w:tcPr>
            <w:tcW w:w="4698" w:type="dxa"/>
            <w:shd w:val="clear" w:color="auto" w:fill="auto"/>
            <w:vAlign w:val="center"/>
          </w:tcPr>
          <w:p w14:paraId="22FF3428" w14:textId="610C957C" w:rsidR="00F11619" w:rsidRPr="00826533" w:rsidRDefault="00F11619"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b) Paling Sedikit Setahun</w:t>
            </w:r>
          </w:p>
        </w:tc>
        <w:tc>
          <w:tcPr>
            <w:tcW w:w="838" w:type="dxa"/>
            <w:shd w:val="clear" w:color="auto" w:fill="auto"/>
            <w:noWrap/>
            <w:vAlign w:val="bottom"/>
          </w:tcPr>
          <w:p w14:paraId="33809C3B"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67F648AA"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E4E9BAA" w14:textId="77777777" w:rsidR="00F11619" w:rsidRPr="00826533" w:rsidRDefault="00F11619" w:rsidP="0034109C">
            <w:pPr>
              <w:spacing w:before="60" w:line="276" w:lineRule="auto"/>
              <w:rPr>
                <w:rFonts w:ascii="Bookman Old Style" w:hAnsi="Bookman Old Style"/>
                <w:color w:val="000000" w:themeColor="text1"/>
                <w:sz w:val="22"/>
                <w:szCs w:val="22"/>
                <w:lang w:val="id-ID" w:eastAsia="id-ID"/>
              </w:rPr>
            </w:pPr>
          </w:p>
        </w:tc>
      </w:tr>
      <w:tr w:rsidR="00826533" w:rsidRPr="00826533" w14:paraId="5D24B1F3" w14:textId="77777777" w:rsidTr="00BD10CB">
        <w:trPr>
          <w:trHeight w:val="198"/>
        </w:trPr>
        <w:tc>
          <w:tcPr>
            <w:tcW w:w="8215" w:type="dxa"/>
            <w:gridSpan w:val="5"/>
            <w:shd w:val="clear" w:color="auto" w:fill="auto"/>
            <w:noWrap/>
          </w:tcPr>
          <w:p w14:paraId="0D6E57A3" w14:textId="77777777" w:rsidR="005171C8" w:rsidRPr="00826533" w:rsidRDefault="005171C8"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EKUITAS </w:t>
            </w:r>
          </w:p>
        </w:tc>
      </w:tr>
      <w:tr w:rsidR="00826533" w:rsidRPr="00826533" w14:paraId="2B549874" w14:textId="77777777" w:rsidTr="000A79B3">
        <w:trPr>
          <w:trHeight w:val="198"/>
        </w:trPr>
        <w:tc>
          <w:tcPr>
            <w:tcW w:w="605" w:type="dxa"/>
            <w:shd w:val="clear" w:color="auto" w:fill="auto"/>
            <w:noWrap/>
          </w:tcPr>
          <w:p w14:paraId="63CB97C8" w14:textId="77777777" w:rsidR="00C93542" w:rsidRPr="00826533" w:rsidRDefault="00C93542"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148AD210" w14:textId="77777777" w:rsidR="00C93542" w:rsidRPr="00826533" w:rsidRDefault="00C93542" w:rsidP="0034109C">
            <w:pPr>
              <w:spacing w:before="60" w:line="276" w:lineRule="auto"/>
              <w:rPr>
                <w:rFonts w:ascii="Bookman Old Style" w:hAnsi="Bookman Old Style"/>
                <w:color w:val="000000" w:themeColor="text1"/>
                <w:sz w:val="22"/>
                <w:szCs w:val="22"/>
                <w:lang w:eastAsia="id-ID"/>
              </w:rPr>
            </w:pPr>
            <w:r w:rsidRPr="00826533">
              <w:rPr>
                <w:rFonts w:ascii="Bookman Old Style" w:hAnsi="Bookman Old Style"/>
                <w:color w:val="000000" w:themeColor="text1"/>
                <w:sz w:val="22"/>
                <w:szCs w:val="22"/>
                <w:lang w:val="id-ID" w:eastAsia="id-ID"/>
              </w:rPr>
              <w:t>Modal</w:t>
            </w:r>
            <w:r w:rsidRPr="00826533">
              <w:rPr>
                <w:rFonts w:ascii="Bookman Old Style" w:hAnsi="Bookman Old Style"/>
                <w:color w:val="000000" w:themeColor="text1"/>
                <w:sz w:val="22"/>
                <w:szCs w:val="22"/>
                <w:lang w:eastAsia="id-ID"/>
              </w:rPr>
              <w:t xml:space="preserve"> </w:t>
            </w:r>
          </w:p>
        </w:tc>
        <w:tc>
          <w:tcPr>
            <w:tcW w:w="838" w:type="dxa"/>
            <w:shd w:val="clear" w:color="auto" w:fill="auto"/>
            <w:noWrap/>
            <w:vAlign w:val="bottom"/>
            <w:hideMark/>
          </w:tcPr>
          <w:p w14:paraId="2CA973B3"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BC8633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193BA0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27DB776" w14:textId="77777777" w:rsidTr="00A65B59">
        <w:trPr>
          <w:trHeight w:val="198"/>
        </w:trPr>
        <w:tc>
          <w:tcPr>
            <w:tcW w:w="605" w:type="dxa"/>
            <w:shd w:val="clear" w:color="auto" w:fill="auto"/>
            <w:noWrap/>
            <w:hideMark/>
          </w:tcPr>
          <w:p w14:paraId="676961EB"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50DE7506" w14:textId="77777777" w:rsidR="00C93542" w:rsidRPr="00826533" w:rsidRDefault="00C93542"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Modal Disetor </w:t>
            </w:r>
          </w:p>
        </w:tc>
        <w:tc>
          <w:tcPr>
            <w:tcW w:w="838" w:type="dxa"/>
            <w:shd w:val="clear" w:color="auto" w:fill="auto"/>
            <w:noWrap/>
            <w:vAlign w:val="bottom"/>
            <w:hideMark/>
          </w:tcPr>
          <w:p w14:paraId="013C3C4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EE216A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28B3BB0"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FC200B0" w14:textId="77777777" w:rsidTr="00A65B59">
        <w:trPr>
          <w:trHeight w:val="198"/>
        </w:trPr>
        <w:tc>
          <w:tcPr>
            <w:tcW w:w="605" w:type="dxa"/>
            <w:shd w:val="clear" w:color="auto" w:fill="auto"/>
            <w:noWrap/>
          </w:tcPr>
          <w:p w14:paraId="5BF4129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3D7B0ED7" w14:textId="77777777" w:rsidR="00C93542" w:rsidRPr="00826533" w:rsidRDefault="00C93542" w:rsidP="0034109C">
            <w:pPr>
              <w:pStyle w:val="ListParagraph"/>
              <w:numPr>
                <w:ilvl w:val="3"/>
                <w:numId w:val="46"/>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Modal Dasar</w:t>
            </w:r>
          </w:p>
        </w:tc>
        <w:tc>
          <w:tcPr>
            <w:tcW w:w="838" w:type="dxa"/>
            <w:shd w:val="clear" w:color="auto" w:fill="auto"/>
            <w:noWrap/>
            <w:vAlign w:val="bottom"/>
          </w:tcPr>
          <w:p w14:paraId="34F526F9"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BE4E24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6C9334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r>
      <w:tr w:rsidR="00826533" w:rsidRPr="00826533" w14:paraId="6388D265" w14:textId="77777777" w:rsidTr="00A65B59">
        <w:trPr>
          <w:trHeight w:val="198"/>
        </w:trPr>
        <w:tc>
          <w:tcPr>
            <w:tcW w:w="605" w:type="dxa"/>
            <w:shd w:val="clear" w:color="auto" w:fill="auto"/>
            <w:noWrap/>
          </w:tcPr>
          <w:p w14:paraId="50A1597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58F24269" w14:textId="77777777" w:rsidR="00C93542" w:rsidRPr="00826533" w:rsidRDefault="00C93542" w:rsidP="0034109C">
            <w:pPr>
              <w:pStyle w:val="ListParagraph"/>
              <w:numPr>
                <w:ilvl w:val="3"/>
                <w:numId w:val="46"/>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Modal </w:t>
            </w:r>
            <w:r w:rsidR="000A79B3"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Belum Disetor</w:t>
            </w:r>
          </w:p>
        </w:tc>
        <w:tc>
          <w:tcPr>
            <w:tcW w:w="838" w:type="dxa"/>
            <w:shd w:val="clear" w:color="auto" w:fill="auto"/>
            <w:noWrap/>
            <w:vAlign w:val="bottom"/>
          </w:tcPr>
          <w:p w14:paraId="60EA8C9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21212E0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0F008A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r>
      <w:tr w:rsidR="00826533" w:rsidRPr="00826533" w14:paraId="41555154" w14:textId="77777777" w:rsidTr="00A65B59">
        <w:trPr>
          <w:trHeight w:val="198"/>
        </w:trPr>
        <w:tc>
          <w:tcPr>
            <w:tcW w:w="605" w:type="dxa"/>
            <w:shd w:val="clear" w:color="auto" w:fill="auto"/>
            <w:noWrap/>
            <w:hideMark/>
          </w:tcPr>
          <w:p w14:paraId="12FC63D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778E8E82" w14:textId="77777777" w:rsidR="00C93542" w:rsidRPr="00826533" w:rsidRDefault="00C93542"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Simpanan </w:t>
            </w:r>
            <w:r w:rsidR="000A79B3" w:rsidRPr="00826533">
              <w:rPr>
                <w:rFonts w:ascii="Bookman Old Style" w:hAnsi="Bookman Old Style"/>
                <w:color w:val="000000" w:themeColor="text1"/>
                <w:sz w:val="22"/>
                <w:szCs w:val="22"/>
                <w:lang w:val="id-ID" w:eastAsia="id-ID"/>
              </w:rPr>
              <w:t>Pokok dan Simpanan Wajib</w:t>
            </w:r>
          </w:p>
        </w:tc>
        <w:tc>
          <w:tcPr>
            <w:tcW w:w="838" w:type="dxa"/>
            <w:shd w:val="clear" w:color="auto" w:fill="auto"/>
            <w:noWrap/>
            <w:vAlign w:val="bottom"/>
            <w:hideMark/>
          </w:tcPr>
          <w:p w14:paraId="32FE10E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7DB5B89"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5538D0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A1C2318" w14:textId="77777777" w:rsidTr="00A65B59">
        <w:trPr>
          <w:trHeight w:val="198"/>
        </w:trPr>
        <w:tc>
          <w:tcPr>
            <w:tcW w:w="605" w:type="dxa"/>
            <w:shd w:val="clear" w:color="auto" w:fill="auto"/>
            <w:noWrap/>
            <w:hideMark/>
          </w:tcPr>
          <w:p w14:paraId="011DE7E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73570B7E" w14:textId="77777777" w:rsidR="00C93542" w:rsidRPr="00826533" w:rsidRDefault="00C93542" w:rsidP="0034109C">
            <w:pPr>
              <w:pStyle w:val="ListParagraph"/>
              <w:numPr>
                <w:ilvl w:val="0"/>
                <w:numId w:val="48"/>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 Pokok</w:t>
            </w:r>
          </w:p>
        </w:tc>
        <w:tc>
          <w:tcPr>
            <w:tcW w:w="838" w:type="dxa"/>
            <w:shd w:val="clear" w:color="auto" w:fill="auto"/>
            <w:noWrap/>
            <w:vAlign w:val="bottom"/>
            <w:hideMark/>
          </w:tcPr>
          <w:p w14:paraId="6D60DAE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7BADE82"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6F6EE2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6A4D607" w14:textId="77777777" w:rsidTr="00A65B59">
        <w:trPr>
          <w:trHeight w:val="198"/>
        </w:trPr>
        <w:tc>
          <w:tcPr>
            <w:tcW w:w="605" w:type="dxa"/>
            <w:shd w:val="clear" w:color="auto" w:fill="auto"/>
            <w:noWrap/>
            <w:hideMark/>
          </w:tcPr>
          <w:p w14:paraId="447B1507"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40E2880E" w14:textId="77777777" w:rsidR="00C93542" w:rsidRPr="00826533" w:rsidRDefault="00C93542" w:rsidP="0034109C">
            <w:pPr>
              <w:pStyle w:val="ListParagraph"/>
              <w:numPr>
                <w:ilvl w:val="0"/>
                <w:numId w:val="48"/>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Simpanan Wajib</w:t>
            </w:r>
          </w:p>
        </w:tc>
        <w:tc>
          <w:tcPr>
            <w:tcW w:w="838" w:type="dxa"/>
            <w:shd w:val="clear" w:color="auto" w:fill="auto"/>
            <w:noWrap/>
            <w:vAlign w:val="bottom"/>
            <w:hideMark/>
          </w:tcPr>
          <w:p w14:paraId="4D8A6B1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23BEBD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FD3425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10CF916" w14:textId="77777777" w:rsidTr="00A65B59">
        <w:trPr>
          <w:trHeight w:val="198"/>
        </w:trPr>
        <w:tc>
          <w:tcPr>
            <w:tcW w:w="605" w:type="dxa"/>
            <w:shd w:val="clear" w:color="auto" w:fill="auto"/>
            <w:noWrap/>
            <w:hideMark/>
          </w:tcPr>
          <w:p w14:paraId="3CB39CE4"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noWrap/>
            <w:vAlign w:val="bottom"/>
            <w:hideMark/>
          </w:tcPr>
          <w:p w14:paraId="5196A235" w14:textId="77777777" w:rsidR="00C93542" w:rsidRPr="00826533" w:rsidRDefault="00C93542"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Tambahan Modal Disetor</w:t>
            </w:r>
          </w:p>
        </w:tc>
        <w:tc>
          <w:tcPr>
            <w:tcW w:w="838" w:type="dxa"/>
            <w:shd w:val="clear" w:color="auto" w:fill="auto"/>
            <w:noWrap/>
            <w:vAlign w:val="bottom"/>
            <w:hideMark/>
          </w:tcPr>
          <w:p w14:paraId="1AD99AC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912AD3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C8CCFC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1F5F7C9" w14:textId="77777777" w:rsidTr="00A65B59">
        <w:trPr>
          <w:trHeight w:val="198"/>
        </w:trPr>
        <w:tc>
          <w:tcPr>
            <w:tcW w:w="605" w:type="dxa"/>
            <w:shd w:val="clear" w:color="auto" w:fill="auto"/>
            <w:noWrap/>
            <w:hideMark/>
          </w:tcPr>
          <w:p w14:paraId="79BCA65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55475B22" w14:textId="77777777" w:rsidR="00C93542" w:rsidRPr="00826533" w:rsidRDefault="00C93542" w:rsidP="0034109C">
            <w:pPr>
              <w:pStyle w:val="ListParagraph"/>
              <w:numPr>
                <w:ilvl w:val="0"/>
                <w:numId w:val="49"/>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Agio</w:t>
            </w:r>
          </w:p>
        </w:tc>
        <w:tc>
          <w:tcPr>
            <w:tcW w:w="838" w:type="dxa"/>
            <w:shd w:val="clear" w:color="auto" w:fill="auto"/>
            <w:noWrap/>
            <w:vAlign w:val="bottom"/>
            <w:hideMark/>
          </w:tcPr>
          <w:p w14:paraId="2D801247"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549E8F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F7BF86C"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791F55D" w14:textId="77777777" w:rsidTr="00A65B59">
        <w:trPr>
          <w:trHeight w:val="198"/>
        </w:trPr>
        <w:tc>
          <w:tcPr>
            <w:tcW w:w="605" w:type="dxa"/>
            <w:shd w:val="clear" w:color="auto" w:fill="auto"/>
            <w:noWrap/>
            <w:hideMark/>
          </w:tcPr>
          <w:p w14:paraId="042FCED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391EA21D" w14:textId="77777777" w:rsidR="00C93542" w:rsidRPr="00826533" w:rsidRDefault="00C93542" w:rsidP="0034109C">
            <w:pPr>
              <w:pStyle w:val="ListParagraph"/>
              <w:numPr>
                <w:ilvl w:val="0"/>
                <w:numId w:val="49"/>
              </w:numPr>
              <w:spacing w:before="60" w:line="276" w:lineRule="auto"/>
              <w:ind w:left="742"/>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Biaya Emisi Efek Ekuitas</w:t>
            </w:r>
          </w:p>
        </w:tc>
        <w:tc>
          <w:tcPr>
            <w:tcW w:w="838" w:type="dxa"/>
            <w:shd w:val="clear" w:color="auto" w:fill="auto"/>
            <w:noWrap/>
            <w:vAlign w:val="bottom"/>
            <w:hideMark/>
          </w:tcPr>
          <w:p w14:paraId="673DF91E"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F8AD1C8"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B9ED65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2876993" w14:textId="77777777" w:rsidTr="00A65B59">
        <w:trPr>
          <w:trHeight w:val="198"/>
        </w:trPr>
        <w:tc>
          <w:tcPr>
            <w:tcW w:w="605" w:type="dxa"/>
            <w:shd w:val="clear" w:color="auto" w:fill="auto"/>
            <w:noWrap/>
            <w:hideMark/>
          </w:tcPr>
          <w:p w14:paraId="757ED33D"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1D7ABEED" w14:textId="77777777" w:rsidR="00C93542" w:rsidRPr="00826533" w:rsidRDefault="00C93542" w:rsidP="0034109C">
            <w:pPr>
              <w:pStyle w:val="ListParagraph"/>
              <w:numPr>
                <w:ilvl w:val="0"/>
                <w:numId w:val="49"/>
              </w:numPr>
              <w:spacing w:before="60" w:line="276" w:lineRule="auto"/>
              <w:ind w:left="742"/>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eastAsia="id-ID"/>
              </w:rPr>
              <w:t>Modal Hibah</w:t>
            </w:r>
          </w:p>
        </w:tc>
        <w:tc>
          <w:tcPr>
            <w:tcW w:w="838" w:type="dxa"/>
            <w:shd w:val="clear" w:color="auto" w:fill="auto"/>
            <w:noWrap/>
            <w:vAlign w:val="bottom"/>
            <w:hideMark/>
          </w:tcPr>
          <w:p w14:paraId="08FB560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D1F17EA"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CE544A7"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5D2106F" w14:textId="77777777" w:rsidTr="00A65B59">
        <w:trPr>
          <w:trHeight w:val="198"/>
        </w:trPr>
        <w:tc>
          <w:tcPr>
            <w:tcW w:w="605" w:type="dxa"/>
            <w:shd w:val="clear" w:color="auto" w:fill="auto"/>
            <w:noWrap/>
          </w:tcPr>
          <w:p w14:paraId="3FE9FB01"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0E4F1D99" w14:textId="77777777" w:rsidR="00C93542" w:rsidRPr="00826533" w:rsidRDefault="00C93542" w:rsidP="0034109C">
            <w:pPr>
              <w:pStyle w:val="ListParagraph"/>
              <w:numPr>
                <w:ilvl w:val="0"/>
                <w:numId w:val="49"/>
              </w:numPr>
              <w:spacing w:before="60" w:line="276" w:lineRule="auto"/>
              <w:ind w:left="742"/>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Tambahan Modal Disetor Lainnya</w:t>
            </w:r>
          </w:p>
        </w:tc>
        <w:tc>
          <w:tcPr>
            <w:tcW w:w="838" w:type="dxa"/>
            <w:shd w:val="clear" w:color="auto" w:fill="auto"/>
            <w:noWrap/>
            <w:vAlign w:val="bottom"/>
          </w:tcPr>
          <w:p w14:paraId="0C2F2DF5"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902CC66"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B6827F7" w14:textId="77777777" w:rsidR="00C93542" w:rsidRPr="00826533" w:rsidRDefault="00C93542" w:rsidP="0034109C">
            <w:pPr>
              <w:spacing w:before="60" w:line="276" w:lineRule="auto"/>
              <w:rPr>
                <w:rFonts w:ascii="Bookman Old Style" w:hAnsi="Bookman Old Style"/>
                <w:color w:val="000000" w:themeColor="text1"/>
                <w:sz w:val="22"/>
                <w:szCs w:val="22"/>
                <w:lang w:val="id-ID" w:eastAsia="id-ID"/>
              </w:rPr>
            </w:pPr>
          </w:p>
        </w:tc>
      </w:tr>
      <w:tr w:rsidR="00826533" w:rsidRPr="00826533" w14:paraId="224D05F7" w14:textId="77777777" w:rsidTr="00A65B59">
        <w:trPr>
          <w:trHeight w:val="198"/>
        </w:trPr>
        <w:tc>
          <w:tcPr>
            <w:tcW w:w="605" w:type="dxa"/>
            <w:shd w:val="clear" w:color="auto" w:fill="auto"/>
            <w:noWrap/>
          </w:tcPr>
          <w:p w14:paraId="16CD6D22"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61E08019" w14:textId="77777777" w:rsidR="005335FB" w:rsidRPr="00826533" w:rsidRDefault="005335FB"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Disagio </w:t>
            </w:r>
          </w:p>
        </w:tc>
        <w:tc>
          <w:tcPr>
            <w:tcW w:w="838" w:type="dxa"/>
            <w:shd w:val="clear" w:color="auto" w:fill="auto"/>
            <w:noWrap/>
            <w:vAlign w:val="bottom"/>
          </w:tcPr>
          <w:p w14:paraId="7C9F3B9C"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3BECB8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992DD9F"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r>
      <w:tr w:rsidR="00826533" w:rsidRPr="00826533" w14:paraId="79ECBD6D" w14:textId="77777777" w:rsidTr="00A65B59">
        <w:trPr>
          <w:trHeight w:val="198"/>
        </w:trPr>
        <w:tc>
          <w:tcPr>
            <w:tcW w:w="605" w:type="dxa"/>
            <w:shd w:val="clear" w:color="auto" w:fill="auto"/>
            <w:noWrap/>
          </w:tcPr>
          <w:p w14:paraId="7FEA891A"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639AA95F" w14:textId="77777777" w:rsidR="005335FB" w:rsidRPr="00826533" w:rsidRDefault="005335FB"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Modal Saham</w:t>
            </w:r>
            <w:r w:rsidRPr="00826533">
              <w:rPr>
                <w:rFonts w:ascii="Bookman Old Style" w:hAnsi="Bookman Old Style"/>
                <w:color w:val="000000" w:themeColor="text1"/>
                <w:sz w:val="22"/>
                <w:szCs w:val="22"/>
                <w:lang w:eastAsia="id-ID"/>
              </w:rPr>
              <w:t xml:space="preserve"> yang</w:t>
            </w:r>
            <w:r w:rsidRPr="00826533">
              <w:rPr>
                <w:rFonts w:ascii="Bookman Old Style" w:hAnsi="Bookman Old Style"/>
                <w:color w:val="000000" w:themeColor="text1"/>
                <w:sz w:val="22"/>
                <w:szCs w:val="22"/>
                <w:lang w:val="id-ID" w:eastAsia="id-ID"/>
              </w:rPr>
              <w:t xml:space="preserve"> Diperoleh Kembali </w:t>
            </w:r>
          </w:p>
        </w:tc>
        <w:tc>
          <w:tcPr>
            <w:tcW w:w="838" w:type="dxa"/>
            <w:shd w:val="clear" w:color="auto" w:fill="auto"/>
            <w:noWrap/>
            <w:vAlign w:val="bottom"/>
          </w:tcPr>
          <w:p w14:paraId="3F609653"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773CECF"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0D1C12E"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r>
      <w:tr w:rsidR="00826533" w:rsidRPr="00826533" w14:paraId="2C024AED" w14:textId="77777777" w:rsidTr="00A65B59">
        <w:trPr>
          <w:trHeight w:val="198"/>
        </w:trPr>
        <w:tc>
          <w:tcPr>
            <w:tcW w:w="605" w:type="dxa"/>
            <w:shd w:val="clear" w:color="auto" w:fill="auto"/>
            <w:noWrap/>
          </w:tcPr>
          <w:p w14:paraId="0A2BF5E3"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tcPr>
          <w:p w14:paraId="5384BF89" w14:textId="77777777" w:rsidR="005335FB" w:rsidRPr="00826533" w:rsidRDefault="005335FB" w:rsidP="009A64D3">
            <w:pPr>
              <w:pStyle w:val="ListParagraph"/>
              <w:numPr>
                <w:ilvl w:val="0"/>
                <w:numId w:val="208"/>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Selisih</w:t>
            </w:r>
            <w:r w:rsidRPr="00826533">
              <w:rPr>
                <w:rFonts w:ascii="Bookman Old Style" w:hAnsi="Bookman Old Style"/>
                <w:color w:val="000000" w:themeColor="text1"/>
                <w:sz w:val="22"/>
                <w:szCs w:val="22"/>
                <w:lang w:val="fr-BE" w:eastAsia="id-ID"/>
              </w:rPr>
              <w:t xml:space="preserve"> Nilai Transaksi Restrukturisasi Entitas Sepengendali</w:t>
            </w:r>
          </w:p>
        </w:tc>
        <w:tc>
          <w:tcPr>
            <w:tcW w:w="838" w:type="dxa"/>
            <w:shd w:val="clear" w:color="auto" w:fill="auto"/>
            <w:noWrap/>
            <w:vAlign w:val="bottom"/>
          </w:tcPr>
          <w:p w14:paraId="26B4BBD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E971579"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51FB22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r>
      <w:tr w:rsidR="00826533" w:rsidRPr="00826533" w14:paraId="2CAAD16E" w14:textId="77777777" w:rsidTr="005E1073">
        <w:trPr>
          <w:trHeight w:val="300"/>
        </w:trPr>
        <w:tc>
          <w:tcPr>
            <w:tcW w:w="605" w:type="dxa"/>
            <w:shd w:val="clear" w:color="auto" w:fill="auto"/>
            <w:noWrap/>
          </w:tcPr>
          <w:p w14:paraId="6F0127E2" w14:textId="77777777" w:rsidR="005335FB" w:rsidRPr="00826533" w:rsidRDefault="005335FB"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1A63F560"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Cadangan </w:t>
            </w:r>
          </w:p>
        </w:tc>
        <w:tc>
          <w:tcPr>
            <w:tcW w:w="838" w:type="dxa"/>
            <w:shd w:val="clear" w:color="auto" w:fill="auto"/>
            <w:noWrap/>
            <w:vAlign w:val="bottom"/>
            <w:hideMark/>
          </w:tcPr>
          <w:p w14:paraId="07C9297D"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B494A12"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5AB6E14"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55176AB" w14:textId="77777777" w:rsidTr="005E1073">
        <w:trPr>
          <w:trHeight w:val="300"/>
        </w:trPr>
        <w:tc>
          <w:tcPr>
            <w:tcW w:w="605" w:type="dxa"/>
            <w:shd w:val="clear" w:color="auto" w:fill="auto"/>
            <w:noWrap/>
          </w:tcPr>
          <w:p w14:paraId="30312C79"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6983EAAE" w14:textId="77777777" w:rsidR="005335FB" w:rsidRPr="00826533" w:rsidRDefault="005335FB" w:rsidP="009A64D3">
            <w:pPr>
              <w:pStyle w:val="ListParagraph"/>
              <w:numPr>
                <w:ilvl w:val="0"/>
                <w:numId w:val="209"/>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Cadangan Umum</w:t>
            </w:r>
          </w:p>
        </w:tc>
        <w:tc>
          <w:tcPr>
            <w:tcW w:w="838" w:type="dxa"/>
            <w:shd w:val="clear" w:color="auto" w:fill="auto"/>
            <w:noWrap/>
            <w:vAlign w:val="bottom"/>
            <w:hideMark/>
          </w:tcPr>
          <w:p w14:paraId="04CF156B"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775552F"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B519F1B"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100B970" w14:textId="77777777" w:rsidTr="005E1073">
        <w:trPr>
          <w:trHeight w:val="300"/>
        </w:trPr>
        <w:tc>
          <w:tcPr>
            <w:tcW w:w="605" w:type="dxa"/>
            <w:shd w:val="clear" w:color="auto" w:fill="auto"/>
            <w:noWrap/>
          </w:tcPr>
          <w:p w14:paraId="3142703D"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5CD8A023" w14:textId="77777777" w:rsidR="005335FB" w:rsidRPr="00826533" w:rsidRDefault="005335FB" w:rsidP="009A64D3">
            <w:pPr>
              <w:pStyle w:val="ListParagraph"/>
              <w:numPr>
                <w:ilvl w:val="0"/>
                <w:numId w:val="209"/>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Cadangan Tujuan</w:t>
            </w:r>
          </w:p>
        </w:tc>
        <w:tc>
          <w:tcPr>
            <w:tcW w:w="838" w:type="dxa"/>
            <w:shd w:val="clear" w:color="auto" w:fill="auto"/>
            <w:noWrap/>
            <w:vAlign w:val="bottom"/>
            <w:hideMark/>
          </w:tcPr>
          <w:p w14:paraId="7D843F9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588A51A"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632AC1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B5DDC84" w14:textId="77777777" w:rsidTr="005E1073">
        <w:trPr>
          <w:trHeight w:val="300"/>
        </w:trPr>
        <w:tc>
          <w:tcPr>
            <w:tcW w:w="605" w:type="dxa"/>
            <w:shd w:val="clear" w:color="auto" w:fill="auto"/>
            <w:noWrap/>
          </w:tcPr>
          <w:p w14:paraId="63D6B176" w14:textId="77777777" w:rsidR="005335FB" w:rsidRPr="00826533" w:rsidRDefault="005335FB"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3E62E96A"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Saldo Laba (Rugi) </w:t>
            </w:r>
            <w:r w:rsidRPr="00826533">
              <w:rPr>
                <w:rFonts w:ascii="Bookman Old Style" w:hAnsi="Bookman Old Style"/>
                <w:color w:val="000000" w:themeColor="text1"/>
                <w:sz w:val="22"/>
                <w:szCs w:val="22"/>
                <w:lang w:eastAsia="id-ID"/>
              </w:rPr>
              <w:t>y</w:t>
            </w:r>
            <w:r w:rsidRPr="00826533">
              <w:rPr>
                <w:rFonts w:ascii="Bookman Old Style" w:hAnsi="Bookman Old Style"/>
                <w:color w:val="000000" w:themeColor="text1"/>
                <w:sz w:val="22"/>
                <w:szCs w:val="22"/>
                <w:lang w:val="id-ID" w:eastAsia="id-ID"/>
              </w:rPr>
              <w:t>ang Ditahan</w:t>
            </w:r>
          </w:p>
        </w:tc>
        <w:tc>
          <w:tcPr>
            <w:tcW w:w="838" w:type="dxa"/>
            <w:shd w:val="clear" w:color="auto" w:fill="auto"/>
            <w:noWrap/>
            <w:vAlign w:val="bottom"/>
            <w:hideMark/>
          </w:tcPr>
          <w:p w14:paraId="73A15069"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E96C23C"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8A6357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045F16E" w14:textId="77777777" w:rsidTr="005E1073">
        <w:trPr>
          <w:trHeight w:val="300"/>
        </w:trPr>
        <w:tc>
          <w:tcPr>
            <w:tcW w:w="605" w:type="dxa"/>
            <w:shd w:val="clear" w:color="auto" w:fill="auto"/>
            <w:noWrap/>
          </w:tcPr>
          <w:p w14:paraId="4AE175F7" w14:textId="77777777" w:rsidR="005335FB" w:rsidRPr="00826533" w:rsidRDefault="005335FB"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6775F8B"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Laba (Rugi) Bersih Setelah Pajak</w:t>
            </w:r>
          </w:p>
        </w:tc>
        <w:tc>
          <w:tcPr>
            <w:tcW w:w="838" w:type="dxa"/>
            <w:shd w:val="clear" w:color="auto" w:fill="auto"/>
            <w:noWrap/>
            <w:vAlign w:val="bottom"/>
            <w:hideMark/>
          </w:tcPr>
          <w:p w14:paraId="6C993707"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CE0F81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D9A373C"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B950F75" w14:textId="77777777" w:rsidTr="005E1073">
        <w:trPr>
          <w:trHeight w:val="300"/>
        </w:trPr>
        <w:tc>
          <w:tcPr>
            <w:tcW w:w="605" w:type="dxa"/>
            <w:shd w:val="clear" w:color="auto" w:fill="auto"/>
            <w:noWrap/>
          </w:tcPr>
          <w:p w14:paraId="264BF3E3" w14:textId="77777777" w:rsidR="005335FB" w:rsidRPr="00826533" w:rsidRDefault="005335FB" w:rsidP="009A64D3">
            <w:pPr>
              <w:pStyle w:val="ListParagraph"/>
              <w:numPr>
                <w:ilvl w:val="0"/>
                <w:numId w:val="205"/>
              </w:numPr>
              <w:spacing w:before="60" w:line="276" w:lineRule="auto"/>
              <w:contextualSpacing w:val="0"/>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AD806A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Komponen Ekuitas Lainnya</w:t>
            </w:r>
          </w:p>
        </w:tc>
        <w:tc>
          <w:tcPr>
            <w:tcW w:w="838" w:type="dxa"/>
            <w:shd w:val="clear" w:color="auto" w:fill="auto"/>
            <w:noWrap/>
            <w:vAlign w:val="bottom"/>
            <w:hideMark/>
          </w:tcPr>
          <w:p w14:paraId="5C8447E7"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9C73FD5"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BE8C33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040D834" w14:textId="77777777" w:rsidTr="005E1073">
        <w:trPr>
          <w:trHeight w:val="600"/>
        </w:trPr>
        <w:tc>
          <w:tcPr>
            <w:tcW w:w="605" w:type="dxa"/>
            <w:shd w:val="clear" w:color="auto" w:fill="auto"/>
            <w:noWrap/>
            <w:hideMark/>
          </w:tcPr>
          <w:p w14:paraId="607EE17B"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7E9D0DB0" w14:textId="77777777" w:rsidR="005335FB" w:rsidRPr="00826533" w:rsidRDefault="005335FB" w:rsidP="009A64D3">
            <w:pPr>
              <w:pStyle w:val="ListParagraph"/>
              <w:numPr>
                <w:ilvl w:val="0"/>
                <w:numId w:val="210"/>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Saldo Komponen Ekuitas Lainnya </w:t>
            </w:r>
          </w:p>
        </w:tc>
        <w:tc>
          <w:tcPr>
            <w:tcW w:w="838" w:type="dxa"/>
            <w:shd w:val="clear" w:color="auto" w:fill="auto"/>
            <w:noWrap/>
            <w:vAlign w:val="bottom"/>
            <w:hideMark/>
          </w:tcPr>
          <w:p w14:paraId="6A23094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D26E73E"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8820D3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08388B2" w14:textId="77777777" w:rsidTr="005E1073">
        <w:trPr>
          <w:trHeight w:val="600"/>
        </w:trPr>
        <w:tc>
          <w:tcPr>
            <w:tcW w:w="605" w:type="dxa"/>
            <w:shd w:val="clear" w:color="auto" w:fill="auto"/>
            <w:noWrap/>
            <w:hideMark/>
          </w:tcPr>
          <w:p w14:paraId="02B3471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32BA1A8A" w14:textId="77777777" w:rsidR="005335FB" w:rsidRPr="00826533" w:rsidRDefault="005335FB" w:rsidP="0034109C">
            <w:pPr>
              <w:pStyle w:val="ListParagraph"/>
              <w:numPr>
                <w:ilvl w:val="0"/>
                <w:numId w:val="50"/>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Saldo Keuntungan (Kerugian) Akibat Perubahan dalam Surplus Revaluasi Aset Tetap</w:t>
            </w:r>
          </w:p>
        </w:tc>
        <w:tc>
          <w:tcPr>
            <w:tcW w:w="838" w:type="dxa"/>
            <w:shd w:val="clear" w:color="auto" w:fill="auto"/>
            <w:noWrap/>
            <w:vAlign w:val="bottom"/>
            <w:hideMark/>
          </w:tcPr>
          <w:p w14:paraId="2898DEED"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BACFCD2"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66BCC2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3D99849" w14:textId="77777777" w:rsidTr="005E1073">
        <w:trPr>
          <w:trHeight w:val="900"/>
        </w:trPr>
        <w:tc>
          <w:tcPr>
            <w:tcW w:w="605" w:type="dxa"/>
            <w:shd w:val="clear" w:color="auto" w:fill="auto"/>
            <w:noWrap/>
            <w:hideMark/>
          </w:tcPr>
          <w:p w14:paraId="01200C07"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457A29A8" w14:textId="77777777" w:rsidR="005335FB" w:rsidRPr="00826533" w:rsidRDefault="005335FB" w:rsidP="0034109C">
            <w:pPr>
              <w:pStyle w:val="ListParagraph"/>
              <w:numPr>
                <w:ilvl w:val="0"/>
                <w:numId w:val="50"/>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Saldo Keuntungan (Kerugian) Akibat Selisih Kurs Karena Penjabaran Laporan Keuangan dalam Mata Uang Asing</w:t>
            </w:r>
          </w:p>
        </w:tc>
        <w:tc>
          <w:tcPr>
            <w:tcW w:w="838" w:type="dxa"/>
            <w:shd w:val="clear" w:color="auto" w:fill="auto"/>
            <w:noWrap/>
            <w:vAlign w:val="bottom"/>
            <w:hideMark/>
          </w:tcPr>
          <w:p w14:paraId="7A9CE5F3"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02E915D"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58B80D0"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364E63A" w14:textId="77777777" w:rsidTr="005E1073">
        <w:trPr>
          <w:trHeight w:val="600"/>
        </w:trPr>
        <w:tc>
          <w:tcPr>
            <w:tcW w:w="605" w:type="dxa"/>
            <w:shd w:val="clear" w:color="auto" w:fill="auto"/>
            <w:noWrap/>
            <w:hideMark/>
          </w:tcPr>
          <w:p w14:paraId="1DB3F18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1B449232" w14:textId="77777777" w:rsidR="005335FB" w:rsidRPr="00826533" w:rsidRDefault="005335FB" w:rsidP="0034109C">
            <w:pPr>
              <w:pStyle w:val="ListParagraph"/>
              <w:numPr>
                <w:ilvl w:val="0"/>
                <w:numId w:val="50"/>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Saldo Keuntungan (Kerugian) Akibat Pengukuran Kembali Aset Keuangan Tersedia untuk Dijual</w:t>
            </w:r>
          </w:p>
        </w:tc>
        <w:tc>
          <w:tcPr>
            <w:tcW w:w="838" w:type="dxa"/>
            <w:shd w:val="clear" w:color="auto" w:fill="auto"/>
            <w:noWrap/>
            <w:vAlign w:val="bottom"/>
            <w:hideMark/>
          </w:tcPr>
          <w:p w14:paraId="30A941B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84AA9C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35FF5C9"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3C18644" w14:textId="77777777" w:rsidTr="005E1073">
        <w:trPr>
          <w:trHeight w:val="900"/>
        </w:trPr>
        <w:tc>
          <w:tcPr>
            <w:tcW w:w="605" w:type="dxa"/>
            <w:shd w:val="clear" w:color="auto" w:fill="auto"/>
            <w:noWrap/>
            <w:hideMark/>
          </w:tcPr>
          <w:p w14:paraId="30E1207A"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47A7C741" w14:textId="77777777" w:rsidR="005335FB" w:rsidRPr="00826533" w:rsidRDefault="005335FB" w:rsidP="0034109C">
            <w:pPr>
              <w:pStyle w:val="ListParagraph"/>
              <w:numPr>
                <w:ilvl w:val="0"/>
                <w:numId w:val="50"/>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Saldo Keuntungan (Kerugian) Akibat Bagian Efektif Instrumen Keuangan Lindung Nilai dalam Rangka Lindung Nilai Arus Kas</w:t>
            </w:r>
          </w:p>
        </w:tc>
        <w:tc>
          <w:tcPr>
            <w:tcW w:w="838" w:type="dxa"/>
            <w:shd w:val="clear" w:color="auto" w:fill="auto"/>
            <w:noWrap/>
            <w:vAlign w:val="bottom"/>
            <w:hideMark/>
          </w:tcPr>
          <w:p w14:paraId="0A93E7C7"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72F64A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0345C3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D2B7994" w14:textId="77777777" w:rsidTr="005E1073">
        <w:trPr>
          <w:trHeight w:val="900"/>
        </w:trPr>
        <w:tc>
          <w:tcPr>
            <w:tcW w:w="605" w:type="dxa"/>
            <w:shd w:val="clear" w:color="auto" w:fill="auto"/>
            <w:noWrap/>
            <w:hideMark/>
          </w:tcPr>
          <w:p w14:paraId="0248969B"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lastRenderedPageBreak/>
              <w:t> </w:t>
            </w:r>
          </w:p>
        </w:tc>
        <w:tc>
          <w:tcPr>
            <w:tcW w:w="4698" w:type="dxa"/>
            <w:shd w:val="clear" w:color="auto" w:fill="auto"/>
            <w:vAlign w:val="center"/>
            <w:hideMark/>
          </w:tcPr>
          <w:p w14:paraId="35C658C1" w14:textId="77777777" w:rsidR="005335FB" w:rsidRPr="00826533" w:rsidRDefault="005335FB" w:rsidP="0034109C">
            <w:pPr>
              <w:pStyle w:val="ListParagraph"/>
              <w:numPr>
                <w:ilvl w:val="0"/>
                <w:numId w:val="50"/>
              </w:numPr>
              <w:spacing w:before="60" w:line="276"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Saldo Keuntungan (Kerugian) atas Komponen Ekuitas Lainnya Sesuai Prinsip Standar Akuntansi Keuangan</w:t>
            </w:r>
          </w:p>
        </w:tc>
        <w:tc>
          <w:tcPr>
            <w:tcW w:w="838" w:type="dxa"/>
            <w:shd w:val="clear" w:color="auto" w:fill="auto"/>
            <w:noWrap/>
            <w:vAlign w:val="bottom"/>
            <w:hideMark/>
          </w:tcPr>
          <w:p w14:paraId="1547B08C"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A4C9976"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7A8435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F3A2FC0" w14:textId="77777777" w:rsidTr="005E1073">
        <w:trPr>
          <w:trHeight w:val="600"/>
        </w:trPr>
        <w:tc>
          <w:tcPr>
            <w:tcW w:w="605" w:type="dxa"/>
            <w:shd w:val="clear" w:color="auto" w:fill="auto"/>
            <w:noWrap/>
            <w:hideMark/>
          </w:tcPr>
          <w:p w14:paraId="47E405F8"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auto" w:fill="auto"/>
            <w:vAlign w:val="center"/>
            <w:hideMark/>
          </w:tcPr>
          <w:p w14:paraId="11C5E7D1" w14:textId="77777777" w:rsidR="005335FB" w:rsidRPr="00826533" w:rsidRDefault="005335FB" w:rsidP="009A64D3">
            <w:pPr>
              <w:pStyle w:val="ListParagraph"/>
              <w:numPr>
                <w:ilvl w:val="0"/>
                <w:numId w:val="210"/>
              </w:numPr>
              <w:spacing w:before="60" w:line="276"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Keuntungan (Kerugian) Komprehensif Lainnya Periode </w:t>
            </w:r>
            <w:r w:rsidRPr="00826533">
              <w:rPr>
                <w:rFonts w:ascii="Bookman Old Style" w:hAnsi="Bookman Old Style"/>
                <w:color w:val="000000" w:themeColor="text1"/>
                <w:sz w:val="22"/>
                <w:szCs w:val="22"/>
                <w:lang w:eastAsia="id-ID"/>
              </w:rPr>
              <w:t>B</w:t>
            </w:r>
            <w:r w:rsidRPr="00826533">
              <w:rPr>
                <w:rFonts w:ascii="Bookman Old Style" w:hAnsi="Bookman Old Style"/>
                <w:color w:val="000000" w:themeColor="text1"/>
                <w:sz w:val="22"/>
                <w:szCs w:val="22"/>
                <w:lang w:val="id-ID" w:eastAsia="id-ID"/>
              </w:rPr>
              <w:t>erjalan</w:t>
            </w:r>
          </w:p>
        </w:tc>
        <w:tc>
          <w:tcPr>
            <w:tcW w:w="838" w:type="dxa"/>
            <w:shd w:val="clear" w:color="auto" w:fill="auto"/>
            <w:noWrap/>
            <w:vAlign w:val="bottom"/>
            <w:hideMark/>
          </w:tcPr>
          <w:p w14:paraId="705B05E7"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EFE6BF9"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1810F71" w14:textId="77777777" w:rsidR="005335FB" w:rsidRPr="00826533" w:rsidRDefault="005335FB"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37E887E" w14:textId="77777777" w:rsidTr="005E1073">
        <w:trPr>
          <w:trHeight w:val="300"/>
        </w:trPr>
        <w:tc>
          <w:tcPr>
            <w:tcW w:w="605" w:type="dxa"/>
            <w:shd w:val="clear" w:color="000000" w:fill="A6A6A6"/>
            <w:noWrap/>
            <w:hideMark/>
          </w:tcPr>
          <w:p w14:paraId="3646C074" w14:textId="77777777" w:rsidR="005335FB" w:rsidRPr="00826533" w:rsidRDefault="005335FB"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698" w:type="dxa"/>
            <w:shd w:val="clear" w:color="000000" w:fill="A6A6A6"/>
            <w:vAlign w:val="center"/>
            <w:hideMark/>
          </w:tcPr>
          <w:p w14:paraId="5351E49A" w14:textId="77777777" w:rsidR="005335FB" w:rsidRPr="00826533" w:rsidRDefault="005335FB"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Jumlah Liabilitas dan Ekuitas</w:t>
            </w:r>
          </w:p>
        </w:tc>
        <w:tc>
          <w:tcPr>
            <w:tcW w:w="838" w:type="dxa"/>
            <w:shd w:val="clear" w:color="000000" w:fill="A6A6A6"/>
            <w:noWrap/>
            <w:vAlign w:val="bottom"/>
            <w:hideMark/>
          </w:tcPr>
          <w:p w14:paraId="07BBC635" w14:textId="77777777" w:rsidR="005335FB" w:rsidRPr="00826533" w:rsidRDefault="005335FB"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000000" w:fill="A6A6A6"/>
            <w:noWrap/>
            <w:vAlign w:val="bottom"/>
            <w:hideMark/>
          </w:tcPr>
          <w:p w14:paraId="49AFA610" w14:textId="77777777" w:rsidR="005335FB" w:rsidRPr="00826533" w:rsidRDefault="005335FB"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000000" w:fill="A6A6A6"/>
            <w:noWrap/>
            <w:vAlign w:val="bottom"/>
            <w:hideMark/>
          </w:tcPr>
          <w:p w14:paraId="7282803D" w14:textId="77777777" w:rsidR="005335FB" w:rsidRPr="00826533" w:rsidRDefault="005335FB"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784705A3" w14:textId="77777777" w:rsidR="00C93542" w:rsidRPr="00826533" w:rsidRDefault="00C93542" w:rsidP="00003D3B">
      <w:pPr>
        <w:spacing w:line="360" w:lineRule="auto"/>
        <w:rPr>
          <w:color w:val="000000" w:themeColor="text1"/>
          <w:sz w:val="24"/>
          <w:szCs w:val="24"/>
        </w:rPr>
      </w:pPr>
    </w:p>
    <w:p w14:paraId="57B04370" w14:textId="77777777" w:rsidR="00C93542" w:rsidRPr="00826533" w:rsidRDefault="00C93542"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2017F808" w14:textId="77777777" w:rsidR="00C93542" w:rsidRPr="00826533" w:rsidRDefault="00C93542" w:rsidP="00003D3B">
      <w:pPr>
        <w:pStyle w:val="Heading1"/>
        <w:numPr>
          <w:ilvl w:val="0"/>
          <w:numId w:val="45"/>
        </w:numPr>
        <w:spacing w:line="360" w:lineRule="auto"/>
        <w:ind w:left="1134" w:hanging="567"/>
        <w:rPr>
          <w:rFonts w:ascii="Bookman Old Style" w:hAnsi="Bookman Old Style"/>
          <w:noProof/>
          <w:color w:val="000000" w:themeColor="text1"/>
          <w:szCs w:val="24"/>
        </w:rPr>
      </w:pPr>
      <w:r w:rsidRPr="00826533">
        <w:rPr>
          <w:rFonts w:ascii="Bookman Old Style" w:hAnsi="Bookman Old Style"/>
          <w:noProof/>
          <w:color w:val="000000" w:themeColor="text1"/>
          <w:szCs w:val="24"/>
          <w:lang w:val="id-ID"/>
        </w:rPr>
        <w:lastRenderedPageBreak/>
        <w:t>PENJELASAN</w:t>
      </w:r>
      <w:r w:rsidR="00625EA8" w:rsidRPr="00826533">
        <w:rPr>
          <w:rFonts w:ascii="Bookman Old Style" w:hAnsi="Bookman Old Style"/>
          <w:noProof/>
          <w:color w:val="000000" w:themeColor="text1"/>
          <w:szCs w:val="24"/>
          <w:lang w:val="id-ID"/>
        </w:rPr>
        <w:t xml:space="preserve"> FORMULIR 1100</w:t>
      </w:r>
      <w:bookmarkStart w:id="28" w:name="_Toc288124153"/>
      <w:bookmarkStart w:id="29" w:name="_Toc292213483"/>
      <w:bookmarkStart w:id="30" w:name="_Toc293556813"/>
      <w:bookmarkStart w:id="31" w:name="_Toc295727305"/>
      <w:bookmarkEnd w:id="26"/>
      <w:bookmarkEnd w:id="27"/>
      <w:r w:rsidR="00A075FD" w:rsidRPr="00826533">
        <w:rPr>
          <w:rFonts w:ascii="Bookman Old Style" w:hAnsi="Bookman Old Style"/>
          <w:noProof/>
          <w:color w:val="000000" w:themeColor="text1"/>
          <w:szCs w:val="24"/>
        </w:rPr>
        <w:t xml:space="preserve"> </w:t>
      </w:r>
      <w:r w:rsidR="00456BEE" w:rsidRPr="00826533">
        <w:rPr>
          <w:rFonts w:ascii="Bookman Old Style" w:hAnsi="Bookman Old Style"/>
          <w:noProof/>
          <w:color w:val="000000" w:themeColor="text1"/>
          <w:szCs w:val="24"/>
          <w:lang w:val="id-ID"/>
        </w:rPr>
        <w:t>(</w:t>
      </w:r>
      <w:r w:rsidRPr="00826533">
        <w:rPr>
          <w:rFonts w:ascii="Bookman Old Style" w:hAnsi="Bookman Old Style"/>
          <w:noProof/>
          <w:color w:val="000000" w:themeColor="text1"/>
          <w:szCs w:val="24"/>
        </w:rPr>
        <w:t>LAPORAN POSISI KEUANGAN</w:t>
      </w:r>
      <w:r w:rsidR="00456BEE" w:rsidRPr="00826533">
        <w:rPr>
          <w:rFonts w:ascii="Bookman Old Style" w:hAnsi="Bookman Old Style"/>
          <w:noProof/>
          <w:color w:val="000000" w:themeColor="text1"/>
          <w:szCs w:val="24"/>
          <w:lang w:val="id-ID"/>
        </w:rPr>
        <w:t>)</w:t>
      </w:r>
    </w:p>
    <w:p w14:paraId="5293044D" w14:textId="77777777" w:rsidR="00C93542" w:rsidRPr="00826533" w:rsidRDefault="00C93542"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w:t>
      </w:r>
      <w:r w:rsidR="00625EA8" w:rsidRPr="00826533">
        <w:rPr>
          <w:rFonts w:ascii="Bookman Old Style" w:hAnsi="Bookman Old Style"/>
          <w:noProof/>
          <w:color w:val="000000" w:themeColor="text1"/>
          <w:sz w:val="24"/>
          <w:szCs w:val="24"/>
          <w:lang w:val="id-ID"/>
        </w:rPr>
        <w:t xml:space="preserve"> 1100</w:t>
      </w:r>
      <w:r w:rsidR="00625EA8" w:rsidRPr="00826533">
        <w:rPr>
          <w:rFonts w:ascii="Bookman Old Style" w:hAnsi="Bookman Old Style"/>
          <w:noProof/>
          <w:color w:val="000000" w:themeColor="text1"/>
          <w:sz w:val="24"/>
          <w:szCs w:val="24"/>
        </w:rPr>
        <w:t xml:space="preserve"> </w:t>
      </w:r>
      <w:r w:rsidR="00456BEE" w:rsidRPr="00826533">
        <w:rPr>
          <w:rFonts w:ascii="Bookman Old Style" w:hAnsi="Bookman Old Style"/>
          <w:noProof/>
          <w:color w:val="000000" w:themeColor="text1"/>
          <w:sz w:val="24"/>
          <w:szCs w:val="24"/>
          <w:lang w:val="id-ID"/>
        </w:rPr>
        <w:t>(Laporan Posisi Keuangan)</w:t>
      </w:r>
      <w:r w:rsidRPr="00826533">
        <w:rPr>
          <w:rFonts w:ascii="Bookman Old Style" w:hAnsi="Bookman Old Style"/>
          <w:noProof/>
          <w:color w:val="000000" w:themeColor="text1"/>
          <w:sz w:val="24"/>
          <w:szCs w:val="24"/>
          <w:lang w:val="id-ID"/>
        </w:rPr>
        <w:t xml:space="preserve"> ini berisi laporan posisi keuangan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AD3747" w:rsidRPr="00826533">
        <w:rPr>
          <w:rFonts w:ascii="Bookman Old Style" w:hAnsi="Bookman Old Style"/>
          <w:noProof/>
          <w:color w:val="000000" w:themeColor="text1"/>
          <w:sz w:val="24"/>
          <w:szCs w:val="24"/>
          <w:lang w:val="id-ID"/>
        </w:rPr>
        <w:t xml:space="preserve">pelapor </w:t>
      </w:r>
      <w:r w:rsidR="00466524" w:rsidRPr="00826533">
        <w:rPr>
          <w:rFonts w:ascii="Bookman Old Style" w:hAnsi="Bookman Old Style"/>
          <w:color w:val="000000" w:themeColor="text1"/>
          <w:sz w:val="24"/>
          <w:szCs w:val="24"/>
          <w:lang w:val="id-ID" w:eastAsia="id-ID"/>
        </w:rPr>
        <w:t>atau</w:t>
      </w:r>
      <w:r w:rsidR="00357FF7" w:rsidRPr="00826533">
        <w:rPr>
          <w:rFonts w:ascii="Bookman Old Style" w:hAnsi="Bookman Old Style"/>
          <w:color w:val="000000" w:themeColor="text1"/>
          <w:sz w:val="24"/>
          <w:szCs w:val="24"/>
          <w:lang w:val="id-ID" w:eastAsia="id-ID"/>
        </w:rPr>
        <w:t xml:space="preserve"> UUS pelapor</w:t>
      </w:r>
      <w:r w:rsidR="00357FF7"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yang memberikan penjelasan rincian atas posisi aset dan posisi liabilitas dan ekuitas.</w:t>
      </w:r>
    </w:p>
    <w:p w14:paraId="6D18DD0E" w14:textId="77777777" w:rsidR="00C93542" w:rsidRPr="00826533" w:rsidRDefault="00C93542" w:rsidP="00003D3B">
      <w:pPr>
        <w:pStyle w:val="ListParagraph"/>
        <w:numPr>
          <w:ilvl w:val="0"/>
          <w:numId w:val="55"/>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ASET</w:t>
      </w:r>
    </w:p>
    <w:bookmarkEnd w:id="28"/>
    <w:bookmarkEnd w:id="29"/>
    <w:bookmarkEnd w:id="30"/>
    <w:bookmarkEnd w:id="31"/>
    <w:p w14:paraId="6DE54F2E"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Kas dan Setara Kas</w:t>
      </w:r>
    </w:p>
    <w:p w14:paraId="111B8389" w14:textId="77777777" w:rsidR="00C93542" w:rsidRPr="00826533" w:rsidRDefault="00C93542" w:rsidP="00003D3B">
      <w:pPr>
        <w:numPr>
          <w:ilvl w:val="0"/>
          <w:numId w:val="43"/>
        </w:numPr>
        <w:tabs>
          <w:tab w:val="clear" w:pos="2340"/>
          <w:tab w:val="left" w:pos="1530"/>
          <w:tab w:val="num" w:pos="1713"/>
          <w:tab w:val="left" w:pos="2835"/>
        </w:tabs>
        <w:spacing w:line="360" w:lineRule="auto"/>
        <w:ind w:left="1701" w:firstLine="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Kas</w:t>
      </w:r>
    </w:p>
    <w:p w14:paraId="6791E0EE" w14:textId="77777777" w:rsidR="00C93542" w:rsidRPr="00826533" w:rsidRDefault="00C93542" w:rsidP="00003D3B">
      <w:pPr>
        <w:pStyle w:val="BodyTextIndent"/>
        <w:tabs>
          <w:tab w:val="left" w:pos="2835"/>
        </w:tabs>
        <w:spacing w:line="360" w:lineRule="auto"/>
        <w:ind w:left="2835"/>
        <w:rPr>
          <w:rFonts w:ascii="Bookman Old Style" w:hAnsi="Bookman Old Style"/>
          <w:i/>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Perusahaan </w:t>
      </w:r>
      <w:r w:rsidR="00625EA8" w:rsidRPr="00826533">
        <w:rPr>
          <w:rFonts w:ascii="Bookman Old Style" w:hAnsi="Bookman Old Style"/>
          <w:noProof/>
          <w:color w:val="000000" w:themeColor="text1"/>
          <w:szCs w:val="24"/>
          <w:lang w:val="id-ID"/>
        </w:rPr>
        <w:t>Modal Ventura</w:t>
      </w:r>
      <w:r w:rsidR="00625EA8" w:rsidRPr="00826533">
        <w:rPr>
          <w:rFonts w:ascii="Bookman Old Style" w:hAnsi="Bookman Old Style"/>
          <w:noProof/>
          <w:color w:val="000000" w:themeColor="text1"/>
          <w:sz w:val="20"/>
          <w:szCs w:val="24"/>
          <w:lang w:val="id-ID"/>
        </w:rPr>
        <w:t xml:space="preserve"> </w:t>
      </w:r>
      <w:r w:rsidR="00625EA8" w:rsidRPr="00826533">
        <w:rPr>
          <w:rFonts w:ascii="Bookman Old Style" w:hAnsi="Bookman Old Style"/>
          <w:noProof/>
          <w:color w:val="000000" w:themeColor="text1"/>
          <w:szCs w:val="24"/>
          <w:lang w:val="id-ID"/>
        </w:rPr>
        <w:t xml:space="preserve">Syariah </w:t>
      </w:r>
      <w:r w:rsidRPr="00826533">
        <w:rPr>
          <w:rFonts w:ascii="Bookman Old Style" w:hAnsi="Bookman Old Style"/>
          <w:noProof/>
          <w:color w:val="000000" w:themeColor="text1"/>
          <w:szCs w:val="24"/>
          <w:lang w:val="id-ID"/>
        </w:rPr>
        <w:t>pelapor</w:t>
      </w:r>
      <w:r w:rsidR="00357FF7" w:rsidRPr="00826533">
        <w:rPr>
          <w:rFonts w:ascii="Bookman Old Style" w:hAnsi="Bookman Old Style"/>
          <w:color w:val="000000" w:themeColor="text1"/>
          <w:szCs w:val="24"/>
          <w:lang w:val="id-ID" w:eastAsia="id-ID"/>
        </w:rPr>
        <w:t xml:space="preserve"> </w:t>
      </w:r>
      <w:r w:rsidR="00466524" w:rsidRPr="00826533">
        <w:rPr>
          <w:rFonts w:ascii="Bookman Old Style" w:hAnsi="Bookman Old Style"/>
          <w:color w:val="000000" w:themeColor="text1"/>
          <w:szCs w:val="24"/>
          <w:lang w:val="id-ID" w:eastAsia="id-ID"/>
        </w:rPr>
        <w:t>atau</w:t>
      </w:r>
      <w:r w:rsidR="00357FF7" w:rsidRPr="00826533">
        <w:rPr>
          <w:rFonts w:ascii="Bookman Old Style" w:hAnsi="Bookman Old Style"/>
          <w:color w:val="000000" w:themeColor="text1"/>
          <w:szCs w:val="24"/>
          <w:lang w:val="id-ID" w:eastAsia="id-ID"/>
        </w:rPr>
        <w:t xml:space="preserve"> UUS pelapor</w:t>
      </w:r>
      <w:r w:rsidRPr="00826533">
        <w:rPr>
          <w:rFonts w:ascii="Bookman Old Style" w:hAnsi="Bookman Old Style"/>
          <w:noProof/>
          <w:color w:val="000000" w:themeColor="text1"/>
          <w:szCs w:val="24"/>
          <w:lang w:val="id-ID"/>
        </w:rPr>
        <w:t xml:space="preserve">. </w:t>
      </w:r>
      <w:r w:rsidRPr="00826533">
        <w:rPr>
          <w:rFonts w:ascii="Bookman Old Style" w:hAnsi="Bookman Old Style"/>
          <w:i/>
          <w:noProof/>
          <w:color w:val="000000" w:themeColor="text1"/>
          <w:szCs w:val="24"/>
          <w:lang w:val="id-ID"/>
        </w:rPr>
        <w:t xml:space="preserve">Commemorative coin </w:t>
      </w:r>
      <w:r w:rsidRPr="00826533">
        <w:rPr>
          <w:rFonts w:ascii="Bookman Old Style" w:hAnsi="Bookman Old Style"/>
          <w:noProof/>
          <w:color w:val="000000" w:themeColor="text1"/>
          <w:szCs w:val="24"/>
          <w:lang w:val="id-ID"/>
        </w:rPr>
        <w:t>dan</w:t>
      </w:r>
      <w:r w:rsidRPr="00826533">
        <w:rPr>
          <w:rFonts w:ascii="Bookman Old Style" w:hAnsi="Bookman Old Style"/>
          <w:i/>
          <w:noProof/>
          <w:color w:val="000000" w:themeColor="text1"/>
          <w:szCs w:val="24"/>
          <w:lang w:val="id-ID"/>
        </w:rPr>
        <w:t xml:space="preserve"> commemorative</w:t>
      </w:r>
      <w:r w:rsidRPr="00826533">
        <w:rPr>
          <w:rFonts w:ascii="Bookman Old Style" w:hAnsi="Bookman Old Style"/>
          <w:noProof/>
          <w:color w:val="000000" w:themeColor="text1"/>
          <w:szCs w:val="24"/>
          <w:lang w:val="id-ID"/>
        </w:rPr>
        <w:t xml:space="preserve"> </w:t>
      </w:r>
      <w:r w:rsidRPr="00826533">
        <w:rPr>
          <w:rFonts w:ascii="Bookman Old Style" w:hAnsi="Bookman Old Style"/>
          <w:i/>
          <w:noProof/>
          <w:color w:val="000000" w:themeColor="text1"/>
          <w:szCs w:val="24"/>
          <w:lang w:val="id-ID"/>
        </w:rPr>
        <w:t>note</w:t>
      </w:r>
      <w:r w:rsidRPr="00826533">
        <w:rPr>
          <w:rFonts w:ascii="Bookman Old Style" w:hAnsi="Bookman Old Style"/>
          <w:noProof/>
          <w:color w:val="000000" w:themeColor="text1"/>
          <w:szCs w:val="24"/>
          <w:lang w:val="id-ID"/>
        </w:rPr>
        <w:t xml:space="preserve"> yang dikeluarkan oleh Bank Indonesia dilaporkan pada pos Rupa-</w:t>
      </w:r>
      <w:r w:rsidR="00B33164" w:rsidRPr="00826533">
        <w:rPr>
          <w:rFonts w:ascii="Bookman Old Style" w:hAnsi="Bookman Old Style"/>
          <w:noProof/>
          <w:color w:val="000000" w:themeColor="text1"/>
          <w:szCs w:val="24"/>
          <w:lang w:val="id-ID"/>
        </w:rPr>
        <w:t xml:space="preserve">Rupa </w:t>
      </w:r>
      <w:r w:rsidRPr="00826533">
        <w:rPr>
          <w:rFonts w:ascii="Bookman Old Style" w:hAnsi="Bookman Old Style"/>
          <w:noProof/>
          <w:color w:val="000000" w:themeColor="text1"/>
          <w:szCs w:val="24"/>
          <w:lang w:val="id-ID"/>
        </w:rPr>
        <w:t>Aset.</w:t>
      </w:r>
    </w:p>
    <w:p w14:paraId="626EF335" w14:textId="77777777" w:rsidR="00C93542" w:rsidRPr="00826533" w:rsidRDefault="00C93542" w:rsidP="00003D3B">
      <w:pPr>
        <w:numPr>
          <w:ilvl w:val="0"/>
          <w:numId w:val="43"/>
        </w:numPr>
        <w:tabs>
          <w:tab w:val="clear" w:pos="2340"/>
          <w:tab w:val="left" w:pos="1530"/>
          <w:tab w:val="num" w:pos="1713"/>
          <w:tab w:val="left" w:pos="2835"/>
        </w:tabs>
        <w:spacing w:line="360" w:lineRule="auto"/>
        <w:ind w:left="1701" w:firstLine="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Simpanan </w:t>
      </w:r>
      <w:r w:rsidR="00AD3747"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ada Bank</w:t>
      </w:r>
      <w:r w:rsidR="0098468F" w:rsidRPr="00826533">
        <w:rPr>
          <w:rFonts w:ascii="Bookman Old Style" w:hAnsi="Bookman Old Style"/>
          <w:noProof/>
          <w:color w:val="000000" w:themeColor="text1"/>
          <w:sz w:val="24"/>
          <w:szCs w:val="24"/>
          <w:lang w:val="en-ID"/>
        </w:rPr>
        <w:t xml:space="preserve"> </w:t>
      </w:r>
      <w:r w:rsidR="0098468F" w:rsidRPr="00826533">
        <w:rPr>
          <w:rFonts w:ascii="Bookman Old Style" w:hAnsi="Bookman Old Style"/>
          <w:color w:val="000000" w:themeColor="text1"/>
          <w:sz w:val="24"/>
          <w:szCs w:val="22"/>
          <w:lang w:val="en-ID" w:eastAsia="id-ID"/>
        </w:rPr>
        <w:t>Syariah</w:t>
      </w:r>
      <w:r w:rsidRPr="00826533">
        <w:rPr>
          <w:rFonts w:ascii="Bookman Old Style" w:hAnsi="Bookman Old Style"/>
          <w:noProof/>
          <w:color w:val="000000" w:themeColor="text1"/>
          <w:sz w:val="28"/>
          <w:szCs w:val="24"/>
          <w:lang w:val="id-ID"/>
        </w:rPr>
        <w:t xml:space="preserve"> </w:t>
      </w:r>
      <w:r w:rsidRPr="00826533">
        <w:rPr>
          <w:rFonts w:ascii="Bookman Old Style" w:hAnsi="Bookman Old Style"/>
          <w:noProof/>
          <w:color w:val="000000" w:themeColor="text1"/>
          <w:sz w:val="24"/>
          <w:szCs w:val="24"/>
          <w:lang w:val="id-ID"/>
        </w:rPr>
        <w:t>Dalam Negeri</w:t>
      </w:r>
    </w:p>
    <w:p w14:paraId="557535E8" w14:textId="77777777" w:rsidR="00C93542" w:rsidRPr="00826533" w:rsidRDefault="00C93542"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semua jenis simpanan Perusahaan</w:t>
      </w:r>
      <w:r w:rsidR="002F4ADC" w:rsidRPr="00826533">
        <w:rPr>
          <w:rFonts w:ascii="Bookman Old Style" w:hAnsi="Bookman Old Style"/>
          <w:noProof/>
          <w:color w:val="000000" w:themeColor="text1"/>
          <w:szCs w:val="24"/>
          <w:lang w:val="id-ID"/>
        </w:rPr>
        <w:t xml:space="preserve"> Modal Ventura Syariah</w:t>
      </w:r>
      <w:r w:rsidRPr="00826533">
        <w:rPr>
          <w:rFonts w:ascii="Bookman Old Style" w:hAnsi="Bookman Old Style"/>
          <w:noProof/>
          <w:color w:val="000000" w:themeColor="text1"/>
          <w:szCs w:val="24"/>
          <w:lang w:val="id-ID"/>
        </w:rPr>
        <w:t xml:space="preserve"> pelapor</w:t>
      </w:r>
      <w:r w:rsidR="00357FF7" w:rsidRPr="00826533">
        <w:rPr>
          <w:rFonts w:ascii="Bookman Old Style" w:hAnsi="Bookman Old Style"/>
          <w:color w:val="000000" w:themeColor="text1"/>
          <w:szCs w:val="24"/>
          <w:lang w:val="id-ID" w:eastAsia="id-ID"/>
        </w:rPr>
        <w:t xml:space="preserve"> </w:t>
      </w:r>
      <w:r w:rsidR="00466524" w:rsidRPr="00826533">
        <w:rPr>
          <w:rFonts w:ascii="Bookman Old Style" w:hAnsi="Bookman Old Style"/>
          <w:color w:val="000000" w:themeColor="text1"/>
          <w:szCs w:val="24"/>
          <w:lang w:val="id-ID" w:eastAsia="id-ID"/>
        </w:rPr>
        <w:t>atau</w:t>
      </w:r>
      <w:r w:rsidR="00357FF7" w:rsidRPr="00826533">
        <w:rPr>
          <w:rFonts w:ascii="Bookman Old Style" w:hAnsi="Bookman Old Style"/>
          <w:color w:val="000000" w:themeColor="text1"/>
          <w:szCs w:val="24"/>
          <w:lang w:val="id-ID" w:eastAsia="id-ID"/>
        </w:rPr>
        <w:t xml:space="preserve"> UUS pelapor</w:t>
      </w:r>
      <w:r w:rsidRPr="00826533">
        <w:rPr>
          <w:rFonts w:ascii="Bookman Old Style" w:hAnsi="Bookman Old Style"/>
          <w:noProof/>
          <w:color w:val="000000" w:themeColor="text1"/>
          <w:szCs w:val="24"/>
          <w:lang w:val="id-ID"/>
        </w:rPr>
        <w:t xml:space="preserve"> pada bank</w:t>
      </w:r>
      <w:r w:rsidR="001637F7" w:rsidRPr="00826533">
        <w:rPr>
          <w:rFonts w:ascii="Bookman Old Style" w:hAnsi="Bookman Old Style"/>
          <w:noProof/>
          <w:color w:val="000000" w:themeColor="text1"/>
          <w:szCs w:val="24"/>
          <w:lang w:val="id-ID"/>
        </w:rPr>
        <w:t xml:space="preserve"> syariah</w:t>
      </w:r>
      <w:r w:rsidRPr="00826533">
        <w:rPr>
          <w:rFonts w:ascii="Bookman Old Style" w:hAnsi="Bookman Old Style"/>
          <w:noProof/>
          <w:color w:val="000000" w:themeColor="text1"/>
          <w:szCs w:val="24"/>
          <w:lang w:val="id-ID"/>
        </w:rPr>
        <w:t xml:space="preserve"> di Indonesia, baik dalam rupiah maupun valas. Pos ini tidak boleh dikompensasi dengan pos </w:t>
      </w:r>
      <w:r w:rsidR="00625EA8" w:rsidRPr="00826533">
        <w:rPr>
          <w:rFonts w:ascii="Bookman Old Style" w:hAnsi="Bookman Old Style"/>
          <w:noProof/>
          <w:color w:val="000000" w:themeColor="text1"/>
          <w:szCs w:val="24"/>
          <w:lang w:val="id-ID"/>
        </w:rPr>
        <w:t xml:space="preserve">bank </w:t>
      </w:r>
      <w:r w:rsidRPr="00826533">
        <w:rPr>
          <w:rFonts w:ascii="Bookman Old Style" w:hAnsi="Bookman Old Style"/>
          <w:noProof/>
          <w:color w:val="000000" w:themeColor="text1"/>
          <w:szCs w:val="24"/>
          <w:lang w:val="id-ID"/>
        </w:rPr>
        <w:t>pada pos-pos Liabilitas.</w:t>
      </w:r>
    </w:p>
    <w:p w14:paraId="0CA1F694" w14:textId="77777777" w:rsidR="00C93542" w:rsidRPr="00826533" w:rsidRDefault="00C93542" w:rsidP="00003D3B">
      <w:pPr>
        <w:pStyle w:val="ListParagraph"/>
        <w:numPr>
          <w:ilvl w:val="0"/>
          <w:numId w:val="47"/>
        </w:numPr>
        <w:spacing w:line="360" w:lineRule="auto"/>
        <w:ind w:left="3402"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Giro </w:t>
      </w:r>
    </w:p>
    <w:p w14:paraId="3C7D3175" w14:textId="77777777" w:rsidR="00C93542" w:rsidRPr="00826533" w:rsidRDefault="00C93542"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jumlah simpanan Perusahaan</w:t>
      </w:r>
      <w:r w:rsidR="002F4ADC" w:rsidRPr="00826533">
        <w:rPr>
          <w:rFonts w:ascii="Bookman Old Style" w:hAnsi="Bookman Old Style"/>
          <w:noProof/>
          <w:color w:val="000000" w:themeColor="text1"/>
          <w:szCs w:val="24"/>
          <w:lang w:val="id-ID"/>
        </w:rPr>
        <w:t xml:space="preserve"> Modal Ventura Syariah</w:t>
      </w:r>
      <w:r w:rsidRPr="00826533">
        <w:rPr>
          <w:rFonts w:ascii="Bookman Old Style" w:hAnsi="Bookman Old Style"/>
          <w:noProof/>
          <w:color w:val="000000" w:themeColor="text1"/>
          <w:szCs w:val="24"/>
          <w:lang w:val="id-ID"/>
        </w:rPr>
        <w:t xml:space="preserve"> pelapor </w:t>
      </w:r>
      <w:r w:rsidR="00466524" w:rsidRPr="00826533">
        <w:rPr>
          <w:rFonts w:ascii="Bookman Old Style" w:hAnsi="Bookman Old Style"/>
          <w:color w:val="000000" w:themeColor="text1"/>
          <w:szCs w:val="24"/>
          <w:lang w:val="id-ID" w:eastAsia="id-ID"/>
        </w:rPr>
        <w:t>atau</w:t>
      </w:r>
      <w:r w:rsidR="00357FF7" w:rsidRPr="00826533">
        <w:rPr>
          <w:rFonts w:ascii="Bookman Old Style" w:hAnsi="Bookman Old Style"/>
          <w:color w:val="000000" w:themeColor="text1"/>
          <w:szCs w:val="24"/>
          <w:lang w:val="id-ID" w:eastAsia="id-ID"/>
        </w:rPr>
        <w:t xml:space="preserve"> UUS pelapor</w:t>
      </w:r>
      <w:r w:rsidR="00357FF7"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dalam bentuk giro pada bank umum </w:t>
      </w:r>
      <w:r w:rsidR="002F4ADC" w:rsidRPr="00826533">
        <w:rPr>
          <w:rFonts w:ascii="Bookman Old Style" w:hAnsi="Bookman Old Style"/>
          <w:noProof/>
          <w:color w:val="000000" w:themeColor="text1"/>
          <w:szCs w:val="24"/>
          <w:lang w:val="id-ID"/>
        </w:rPr>
        <w:t xml:space="preserve">syariah </w:t>
      </w:r>
      <w:r w:rsidRPr="00826533">
        <w:rPr>
          <w:rFonts w:ascii="Bookman Old Style" w:hAnsi="Bookman Old Style"/>
          <w:noProof/>
          <w:color w:val="000000" w:themeColor="text1"/>
          <w:szCs w:val="24"/>
          <w:lang w:val="id-ID"/>
        </w:rPr>
        <w:t>di Indonesia.</w:t>
      </w:r>
      <w:r w:rsidR="005D561F" w:rsidRPr="00826533">
        <w:rPr>
          <w:rFonts w:ascii="Bookman Old Style" w:hAnsi="Bookman Old Style"/>
          <w:noProof/>
          <w:color w:val="000000" w:themeColor="text1"/>
          <w:szCs w:val="24"/>
          <w:lang w:val="id-ID"/>
        </w:rPr>
        <w:t xml:space="preserve"> </w:t>
      </w:r>
    </w:p>
    <w:p w14:paraId="29DF16FE" w14:textId="77777777" w:rsidR="00C93542" w:rsidRPr="00826533" w:rsidRDefault="00C93542" w:rsidP="00003D3B">
      <w:pPr>
        <w:pStyle w:val="ListParagraph"/>
        <w:numPr>
          <w:ilvl w:val="0"/>
          <w:numId w:val="47"/>
        </w:numPr>
        <w:spacing w:line="360" w:lineRule="auto"/>
        <w:ind w:left="3402"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Simpanan Lainnya</w:t>
      </w:r>
      <w:r w:rsidR="005D561F" w:rsidRPr="00826533">
        <w:rPr>
          <w:rFonts w:ascii="Bookman Old Style" w:hAnsi="Bookman Old Style"/>
          <w:noProof/>
          <w:color w:val="000000" w:themeColor="text1"/>
          <w:sz w:val="24"/>
          <w:szCs w:val="24"/>
          <w:lang w:val="id-ID"/>
        </w:rPr>
        <w:t xml:space="preserve"> </w:t>
      </w:r>
    </w:p>
    <w:p w14:paraId="6E81DEAB" w14:textId="77777777" w:rsidR="00C93542" w:rsidRPr="00826533" w:rsidRDefault="00C93542"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simpanan Perusahaan </w:t>
      </w:r>
      <w:r w:rsidR="002F4ADC" w:rsidRPr="00826533">
        <w:rPr>
          <w:rFonts w:ascii="Bookman Old Style" w:hAnsi="Bookman Old Style"/>
          <w:noProof/>
          <w:color w:val="000000" w:themeColor="text1"/>
          <w:szCs w:val="24"/>
          <w:lang w:val="id-ID"/>
        </w:rPr>
        <w:t xml:space="preserve">Modal Ventura Syariah </w:t>
      </w:r>
      <w:r w:rsidRPr="00826533">
        <w:rPr>
          <w:rFonts w:ascii="Bookman Old Style" w:hAnsi="Bookman Old Style"/>
          <w:noProof/>
          <w:color w:val="000000" w:themeColor="text1"/>
          <w:szCs w:val="24"/>
          <w:lang w:val="id-ID"/>
        </w:rPr>
        <w:t xml:space="preserve">pelapor </w:t>
      </w:r>
      <w:r w:rsidR="00466524" w:rsidRPr="00826533">
        <w:rPr>
          <w:rFonts w:ascii="Bookman Old Style" w:hAnsi="Bookman Old Style"/>
          <w:color w:val="000000" w:themeColor="text1"/>
          <w:szCs w:val="24"/>
          <w:lang w:val="id-ID" w:eastAsia="id-ID"/>
        </w:rPr>
        <w:t xml:space="preserve">atau </w:t>
      </w:r>
      <w:r w:rsidR="00357FF7" w:rsidRPr="00826533">
        <w:rPr>
          <w:rFonts w:ascii="Bookman Old Style" w:hAnsi="Bookman Old Style"/>
          <w:color w:val="000000" w:themeColor="text1"/>
          <w:szCs w:val="24"/>
          <w:lang w:val="id-ID" w:eastAsia="id-ID"/>
        </w:rPr>
        <w:t>UUS pelapor</w:t>
      </w:r>
      <w:r w:rsidR="00357FF7"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selain giro antara lain dalam bentuk tabungan, deposito berjangka, sertifikat deposito, </w:t>
      </w:r>
      <w:r w:rsidRPr="00826533">
        <w:rPr>
          <w:rFonts w:ascii="Bookman Old Style" w:hAnsi="Bookman Old Style"/>
          <w:i/>
          <w:noProof/>
          <w:color w:val="000000" w:themeColor="text1"/>
          <w:szCs w:val="24"/>
          <w:lang w:val="id-ID"/>
        </w:rPr>
        <w:t>deposit on call</w:t>
      </w:r>
      <w:r w:rsidRPr="00826533">
        <w:rPr>
          <w:rFonts w:ascii="Bookman Old Style" w:hAnsi="Bookman Old Style"/>
          <w:noProof/>
          <w:color w:val="000000" w:themeColor="text1"/>
          <w:szCs w:val="24"/>
          <w:lang w:val="id-ID"/>
        </w:rPr>
        <w:t>, dan simpanan lainnya yang sejenis pada bank umum</w:t>
      </w:r>
      <w:r w:rsidR="002F4ADC" w:rsidRPr="00826533">
        <w:rPr>
          <w:rFonts w:ascii="Bookman Old Style" w:hAnsi="Bookman Old Style"/>
          <w:noProof/>
          <w:color w:val="000000" w:themeColor="text1"/>
          <w:szCs w:val="24"/>
          <w:lang w:val="id-ID"/>
        </w:rPr>
        <w:t xml:space="preserve"> syariah</w:t>
      </w:r>
      <w:r w:rsidRPr="00826533">
        <w:rPr>
          <w:rFonts w:ascii="Bookman Old Style" w:hAnsi="Bookman Old Style"/>
          <w:noProof/>
          <w:color w:val="000000" w:themeColor="text1"/>
          <w:szCs w:val="24"/>
          <w:lang w:val="id-ID"/>
        </w:rPr>
        <w:t xml:space="preserve"> </w:t>
      </w:r>
      <w:r w:rsidR="00290841" w:rsidRPr="00826533">
        <w:rPr>
          <w:rFonts w:ascii="Bookman Old Style" w:hAnsi="Bookman Old Style"/>
          <w:noProof/>
          <w:color w:val="000000" w:themeColor="text1"/>
          <w:szCs w:val="24"/>
          <w:lang w:val="id-ID"/>
        </w:rPr>
        <w:t>dan/atau ban</w:t>
      </w:r>
      <w:r w:rsidR="00B33164" w:rsidRPr="00826533">
        <w:rPr>
          <w:rFonts w:ascii="Bookman Old Style" w:hAnsi="Bookman Old Style"/>
          <w:noProof/>
          <w:color w:val="000000" w:themeColor="text1"/>
          <w:szCs w:val="24"/>
          <w:lang w:val="id-ID"/>
        </w:rPr>
        <w:t>k</w:t>
      </w:r>
      <w:r w:rsidR="00290841" w:rsidRPr="00826533">
        <w:rPr>
          <w:rFonts w:ascii="Bookman Old Style" w:hAnsi="Bookman Old Style"/>
          <w:noProof/>
          <w:color w:val="000000" w:themeColor="text1"/>
          <w:szCs w:val="24"/>
          <w:lang w:val="id-ID"/>
        </w:rPr>
        <w:t xml:space="preserve"> pembiayaan rakyat syariah </w:t>
      </w:r>
      <w:r w:rsidRPr="00826533">
        <w:rPr>
          <w:rFonts w:ascii="Bookman Old Style" w:hAnsi="Bookman Old Style"/>
          <w:noProof/>
          <w:color w:val="000000" w:themeColor="text1"/>
          <w:szCs w:val="24"/>
          <w:lang w:val="id-ID"/>
        </w:rPr>
        <w:t xml:space="preserve">di Indonesia. </w:t>
      </w:r>
    </w:p>
    <w:p w14:paraId="07484281" w14:textId="77777777" w:rsidR="00C93542" w:rsidRPr="00826533" w:rsidRDefault="00C93542" w:rsidP="00003D3B">
      <w:pPr>
        <w:numPr>
          <w:ilvl w:val="0"/>
          <w:numId w:val="43"/>
        </w:numPr>
        <w:tabs>
          <w:tab w:val="clear" w:pos="2340"/>
          <w:tab w:val="left" w:pos="1530"/>
          <w:tab w:val="num" w:pos="1713"/>
          <w:tab w:val="left" w:pos="2835"/>
        </w:tabs>
        <w:spacing w:line="360" w:lineRule="auto"/>
        <w:ind w:left="1701" w:firstLine="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Simpanan </w:t>
      </w:r>
      <w:r w:rsidR="00625EA8" w:rsidRPr="00826533">
        <w:rPr>
          <w:rFonts w:ascii="Bookman Old Style" w:hAnsi="Bookman Old Style"/>
          <w:noProof/>
          <w:color w:val="000000" w:themeColor="text1"/>
          <w:sz w:val="24"/>
          <w:szCs w:val="24"/>
          <w:lang w:val="id-ID"/>
        </w:rPr>
        <w:t xml:space="preserve">pada </w:t>
      </w:r>
      <w:r w:rsidRPr="00826533">
        <w:rPr>
          <w:rFonts w:ascii="Bookman Old Style" w:hAnsi="Bookman Old Style"/>
          <w:noProof/>
          <w:color w:val="000000" w:themeColor="text1"/>
          <w:sz w:val="24"/>
          <w:szCs w:val="24"/>
          <w:lang w:val="id-ID"/>
        </w:rPr>
        <w:t xml:space="preserve">Bank </w:t>
      </w:r>
      <w:r w:rsidR="0098468F" w:rsidRPr="00826533">
        <w:rPr>
          <w:rFonts w:ascii="Bookman Old Style" w:hAnsi="Bookman Old Style"/>
          <w:color w:val="000000" w:themeColor="text1"/>
          <w:sz w:val="24"/>
          <w:szCs w:val="22"/>
          <w:lang w:val="pt-BR" w:eastAsia="id-ID"/>
        </w:rPr>
        <w:t xml:space="preserve">Syariah </w:t>
      </w:r>
      <w:r w:rsidRPr="00826533">
        <w:rPr>
          <w:rFonts w:ascii="Bookman Old Style" w:hAnsi="Bookman Old Style"/>
          <w:noProof/>
          <w:color w:val="000000" w:themeColor="text1"/>
          <w:sz w:val="24"/>
          <w:szCs w:val="24"/>
          <w:lang w:val="id-ID"/>
        </w:rPr>
        <w:t>Luar Negeri</w:t>
      </w:r>
    </w:p>
    <w:p w14:paraId="7A2C166B" w14:textId="77777777" w:rsidR="00C93542" w:rsidRPr="00826533" w:rsidRDefault="00C93542"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semua jenis simpanan Perusahaan </w:t>
      </w:r>
      <w:r w:rsidR="00270266" w:rsidRPr="00826533">
        <w:rPr>
          <w:rFonts w:ascii="Bookman Old Style" w:hAnsi="Bookman Old Style"/>
          <w:noProof/>
          <w:color w:val="000000" w:themeColor="text1"/>
          <w:szCs w:val="24"/>
          <w:lang w:val="id-ID"/>
        </w:rPr>
        <w:t xml:space="preserve">Modal Ventura Syariah </w:t>
      </w:r>
      <w:r w:rsidRPr="00826533">
        <w:rPr>
          <w:rFonts w:ascii="Bookman Old Style" w:hAnsi="Bookman Old Style"/>
          <w:noProof/>
          <w:color w:val="000000" w:themeColor="text1"/>
          <w:szCs w:val="24"/>
          <w:lang w:val="id-ID"/>
        </w:rPr>
        <w:t xml:space="preserve">pelapor </w:t>
      </w:r>
      <w:r w:rsidR="00466524" w:rsidRPr="00826533">
        <w:rPr>
          <w:rFonts w:ascii="Bookman Old Style" w:hAnsi="Bookman Old Style"/>
          <w:color w:val="000000" w:themeColor="text1"/>
          <w:szCs w:val="24"/>
          <w:lang w:val="id-ID" w:eastAsia="id-ID"/>
        </w:rPr>
        <w:t xml:space="preserve">atau </w:t>
      </w:r>
      <w:r w:rsidR="00357FF7" w:rsidRPr="00826533">
        <w:rPr>
          <w:rFonts w:ascii="Bookman Old Style" w:hAnsi="Bookman Old Style"/>
          <w:color w:val="000000" w:themeColor="text1"/>
          <w:szCs w:val="24"/>
          <w:lang w:val="id-ID" w:eastAsia="id-ID"/>
        </w:rPr>
        <w:t>UUS pelapor</w:t>
      </w:r>
      <w:r w:rsidR="00357FF7"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pada bank</w:t>
      </w:r>
      <w:r w:rsidR="00273815" w:rsidRPr="00826533">
        <w:rPr>
          <w:rFonts w:ascii="Bookman Old Style" w:hAnsi="Bookman Old Style"/>
          <w:noProof/>
          <w:color w:val="000000" w:themeColor="text1"/>
          <w:sz w:val="20"/>
          <w:szCs w:val="24"/>
          <w:lang w:val="id-ID"/>
        </w:rPr>
        <w:t xml:space="preserve"> </w:t>
      </w:r>
      <w:r w:rsidR="00273815" w:rsidRPr="00826533">
        <w:rPr>
          <w:rFonts w:ascii="Bookman Old Style" w:hAnsi="Bookman Old Style"/>
          <w:noProof/>
          <w:color w:val="000000" w:themeColor="text1"/>
          <w:szCs w:val="24"/>
          <w:lang w:val="id-ID"/>
        </w:rPr>
        <w:t>syariah</w:t>
      </w:r>
      <w:r w:rsidRPr="00826533">
        <w:rPr>
          <w:rFonts w:ascii="Bookman Old Style" w:hAnsi="Bookman Old Style"/>
          <w:noProof/>
          <w:color w:val="000000" w:themeColor="text1"/>
          <w:szCs w:val="24"/>
          <w:lang w:val="id-ID"/>
        </w:rPr>
        <w:t xml:space="preserve"> di luar negeri.</w:t>
      </w:r>
    </w:p>
    <w:p w14:paraId="0864F29F" w14:textId="77777777" w:rsidR="00C93542" w:rsidRPr="00826533" w:rsidRDefault="00C93542" w:rsidP="00003D3B">
      <w:pPr>
        <w:pStyle w:val="ListParagraph"/>
        <w:numPr>
          <w:ilvl w:val="0"/>
          <w:numId w:val="56"/>
        </w:numPr>
        <w:spacing w:line="360" w:lineRule="auto"/>
        <w:ind w:left="3402"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Giro</w:t>
      </w:r>
      <w:r w:rsidR="00625EA8" w:rsidRPr="00826533">
        <w:rPr>
          <w:rFonts w:ascii="Bookman Old Style" w:hAnsi="Bookman Old Style"/>
          <w:noProof/>
          <w:color w:val="000000" w:themeColor="text1"/>
          <w:sz w:val="24"/>
          <w:szCs w:val="24"/>
          <w:lang w:val="id-ID"/>
        </w:rPr>
        <w:t xml:space="preserve"> </w:t>
      </w:r>
    </w:p>
    <w:p w14:paraId="23BC7908" w14:textId="77777777" w:rsidR="00C93542" w:rsidRPr="00826533" w:rsidRDefault="00C93542"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simpanan </w:t>
      </w:r>
      <w:r w:rsidR="00270266" w:rsidRPr="00826533">
        <w:rPr>
          <w:rFonts w:ascii="Bookman Old Style" w:hAnsi="Bookman Old Style"/>
          <w:noProof/>
          <w:color w:val="000000" w:themeColor="text1"/>
          <w:szCs w:val="24"/>
          <w:lang w:val="id-ID"/>
        </w:rPr>
        <w:t xml:space="preserve">Perusahaan Modal Ventura Syariah </w:t>
      </w:r>
      <w:r w:rsidRPr="00826533">
        <w:rPr>
          <w:rFonts w:ascii="Bookman Old Style" w:hAnsi="Bookman Old Style"/>
          <w:noProof/>
          <w:color w:val="000000" w:themeColor="text1"/>
          <w:szCs w:val="24"/>
          <w:lang w:val="id-ID"/>
        </w:rPr>
        <w:t xml:space="preserve">pelapor </w:t>
      </w:r>
      <w:r w:rsidR="00466524" w:rsidRPr="00826533">
        <w:rPr>
          <w:rFonts w:ascii="Bookman Old Style" w:hAnsi="Bookman Old Style"/>
          <w:color w:val="000000" w:themeColor="text1"/>
          <w:szCs w:val="24"/>
          <w:lang w:val="id-ID" w:eastAsia="id-ID"/>
        </w:rPr>
        <w:t xml:space="preserve">atau </w:t>
      </w:r>
      <w:r w:rsidR="00357FF7" w:rsidRPr="00826533">
        <w:rPr>
          <w:rFonts w:ascii="Bookman Old Style" w:hAnsi="Bookman Old Style"/>
          <w:color w:val="000000" w:themeColor="text1"/>
          <w:szCs w:val="24"/>
          <w:lang w:val="id-ID" w:eastAsia="id-ID"/>
        </w:rPr>
        <w:t>UUS pelapor</w:t>
      </w:r>
      <w:r w:rsidR="00357FF7"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dalam bentuk giro pada </w:t>
      </w:r>
      <w:r w:rsidR="00BB314E" w:rsidRPr="00826533">
        <w:rPr>
          <w:rFonts w:ascii="Bookman Old Style" w:hAnsi="Bookman Old Style"/>
          <w:noProof/>
          <w:color w:val="000000" w:themeColor="text1"/>
          <w:szCs w:val="24"/>
          <w:lang w:val="id-ID"/>
        </w:rPr>
        <w:t>bank</w:t>
      </w:r>
      <w:r w:rsidR="00273815" w:rsidRPr="00826533">
        <w:rPr>
          <w:rFonts w:ascii="Bookman Old Style" w:hAnsi="Bookman Old Style"/>
          <w:noProof/>
          <w:color w:val="000000" w:themeColor="text1"/>
          <w:szCs w:val="24"/>
          <w:lang w:val="id-ID"/>
        </w:rPr>
        <w:t xml:space="preserve"> syariah</w:t>
      </w:r>
      <w:r w:rsidR="00BB314E"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di </w:t>
      </w:r>
      <w:r w:rsidRPr="00826533">
        <w:rPr>
          <w:rFonts w:ascii="Bookman Old Style" w:hAnsi="Bookman Old Style"/>
          <w:noProof/>
          <w:color w:val="000000" w:themeColor="text1"/>
          <w:szCs w:val="24"/>
          <w:lang w:val="pt-BR"/>
        </w:rPr>
        <w:t>luar negeri</w:t>
      </w:r>
      <w:r w:rsidRPr="00826533">
        <w:rPr>
          <w:rFonts w:ascii="Bookman Old Style" w:hAnsi="Bookman Old Style"/>
          <w:noProof/>
          <w:color w:val="000000" w:themeColor="text1"/>
          <w:szCs w:val="24"/>
          <w:lang w:val="id-ID"/>
        </w:rPr>
        <w:t>.</w:t>
      </w:r>
    </w:p>
    <w:p w14:paraId="107BF563" w14:textId="77777777" w:rsidR="00C93542" w:rsidRPr="00826533" w:rsidRDefault="00C93542" w:rsidP="00003D3B">
      <w:pPr>
        <w:pStyle w:val="ListParagraph"/>
        <w:numPr>
          <w:ilvl w:val="0"/>
          <w:numId w:val="56"/>
        </w:numPr>
        <w:spacing w:line="360" w:lineRule="auto"/>
        <w:ind w:left="3402"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Simpanan Lainnya</w:t>
      </w:r>
      <w:r w:rsidR="00625EA8" w:rsidRPr="00826533">
        <w:rPr>
          <w:rFonts w:ascii="Bookman Old Style" w:hAnsi="Bookman Old Style"/>
          <w:noProof/>
          <w:color w:val="000000" w:themeColor="text1"/>
          <w:sz w:val="24"/>
          <w:szCs w:val="24"/>
          <w:lang w:val="id-ID"/>
        </w:rPr>
        <w:t xml:space="preserve"> </w:t>
      </w:r>
    </w:p>
    <w:p w14:paraId="7E818365" w14:textId="77777777" w:rsidR="00C93542" w:rsidRPr="00826533" w:rsidRDefault="00C93542"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simpanan </w:t>
      </w:r>
      <w:r w:rsidR="00270266"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w:t>
      </w:r>
      <w:r w:rsidR="00466524" w:rsidRPr="00826533">
        <w:rPr>
          <w:rFonts w:ascii="Bookman Old Style" w:hAnsi="Bookman Old Style"/>
          <w:color w:val="000000" w:themeColor="text1"/>
          <w:szCs w:val="24"/>
          <w:lang w:val="id-ID" w:eastAsia="id-ID"/>
        </w:rPr>
        <w:t xml:space="preserve">atau </w:t>
      </w:r>
      <w:r w:rsidR="00357FF7" w:rsidRPr="00826533">
        <w:rPr>
          <w:rFonts w:ascii="Bookman Old Style" w:hAnsi="Bookman Old Style"/>
          <w:color w:val="000000" w:themeColor="text1"/>
          <w:szCs w:val="24"/>
          <w:lang w:val="id-ID" w:eastAsia="id-ID"/>
        </w:rPr>
        <w:t>UUS pelapor</w:t>
      </w:r>
      <w:r w:rsidR="00357FF7"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dalam bentuk tabungan, deposito berjangka, sertifikat deposito, </w:t>
      </w:r>
      <w:r w:rsidRPr="00826533">
        <w:rPr>
          <w:rFonts w:ascii="Bookman Old Style" w:hAnsi="Bookman Old Style"/>
          <w:i/>
          <w:noProof/>
          <w:color w:val="000000" w:themeColor="text1"/>
          <w:szCs w:val="24"/>
          <w:lang w:val="id-ID"/>
        </w:rPr>
        <w:t>deposit on call</w:t>
      </w:r>
      <w:r w:rsidRPr="00826533">
        <w:rPr>
          <w:rFonts w:ascii="Bookman Old Style" w:hAnsi="Bookman Old Style"/>
          <w:noProof/>
          <w:color w:val="000000" w:themeColor="text1"/>
          <w:szCs w:val="24"/>
          <w:lang w:val="id-ID"/>
        </w:rPr>
        <w:t>, dan simp</w:t>
      </w:r>
      <w:r w:rsidR="00270266" w:rsidRPr="00826533">
        <w:rPr>
          <w:rFonts w:ascii="Bookman Old Style" w:hAnsi="Bookman Old Style"/>
          <w:noProof/>
          <w:color w:val="000000" w:themeColor="text1"/>
          <w:szCs w:val="24"/>
          <w:lang w:val="id-ID"/>
        </w:rPr>
        <w:t xml:space="preserve">anan lainnya yang sejenis pada </w:t>
      </w:r>
      <w:r w:rsidR="00BB314E" w:rsidRPr="00826533">
        <w:rPr>
          <w:rFonts w:ascii="Bookman Old Style" w:hAnsi="Bookman Old Style"/>
          <w:noProof/>
          <w:color w:val="000000" w:themeColor="text1"/>
          <w:szCs w:val="24"/>
          <w:lang w:val="id-ID"/>
        </w:rPr>
        <w:t xml:space="preserve">bank </w:t>
      </w:r>
      <w:r w:rsidR="00273815" w:rsidRPr="00826533">
        <w:rPr>
          <w:rFonts w:ascii="Bookman Old Style" w:hAnsi="Bookman Old Style"/>
          <w:noProof/>
          <w:color w:val="000000" w:themeColor="text1"/>
          <w:szCs w:val="24"/>
          <w:lang w:val="id-ID"/>
        </w:rPr>
        <w:t xml:space="preserve">syariah </w:t>
      </w:r>
      <w:r w:rsidRPr="00826533">
        <w:rPr>
          <w:rFonts w:ascii="Bookman Old Style" w:hAnsi="Bookman Old Style"/>
          <w:noProof/>
          <w:color w:val="000000" w:themeColor="text1"/>
          <w:szCs w:val="24"/>
          <w:lang w:val="id-ID"/>
        </w:rPr>
        <w:t xml:space="preserve">di luar negeri. </w:t>
      </w:r>
    </w:p>
    <w:p w14:paraId="499AAEE1"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Tagihan Derivatif</w:t>
      </w:r>
    </w:p>
    <w:p w14:paraId="4E33CAE0" w14:textId="77777777" w:rsidR="00707050" w:rsidRPr="00826533" w:rsidRDefault="00C93542" w:rsidP="00003D3B">
      <w:pPr>
        <w:spacing w:line="360" w:lineRule="auto"/>
        <w:ind w:left="2268"/>
        <w:jc w:val="both"/>
        <w:rPr>
          <w:rFonts w:ascii="Bookman Old Style" w:hAnsi="Bookman Old Style"/>
          <w:i/>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semua tagihan yang merupakan potensi keuntungan yang timbul dari selisih positif antara nilai kontrak dengan nilai wajar dari suatu transaksi derivatif pada tanggal laporan. Transaksi derivatif ini hanya untuk kegiatan </w:t>
      </w:r>
      <w:r w:rsidR="00273815" w:rsidRPr="00826533">
        <w:rPr>
          <w:rFonts w:ascii="Bookman Old Style" w:hAnsi="Bookman Old Style"/>
          <w:noProof/>
          <w:color w:val="000000" w:themeColor="text1"/>
          <w:sz w:val="24"/>
          <w:szCs w:val="24"/>
          <w:lang w:val="id-ID"/>
        </w:rPr>
        <w:t>l</w:t>
      </w:r>
      <w:r w:rsidRPr="00826533">
        <w:rPr>
          <w:rFonts w:ascii="Bookman Old Style" w:hAnsi="Bookman Old Style"/>
          <w:noProof/>
          <w:color w:val="000000" w:themeColor="text1"/>
          <w:sz w:val="24"/>
          <w:szCs w:val="24"/>
          <w:lang w:val="id-ID"/>
        </w:rPr>
        <w:t xml:space="preserve">indung </w:t>
      </w:r>
      <w:r w:rsidR="00273815" w:rsidRPr="00826533">
        <w:rPr>
          <w:rFonts w:ascii="Bookman Old Style" w:hAnsi="Bookman Old Style"/>
          <w:noProof/>
          <w:color w:val="000000" w:themeColor="text1"/>
          <w:sz w:val="24"/>
          <w:szCs w:val="24"/>
          <w:lang w:val="id-ID"/>
        </w:rPr>
        <w:t>n</w:t>
      </w:r>
      <w:r w:rsidRPr="00826533">
        <w:rPr>
          <w:rFonts w:ascii="Bookman Old Style" w:hAnsi="Bookman Old Style"/>
          <w:noProof/>
          <w:color w:val="000000" w:themeColor="text1"/>
          <w:sz w:val="24"/>
          <w:szCs w:val="24"/>
          <w:lang w:val="id-ID"/>
        </w:rPr>
        <w:t xml:space="preserve">ilai. Pos ini harus dirinci pada </w:t>
      </w:r>
      <w:r w:rsidR="00376DA9" w:rsidRPr="00826533">
        <w:rPr>
          <w:rFonts w:ascii="Bookman Old Style" w:hAnsi="Bookman Old Style"/>
          <w:noProof/>
          <w:color w:val="000000" w:themeColor="text1"/>
          <w:sz w:val="24"/>
          <w:szCs w:val="24"/>
          <w:lang w:val="id-ID"/>
        </w:rPr>
        <w:t>Formulir</w:t>
      </w:r>
      <w:r w:rsidRPr="00826533">
        <w:rPr>
          <w:rFonts w:ascii="Bookman Old Style" w:hAnsi="Bookman Old Style"/>
          <w:noProof/>
          <w:color w:val="000000" w:themeColor="text1"/>
          <w:sz w:val="24"/>
          <w:szCs w:val="24"/>
          <w:lang w:val="id-ID"/>
        </w:rPr>
        <w:t xml:space="preserve"> 3010 </w:t>
      </w:r>
      <w:r w:rsidR="00A55F29" w:rsidRPr="00826533">
        <w:rPr>
          <w:rFonts w:ascii="Bookman Old Style" w:hAnsi="Bookman Old Style"/>
          <w:noProof/>
          <w:color w:val="000000" w:themeColor="text1"/>
          <w:sz w:val="24"/>
          <w:szCs w:val="24"/>
          <w:lang w:val="id-ID"/>
        </w:rPr>
        <w:t>(Rincian Instrumen Derivatif untuk Lindung Nilai)</w:t>
      </w:r>
      <w:r w:rsidRPr="00826533">
        <w:rPr>
          <w:rFonts w:ascii="Bookman Old Style" w:hAnsi="Bookman Old Style"/>
          <w:noProof/>
          <w:color w:val="000000" w:themeColor="text1"/>
          <w:sz w:val="24"/>
          <w:szCs w:val="24"/>
          <w:lang w:val="id-ID"/>
        </w:rPr>
        <w:t>.</w:t>
      </w:r>
    </w:p>
    <w:p w14:paraId="33FAC4C0" w14:textId="77777777" w:rsidR="00E44FFE" w:rsidRPr="00826533" w:rsidRDefault="00E44FFE" w:rsidP="00003D3B">
      <w:pPr>
        <w:numPr>
          <w:ilvl w:val="0"/>
          <w:numId w:val="42"/>
        </w:numPr>
        <w:tabs>
          <w:tab w:val="clear" w:pos="720"/>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Investasi Modal Ventura </w:t>
      </w:r>
      <w:r w:rsidR="00233566"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erdasarkan Prinsip Syariah</w:t>
      </w:r>
    </w:p>
    <w:p w14:paraId="365AB744" w14:textId="0508D65E" w:rsidR="00E44FFE" w:rsidRPr="00826533" w:rsidRDefault="00E44FFE" w:rsidP="009A64D3">
      <w:pPr>
        <w:pStyle w:val="ListParagraph"/>
        <w:numPr>
          <w:ilvl w:val="0"/>
          <w:numId w:val="187"/>
        </w:numPr>
        <w:tabs>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Penyertaan </w:t>
      </w:r>
      <w:r w:rsidR="009B0D96" w:rsidRPr="00826533">
        <w:rPr>
          <w:rFonts w:ascii="Bookman Old Style" w:hAnsi="Bookman Old Style"/>
          <w:noProof/>
          <w:color w:val="000000" w:themeColor="text1"/>
          <w:sz w:val="24"/>
          <w:szCs w:val="24"/>
          <w:lang w:val="id-ID"/>
        </w:rPr>
        <w:t>Modal</w:t>
      </w:r>
      <w:r w:rsidR="00936DFC" w:rsidRPr="00826533">
        <w:rPr>
          <w:rFonts w:ascii="Bookman Old Style" w:hAnsi="Bookman Old Style"/>
          <w:noProof/>
          <w:color w:val="000000" w:themeColor="text1"/>
          <w:sz w:val="24"/>
          <w:szCs w:val="24"/>
          <w:lang w:val="id-ID"/>
        </w:rPr>
        <w:t xml:space="preserve"> </w:t>
      </w:r>
      <w:r w:rsidR="009B0D96" w:rsidRPr="00826533">
        <w:rPr>
          <w:rFonts w:ascii="Bookman Old Style" w:hAnsi="Bookman Old Style"/>
          <w:noProof/>
          <w:color w:val="000000" w:themeColor="text1"/>
          <w:sz w:val="24"/>
          <w:szCs w:val="24"/>
          <w:lang w:val="id-ID"/>
        </w:rPr>
        <w:t>Neto</w:t>
      </w:r>
    </w:p>
    <w:p w14:paraId="51358A69" w14:textId="32CB4CCA" w:rsidR="00E44FFE" w:rsidRPr="00826533" w:rsidRDefault="00E44FFE"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penyertaan </w:t>
      </w:r>
      <w:r w:rsidR="009B0D96"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w:t>
      </w:r>
      <w:r w:rsidR="00B33164" w:rsidRPr="00826533">
        <w:rPr>
          <w:rFonts w:ascii="Bookman Old Style" w:hAnsi="Bookman Old Style"/>
          <w:noProof/>
          <w:color w:val="000000" w:themeColor="text1"/>
          <w:sz w:val="24"/>
          <w:szCs w:val="24"/>
          <w:lang w:val="id-ID"/>
        </w:rPr>
        <w:t xml:space="preserve">yang berasal dari kegiatan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466524" w:rsidRPr="00826533">
        <w:rPr>
          <w:rFonts w:ascii="Bookman Old Style" w:hAnsi="Bookman Old Style"/>
          <w:color w:val="000000" w:themeColor="text1"/>
          <w:sz w:val="24"/>
          <w:szCs w:val="24"/>
          <w:lang w:val="id-ID" w:eastAsia="id-ID"/>
        </w:rPr>
        <w:t xml:space="preserve">atau </w:t>
      </w:r>
      <w:r w:rsidR="00357FF7" w:rsidRPr="00826533">
        <w:rPr>
          <w:rFonts w:ascii="Bookman Old Style" w:hAnsi="Bookman Old Style"/>
          <w:color w:val="000000" w:themeColor="text1"/>
          <w:sz w:val="24"/>
          <w:szCs w:val="24"/>
          <w:lang w:val="id-ID" w:eastAsia="id-ID"/>
        </w:rPr>
        <w:t>UUS pelapor</w:t>
      </w:r>
      <w:r w:rsidR="00357FF7"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kepada pasangan usaha yang dicatatkan sebesar </w:t>
      </w:r>
      <w:bookmarkStart w:id="32" w:name="_Hlk193984456"/>
      <w:r w:rsidRPr="00826533">
        <w:rPr>
          <w:rFonts w:ascii="Bookman Old Style" w:hAnsi="Bookman Old Style"/>
          <w:noProof/>
          <w:color w:val="000000" w:themeColor="text1"/>
          <w:sz w:val="24"/>
          <w:szCs w:val="24"/>
          <w:lang w:val="id-ID"/>
        </w:rPr>
        <w:t>nilai wajar (</w:t>
      </w:r>
      <w:r w:rsidRPr="00826533">
        <w:rPr>
          <w:rFonts w:ascii="Bookman Old Style" w:hAnsi="Bookman Old Style"/>
          <w:i/>
          <w:noProof/>
          <w:color w:val="000000" w:themeColor="text1"/>
          <w:sz w:val="24"/>
          <w:szCs w:val="24"/>
          <w:lang w:val="id-ID"/>
        </w:rPr>
        <w:t>fair value</w:t>
      </w:r>
      <w:r w:rsidRPr="00826533">
        <w:rPr>
          <w:rFonts w:ascii="Bookman Old Style" w:hAnsi="Bookman Old Style"/>
          <w:noProof/>
          <w:color w:val="000000" w:themeColor="text1"/>
          <w:sz w:val="24"/>
          <w:szCs w:val="24"/>
          <w:lang w:val="id-ID"/>
        </w:rPr>
        <w:t>) pada saat periode laporan</w:t>
      </w:r>
      <w:r w:rsidR="00A651BA" w:rsidRPr="00826533">
        <w:rPr>
          <w:rFonts w:ascii="Bookman Old Style" w:hAnsi="Bookman Old Style"/>
          <w:noProof/>
          <w:color w:val="000000" w:themeColor="text1"/>
          <w:sz w:val="24"/>
          <w:szCs w:val="24"/>
          <w:lang w:val="id-ID"/>
        </w:rPr>
        <w:t>, setelah dikurangi cadangan penyisihan penghapusan aset produktif penyertaan modal.</w:t>
      </w:r>
      <w:r w:rsidR="006244C8" w:rsidRPr="00826533">
        <w:rPr>
          <w:rFonts w:ascii="Bookman Old Style" w:hAnsi="Bookman Old Style"/>
          <w:noProof/>
          <w:color w:val="000000" w:themeColor="text1"/>
          <w:sz w:val="24"/>
          <w:szCs w:val="24"/>
          <w:lang w:val="id-ID"/>
        </w:rPr>
        <w:t xml:space="preserve">  </w:t>
      </w:r>
    </w:p>
    <w:p w14:paraId="0E0A13EA" w14:textId="77777777" w:rsidR="006244C8" w:rsidRPr="00826533" w:rsidRDefault="006244C8" w:rsidP="009A64D3">
      <w:pPr>
        <w:pStyle w:val="ListParagraph"/>
        <w:numPr>
          <w:ilvl w:val="0"/>
          <w:numId w:val="257"/>
        </w:numPr>
        <w:spacing w:line="360" w:lineRule="auto"/>
        <w:ind w:left="3402" w:hanging="567"/>
        <w:contextualSpacing w:val="0"/>
        <w:jc w:val="both"/>
        <w:rPr>
          <w:rFonts w:ascii="Bookman Old Style" w:hAnsi="Bookman Old Style"/>
          <w:noProof/>
          <w:color w:val="000000" w:themeColor="text1"/>
          <w:sz w:val="24"/>
          <w:szCs w:val="24"/>
          <w:lang w:val="id-ID"/>
        </w:rPr>
      </w:pPr>
      <w:bookmarkStart w:id="33" w:name="_Hlk193984500"/>
      <w:bookmarkEnd w:id="32"/>
      <w:r w:rsidRPr="00826533">
        <w:rPr>
          <w:rFonts w:ascii="Bookman Old Style" w:hAnsi="Bookman Old Style"/>
          <w:noProof/>
          <w:color w:val="000000" w:themeColor="text1"/>
          <w:sz w:val="24"/>
          <w:szCs w:val="24"/>
          <w:lang w:val="id-ID"/>
        </w:rPr>
        <w:t>Penyertaan Modal</w:t>
      </w:r>
    </w:p>
    <w:p w14:paraId="33AAC09D" w14:textId="61BE5724" w:rsidR="006244C8" w:rsidRPr="00826533" w:rsidRDefault="006244C8" w:rsidP="006244C8">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penyertaan modal yang berasal dari kegiatan usaha Perusahaan Modal Ventura Syariah pelapor </w:t>
      </w:r>
      <w:r w:rsidRPr="00826533">
        <w:rPr>
          <w:rFonts w:ascii="Bookman Old Style" w:hAnsi="Bookman Old Style"/>
          <w:color w:val="000000" w:themeColor="text1"/>
          <w:sz w:val="24"/>
          <w:szCs w:val="24"/>
          <w:lang w:val="id-ID" w:eastAsia="id-ID"/>
        </w:rPr>
        <w:t>atau</w:t>
      </w:r>
      <w:r w:rsidRPr="00826533">
        <w:rPr>
          <w:rFonts w:ascii="Bookman Old Style" w:hAnsi="Bookman Old Style"/>
          <w:noProof/>
          <w:color w:val="000000" w:themeColor="text1"/>
          <w:sz w:val="24"/>
          <w:szCs w:val="24"/>
          <w:lang w:val="id-ID"/>
        </w:rPr>
        <w:t xml:space="preserve"> UUS pelapor kepada pasangan usaha yang dicatatkan sebesar nilai </w:t>
      </w:r>
      <w:r w:rsidR="00482799" w:rsidRPr="00826533">
        <w:rPr>
          <w:rFonts w:ascii="Bookman Old Style" w:hAnsi="Bookman Old Style"/>
          <w:noProof/>
          <w:color w:val="000000" w:themeColor="text1"/>
          <w:sz w:val="24"/>
          <w:szCs w:val="24"/>
        </w:rPr>
        <w:t xml:space="preserve">wajar </w:t>
      </w:r>
      <w:r w:rsidRPr="00826533">
        <w:rPr>
          <w:rFonts w:ascii="Bookman Old Style" w:hAnsi="Bookman Old Style"/>
          <w:noProof/>
          <w:color w:val="000000" w:themeColor="text1"/>
          <w:sz w:val="24"/>
          <w:szCs w:val="24"/>
          <w:lang w:val="id-ID"/>
        </w:rPr>
        <w:t>bruto.</w:t>
      </w:r>
    </w:p>
    <w:p w14:paraId="38AC2140" w14:textId="77777777" w:rsidR="006244C8" w:rsidRPr="00826533" w:rsidRDefault="006244C8" w:rsidP="009A64D3">
      <w:pPr>
        <w:pStyle w:val="ListParagraph"/>
        <w:numPr>
          <w:ilvl w:val="0"/>
          <w:numId w:val="257"/>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Cadangan Penyisihan Penghapusan Aset Produktif Penyertaan Modal</w:t>
      </w:r>
    </w:p>
    <w:p w14:paraId="32ABDED2" w14:textId="4EAC0C47" w:rsidR="006244C8" w:rsidRPr="00826533" w:rsidRDefault="006244C8" w:rsidP="009A1396">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Pos ini diisi dengan cadangan penyisihan penghapusan aset produktif penyertaan modal sebagaimana diatur dalam Peraturan Otoritas Jasa Keuangan mengenai Penyelenggaraan Usaha Perusahaan Modal Ventura dan Perusahaan Modal Ventura Syariah.  </w:t>
      </w:r>
    </w:p>
    <w:bookmarkEnd w:id="33"/>
    <w:p w14:paraId="0E0BCEC4" w14:textId="77777777" w:rsidR="00E44FFE" w:rsidRPr="00826533" w:rsidRDefault="00E44FFE" w:rsidP="009A64D3">
      <w:pPr>
        <w:pStyle w:val="ListParagraph"/>
        <w:numPr>
          <w:ilvl w:val="0"/>
          <w:numId w:val="187"/>
        </w:numPr>
        <w:tabs>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Pembelian</w:t>
      </w:r>
      <w:r w:rsidRPr="00826533">
        <w:rPr>
          <w:rFonts w:ascii="Bookman Old Style" w:hAnsi="Bookman Old Style"/>
          <w:color w:val="000000" w:themeColor="text1"/>
          <w:sz w:val="24"/>
          <w:szCs w:val="24"/>
          <w:lang w:val="id-ID" w:eastAsia="id-ID"/>
        </w:rPr>
        <w:t xml:space="preserve"> Sukuk atau Obligasi Syariah Konversi </w:t>
      </w:r>
      <w:r w:rsidR="00625EA8" w:rsidRPr="00826533">
        <w:rPr>
          <w:rFonts w:ascii="Bookman Old Style" w:hAnsi="Bookman Old Style"/>
          <w:color w:val="000000" w:themeColor="text1"/>
          <w:sz w:val="24"/>
          <w:szCs w:val="24"/>
          <w:lang w:val="id-ID" w:eastAsia="id-ID"/>
        </w:rPr>
        <w:t>Neto</w:t>
      </w:r>
    </w:p>
    <w:p w14:paraId="7607E8E7" w14:textId="77777777" w:rsidR="00E44FFE" w:rsidRPr="00826533" w:rsidRDefault="00E44FFE"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w:t>
      </w:r>
      <w:r w:rsidR="00625EA8" w:rsidRPr="00826533">
        <w:rPr>
          <w:rFonts w:ascii="Bookman Old Style" w:hAnsi="Bookman Old Style"/>
          <w:noProof/>
          <w:color w:val="000000" w:themeColor="text1"/>
          <w:sz w:val="24"/>
          <w:szCs w:val="24"/>
          <w:lang w:val="id-ID"/>
        </w:rPr>
        <w:t xml:space="preserve">pembelian sukuk atau obligasi syariah </w:t>
      </w:r>
      <w:r w:rsidRPr="00826533">
        <w:rPr>
          <w:rFonts w:ascii="Bookman Old Style" w:hAnsi="Bookman Old Style"/>
          <w:noProof/>
          <w:color w:val="000000" w:themeColor="text1"/>
          <w:sz w:val="24"/>
          <w:szCs w:val="24"/>
          <w:lang w:val="id-ID"/>
        </w:rPr>
        <w:t>konversi</w:t>
      </w:r>
      <w:r w:rsidR="00B33164" w:rsidRPr="00826533">
        <w:rPr>
          <w:rFonts w:ascii="Bookman Old Style" w:hAnsi="Bookman Old Style"/>
          <w:noProof/>
          <w:color w:val="000000" w:themeColor="text1"/>
          <w:sz w:val="24"/>
          <w:szCs w:val="24"/>
          <w:lang w:val="id-ID"/>
        </w:rPr>
        <w:t xml:space="preserve"> yang berasal dari kegiatan usaha</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466524" w:rsidRPr="00826533">
        <w:rPr>
          <w:rFonts w:ascii="Bookman Old Style" w:hAnsi="Bookman Old Style"/>
          <w:color w:val="000000" w:themeColor="text1"/>
          <w:sz w:val="24"/>
          <w:szCs w:val="24"/>
          <w:lang w:val="id-ID" w:eastAsia="id-ID"/>
        </w:rPr>
        <w:t xml:space="preserve">atau </w:t>
      </w:r>
      <w:r w:rsidR="00357FF7" w:rsidRPr="00826533">
        <w:rPr>
          <w:rFonts w:ascii="Bookman Old Style" w:hAnsi="Bookman Old Style"/>
          <w:color w:val="000000" w:themeColor="text1"/>
          <w:sz w:val="24"/>
          <w:szCs w:val="24"/>
          <w:lang w:val="id-ID" w:eastAsia="id-ID"/>
        </w:rPr>
        <w:t>UUS pelapor</w:t>
      </w:r>
      <w:r w:rsidR="00357FF7"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kepada pasangan usaha yang dicatatkan sebesar nilai neto setelah dikurangi </w:t>
      </w:r>
      <w:r w:rsidR="00625EA8" w:rsidRPr="00826533">
        <w:rPr>
          <w:rFonts w:ascii="Bookman Old Style" w:hAnsi="Bookman Old Style"/>
          <w:noProof/>
          <w:color w:val="000000" w:themeColor="text1"/>
          <w:sz w:val="24"/>
          <w:szCs w:val="24"/>
          <w:lang w:val="id-ID"/>
        </w:rPr>
        <w:t>cadangan penyisihan penghapusan aset produktif pembelian sukuk atau obligasi syariah konversi.</w:t>
      </w:r>
    </w:p>
    <w:p w14:paraId="287ECC7F" w14:textId="77777777" w:rsidR="00E44FFE" w:rsidRPr="00826533" w:rsidRDefault="00E44FFE" w:rsidP="009A64D3">
      <w:pPr>
        <w:pStyle w:val="ListParagraph"/>
        <w:numPr>
          <w:ilvl w:val="0"/>
          <w:numId w:val="188"/>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Pembelian Sukuk atau Obligasi Syariah Konversi</w:t>
      </w:r>
    </w:p>
    <w:p w14:paraId="2377F13D" w14:textId="77777777" w:rsidR="00E44FFE" w:rsidRPr="00826533" w:rsidRDefault="00E44FFE"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w:t>
      </w:r>
      <w:r w:rsidR="00032F55" w:rsidRPr="00826533">
        <w:rPr>
          <w:rFonts w:ascii="Bookman Old Style" w:hAnsi="Bookman Old Style"/>
          <w:noProof/>
          <w:color w:val="000000" w:themeColor="text1"/>
          <w:sz w:val="24"/>
          <w:szCs w:val="24"/>
          <w:lang w:val="id-ID"/>
        </w:rPr>
        <w:t xml:space="preserve">pembelian </w:t>
      </w:r>
      <w:r w:rsidRPr="00826533">
        <w:rPr>
          <w:rFonts w:ascii="Bookman Old Style" w:hAnsi="Bookman Old Style"/>
          <w:noProof/>
          <w:color w:val="000000" w:themeColor="text1"/>
          <w:sz w:val="24"/>
          <w:szCs w:val="24"/>
          <w:lang w:val="id-ID"/>
        </w:rPr>
        <w:t xml:space="preserve">sukuk atau obligasi syariah konversi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466524" w:rsidRPr="00826533">
        <w:rPr>
          <w:rFonts w:ascii="Bookman Old Style" w:hAnsi="Bookman Old Style"/>
          <w:color w:val="000000" w:themeColor="text1"/>
          <w:sz w:val="24"/>
          <w:szCs w:val="24"/>
          <w:lang w:val="id-ID" w:eastAsia="id-ID"/>
        </w:rPr>
        <w:t xml:space="preserve">atau </w:t>
      </w:r>
      <w:r w:rsidR="00357FF7" w:rsidRPr="00826533">
        <w:rPr>
          <w:rFonts w:ascii="Bookman Old Style" w:hAnsi="Bookman Old Style"/>
          <w:color w:val="000000" w:themeColor="text1"/>
          <w:sz w:val="24"/>
          <w:szCs w:val="24"/>
          <w:lang w:val="id-ID" w:eastAsia="id-ID"/>
        </w:rPr>
        <w:t>UUS pelapor</w:t>
      </w:r>
      <w:r w:rsidR="00357FF7"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kepada pasangan usaha yang dicatatkan sebesar nilai bruto.</w:t>
      </w:r>
    </w:p>
    <w:p w14:paraId="4B6E877A" w14:textId="77777777" w:rsidR="00E44FFE" w:rsidRPr="00826533" w:rsidRDefault="00E44FFE" w:rsidP="009A64D3">
      <w:pPr>
        <w:pStyle w:val="ListParagraph"/>
        <w:numPr>
          <w:ilvl w:val="0"/>
          <w:numId w:val="188"/>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 xml:space="preserve">Cadangan Penyisihan Penghapusan Aset Produktif Pembelian </w:t>
      </w:r>
      <w:r w:rsidR="00B33164" w:rsidRPr="00826533">
        <w:rPr>
          <w:rFonts w:ascii="Bookman Old Style" w:hAnsi="Bookman Old Style"/>
          <w:color w:val="000000" w:themeColor="text1"/>
          <w:sz w:val="24"/>
          <w:szCs w:val="24"/>
          <w:lang w:val="id-ID" w:eastAsia="id-ID"/>
        </w:rPr>
        <w:t xml:space="preserve">Sukuk atau Obligasi Syariah </w:t>
      </w:r>
      <w:r w:rsidRPr="00826533">
        <w:rPr>
          <w:rFonts w:ascii="Bookman Old Style" w:hAnsi="Bookman Old Style"/>
          <w:color w:val="000000" w:themeColor="text1"/>
          <w:sz w:val="24"/>
          <w:szCs w:val="24"/>
          <w:lang w:val="id-ID" w:eastAsia="id-ID"/>
        </w:rPr>
        <w:t>Konversi</w:t>
      </w:r>
    </w:p>
    <w:p w14:paraId="6A5036BF" w14:textId="53660210" w:rsidR="00E44FFE" w:rsidRPr="00826533" w:rsidRDefault="00E44FFE"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dengan cadangan penyisihan penghapusan </w:t>
      </w:r>
      <w:r w:rsidR="00154667" w:rsidRPr="00826533">
        <w:rPr>
          <w:rFonts w:ascii="Bookman Old Style" w:hAnsi="Bookman Old Style"/>
          <w:noProof/>
          <w:color w:val="000000" w:themeColor="text1"/>
          <w:sz w:val="24"/>
          <w:szCs w:val="24"/>
          <w:lang w:val="id-ID"/>
        </w:rPr>
        <w:t xml:space="preserve">aset produktif pembelian sukuk atau obligasi syariah konversi </w:t>
      </w:r>
      <w:r w:rsidRPr="00826533">
        <w:rPr>
          <w:rFonts w:ascii="Bookman Old Style" w:hAnsi="Bookman Old Style"/>
          <w:noProof/>
          <w:color w:val="000000" w:themeColor="text1"/>
          <w:sz w:val="24"/>
          <w:szCs w:val="24"/>
          <w:lang w:val="id-ID"/>
        </w:rPr>
        <w:t xml:space="preserve">sebagaimana diatur dalam </w:t>
      </w:r>
      <w:r w:rsidR="00033F3D"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color w:val="000000" w:themeColor="text1"/>
          <w:sz w:val="24"/>
          <w:szCs w:val="24"/>
          <w:lang w:val="id-ID" w:eastAsia="id-ID"/>
        </w:rPr>
        <w:t xml:space="preserve"> </w:t>
      </w:r>
    </w:p>
    <w:p w14:paraId="22513F04" w14:textId="77777777" w:rsidR="00E44FFE" w:rsidRPr="00826533" w:rsidRDefault="00E44FFE" w:rsidP="009A64D3">
      <w:pPr>
        <w:pStyle w:val="ListParagraph"/>
        <w:numPr>
          <w:ilvl w:val="0"/>
          <w:numId w:val="187"/>
        </w:numPr>
        <w:tabs>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Pembelian </w:t>
      </w:r>
      <w:r w:rsidR="00036FFB" w:rsidRPr="00826533">
        <w:rPr>
          <w:rFonts w:ascii="Bookman Old Style" w:hAnsi="Bookman Old Style"/>
          <w:color w:val="000000" w:themeColor="text1"/>
          <w:sz w:val="24"/>
          <w:szCs w:val="24"/>
          <w:lang w:val="id-ID" w:eastAsia="id-ID"/>
        </w:rPr>
        <w:t>Sukuk atau Obligasi Syariah</w:t>
      </w:r>
      <w:r w:rsidRPr="00826533">
        <w:rPr>
          <w:rFonts w:ascii="Bookman Old Style" w:hAnsi="Bookman Old Style"/>
          <w:color w:val="000000" w:themeColor="text1"/>
          <w:sz w:val="24"/>
          <w:szCs w:val="24"/>
          <w:lang w:val="id-ID" w:eastAsia="id-ID"/>
        </w:rPr>
        <w:t xml:space="preserve"> yang Diterbitkan </w:t>
      </w:r>
      <w:r w:rsidRPr="00826533">
        <w:rPr>
          <w:rFonts w:ascii="Bookman Old Style" w:hAnsi="Bookman Old Style"/>
          <w:noProof/>
          <w:color w:val="000000" w:themeColor="text1"/>
          <w:sz w:val="24"/>
          <w:szCs w:val="24"/>
          <w:lang w:val="id-ID"/>
        </w:rPr>
        <w:t>Pasangan</w:t>
      </w:r>
      <w:r w:rsidRPr="00826533">
        <w:rPr>
          <w:rFonts w:ascii="Bookman Old Style" w:hAnsi="Bookman Old Style"/>
          <w:color w:val="000000" w:themeColor="text1"/>
          <w:sz w:val="24"/>
          <w:szCs w:val="24"/>
          <w:lang w:val="id-ID" w:eastAsia="id-ID"/>
        </w:rPr>
        <w:t xml:space="preserve"> Usaha pada Tahap Rintisan Awal (</w:t>
      </w:r>
      <w:r w:rsidRPr="00826533">
        <w:rPr>
          <w:rFonts w:ascii="Bookman Old Style" w:hAnsi="Bookman Old Style"/>
          <w:i/>
          <w:iCs/>
          <w:color w:val="000000" w:themeColor="text1"/>
          <w:sz w:val="24"/>
          <w:szCs w:val="24"/>
          <w:lang w:val="id-ID" w:eastAsia="id-ID"/>
        </w:rPr>
        <w:t>Start-up</w:t>
      </w:r>
      <w:r w:rsidR="00DA65E0" w:rsidRPr="00826533">
        <w:rPr>
          <w:rFonts w:ascii="Bookman Old Style" w:hAnsi="Bookman Old Style"/>
          <w:color w:val="000000" w:themeColor="text1"/>
          <w:sz w:val="24"/>
          <w:szCs w:val="24"/>
          <w:lang w:val="id-ID" w:eastAsia="id-ID"/>
        </w:rPr>
        <w:t xml:space="preserve">) dan/atau Pengembangan Usaha </w:t>
      </w:r>
      <w:r w:rsidR="00625EA8" w:rsidRPr="00826533">
        <w:rPr>
          <w:rFonts w:ascii="Bookman Old Style" w:hAnsi="Bookman Old Style"/>
          <w:color w:val="000000" w:themeColor="text1"/>
          <w:sz w:val="24"/>
          <w:szCs w:val="24"/>
          <w:lang w:val="id-ID" w:eastAsia="id-ID"/>
        </w:rPr>
        <w:t>Neto</w:t>
      </w:r>
    </w:p>
    <w:p w14:paraId="21EB3913" w14:textId="77777777" w:rsidR="00DA65E0" w:rsidRPr="00826533" w:rsidRDefault="00DA65E0"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nilai pembelian sukuk atau obligasi syariah yang diterbitkan pasangan usaha pada tahap rintisan awal (</w:t>
      </w:r>
      <w:r w:rsidRPr="00826533">
        <w:rPr>
          <w:rFonts w:ascii="Bookman Old Style" w:hAnsi="Bookman Old Style"/>
          <w:i/>
          <w:noProof/>
          <w:color w:val="000000" w:themeColor="text1"/>
          <w:sz w:val="24"/>
          <w:szCs w:val="24"/>
          <w:lang w:val="id-ID"/>
        </w:rPr>
        <w:t>start-up</w:t>
      </w:r>
      <w:r w:rsidRPr="00826533">
        <w:rPr>
          <w:rFonts w:ascii="Bookman Old Style" w:hAnsi="Bookman Old Style"/>
          <w:noProof/>
          <w:color w:val="000000" w:themeColor="text1"/>
          <w:sz w:val="24"/>
          <w:szCs w:val="24"/>
          <w:lang w:val="id-ID"/>
        </w:rPr>
        <w:t xml:space="preserve">) dan/atau pengembangan usaha </w:t>
      </w:r>
      <w:r w:rsidR="00032F5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neto setelah dikurangi cadangan penyisihan penghapusan aset produktif pembelian sukuk atau obligasi syariah </w:t>
      </w:r>
      <w:r w:rsidRPr="00826533">
        <w:rPr>
          <w:rFonts w:ascii="Bookman Old Style" w:hAnsi="Bookman Old Style"/>
          <w:noProof/>
          <w:color w:val="000000" w:themeColor="text1"/>
          <w:sz w:val="24"/>
          <w:szCs w:val="24"/>
          <w:lang w:val="id-ID"/>
        </w:rPr>
        <w:lastRenderedPageBreak/>
        <w:t>yang diterbitkan pasangan usaha pada tahap rintisan awal (</w:t>
      </w:r>
      <w:r w:rsidRPr="00826533">
        <w:rPr>
          <w:rFonts w:ascii="Bookman Old Style" w:hAnsi="Bookman Old Style"/>
          <w:i/>
          <w:noProof/>
          <w:color w:val="000000" w:themeColor="text1"/>
          <w:sz w:val="24"/>
          <w:szCs w:val="24"/>
          <w:lang w:val="id-ID"/>
        </w:rPr>
        <w:t>start-up</w:t>
      </w:r>
      <w:r w:rsidRPr="00826533">
        <w:rPr>
          <w:rFonts w:ascii="Bookman Old Style" w:hAnsi="Bookman Old Style"/>
          <w:noProof/>
          <w:color w:val="000000" w:themeColor="text1"/>
          <w:sz w:val="24"/>
          <w:szCs w:val="24"/>
          <w:lang w:val="id-ID"/>
        </w:rPr>
        <w:t>) dan/atau pengembangan usaha.</w:t>
      </w:r>
    </w:p>
    <w:p w14:paraId="57F93F5B" w14:textId="77777777" w:rsidR="00E44FFE" w:rsidRPr="00826533" w:rsidRDefault="00E44FFE" w:rsidP="009A64D3">
      <w:pPr>
        <w:pStyle w:val="ListParagraph"/>
        <w:numPr>
          <w:ilvl w:val="0"/>
          <w:numId w:val="189"/>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rPr>
        <w:t xml:space="preserve">Pembelian </w:t>
      </w:r>
      <w:r w:rsidR="00036FFB" w:rsidRPr="00826533">
        <w:rPr>
          <w:rFonts w:ascii="Bookman Old Style" w:hAnsi="Bookman Old Style"/>
          <w:color w:val="000000" w:themeColor="text1"/>
          <w:sz w:val="24"/>
          <w:szCs w:val="24"/>
          <w:lang w:val="id-ID"/>
        </w:rPr>
        <w:t>Sukuk atau Obligasi Syariah</w:t>
      </w:r>
      <w:r w:rsidRPr="00826533">
        <w:rPr>
          <w:rFonts w:ascii="Bookman Old Style" w:hAnsi="Bookman Old Style"/>
          <w:color w:val="000000" w:themeColor="text1"/>
          <w:sz w:val="24"/>
          <w:szCs w:val="24"/>
          <w:lang w:val="id-ID"/>
        </w:rPr>
        <w:t xml:space="preserve"> yang Diterbitkan Pasangan Usaha pada Tahap Rintisan Awal (</w:t>
      </w:r>
      <w:r w:rsidRPr="00826533">
        <w:rPr>
          <w:rFonts w:ascii="Bookman Old Style" w:hAnsi="Bookman Old Style"/>
          <w:i/>
          <w:iCs/>
          <w:color w:val="000000" w:themeColor="text1"/>
          <w:sz w:val="24"/>
          <w:szCs w:val="24"/>
          <w:lang w:val="id-ID"/>
        </w:rPr>
        <w:t>Start-up</w:t>
      </w:r>
      <w:r w:rsidRPr="00826533">
        <w:rPr>
          <w:rFonts w:ascii="Bookman Old Style" w:hAnsi="Bookman Old Style"/>
          <w:color w:val="000000" w:themeColor="text1"/>
          <w:sz w:val="24"/>
          <w:szCs w:val="24"/>
          <w:lang w:val="id-ID"/>
        </w:rPr>
        <w:t>) dan/atau Pengembangan Usaha</w:t>
      </w:r>
    </w:p>
    <w:p w14:paraId="10005B68" w14:textId="77777777" w:rsidR="00E44FFE" w:rsidRPr="00826533" w:rsidRDefault="00E44FFE"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nilai</w:t>
      </w:r>
      <w:r w:rsidR="00032F55" w:rsidRPr="00826533">
        <w:rPr>
          <w:rFonts w:ascii="Bookman Old Style" w:hAnsi="Bookman Old Style"/>
          <w:noProof/>
          <w:color w:val="000000" w:themeColor="text1"/>
          <w:sz w:val="24"/>
          <w:szCs w:val="24"/>
          <w:lang w:val="id-ID"/>
        </w:rPr>
        <w:t xml:space="preserve"> pembelian</w:t>
      </w:r>
      <w:r w:rsidRPr="00826533">
        <w:rPr>
          <w:rFonts w:ascii="Bookman Old Style" w:hAnsi="Bookman Old Style"/>
          <w:noProof/>
          <w:color w:val="000000" w:themeColor="text1"/>
          <w:sz w:val="24"/>
          <w:szCs w:val="24"/>
          <w:lang w:val="id-ID"/>
        </w:rPr>
        <w:t xml:space="preserve"> </w:t>
      </w:r>
      <w:r w:rsidR="00036FFB" w:rsidRPr="00826533">
        <w:rPr>
          <w:rFonts w:ascii="Bookman Old Style" w:hAnsi="Bookman Old Style"/>
          <w:noProof/>
          <w:color w:val="000000" w:themeColor="text1"/>
          <w:sz w:val="24"/>
          <w:szCs w:val="24"/>
          <w:lang w:val="id-ID"/>
        </w:rPr>
        <w:t>sukuk atau obligasi syariah</w:t>
      </w:r>
      <w:r w:rsidRPr="00826533">
        <w:rPr>
          <w:rFonts w:ascii="Bookman Old Style" w:hAnsi="Bookman Old Style"/>
          <w:noProof/>
          <w:color w:val="000000" w:themeColor="text1"/>
          <w:sz w:val="24"/>
          <w:szCs w:val="24"/>
          <w:lang w:val="id-ID"/>
        </w:rPr>
        <w:t xml:space="preserve"> yang diterbitkan pasangan usaha pada tahap rintisan awal (</w:t>
      </w:r>
      <w:r w:rsidRPr="00826533">
        <w:rPr>
          <w:rFonts w:ascii="Bookman Old Style" w:hAnsi="Bookman Old Style"/>
          <w:i/>
          <w:noProof/>
          <w:color w:val="000000" w:themeColor="text1"/>
          <w:sz w:val="24"/>
          <w:szCs w:val="24"/>
          <w:lang w:val="id-ID"/>
        </w:rPr>
        <w:t>start-up</w:t>
      </w:r>
      <w:r w:rsidRPr="00826533">
        <w:rPr>
          <w:rFonts w:ascii="Bookman Old Style" w:hAnsi="Bookman Old Style"/>
          <w:noProof/>
          <w:color w:val="000000" w:themeColor="text1"/>
          <w:sz w:val="24"/>
          <w:szCs w:val="24"/>
          <w:lang w:val="id-ID"/>
        </w:rPr>
        <w:t xml:space="preserve">) dan/atau pengembangan usaha yang berasal dari kegiatan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466524"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kepada pasangan usaha yang dicatatkan sebesar nilai bruto.</w:t>
      </w:r>
      <w:r w:rsidR="00036FFB" w:rsidRPr="00826533">
        <w:rPr>
          <w:rFonts w:ascii="Bookman Old Style" w:hAnsi="Bookman Old Style"/>
          <w:noProof/>
          <w:color w:val="000000" w:themeColor="text1"/>
          <w:sz w:val="24"/>
          <w:szCs w:val="24"/>
          <w:lang w:val="id-ID"/>
        </w:rPr>
        <w:t xml:space="preserve"> </w:t>
      </w:r>
    </w:p>
    <w:p w14:paraId="78BF53FC" w14:textId="77777777" w:rsidR="00E44FFE" w:rsidRPr="00826533" w:rsidRDefault="00E44FFE" w:rsidP="009A64D3">
      <w:pPr>
        <w:pStyle w:val="ListParagraph"/>
        <w:numPr>
          <w:ilvl w:val="0"/>
          <w:numId w:val="189"/>
        </w:numPr>
        <w:tabs>
          <w:tab w:val="left" w:pos="1170"/>
        </w:tabs>
        <w:spacing w:line="360" w:lineRule="auto"/>
        <w:ind w:left="3402"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Cadangan Penyisihan Penghapusan Aset </w:t>
      </w:r>
      <w:r w:rsidR="00233566" w:rsidRPr="00826533">
        <w:rPr>
          <w:rFonts w:ascii="Bookman Old Style" w:hAnsi="Bookman Old Style"/>
          <w:color w:val="000000" w:themeColor="text1"/>
          <w:sz w:val="24"/>
          <w:szCs w:val="24"/>
          <w:lang w:val="id-ID"/>
        </w:rPr>
        <w:t>P</w:t>
      </w:r>
      <w:r w:rsidRPr="00826533">
        <w:rPr>
          <w:rFonts w:ascii="Bookman Old Style" w:hAnsi="Bookman Old Style"/>
          <w:color w:val="000000" w:themeColor="text1"/>
          <w:sz w:val="24"/>
          <w:szCs w:val="24"/>
          <w:lang w:val="id-ID"/>
        </w:rPr>
        <w:t>roduktif Pembelian S</w:t>
      </w:r>
      <w:r w:rsidR="008D23EE" w:rsidRPr="00826533">
        <w:rPr>
          <w:rFonts w:ascii="Bookman Old Style" w:hAnsi="Bookman Old Style"/>
          <w:color w:val="000000" w:themeColor="text1"/>
          <w:sz w:val="24"/>
          <w:szCs w:val="24"/>
          <w:lang w:val="id-ID"/>
        </w:rPr>
        <w:t>ukuk atau Obligasi Syariah</w:t>
      </w:r>
      <w:r w:rsidRPr="00826533">
        <w:rPr>
          <w:rFonts w:ascii="Bookman Old Style" w:hAnsi="Bookman Old Style"/>
          <w:color w:val="000000" w:themeColor="text1"/>
          <w:sz w:val="24"/>
          <w:szCs w:val="24"/>
          <w:lang w:val="id-ID"/>
        </w:rPr>
        <w:t xml:space="preserve"> yang Diterbitkan Pasangan Usaha pada Tahap Rintisan Awal (</w:t>
      </w:r>
      <w:r w:rsidRPr="00826533">
        <w:rPr>
          <w:rFonts w:ascii="Bookman Old Style" w:hAnsi="Bookman Old Style"/>
          <w:i/>
          <w:iCs/>
          <w:color w:val="000000" w:themeColor="text1"/>
          <w:sz w:val="24"/>
          <w:szCs w:val="24"/>
          <w:lang w:val="id-ID"/>
        </w:rPr>
        <w:t>Start-up</w:t>
      </w:r>
      <w:r w:rsidRPr="00826533">
        <w:rPr>
          <w:rFonts w:ascii="Bookman Old Style" w:hAnsi="Bookman Old Style"/>
          <w:color w:val="000000" w:themeColor="text1"/>
          <w:sz w:val="24"/>
          <w:szCs w:val="24"/>
          <w:lang w:val="id-ID"/>
        </w:rPr>
        <w:t>) dan/atau Pengembangan Usaha</w:t>
      </w:r>
    </w:p>
    <w:p w14:paraId="5F05D505" w14:textId="1BCF5991" w:rsidR="00E44FFE" w:rsidRPr="00826533" w:rsidRDefault="00E44FFE"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dengan cadangan penyisihan penghapusan </w:t>
      </w:r>
      <w:r w:rsidR="00625EA8" w:rsidRPr="00826533">
        <w:rPr>
          <w:rFonts w:ascii="Bookman Old Style" w:hAnsi="Bookman Old Style"/>
          <w:noProof/>
          <w:color w:val="000000" w:themeColor="text1"/>
          <w:sz w:val="24"/>
          <w:szCs w:val="24"/>
          <w:lang w:val="id-ID"/>
        </w:rPr>
        <w:t xml:space="preserve">aset produktif </w:t>
      </w:r>
      <w:r w:rsidRPr="00826533">
        <w:rPr>
          <w:rFonts w:ascii="Bookman Old Style" w:hAnsi="Bookman Old Style"/>
          <w:noProof/>
          <w:color w:val="000000" w:themeColor="text1"/>
          <w:sz w:val="24"/>
          <w:szCs w:val="24"/>
          <w:lang w:val="id-ID"/>
        </w:rPr>
        <w:t xml:space="preserve">pembelian </w:t>
      </w:r>
      <w:r w:rsidR="008D23EE" w:rsidRPr="00826533">
        <w:rPr>
          <w:rFonts w:ascii="Bookman Old Style" w:hAnsi="Bookman Old Style"/>
          <w:noProof/>
          <w:color w:val="000000" w:themeColor="text1"/>
          <w:sz w:val="24"/>
          <w:szCs w:val="24"/>
          <w:lang w:val="id-ID"/>
        </w:rPr>
        <w:t>s</w:t>
      </w:r>
      <w:r w:rsidR="008D23EE" w:rsidRPr="00826533">
        <w:rPr>
          <w:rFonts w:ascii="Bookman Old Style" w:hAnsi="Bookman Old Style"/>
          <w:color w:val="000000" w:themeColor="text1"/>
          <w:sz w:val="24"/>
          <w:szCs w:val="24"/>
          <w:lang w:val="id-ID"/>
        </w:rPr>
        <w:t xml:space="preserve">ukuk atau </w:t>
      </w:r>
      <w:r w:rsidR="008D23EE" w:rsidRPr="00826533">
        <w:rPr>
          <w:rFonts w:ascii="Bookman Old Style" w:hAnsi="Bookman Old Style"/>
          <w:noProof/>
          <w:color w:val="000000" w:themeColor="text1"/>
          <w:sz w:val="24"/>
          <w:szCs w:val="24"/>
          <w:lang w:val="id-ID"/>
        </w:rPr>
        <w:t>obligasi</w:t>
      </w:r>
      <w:r w:rsidR="008D23EE" w:rsidRPr="00826533">
        <w:rPr>
          <w:rFonts w:ascii="Bookman Old Style" w:hAnsi="Bookman Old Style"/>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yang diterbitkan pasangan usaha pada tahap rintisan awal (</w:t>
      </w:r>
      <w:r w:rsidRPr="00826533">
        <w:rPr>
          <w:rFonts w:ascii="Bookman Old Style" w:hAnsi="Bookman Old Style"/>
          <w:i/>
          <w:noProof/>
          <w:color w:val="000000" w:themeColor="text1"/>
          <w:sz w:val="24"/>
          <w:szCs w:val="24"/>
          <w:lang w:val="id-ID"/>
        </w:rPr>
        <w:t>start-up</w:t>
      </w:r>
      <w:r w:rsidRPr="00826533">
        <w:rPr>
          <w:rFonts w:ascii="Bookman Old Style" w:hAnsi="Bookman Old Style"/>
          <w:noProof/>
          <w:color w:val="000000" w:themeColor="text1"/>
          <w:sz w:val="24"/>
          <w:szCs w:val="24"/>
          <w:lang w:val="id-ID"/>
        </w:rPr>
        <w:t xml:space="preserve">) dan/atau pengembangan usaha sebagaimana diatur dalam </w:t>
      </w:r>
      <w:r w:rsidR="005877B6"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p>
    <w:p w14:paraId="7DC9FEFF" w14:textId="77777777" w:rsidR="00E44FFE" w:rsidRPr="00826533" w:rsidRDefault="00E44FFE" w:rsidP="009A64D3">
      <w:pPr>
        <w:pStyle w:val="ListParagraph"/>
        <w:numPr>
          <w:ilvl w:val="0"/>
          <w:numId w:val="187"/>
        </w:numPr>
        <w:tabs>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Pembiayaan</w:t>
      </w:r>
      <w:r w:rsidRPr="00826533">
        <w:rPr>
          <w:rFonts w:ascii="Bookman Old Style" w:hAnsi="Bookman Old Style"/>
          <w:color w:val="000000" w:themeColor="text1"/>
          <w:sz w:val="24"/>
          <w:szCs w:val="24"/>
          <w:lang w:val="id-ID" w:eastAsia="id-ID"/>
        </w:rPr>
        <w:t xml:space="preserve"> </w:t>
      </w:r>
      <w:r w:rsidR="00794D27" w:rsidRPr="00826533">
        <w:rPr>
          <w:rFonts w:ascii="Bookman Old Style" w:hAnsi="Bookman Old Style"/>
          <w:noProof/>
          <w:color w:val="000000" w:themeColor="text1"/>
          <w:sz w:val="24"/>
          <w:szCs w:val="24"/>
          <w:lang w:val="id-ID"/>
        </w:rPr>
        <w:t>Berdasarkan</w:t>
      </w:r>
      <w:r w:rsidR="00794D27" w:rsidRPr="00826533">
        <w:rPr>
          <w:rFonts w:ascii="Bookman Old Style" w:hAnsi="Bookman Old Style"/>
          <w:color w:val="000000" w:themeColor="text1"/>
          <w:sz w:val="24"/>
          <w:szCs w:val="24"/>
          <w:lang w:val="id-ID" w:eastAsia="id-ID"/>
        </w:rPr>
        <w:t xml:space="preserve"> </w:t>
      </w:r>
      <w:r w:rsidR="008D23EE" w:rsidRPr="00826533">
        <w:rPr>
          <w:rFonts w:ascii="Bookman Old Style" w:hAnsi="Bookman Old Style"/>
          <w:color w:val="000000" w:themeColor="text1"/>
          <w:sz w:val="24"/>
          <w:szCs w:val="24"/>
          <w:lang w:val="id-ID" w:eastAsia="id-ID"/>
        </w:rPr>
        <w:t>Prinsip Bagi Hasil</w:t>
      </w:r>
      <w:r w:rsidRPr="00826533">
        <w:rPr>
          <w:rFonts w:ascii="Bookman Old Style" w:hAnsi="Bookman Old Style"/>
          <w:color w:val="000000" w:themeColor="text1"/>
          <w:sz w:val="24"/>
          <w:szCs w:val="24"/>
          <w:lang w:val="id-ID" w:eastAsia="id-ID"/>
        </w:rPr>
        <w:t xml:space="preserve"> </w:t>
      </w:r>
      <w:r w:rsidR="00625EA8" w:rsidRPr="00826533">
        <w:rPr>
          <w:rFonts w:ascii="Bookman Old Style" w:hAnsi="Bookman Old Style"/>
          <w:color w:val="000000" w:themeColor="text1"/>
          <w:sz w:val="24"/>
          <w:szCs w:val="24"/>
          <w:lang w:val="id-ID" w:eastAsia="id-ID"/>
        </w:rPr>
        <w:t>Neto</w:t>
      </w:r>
    </w:p>
    <w:p w14:paraId="49488934" w14:textId="77777777" w:rsidR="00E44FFE" w:rsidRPr="00826533" w:rsidRDefault="00E44FFE" w:rsidP="00003D3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nilai pembiayaan </w:t>
      </w:r>
      <w:r w:rsidR="008D23EE" w:rsidRPr="00826533">
        <w:rPr>
          <w:rFonts w:ascii="Bookman Old Style" w:hAnsi="Bookman Old Style"/>
          <w:noProof/>
          <w:color w:val="000000" w:themeColor="text1"/>
          <w:sz w:val="24"/>
          <w:szCs w:val="24"/>
          <w:lang w:val="id-ID"/>
        </w:rPr>
        <w:t>berdasarkan prinsip bagi hasil</w:t>
      </w:r>
      <w:r w:rsidRPr="00826533">
        <w:rPr>
          <w:rFonts w:ascii="Bookman Old Style" w:hAnsi="Bookman Old Style"/>
          <w:noProof/>
          <w:color w:val="000000" w:themeColor="text1"/>
          <w:sz w:val="24"/>
          <w:szCs w:val="24"/>
          <w:lang w:val="id-ID"/>
        </w:rPr>
        <w:t xml:space="preserve"> </w:t>
      </w:r>
      <w:r w:rsidR="00233566" w:rsidRPr="00826533">
        <w:rPr>
          <w:rFonts w:ascii="Bookman Old Style" w:hAnsi="Bookman Old Style"/>
          <w:noProof/>
          <w:color w:val="000000" w:themeColor="text1"/>
          <w:sz w:val="24"/>
          <w:szCs w:val="24"/>
          <w:lang w:val="id-ID"/>
        </w:rPr>
        <w:t xml:space="preserve">neto </w:t>
      </w:r>
      <w:r w:rsidRPr="00826533">
        <w:rPr>
          <w:rFonts w:ascii="Bookman Old Style" w:hAnsi="Bookman Old Style"/>
          <w:noProof/>
          <w:color w:val="000000" w:themeColor="text1"/>
          <w:sz w:val="24"/>
          <w:szCs w:val="24"/>
          <w:lang w:val="id-ID"/>
        </w:rPr>
        <w:t xml:space="preserve">setelah dikurangi dengan pendapatan </w:t>
      </w:r>
      <w:r w:rsidR="008D23EE" w:rsidRPr="00826533">
        <w:rPr>
          <w:rFonts w:ascii="Bookman Old Style" w:hAnsi="Bookman Old Style"/>
          <w:noProof/>
          <w:color w:val="000000" w:themeColor="text1"/>
          <w:sz w:val="24"/>
          <w:szCs w:val="24"/>
          <w:lang w:val="id-ID"/>
        </w:rPr>
        <w:t>bagi hasil</w:t>
      </w:r>
      <w:r w:rsidRPr="00826533">
        <w:rPr>
          <w:rFonts w:ascii="Bookman Old Style" w:hAnsi="Bookman Old Style"/>
          <w:noProof/>
          <w:color w:val="000000" w:themeColor="text1"/>
          <w:sz w:val="24"/>
          <w:szCs w:val="24"/>
          <w:lang w:val="id-ID"/>
        </w:rPr>
        <w:t xml:space="preserve"> yang belum diakui dan pendapatan dan biaya lainnya sehubungan transaksi pembiayaan yang diamortisasi, dan dikurangi dengan </w:t>
      </w:r>
      <w:r w:rsidR="00154667" w:rsidRPr="00826533">
        <w:rPr>
          <w:rFonts w:ascii="Bookman Old Style" w:hAnsi="Bookman Old Style"/>
          <w:color w:val="000000" w:themeColor="text1"/>
          <w:sz w:val="24"/>
          <w:szCs w:val="24"/>
          <w:lang w:val="id-ID" w:eastAsia="id-ID"/>
        </w:rPr>
        <w:t xml:space="preserve">cadangan penyisihan penghapusan </w:t>
      </w:r>
      <w:r w:rsidR="00871C45" w:rsidRPr="00826533">
        <w:rPr>
          <w:rFonts w:ascii="Bookman Old Style" w:hAnsi="Bookman Old Style"/>
          <w:color w:val="000000" w:themeColor="text1"/>
          <w:sz w:val="24"/>
          <w:szCs w:val="22"/>
          <w:lang w:val="id-ID"/>
        </w:rPr>
        <w:t xml:space="preserve">aset produktif </w:t>
      </w:r>
      <w:r w:rsidR="00154667" w:rsidRPr="00826533">
        <w:rPr>
          <w:rFonts w:ascii="Bookman Old Style" w:hAnsi="Bookman Old Style"/>
          <w:color w:val="000000" w:themeColor="text1"/>
          <w:sz w:val="24"/>
          <w:szCs w:val="24"/>
          <w:lang w:val="id-ID" w:eastAsia="id-ID"/>
        </w:rPr>
        <w:t>pembiayaan berdasarkan prinsip bagi hasil.</w:t>
      </w:r>
    </w:p>
    <w:p w14:paraId="7EC4606F" w14:textId="77777777" w:rsidR="00E44FFE" w:rsidRPr="00826533" w:rsidRDefault="00E44FFE" w:rsidP="009A64D3">
      <w:pPr>
        <w:pStyle w:val="ListParagraph"/>
        <w:numPr>
          <w:ilvl w:val="0"/>
          <w:numId w:val="190"/>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Pembiayaan </w:t>
      </w:r>
      <w:r w:rsidR="00625EA8" w:rsidRPr="00826533">
        <w:rPr>
          <w:rFonts w:ascii="Bookman Old Style" w:hAnsi="Bookman Old Style"/>
          <w:color w:val="000000" w:themeColor="text1"/>
          <w:sz w:val="24"/>
          <w:szCs w:val="24"/>
          <w:lang w:val="id-ID" w:eastAsia="id-ID"/>
        </w:rPr>
        <w:t xml:space="preserve">Berdasarkan </w:t>
      </w:r>
      <w:r w:rsidR="008D23EE" w:rsidRPr="00826533">
        <w:rPr>
          <w:rFonts w:ascii="Bookman Old Style" w:hAnsi="Bookman Old Style"/>
          <w:color w:val="000000" w:themeColor="text1"/>
          <w:sz w:val="24"/>
          <w:szCs w:val="24"/>
          <w:lang w:val="id-ID" w:eastAsia="id-ID"/>
        </w:rPr>
        <w:t>Prinsip Bagi Hasil</w:t>
      </w:r>
      <w:r w:rsidR="00DA65E0" w:rsidRPr="00826533">
        <w:rPr>
          <w:rFonts w:ascii="Bookman Old Style" w:hAnsi="Bookman Old Style"/>
          <w:color w:val="000000" w:themeColor="text1"/>
          <w:sz w:val="24"/>
          <w:szCs w:val="24"/>
          <w:lang w:val="id-ID" w:eastAsia="id-ID"/>
        </w:rPr>
        <w:t xml:space="preserve"> Pokok</w:t>
      </w:r>
    </w:p>
    <w:p w14:paraId="4EB48CA4" w14:textId="77777777" w:rsidR="00E44FFE" w:rsidRPr="00826533" w:rsidRDefault="00E44FFE"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nilai pembiayaan </w:t>
      </w:r>
      <w:r w:rsidR="008D23EE" w:rsidRPr="00826533">
        <w:rPr>
          <w:rFonts w:ascii="Bookman Old Style" w:hAnsi="Bookman Old Style"/>
          <w:noProof/>
          <w:color w:val="000000" w:themeColor="text1"/>
          <w:sz w:val="24"/>
          <w:szCs w:val="24"/>
          <w:lang w:val="id-ID"/>
        </w:rPr>
        <w:t>berdasarkan prinsip bagi hasil</w:t>
      </w:r>
      <w:r w:rsidRPr="00826533">
        <w:rPr>
          <w:rFonts w:ascii="Bookman Old Style" w:hAnsi="Bookman Old Style"/>
          <w:noProof/>
          <w:color w:val="000000" w:themeColor="text1"/>
          <w:sz w:val="24"/>
          <w:szCs w:val="24"/>
          <w:lang w:val="id-ID"/>
        </w:rPr>
        <w:t xml:space="preserve"> yang dicatatkan sebesar nilai bruto setelah dikurangi dengan pendapatan </w:t>
      </w:r>
      <w:r w:rsidR="00D76427" w:rsidRPr="00826533">
        <w:rPr>
          <w:rFonts w:ascii="Bookman Old Style" w:hAnsi="Bookman Old Style"/>
          <w:noProof/>
          <w:color w:val="000000" w:themeColor="text1"/>
          <w:sz w:val="24"/>
          <w:szCs w:val="24"/>
          <w:lang w:val="id-ID"/>
        </w:rPr>
        <w:t>bagi hasil</w:t>
      </w:r>
      <w:r w:rsidRPr="00826533">
        <w:rPr>
          <w:rFonts w:ascii="Bookman Old Style" w:hAnsi="Bookman Old Style"/>
          <w:noProof/>
          <w:color w:val="000000" w:themeColor="text1"/>
          <w:sz w:val="24"/>
          <w:szCs w:val="24"/>
          <w:lang w:val="id-ID"/>
        </w:rPr>
        <w:t xml:space="preserve"> yang belum diakui dan pendapatan dan biaya </w:t>
      </w:r>
      <w:r w:rsidRPr="00826533">
        <w:rPr>
          <w:rFonts w:ascii="Bookman Old Style" w:hAnsi="Bookman Old Style"/>
          <w:noProof/>
          <w:color w:val="000000" w:themeColor="text1"/>
          <w:sz w:val="24"/>
          <w:szCs w:val="24"/>
          <w:lang w:val="id-ID"/>
        </w:rPr>
        <w:lastRenderedPageBreak/>
        <w:t xml:space="preserve">lainnya sehubungan transaksi pembiayaan </w:t>
      </w:r>
      <w:r w:rsidR="00D76427" w:rsidRPr="00826533">
        <w:rPr>
          <w:rFonts w:ascii="Bookman Old Style" w:hAnsi="Bookman Old Style"/>
          <w:noProof/>
          <w:color w:val="000000" w:themeColor="text1"/>
          <w:sz w:val="24"/>
          <w:szCs w:val="24"/>
          <w:lang w:val="id-ID"/>
        </w:rPr>
        <w:t>berdasarkan prinsip bagi hasil</w:t>
      </w:r>
      <w:r w:rsidR="009E66C0" w:rsidRPr="00826533">
        <w:rPr>
          <w:rFonts w:ascii="Bookman Old Style" w:hAnsi="Bookman Old Style"/>
          <w:noProof/>
          <w:color w:val="000000" w:themeColor="text1"/>
          <w:sz w:val="24"/>
          <w:szCs w:val="24"/>
          <w:lang w:val="id-ID"/>
        </w:rPr>
        <w:t xml:space="preserve"> yang diamortisasi</w:t>
      </w:r>
      <w:r w:rsidRPr="00826533">
        <w:rPr>
          <w:rFonts w:ascii="Bookman Old Style" w:hAnsi="Bookman Old Style"/>
          <w:noProof/>
          <w:color w:val="000000" w:themeColor="text1"/>
          <w:sz w:val="24"/>
          <w:szCs w:val="24"/>
          <w:lang w:val="id-ID"/>
        </w:rPr>
        <w:t>.</w:t>
      </w:r>
      <w:r w:rsidR="009E66C0" w:rsidRPr="00826533">
        <w:rPr>
          <w:rFonts w:ascii="Bookman Old Style" w:hAnsi="Bookman Old Style"/>
          <w:noProof/>
          <w:color w:val="000000" w:themeColor="text1"/>
          <w:sz w:val="24"/>
          <w:szCs w:val="24"/>
          <w:lang w:val="id-ID"/>
        </w:rPr>
        <w:t xml:space="preserve"> </w:t>
      </w:r>
    </w:p>
    <w:p w14:paraId="7F845567" w14:textId="77777777" w:rsidR="00E44FFE" w:rsidRPr="00826533" w:rsidRDefault="00E44FFE" w:rsidP="009A64D3">
      <w:pPr>
        <w:pStyle w:val="ListParagraph"/>
        <w:numPr>
          <w:ilvl w:val="0"/>
          <w:numId w:val="190"/>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Cadangan Penyisihan Penghapusan </w:t>
      </w:r>
      <w:r w:rsidR="00817569" w:rsidRPr="00826533">
        <w:rPr>
          <w:rFonts w:ascii="Bookman Old Style" w:hAnsi="Bookman Old Style"/>
          <w:color w:val="000000" w:themeColor="text1"/>
          <w:sz w:val="24"/>
          <w:szCs w:val="22"/>
          <w:lang w:val="id-ID"/>
        </w:rPr>
        <w:t xml:space="preserve">Aset Produktif </w:t>
      </w:r>
      <w:r w:rsidRPr="00826533">
        <w:rPr>
          <w:rFonts w:ascii="Bookman Old Style" w:hAnsi="Bookman Old Style"/>
          <w:color w:val="000000" w:themeColor="text1"/>
          <w:sz w:val="24"/>
          <w:szCs w:val="24"/>
          <w:lang w:val="id-ID" w:eastAsia="id-ID"/>
        </w:rPr>
        <w:t xml:space="preserve">Pembiayaan </w:t>
      </w:r>
      <w:r w:rsidR="00625EA8" w:rsidRPr="00826533">
        <w:rPr>
          <w:rFonts w:ascii="Bookman Old Style" w:hAnsi="Bookman Old Style"/>
          <w:color w:val="000000" w:themeColor="text1"/>
          <w:sz w:val="24"/>
          <w:szCs w:val="24"/>
          <w:lang w:val="id-ID" w:eastAsia="id-ID"/>
        </w:rPr>
        <w:t xml:space="preserve">Berdasarkan </w:t>
      </w:r>
      <w:r w:rsidR="00D76427" w:rsidRPr="00826533">
        <w:rPr>
          <w:rFonts w:ascii="Bookman Old Style" w:hAnsi="Bookman Old Style"/>
          <w:color w:val="000000" w:themeColor="text1"/>
          <w:sz w:val="24"/>
          <w:szCs w:val="24"/>
          <w:lang w:val="id-ID" w:eastAsia="id-ID"/>
        </w:rPr>
        <w:t>Prinsip Bagi Hasil</w:t>
      </w:r>
    </w:p>
    <w:p w14:paraId="12CD4ADB" w14:textId="7F8A5941" w:rsidR="00E43A5B" w:rsidRPr="00826533" w:rsidRDefault="00E44FFE"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cadangan penyisihan penghapusan</w:t>
      </w:r>
      <w:r w:rsidR="00817569" w:rsidRPr="00826533">
        <w:rPr>
          <w:rFonts w:ascii="Bookman Old Style" w:hAnsi="Bookman Old Style"/>
          <w:color w:val="000000" w:themeColor="text1"/>
          <w:sz w:val="22"/>
          <w:szCs w:val="22"/>
          <w:lang w:val="id-ID"/>
        </w:rPr>
        <w:t xml:space="preserve"> </w:t>
      </w:r>
      <w:r w:rsidR="00FF1800" w:rsidRPr="00826533">
        <w:rPr>
          <w:rFonts w:ascii="Bookman Old Style" w:hAnsi="Bookman Old Style"/>
          <w:color w:val="000000" w:themeColor="text1"/>
          <w:sz w:val="24"/>
          <w:szCs w:val="22"/>
          <w:lang w:val="id-ID"/>
        </w:rPr>
        <w:t>aset produktif</w:t>
      </w:r>
      <w:r w:rsidR="00FF1800" w:rsidRPr="00826533">
        <w:rPr>
          <w:rFonts w:ascii="Bookman Old Style" w:hAnsi="Bookman Old Style"/>
          <w:noProof/>
          <w:color w:val="000000" w:themeColor="text1"/>
          <w:sz w:val="28"/>
          <w:szCs w:val="24"/>
          <w:lang w:val="id-ID"/>
        </w:rPr>
        <w:t xml:space="preserve"> </w:t>
      </w:r>
      <w:r w:rsidR="00625EA8" w:rsidRPr="00826533">
        <w:rPr>
          <w:rFonts w:ascii="Bookman Old Style" w:hAnsi="Bookman Old Style"/>
          <w:color w:val="000000" w:themeColor="text1"/>
          <w:sz w:val="24"/>
          <w:szCs w:val="24"/>
          <w:lang w:val="id-ID" w:eastAsia="id-ID"/>
        </w:rPr>
        <w:t xml:space="preserve">pembiayaan </w:t>
      </w:r>
      <w:r w:rsidR="00D76427" w:rsidRPr="00826533">
        <w:rPr>
          <w:rFonts w:ascii="Bookman Old Style" w:hAnsi="Bookman Old Style"/>
          <w:color w:val="000000" w:themeColor="text1"/>
          <w:sz w:val="24"/>
          <w:szCs w:val="24"/>
          <w:lang w:val="id-ID" w:eastAsia="id-ID"/>
        </w:rPr>
        <w:t>berdasarkan prinsip bagi hasil</w:t>
      </w:r>
      <w:r w:rsidRPr="00826533">
        <w:rPr>
          <w:rFonts w:ascii="Bookman Old Style" w:hAnsi="Bookman Old Style"/>
          <w:noProof/>
          <w:color w:val="000000" w:themeColor="text1"/>
          <w:sz w:val="24"/>
          <w:szCs w:val="24"/>
          <w:lang w:val="id-ID"/>
        </w:rPr>
        <w:t xml:space="preserve"> sebagaimana diatur dalam </w:t>
      </w:r>
      <w:r w:rsidR="00D8122D"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p>
    <w:p w14:paraId="68BD5F8A" w14:textId="77777777" w:rsidR="00F05E39" w:rsidRPr="00826533" w:rsidRDefault="00F05E39"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Penyertaan pada Dana Ventura</w:t>
      </w:r>
    </w:p>
    <w:p w14:paraId="440722E0" w14:textId="77777777" w:rsidR="00F05E39" w:rsidRPr="00826533" w:rsidRDefault="00F05E39" w:rsidP="00003D3B">
      <w:pPr>
        <w:tabs>
          <w:tab w:val="left" w:pos="1170"/>
        </w:tabs>
        <w:spacing w:line="360" w:lineRule="auto"/>
        <w:ind w:left="2268"/>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diisi dengan nilai penyertaan yang dilakukan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154667" w:rsidRPr="00826533">
        <w:rPr>
          <w:rFonts w:ascii="Bookman Old Style" w:hAnsi="Bookman Old Style"/>
          <w:color w:val="000000" w:themeColor="text1"/>
          <w:sz w:val="24"/>
          <w:szCs w:val="24"/>
          <w:lang w:val="id-ID" w:eastAsia="id-ID"/>
        </w:rPr>
        <w:t xml:space="preserve">pada kontrak investasi bersama dana ventura, </w:t>
      </w:r>
      <w:r w:rsidR="00154667" w:rsidRPr="00826533">
        <w:rPr>
          <w:rFonts w:ascii="Bookman Old Style" w:hAnsi="Bookman Old Style"/>
          <w:noProof/>
          <w:color w:val="000000" w:themeColor="text1"/>
          <w:sz w:val="24"/>
          <w:szCs w:val="24"/>
          <w:lang w:val="id-ID"/>
        </w:rPr>
        <w:t>yang dicatatka</w:t>
      </w:r>
      <w:r w:rsidR="009F1BD0" w:rsidRPr="00826533">
        <w:rPr>
          <w:rFonts w:ascii="Bookman Old Style" w:hAnsi="Bookman Old Style"/>
          <w:noProof/>
          <w:color w:val="000000" w:themeColor="text1"/>
          <w:sz w:val="24"/>
          <w:szCs w:val="24"/>
          <w:lang w:val="id-ID"/>
        </w:rPr>
        <w:t>n sebesar nilai wajar (</w:t>
      </w:r>
      <w:r w:rsidR="009F1BD0" w:rsidRPr="00826533">
        <w:rPr>
          <w:rFonts w:ascii="Bookman Old Style" w:hAnsi="Bookman Old Style"/>
          <w:i/>
          <w:noProof/>
          <w:color w:val="000000" w:themeColor="text1"/>
          <w:sz w:val="24"/>
          <w:szCs w:val="24"/>
          <w:lang w:val="id-ID"/>
        </w:rPr>
        <w:t>fair value</w:t>
      </w:r>
      <w:r w:rsidR="009F1BD0" w:rsidRPr="00826533">
        <w:rPr>
          <w:rFonts w:ascii="Bookman Old Style" w:hAnsi="Bookman Old Style"/>
          <w:noProof/>
          <w:color w:val="000000" w:themeColor="text1"/>
          <w:sz w:val="24"/>
          <w:szCs w:val="24"/>
          <w:lang w:val="id-ID"/>
        </w:rPr>
        <w:t>) pada saat periode laporan.</w:t>
      </w:r>
      <w:r w:rsidRPr="00826533">
        <w:rPr>
          <w:rFonts w:ascii="Bookman Old Style" w:hAnsi="Bookman Old Style"/>
          <w:color w:val="000000" w:themeColor="text1"/>
          <w:sz w:val="24"/>
          <w:szCs w:val="24"/>
          <w:lang w:val="id-ID" w:eastAsia="id-ID"/>
        </w:rPr>
        <w:t xml:space="preserve"> </w:t>
      </w:r>
    </w:p>
    <w:p w14:paraId="60D1BADF"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Piutang Pengelolaan Dana Ventura</w:t>
      </w:r>
    </w:p>
    <w:p w14:paraId="68FAF27F" w14:textId="77777777" w:rsidR="00F05E39"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w:t>
      </w:r>
      <w:r w:rsidR="00154667" w:rsidRPr="00826533">
        <w:rPr>
          <w:rFonts w:ascii="Bookman Old Style" w:hAnsi="Bookman Old Style"/>
          <w:noProof/>
          <w:color w:val="000000" w:themeColor="text1"/>
          <w:sz w:val="24"/>
          <w:szCs w:val="24"/>
          <w:lang w:val="id-ID"/>
        </w:rPr>
        <w:t xml:space="preserve">piutang </w:t>
      </w:r>
      <w:r w:rsidR="00154667" w:rsidRPr="00826533">
        <w:rPr>
          <w:rFonts w:ascii="Bookman Old Style" w:hAnsi="Bookman Old Style"/>
          <w:color w:val="000000" w:themeColor="text1"/>
          <w:sz w:val="24"/>
          <w:szCs w:val="24"/>
          <w:lang w:val="id-ID" w:eastAsia="id-ID"/>
        </w:rPr>
        <w:t>pengelolaan dana ventura</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154667" w:rsidRPr="00826533">
        <w:rPr>
          <w:rFonts w:ascii="Bookman Old Style" w:hAnsi="Bookman Old Style"/>
          <w:noProof/>
          <w:color w:val="000000" w:themeColor="text1"/>
          <w:sz w:val="24"/>
          <w:szCs w:val="24"/>
          <w:lang w:val="id-ID"/>
        </w:rPr>
        <w:t>kepada kontrak investasi bersama dana ventura.</w:t>
      </w:r>
    </w:p>
    <w:p w14:paraId="7E35EB24" w14:textId="77777777" w:rsidR="00C93542" w:rsidRPr="00826533" w:rsidRDefault="00625EA8"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Tagihan terkait </w:t>
      </w:r>
      <w:r w:rsidR="00C93542" w:rsidRPr="00826533">
        <w:rPr>
          <w:rFonts w:ascii="Bookman Old Style" w:hAnsi="Bookman Old Style"/>
          <w:color w:val="000000" w:themeColor="text1"/>
          <w:sz w:val="24"/>
          <w:szCs w:val="24"/>
          <w:lang w:val="id-ID" w:eastAsia="id-ID"/>
        </w:rPr>
        <w:t>Kegiatan Usaha Lain:</w:t>
      </w:r>
    </w:p>
    <w:p w14:paraId="758AD1B1" w14:textId="77777777" w:rsidR="000C7539" w:rsidRPr="00826533" w:rsidRDefault="00DA65E0" w:rsidP="00003D3B">
      <w:pPr>
        <w:pStyle w:val="ListParagraph"/>
        <w:numPr>
          <w:ilvl w:val="4"/>
          <w:numId w:val="60"/>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Tagihan terkait</w:t>
      </w:r>
      <w:r w:rsidR="000C7539" w:rsidRPr="00826533">
        <w:rPr>
          <w:rFonts w:ascii="Bookman Old Style" w:hAnsi="Bookman Old Style"/>
          <w:color w:val="000000" w:themeColor="text1"/>
          <w:sz w:val="24"/>
          <w:szCs w:val="24"/>
          <w:lang w:val="id-ID" w:eastAsia="id-ID"/>
        </w:rPr>
        <w:t xml:space="preserve"> Pembiayaan </w:t>
      </w:r>
      <w:r w:rsidR="000C7539" w:rsidRPr="00826533">
        <w:rPr>
          <w:rFonts w:ascii="Bookman Old Style" w:hAnsi="Bookman Old Style"/>
          <w:i/>
          <w:color w:val="000000" w:themeColor="text1"/>
          <w:sz w:val="24"/>
          <w:szCs w:val="24"/>
          <w:lang w:val="id-ID" w:eastAsia="id-ID"/>
        </w:rPr>
        <w:t>Murabahah</w:t>
      </w:r>
      <w:r w:rsidR="000C7539" w:rsidRPr="00826533">
        <w:rPr>
          <w:rFonts w:ascii="Bookman Old Style" w:hAnsi="Bookman Old Style"/>
          <w:color w:val="000000" w:themeColor="text1"/>
          <w:sz w:val="24"/>
          <w:szCs w:val="24"/>
          <w:lang w:val="id-ID" w:eastAsia="id-ID"/>
        </w:rPr>
        <w:t xml:space="preserve"> </w:t>
      </w:r>
      <w:r w:rsidR="000276B2" w:rsidRPr="00826533">
        <w:rPr>
          <w:rFonts w:ascii="Bookman Old Style" w:hAnsi="Bookman Old Style"/>
          <w:color w:val="000000" w:themeColor="text1"/>
          <w:sz w:val="22"/>
          <w:szCs w:val="22"/>
          <w:lang w:val="id-ID" w:eastAsia="id-ID"/>
        </w:rPr>
        <w:t>Neto</w:t>
      </w:r>
    </w:p>
    <w:p w14:paraId="699B58D4" w14:textId="130FA61F" w:rsidR="000C7539" w:rsidRPr="00826533" w:rsidRDefault="000C7539" w:rsidP="00003D3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diisi dengan nilai selisih antara </w:t>
      </w:r>
      <w:r w:rsidR="00DA65E0" w:rsidRPr="00826533">
        <w:rPr>
          <w:rFonts w:ascii="Bookman Old Style" w:hAnsi="Bookman Old Style"/>
          <w:color w:val="000000" w:themeColor="text1"/>
          <w:sz w:val="24"/>
          <w:szCs w:val="24"/>
          <w:lang w:val="id-ID" w:eastAsia="id-ID"/>
        </w:rPr>
        <w:t>tagihan</w:t>
      </w:r>
      <w:r w:rsidRPr="00826533">
        <w:rPr>
          <w:rFonts w:ascii="Bookman Old Style" w:hAnsi="Bookman Old Style"/>
          <w:color w:val="000000" w:themeColor="text1"/>
          <w:sz w:val="24"/>
          <w:szCs w:val="24"/>
          <w:lang w:val="id-ID" w:eastAsia="id-ID"/>
        </w:rPr>
        <w:t xml:space="preserve"> pembiayaan </w:t>
      </w:r>
      <w:r w:rsidRPr="00826533">
        <w:rPr>
          <w:rFonts w:ascii="Bookman Old Style" w:hAnsi="Bookman Old Style"/>
          <w:i/>
          <w:color w:val="000000" w:themeColor="text1"/>
          <w:sz w:val="24"/>
          <w:szCs w:val="24"/>
          <w:lang w:val="id-ID" w:eastAsia="id-ID"/>
        </w:rPr>
        <w:t>murabahah</w:t>
      </w:r>
      <w:r w:rsidRPr="00826533">
        <w:rPr>
          <w:rFonts w:ascii="Bookman Old Style" w:hAnsi="Bookman Old Style"/>
          <w:color w:val="000000" w:themeColor="text1"/>
          <w:sz w:val="24"/>
          <w:szCs w:val="24"/>
          <w:lang w:val="id-ID" w:eastAsia="id-ID"/>
        </w:rPr>
        <w:t xml:space="preserve"> bruto dikurangi dengan margin </w:t>
      </w:r>
      <w:r w:rsidRPr="00826533">
        <w:rPr>
          <w:rFonts w:ascii="Bookman Old Style" w:hAnsi="Bookman Old Style"/>
          <w:i/>
          <w:color w:val="000000" w:themeColor="text1"/>
          <w:sz w:val="24"/>
          <w:szCs w:val="24"/>
          <w:lang w:val="id-ID" w:eastAsia="id-ID"/>
        </w:rPr>
        <w:t>murabahah</w:t>
      </w:r>
      <w:r w:rsidRPr="00826533">
        <w:rPr>
          <w:rFonts w:ascii="Bookman Old Style" w:hAnsi="Bookman Old Style"/>
          <w:color w:val="000000" w:themeColor="text1"/>
          <w:sz w:val="24"/>
          <w:szCs w:val="24"/>
          <w:lang w:val="id-ID" w:eastAsia="id-ID"/>
        </w:rPr>
        <w:t xml:space="preserve"> tangguhan dan cadangan penyisihan penghapusan </w:t>
      </w:r>
      <w:r w:rsidR="00DA65E0" w:rsidRPr="00826533">
        <w:rPr>
          <w:rFonts w:ascii="Bookman Old Style" w:hAnsi="Bookman Old Style"/>
          <w:color w:val="000000" w:themeColor="text1"/>
          <w:sz w:val="24"/>
          <w:szCs w:val="24"/>
          <w:lang w:val="id-ID" w:eastAsia="id-ID"/>
        </w:rPr>
        <w:t>tagihan</w:t>
      </w:r>
      <w:r w:rsidRPr="00826533">
        <w:rPr>
          <w:rFonts w:ascii="Bookman Old Style" w:hAnsi="Bookman Old Style"/>
          <w:color w:val="000000" w:themeColor="text1"/>
          <w:sz w:val="24"/>
          <w:szCs w:val="24"/>
          <w:lang w:val="id-ID" w:eastAsia="id-ID"/>
        </w:rPr>
        <w:t xml:space="preserve"> </w:t>
      </w:r>
      <w:r w:rsidRPr="00826533">
        <w:rPr>
          <w:rFonts w:ascii="Bookman Old Style" w:hAnsi="Bookman Old Style"/>
          <w:i/>
          <w:color w:val="000000" w:themeColor="text1"/>
          <w:sz w:val="24"/>
          <w:szCs w:val="24"/>
          <w:lang w:val="id-ID" w:eastAsia="id-ID"/>
        </w:rPr>
        <w:t>murabahah</w:t>
      </w:r>
      <w:r w:rsidRPr="00826533">
        <w:rPr>
          <w:rFonts w:ascii="Bookman Old Style" w:hAnsi="Bookman Old Style"/>
          <w:color w:val="000000" w:themeColor="text1"/>
          <w:sz w:val="24"/>
          <w:szCs w:val="24"/>
          <w:lang w:val="id-ID" w:eastAsia="id-ID"/>
        </w:rPr>
        <w:t xml:space="preserve">. Transaksi ini hanya dapat dilakukan oleh Perusahaan Modal Ventura Syariah pelapor </w:t>
      </w:r>
      <w:r w:rsidR="00466524" w:rsidRPr="00826533">
        <w:rPr>
          <w:rFonts w:ascii="Bookman Old Style" w:hAnsi="Bookman Old Style"/>
          <w:color w:val="000000" w:themeColor="text1"/>
          <w:sz w:val="24"/>
          <w:szCs w:val="24"/>
          <w:lang w:val="id-ID" w:eastAsia="id-ID"/>
        </w:rPr>
        <w:t xml:space="preserve">atau </w:t>
      </w:r>
      <w:r w:rsidR="00982D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 xml:space="preserve">dalam hal telah melakukan penyertaan </w:t>
      </w:r>
      <w:r w:rsidR="00AA154F" w:rsidRPr="00826533">
        <w:rPr>
          <w:rFonts w:ascii="Bookman Old Style" w:hAnsi="Bookman Old Style"/>
          <w:color w:val="000000" w:themeColor="text1"/>
          <w:sz w:val="24"/>
          <w:szCs w:val="24"/>
          <w:lang w:eastAsia="id-ID"/>
        </w:rPr>
        <w:t>modal</w:t>
      </w:r>
      <w:r w:rsidRPr="00826533">
        <w:rPr>
          <w:rFonts w:ascii="Bookman Old Style" w:hAnsi="Bookman Old Style"/>
          <w:color w:val="000000" w:themeColor="text1"/>
          <w:sz w:val="24"/>
          <w:szCs w:val="24"/>
          <w:lang w:val="id-ID" w:eastAsia="id-ID"/>
        </w:rPr>
        <w:t xml:space="preserve"> kepada pasangan usaha yang bersangkutan.</w:t>
      </w:r>
    </w:p>
    <w:p w14:paraId="07AB9BA7" w14:textId="77777777" w:rsidR="00C93542" w:rsidRPr="00826533" w:rsidRDefault="00A473DA" w:rsidP="00003D3B">
      <w:pPr>
        <w:pStyle w:val="ListParagraph"/>
        <w:numPr>
          <w:ilvl w:val="4"/>
          <w:numId w:val="60"/>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Tagihan terkait</w:t>
      </w:r>
      <w:r w:rsidR="00891FE2" w:rsidRPr="00826533">
        <w:rPr>
          <w:rFonts w:ascii="Bookman Old Style" w:hAnsi="Bookman Old Style"/>
          <w:color w:val="000000" w:themeColor="text1"/>
          <w:sz w:val="24"/>
          <w:szCs w:val="24"/>
          <w:lang w:val="id-ID" w:eastAsia="id-ID"/>
        </w:rPr>
        <w:t xml:space="preserve"> </w:t>
      </w:r>
      <w:r w:rsidR="00C93542" w:rsidRPr="00826533">
        <w:rPr>
          <w:rFonts w:ascii="Bookman Old Style" w:hAnsi="Bookman Old Style"/>
          <w:color w:val="000000" w:themeColor="text1"/>
          <w:sz w:val="24"/>
          <w:szCs w:val="24"/>
          <w:lang w:val="id-ID" w:eastAsia="id-ID"/>
        </w:rPr>
        <w:t xml:space="preserve">Kegiatan Jasa Berbasis </w:t>
      </w:r>
      <w:r w:rsidR="00C93542" w:rsidRPr="00826533">
        <w:rPr>
          <w:rFonts w:ascii="Bookman Old Style" w:hAnsi="Bookman Old Style"/>
          <w:i/>
          <w:color w:val="000000" w:themeColor="text1"/>
          <w:sz w:val="24"/>
          <w:szCs w:val="24"/>
          <w:lang w:val="id-ID" w:eastAsia="id-ID"/>
        </w:rPr>
        <w:t>Fee</w:t>
      </w:r>
    </w:p>
    <w:p w14:paraId="5D7F18F4" w14:textId="77777777" w:rsidR="009A4409"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w:t>
      </w:r>
      <w:r w:rsidR="00A473DA" w:rsidRPr="00826533">
        <w:rPr>
          <w:rFonts w:ascii="Bookman Old Style" w:hAnsi="Bookman Old Style"/>
          <w:noProof/>
          <w:color w:val="000000" w:themeColor="text1"/>
          <w:sz w:val="24"/>
          <w:szCs w:val="24"/>
          <w:lang w:val="id-ID"/>
        </w:rPr>
        <w:t>tagihan</w:t>
      </w:r>
      <w:r w:rsidR="00154667" w:rsidRPr="00826533">
        <w:rPr>
          <w:rFonts w:ascii="Bookman Old Style" w:hAnsi="Bookman Old Style"/>
          <w:noProof/>
          <w:color w:val="000000" w:themeColor="text1"/>
          <w:sz w:val="24"/>
          <w:szCs w:val="24"/>
          <w:lang w:val="id-ID"/>
        </w:rPr>
        <w:t xml:space="preserve"> atas kegiatan jasa berbasis </w:t>
      </w:r>
      <w:r w:rsidR="00154667" w:rsidRPr="00826533">
        <w:rPr>
          <w:rFonts w:ascii="Bookman Old Style" w:hAnsi="Bookman Old Style"/>
          <w:i/>
          <w:noProof/>
          <w:color w:val="000000" w:themeColor="text1"/>
          <w:sz w:val="24"/>
          <w:szCs w:val="24"/>
          <w:lang w:val="id-ID"/>
        </w:rPr>
        <w:t>fee</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color w:val="000000" w:themeColor="text1"/>
          <w:sz w:val="24"/>
          <w:szCs w:val="24"/>
          <w:lang w:val="id-ID" w:eastAsia="id-ID"/>
        </w:rPr>
        <w:t>Perusahaan</w:t>
      </w:r>
      <w:r w:rsidR="001A43EB" w:rsidRPr="00826533">
        <w:rPr>
          <w:rFonts w:ascii="Bookman Old Style" w:hAnsi="Bookman Old Style"/>
          <w:noProof/>
          <w:color w:val="000000" w:themeColor="text1"/>
          <w:sz w:val="24"/>
          <w:szCs w:val="24"/>
          <w:lang w:val="id-ID"/>
        </w:rPr>
        <w:t xml:space="preserve"> Modal Ventura Syariah</w:t>
      </w:r>
      <w:r w:rsidRPr="00826533">
        <w:rPr>
          <w:rFonts w:ascii="Bookman Old Style" w:hAnsi="Bookman Old Style"/>
          <w:noProof/>
          <w:color w:val="000000" w:themeColor="text1"/>
          <w:sz w:val="24"/>
          <w:szCs w:val="24"/>
          <w:lang w:val="id-ID"/>
        </w:rPr>
        <w:t xml:space="preserve"> pelapor</w:t>
      </w:r>
      <w:r w:rsidR="00982D85" w:rsidRPr="00826533">
        <w:rPr>
          <w:rFonts w:ascii="Bookman Old Style" w:hAnsi="Bookman Old Style"/>
          <w:color w:val="000000" w:themeColor="text1"/>
          <w:sz w:val="24"/>
          <w:szCs w:val="24"/>
          <w:lang w:val="id-ID" w:eastAsia="id-ID"/>
        </w:rPr>
        <w:t xml:space="preserve"> </w:t>
      </w:r>
      <w:r w:rsidR="00466524" w:rsidRPr="00826533">
        <w:rPr>
          <w:rFonts w:ascii="Bookman Old Style" w:hAnsi="Bookman Old Style"/>
          <w:color w:val="000000" w:themeColor="text1"/>
          <w:sz w:val="24"/>
          <w:szCs w:val="24"/>
          <w:lang w:val="id-ID" w:eastAsia="id-ID"/>
        </w:rPr>
        <w:t xml:space="preserve">atau </w:t>
      </w:r>
      <w:r w:rsidR="00982D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 xml:space="preserve"> yang belum dibayarkan oleh pihak lain.</w:t>
      </w:r>
      <w:r w:rsidR="009A4409" w:rsidRPr="00826533">
        <w:rPr>
          <w:rFonts w:ascii="Bookman Old Style" w:hAnsi="Bookman Old Style"/>
          <w:color w:val="000000" w:themeColor="text1"/>
          <w:sz w:val="24"/>
          <w:szCs w:val="24"/>
          <w:lang w:val="id-ID" w:eastAsia="id-ID"/>
        </w:rPr>
        <w:t xml:space="preserve"> </w:t>
      </w:r>
    </w:p>
    <w:p w14:paraId="6FED26D3" w14:textId="77777777" w:rsidR="00C93542" w:rsidRPr="00826533" w:rsidRDefault="00A473DA" w:rsidP="00003D3B">
      <w:pPr>
        <w:pStyle w:val="ListParagraph"/>
        <w:numPr>
          <w:ilvl w:val="4"/>
          <w:numId w:val="60"/>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Tagihan</w:t>
      </w:r>
      <w:r w:rsidR="00E278DF" w:rsidRPr="00826533">
        <w:rPr>
          <w:rFonts w:ascii="Bookman Old Style" w:hAnsi="Bookman Old Style"/>
          <w:color w:val="000000" w:themeColor="text1"/>
          <w:sz w:val="24"/>
          <w:szCs w:val="24"/>
          <w:lang w:val="id-ID" w:eastAsia="id-ID"/>
        </w:rPr>
        <w:t xml:space="preserve"> </w:t>
      </w:r>
      <w:r w:rsidRPr="00826533">
        <w:rPr>
          <w:rFonts w:ascii="Bookman Old Style" w:hAnsi="Bookman Old Style"/>
          <w:color w:val="000000" w:themeColor="text1"/>
          <w:sz w:val="24"/>
          <w:szCs w:val="24"/>
          <w:lang w:val="id-ID" w:eastAsia="id-ID"/>
        </w:rPr>
        <w:t xml:space="preserve">terkait </w:t>
      </w:r>
      <w:r w:rsidR="00C93542" w:rsidRPr="00826533">
        <w:rPr>
          <w:rFonts w:ascii="Bookman Old Style" w:hAnsi="Bookman Old Style"/>
          <w:color w:val="000000" w:themeColor="text1"/>
          <w:sz w:val="24"/>
          <w:szCs w:val="24"/>
          <w:lang w:val="id-ID" w:eastAsia="id-ID"/>
        </w:rPr>
        <w:t>Kegiatan Usaha Lain dengan Persetujuan</w:t>
      </w:r>
      <w:r w:rsidR="00E10F6A" w:rsidRPr="00826533">
        <w:rPr>
          <w:rFonts w:ascii="Bookman Old Style" w:hAnsi="Bookman Old Style"/>
          <w:color w:val="000000" w:themeColor="text1"/>
          <w:sz w:val="24"/>
          <w:szCs w:val="24"/>
          <w:lang w:val="id-ID" w:eastAsia="id-ID"/>
        </w:rPr>
        <w:t xml:space="preserve"> Otoritas Jasa Keuangan</w:t>
      </w:r>
    </w:p>
    <w:p w14:paraId="77F752DA" w14:textId="77777777" w:rsidR="009A4409"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Pos </w:t>
      </w:r>
      <w:r w:rsidRPr="00826533">
        <w:rPr>
          <w:rFonts w:ascii="Bookman Old Style" w:hAnsi="Bookman Old Style"/>
          <w:color w:val="000000" w:themeColor="text1"/>
          <w:sz w:val="24"/>
          <w:szCs w:val="24"/>
          <w:lang w:val="id-ID" w:eastAsia="id-ID"/>
        </w:rPr>
        <w:t>ini</w:t>
      </w:r>
      <w:r w:rsidRPr="00826533">
        <w:rPr>
          <w:rFonts w:ascii="Bookman Old Style" w:hAnsi="Bookman Old Style"/>
          <w:noProof/>
          <w:color w:val="000000" w:themeColor="text1"/>
          <w:sz w:val="24"/>
          <w:szCs w:val="24"/>
          <w:lang w:val="id-ID"/>
        </w:rPr>
        <w:t xml:space="preserve"> diisi nilai </w:t>
      </w:r>
      <w:r w:rsidR="00A473DA" w:rsidRPr="00826533">
        <w:rPr>
          <w:rFonts w:ascii="Bookman Old Style" w:hAnsi="Bookman Old Style"/>
          <w:noProof/>
          <w:color w:val="000000" w:themeColor="text1"/>
          <w:sz w:val="24"/>
          <w:szCs w:val="24"/>
          <w:lang w:val="id-ID"/>
        </w:rPr>
        <w:t>tagihan</w:t>
      </w:r>
      <w:r w:rsidRPr="00826533">
        <w:rPr>
          <w:rFonts w:ascii="Bookman Old Style" w:hAnsi="Bookman Old Style"/>
          <w:noProof/>
          <w:color w:val="000000" w:themeColor="text1"/>
          <w:sz w:val="24"/>
          <w:szCs w:val="24"/>
          <w:lang w:val="id-ID"/>
        </w:rPr>
        <w:t xml:space="preserve"> atas Kegiatan Usaha Lain dengan </w:t>
      </w:r>
      <w:r w:rsidR="00794D27" w:rsidRPr="00826533">
        <w:rPr>
          <w:rFonts w:ascii="Bookman Old Style" w:hAnsi="Bookman Old Style"/>
          <w:color w:val="000000" w:themeColor="text1"/>
          <w:sz w:val="24"/>
          <w:szCs w:val="24"/>
          <w:lang w:val="id-ID" w:eastAsia="id-ID"/>
        </w:rPr>
        <w:t>Perse</w:t>
      </w:r>
      <w:r w:rsidRPr="00826533">
        <w:rPr>
          <w:rFonts w:ascii="Bookman Old Style" w:hAnsi="Bookman Old Style"/>
          <w:color w:val="000000" w:themeColor="text1"/>
          <w:sz w:val="24"/>
          <w:szCs w:val="24"/>
          <w:lang w:val="id-ID" w:eastAsia="id-ID"/>
        </w:rPr>
        <w:t>tujuan</w:t>
      </w:r>
      <w:r w:rsidR="00E10F6A" w:rsidRPr="00826533">
        <w:rPr>
          <w:rFonts w:ascii="Bookman Old Style" w:hAnsi="Bookman Old Style"/>
          <w:noProof/>
          <w:color w:val="000000" w:themeColor="text1"/>
          <w:sz w:val="24"/>
          <w:szCs w:val="24"/>
          <w:lang w:val="id-ID"/>
        </w:rPr>
        <w:t xml:space="preserve"> Otoritas Jasa Keuangan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982D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noProof/>
          <w:color w:val="000000" w:themeColor="text1"/>
          <w:sz w:val="24"/>
          <w:szCs w:val="24"/>
          <w:lang w:val="id-ID"/>
        </w:rPr>
        <w:t>yang belum dibayarkan oleh pihak lain.</w:t>
      </w:r>
      <w:r w:rsidR="00E278DF" w:rsidRPr="00826533">
        <w:rPr>
          <w:rFonts w:ascii="Bookman Old Style" w:hAnsi="Bookman Old Style"/>
          <w:noProof/>
          <w:color w:val="000000" w:themeColor="text1"/>
          <w:sz w:val="24"/>
          <w:szCs w:val="24"/>
          <w:lang w:val="id-ID"/>
        </w:rPr>
        <w:t xml:space="preserve"> </w:t>
      </w:r>
    </w:p>
    <w:p w14:paraId="66326C1B"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Investasi </w:t>
      </w:r>
      <w:r w:rsidR="000276B2" w:rsidRPr="00826533">
        <w:rPr>
          <w:rFonts w:ascii="Bookman Old Style" w:hAnsi="Bookman Old Style"/>
          <w:color w:val="000000" w:themeColor="text1"/>
          <w:sz w:val="24"/>
          <w:szCs w:val="24"/>
          <w:lang w:val="id-ID" w:eastAsia="id-ID"/>
        </w:rPr>
        <w:t>d</w:t>
      </w:r>
      <w:r w:rsidRPr="00826533">
        <w:rPr>
          <w:rFonts w:ascii="Bookman Old Style" w:hAnsi="Bookman Old Style"/>
          <w:color w:val="000000" w:themeColor="text1"/>
          <w:sz w:val="24"/>
          <w:szCs w:val="24"/>
          <w:lang w:val="id-ID" w:eastAsia="id-ID"/>
        </w:rPr>
        <w:t>alam Surat Berharga</w:t>
      </w:r>
    </w:p>
    <w:p w14:paraId="376A2BD7" w14:textId="7DAA3BDB" w:rsidR="00F05E39" w:rsidRPr="00826533" w:rsidRDefault="00F05E39" w:rsidP="00003D3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semua investasi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FF3365" w:rsidRPr="00826533">
        <w:rPr>
          <w:rFonts w:ascii="Bookman Old Style" w:hAnsi="Bookman Old Style"/>
          <w:color w:val="000000" w:themeColor="text1"/>
          <w:sz w:val="24"/>
          <w:szCs w:val="24"/>
          <w:lang w:val="id-ID" w:eastAsia="id-ID"/>
        </w:rPr>
        <w:t>UUS pelapor</w:t>
      </w:r>
      <w:r w:rsidR="00FF336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pada surat berharga</w:t>
      </w:r>
      <w:r w:rsidR="00A87EE5" w:rsidRPr="00826533">
        <w:rPr>
          <w:rFonts w:ascii="Bookman Old Style" w:hAnsi="Bookman Old Style"/>
          <w:noProof/>
          <w:color w:val="000000" w:themeColor="text1"/>
          <w:sz w:val="24"/>
          <w:szCs w:val="24"/>
          <w:lang w:val="id-ID"/>
        </w:rPr>
        <w:t xml:space="preserve"> yang memenuhi prinsip syariah</w:t>
      </w:r>
      <w:r w:rsidRPr="00826533">
        <w:rPr>
          <w:rFonts w:ascii="Bookman Old Style" w:hAnsi="Bookman Old Style"/>
          <w:noProof/>
          <w:color w:val="000000" w:themeColor="text1"/>
          <w:sz w:val="24"/>
          <w:szCs w:val="24"/>
          <w:lang w:val="id-ID"/>
        </w:rPr>
        <w:t xml:space="preserve"> selain </w:t>
      </w:r>
      <w:r w:rsidR="00C1104C" w:rsidRPr="00826533">
        <w:rPr>
          <w:rFonts w:ascii="Bookman Old Style" w:hAnsi="Bookman Old Style"/>
          <w:noProof/>
          <w:color w:val="000000" w:themeColor="text1"/>
          <w:sz w:val="24"/>
          <w:szCs w:val="24"/>
          <w:lang w:val="id-ID"/>
        </w:rPr>
        <w:t xml:space="preserve">surat berharga dalam bentuk penyertaan </w:t>
      </w:r>
      <w:r w:rsidR="00AA154F" w:rsidRPr="00826533">
        <w:rPr>
          <w:rFonts w:ascii="Bookman Old Style" w:hAnsi="Bookman Old Style"/>
          <w:noProof/>
          <w:color w:val="000000" w:themeColor="text1"/>
          <w:sz w:val="24"/>
          <w:szCs w:val="24"/>
        </w:rPr>
        <w:t>modal</w:t>
      </w:r>
      <w:r w:rsidR="00C1104C" w:rsidRPr="00826533">
        <w:rPr>
          <w:rFonts w:ascii="Bookman Old Style" w:hAnsi="Bookman Old Style"/>
          <w:noProof/>
          <w:color w:val="000000" w:themeColor="text1"/>
          <w:sz w:val="24"/>
          <w:szCs w:val="24"/>
          <w:lang w:val="id-ID"/>
        </w:rPr>
        <w:t xml:space="preserve"> kepada pasangan usaha, sukuk konversi, dan/atau sukuk yang diterbitkan pasangan usaha pada tahap rintisan awal (</w:t>
      </w:r>
      <w:r w:rsidR="00C1104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C1104C" w:rsidRPr="00826533">
        <w:rPr>
          <w:rFonts w:ascii="Bookman Old Style" w:hAnsi="Bookman Old Style"/>
          <w:i/>
          <w:noProof/>
          <w:color w:val="000000" w:themeColor="text1"/>
          <w:sz w:val="24"/>
          <w:szCs w:val="24"/>
          <w:lang w:val="id-ID"/>
        </w:rPr>
        <w:t>up</w:t>
      </w:r>
      <w:r w:rsidR="00C1104C" w:rsidRPr="00826533">
        <w:rPr>
          <w:rFonts w:ascii="Bookman Old Style" w:hAnsi="Bookman Old Style"/>
          <w:noProof/>
          <w:color w:val="000000" w:themeColor="text1"/>
          <w:sz w:val="24"/>
          <w:szCs w:val="24"/>
          <w:lang w:val="id-ID"/>
        </w:rPr>
        <w:t>) dan/atau pengembangan usaha</w:t>
      </w:r>
      <w:r w:rsidR="00A473DA" w:rsidRPr="00826533">
        <w:rPr>
          <w:rFonts w:ascii="Bookman Old Style" w:hAnsi="Bookman Old Style"/>
          <w:noProof/>
          <w:color w:val="000000" w:themeColor="text1"/>
          <w:sz w:val="24"/>
          <w:szCs w:val="24"/>
          <w:lang w:val="id-ID"/>
        </w:rPr>
        <w:t>.</w:t>
      </w:r>
    </w:p>
    <w:p w14:paraId="7F209D62" w14:textId="77777777" w:rsidR="00F05E39" w:rsidRPr="00826533" w:rsidRDefault="00F05E39" w:rsidP="00003D3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Nilai surat berharga tersebut disajikan sesuai dengan ketentuan Pernyataan Standar Akuntansi Keuangan (PSAK) yang berlaku.</w:t>
      </w:r>
    </w:p>
    <w:p w14:paraId="2142C758" w14:textId="77777777" w:rsidR="00F05E39" w:rsidRPr="00826533" w:rsidRDefault="00F05E39" w:rsidP="00003D3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harus dirinci pada Formulir 2200 </w:t>
      </w:r>
      <w:r w:rsidR="00680C0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Rincian Surat Berharga </w:t>
      </w:r>
      <w:r w:rsidR="00680C0F"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Dimiliki</w:t>
      </w:r>
      <w:r w:rsidR="00680C0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19E62F7F"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Aset Tetap dan Inventaris </w:t>
      </w:r>
      <w:r w:rsidR="00D6404D" w:rsidRPr="00826533">
        <w:rPr>
          <w:rFonts w:ascii="Bookman Old Style" w:hAnsi="Bookman Old Style"/>
          <w:color w:val="000000" w:themeColor="text1"/>
          <w:sz w:val="24"/>
          <w:szCs w:val="24"/>
          <w:lang w:val="id-ID" w:eastAsia="id-ID"/>
        </w:rPr>
        <w:t>Neto</w:t>
      </w:r>
    </w:p>
    <w:p w14:paraId="2EB8DB47" w14:textId="77777777" w:rsidR="00C93542" w:rsidRPr="00826533" w:rsidRDefault="00C93542" w:rsidP="00003D3B">
      <w:pPr>
        <w:pStyle w:val="ListParagraph"/>
        <w:numPr>
          <w:ilvl w:val="4"/>
          <w:numId w:val="61"/>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Aset Tetap dan Inventaris Bruto</w:t>
      </w:r>
    </w:p>
    <w:p w14:paraId="04C0F8DB" w14:textId="77777777" w:rsidR="00C93542" w:rsidRPr="00826533" w:rsidRDefault="00C93542" w:rsidP="00003D3B">
      <w:pPr>
        <w:tabs>
          <w:tab w:val="left" w:pos="117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aset tetap dan inventaris yang dimiliki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FF336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FF336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w:t>
      </w:r>
    </w:p>
    <w:p w14:paraId="7A1796AA" w14:textId="77777777" w:rsidR="00C93542" w:rsidRPr="00826533" w:rsidRDefault="00C93542" w:rsidP="00003D3B">
      <w:pPr>
        <w:pStyle w:val="ListParagraph"/>
        <w:numPr>
          <w:ilvl w:val="4"/>
          <w:numId w:val="61"/>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Akumulasi Penyusutan</w:t>
      </w:r>
      <w:r w:rsidR="006530E7" w:rsidRPr="00826533">
        <w:rPr>
          <w:rFonts w:ascii="Bookman Old Style" w:hAnsi="Bookman Old Style"/>
          <w:color w:val="000000" w:themeColor="text1"/>
          <w:sz w:val="22"/>
          <w:szCs w:val="22"/>
          <w:lang w:val="id-ID" w:eastAsia="id-ID"/>
        </w:rPr>
        <w:t xml:space="preserve"> </w:t>
      </w:r>
      <w:r w:rsidR="006530E7" w:rsidRPr="00826533">
        <w:rPr>
          <w:rFonts w:ascii="Bookman Old Style" w:hAnsi="Bookman Old Style"/>
          <w:color w:val="000000" w:themeColor="text1"/>
          <w:sz w:val="24"/>
          <w:szCs w:val="24"/>
          <w:lang w:val="id-ID" w:eastAsia="id-ID"/>
        </w:rPr>
        <w:t xml:space="preserve">Aset Tetap dan </w:t>
      </w:r>
      <w:r w:rsidR="006530E7" w:rsidRPr="00826533">
        <w:rPr>
          <w:rFonts w:ascii="Bookman Old Style" w:hAnsi="Bookman Old Style"/>
          <w:color w:val="000000" w:themeColor="text1"/>
          <w:sz w:val="24"/>
          <w:szCs w:val="24"/>
          <w:lang w:eastAsia="id-ID"/>
        </w:rPr>
        <w:t>Inventaris</w:t>
      </w:r>
    </w:p>
    <w:p w14:paraId="75FBDEEE" w14:textId="77777777" w:rsidR="00C93542" w:rsidRPr="00826533" w:rsidRDefault="00C93542" w:rsidP="00003D3B">
      <w:pPr>
        <w:tabs>
          <w:tab w:val="left" w:pos="117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akumulasi penyusutan aset tetap dan inventaris sampai dengan tanggal laporan.</w:t>
      </w:r>
    </w:p>
    <w:p w14:paraId="5AA4554F"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Aset Pajak Tangguhan</w:t>
      </w:r>
    </w:p>
    <w:p w14:paraId="6D69937C"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aset pajak tangguhan yang diakui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FF3365" w:rsidRPr="00826533">
        <w:rPr>
          <w:rFonts w:ascii="Bookman Old Style" w:hAnsi="Bookman Old Style"/>
          <w:color w:val="000000" w:themeColor="text1"/>
          <w:sz w:val="24"/>
          <w:szCs w:val="24"/>
          <w:lang w:val="id-ID" w:eastAsia="id-ID"/>
        </w:rPr>
        <w:t>UUS pelapor</w:t>
      </w:r>
      <w:r w:rsidR="00FF336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pada akhir periode laporan yang diukur dengan tarif pajak yang berlaku terhadap seluruh perbedaan temporer yang boleh dikurangkan (</w:t>
      </w:r>
      <w:r w:rsidRPr="00826533">
        <w:rPr>
          <w:rFonts w:ascii="Bookman Old Style" w:hAnsi="Bookman Old Style"/>
          <w:i/>
          <w:iCs/>
          <w:noProof/>
          <w:color w:val="000000" w:themeColor="text1"/>
          <w:sz w:val="24"/>
          <w:szCs w:val="24"/>
          <w:lang w:val="id-ID"/>
        </w:rPr>
        <w:t>deductible temporary differences</w:t>
      </w:r>
      <w:r w:rsidRPr="00826533">
        <w:rPr>
          <w:rFonts w:ascii="Bookman Old Style" w:hAnsi="Bookman Old Style"/>
          <w:noProof/>
          <w:color w:val="000000" w:themeColor="text1"/>
          <w:sz w:val="24"/>
          <w:szCs w:val="24"/>
          <w:lang w:val="id-ID"/>
        </w:rPr>
        <w:t>) dan</w:t>
      </w:r>
      <w:r w:rsidR="00BD7EA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atau saldo rugi fiskal, sepanjang besar kemungkinan dapat dimanfaatkan untuk mengurangi laba fiskal pada masa mendatang.</w:t>
      </w:r>
      <w:r w:rsidR="00325B9B" w:rsidRPr="00826533">
        <w:rPr>
          <w:rFonts w:ascii="Bookman Old Style" w:hAnsi="Bookman Old Style"/>
          <w:noProof/>
          <w:color w:val="000000" w:themeColor="text1"/>
          <w:sz w:val="24"/>
          <w:szCs w:val="24"/>
          <w:lang w:val="id-ID"/>
        </w:rPr>
        <w:t xml:space="preserve"> </w:t>
      </w:r>
    </w:p>
    <w:p w14:paraId="064BE972"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disajikan di laporan posisi keuangan berdasarkan kompensasi (</w:t>
      </w:r>
      <w:r w:rsidRPr="00826533">
        <w:rPr>
          <w:rFonts w:ascii="Bookman Old Style" w:hAnsi="Bookman Old Style"/>
          <w:i/>
          <w:iCs/>
          <w:noProof/>
          <w:color w:val="000000" w:themeColor="text1"/>
          <w:sz w:val="24"/>
          <w:szCs w:val="24"/>
          <w:lang w:val="id-ID"/>
        </w:rPr>
        <w:t>offset</w:t>
      </w:r>
      <w:r w:rsidRPr="00826533">
        <w:rPr>
          <w:rFonts w:ascii="Bookman Old Style" w:hAnsi="Bookman Old Style"/>
          <w:noProof/>
          <w:color w:val="000000" w:themeColor="text1"/>
          <w:sz w:val="24"/>
          <w:szCs w:val="24"/>
          <w:lang w:val="id-ID"/>
        </w:rPr>
        <w:t>) dengan pos liabilitas pajak tangguhan.</w:t>
      </w:r>
    </w:p>
    <w:p w14:paraId="29477562" w14:textId="77777777" w:rsidR="00C93542" w:rsidRPr="00826533" w:rsidRDefault="00C93542" w:rsidP="00003D3B">
      <w:pPr>
        <w:numPr>
          <w:ilvl w:val="0"/>
          <w:numId w:val="42"/>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Rupa</w:t>
      </w:r>
      <w:r w:rsidR="00D6404D" w:rsidRPr="00826533">
        <w:rPr>
          <w:rFonts w:ascii="Bookman Old Style" w:hAnsi="Bookman Old Style"/>
          <w:color w:val="000000" w:themeColor="text1"/>
          <w:sz w:val="24"/>
          <w:szCs w:val="24"/>
          <w:lang w:val="id-ID" w:eastAsia="id-ID"/>
        </w:rPr>
        <w:t xml:space="preserve">-Rupa </w:t>
      </w:r>
      <w:r w:rsidRPr="00826533">
        <w:rPr>
          <w:rFonts w:ascii="Bookman Old Style" w:hAnsi="Bookman Old Style"/>
          <w:color w:val="000000" w:themeColor="text1"/>
          <w:sz w:val="24"/>
          <w:szCs w:val="24"/>
          <w:lang w:val="id-ID" w:eastAsia="id-ID"/>
        </w:rPr>
        <w:t>Aset</w:t>
      </w:r>
    </w:p>
    <w:p w14:paraId="356F0891"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Pos ini mencakup saldo aset yang tidak dapat dimasukkan atau digolongkan ke</w:t>
      </w:r>
      <w:r w:rsidR="00A473DA" w:rsidRPr="00826533">
        <w:rPr>
          <w:rFonts w:ascii="Bookman Old Style" w:hAnsi="Bookman Old Style"/>
          <w:noProof/>
          <w:color w:val="000000" w:themeColor="text1"/>
          <w:sz w:val="24"/>
          <w:szCs w:val="24"/>
          <w:lang w:val="id-ID"/>
        </w:rPr>
        <w:t xml:space="preserve"> dalam pos 1 sampai dengan</w:t>
      </w:r>
      <w:r w:rsidRPr="00826533">
        <w:rPr>
          <w:rFonts w:ascii="Bookman Old Style" w:hAnsi="Bookman Old Style"/>
          <w:noProof/>
          <w:color w:val="000000" w:themeColor="text1"/>
          <w:sz w:val="24"/>
          <w:szCs w:val="24"/>
          <w:lang w:val="id-ID"/>
        </w:rPr>
        <w:t xml:space="preserve"> </w:t>
      </w:r>
      <w:r w:rsidR="00D6404D" w:rsidRPr="00826533">
        <w:rPr>
          <w:rFonts w:ascii="Bookman Old Style" w:hAnsi="Bookman Old Style"/>
          <w:noProof/>
          <w:color w:val="000000" w:themeColor="text1"/>
          <w:sz w:val="24"/>
          <w:szCs w:val="24"/>
          <w:lang w:val="id-ID"/>
        </w:rPr>
        <w:t xml:space="preserve">9 </w:t>
      </w:r>
      <w:r w:rsidRPr="00826533">
        <w:rPr>
          <w:rFonts w:ascii="Bookman Old Style" w:hAnsi="Bookman Old Style"/>
          <w:noProof/>
          <w:color w:val="000000" w:themeColor="text1"/>
          <w:sz w:val="24"/>
          <w:szCs w:val="24"/>
          <w:lang w:val="id-ID"/>
        </w:rPr>
        <w:t>di atas, antara lain biaya-biaya yang dibayar di</w:t>
      </w:r>
      <w:r w:rsidR="003D429A"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muka.</w:t>
      </w:r>
    </w:p>
    <w:p w14:paraId="7FA885F4"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harus dirinci pada Formulir 2490 </w:t>
      </w:r>
      <w:r w:rsidR="00C27A0E"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Rupa-Rupa Aset</w:t>
      </w:r>
      <w:r w:rsidR="00C27A0E"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7F27D554" w14:textId="77777777" w:rsidR="00794D27" w:rsidRPr="00826533" w:rsidRDefault="00794D27"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362FE2BD" w14:textId="77777777" w:rsidR="00C93542" w:rsidRPr="00826533" w:rsidRDefault="00C93542" w:rsidP="00003D3B">
      <w:pPr>
        <w:pStyle w:val="ListParagraph"/>
        <w:numPr>
          <w:ilvl w:val="0"/>
          <w:numId w:val="55"/>
        </w:numPr>
        <w:spacing w:line="360" w:lineRule="auto"/>
        <w:ind w:left="1701"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LIABILITAS</w:t>
      </w:r>
    </w:p>
    <w:p w14:paraId="661A43CD" w14:textId="77777777" w:rsidR="00C93542" w:rsidRPr="00826533" w:rsidRDefault="00C93542" w:rsidP="00003D3B">
      <w:pPr>
        <w:numPr>
          <w:ilvl w:val="0"/>
          <w:numId w:val="7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Liabilitas Segera</w:t>
      </w:r>
    </w:p>
    <w:p w14:paraId="18A7F2D5"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liabilitas jangka pendek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kepada pihak ketiga yang berjangka waktu tidak lebih dari 30 (tiga puluh) hari. Termasuk ke dalam pos ini, antara lain utang yang berkaitan dengan program pensiun karyawan dan premi asuransi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w:t>
      </w:r>
    </w:p>
    <w:p w14:paraId="7E1B834E" w14:textId="77777777" w:rsidR="00C93542" w:rsidRPr="00826533" w:rsidRDefault="00C93542" w:rsidP="00003D3B">
      <w:pPr>
        <w:pStyle w:val="ListParagraph"/>
        <w:numPr>
          <w:ilvl w:val="4"/>
          <w:numId w:val="62"/>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Liabilitas </w:t>
      </w:r>
      <w:r w:rsidR="00AF65D6" w:rsidRPr="00826533">
        <w:rPr>
          <w:rFonts w:ascii="Bookman Old Style" w:hAnsi="Bookman Old Style"/>
          <w:color w:val="000000" w:themeColor="text1"/>
          <w:sz w:val="24"/>
          <w:szCs w:val="24"/>
          <w:lang w:val="id-ID" w:eastAsia="id-ID"/>
        </w:rPr>
        <w:t xml:space="preserve">kepada </w:t>
      </w:r>
      <w:r w:rsidRPr="00826533">
        <w:rPr>
          <w:rFonts w:ascii="Bookman Old Style" w:hAnsi="Bookman Old Style"/>
          <w:color w:val="000000" w:themeColor="text1"/>
          <w:sz w:val="24"/>
          <w:szCs w:val="24"/>
          <w:lang w:val="id-ID" w:eastAsia="id-ID"/>
        </w:rPr>
        <w:t>Bank</w:t>
      </w:r>
    </w:p>
    <w:p w14:paraId="008954CE"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liabilitas segera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kepada </w:t>
      </w:r>
      <w:r w:rsidR="00BB314E" w:rsidRPr="00826533">
        <w:rPr>
          <w:rFonts w:ascii="Bookman Old Style" w:hAnsi="Bookman Old Style"/>
          <w:noProof/>
          <w:color w:val="000000" w:themeColor="text1"/>
          <w:sz w:val="24"/>
          <w:szCs w:val="24"/>
          <w:lang w:val="id-ID"/>
        </w:rPr>
        <w:t>bank</w:t>
      </w:r>
      <w:r w:rsidR="00C5243A" w:rsidRPr="00826533">
        <w:rPr>
          <w:rFonts w:ascii="Bookman Old Style" w:hAnsi="Bookman Old Style"/>
          <w:noProof/>
          <w:color w:val="000000" w:themeColor="text1"/>
          <w:sz w:val="24"/>
          <w:szCs w:val="24"/>
          <w:lang w:val="id-ID"/>
        </w:rPr>
        <w:t xml:space="preserve"> syariah</w:t>
      </w:r>
      <w:r w:rsidR="00BB314E" w:rsidRPr="00826533">
        <w:rPr>
          <w:rFonts w:ascii="Bookman Old Style" w:hAnsi="Bookman Old Style"/>
          <w:noProof/>
          <w:color w:val="000000" w:themeColor="text1"/>
          <w:sz w:val="24"/>
          <w:szCs w:val="24"/>
          <w:lang w:val="id-ID"/>
        </w:rPr>
        <w:t xml:space="preserve"> </w:t>
      </w:r>
      <w:r w:rsidR="00C262F2" w:rsidRPr="00826533">
        <w:rPr>
          <w:rFonts w:ascii="Bookman Old Style" w:hAnsi="Bookman Old Style"/>
          <w:noProof/>
          <w:color w:val="000000" w:themeColor="text1"/>
          <w:sz w:val="24"/>
          <w:szCs w:val="24"/>
          <w:lang w:val="id-ID"/>
        </w:rPr>
        <w:t xml:space="preserve">seperti </w:t>
      </w:r>
      <w:r w:rsidR="0086300E" w:rsidRPr="00826533">
        <w:rPr>
          <w:rFonts w:ascii="Bookman Old Style" w:hAnsi="Bookman Old Style"/>
          <w:noProof/>
          <w:color w:val="000000" w:themeColor="text1"/>
          <w:sz w:val="24"/>
          <w:szCs w:val="24"/>
          <w:lang w:val="id-ID"/>
        </w:rPr>
        <w:t>bagi hasil/</w:t>
      </w:r>
      <w:r w:rsidR="00C262F2" w:rsidRPr="00826533">
        <w:rPr>
          <w:rFonts w:ascii="Bookman Old Style" w:hAnsi="Bookman Old Style"/>
          <w:noProof/>
          <w:color w:val="000000" w:themeColor="text1"/>
          <w:sz w:val="24"/>
          <w:szCs w:val="24"/>
          <w:lang w:val="id-ID"/>
        </w:rPr>
        <w:t xml:space="preserve">imbal hasil pembiayaan </w:t>
      </w:r>
      <w:r w:rsidR="00AF65D6" w:rsidRPr="00826533">
        <w:rPr>
          <w:rFonts w:ascii="Bookman Old Style" w:hAnsi="Bookman Old Style"/>
          <w:noProof/>
          <w:color w:val="000000" w:themeColor="text1"/>
          <w:sz w:val="24"/>
          <w:szCs w:val="24"/>
          <w:lang w:val="id-ID"/>
        </w:rPr>
        <w:t>bank</w:t>
      </w:r>
      <w:r w:rsidR="000276B2"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w:t>
      </w:r>
      <w:r w:rsidR="00F03ED1" w:rsidRPr="00826533">
        <w:rPr>
          <w:rFonts w:ascii="Bookman Old Style" w:hAnsi="Bookman Old Style"/>
          <w:noProof/>
          <w:color w:val="000000" w:themeColor="text1"/>
          <w:sz w:val="24"/>
          <w:szCs w:val="24"/>
          <w:lang w:val="id-ID"/>
        </w:rPr>
        <w:t xml:space="preserve">Yang dimaksud dengan </w:t>
      </w:r>
      <w:r w:rsidR="00BD7EAF" w:rsidRPr="00826533">
        <w:rPr>
          <w:rFonts w:ascii="Bookman Old Style" w:hAnsi="Bookman Old Style"/>
          <w:noProof/>
          <w:color w:val="000000" w:themeColor="text1"/>
          <w:sz w:val="24"/>
          <w:szCs w:val="24"/>
          <w:lang w:val="id-ID"/>
        </w:rPr>
        <w:t xml:space="preserve">bank </w:t>
      </w:r>
      <w:r w:rsidR="000276B2" w:rsidRPr="00826533">
        <w:rPr>
          <w:rFonts w:ascii="Bookman Old Style" w:hAnsi="Bookman Old Style"/>
          <w:noProof/>
          <w:color w:val="000000" w:themeColor="text1"/>
          <w:sz w:val="24"/>
          <w:szCs w:val="24"/>
          <w:lang w:val="id-ID"/>
        </w:rPr>
        <w:t xml:space="preserve">syariah </w:t>
      </w:r>
      <w:r w:rsidR="00F03ED1" w:rsidRPr="00826533">
        <w:rPr>
          <w:rFonts w:ascii="Bookman Old Style" w:hAnsi="Bookman Old Style"/>
          <w:noProof/>
          <w:color w:val="000000" w:themeColor="text1"/>
          <w:sz w:val="24"/>
          <w:szCs w:val="24"/>
          <w:lang w:val="id-ID"/>
        </w:rPr>
        <w:t>adalah sebagaimana dimaksud dalam</w:t>
      </w:r>
      <w:r w:rsidR="00F03ED1" w:rsidRPr="00826533">
        <w:rPr>
          <w:rFonts w:ascii="Bookman Old Style" w:hAnsi="Bookman Old Style"/>
          <w:noProof/>
          <w:color w:val="000000" w:themeColor="text1"/>
          <w:sz w:val="24"/>
          <w:szCs w:val="24"/>
        </w:rPr>
        <w:t xml:space="preserve"> peraturan peru</w:t>
      </w:r>
      <w:r w:rsidR="00F03ED1" w:rsidRPr="00826533">
        <w:rPr>
          <w:rFonts w:ascii="Bookman Old Style" w:hAnsi="Bookman Old Style"/>
          <w:noProof/>
          <w:color w:val="000000" w:themeColor="text1"/>
          <w:sz w:val="24"/>
          <w:szCs w:val="24"/>
          <w:lang w:val="id-ID"/>
        </w:rPr>
        <w:t>ndang-undang</w:t>
      </w:r>
      <w:r w:rsidR="00F03ED1" w:rsidRPr="00826533">
        <w:rPr>
          <w:rFonts w:ascii="Bookman Old Style" w:hAnsi="Bookman Old Style"/>
          <w:noProof/>
          <w:color w:val="000000" w:themeColor="text1"/>
          <w:sz w:val="24"/>
          <w:szCs w:val="24"/>
        </w:rPr>
        <w:t>an</w:t>
      </w:r>
      <w:r w:rsidR="00F03ED1" w:rsidRPr="00826533">
        <w:rPr>
          <w:rFonts w:ascii="Bookman Old Style" w:hAnsi="Bookman Old Style"/>
          <w:noProof/>
          <w:color w:val="000000" w:themeColor="text1"/>
          <w:sz w:val="24"/>
          <w:szCs w:val="24"/>
          <w:lang w:val="id-ID"/>
        </w:rPr>
        <w:t xml:space="preserve"> mengenai perbankan. </w:t>
      </w:r>
      <w:r w:rsidRPr="00826533">
        <w:rPr>
          <w:rFonts w:ascii="Bookman Old Style" w:hAnsi="Bookman Old Style"/>
          <w:noProof/>
          <w:color w:val="000000" w:themeColor="text1"/>
          <w:sz w:val="24"/>
          <w:szCs w:val="24"/>
          <w:lang w:val="id-ID"/>
        </w:rPr>
        <w:t xml:space="preserve">Subpos ini tidak boleh dikompensasikan dengan pos </w:t>
      </w:r>
      <w:r w:rsidR="00AF65D6" w:rsidRPr="00826533">
        <w:rPr>
          <w:rFonts w:ascii="Bookman Old Style" w:hAnsi="Bookman Old Style"/>
          <w:noProof/>
          <w:color w:val="000000" w:themeColor="text1"/>
          <w:sz w:val="24"/>
          <w:szCs w:val="24"/>
          <w:lang w:val="id-ID"/>
        </w:rPr>
        <w:t>bank</w:t>
      </w:r>
      <w:r w:rsidR="000276B2" w:rsidRPr="00826533">
        <w:rPr>
          <w:rFonts w:ascii="Bookman Old Style" w:hAnsi="Bookman Old Style"/>
          <w:noProof/>
          <w:color w:val="000000" w:themeColor="text1"/>
          <w:sz w:val="24"/>
          <w:szCs w:val="24"/>
          <w:lang w:val="id-ID"/>
        </w:rPr>
        <w:t xml:space="preserve"> syariah</w:t>
      </w:r>
      <w:r w:rsidR="00AF65D6"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pada pos-pos </w:t>
      </w:r>
      <w:r w:rsidR="00F03ED1" w:rsidRPr="00826533">
        <w:rPr>
          <w:rFonts w:ascii="Bookman Old Style" w:hAnsi="Bookman Old Style"/>
          <w:noProof/>
          <w:color w:val="000000" w:themeColor="text1"/>
          <w:sz w:val="24"/>
          <w:szCs w:val="24"/>
          <w:lang w:val="id-ID"/>
        </w:rPr>
        <w:t>aset</w:t>
      </w:r>
      <w:r w:rsidRPr="00826533">
        <w:rPr>
          <w:rFonts w:ascii="Bookman Old Style" w:hAnsi="Bookman Old Style"/>
          <w:noProof/>
          <w:color w:val="000000" w:themeColor="text1"/>
          <w:sz w:val="24"/>
          <w:szCs w:val="24"/>
          <w:lang w:val="id-ID"/>
        </w:rPr>
        <w:t>.</w:t>
      </w:r>
      <w:r w:rsidR="00BE7FA4" w:rsidRPr="00826533">
        <w:rPr>
          <w:rFonts w:ascii="Bookman Old Style" w:hAnsi="Bookman Old Style"/>
          <w:noProof/>
          <w:color w:val="000000" w:themeColor="text1"/>
          <w:sz w:val="24"/>
          <w:szCs w:val="24"/>
          <w:lang w:val="id-ID"/>
        </w:rPr>
        <w:t xml:space="preserve"> </w:t>
      </w:r>
    </w:p>
    <w:p w14:paraId="2F8713EA" w14:textId="77777777" w:rsidR="00C93542" w:rsidRPr="00826533" w:rsidRDefault="00C93542" w:rsidP="00003D3B">
      <w:pPr>
        <w:pStyle w:val="ListParagraph"/>
        <w:numPr>
          <w:ilvl w:val="4"/>
          <w:numId w:val="62"/>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Liabilitas </w:t>
      </w:r>
      <w:r w:rsidR="00AF65D6" w:rsidRPr="00826533">
        <w:rPr>
          <w:rFonts w:ascii="Bookman Old Style" w:hAnsi="Bookman Old Style"/>
          <w:color w:val="000000" w:themeColor="text1"/>
          <w:sz w:val="24"/>
          <w:szCs w:val="24"/>
          <w:lang w:val="id-ID" w:eastAsia="id-ID"/>
        </w:rPr>
        <w:t xml:space="preserve">kepada </w:t>
      </w:r>
      <w:r w:rsidRPr="00826533">
        <w:rPr>
          <w:rFonts w:ascii="Bookman Old Style" w:hAnsi="Bookman Old Style"/>
          <w:color w:val="000000" w:themeColor="text1"/>
          <w:sz w:val="24"/>
          <w:szCs w:val="24"/>
          <w:lang w:val="id-ID" w:eastAsia="id-ID"/>
        </w:rPr>
        <w:t xml:space="preserve">Perusahaan Jasa Keuangan </w:t>
      </w:r>
      <w:r w:rsidR="00C5243A"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color w:val="000000" w:themeColor="text1"/>
          <w:sz w:val="24"/>
          <w:szCs w:val="24"/>
          <w:lang w:val="id-ID" w:eastAsia="id-ID"/>
        </w:rPr>
        <w:t>Lainnya</w:t>
      </w:r>
    </w:p>
    <w:p w14:paraId="6C13D0DF"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liabilitas segera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kepada </w:t>
      </w:r>
      <w:r w:rsidR="00C262F2" w:rsidRPr="00826533">
        <w:rPr>
          <w:rFonts w:ascii="Bookman Old Style" w:hAnsi="Bookman Old Style"/>
          <w:noProof/>
          <w:color w:val="000000" w:themeColor="text1"/>
          <w:sz w:val="24"/>
          <w:szCs w:val="24"/>
          <w:lang w:val="id-ID"/>
        </w:rPr>
        <w:t>perusahaan di sektor jasa k</w:t>
      </w:r>
      <w:r w:rsidRPr="00826533">
        <w:rPr>
          <w:rFonts w:ascii="Bookman Old Style" w:hAnsi="Bookman Old Style"/>
          <w:noProof/>
          <w:color w:val="000000" w:themeColor="text1"/>
          <w:sz w:val="24"/>
          <w:szCs w:val="24"/>
          <w:lang w:val="id-ID"/>
        </w:rPr>
        <w:t xml:space="preserve">euangan </w:t>
      </w:r>
      <w:r w:rsidR="00C262F2" w:rsidRPr="00826533">
        <w:rPr>
          <w:rFonts w:ascii="Bookman Old Style" w:hAnsi="Bookman Old Style"/>
          <w:noProof/>
          <w:color w:val="000000" w:themeColor="text1"/>
          <w:sz w:val="24"/>
          <w:szCs w:val="24"/>
          <w:lang w:val="id-ID"/>
        </w:rPr>
        <w:t xml:space="preserve">selain </w:t>
      </w:r>
      <w:r w:rsidR="00AF65D6" w:rsidRPr="00826533">
        <w:rPr>
          <w:rFonts w:ascii="Bookman Old Style" w:hAnsi="Bookman Old Style"/>
          <w:noProof/>
          <w:color w:val="000000" w:themeColor="text1"/>
          <w:sz w:val="24"/>
          <w:szCs w:val="24"/>
          <w:lang w:val="id-ID"/>
        </w:rPr>
        <w:t>bank</w:t>
      </w:r>
      <w:r w:rsidR="000276B2"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Termasuk dalam subpos ini adalah </w:t>
      </w:r>
      <w:r w:rsidR="00290841" w:rsidRPr="00826533">
        <w:rPr>
          <w:rFonts w:ascii="Bookman Old Style" w:hAnsi="Bookman Old Style"/>
          <w:noProof/>
          <w:color w:val="000000" w:themeColor="text1"/>
          <w:sz w:val="24"/>
          <w:szCs w:val="24"/>
          <w:lang w:val="id-ID"/>
        </w:rPr>
        <w:t xml:space="preserve">liabilitas kepada </w:t>
      </w:r>
      <w:r w:rsidRPr="00826533">
        <w:rPr>
          <w:rFonts w:ascii="Bookman Old Style" w:hAnsi="Bookman Old Style"/>
          <w:noProof/>
          <w:color w:val="000000" w:themeColor="text1"/>
          <w:sz w:val="24"/>
          <w:szCs w:val="24"/>
          <w:lang w:val="id-ID"/>
        </w:rPr>
        <w:t>perusahaan pembiayaan</w:t>
      </w:r>
      <w:r w:rsidR="000276B2"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 xml:space="preserve">Perusahaan Modal Ventura </w:t>
      </w:r>
      <w:r w:rsidR="00BB314E" w:rsidRPr="00826533">
        <w:rPr>
          <w:rFonts w:ascii="Bookman Old Style" w:hAnsi="Bookman Old Style"/>
          <w:noProof/>
          <w:color w:val="000000" w:themeColor="text1"/>
          <w:sz w:val="24"/>
          <w:szCs w:val="24"/>
          <w:lang w:val="id-ID"/>
        </w:rPr>
        <w:t>Syariah</w:t>
      </w:r>
      <w:r w:rsidRPr="00826533">
        <w:rPr>
          <w:rFonts w:ascii="Bookman Old Style" w:hAnsi="Bookman Old Style"/>
          <w:noProof/>
          <w:color w:val="000000" w:themeColor="text1"/>
          <w:sz w:val="24"/>
          <w:szCs w:val="24"/>
          <w:lang w:val="id-ID"/>
        </w:rPr>
        <w:t>, perusahaan penjaminan</w:t>
      </w:r>
      <w:r w:rsidR="00C5243A"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perusahaan asuransi</w:t>
      </w:r>
      <w:r w:rsidR="00C5243A"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dana pensiun</w:t>
      </w:r>
      <w:r w:rsidR="00C5243A"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perusahaan sekuritas, dan perusahaan jasa keuangan</w:t>
      </w:r>
      <w:r w:rsidR="00C5243A"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lainnya.</w:t>
      </w:r>
    </w:p>
    <w:p w14:paraId="4F40F0B0" w14:textId="77777777" w:rsidR="00C93542" w:rsidRPr="00826533" w:rsidRDefault="00C93542" w:rsidP="00003D3B">
      <w:pPr>
        <w:pStyle w:val="ListParagraph"/>
        <w:numPr>
          <w:ilvl w:val="4"/>
          <w:numId w:val="62"/>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Liabilitas </w:t>
      </w:r>
      <w:r w:rsidR="00AF65D6" w:rsidRPr="00826533">
        <w:rPr>
          <w:rFonts w:ascii="Bookman Old Style" w:hAnsi="Bookman Old Style"/>
          <w:color w:val="000000" w:themeColor="text1"/>
          <w:sz w:val="24"/>
          <w:szCs w:val="24"/>
          <w:lang w:val="id-ID" w:eastAsia="id-ID"/>
        </w:rPr>
        <w:t xml:space="preserve">kepada </w:t>
      </w:r>
      <w:r w:rsidRPr="00826533">
        <w:rPr>
          <w:rFonts w:ascii="Bookman Old Style" w:hAnsi="Bookman Old Style"/>
          <w:color w:val="000000" w:themeColor="text1"/>
          <w:sz w:val="24"/>
          <w:szCs w:val="24"/>
          <w:lang w:val="id-ID" w:eastAsia="id-ID"/>
        </w:rPr>
        <w:t>Perusahaan Bukan Jasa Keuangan</w:t>
      </w:r>
    </w:p>
    <w:p w14:paraId="095E60F0"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lastRenderedPageBreak/>
        <w:t xml:space="preserve">Pos ini mencakup liabilitas segera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 xml:space="preserve"> kepada </w:t>
      </w:r>
      <w:r w:rsidR="00C262F2" w:rsidRPr="00826533">
        <w:rPr>
          <w:rFonts w:ascii="Bookman Old Style" w:hAnsi="Bookman Old Style"/>
          <w:noProof/>
          <w:color w:val="000000" w:themeColor="text1"/>
          <w:sz w:val="24"/>
          <w:szCs w:val="24"/>
          <w:lang w:val="id-ID"/>
        </w:rPr>
        <w:t xml:space="preserve">perusahaan selain sektor </w:t>
      </w:r>
      <w:r w:rsidR="00BD7EAF" w:rsidRPr="00826533">
        <w:rPr>
          <w:rFonts w:ascii="Bookman Old Style" w:hAnsi="Bookman Old Style"/>
          <w:noProof/>
          <w:color w:val="000000" w:themeColor="text1"/>
          <w:sz w:val="24"/>
          <w:szCs w:val="24"/>
          <w:lang w:val="id-ID"/>
        </w:rPr>
        <w:t>jasa keuangan</w:t>
      </w:r>
      <w:r w:rsidRPr="00826533">
        <w:rPr>
          <w:rFonts w:ascii="Bookman Old Style" w:hAnsi="Bookman Old Style"/>
          <w:noProof/>
          <w:color w:val="000000" w:themeColor="text1"/>
          <w:sz w:val="24"/>
          <w:szCs w:val="24"/>
          <w:lang w:val="id-ID"/>
        </w:rPr>
        <w:t>.</w:t>
      </w:r>
    </w:p>
    <w:p w14:paraId="04B9983B" w14:textId="77777777" w:rsidR="00C93542" w:rsidRPr="00826533" w:rsidRDefault="00C93542" w:rsidP="00003D3B">
      <w:pPr>
        <w:pStyle w:val="ListParagraph"/>
        <w:numPr>
          <w:ilvl w:val="4"/>
          <w:numId w:val="62"/>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Liabilitas Segera Lainnya</w:t>
      </w:r>
    </w:p>
    <w:p w14:paraId="5F11B605"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liabilitas segera Perusahaan </w:t>
      </w:r>
      <w:r w:rsidR="00A456E5" w:rsidRPr="00826533">
        <w:rPr>
          <w:rFonts w:ascii="Bookman Old Style" w:hAnsi="Bookman Old Style"/>
          <w:noProof/>
          <w:color w:val="000000" w:themeColor="text1"/>
          <w:sz w:val="24"/>
          <w:szCs w:val="24"/>
          <w:lang w:val="id-ID"/>
        </w:rPr>
        <w:t xml:space="preserve">Modal Ventura Syariah </w:t>
      </w:r>
      <w:r w:rsidRPr="00826533">
        <w:rPr>
          <w:rFonts w:ascii="Bookman Old Style" w:hAnsi="Bookman Old Style"/>
          <w:noProof/>
          <w:color w:val="000000" w:themeColor="text1"/>
          <w:sz w:val="24"/>
          <w:szCs w:val="24"/>
          <w:lang w:val="id-ID"/>
        </w:rPr>
        <w:t xml:space="preserve">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selain pada huruf a, huruf b, dan huruf c.</w:t>
      </w:r>
    </w:p>
    <w:p w14:paraId="4580CC8F" w14:textId="77777777" w:rsidR="00C93542" w:rsidRPr="00826533" w:rsidRDefault="00C93542" w:rsidP="00003D3B">
      <w:pPr>
        <w:numPr>
          <w:ilvl w:val="0"/>
          <w:numId w:val="7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Liabilitas Derivatif</w:t>
      </w:r>
    </w:p>
    <w:p w14:paraId="7934759E"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semua liabilitas yang merupakan potensi kerugian yang timbul dari selisih antara nilai kontrak dengan nilai wajar dari suatu transaksi derivatif pada tanggal laporan.</w:t>
      </w:r>
    </w:p>
    <w:p w14:paraId="6C912F46"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Liabilitas derivatif ini hanya untuk kegiatan lindung nilai. Pos ini harus dirinci pada Formulir 3010 </w:t>
      </w:r>
      <w:r w:rsidR="00A55F29" w:rsidRPr="00826533">
        <w:rPr>
          <w:rFonts w:ascii="Bookman Old Style" w:hAnsi="Bookman Old Style"/>
          <w:noProof/>
          <w:color w:val="000000" w:themeColor="text1"/>
          <w:sz w:val="24"/>
          <w:szCs w:val="24"/>
          <w:lang w:val="id-ID"/>
        </w:rPr>
        <w:t>(Rincian Instrumen Derivatif untuk Lindung Nilai)</w:t>
      </w:r>
      <w:r w:rsidRPr="00826533">
        <w:rPr>
          <w:rFonts w:ascii="Bookman Old Style" w:hAnsi="Bookman Old Style"/>
          <w:noProof/>
          <w:color w:val="000000" w:themeColor="text1"/>
          <w:sz w:val="24"/>
          <w:szCs w:val="24"/>
          <w:lang w:val="id-ID"/>
        </w:rPr>
        <w:t>.</w:t>
      </w:r>
    </w:p>
    <w:p w14:paraId="18CF7A75" w14:textId="77777777" w:rsidR="00C93542" w:rsidRPr="00826533" w:rsidRDefault="00C93542" w:rsidP="00003D3B">
      <w:pPr>
        <w:numPr>
          <w:ilvl w:val="0"/>
          <w:numId w:val="7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Utang Pajak</w:t>
      </w:r>
    </w:p>
    <w:p w14:paraId="6A998EE0"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seluruh liabilitas pajak Perusahaan </w:t>
      </w:r>
      <w:r w:rsidR="00A11B39" w:rsidRPr="00826533">
        <w:rPr>
          <w:rFonts w:ascii="Bookman Old Style" w:hAnsi="Bookman Old Style"/>
          <w:noProof/>
          <w:color w:val="000000" w:themeColor="text1"/>
          <w:sz w:val="24"/>
          <w:szCs w:val="24"/>
          <w:lang w:val="id-ID"/>
        </w:rPr>
        <w:t xml:space="preserve">Modal Ventura Syariah </w:t>
      </w:r>
      <w:r w:rsidRPr="00826533">
        <w:rPr>
          <w:rFonts w:ascii="Bookman Old Style" w:hAnsi="Bookman Old Style"/>
          <w:noProof/>
          <w:color w:val="000000" w:themeColor="text1"/>
          <w:sz w:val="24"/>
          <w:szCs w:val="24"/>
          <w:lang w:val="id-ID"/>
        </w:rPr>
        <w:t xml:space="preserve">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yang belum dibayar berkaitan dengan ketentuan perpajakan yang berlaku di Indonesia.</w:t>
      </w:r>
      <w:r w:rsidR="00A11B39" w:rsidRPr="00826533">
        <w:rPr>
          <w:rFonts w:ascii="Bookman Old Style" w:hAnsi="Bookman Old Style"/>
          <w:noProof/>
          <w:color w:val="000000" w:themeColor="text1"/>
          <w:sz w:val="24"/>
          <w:szCs w:val="24"/>
          <w:lang w:val="id-ID"/>
        </w:rPr>
        <w:t xml:space="preserve"> </w:t>
      </w:r>
    </w:p>
    <w:p w14:paraId="200B264E" w14:textId="77777777"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Pendanaan </w:t>
      </w:r>
      <w:r w:rsidR="00AF65D6"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Diterima</w:t>
      </w:r>
    </w:p>
    <w:p w14:paraId="66C94CA2"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pendanaan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dalam </w:t>
      </w:r>
      <w:r w:rsidR="00C61C77" w:rsidRPr="00826533">
        <w:rPr>
          <w:rFonts w:ascii="Bookman Old Style" w:hAnsi="Bookman Old Style"/>
          <w:noProof/>
          <w:color w:val="000000" w:themeColor="text1"/>
          <w:sz w:val="24"/>
          <w:szCs w:val="24"/>
          <w:lang w:val="id-ID"/>
        </w:rPr>
        <w:t xml:space="preserve">rupiah </w:t>
      </w:r>
      <w:r w:rsidRPr="00826533">
        <w:rPr>
          <w:rFonts w:ascii="Bookman Old Style" w:hAnsi="Bookman Old Style"/>
          <w:noProof/>
          <w:color w:val="000000" w:themeColor="text1"/>
          <w:sz w:val="24"/>
          <w:szCs w:val="24"/>
          <w:lang w:val="id-ID"/>
        </w:rPr>
        <w:t>maupun valas dari dalam negeri maupun luar negeri.</w:t>
      </w:r>
    </w:p>
    <w:p w14:paraId="538DDBEF" w14:textId="77777777" w:rsidR="00C93542" w:rsidRPr="00826533" w:rsidRDefault="00C93542" w:rsidP="009A64D3">
      <w:pPr>
        <w:pStyle w:val="ListParagraph"/>
        <w:numPr>
          <w:ilvl w:val="4"/>
          <w:numId w:val="211"/>
        </w:numPr>
        <w:tabs>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AF65D6" w:rsidRPr="00826533">
        <w:rPr>
          <w:rFonts w:ascii="Bookman Old Style" w:hAnsi="Bookman Old Style"/>
          <w:color w:val="000000" w:themeColor="text1"/>
          <w:sz w:val="24"/>
          <w:szCs w:val="24"/>
          <w:lang w:val="id-ID" w:eastAsia="id-ID"/>
        </w:rPr>
        <w:t xml:space="preserve">yang </w:t>
      </w:r>
      <w:r w:rsidRPr="00826533">
        <w:rPr>
          <w:rFonts w:ascii="Bookman Old Style" w:hAnsi="Bookman Old Style"/>
          <w:color w:val="000000" w:themeColor="text1"/>
          <w:sz w:val="24"/>
          <w:szCs w:val="24"/>
          <w:lang w:val="id-ID" w:eastAsia="id-ID"/>
        </w:rPr>
        <w:t xml:space="preserve">Diterima </w:t>
      </w:r>
      <w:r w:rsidR="00AF65D6" w:rsidRPr="00826533">
        <w:rPr>
          <w:rFonts w:ascii="Bookman Old Style" w:hAnsi="Bookman Old Style"/>
          <w:color w:val="000000" w:themeColor="text1"/>
          <w:sz w:val="24"/>
          <w:szCs w:val="24"/>
          <w:lang w:val="id-ID" w:eastAsia="id-ID"/>
        </w:rPr>
        <w:t xml:space="preserve">dari </w:t>
      </w:r>
      <w:r w:rsidRPr="00826533">
        <w:rPr>
          <w:rFonts w:ascii="Bookman Old Style" w:hAnsi="Bookman Old Style"/>
          <w:color w:val="000000" w:themeColor="text1"/>
          <w:sz w:val="24"/>
          <w:szCs w:val="24"/>
          <w:lang w:val="id-ID" w:eastAsia="id-ID"/>
        </w:rPr>
        <w:t>Dalam Negeri</w:t>
      </w:r>
    </w:p>
    <w:p w14:paraId="043B4E0C"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w:t>
      </w:r>
      <w:r w:rsidR="00845297"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yang diterima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dalam rupiah maupun valas dari dalam negeri atau penduduk.</w:t>
      </w:r>
    </w:p>
    <w:p w14:paraId="722DDD40" w14:textId="77777777" w:rsidR="00695462" w:rsidRPr="00826533" w:rsidRDefault="00C93542" w:rsidP="009A64D3">
      <w:pPr>
        <w:pStyle w:val="ListParagraph"/>
        <w:numPr>
          <w:ilvl w:val="0"/>
          <w:numId w:val="212"/>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AF65D6" w:rsidRPr="00826533">
        <w:rPr>
          <w:rFonts w:ascii="Bookman Old Style" w:hAnsi="Bookman Old Style"/>
          <w:color w:val="000000" w:themeColor="text1"/>
          <w:sz w:val="24"/>
          <w:szCs w:val="24"/>
          <w:lang w:val="id-ID" w:eastAsia="id-ID"/>
        </w:rPr>
        <w:t xml:space="preserve">yang Diterima dari </w:t>
      </w:r>
      <w:r w:rsidRPr="00826533">
        <w:rPr>
          <w:rFonts w:ascii="Bookman Old Style" w:hAnsi="Bookman Old Style"/>
          <w:color w:val="000000" w:themeColor="text1"/>
          <w:sz w:val="24"/>
          <w:szCs w:val="24"/>
          <w:lang w:val="id-ID" w:eastAsia="id-ID"/>
        </w:rPr>
        <w:t>Bank</w:t>
      </w:r>
      <w:r w:rsidR="00817569" w:rsidRPr="00826533">
        <w:rPr>
          <w:rFonts w:ascii="Bookman Old Style" w:hAnsi="Bookman Old Style"/>
          <w:color w:val="000000" w:themeColor="text1"/>
          <w:sz w:val="24"/>
          <w:szCs w:val="24"/>
          <w:lang w:val="en-ID" w:eastAsia="id-ID"/>
        </w:rPr>
        <w:t xml:space="preserve"> Syariah</w:t>
      </w:r>
    </w:p>
    <w:p w14:paraId="648DD79C" w14:textId="77777777" w:rsidR="00C93542" w:rsidRPr="00826533" w:rsidRDefault="00C93542" w:rsidP="00695462">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mencakup pendanaan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 xml:space="preserve"> dalam rupiah maupun valas dari </w:t>
      </w:r>
      <w:r w:rsidR="00F03ED1" w:rsidRPr="00826533">
        <w:rPr>
          <w:rFonts w:ascii="Bookman Old Style" w:hAnsi="Bookman Old Style"/>
          <w:noProof/>
          <w:color w:val="000000" w:themeColor="text1"/>
          <w:sz w:val="24"/>
          <w:szCs w:val="24"/>
          <w:lang w:val="id-ID"/>
        </w:rPr>
        <w:t xml:space="preserve">bank </w:t>
      </w:r>
      <w:r w:rsidRPr="00826533">
        <w:rPr>
          <w:rFonts w:ascii="Bookman Old Style" w:hAnsi="Bookman Old Style"/>
          <w:noProof/>
          <w:color w:val="000000" w:themeColor="text1"/>
          <w:sz w:val="24"/>
          <w:szCs w:val="24"/>
          <w:lang w:val="id-ID"/>
        </w:rPr>
        <w:t xml:space="preserve">yang melakukan kegiatan operasional di Indonesia. Subpos ini tidak boleh dikompensasikan dengan pos </w:t>
      </w:r>
      <w:r w:rsidR="00F03ED1" w:rsidRPr="00826533">
        <w:rPr>
          <w:rFonts w:ascii="Bookman Old Style" w:hAnsi="Bookman Old Style"/>
          <w:noProof/>
          <w:color w:val="000000" w:themeColor="text1"/>
          <w:sz w:val="24"/>
          <w:szCs w:val="24"/>
          <w:lang w:val="id-ID"/>
        </w:rPr>
        <w:t>bank pada pos-pos aset.</w:t>
      </w:r>
    </w:p>
    <w:p w14:paraId="30956326" w14:textId="77777777" w:rsidR="00C93542" w:rsidRPr="00826533" w:rsidRDefault="00C93542" w:rsidP="009A64D3">
      <w:pPr>
        <w:pStyle w:val="ListParagraph"/>
        <w:numPr>
          <w:ilvl w:val="0"/>
          <w:numId w:val="212"/>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lastRenderedPageBreak/>
        <w:t xml:space="preserve">Pendanaan </w:t>
      </w:r>
      <w:r w:rsidR="00C23F5C" w:rsidRPr="00826533">
        <w:rPr>
          <w:rFonts w:ascii="Bookman Old Style" w:hAnsi="Bookman Old Style"/>
          <w:color w:val="000000" w:themeColor="text1"/>
          <w:sz w:val="24"/>
          <w:szCs w:val="24"/>
          <w:lang w:val="id-ID" w:eastAsia="id-ID"/>
        </w:rPr>
        <w:t xml:space="preserve">dari </w:t>
      </w:r>
      <w:r w:rsidRPr="00826533">
        <w:rPr>
          <w:rFonts w:ascii="Bookman Old Style" w:hAnsi="Bookman Old Style"/>
          <w:color w:val="000000" w:themeColor="text1"/>
          <w:sz w:val="24"/>
          <w:szCs w:val="24"/>
          <w:lang w:val="id-ID" w:eastAsia="id-ID"/>
        </w:rPr>
        <w:t xml:space="preserve">Lembaga Jasa </w:t>
      </w:r>
      <w:r w:rsidR="00695462" w:rsidRPr="00826533">
        <w:rPr>
          <w:rFonts w:ascii="Bookman Old Style" w:hAnsi="Bookman Old Style"/>
          <w:color w:val="000000" w:themeColor="text1"/>
          <w:sz w:val="24"/>
          <w:szCs w:val="24"/>
          <w:lang w:val="pt-BR" w:eastAsia="id-ID"/>
        </w:rPr>
        <w:t>K</w:t>
      </w:r>
      <w:r w:rsidRPr="00826533">
        <w:rPr>
          <w:rFonts w:ascii="Bookman Old Style" w:hAnsi="Bookman Old Style"/>
          <w:color w:val="000000" w:themeColor="text1"/>
          <w:sz w:val="24"/>
          <w:szCs w:val="24"/>
          <w:lang w:val="id-ID" w:eastAsia="id-ID"/>
        </w:rPr>
        <w:t xml:space="preserve">euangan </w:t>
      </w:r>
      <w:r w:rsidR="00C23F5C" w:rsidRPr="00826533">
        <w:rPr>
          <w:rFonts w:ascii="Bookman Old Style" w:hAnsi="Bookman Old Style"/>
          <w:color w:val="000000" w:themeColor="text1"/>
          <w:sz w:val="24"/>
          <w:szCs w:val="24"/>
          <w:lang w:val="id-ID" w:eastAsia="id-ID"/>
        </w:rPr>
        <w:t>Non</w:t>
      </w:r>
      <w:r w:rsidR="005B776F" w:rsidRPr="00826533">
        <w:rPr>
          <w:rFonts w:ascii="Bookman Old Style" w:hAnsi="Bookman Old Style"/>
          <w:color w:val="000000" w:themeColor="text1"/>
          <w:sz w:val="24"/>
          <w:szCs w:val="24"/>
          <w:lang w:val="id-ID" w:eastAsia="id-ID"/>
        </w:rPr>
        <w:t>b</w:t>
      </w:r>
      <w:r w:rsidRPr="00826533">
        <w:rPr>
          <w:rFonts w:ascii="Bookman Old Style" w:hAnsi="Bookman Old Style"/>
          <w:color w:val="000000" w:themeColor="text1"/>
          <w:sz w:val="24"/>
          <w:szCs w:val="24"/>
          <w:lang w:val="id-ID" w:eastAsia="id-ID"/>
        </w:rPr>
        <w:t xml:space="preserve">ank </w:t>
      </w:r>
      <w:r w:rsidR="003E5E06" w:rsidRPr="00826533">
        <w:rPr>
          <w:rFonts w:ascii="Bookman Old Style" w:hAnsi="Bookman Old Style"/>
          <w:color w:val="000000" w:themeColor="text1"/>
          <w:sz w:val="24"/>
          <w:szCs w:val="24"/>
          <w:lang w:val="pt-BR" w:eastAsia="id-ID"/>
        </w:rPr>
        <w:t>Syariah</w:t>
      </w:r>
    </w:p>
    <w:p w14:paraId="6E097CB9"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pendanaan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dalam rupiah maupun valas dari perusahaan </w:t>
      </w:r>
      <w:r w:rsidR="00C23F5C" w:rsidRPr="00826533">
        <w:rPr>
          <w:rFonts w:ascii="Bookman Old Style" w:hAnsi="Bookman Old Style"/>
          <w:noProof/>
          <w:color w:val="000000" w:themeColor="text1"/>
          <w:sz w:val="24"/>
          <w:szCs w:val="24"/>
          <w:lang w:val="id-ID"/>
        </w:rPr>
        <w:t xml:space="preserve">lembaga jasa keuangan </w:t>
      </w:r>
      <w:r w:rsidR="00F03ED1" w:rsidRPr="00826533">
        <w:rPr>
          <w:rFonts w:ascii="Bookman Old Style" w:hAnsi="Bookman Old Style"/>
          <w:noProof/>
          <w:color w:val="000000" w:themeColor="text1"/>
          <w:sz w:val="24"/>
          <w:szCs w:val="24"/>
          <w:lang w:val="id-ID"/>
        </w:rPr>
        <w:t>non</w:t>
      </w:r>
      <w:r w:rsidR="00C23F5C" w:rsidRPr="00826533">
        <w:rPr>
          <w:rFonts w:ascii="Bookman Old Style" w:hAnsi="Bookman Old Style"/>
          <w:noProof/>
          <w:color w:val="000000" w:themeColor="text1"/>
          <w:sz w:val="24"/>
          <w:szCs w:val="24"/>
          <w:lang w:val="id-ID"/>
        </w:rPr>
        <w:t>bank yang me</w:t>
      </w:r>
      <w:r w:rsidRPr="00826533">
        <w:rPr>
          <w:rFonts w:ascii="Bookman Old Style" w:hAnsi="Bookman Old Style"/>
          <w:noProof/>
          <w:color w:val="000000" w:themeColor="text1"/>
          <w:sz w:val="24"/>
          <w:szCs w:val="24"/>
          <w:lang w:val="id-ID"/>
        </w:rPr>
        <w:t>lakukan kegiatan operasional di Indonesia.</w:t>
      </w:r>
    </w:p>
    <w:p w14:paraId="7D02AFD4" w14:textId="77777777" w:rsidR="00695462" w:rsidRPr="00826533" w:rsidRDefault="00C93542" w:rsidP="009A64D3">
      <w:pPr>
        <w:pStyle w:val="ListParagraph"/>
        <w:numPr>
          <w:ilvl w:val="0"/>
          <w:numId w:val="21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Pendanaan Lainnya</w:t>
      </w:r>
      <w:r w:rsidR="00F03ED1" w:rsidRPr="00826533">
        <w:rPr>
          <w:rFonts w:ascii="Bookman Old Style" w:hAnsi="Bookman Old Style"/>
          <w:color w:val="000000" w:themeColor="text1"/>
          <w:sz w:val="24"/>
          <w:szCs w:val="24"/>
          <w:lang w:val="id-ID" w:eastAsia="id-ID"/>
        </w:rPr>
        <w:t xml:space="preserve"> yang Diterima</w:t>
      </w:r>
      <w:r w:rsidRPr="00826533">
        <w:rPr>
          <w:rFonts w:ascii="Bookman Old Style" w:hAnsi="Bookman Old Style"/>
          <w:color w:val="000000" w:themeColor="text1"/>
          <w:sz w:val="24"/>
          <w:szCs w:val="24"/>
          <w:lang w:val="id-ID" w:eastAsia="id-ID"/>
        </w:rPr>
        <w:t xml:space="preserve"> </w:t>
      </w:r>
    </w:p>
    <w:p w14:paraId="6B204423" w14:textId="77777777" w:rsidR="00C93542" w:rsidRPr="00826533" w:rsidRDefault="00C93542" w:rsidP="00695462">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w:t>
      </w:r>
      <w:r w:rsidR="00C23F5C" w:rsidRPr="00826533">
        <w:rPr>
          <w:rFonts w:ascii="Bookman Old Style" w:hAnsi="Bookman Old Style"/>
          <w:color w:val="000000" w:themeColor="text1"/>
          <w:sz w:val="24"/>
          <w:szCs w:val="24"/>
          <w:lang w:val="id-ID" w:eastAsia="id-ID"/>
        </w:rPr>
        <w:t xml:space="preserve">pendanaan </w:t>
      </w:r>
      <w:r w:rsidR="00F03ED1" w:rsidRPr="00826533">
        <w:rPr>
          <w:rFonts w:ascii="Bookman Old Style" w:hAnsi="Bookman Old Style"/>
          <w:color w:val="000000" w:themeColor="text1"/>
          <w:sz w:val="24"/>
          <w:szCs w:val="24"/>
          <w:lang w:val="id-ID" w:eastAsia="id-ID"/>
        </w:rPr>
        <w:t xml:space="preserve">yang diterima </w:t>
      </w:r>
      <w:r w:rsidR="00C23F5C" w:rsidRPr="00826533">
        <w:rPr>
          <w:rFonts w:ascii="Bookman Old Style" w:hAnsi="Bookman Old Style"/>
          <w:color w:val="000000" w:themeColor="text1"/>
          <w:sz w:val="24"/>
          <w:szCs w:val="24"/>
          <w:lang w:val="id-ID" w:eastAsia="id-ID"/>
        </w:rPr>
        <w:t xml:space="preserve">lainnya dalam negeri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selain pada angka 1) dan 2).</w:t>
      </w:r>
    </w:p>
    <w:p w14:paraId="4FE2D0C0" w14:textId="77777777" w:rsidR="00F03ED1" w:rsidRPr="00826533" w:rsidRDefault="00F03ED1"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pinjaman yang diterima Perusahaan </w:t>
      </w:r>
      <w:r w:rsidR="0086273C" w:rsidRPr="00826533">
        <w:rPr>
          <w:rFonts w:ascii="Bookman Old Style" w:hAnsi="Bookman Old Style"/>
          <w:noProof/>
          <w:color w:val="000000" w:themeColor="text1"/>
          <w:sz w:val="24"/>
          <w:szCs w:val="24"/>
          <w:lang w:val="id-ID"/>
        </w:rPr>
        <w:t xml:space="preserve">Modal Ventura Syariah </w:t>
      </w:r>
      <w:r w:rsidRPr="00826533">
        <w:rPr>
          <w:rFonts w:ascii="Bookman Old Style" w:hAnsi="Bookman Old Style"/>
          <w:noProof/>
          <w:color w:val="000000" w:themeColor="text1"/>
          <w:sz w:val="24"/>
          <w:szCs w:val="24"/>
          <w:lang w:val="id-ID"/>
        </w:rPr>
        <w:t xml:space="preserve">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dalam rupiah maupun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dari pihak ketiga non jasa keuangan yang beroperasi di Indonesia.</w:t>
      </w:r>
    </w:p>
    <w:p w14:paraId="4B6F2E17" w14:textId="77777777" w:rsidR="00C93542" w:rsidRPr="00826533" w:rsidRDefault="00C93542" w:rsidP="009A64D3">
      <w:pPr>
        <w:pStyle w:val="ListParagraph"/>
        <w:numPr>
          <w:ilvl w:val="4"/>
          <w:numId w:val="211"/>
        </w:numPr>
        <w:tabs>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C23F5C" w:rsidRPr="00826533">
        <w:rPr>
          <w:rFonts w:ascii="Bookman Old Style" w:hAnsi="Bookman Old Style"/>
          <w:color w:val="000000" w:themeColor="text1"/>
          <w:sz w:val="24"/>
          <w:szCs w:val="24"/>
          <w:lang w:val="id-ID" w:eastAsia="id-ID"/>
        </w:rPr>
        <w:t xml:space="preserve">yang </w:t>
      </w:r>
      <w:r w:rsidRPr="00826533">
        <w:rPr>
          <w:rFonts w:ascii="Bookman Old Style" w:hAnsi="Bookman Old Style"/>
          <w:color w:val="000000" w:themeColor="text1"/>
          <w:sz w:val="24"/>
          <w:szCs w:val="24"/>
          <w:lang w:val="id-ID" w:eastAsia="id-ID"/>
        </w:rPr>
        <w:t xml:space="preserve">Diterima </w:t>
      </w:r>
      <w:r w:rsidR="00C23F5C" w:rsidRPr="00826533">
        <w:rPr>
          <w:rFonts w:ascii="Bookman Old Style" w:hAnsi="Bookman Old Style"/>
          <w:color w:val="000000" w:themeColor="text1"/>
          <w:sz w:val="24"/>
          <w:szCs w:val="24"/>
          <w:lang w:val="id-ID" w:eastAsia="id-ID"/>
        </w:rPr>
        <w:t xml:space="preserve">dari </w:t>
      </w:r>
      <w:r w:rsidRPr="00826533">
        <w:rPr>
          <w:rFonts w:ascii="Bookman Old Style" w:hAnsi="Bookman Old Style"/>
          <w:color w:val="000000" w:themeColor="text1"/>
          <w:sz w:val="24"/>
          <w:szCs w:val="24"/>
          <w:lang w:val="id-ID" w:eastAsia="id-ID"/>
        </w:rPr>
        <w:t>Luar Negeri</w:t>
      </w:r>
      <w:r w:rsidR="00A473DA" w:rsidRPr="00826533">
        <w:rPr>
          <w:rFonts w:ascii="Bookman Old Style" w:hAnsi="Bookman Old Style"/>
          <w:color w:val="000000" w:themeColor="text1"/>
          <w:sz w:val="24"/>
          <w:szCs w:val="24"/>
          <w:lang w:val="id-ID" w:eastAsia="id-ID"/>
        </w:rPr>
        <w:t xml:space="preserve"> </w:t>
      </w:r>
    </w:p>
    <w:p w14:paraId="0348081E" w14:textId="77777777" w:rsidR="00C93542" w:rsidRPr="00826533" w:rsidRDefault="00C93542" w:rsidP="00003D3B">
      <w:pPr>
        <w:tabs>
          <w:tab w:val="left" w:pos="117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pendanaan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dalam rupiah maupun valas dari luar negeri atau bukan penduduk </w:t>
      </w:r>
      <w:r w:rsidRPr="00826533">
        <w:rPr>
          <w:rFonts w:ascii="Bookman Old Style" w:hAnsi="Bookman Old Style"/>
          <w:i/>
          <w:iCs/>
          <w:noProof/>
          <w:color w:val="000000" w:themeColor="text1"/>
          <w:sz w:val="24"/>
          <w:szCs w:val="24"/>
          <w:lang w:val="id-ID"/>
        </w:rPr>
        <w:t>(non resident).</w:t>
      </w:r>
    </w:p>
    <w:p w14:paraId="7D6C1F9E" w14:textId="77777777" w:rsidR="00C93542" w:rsidRPr="00826533" w:rsidRDefault="00C93542" w:rsidP="009A64D3">
      <w:pPr>
        <w:pStyle w:val="ListParagraph"/>
        <w:numPr>
          <w:ilvl w:val="0"/>
          <w:numId w:val="213"/>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C23F5C" w:rsidRPr="00826533">
        <w:rPr>
          <w:rFonts w:ascii="Bookman Old Style" w:hAnsi="Bookman Old Style"/>
          <w:color w:val="000000" w:themeColor="text1"/>
          <w:sz w:val="24"/>
          <w:szCs w:val="24"/>
          <w:lang w:val="id-ID" w:eastAsia="id-ID"/>
        </w:rPr>
        <w:t xml:space="preserve">yang Diterima dari </w:t>
      </w:r>
      <w:r w:rsidR="00BB314E" w:rsidRPr="00826533">
        <w:rPr>
          <w:rFonts w:ascii="Bookman Old Style" w:hAnsi="Bookman Old Style"/>
          <w:color w:val="000000" w:themeColor="text1"/>
          <w:sz w:val="24"/>
          <w:szCs w:val="24"/>
          <w:lang w:val="id-ID" w:eastAsia="id-ID"/>
        </w:rPr>
        <w:t>Bank</w:t>
      </w:r>
      <w:r w:rsidR="00817569" w:rsidRPr="00826533">
        <w:rPr>
          <w:rFonts w:ascii="Bookman Old Style" w:hAnsi="Bookman Old Style"/>
          <w:color w:val="000000" w:themeColor="text1"/>
          <w:sz w:val="24"/>
          <w:szCs w:val="24"/>
          <w:lang w:val="en-ID" w:eastAsia="id-ID"/>
        </w:rPr>
        <w:t xml:space="preserve"> Syariah</w:t>
      </w:r>
      <w:r w:rsidR="00BB314E" w:rsidRPr="00826533">
        <w:rPr>
          <w:rFonts w:ascii="Bookman Old Style" w:hAnsi="Bookman Old Style"/>
          <w:color w:val="000000" w:themeColor="text1"/>
          <w:sz w:val="24"/>
          <w:szCs w:val="24"/>
          <w:lang w:val="id-ID" w:eastAsia="id-ID"/>
        </w:rPr>
        <w:t xml:space="preserve"> </w:t>
      </w:r>
    </w:p>
    <w:p w14:paraId="3805DD7F"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w:t>
      </w:r>
      <w:r w:rsidR="00A65B59"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yang diterima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 xml:space="preserve">dalam rupiah maupun valas dari </w:t>
      </w:r>
      <w:r w:rsidR="00F03ED1" w:rsidRPr="00826533">
        <w:rPr>
          <w:rFonts w:ascii="Bookman Old Style" w:hAnsi="Bookman Old Style"/>
          <w:color w:val="000000" w:themeColor="text1"/>
          <w:sz w:val="24"/>
          <w:szCs w:val="24"/>
          <w:lang w:val="id-ID" w:eastAsia="id-ID"/>
        </w:rPr>
        <w:t xml:space="preserve">bank </w:t>
      </w:r>
      <w:r w:rsidRPr="00826533">
        <w:rPr>
          <w:rFonts w:ascii="Bookman Old Style" w:hAnsi="Bookman Old Style"/>
          <w:color w:val="000000" w:themeColor="text1"/>
          <w:sz w:val="24"/>
          <w:szCs w:val="24"/>
          <w:lang w:val="id-ID" w:eastAsia="id-ID"/>
        </w:rPr>
        <w:t>yang melakukan kegiatan operasional di luar Indonesia.</w:t>
      </w:r>
    </w:p>
    <w:p w14:paraId="540F2DAC" w14:textId="77777777" w:rsidR="00C93542" w:rsidRPr="00826533" w:rsidRDefault="00C93542" w:rsidP="009A64D3">
      <w:pPr>
        <w:pStyle w:val="ListParagraph"/>
        <w:numPr>
          <w:ilvl w:val="0"/>
          <w:numId w:val="213"/>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C23F5C" w:rsidRPr="00826533">
        <w:rPr>
          <w:rFonts w:ascii="Bookman Old Style" w:hAnsi="Bookman Old Style"/>
          <w:color w:val="000000" w:themeColor="text1"/>
          <w:sz w:val="24"/>
          <w:szCs w:val="24"/>
          <w:lang w:val="id-ID" w:eastAsia="id-ID"/>
        </w:rPr>
        <w:t xml:space="preserve">yang Diterima dari </w:t>
      </w:r>
      <w:r w:rsidRPr="00826533">
        <w:rPr>
          <w:rFonts w:ascii="Bookman Old Style" w:hAnsi="Bookman Old Style"/>
          <w:color w:val="000000" w:themeColor="text1"/>
          <w:sz w:val="24"/>
          <w:szCs w:val="24"/>
          <w:lang w:val="id-ID" w:eastAsia="id-ID"/>
        </w:rPr>
        <w:t xml:space="preserve">Lembaga Jasa Keuangan </w:t>
      </w:r>
      <w:r w:rsidR="00C23F5C" w:rsidRPr="00826533">
        <w:rPr>
          <w:rFonts w:ascii="Bookman Old Style" w:hAnsi="Bookman Old Style"/>
          <w:color w:val="000000" w:themeColor="text1"/>
          <w:sz w:val="24"/>
          <w:szCs w:val="24"/>
          <w:lang w:val="id-ID" w:eastAsia="id-ID"/>
        </w:rPr>
        <w:t>Non</w:t>
      </w:r>
      <w:r w:rsidR="005B776F" w:rsidRPr="00826533">
        <w:rPr>
          <w:rFonts w:ascii="Bookman Old Style" w:hAnsi="Bookman Old Style"/>
          <w:color w:val="000000" w:themeColor="text1"/>
          <w:sz w:val="24"/>
          <w:szCs w:val="24"/>
          <w:lang w:val="id-ID" w:eastAsia="id-ID"/>
        </w:rPr>
        <w:t>b</w:t>
      </w:r>
      <w:r w:rsidRPr="00826533">
        <w:rPr>
          <w:rFonts w:ascii="Bookman Old Style" w:hAnsi="Bookman Old Style"/>
          <w:color w:val="000000" w:themeColor="text1"/>
          <w:sz w:val="24"/>
          <w:szCs w:val="24"/>
          <w:lang w:val="id-ID" w:eastAsia="id-ID"/>
        </w:rPr>
        <w:t xml:space="preserve">ank </w:t>
      </w:r>
      <w:r w:rsidR="003E5E06" w:rsidRPr="00826533">
        <w:rPr>
          <w:rFonts w:ascii="Bookman Old Style" w:hAnsi="Bookman Old Style"/>
          <w:color w:val="000000" w:themeColor="text1"/>
          <w:sz w:val="24"/>
          <w:szCs w:val="24"/>
          <w:lang w:val="pt-BR" w:eastAsia="id-ID"/>
        </w:rPr>
        <w:t>Syariah</w:t>
      </w:r>
    </w:p>
    <w:p w14:paraId="655805D6"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w:t>
      </w:r>
      <w:r w:rsidR="00A65B59"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yang diterima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 xml:space="preserve">dalam rupiah maupun valas dari </w:t>
      </w:r>
      <w:r w:rsidR="00C23F5C" w:rsidRPr="00826533">
        <w:rPr>
          <w:rFonts w:ascii="Bookman Old Style" w:hAnsi="Bookman Old Style"/>
          <w:color w:val="000000" w:themeColor="text1"/>
          <w:sz w:val="24"/>
          <w:szCs w:val="24"/>
          <w:lang w:val="id-ID" w:eastAsia="id-ID"/>
        </w:rPr>
        <w:t xml:space="preserve">lembaga jasa keuangan </w:t>
      </w:r>
      <w:r w:rsidR="005B776F" w:rsidRPr="00826533">
        <w:rPr>
          <w:rFonts w:ascii="Bookman Old Style" w:hAnsi="Bookman Old Style"/>
          <w:color w:val="000000" w:themeColor="text1"/>
          <w:sz w:val="24"/>
          <w:szCs w:val="24"/>
          <w:lang w:val="id-ID" w:eastAsia="id-ID"/>
        </w:rPr>
        <w:t>non</w:t>
      </w:r>
      <w:r w:rsidR="00C23F5C" w:rsidRPr="00826533">
        <w:rPr>
          <w:rFonts w:ascii="Bookman Old Style" w:hAnsi="Bookman Old Style"/>
          <w:color w:val="000000" w:themeColor="text1"/>
          <w:sz w:val="24"/>
          <w:szCs w:val="24"/>
          <w:lang w:val="id-ID" w:eastAsia="id-ID"/>
        </w:rPr>
        <w:t xml:space="preserve">bank </w:t>
      </w:r>
      <w:r w:rsidR="0086273C" w:rsidRPr="00826533">
        <w:rPr>
          <w:rFonts w:ascii="Bookman Old Style" w:hAnsi="Bookman Old Style"/>
          <w:color w:val="000000" w:themeColor="text1"/>
          <w:sz w:val="24"/>
          <w:szCs w:val="24"/>
          <w:lang w:val="id-ID" w:eastAsia="id-ID"/>
        </w:rPr>
        <w:t xml:space="preserve">syariah </w:t>
      </w:r>
      <w:r w:rsidR="00C23F5C" w:rsidRPr="00826533">
        <w:rPr>
          <w:rFonts w:ascii="Bookman Old Style" w:hAnsi="Bookman Old Style"/>
          <w:color w:val="000000" w:themeColor="text1"/>
          <w:sz w:val="24"/>
          <w:szCs w:val="24"/>
          <w:lang w:val="id-ID" w:eastAsia="id-ID"/>
        </w:rPr>
        <w:t xml:space="preserve">yang melakukan </w:t>
      </w:r>
      <w:r w:rsidRPr="00826533">
        <w:rPr>
          <w:rFonts w:ascii="Bookman Old Style" w:hAnsi="Bookman Old Style"/>
          <w:color w:val="000000" w:themeColor="text1"/>
          <w:sz w:val="24"/>
          <w:szCs w:val="24"/>
          <w:lang w:val="id-ID" w:eastAsia="id-ID"/>
        </w:rPr>
        <w:t>kegiatan operasional di luar Indonesia.</w:t>
      </w:r>
    </w:p>
    <w:p w14:paraId="7CE4C139" w14:textId="77777777" w:rsidR="00C93542" w:rsidRPr="00826533" w:rsidRDefault="00C93542" w:rsidP="009A64D3">
      <w:pPr>
        <w:pStyle w:val="ListParagraph"/>
        <w:numPr>
          <w:ilvl w:val="0"/>
          <w:numId w:val="213"/>
        </w:numPr>
        <w:tabs>
          <w:tab w:val="left" w:pos="1170"/>
        </w:tabs>
        <w:spacing w:line="360" w:lineRule="auto"/>
        <w:ind w:left="3402"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Pendanaan </w:t>
      </w:r>
      <w:r w:rsidR="00C23F5C" w:rsidRPr="00826533">
        <w:rPr>
          <w:rFonts w:ascii="Bookman Old Style" w:hAnsi="Bookman Old Style"/>
          <w:color w:val="000000" w:themeColor="text1"/>
          <w:sz w:val="24"/>
          <w:szCs w:val="24"/>
          <w:lang w:val="id-ID" w:eastAsia="id-ID"/>
        </w:rPr>
        <w:t xml:space="preserve">yang Diterima </w:t>
      </w:r>
      <w:r w:rsidR="003E5E06" w:rsidRPr="00826533">
        <w:rPr>
          <w:rFonts w:ascii="Bookman Old Style" w:hAnsi="Bookman Old Style"/>
          <w:color w:val="000000" w:themeColor="text1"/>
          <w:sz w:val="24"/>
          <w:szCs w:val="24"/>
          <w:lang w:val="id-ID" w:eastAsia="id-ID"/>
        </w:rPr>
        <w:t>Lainnya</w:t>
      </w:r>
    </w:p>
    <w:p w14:paraId="6ED5A9C8"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lastRenderedPageBreak/>
        <w:t xml:space="preserve">Pos ini mencakup </w:t>
      </w:r>
      <w:r w:rsidR="00A65B59"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yang diterima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color w:val="000000" w:themeColor="text1"/>
          <w:sz w:val="24"/>
          <w:szCs w:val="24"/>
          <w:lang w:val="id-ID" w:eastAsia="id-ID"/>
        </w:rPr>
        <w:t xml:space="preserve"> dalam rupiah mau</w:t>
      </w:r>
      <w:r w:rsidR="005B776F" w:rsidRPr="00826533">
        <w:rPr>
          <w:rFonts w:ascii="Bookman Old Style" w:hAnsi="Bookman Old Style"/>
          <w:color w:val="000000" w:themeColor="text1"/>
          <w:sz w:val="24"/>
          <w:szCs w:val="24"/>
          <w:lang w:val="id-ID" w:eastAsia="id-ID"/>
        </w:rPr>
        <w:t>pun valas dari pihak ketiga non</w:t>
      </w:r>
      <w:r w:rsidRPr="00826533">
        <w:rPr>
          <w:rFonts w:ascii="Bookman Old Style" w:hAnsi="Bookman Old Style"/>
          <w:color w:val="000000" w:themeColor="text1"/>
          <w:sz w:val="24"/>
          <w:szCs w:val="24"/>
          <w:lang w:val="id-ID" w:eastAsia="id-ID"/>
        </w:rPr>
        <w:t>jasa keuangan di luar negeri atau bukan penduduk (</w:t>
      </w:r>
      <w:r w:rsidRPr="00826533">
        <w:rPr>
          <w:rFonts w:ascii="Bookman Old Style" w:hAnsi="Bookman Old Style"/>
          <w:i/>
          <w:color w:val="000000" w:themeColor="text1"/>
          <w:sz w:val="24"/>
          <w:szCs w:val="24"/>
          <w:lang w:val="id-ID" w:eastAsia="id-ID"/>
        </w:rPr>
        <w:t>non resident</w:t>
      </w:r>
      <w:r w:rsidRPr="00826533">
        <w:rPr>
          <w:rFonts w:ascii="Bookman Old Style" w:hAnsi="Bookman Old Style"/>
          <w:color w:val="000000" w:themeColor="text1"/>
          <w:sz w:val="24"/>
          <w:szCs w:val="24"/>
          <w:lang w:val="id-ID" w:eastAsia="id-ID"/>
        </w:rPr>
        <w:t>).</w:t>
      </w:r>
    </w:p>
    <w:p w14:paraId="15DF4416" w14:textId="77777777" w:rsidR="00C93542" w:rsidRPr="00826533" w:rsidRDefault="00C93542" w:rsidP="00003D3B">
      <w:pPr>
        <w:tabs>
          <w:tab w:val="left" w:pos="1170"/>
        </w:tabs>
        <w:spacing w:line="360" w:lineRule="auto"/>
        <w:ind w:left="2268"/>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Pos–pos </w:t>
      </w:r>
      <w:r w:rsidRPr="00826533">
        <w:rPr>
          <w:rFonts w:ascii="Bookman Old Style" w:hAnsi="Bookman Old Style"/>
          <w:noProof/>
          <w:color w:val="000000" w:themeColor="text1"/>
          <w:sz w:val="24"/>
          <w:szCs w:val="24"/>
          <w:lang w:val="id-ID"/>
        </w:rPr>
        <w:t>ini</w:t>
      </w:r>
      <w:r w:rsidRPr="00826533">
        <w:rPr>
          <w:rFonts w:ascii="Bookman Old Style" w:hAnsi="Bookman Old Style"/>
          <w:color w:val="000000" w:themeColor="text1"/>
          <w:sz w:val="24"/>
          <w:szCs w:val="24"/>
          <w:lang w:val="id-ID" w:eastAsia="id-ID"/>
        </w:rPr>
        <w:t xml:space="preserve"> harus dirinci pada Formulir 2550 </w:t>
      </w:r>
      <w:r w:rsidR="00C27A0E" w:rsidRPr="00826533">
        <w:rPr>
          <w:rFonts w:ascii="Bookman Old Style" w:hAnsi="Bookman Old Style"/>
          <w:color w:val="000000" w:themeColor="text1"/>
          <w:sz w:val="24"/>
          <w:szCs w:val="24"/>
          <w:lang w:val="id-ID" w:eastAsia="id-ID"/>
        </w:rPr>
        <w:t>(</w:t>
      </w:r>
      <w:r w:rsidR="00FA6135" w:rsidRPr="00826533">
        <w:rPr>
          <w:rFonts w:ascii="Bookman Old Style" w:hAnsi="Bookman Old Style"/>
          <w:color w:val="000000" w:themeColor="text1"/>
          <w:sz w:val="24"/>
          <w:szCs w:val="24"/>
          <w:lang w:val="id-ID" w:eastAsia="id-ID"/>
        </w:rPr>
        <w:t xml:space="preserve">Rincian Pendanaan </w:t>
      </w:r>
      <w:r w:rsidR="00C23F5C" w:rsidRPr="00826533">
        <w:rPr>
          <w:rFonts w:ascii="Bookman Old Style" w:hAnsi="Bookman Old Style"/>
          <w:color w:val="000000" w:themeColor="text1"/>
          <w:sz w:val="24"/>
          <w:szCs w:val="24"/>
          <w:lang w:val="id-ID" w:eastAsia="id-ID"/>
        </w:rPr>
        <w:t xml:space="preserve">yang </w:t>
      </w:r>
      <w:r w:rsidR="00FA6135" w:rsidRPr="00826533">
        <w:rPr>
          <w:rFonts w:ascii="Bookman Old Style" w:hAnsi="Bookman Old Style"/>
          <w:color w:val="000000" w:themeColor="text1"/>
          <w:sz w:val="24"/>
          <w:szCs w:val="24"/>
          <w:lang w:val="id-ID" w:eastAsia="id-ID"/>
        </w:rPr>
        <w:t>Diterima</w:t>
      </w:r>
      <w:r w:rsidR="00C27A0E" w:rsidRPr="00826533">
        <w:rPr>
          <w:rFonts w:ascii="Bookman Old Style" w:hAnsi="Bookman Old Style"/>
          <w:color w:val="000000" w:themeColor="text1"/>
          <w:sz w:val="24"/>
          <w:szCs w:val="24"/>
          <w:lang w:val="id-ID" w:eastAsia="id-ID"/>
        </w:rPr>
        <w:t>)</w:t>
      </w:r>
      <w:r w:rsidRPr="00826533">
        <w:rPr>
          <w:rFonts w:ascii="Bookman Old Style" w:hAnsi="Bookman Old Style"/>
          <w:color w:val="000000" w:themeColor="text1"/>
          <w:sz w:val="24"/>
          <w:szCs w:val="24"/>
          <w:lang w:val="id-ID" w:eastAsia="id-ID"/>
        </w:rPr>
        <w:t>.</w:t>
      </w:r>
    </w:p>
    <w:p w14:paraId="3143BF28" w14:textId="35D6B445"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Surat Berharga </w:t>
      </w:r>
      <w:r w:rsidR="00AA154F" w:rsidRPr="00826533">
        <w:rPr>
          <w:rFonts w:ascii="Bookman Old Style" w:hAnsi="Bookman Old Style"/>
          <w:noProof/>
          <w:color w:val="000000" w:themeColor="text1"/>
          <w:sz w:val="24"/>
          <w:szCs w:val="24"/>
        </w:rPr>
        <w:t xml:space="preserve">Syariah </w:t>
      </w:r>
      <w:r w:rsidRPr="00826533">
        <w:rPr>
          <w:rFonts w:ascii="Bookman Old Style" w:hAnsi="Bookman Old Style"/>
          <w:noProof/>
          <w:color w:val="000000" w:themeColor="text1"/>
          <w:sz w:val="24"/>
          <w:szCs w:val="24"/>
          <w:lang w:val="id-ID"/>
        </w:rPr>
        <w:t>yang Diterbitkan</w:t>
      </w:r>
    </w:p>
    <w:p w14:paraId="0F094018" w14:textId="5B8AE8FD"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seluruh surat berharga </w:t>
      </w:r>
      <w:r w:rsidR="00AA154F" w:rsidRPr="00826533">
        <w:rPr>
          <w:rFonts w:ascii="Bookman Old Style" w:hAnsi="Bookman Old Style"/>
          <w:noProof/>
          <w:color w:val="000000" w:themeColor="text1"/>
          <w:sz w:val="24"/>
          <w:szCs w:val="24"/>
        </w:rPr>
        <w:t xml:space="preserve">syariah </w:t>
      </w:r>
      <w:r w:rsidRPr="00826533">
        <w:rPr>
          <w:rFonts w:ascii="Bookman Old Style" w:hAnsi="Bookman Old Style"/>
          <w:noProof/>
          <w:color w:val="000000" w:themeColor="text1"/>
          <w:sz w:val="24"/>
          <w:szCs w:val="24"/>
          <w:lang w:val="id-ID"/>
        </w:rPr>
        <w:t xml:space="preserve">selain saham yang diterbitkan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di dalam maupun luar negeri dalam rangka memperoleh tambahan dana dari masyarakat antara lain melalui penerbitan obligasi dan </w:t>
      </w:r>
      <w:r w:rsidR="00C23F5C" w:rsidRPr="00826533">
        <w:rPr>
          <w:rFonts w:ascii="Bookman Old Style" w:hAnsi="Bookman Old Style"/>
          <w:i/>
          <w:noProof/>
          <w:color w:val="000000" w:themeColor="text1"/>
          <w:sz w:val="24"/>
          <w:szCs w:val="24"/>
          <w:lang w:val="id-ID"/>
        </w:rPr>
        <w:t>medium term notes</w:t>
      </w:r>
      <w:r w:rsidR="00C23F5C"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(MTN).</w:t>
      </w:r>
    </w:p>
    <w:p w14:paraId="70EC9509"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harus dirinci pada Formulir 2600 </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Rincian Surat Berharga </w:t>
      </w:r>
      <w:r w:rsidR="00C23F5C"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Diterbitkan</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r w:rsidR="00C16A89" w:rsidRPr="00826533">
        <w:rPr>
          <w:rFonts w:ascii="Bookman Old Style" w:hAnsi="Bookman Old Style"/>
          <w:noProof/>
          <w:color w:val="000000" w:themeColor="text1"/>
          <w:sz w:val="24"/>
          <w:szCs w:val="24"/>
          <w:lang w:val="id-ID"/>
        </w:rPr>
        <w:t xml:space="preserve"> </w:t>
      </w:r>
    </w:p>
    <w:p w14:paraId="3F1E5C93" w14:textId="77777777"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Liabilitas Pajak Tangguhan</w:t>
      </w:r>
    </w:p>
    <w:p w14:paraId="0AD2593C"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liabilitas pajak tangguhan yang diakui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pada akhir periode laporan yang dihitung dengan tarif pajak yang berlaku bagi seluruh perbedaan temporer kena pajak (</w:t>
      </w:r>
      <w:r w:rsidRPr="00826533">
        <w:rPr>
          <w:rFonts w:ascii="Bookman Old Style" w:hAnsi="Bookman Old Style"/>
          <w:i/>
          <w:noProof/>
          <w:color w:val="000000" w:themeColor="text1"/>
          <w:sz w:val="24"/>
          <w:szCs w:val="24"/>
          <w:lang w:val="id-ID"/>
        </w:rPr>
        <w:t>taxable temporary differences</w:t>
      </w:r>
      <w:r w:rsidRPr="00826533">
        <w:rPr>
          <w:rFonts w:ascii="Bookman Old Style" w:hAnsi="Bookman Old Style"/>
          <w:noProof/>
          <w:color w:val="000000" w:themeColor="text1"/>
          <w:sz w:val="24"/>
          <w:szCs w:val="24"/>
          <w:lang w:val="id-ID"/>
        </w:rPr>
        <w:t>).</w:t>
      </w:r>
    </w:p>
    <w:p w14:paraId="42B60081"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disajikan di laporan posisi keuangan berdasarkan kompensasi (</w:t>
      </w:r>
      <w:r w:rsidRPr="00826533">
        <w:rPr>
          <w:rFonts w:ascii="Bookman Old Style" w:hAnsi="Bookman Old Style"/>
          <w:i/>
          <w:noProof/>
          <w:color w:val="000000" w:themeColor="text1"/>
          <w:sz w:val="24"/>
          <w:szCs w:val="24"/>
          <w:lang w:val="id-ID"/>
        </w:rPr>
        <w:t>offset</w:t>
      </w:r>
      <w:r w:rsidRPr="00826533">
        <w:rPr>
          <w:rFonts w:ascii="Bookman Old Style" w:hAnsi="Bookman Old Style"/>
          <w:noProof/>
          <w:color w:val="000000" w:themeColor="text1"/>
          <w:sz w:val="24"/>
          <w:szCs w:val="24"/>
          <w:lang w:val="id-ID"/>
        </w:rPr>
        <w:t xml:space="preserve">) dengan pos </w:t>
      </w:r>
      <w:r w:rsidR="00727C63" w:rsidRPr="00826533">
        <w:rPr>
          <w:rFonts w:ascii="Bookman Old Style" w:hAnsi="Bookman Old Style"/>
          <w:noProof/>
          <w:color w:val="000000" w:themeColor="text1"/>
          <w:sz w:val="24"/>
          <w:szCs w:val="24"/>
          <w:lang w:val="id-ID"/>
        </w:rPr>
        <w:t>aset pajak tangguhan</w:t>
      </w:r>
      <w:r w:rsidRPr="00826533">
        <w:rPr>
          <w:rFonts w:ascii="Bookman Old Style" w:hAnsi="Bookman Old Style"/>
          <w:noProof/>
          <w:color w:val="000000" w:themeColor="text1"/>
          <w:sz w:val="24"/>
          <w:szCs w:val="24"/>
          <w:lang w:val="id-ID"/>
        </w:rPr>
        <w:t>.</w:t>
      </w:r>
    </w:p>
    <w:p w14:paraId="5B3E270F" w14:textId="77777777" w:rsidR="00C93542" w:rsidRPr="00826533" w:rsidRDefault="006D1198" w:rsidP="00003D3B">
      <w:pPr>
        <w:numPr>
          <w:ilvl w:val="0"/>
          <w:numId w:val="71"/>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Pendanaan</w:t>
      </w:r>
      <w:r w:rsidR="00C93542" w:rsidRPr="00826533">
        <w:rPr>
          <w:rFonts w:ascii="Bookman Old Style" w:hAnsi="Bookman Old Style"/>
          <w:noProof/>
          <w:color w:val="000000" w:themeColor="text1"/>
          <w:sz w:val="24"/>
          <w:szCs w:val="24"/>
          <w:lang w:val="id-ID"/>
        </w:rPr>
        <w:t xml:space="preserve"> Subordinasi</w:t>
      </w:r>
    </w:p>
    <w:p w14:paraId="7A6D4E40"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w:t>
      </w:r>
      <w:r w:rsidR="006D1198"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dengan syarat sebagai berikut:</w:t>
      </w:r>
    </w:p>
    <w:p w14:paraId="4E5FEB5B" w14:textId="77777777" w:rsidR="00C93542" w:rsidRPr="00826533" w:rsidRDefault="00C93542" w:rsidP="009A64D3">
      <w:pPr>
        <w:pStyle w:val="ListParagraph"/>
        <w:numPr>
          <w:ilvl w:val="1"/>
          <w:numId w:val="212"/>
        </w:numPr>
        <w:tabs>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paling singkat berjangka waktu 5 (lima) tahun</w:t>
      </w:r>
    </w:p>
    <w:p w14:paraId="50D4D082" w14:textId="77777777" w:rsidR="00C93542" w:rsidRPr="00826533" w:rsidRDefault="00C93542" w:rsidP="009A64D3">
      <w:pPr>
        <w:pStyle w:val="ListParagraph"/>
        <w:numPr>
          <w:ilvl w:val="1"/>
          <w:numId w:val="212"/>
        </w:numPr>
        <w:tabs>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terjadi likuidasi, hak tagih berlaku paling akhir dari segala </w:t>
      </w:r>
      <w:r w:rsidR="00E1449E"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ada</w:t>
      </w:r>
    </w:p>
    <w:p w14:paraId="0F4FEBE3" w14:textId="77777777" w:rsidR="00C93542" w:rsidRPr="00826533" w:rsidRDefault="00C93542" w:rsidP="009A64D3">
      <w:pPr>
        <w:pStyle w:val="ListParagraph"/>
        <w:numPr>
          <w:ilvl w:val="1"/>
          <w:numId w:val="212"/>
        </w:numPr>
        <w:tabs>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dituangkan dalam bentuk perjanjian akta notariil antara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dengan pemberi </w:t>
      </w:r>
      <w:r w:rsidR="00E1449E"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w:t>
      </w:r>
      <w:r w:rsidR="00E1449E" w:rsidRPr="00826533">
        <w:rPr>
          <w:rFonts w:ascii="Bookman Old Style" w:hAnsi="Bookman Old Style"/>
          <w:noProof/>
          <w:color w:val="000000" w:themeColor="text1"/>
          <w:sz w:val="24"/>
          <w:szCs w:val="24"/>
          <w:lang w:val="id-ID"/>
        </w:rPr>
        <w:t xml:space="preserve"> </w:t>
      </w:r>
    </w:p>
    <w:p w14:paraId="08192315" w14:textId="77777777" w:rsidR="00C93542" w:rsidRPr="00826533" w:rsidRDefault="00C943BB" w:rsidP="00003D3B">
      <w:pPr>
        <w:pStyle w:val="ListParagraph"/>
        <w:numPr>
          <w:ilvl w:val="4"/>
          <w:numId w:val="63"/>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Pendanaan</w:t>
      </w:r>
      <w:r w:rsidR="00C93542" w:rsidRPr="00826533">
        <w:rPr>
          <w:rFonts w:ascii="Bookman Old Style" w:hAnsi="Bookman Old Style"/>
          <w:color w:val="000000" w:themeColor="text1"/>
          <w:sz w:val="24"/>
          <w:szCs w:val="24"/>
          <w:lang w:val="id-ID" w:eastAsia="id-ID"/>
        </w:rPr>
        <w:t xml:space="preserve"> Subordinasi Dalam Negeri</w:t>
      </w:r>
    </w:p>
    <w:p w14:paraId="47639846" w14:textId="77777777" w:rsidR="00C93542" w:rsidRPr="00826533" w:rsidRDefault="00C93542" w:rsidP="00003D3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w:t>
      </w:r>
      <w:r w:rsidR="00C943BB"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subordinasi yang diterima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lastRenderedPageBreak/>
        <w:t>UUS pelapor</w:t>
      </w:r>
      <w:r w:rsidRPr="00826533">
        <w:rPr>
          <w:rFonts w:ascii="Bookman Old Style" w:hAnsi="Bookman Old Style"/>
          <w:color w:val="000000" w:themeColor="text1"/>
          <w:sz w:val="24"/>
          <w:szCs w:val="24"/>
          <w:lang w:val="id-ID" w:eastAsia="id-ID"/>
        </w:rPr>
        <w:t xml:space="preserve"> dalam rupiah maupun valas dari dalam negeri atau penduduk/</w:t>
      </w:r>
      <w:r w:rsidRPr="00826533">
        <w:rPr>
          <w:rFonts w:ascii="Bookman Old Style" w:hAnsi="Bookman Old Style"/>
          <w:i/>
          <w:color w:val="000000" w:themeColor="text1"/>
          <w:sz w:val="24"/>
          <w:szCs w:val="24"/>
          <w:lang w:val="id-ID" w:eastAsia="id-ID"/>
        </w:rPr>
        <w:t>resident</w:t>
      </w:r>
      <w:r w:rsidRPr="00826533">
        <w:rPr>
          <w:rFonts w:ascii="Bookman Old Style" w:hAnsi="Bookman Old Style"/>
          <w:color w:val="000000" w:themeColor="text1"/>
          <w:sz w:val="24"/>
          <w:szCs w:val="24"/>
          <w:lang w:val="id-ID" w:eastAsia="id-ID"/>
        </w:rPr>
        <w:t>.</w:t>
      </w:r>
    </w:p>
    <w:p w14:paraId="52D57F62" w14:textId="77777777" w:rsidR="00C93542" w:rsidRPr="00826533" w:rsidRDefault="00C943BB" w:rsidP="00003D3B">
      <w:pPr>
        <w:pStyle w:val="ListParagraph"/>
        <w:numPr>
          <w:ilvl w:val="4"/>
          <w:numId w:val="63"/>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Pendanaan</w:t>
      </w:r>
      <w:r w:rsidR="00C93542" w:rsidRPr="00826533">
        <w:rPr>
          <w:rFonts w:ascii="Bookman Old Style" w:hAnsi="Bookman Old Style"/>
          <w:color w:val="000000" w:themeColor="text1"/>
          <w:sz w:val="24"/>
          <w:szCs w:val="24"/>
          <w:lang w:val="id-ID" w:eastAsia="id-ID"/>
        </w:rPr>
        <w:t xml:space="preserve"> Subordinasi Luar Negeri</w:t>
      </w:r>
    </w:p>
    <w:p w14:paraId="6384B727" w14:textId="77777777" w:rsidR="00C93542" w:rsidRPr="00826533" w:rsidRDefault="00C93542" w:rsidP="00003D3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w:t>
      </w:r>
      <w:r w:rsidR="00C943BB" w:rsidRPr="00826533">
        <w:rPr>
          <w:rFonts w:ascii="Bookman Old Style" w:hAnsi="Bookman Old Style"/>
          <w:color w:val="000000" w:themeColor="text1"/>
          <w:sz w:val="24"/>
          <w:szCs w:val="24"/>
          <w:lang w:val="id-ID" w:eastAsia="id-ID"/>
        </w:rPr>
        <w:t>pendanaan</w:t>
      </w:r>
      <w:r w:rsidRPr="00826533">
        <w:rPr>
          <w:rFonts w:ascii="Bookman Old Style" w:hAnsi="Bookman Old Style"/>
          <w:color w:val="000000" w:themeColor="text1"/>
          <w:sz w:val="24"/>
          <w:szCs w:val="24"/>
          <w:lang w:val="id-ID" w:eastAsia="id-ID"/>
        </w:rPr>
        <w:t xml:space="preserve"> subordinasi yang diterima oleh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dalam rupiah maupun valas dari luar negeri atau bukan penduduk/</w:t>
      </w:r>
      <w:r w:rsidRPr="00826533">
        <w:rPr>
          <w:rFonts w:ascii="Bookman Old Style" w:hAnsi="Bookman Old Style"/>
          <w:i/>
          <w:color w:val="000000" w:themeColor="text1"/>
          <w:sz w:val="24"/>
          <w:szCs w:val="24"/>
          <w:lang w:val="id-ID" w:eastAsia="id-ID"/>
        </w:rPr>
        <w:t>non resident</w:t>
      </w:r>
      <w:r w:rsidRPr="00826533">
        <w:rPr>
          <w:rFonts w:ascii="Bookman Old Style" w:hAnsi="Bookman Old Style"/>
          <w:color w:val="000000" w:themeColor="text1"/>
          <w:sz w:val="24"/>
          <w:szCs w:val="24"/>
          <w:lang w:val="id-ID" w:eastAsia="id-ID"/>
        </w:rPr>
        <w:t>.</w:t>
      </w:r>
    </w:p>
    <w:p w14:paraId="75734A3A" w14:textId="77777777" w:rsidR="00C93542" w:rsidRPr="00826533" w:rsidRDefault="00C93542" w:rsidP="00003D3B">
      <w:pPr>
        <w:tabs>
          <w:tab w:val="left" w:pos="1170"/>
        </w:tabs>
        <w:spacing w:line="360" w:lineRule="auto"/>
        <w:ind w:left="2268"/>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harus dirinci pada Formulir 2550 </w:t>
      </w:r>
      <w:r w:rsidR="00C27A0E" w:rsidRPr="00826533">
        <w:rPr>
          <w:rFonts w:ascii="Bookman Old Style" w:hAnsi="Bookman Old Style"/>
          <w:color w:val="000000" w:themeColor="text1"/>
          <w:sz w:val="24"/>
          <w:szCs w:val="24"/>
          <w:lang w:val="id-ID" w:eastAsia="id-ID"/>
        </w:rPr>
        <w:t>(</w:t>
      </w:r>
      <w:r w:rsidR="00C547DE" w:rsidRPr="00826533">
        <w:rPr>
          <w:rFonts w:ascii="Bookman Old Style" w:hAnsi="Bookman Old Style"/>
          <w:color w:val="000000" w:themeColor="text1"/>
          <w:sz w:val="24"/>
          <w:szCs w:val="24"/>
          <w:lang w:val="id-ID" w:eastAsia="id-ID"/>
        </w:rPr>
        <w:t xml:space="preserve">Rincian Pendanaan </w:t>
      </w:r>
      <w:r w:rsidR="00C23F5C" w:rsidRPr="00826533">
        <w:rPr>
          <w:rFonts w:ascii="Bookman Old Style" w:hAnsi="Bookman Old Style"/>
          <w:color w:val="000000" w:themeColor="text1"/>
          <w:sz w:val="24"/>
          <w:szCs w:val="24"/>
          <w:lang w:val="id-ID" w:eastAsia="id-ID"/>
        </w:rPr>
        <w:t xml:space="preserve">yang </w:t>
      </w:r>
      <w:r w:rsidR="00C547DE" w:rsidRPr="00826533">
        <w:rPr>
          <w:rFonts w:ascii="Bookman Old Style" w:hAnsi="Bookman Old Style"/>
          <w:color w:val="000000" w:themeColor="text1"/>
          <w:sz w:val="24"/>
          <w:szCs w:val="24"/>
          <w:lang w:val="id-ID" w:eastAsia="id-ID"/>
        </w:rPr>
        <w:t>Diterima</w:t>
      </w:r>
      <w:r w:rsidR="00C27A0E" w:rsidRPr="00826533">
        <w:rPr>
          <w:rFonts w:ascii="Bookman Old Style" w:hAnsi="Bookman Old Style"/>
          <w:color w:val="000000" w:themeColor="text1"/>
          <w:sz w:val="24"/>
          <w:szCs w:val="24"/>
          <w:lang w:val="id-ID" w:eastAsia="id-ID"/>
        </w:rPr>
        <w:t>)</w:t>
      </w:r>
      <w:r w:rsidRPr="00826533">
        <w:rPr>
          <w:rFonts w:ascii="Bookman Old Style" w:hAnsi="Bookman Old Style"/>
          <w:color w:val="000000" w:themeColor="text1"/>
          <w:sz w:val="24"/>
          <w:szCs w:val="24"/>
          <w:lang w:val="id-ID" w:eastAsia="id-ID"/>
        </w:rPr>
        <w:t>.</w:t>
      </w:r>
    </w:p>
    <w:p w14:paraId="537EDBB8" w14:textId="77777777" w:rsidR="00C23F5C" w:rsidRPr="00826533" w:rsidRDefault="00C23F5C"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Rupa-Rupa Liabilitas</w:t>
      </w:r>
    </w:p>
    <w:p w14:paraId="44BFF53D" w14:textId="77777777" w:rsidR="00C23F5C" w:rsidRPr="00826533" w:rsidRDefault="00C23F5C"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saldo liabilitas lainnya yang tidak dapat dimasukkan atau digolongkan ke</w:t>
      </w:r>
      <w:r w:rsidR="000C313B"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dalam pos pa</w:t>
      </w:r>
      <w:r w:rsidR="00876F77" w:rsidRPr="00826533">
        <w:rPr>
          <w:rFonts w:ascii="Bookman Old Style" w:hAnsi="Bookman Old Style"/>
          <w:noProof/>
          <w:color w:val="000000" w:themeColor="text1"/>
          <w:sz w:val="24"/>
          <w:szCs w:val="24"/>
          <w:lang w:val="id-ID"/>
        </w:rPr>
        <w:t>da angka 1 sampai dengan angka</w:t>
      </w:r>
      <w:r w:rsidRPr="00826533">
        <w:rPr>
          <w:rFonts w:ascii="Bookman Old Style" w:hAnsi="Bookman Old Style"/>
          <w:noProof/>
          <w:color w:val="000000" w:themeColor="text1"/>
          <w:sz w:val="24"/>
          <w:szCs w:val="24"/>
          <w:lang w:val="id-ID"/>
        </w:rPr>
        <w:t xml:space="preserve"> 7</w:t>
      </w:r>
      <w:r w:rsidR="003E5E06" w:rsidRPr="00826533">
        <w:rPr>
          <w:rFonts w:ascii="Bookman Old Style" w:hAnsi="Bookman Old Style"/>
          <w:noProof/>
          <w:color w:val="000000" w:themeColor="text1"/>
          <w:sz w:val="24"/>
          <w:szCs w:val="24"/>
          <w:lang w:val="id-ID"/>
        </w:rPr>
        <w:t>.</w:t>
      </w:r>
    </w:p>
    <w:p w14:paraId="1330055F" w14:textId="05FA1557" w:rsidR="00C23F5C" w:rsidRPr="00826533" w:rsidRDefault="00C23F5C"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harus dirinci pada Formulir 2790 </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Rincian Rupa-Rupa Liabilitas</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661160ED" w14:textId="77777777" w:rsidR="00F617CA" w:rsidRPr="00826533" w:rsidRDefault="00F617CA"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344AC9AE" w14:textId="2BD13951" w:rsidR="0094207D" w:rsidRPr="00826533" w:rsidRDefault="00F617CA" w:rsidP="00F617CA">
      <w:pPr>
        <w:pStyle w:val="ListParagraph"/>
        <w:numPr>
          <w:ilvl w:val="0"/>
          <w:numId w:val="55"/>
        </w:numPr>
        <w:spacing w:line="360" w:lineRule="auto"/>
        <w:ind w:left="1701"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eastAsia="id-ID"/>
        </w:rPr>
        <w:t>DANA SYIRKAH TEMPORER</w:t>
      </w:r>
    </w:p>
    <w:p w14:paraId="3B894EAF" w14:textId="1A4D6D46" w:rsidR="00F617CA" w:rsidRPr="00826533" w:rsidRDefault="00F617CA" w:rsidP="00F617CA">
      <w:pPr>
        <w:tabs>
          <w:tab w:val="left" w:pos="1170"/>
        </w:tabs>
        <w:spacing w:line="360" w:lineRule="auto"/>
        <w:ind w:left="1701"/>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Dana syirkah temporer adalah dana yang diterima sebagai investasi dengan jangka waktu tertentu dari individu dan pihak lain dimana Perusahaan Modal Ventura Syariah atau UUS mempunyai hak untuk mengelola dan menginvestasikan dana, baik sesuai dengan kebijakan Perusahaan Modal Ventura Syariah atau UUS atau kebijakan pembatasan dari pemilik dana, dengan keuntungan dibagikan sesuai dengan kesepakatan. Dalam hal dana syirkah temporer berkurang disebabkan kerugian normal yang bukan akibat dari unsur kesalahan yang disengaja, kelalaian, atau pelanggaran kesepakatan, maka Perusahaan Modal Ventura Syariah atau UUS tidak berkewajiban atau menutup kerugian atau kekurangan dana tersebut.</w:t>
      </w:r>
    </w:p>
    <w:p w14:paraId="2765D8F8" w14:textId="0730055F" w:rsidR="00F617CA" w:rsidRPr="00826533" w:rsidRDefault="00F617CA" w:rsidP="00F617CA">
      <w:pPr>
        <w:pStyle w:val="ListParagraph"/>
        <w:numPr>
          <w:ilvl w:val="6"/>
          <w:numId w:val="63"/>
        </w:numPr>
        <w:tabs>
          <w:tab w:val="clear" w:pos="5400"/>
          <w:tab w:val="left" w:pos="1170"/>
        </w:tabs>
        <w:spacing w:line="360" w:lineRule="auto"/>
        <w:ind w:left="2268" w:hanging="567"/>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lang w:eastAsia="id-ID"/>
        </w:rPr>
        <w:t>Mudharabah</w:t>
      </w:r>
    </w:p>
    <w:p w14:paraId="584AD152" w14:textId="172EEC80" w:rsidR="00F617CA" w:rsidRPr="00826533" w:rsidRDefault="00F617CA" w:rsidP="00F617CA">
      <w:pPr>
        <w:pStyle w:val="ListParagraph"/>
        <w:numPr>
          <w:ilvl w:val="7"/>
          <w:numId w:val="63"/>
        </w:numPr>
        <w:tabs>
          <w:tab w:val="clear" w:pos="6120"/>
          <w:tab w:val="left" w:pos="1170"/>
        </w:tabs>
        <w:spacing w:line="360" w:lineRule="auto"/>
        <w:ind w:left="2835"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Penjelasan</w:t>
      </w:r>
    </w:p>
    <w:p w14:paraId="7E33B4FA" w14:textId="02695981" w:rsidR="00F617CA" w:rsidRPr="00826533" w:rsidRDefault="00F617CA" w:rsidP="00F617CA">
      <w:pPr>
        <w:pStyle w:val="ListParagraph"/>
        <w:tabs>
          <w:tab w:val="left" w:pos="1170"/>
        </w:tabs>
        <w:spacing w:line="360" w:lineRule="auto"/>
        <w:ind w:left="2835"/>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Dana yang diperoleh oleh Perusahaan Modal Ventura Syariah atau UUS dengan akad mudharabah yaitu akad kerja sama suatu usaha antara dua pihak dimana pihak pertama (shahibul maal) menyediakan seluruh modal, sedangkan pihak kedua (mudharib) bertindak selaku </w:t>
      </w:r>
      <w:r w:rsidRPr="00826533">
        <w:rPr>
          <w:rFonts w:ascii="Bookman Old Style" w:hAnsi="Bookman Old Style"/>
          <w:color w:val="000000" w:themeColor="text1"/>
          <w:sz w:val="24"/>
          <w:szCs w:val="24"/>
        </w:rPr>
        <w:lastRenderedPageBreak/>
        <w:t xml:space="preserve">pengelola dan keuntungan dibagi sesuai dengan kesepakatan yang dituangkan dalam kontrak.  </w:t>
      </w:r>
    </w:p>
    <w:p w14:paraId="72777E0C" w14:textId="65B34C98" w:rsidR="00F617CA" w:rsidRPr="00826533" w:rsidRDefault="00F617CA" w:rsidP="00F617CA">
      <w:pPr>
        <w:pStyle w:val="ListParagraph"/>
        <w:tabs>
          <w:tab w:val="left" w:pos="1170"/>
        </w:tabs>
        <w:spacing w:line="360" w:lineRule="auto"/>
        <w:ind w:left="2835"/>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Jenis pendanaan yang diterima dengan akad mudharabah dapat dibedakan sebagai berikut:</w:t>
      </w:r>
    </w:p>
    <w:p w14:paraId="2A8E48F9" w14:textId="00D76080" w:rsidR="00F617CA" w:rsidRPr="00826533" w:rsidRDefault="00F617CA" w:rsidP="00F617CA">
      <w:pPr>
        <w:pStyle w:val="ListParagraph"/>
        <w:numPr>
          <w:ilvl w:val="2"/>
          <w:numId w:val="212"/>
        </w:numPr>
        <w:tabs>
          <w:tab w:val="left" w:pos="1170"/>
        </w:tabs>
        <w:spacing w:line="360" w:lineRule="auto"/>
        <w:ind w:left="3402"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Mudharabah Kurang dari Setahun</w:t>
      </w:r>
    </w:p>
    <w:p w14:paraId="619DC14D" w14:textId="3A0D16F0" w:rsidR="00F617CA" w:rsidRPr="00826533" w:rsidRDefault="00F617CA" w:rsidP="00F617CA">
      <w:pPr>
        <w:pStyle w:val="ListParagraph"/>
        <w:tabs>
          <w:tab w:val="left" w:pos="1170"/>
        </w:tabs>
        <w:spacing w:line="360" w:lineRule="auto"/>
        <w:ind w:left="3402"/>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Dana yang diterima oleh Perusahaan Modal Ventura Syariah atau UUS dalam bentuk tabungan mudharabah, deposito mudharabah, dan pendanaan lainnya dengan akad mudharabah yang memiliki jangka waktu kurang dari setahun.</w:t>
      </w:r>
    </w:p>
    <w:p w14:paraId="2335D912" w14:textId="53417088" w:rsidR="00F617CA" w:rsidRPr="00826533" w:rsidRDefault="00F617CA" w:rsidP="00F617CA">
      <w:pPr>
        <w:pStyle w:val="ListParagraph"/>
        <w:numPr>
          <w:ilvl w:val="2"/>
          <w:numId w:val="212"/>
        </w:numPr>
        <w:tabs>
          <w:tab w:val="left" w:pos="1170"/>
        </w:tabs>
        <w:spacing w:line="360" w:lineRule="auto"/>
        <w:ind w:left="3402"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Mudharabah Paling Sedikit Setahun</w:t>
      </w:r>
    </w:p>
    <w:p w14:paraId="1086E4E1" w14:textId="3E1A55F6" w:rsidR="00F617CA" w:rsidRPr="00826533" w:rsidRDefault="00F617CA" w:rsidP="00F617CA">
      <w:pPr>
        <w:pStyle w:val="ListParagraph"/>
        <w:tabs>
          <w:tab w:val="left" w:pos="1170"/>
        </w:tabs>
        <w:spacing w:line="360" w:lineRule="auto"/>
        <w:ind w:left="3402"/>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Dana yang diterima oleh Perusahaan Modal Ventura Syariah atau UUS dalam bentuk deposito mudharabah dan pendanaan lainnya dengan akad mudharabah yang memiliki jangka waktu paling sedikit setahun.</w:t>
      </w:r>
    </w:p>
    <w:p w14:paraId="1360A120" w14:textId="247C40A0" w:rsidR="00F617CA" w:rsidRPr="00826533" w:rsidRDefault="00F617CA" w:rsidP="00F617CA">
      <w:pPr>
        <w:pStyle w:val="ListParagraph"/>
        <w:numPr>
          <w:ilvl w:val="7"/>
          <w:numId w:val="63"/>
        </w:numPr>
        <w:tabs>
          <w:tab w:val="clear" w:pos="6120"/>
          <w:tab w:val="left" w:pos="1170"/>
        </w:tabs>
        <w:spacing w:line="360" w:lineRule="auto"/>
        <w:ind w:left="2835"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Pengakuan dan Pengukuran</w:t>
      </w:r>
    </w:p>
    <w:p w14:paraId="4DC7FC23" w14:textId="43C9F572" w:rsidR="00F617CA" w:rsidRPr="00826533" w:rsidRDefault="00F617CA" w:rsidP="00F617CA">
      <w:pPr>
        <w:pStyle w:val="ListParagraph"/>
        <w:tabs>
          <w:tab w:val="left" w:pos="1170"/>
        </w:tabs>
        <w:spacing w:line="360" w:lineRule="auto"/>
        <w:ind w:left="2835"/>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Pendanaan dengan akad mudharabah diakui dan dicatat sebesar jumlah uang yang diterima Perusahaan Modal Ventura Syariah atau UUS pada saat penerimaan dana.</w:t>
      </w:r>
    </w:p>
    <w:p w14:paraId="5632E040" w14:textId="078ACB2E" w:rsidR="00F617CA" w:rsidRPr="00826533" w:rsidRDefault="00F617CA" w:rsidP="00F617CA">
      <w:pPr>
        <w:pStyle w:val="ListParagraph"/>
        <w:numPr>
          <w:ilvl w:val="6"/>
          <w:numId w:val="63"/>
        </w:numPr>
        <w:tabs>
          <w:tab w:val="clear" w:pos="5400"/>
          <w:tab w:val="left" w:pos="1170"/>
        </w:tabs>
        <w:spacing w:line="360" w:lineRule="auto"/>
        <w:ind w:left="2268" w:hanging="567"/>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rPr>
        <w:t>Musyarakah</w:t>
      </w:r>
    </w:p>
    <w:p w14:paraId="72A15C81" w14:textId="04E90A19" w:rsidR="00F617CA" w:rsidRPr="00826533" w:rsidRDefault="00F617CA" w:rsidP="00F617CA">
      <w:pPr>
        <w:pStyle w:val="ListParagraph"/>
        <w:numPr>
          <w:ilvl w:val="7"/>
          <w:numId w:val="63"/>
        </w:numPr>
        <w:tabs>
          <w:tab w:val="clear" w:pos="6120"/>
          <w:tab w:val="left" w:pos="1170"/>
        </w:tabs>
        <w:spacing w:line="360" w:lineRule="auto"/>
        <w:ind w:left="2835" w:hanging="567"/>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rPr>
        <w:t>Penjelasan</w:t>
      </w:r>
    </w:p>
    <w:p w14:paraId="7B3514EE" w14:textId="22368301" w:rsidR="00F617CA" w:rsidRPr="00826533" w:rsidRDefault="00F617CA" w:rsidP="00F617CA">
      <w:pPr>
        <w:pStyle w:val="ListParagraph"/>
        <w:tabs>
          <w:tab w:val="left" w:pos="1170"/>
        </w:tabs>
        <w:spacing w:line="360" w:lineRule="auto"/>
        <w:ind w:left="2835"/>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Perusahaan Modal Ventura Syariah atau UUS bertindak sebagai mitra aktif (baik sebagai pengelola atau menunjuk pihak lain atas nama mitra tersebut) dalam usaha musyarakah, dimana para pemilik modal (mitra musyarakah) menggabungkan modal untuk melakukan usaha secara bersama dalam suatu kemitraan, dengan nisbah pembagian hasil sesuai dengan kesepakatan sedangkan kerugian ditanggung sesuai dengan proporsi kontribusi modal. Jenis pendanaan yang diterima dengan akad musyarakah dapat dibedakan sebagai berikut:</w:t>
      </w:r>
    </w:p>
    <w:p w14:paraId="049EC92C" w14:textId="7A72DAD3" w:rsidR="00F617CA" w:rsidRPr="00826533" w:rsidRDefault="00F617CA" w:rsidP="00F617CA">
      <w:pPr>
        <w:pStyle w:val="ListParagraph"/>
        <w:numPr>
          <w:ilvl w:val="4"/>
          <w:numId w:val="46"/>
        </w:numPr>
        <w:tabs>
          <w:tab w:val="left" w:pos="1170"/>
        </w:tabs>
        <w:spacing w:line="360" w:lineRule="auto"/>
        <w:ind w:left="3402" w:hanging="567"/>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rPr>
        <w:t>Musyarakah Kurang dari Setahun</w:t>
      </w:r>
    </w:p>
    <w:p w14:paraId="2341D534" w14:textId="17E656E1" w:rsidR="00F617CA" w:rsidRPr="00826533" w:rsidRDefault="00F617CA" w:rsidP="00F617CA">
      <w:pPr>
        <w:pStyle w:val="ListParagraph"/>
        <w:tabs>
          <w:tab w:val="left" w:pos="1170"/>
        </w:tabs>
        <w:spacing w:line="360" w:lineRule="auto"/>
        <w:ind w:left="3402"/>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rPr>
        <w:t xml:space="preserve">Dana yang diterima oleh Perusahaan Modal Ventura Syariah atau UUS dalam bentuk </w:t>
      </w:r>
      <w:r w:rsidRPr="00826533">
        <w:rPr>
          <w:rFonts w:ascii="Bookman Old Style" w:hAnsi="Bookman Old Style"/>
          <w:color w:val="000000" w:themeColor="text1"/>
          <w:sz w:val="24"/>
          <w:szCs w:val="24"/>
        </w:rPr>
        <w:lastRenderedPageBreak/>
        <w:t>pendanaan lainnya dengan akad musyarakah yang memiliki jangka waktu kurang dari setahun.</w:t>
      </w:r>
    </w:p>
    <w:p w14:paraId="0950A0BF" w14:textId="29A0D8D3" w:rsidR="00F617CA" w:rsidRPr="00826533" w:rsidRDefault="00F617CA" w:rsidP="00F617CA">
      <w:pPr>
        <w:pStyle w:val="ListParagraph"/>
        <w:numPr>
          <w:ilvl w:val="4"/>
          <w:numId w:val="46"/>
        </w:numPr>
        <w:tabs>
          <w:tab w:val="left" w:pos="1170"/>
        </w:tabs>
        <w:spacing w:line="360" w:lineRule="auto"/>
        <w:ind w:left="3402" w:hanging="567"/>
        <w:jc w:val="both"/>
        <w:rPr>
          <w:rFonts w:ascii="Bookman Old Style" w:hAnsi="Bookman Old Style"/>
          <w:color w:val="000000" w:themeColor="text1"/>
          <w:sz w:val="24"/>
          <w:szCs w:val="24"/>
          <w:lang w:eastAsia="id-ID"/>
        </w:rPr>
      </w:pPr>
      <w:r w:rsidRPr="00826533">
        <w:rPr>
          <w:rFonts w:ascii="Bookman Old Style" w:hAnsi="Bookman Old Style"/>
          <w:color w:val="000000" w:themeColor="text1"/>
          <w:sz w:val="24"/>
          <w:szCs w:val="24"/>
        </w:rPr>
        <w:t>Musyarakah Paling Sedikit Setahun</w:t>
      </w:r>
    </w:p>
    <w:p w14:paraId="1AAAEF25" w14:textId="31328707" w:rsidR="00F617CA" w:rsidRPr="00826533" w:rsidRDefault="00F617CA" w:rsidP="00F617CA">
      <w:pPr>
        <w:pStyle w:val="ListParagraph"/>
        <w:tabs>
          <w:tab w:val="left" w:pos="1170"/>
        </w:tabs>
        <w:spacing w:line="360" w:lineRule="auto"/>
        <w:ind w:left="3402"/>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Dana yang diterima oleh Perusahaan Modal Ventura Syariah atau UUS dalam bentuk pendanaan lainnya dengan akad musyarakah yang memiliki jangka waktu paling sedikit setahun</w:t>
      </w:r>
    </w:p>
    <w:p w14:paraId="56A833F0" w14:textId="03D28AC6" w:rsidR="00F617CA" w:rsidRPr="00826533" w:rsidRDefault="00F617CA" w:rsidP="00F617CA">
      <w:pPr>
        <w:pStyle w:val="ListParagraph"/>
        <w:numPr>
          <w:ilvl w:val="7"/>
          <w:numId w:val="63"/>
        </w:numPr>
        <w:tabs>
          <w:tab w:val="clear" w:pos="6120"/>
          <w:tab w:val="left" w:pos="1170"/>
        </w:tabs>
        <w:spacing w:line="360" w:lineRule="auto"/>
        <w:ind w:left="2835"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Pengakuan dan Pengukuran</w:t>
      </w:r>
    </w:p>
    <w:p w14:paraId="3F22932A" w14:textId="3802552C" w:rsidR="00F617CA" w:rsidRPr="00826533" w:rsidRDefault="00F617CA" w:rsidP="00F617CA">
      <w:pPr>
        <w:pStyle w:val="ListParagraph"/>
        <w:tabs>
          <w:tab w:val="left" w:pos="1170"/>
        </w:tabs>
        <w:spacing w:line="360" w:lineRule="auto"/>
        <w:ind w:left="2835"/>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Pendanaan dengan akad musyarakah diakui dan dicatat sebesar jumlah uang yang diterima Perusahaan Modal Ventura Syariah atau UUS pada saat penerimaan dana.</w:t>
      </w:r>
    </w:p>
    <w:p w14:paraId="14EF3466" w14:textId="77777777" w:rsidR="00F617CA" w:rsidRPr="00826533" w:rsidRDefault="00F617CA" w:rsidP="00003D3B">
      <w:pPr>
        <w:tabs>
          <w:tab w:val="left" w:pos="1170"/>
        </w:tabs>
        <w:spacing w:line="360" w:lineRule="auto"/>
        <w:ind w:left="2268"/>
        <w:jc w:val="both"/>
        <w:rPr>
          <w:rFonts w:ascii="Bookman Old Style" w:hAnsi="Bookman Old Style"/>
          <w:color w:val="000000" w:themeColor="text1"/>
          <w:sz w:val="24"/>
          <w:szCs w:val="24"/>
          <w:lang w:val="id-ID" w:eastAsia="id-ID"/>
        </w:rPr>
      </w:pPr>
    </w:p>
    <w:p w14:paraId="3427EC95" w14:textId="77777777" w:rsidR="00C93542" w:rsidRPr="00826533" w:rsidRDefault="00C93542" w:rsidP="00003D3B">
      <w:pPr>
        <w:pStyle w:val="ListParagraph"/>
        <w:numPr>
          <w:ilvl w:val="0"/>
          <w:numId w:val="55"/>
        </w:numPr>
        <w:spacing w:line="360" w:lineRule="auto"/>
        <w:ind w:left="1701"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rPr>
        <w:t>EKUITAS</w:t>
      </w:r>
    </w:p>
    <w:p w14:paraId="7AABD7D5" w14:textId="77777777"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Modal</w:t>
      </w:r>
    </w:p>
    <w:p w14:paraId="2D840010" w14:textId="77777777" w:rsidR="00C93542" w:rsidRPr="00826533" w:rsidRDefault="00C93542"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Modal Disetor</w:t>
      </w:r>
    </w:p>
    <w:p w14:paraId="3C033F0D" w14:textId="77777777"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mencakup nilai modal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 xml:space="preserve">UUS pelapor </w:t>
      </w:r>
      <w:r w:rsidRPr="00826533">
        <w:rPr>
          <w:rFonts w:ascii="Bookman Old Style" w:hAnsi="Bookman Old Style"/>
          <w:color w:val="000000" w:themeColor="text1"/>
          <w:sz w:val="24"/>
          <w:szCs w:val="24"/>
          <w:lang w:val="id-ID" w:eastAsia="id-ID"/>
        </w:rPr>
        <w:t xml:space="preserve">yang sudah disetor penuh oleh </w:t>
      </w:r>
      <w:r w:rsidR="00C23F5C" w:rsidRPr="00826533">
        <w:rPr>
          <w:rFonts w:ascii="Bookman Old Style" w:hAnsi="Bookman Old Style"/>
          <w:color w:val="000000" w:themeColor="text1"/>
          <w:sz w:val="24"/>
          <w:szCs w:val="24"/>
          <w:lang w:val="id-ID" w:eastAsia="id-ID"/>
        </w:rPr>
        <w:t xml:space="preserve">pemegang saham </w:t>
      </w:r>
      <w:r w:rsidR="001A43EB" w:rsidRPr="00826533">
        <w:rPr>
          <w:rFonts w:ascii="Bookman Old Style" w:hAnsi="Bookman Old Style"/>
          <w:color w:val="000000" w:themeColor="text1"/>
          <w:sz w:val="24"/>
          <w:szCs w:val="24"/>
          <w:lang w:val="id-ID" w:eastAsia="id-ID"/>
        </w:rPr>
        <w:t>Perusahaan Modal Ventura Syariah</w:t>
      </w:r>
      <w:r w:rsidRPr="00826533">
        <w:rPr>
          <w:rFonts w:ascii="Bookman Old Style" w:hAnsi="Bookman Old Style"/>
          <w:color w:val="000000" w:themeColor="text1"/>
          <w:sz w:val="24"/>
          <w:szCs w:val="24"/>
          <w:lang w:val="id-ID" w:eastAsia="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1B26AF" w:rsidRPr="00826533">
        <w:rPr>
          <w:rFonts w:ascii="Bookman Old Style" w:hAnsi="Bookman Old Style"/>
          <w:color w:val="000000" w:themeColor="text1"/>
          <w:sz w:val="24"/>
          <w:szCs w:val="24"/>
          <w:lang w:val="id-ID" w:eastAsia="id-ID"/>
        </w:rPr>
        <w:t>.</w:t>
      </w:r>
    </w:p>
    <w:p w14:paraId="6396BC5F" w14:textId="77777777" w:rsidR="00C93542" w:rsidRPr="00826533" w:rsidRDefault="00C93542" w:rsidP="00003D3B">
      <w:pPr>
        <w:pStyle w:val="ListParagraph"/>
        <w:numPr>
          <w:ilvl w:val="0"/>
          <w:numId w:val="64"/>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Modal Dasar</w:t>
      </w:r>
      <w:r w:rsidR="005A75CE" w:rsidRPr="00826533">
        <w:rPr>
          <w:rFonts w:ascii="Bookman Old Style" w:hAnsi="Bookman Old Style"/>
          <w:noProof/>
          <w:color w:val="000000" w:themeColor="text1"/>
          <w:sz w:val="24"/>
          <w:szCs w:val="24"/>
          <w:lang w:val="id-ID"/>
        </w:rPr>
        <w:t xml:space="preserve"> </w:t>
      </w:r>
    </w:p>
    <w:p w14:paraId="28C582DF"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modal dasar 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w:t>
      </w:r>
    </w:p>
    <w:p w14:paraId="3C3A703E" w14:textId="77777777" w:rsidR="00C93542" w:rsidRPr="00826533" w:rsidRDefault="00C93542" w:rsidP="00003D3B">
      <w:pPr>
        <w:pStyle w:val="ListParagraph"/>
        <w:numPr>
          <w:ilvl w:val="0"/>
          <w:numId w:val="64"/>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Modal yang Belum Disetor</w:t>
      </w:r>
    </w:p>
    <w:p w14:paraId="28F0BC16"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modal yang belum disetor 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w:t>
      </w:r>
    </w:p>
    <w:p w14:paraId="366C6F5C" w14:textId="77777777" w:rsidR="00C93542" w:rsidRPr="00826533" w:rsidRDefault="00C93542"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Simpanan</w:t>
      </w:r>
      <w:r w:rsidRPr="00826533">
        <w:rPr>
          <w:rFonts w:ascii="Bookman Old Style" w:hAnsi="Bookman Old Style"/>
          <w:noProof/>
          <w:color w:val="000000" w:themeColor="text1"/>
          <w:sz w:val="24"/>
          <w:szCs w:val="24"/>
          <w:lang w:val="id-ID"/>
        </w:rPr>
        <w:t xml:space="preserve"> Pokok dan Simpanan Wajib</w:t>
      </w:r>
    </w:p>
    <w:p w14:paraId="78F8EE51" w14:textId="77777777" w:rsidR="00C93542" w:rsidRPr="00826533" w:rsidRDefault="00C93542" w:rsidP="00003D3B">
      <w:pPr>
        <w:pStyle w:val="ListParagraph"/>
        <w:numPr>
          <w:ilvl w:val="0"/>
          <w:numId w:val="65"/>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Simpanan Pokok</w:t>
      </w:r>
    </w:p>
    <w:p w14:paraId="00DB87B9"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simpanan pokok yang telah disetor oleh anggota 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berbadan hukum </w:t>
      </w:r>
      <w:r w:rsidR="00056812" w:rsidRPr="00826533">
        <w:rPr>
          <w:rFonts w:ascii="Bookman Old Style" w:hAnsi="Bookman Old Style"/>
          <w:noProof/>
          <w:color w:val="000000" w:themeColor="text1"/>
          <w:sz w:val="24"/>
          <w:szCs w:val="24"/>
          <w:lang w:val="id-ID"/>
        </w:rPr>
        <w:t>koperasi</w:t>
      </w:r>
      <w:r w:rsidRPr="00826533">
        <w:rPr>
          <w:rFonts w:ascii="Bookman Old Style" w:hAnsi="Bookman Old Style"/>
          <w:noProof/>
          <w:color w:val="000000" w:themeColor="text1"/>
          <w:sz w:val="24"/>
          <w:szCs w:val="24"/>
          <w:lang w:val="id-ID"/>
        </w:rPr>
        <w:t>.</w:t>
      </w:r>
    </w:p>
    <w:p w14:paraId="00F28613" w14:textId="77777777" w:rsidR="00C93542" w:rsidRPr="00826533" w:rsidRDefault="00C93542" w:rsidP="00003D3B">
      <w:pPr>
        <w:pStyle w:val="ListParagraph"/>
        <w:numPr>
          <w:ilvl w:val="0"/>
          <w:numId w:val="65"/>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Simpanan Wajib</w:t>
      </w:r>
    </w:p>
    <w:p w14:paraId="730E2D6A"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simpanan wajib yang telah disetor oleh anggota pada </w:t>
      </w:r>
      <w:r w:rsidR="001A43EB" w:rsidRPr="00826533">
        <w:rPr>
          <w:rFonts w:ascii="Bookman Old Style" w:hAnsi="Bookman Old Style"/>
          <w:noProof/>
          <w:color w:val="000000" w:themeColor="text1"/>
          <w:sz w:val="24"/>
          <w:szCs w:val="24"/>
          <w:lang w:val="id-ID"/>
        </w:rPr>
        <w:t xml:space="preserve">Perusahaan Modal </w:t>
      </w:r>
      <w:r w:rsidR="001A43EB" w:rsidRPr="00826533">
        <w:rPr>
          <w:rFonts w:ascii="Bookman Old Style" w:hAnsi="Bookman Old Style"/>
          <w:noProof/>
          <w:color w:val="000000" w:themeColor="text1"/>
          <w:sz w:val="24"/>
          <w:szCs w:val="24"/>
          <w:lang w:val="id-ID"/>
        </w:rPr>
        <w:lastRenderedPageBreak/>
        <w:t>Ventura Syariah</w:t>
      </w:r>
      <w:r w:rsidRPr="00826533">
        <w:rPr>
          <w:rFonts w:ascii="Bookman Old Style" w:hAnsi="Bookman Old Style"/>
          <w:noProof/>
          <w:color w:val="000000" w:themeColor="text1"/>
          <w:sz w:val="24"/>
          <w:szCs w:val="24"/>
          <w:lang w:val="id-ID"/>
        </w:rPr>
        <w:t xml:space="preserve"> pelapor</w:t>
      </w:r>
      <w:r w:rsidR="00AB2885" w:rsidRPr="00826533">
        <w:rPr>
          <w:rFonts w:ascii="Bookman Old Style" w:hAnsi="Bookman Old Style"/>
          <w:color w:val="000000" w:themeColor="text1"/>
          <w:sz w:val="24"/>
          <w:szCs w:val="24"/>
          <w:lang w:val="id-ID" w:eastAsia="id-ID"/>
        </w:rPr>
        <w:t xml:space="preserve">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Pr="00826533">
        <w:rPr>
          <w:rFonts w:ascii="Bookman Old Style" w:hAnsi="Bookman Old Style"/>
          <w:noProof/>
          <w:color w:val="000000" w:themeColor="text1"/>
          <w:sz w:val="24"/>
          <w:szCs w:val="24"/>
          <w:lang w:val="id-ID"/>
        </w:rPr>
        <w:t xml:space="preserve"> yang berbadan hukum </w:t>
      </w:r>
      <w:r w:rsidR="00056812" w:rsidRPr="00826533">
        <w:rPr>
          <w:rFonts w:ascii="Bookman Old Style" w:hAnsi="Bookman Old Style"/>
          <w:noProof/>
          <w:color w:val="000000" w:themeColor="text1"/>
          <w:sz w:val="24"/>
          <w:szCs w:val="24"/>
          <w:lang w:val="id-ID"/>
        </w:rPr>
        <w:t>koperasi</w:t>
      </w:r>
      <w:r w:rsidRPr="00826533">
        <w:rPr>
          <w:rFonts w:ascii="Bookman Old Style" w:hAnsi="Bookman Old Style"/>
          <w:noProof/>
          <w:color w:val="000000" w:themeColor="text1"/>
          <w:sz w:val="24"/>
          <w:szCs w:val="24"/>
          <w:lang w:val="id-ID"/>
        </w:rPr>
        <w:t>.</w:t>
      </w:r>
    </w:p>
    <w:p w14:paraId="01F12EC9" w14:textId="77777777" w:rsidR="00C93542" w:rsidRPr="00826533" w:rsidRDefault="00C93542"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eastAsia="id-ID"/>
        </w:rPr>
        <w:t>Tambahan</w:t>
      </w:r>
      <w:r w:rsidRPr="00826533">
        <w:rPr>
          <w:rFonts w:ascii="Bookman Old Style" w:hAnsi="Bookman Old Style"/>
          <w:noProof/>
          <w:color w:val="000000" w:themeColor="text1"/>
          <w:sz w:val="24"/>
          <w:szCs w:val="24"/>
          <w:lang w:val="id-ID"/>
        </w:rPr>
        <w:t xml:space="preserve"> </w:t>
      </w:r>
      <w:r w:rsidR="00056812" w:rsidRPr="00826533">
        <w:rPr>
          <w:rFonts w:ascii="Bookman Old Style" w:hAnsi="Bookman Old Style"/>
          <w:noProof/>
          <w:color w:val="000000" w:themeColor="text1"/>
          <w:sz w:val="24"/>
          <w:szCs w:val="24"/>
          <w:lang w:val="id-ID"/>
        </w:rPr>
        <w:t xml:space="preserve">Modal </w:t>
      </w:r>
      <w:r w:rsidRPr="00826533">
        <w:rPr>
          <w:rFonts w:ascii="Bookman Old Style" w:hAnsi="Bookman Old Style"/>
          <w:noProof/>
          <w:color w:val="000000" w:themeColor="text1"/>
          <w:sz w:val="24"/>
          <w:szCs w:val="24"/>
          <w:lang w:val="id-ID"/>
        </w:rPr>
        <w:t>Disetor</w:t>
      </w:r>
    </w:p>
    <w:p w14:paraId="1C9C9622" w14:textId="77777777" w:rsidR="00C93542" w:rsidRPr="00826533" w:rsidRDefault="00C93542" w:rsidP="00003D3B">
      <w:pPr>
        <w:pStyle w:val="ListParagraph"/>
        <w:numPr>
          <w:ilvl w:val="0"/>
          <w:numId w:val="66"/>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Agio</w:t>
      </w:r>
    </w:p>
    <w:p w14:paraId="3E386A46"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selisih lebih setoran modal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sebagai akibat harga saham yang melebihi nilai nominalnya.</w:t>
      </w:r>
    </w:p>
    <w:p w14:paraId="1551DAB2" w14:textId="77777777" w:rsidR="00C93542" w:rsidRPr="00826533" w:rsidRDefault="00C93542" w:rsidP="00003D3B">
      <w:pPr>
        <w:pStyle w:val="ListParagraph"/>
        <w:numPr>
          <w:ilvl w:val="0"/>
          <w:numId w:val="66"/>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Biaya Emisi Efek Ekuitas</w:t>
      </w:r>
    </w:p>
    <w:p w14:paraId="003F9B49"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dikeluarkan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saat menerbitkan saham.</w:t>
      </w:r>
    </w:p>
    <w:p w14:paraId="2334F0F9" w14:textId="77777777" w:rsidR="00C93542" w:rsidRPr="00826533" w:rsidRDefault="00C93542" w:rsidP="00003D3B">
      <w:pPr>
        <w:pStyle w:val="ListParagraph"/>
        <w:numPr>
          <w:ilvl w:val="0"/>
          <w:numId w:val="66"/>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Modal Hibah</w:t>
      </w:r>
    </w:p>
    <w:p w14:paraId="410D55CD"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modal hibah yang diterima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37A17D6E" w14:textId="77777777" w:rsidR="00C93542" w:rsidRPr="00826533" w:rsidRDefault="00C93542" w:rsidP="00003D3B">
      <w:pPr>
        <w:pStyle w:val="ListParagraph"/>
        <w:numPr>
          <w:ilvl w:val="0"/>
          <w:numId w:val="66"/>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Tambahan Modal Disetor Lainnya</w:t>
      </w:r>
    </w:p>
    <w:p w14:paraId="4955A446" w14:textId="77777777" w:rsidR="00C93542" w:rsidRPr="00826533" w:rsidRDefault="00C93542"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tambahan modal disetor selain angka 1)</w:t>
      </w:r>
      <w:r w:rsidR="003E5E06" w:rsidRPr="00826533">
        <w:rPr>
          <w:rFonts w:ascii="Bookman Old Style" w:hAnsi="Bookman Old Style"/>
          <w:noProof/>
          <w:color w:val="000000" w:themeColor="text1"/>
          <w:sz w:val="24"/>
          <w:szCs w:val="24"/>
          <w:lang w:val="id-ID"/>
        </w:rPr>
        <w:t xml:space="preserve"> </w:t>
      </w:r>
      <w:r w:rsidR="00C350FF" w:rsidRPr="00826533">
        <w:rPr>
          <w:rFonts w:ascii="Bookman Old Style" w:hAnsi="Bookman Old Style"/>
          <w:noProof/>
          <w:color w:val="000000" w:themeColor="text1"/>
          <w:sz w:val="24"/>
          <w:szCs w:val="24"/>
        </w:rPr>
        <w:t>sampai dengan</w:t>
      </w:r>
      <w:r w:rsidRPr="00826533">
        <w:rPr>
          <w:rFonts w:ascii="Bookman Old Style" w:hAnsi="Bookman Old Style"/>
          <w:noProof/>
          <w:color w:val="000000" w:themeColor="text1"/>
          <w:sz w:val="24"/>
          <w:szCs w:val="24"/>
          <w:lang w:val="id-ID"/>
        </w:rPr>
        <w:t xml:space="preserve"> angka 5) sesuai dengan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758BFDEC" w14:textId="77777777" w:rsidR="00FF3365" w:rsidRPr="00826533" w:rsidRDefault="00FF3365"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Disagio</w:t>
      </w:r>
    </w:p>
    <w:p w14:paraId="1699478A" w14:textId="77777777" w:rsidR="00FF3365" w:rsidRPr="00826533" w:rsidRDefault="00FF3365"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selisih kurang setoran modal sebagai akibat harga saham lebih rendah dari nilai nominalnya.</w:t>
      </w:r>
    </w:p>
    <w:p w14:paraId="115A35E7" w14:textId="77777777" w:rsidR="00FF3365" w:rsidRPr="00826533" w:rsidRDefault="00FF3365"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Modal Saham </w:t>
      </w:r>
      <w:r w:rsidRPr="00826533">
        <w:rPr>
          <w:rFonts w:ascii="Bookman Old Style" w:hAnsi="Bookman Old Style"/>
          <w:noProof/>
          <w:color w:val="000000" w:themeColor="text1"/>
          <w:sz w:val="24"/>
          <w:szCs w:val="24"/>
        </w:rPr>
        <w:t>yang</w:t>
      </w:r>
      <w:r w:rsidRPr="00826533">
        <w:rPr>
          <w:rFonts w:ascii="Bookman Old Style" w:hAnsi="Bookman Old Style"/>
          <w:noProof/>
          <w:color w:val="000000" w:themeColor="text1"/>
          <w:sz w:val="24"/>
          <w:szCs w:val="24"/>
          <w:lang w:val="id-ID"/>
        </w:rPr>
        <w:t xml:space="preserve"> Diperoleh Kembali</w:t>
      </w:r>
    </w:p>
    <w:p w14:paraId="4CD29E4F" w14:textId="77777777" w:rsidR="00FF3365" w:rsidRPr="00826533" w:rsidRDefault="00FF3365"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jumlah modal saham yang diperoleh kembali oleh Perusahaan Modal Ventura Syariah pelapor.</w:t>
      </w:r>
    </w:p>
    <w:p w14:paraId="471009CD" w14:textId="77777777" w:rsidR="00C93542" w:rsidRPr="00826533" w:rsidRDefault="00C93542" w:rsidP="00003D3B">
      <w:pPr>
        <w:pStyle w:val="ListParagraph"/>
        <w:numPr>
          <w:ilvl w:val="4"/>
          <w:numId w:val="67"/>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Selisih Nilai Transaksi Restrukturisasi Entitas Sepengendali</w:t>
      </w:r>
    </w:p>
    <w:p w14:paraId="4D54D3CA" w14:textId="7B190C45" w:rsidR="00C93542" w:rsidRPr="00826533" w:rsidRDefault="00C93542" w:rsidP="00003D3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selisih antara harga pengalihan dengan nilai buku setiap transaksi restrukturisasi antara entitas sepengendali sesuai dengan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4A4DCFD0" w14:textId="77777777" w:rsidR="00C93542" w:rsidRPr="00826533" w:rsidRDefault="00C93542" w:rsidP="00003D3B">
      <w:pPr>
        <w:numPr>
          <w:ilvl w:val="0"/>
          <w:numId w:val="71"/>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Cadangan </w:t>
      </w:r>
    </w:p>
    <w:p w14:paraId="262A39D4"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cadangan-cadangan yang dibentuk menurut ketentuan anggaran dasar dan</w:t>
      </w:r>
      <w:r w:rsidR="00A9627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atau keputusan pemilik</w:t>
      </w:r>
      <w:r w:rsidR="008902ED"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rapat pemegang saham.</w:t>
      </w:r>
    </w:p>
    <w:p w14:paraId="3CF936A2" w14:textId="77777777" w:rsidR="00C93542" w:rsidRPr="00826533" w:rsidRDefault="00C93542" w:rsidP="00003D3B">
      <w:pPr>
        <w:pStyle w:val="ListParagraph"/>
        <w:numPr>
          <w:ilvl w:val="4"/>
          <w:numId w:val="68"/>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Cadangan Umum</w:t>
      </w:r>
    </w:p>
    <w:p w14:paraId="3FB1BCAB" w14:textId="77777777" w:rsidR="00C93542" w:rsidRPr="00826533" w:rsidRDefault="00C93542"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Pos ini mencakup cadangan yang dibentuk dari penyisihan laba yang ditahan atau laba bersih setelah dikurangi pajak.</w:t>
      </w:r>
    </w:p>
    <w:p w14:paraId="1076C796" w14:textId="77777777" w:rsidR="00C93542" w:rsidRPr="00826533" w:rsidRDefault="00C93542" w:rsidP="00003D3B">
      <w:pPr>
        <w:pStyle w:val="ListParagraph"/>
        <w:numPr>
          <w:ilvl w:val="4"/>
          <w:numId w:val="68"/>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Cadangan Tujuan</w:t>
      </w:r>
    </w:p>
    <w:p w14:paraId="37D37D3D" w14:textId="77777777" w:rsidR="00C93542" w:rsidRPr="00826533" w:rsidRDefault="00C93542"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bagian laba setelah dikurangi pajak yang disisihkan untuk tujuan tertentu.</w:t>
      </w:r>
    </w:p>
    <w:p w14:paraId="47786C65" w14:textId="77777777"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Saldo Laba (Rugi) yang Ditahan</w:t>
      </w:r>
    </w:p>
    <w:p w14:paraId="71E3335C"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laba (rugi) yang ditahan (ditanggung)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pada posisi periode awal tahun laporan.</w:t>
      </w:r>
    </w:p>
    <w:p w14:paraId="34363401" w14:textId="77777777" w:rsidR="00C93542" w:rsidRPr="00826533" w:rsidRDefault="00C93542" w:rsidP="00003D3B">
      <w:pPr>
        <w:numPr>
          <w:ilvl w:val="0"/>
          <w:numId w:val="71"/>
        </w:numPr>
        <w:tabs>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Laba (Rugi) Bersih Setelah Pajak</w:t>
      </w:r>
    </w:p>
    <w:p w14:paraId="1E75CD47" w14:textId="77777777" w:rsidR="00C93542" w:rsidRPr="00826533" w:rsidRDefault="00C93542"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laba (rugi)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37309F" w:rsidRPr="00826533">
        <w:rPr>
          <w:rFonts w:ascii="Bookman Old Style" w:hAnsi="Bookman Old Style"/>
          <w:color w:val="000000" w:themeColor="text1"/>
          <w:sz w:val="24"/>
          <w:szCs w:val="24"/>
          <w:lang w:val="id-ID" w:eastAsia="id-ID"/>
        </w:rPr>
        <w:t xml:space="preserve">atau </w:t>
      </w:r>
      <w:r w:rsidR="00AB2885" w:rsidRPr="00826533">
        <w:rPr>
          <w:rFonts w:ascii="Bookman Old Style" w:hAnsi="Bookman Old Style"/>
          <w:color w:val="000000" w:themeColor="text1"/>
          <w:sz w:val="24"/>
          <w:szCs w:val="24"/>
          <w:lang w:val="id-ID" w:eastAsia="id-ID"/>
        </w:rPr>
        <w:t>UUS pelapor</w:t>
      </w:r>
      <w:r w:rsidR="00AB288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selama periode akuntansi, mulai dari awal tahun sampai dengan tanggal laporan.</w:t>
      </w:r>
    </w:p>
    <w:p w14:paraId="2850D823" w14:textId="77777777" w:rsidR="00C93542" w:rsidRPr="00826533" w:rsidRDefault="00C93542" w:rsidP="00003D3B">
      <w:pPr>
        <w:numPr>
          <w:ilvl w:val="0"/>
          <w:numId w:val="71"/>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Komponen Ekuitas Lainnya</w:t>
      </w:r>
    </w:p>
    <w:p w14:paraId="40808B29" w14:textId="77777777" w:rsidR="00C93542" w:rsidRPr="00826533" w:rsidRDefault="00C93542"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komponen ekuitas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yang berasal dari transaksi komprehensif.</w:t>
      </w:r>
    </w:p>
    <w:p w14:paraId="1E677292" w14:textId="77777777" w:rsidR="00C93542" w:rsidRPr="00826533" w:rsidRDefault="00C93542" w:rsidP="00003D3B">
      <w:pPr>
        <w:pStyle w:val="ListParagraph"/>
        <w:numPr>
          <w:ilvl w:val="4"/>
          <w:numId w:val="69"/>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Saldo Komponen Ekuitas Lainnya</w:t>
      </w:r>
    </w:p>
    <w:p w14:paraId="01A31A3E" w14:textId="77777777" w:rsidR="00C93542" w:rsidRPr="00826533" w:rsidRDefault="00C93542" w:rsidP="00003D3B">
      <w:pPr>
        <w:pStyle w:val="ListParagraph"/>
        <w:numPr>
          <w:ilvl w:val="0"/>
          <w:numId w:val="7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00A96272" w:rsidRPr="00826533">
        <w:rPr>
          <w:rFonts w:ascii="Bookman Old Style" w:hAnsi="Bookman Old Style"/>
          <w:noProof/>
          <w:color w:val="000000" w:themeColor="text1"/>
          <w:sz w:val="24"/>
          <w:szCs w:val="24"/>
          <w:lang w:val="id-ID"/>
        </w:rPr>
        <w:t>Keuntungan (Kerugian) Akibat Perubahan dalam Surplus Revaluasi Aset Tetap</w:t>
      </w:r>
    </w:p>
    <w:p w14:paraId="69326FC6" w14:textId="77777777" w:rsidR="00C93542" w:rsidRPr="00826533" w:rsidRDefault="00C93542"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 xml:space="preserve">erugian) akibat perubahan dalam surplus revaluasi </w:t>
      </w:r>
      <w:r w:rsidR="00F41E1A" w:rsidRPr="00826533">
        <w:rPr>
          <w:rFonts w:ascii="Bookman Old Style" w:hAnsi="Bookman Old Style"/>
          <w:noProof/>
          <w:color w:val="000000" w:themeColor="text1"/>
          <w:sz w:val="24"/>
          <w:szCs w:val="24"/>
          <w:lang w:val="id-ID"/>
        </w:rPr>
        <w:t>a</w:t>
      </w:r>
      <w:r w:rsidRPr="00826533">
        <w:rPr>
          <w:rFonts w:ascii="Bookman Old Style" w:hAnsi="Bookman Old Style"/>
          <w:noProof/>
          <w:color w:val="000000" w:themeColor="text1"/>
          <w:sz w:val="24"/>
          <w:szCs w:val="24"/>
          <w:lang w:val="id-ID"/>
        </w:rPr>
        <w:t xml:space="preserve">set </w:t>
      </w:r>
      <w:r w:rsidR="00F41E1A" w:rsidRPr="00826533">
        <w:rPr>
          <w:rFonts w:ascii="Bookman Old Style" w:hAnsi="Bookman Old Style"/>
          <w:noProof/>
          <w:color w:val="000000" w:themeColor="text1"/>
          <w:sz w:val="24"/>
          <w:szCs w:val="24"/>
          <w:lang w:val="id-ID"/>
        </w:rPr>
        <w:t>t</w:t>
      </w:r>
      <w:r w:rsidRPr="00826533">
        <w:rPr>
          <w:rFonts w:ascii="Bookman Old Style" w:hAnsi="Bookman Old Style"/>
          <w:noProof/>
          <w:color w:val="000000" w:themeColor="text1"/>
          <w:sz w:val="24"/>
          <w:szCs w:val="24"/>
          <w:lang w:val="id-ID"/>
        </w:rPr>
        <w:t xml:space="preserve">etap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posisi periode awal tahun laporan.</w:t>
      </w:r>
    </w:p>
    <w:p w14:paraId="4EF6E20F" w14:textId="77777777" w:rsidR="00C93542" w:rsidRPr="00826533" w:rsidRDefault="00C93542" w:rsidP="00003D3B">
      <w:pPr>
        <w:pStyle w:val="ListParagraph"/>
        <w:numPr>
          <w:ilvl w:val="0"/>
          <w:numId w:val="7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00587284" w:rsidRPr="00826533">
        <w:rPr>
          <w:rFonts w:ascii="Bookman Old Style" w:hAnsi="Bookman Old Style"/>
          <w:noProof/>
          <w:color w:val="000000" w:themeColor="text1"/>
          <w:sz w:val="24"/>
          <w:szCs w:val="24"/>
          <w:lang w:val="id-ID"/>
        </w:rPr>
        <w:t>Keuntungan (Kerugian) Akibat Selisih Kurs Karena Penjabaran Laporan Keuangan dalam Mata Uang Asing</w:t>
      </w:r>
    </w:p>
    <w:p w14:paraId="704B4AAA" w14:textId="77777777" w:rsidR="00C93542" w:rsidRPr="00826533" w:rsidRDefault="00C93542"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 xml:space="preserve">erugian) akibat selisih kurs karena penjabaran laporan keuangan dalam mata uang asing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posisi periode awal tahun laporan.</w:t>
      </w:r>
    </w:p>
    <w:p w14:paraId="137C4735" w14:textId="77777777" w:rsidR="00C93542" w:rsidRPr="00826533" w:rsidRDefault="00C93542" w:rsidP="00003D3B">
      <w:pPr>
        <w:pStyle w:val="ListParagraph"/>
        <w:numPr>
          <w:ilvl w:val="0"/>
          <w:numId w:val="7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00587284" w:rsidRPr="00826533">
        <w:rPr>
          <w:rFonts w:ascii="Bookman Old Style" w:hAnsi="Bookman Old Style"/>
          <w:noProof/>
          <w:color w:val="000000" w:themeColor="text1"/>
          <w:sz w:val="24"/>
          <w:szCs w:val="24"/>
          <w:lang w:val="id-ID"/>
        </w:rPr>
        <w:t>Keuntungan (Kerugian) Akibat Pengukuran Kembali Aset Keuangan Tersedia untuk Dijual</w:t>
      </w:r>
    </w:p>
    <w:p w14:paraId="21C48204" w14:textId="77777777" w:rsidR="00C93542" w:rsidRPr="00826533" w:rsidRDefault="00C93542"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 xml:space="preserve">erugian) akibat pengukuran kembali aset keuangan tersedia </w:t>
      </w:r>
      <w:r w:rsidRPr="00826533">
        <w:rPr>
          <w:rFonts w:ascii="Bookman Old Style" w:hAnsi="Bookman Old Style"/>
          <w:noProof/>
          <w:color w:val="000000" w:themeColor="text1"/>
          <w:sz w:val="24"/>
          <w:szCs w:val="24"/>
          <w:lang w:val="id-ID"/>
        </w:rPr>
        <w:lastRenderedPageBreak/>
        <w:t xml:space="preserve">untuk dijual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posisi periode awal tahun laporan.</w:t>
      </w:r>
    </w:p>
    <w:p w14:paraId="0ABC8B0E" w14:textId="77777777" w:rsidR="00C93542" w:rsidRPr="00826533" w:rsidRDefault="00C93542" w:rsidP="00003D3B">
      <w:pPr>
        <w:pStyle w:val="ListParagraph"/>
        <w:numPr>
          <w:ilvl w:val="0"/>
          <w:numId w:val="7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00587284" w:rsidRPr="00826533">
        <w:rPr>
          <w:rFonts w:ascii="Bookman Old Style" w:hAnsi="Bookman Old Style"/>
          <w:noProof/>
          <w:color w:val="000000" w:themeColor="text1"/>
          <w:sz w:val="24"/>
          <w:szCs w:val="24"/>
          <w:lang w:val="id-ID"/>
        </w:rPr>
        <w:t>Keuntungan (Kerugian) Akibat Bagian Efektif Instrumen Keuangan Lindung Nilai dalam Rangka Lindung Nilai Arus Kas</w:t>
      </w:r>
    </w:p>
    <w:p w14:paraId="7E2F4304" w14:textId="77777777" w:rsidR="00C93542" w:rsidRPr="00826533" w:rsidRDefault="00C93542"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 xml:space="preserve">erugian) akibat bagian efektif instrumen keuangan lindung nilai dalam rangka lindung nilai arus kas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posisi periode awal tahun laporan.</w:t>
      </w:r>
    </w:p>
    <w:p w14:paraId="762AF3B9" w14:textId="77777777" w:rsidR="00C93542" w:rsidRPr="00826533" w:rsidRDefault="00C93542" w:rsidP="00003D3B">
      <w:pPr>
        <w:pStyle w:val="ListParagraph"/>
        <w:numPr>
          <w:ilvl w:val="0"/>
          <w:numId w:val="70"/>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00587284" w:rsidRPr="00826533">
        <w:rPr>
          <w:rFonts w:ascii="Bookman Old Style" w:hAnsi="Bookman Old Style"/>
          <w:noProof/>
          <w:color w:val="000000" w:themeColor="text1"/>
          <w:sz w:val="24"/>
          <w:szCs w:val="24"/>
          <w:lang w:val="id-ID"/>
        </w:rPr>
        <w:t>Keuntungan (Kerugian) atas Komponen Ekuitas Lainnya Sesuai Prinsip Standar Akuntansi Keuangan</w:t>
      </w:r>
    </w:p>
    <w:p w14:paraId="68D50966" w14:textId="77777777" w:rsidR="00C93542" w:rsidRPr="00826533" w:rsidRDefault="00C93542"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saldo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F41E1A"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 xml:space="preserve">erugian) atas komponen ekuitas lainnya sesuai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 xml:space="preserve">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pada posisi periode awal tahun laporan.</w:t>
      </w:r>
    </w:p>
    <w:p w14:paraId="4FD67E5F" w14:textId="77777777" w:rsidR="00C93542" w:rsidRPr="00826533" w:rsidRDefault="00587284" w:rsidP="00003D3B">
      <w:pPr>
        <w:pStyle w:val="ListParagraph"/>
        <w:numPr>
          <w:ilvl w:val="4"/>
          <w:numId w:val="69"/>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Keuntungan (Kerugian) Komprehensif Lainnya Periode Berjalan</w:t>
      </w:r>
    </w:p>
    <w:p w14:paraId="72BAE710" w14:textId="77777777" w:rsidR="00C93542" w:rsidRPr="00826533" w:rsidRDefault="00C93542"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w:t>
      </w:r>
      <w:r w:rsidR="004C57E9"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euntungan (</w:t>
      </w:r>
      <w:r w:rsidR="004C57E9"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lang w:val="id-ID"/>
        </w:rPr>
        <w:t>erugian) pendapatan komprehensif lainnya (</w:t>
      </w:r>
      <w:r w:rsidRPr="00826533">
        <w:rPr>
          <w:rFonts w:ascii="Bookman Old Style" w:hAnsi="Bookman Old Style"/>
          <w:i/>
          <w:noProof/>
          <w:color w:val="000000" w:themeColor="text1"/>
          <w:sz w:val="24"/>
          <w:szCs w:val="24"/>
          <w:lang w:val="id-ID"/>
        </w:rPr>
        <w:t>other comprehensive income</w:t>
      </w:r>
      <w:r w:rsidRPr="00826533">
        <w:rPr>
          <w:rFonts w:ascii="Bookman Old Style" w:hAnsi="Bookman Old Style"/>
          <w:noProof/>
          <w:color w:val="000000" w:themeColor="text1"/>
          <w:sz w:val="24"/>
          <w:szCs w:val="24"/>
          <w:lang w:val="id-ID"/>
        </w:rPr>
        <w:t>/</w:t>
      </w:r>
      <w:r w:rsidRPr="00826533">
        <w:rPr>
          <w:rFonts w:ascii="Bookman Old Style" w:hAnsi="Bookman Old Style"/>
          <w:i/>
          <w:noProof/>
          <w:color w:val="000000" w:themeColor="text1"/>
          <w:sz w:val="24"/>
          <w:szCs w:val="24"/>
          <w:lang w:val="id-ID"/>
        </w:rPr>
        <w:t>OCI</w:t>
      </w:r>
      <w:r w:rsidRPr="00826533">
        <w:rPr>
          <w:rFonts w:ascii="Bookman Old Style" w:hAnsi="Bookman Old Style"/>
          <w:noProof/>
          <w:color w:val="000000" w:themeColor="text1"/>
          <w:sz w:val="24"/>
          <w:szCs w:val="24"/>
          <w:lang w:val="id-ID"/>
        </w:rPr>
        <w:t xml:space="preserve">)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selama periode akuntansi, mulai dari awal tahun sampai dengan tanggal laporan.</w:t>
      </w:r>
    </w:p>
    <w:p w14:paraId="073F47E1" w14:textId="77777777" w:rsidR="00C93542" w:rsidRPr="00826533" w:rsidRDefault="00C93542"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Nilai pos ini harus sama dengan pos Keuntungan (Kerugian) Pendapatan Komprehensif Lainnya dalam Formulir </w:t>
      </w:r>
      <w:r w:rsidR="00FF3365" w:rsidRPr="00826533">
        <w:rPr>
          <w:rFonts w:ascii="Bookman Old Style" w:hAnsi="Bookman Old Style"/>
          <w:noProof/>
          <w:color w:val="000000" w:themeColor="text1"/>
          <w:sz w:val="24"/>
          <w:szCs w:val="24"/>
          <w:lang w:val="id-ID"/>
        </w:rPr>
        <w:t>1200 (Laporan Laba Rugi dan Penghasilan Komprehensif Lain)</w:t>
      </w:r>
      <w:r w:rsidRPr="00826533">
        <w:rPr>
          <w:rFonts w:ascii="Bookman Old Style" w:hAnsi="Bookman Old Style"/>
          <w:noProof/>
          <w:color w:val="000000" w:themeColor="text1"/>
          <w:sz w:val="24"/>
          <w:szCs w:val="24"/>
          <w:lang w:val="id-ID"/>
        </w:rPr>
        <w:t>.</w:t>
      </w:r>
    </w:p>
    <w:p w14:paraId="21B527FB" w14:textId="77777777" w:rsidR="00A075FD" w:rsidRPr="00826533" w:rsidRDefault="00A075FD" w:rsidP="00003D3B">
      <w:pPr>
        <w:spacing w:line="360" w:lineRule="auto"/>
        <w:rPr>
          <w:rFonts w:ascii="Bookman Old Style" w:hAnsi="Bookman Old Style"/>
          <w:noProof/>
          <w:color w:val="000000" w:themeColor="text1"/>
          <w:sz w:val="24"/>
          <w:szCs w:val="24"/>
          <w:lang w:val="id-ID"/>
        </w:rPr>
      </w:pPr>
      <w:bookmarkStart w:id="34" w:name="_Toc288124162"/>
      <w:bookmarkStart w:id="35" w:name="_Toc293556822"/>
      <w:r w:rsidRPr="00826533">
        <w:rPr>
          <w:rFonts w:ascii="Bookman Old Style" w:hAnsi="Bookman Old Style"/>
          <w:noProof/>
          <w:color w:val="000000" w:themeColor="text1"/>
          <w:szCs w:val="24"/>
          <w:lang w:val="id-ID"/>
        </w:rPr>
        <w:br w:type="page"/>
      </w:r>
    </w:p>
    <w:p w14:paraId="43E921D5" w14:textId="77777777" w:rsidR="00785790" w:rsidRPr="00826533" w:rsidRDefault="00785790" w:rsidP="00003D3B">
      <w:pPr>
        <w:pStyle w:val="Heading1"/>
        <w:numPr>
          <w:ilvl w:val="0"/>
          <w:numId w:val="44"/>
        </w:numPr>
        <w:shd w:val="clear" w:color="auto" w:fill="FFFFFF" w:themeFill="background1"/>
        <w:spacing w:line="360" w:lineRule="auto"/>
        <w:ind w:left="567" w:hanging="567"/>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1110: </w:t>
      </w:r>
      <w:r w:rsidRPr="00826533">
        <w:rPr>
          <w:rFonts w:ascii="Bookman Old Style" w:hAnsi="Bookman Old Style"/>
          <w:noProof/>
          <w:color w:val="000000" w:themeColor="text1"/>
          <w:szCs w:val="24"/>
          <w:lang w:val="id-ID"/>
        </w:rPr>
        <w:t>REKENING</w:t>
      </w:r>
      <w:r w:rsidRPr="00826533">
        <w:rPr>
          <w:rFonts w:ascii="Bookman Old Style" w:hAnsi="Bookman Old Style"/>
          <w:noProof/>
          <w:color w:val="000000" w:themeColor="text1"/>
          <w:szCs w:val="24"/>
        </w:rPr>
        <w:t xml:space="preserve"> ADMINISTRATIF</w:t>
      </w:r>
      <w:bookmarkEnd w:id="34"/>
      <w:bookmarkEnd w:id="35"/>
    </w:p>
    <w:p w14:paraId="61C3BC26" w14:textId="77777777" w:rsidR="00785790" w:rsidRPr="00826533" w:rsidRDefault="00785790" w:rsidP="009A64D3">
      <w:pPr>
        <w:pStyle w:val="ListParagraph"/>
        <w:numPr>
          <w:ilvl w:val="0"/>
          <w:numId w:val="82"/>
        </w:numPr>
        <w:tabs>
          <w:tab w:val="left" w:pos="3690"/>
        </w:tabs>
        <w:spacing w:line="360" w:lineRule="auto"/>
        <w:ind w:left="1134"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2435C9" w:rsidRPr="00826533">
        <w:rPr>
          <w:rFonts w:ascii="Bookman Old Style" w:hAnsi="Bookman Old Style"/>
          <w:noProof/>
          <w:color w:val="000000" w:themeColor="text1"/>
          <w:sz w:val="24"/>
          <w:szCs w:val="24"/>
          <w:lang w:val="id-ID"/>
        </w:rPr>
        <w:t xml:space="preserve"> </w:t>
      </w:r>
      <w:r w:rsidR="008902ED" w:rsidRPr="00826533">
        <w:rPr>
          <w:rFonts w:ascii="Bookman Old Style" w:hAnsi="Bookman Old Style"/>
          <w:noProof/>
          <w:color w:val="000000" w:themeColor="text1"/>
          <w:sz w:val="24"/>
          <w:szCs w:val="24"/>
        </w:rPr>
        <w:t xml:space="preserve">1110 </w:t>
      </w:r>
      <w:r w:rsidR="008902ED" w:rsidRPr="00826533">
        <w:rPr>
          <w:rFonts w:ascii="Bookman Old Style" w:hAnsi="Bookman Old Style"/>
          <w:noProof/>
          <w:color w:val="000000" w:themeColor="text1"/>
          <w:sz w:val="24"/>
          <w:szCs w:val="24"/>
          <w:lang w:val="id-ID"/>
        </w:rPr>
        <w:t>(REKENING ADMINISTRATIF)</w:t>
      </w:r>
    </w:p>
    <w:p w14:paraId="2D15DA7E" w14:textId="1C1ED2EC" w:rsidR="00785790" w:rsidRPr="00826533" w:rsidRDefault="00785790" w:rsidP="00003D3B">
      <w:pPr>
        <w:pStyle w:val="ListParagraph"/>
        <w:spacing w:line="360" w:lineRule="auto"/>
        <w:ind w:left="115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1110 </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Rekening Administratif</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w:t>
      </w:r>
      <w:r w:rsidR="00D063A8" w:rsidRPr="00826533">
        <w:rPr>
          <w:rFonts w:ascii="Bookman Old Style" w:hAnsi="Bookman Old Style"/>
          <w:noProof/>
          <w:color w:val="000000" w:themeColor="text1"/>
          <w:sz w:val="24"/>
          <w:szCs w:val="24"/>
        </w:rPr>
        <w:t xml:space="preserve"> </w:t>
      </w:r>
    </w:p>
    <w:tbl>
      <w:tblPr>
        <w:tblW w:w="83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240"/>
        <w:gridCol w:w="1153"/>
        <w:gridCol w:w="1170"/>
        <w:gridCol w:w="1170"/>
      </w:tblGrid>
      <w:tr w:rsidR="00826533" w:rsidRPr="00826533" w14:paraId="1BF8AD3B" w14:textId="77777777" w:rsidTr="00E65AB0">
        <w:trPr>
          <w:trHeight w:val="300"/>
          <w:tblHeader/>
        </w:trPr>
        <w:tc>
          <w:tcPr>
            <w:tcW w:w="580" w:type="dxa"/>
            <w:shd w:val="clear" w:color="auto" w:fill="BFBFBF" w:themeFill="background1" w:themeFillShade="BF"/>
            <w:vAlign w:val="center"/>
            <w:hideMark/>
          </w:tcPr>
          <w:p w14:paraId="3A6BE1B3" w14:textId="77777777" w:rsidR="00785790" w:rsidRPr="00826533" w:rsidRDefault="00785790"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w:t>
            </w:r>
          </w:p>
        </w:tc>
        <w:tc>
          <w:tcPr>
            <w:tcW w:w="4240" w:type="dxa"/>
            <w:shd w:val="clear" w:color="auto" w:fill="BFBFBF" w:themeFill="background1" w:themeFillShade="BF"/>
            <w:vAlign w:val="center"/>
            <w:hideMark/>
          </w:tcPr>
          <w:p w14:paraId="57BE6645" w14:textId="77777777" w:rsidR="00785790" w:rsidRPr="00826533" w:rsidRDefault="00785790"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Pos-pos</w:t>
            </w:r>
          </w:p>
        </w:tc>
        <w:tc>
          <w:tcPr>
            <w:tcW w:w="1153" w:type="dxa"/>
            <w:shd w:val="clear" w:color="auto" w:fill="BFBFBF" w:themeFill="background1" w:themeFillShade="BF"/>
            <w:vAlign w:val="center"/>
            <w:hideMark/>
          </w:tcPr>
          <w:p w14:paraId="3E664187" w14:textId="77777777" w:rsidR="00785790" w:rsidRPr="00826533" w:rsidRDefault="00785790"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Rupiah</w:t>
            </w:r>
          </w:p>
        </w:tc>
        <w:tc>
          <w:tcPr>
            <w:tcW w:w="1170" w:type="dxa"/>
            <w:shd w:val="clear" w:color="auto" w:fill="BFBFBF" w:themeFill="background1" w:themeFillShade="BF"/>
            <w:noWrap/>
            <w:vAlign w:val="center"/>
            <w:hideMark/>
          </w:tcPr>
          <w:p w14:paraId="73ECB76D" w14:textId="77777777" w:rsidR="00785790" w:rsidRPr="00826533" w:rsidRDefault="00785790"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70" w:type="dxa"/>
            <w:shd w:val="clear" w:color="auto" w:fill="BFBFBF" w:themeFill="background1" w:themeFillShade="BF"/>
            <w:noWrap/>
            <w:vAlign w:val="center"/>
            <w:hideMark/>
          </w:tcPr>
          <w:p w14:paraId="5B45B334" w14:textId="77777777" w:rsidR="00785790" w:rsidRPr="00826533" w:rsidRDefault="00785790" w:rsidP="0034109C">
            <w:pPr>
              <w:spacing w:before="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4C69C099" w14:textId="77777777" w:rsidTr="00E65AB0">
        <w:trPr>
          <w:trHeight w:val="300"/>
        </w:trPr>
        <w:tc>
          <w:tcPr>
            <w:tcW w:w="580" w:type="dxa"/>
            <w:shd w:val="clear" w:color="auto" w:fill="auto"/>
            <w:noWrap/>
            <w:hideMark/>
          </w:tcPr>
          <w:p w14:paraId="2E1A7405"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1</w:t>
            </w:r>
          </w:p>
        </w:tc>
        <w:tc>
          <w:tcPr>
            <w:tcW w:w="4240" w:type="dxa"/>
            <w:shd w:val="clear" w:color="auto" w:fill="auto"/>
            <w:noWrap/>
            <w:vAlign w:val="center"/>
            <w:hideMark/>
          </w:tcPr>
          <w:p w14:paraId="47E1B783"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Fasilitas </w:t>
            </w:r>
            <w:r w:rsidR="00960122" w:rsidRPr="00826533">
              <w:rPr>
                <w:rFonts w:ascii="Bookman Old Style" w:hAnsi="Bookman Old Style"/>
                <w:color w:val="000000" w:themeColor="text1"/>
                <w:sz w:val="22"/>
                <w:szCs w:val="22"/>
                <w:lang w:val="id-ID" w:eastAsia="id-ID"/>
              </w:rPr>
              <w:t xml:space="preserve">Pendanaan </w:t>
            </w:r>
            <w:r w:rsidRPr="00826533">
              <w:rPr>
                <w:rFonts w:ascii="Bookman Old Style" w:hAnsi="Bookman Old Style"/>
                <w:color w:val="000000" w:themeColor="text1"/>
                <w:sz w:val="22"/>
                <w:szCs w:val="22"/>
                <w:lang w:val="id-ID" w:eastAsia="id-ID"/>
              </w:rPr>
              <w:t>yang Belum Ditarik</w:t>
            </w:r>
          </w:p>
        </w:tc>
        <w:tc>
          <w:tcPr>
            <w:tcW w:w="1153" w:type="dxa"/>
            <w:shd w:val="clear" w:color="auto" w:fill="auto"/>
            <w:vAlign w:val="center"/>
            <w:hideMark/>
          </w:tcPr>
          <w:p w14:paraId="3949F24F"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4E192B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CC77F41"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48E0A3D" w14:textId="77777777" w:rsidTr="00E65AB0">
        <w:trPr>
          <w:trHeight w:val="300"/>
        </w:trPr>
        <w:tc>
          <w:tcPr>
            <w:tcW w:w="580" w:type="dxa"/>
            <w:shd w:val="clear" w:color="auto" w:fill="auto"/>
            <w:noWrap/>
            <w:hideMark/>
          </w:tcPr>
          <w:p w14:paraId="100E7B36"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169980FD" w14:textId="77777777" w:rsidR="00785790" w:rsidRPr="00826533" w:rsidRDefault="00785790" w:rsidP="009A64D3">
            <w:pPr>
              <w:pStyle w:val="ListParagraph"/>
              <w:numPr>
                <w:ilvl w:val="0"/>
                <w:numId w:val="78"/>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Dalam </w:t>
            </w:r>
            <w:r w:rsidR="004C57E9" w:rsidRPr="00826533">
              <w:rPr>
                <w:rFonts w:ascii="Bookman Old Style" w:hAnsi="Bookman Old Style"/>
                <w:color w:val="000000" w:themeColor="text1"/>
                <w:sz w:val="22"/>
                <w:szCs w:val="22"/>
                <w:lang w:val="id-ID" w:eastAsia="id-ID"/>
              </w:rPr>
              <w:t>N</w:t>
            </w:r>
            <w:r w:rsidRPr="00826533">
              <w:rPr>
                <w:rFonts w:ascii="Bookman Old Style" w:hAnsi="Bookman Old Style"/>
                <w:color w:val="000000" w:themeColor="text1"/>
                <w:sz w:val="22"/>
                <w:szCs w:val="22"/>
                <w:lang w:val="id-ID" w:eastAsia="id-ID"/>
              </w:rPr>
              <w:t>egeri</w:t>
            </w:r>
          </w:p>
        </w:tc>
        <w:tc>
          <w:tcPr>
            <w:tcW w:w="1153" w:type="dxa"/>
            <w:shd w:val="clear" w:color="auto" w:fill="auto"/>
            <w:vAlign w:val="center"/>
            <w:hideMark/>
          </w:tcPr>
          <w:p w14:paraId="19F6307F"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4AF2FA9"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FC430BA"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D32031F" w14:textId="77777777" w:rsidTr="00E65AB0">
        <w:trPr>
          <w:trHeight w:val="300"/>
        </w:trPr>
        <w:tc>
          <w:tcPr>
            <w:tcW w:w="580" w:type="dxa"/>
            <w:shd w:val="clear" w:color="auto" w:fill="auto"/>
            <w:noWrap/>
            <w:hideMark/>
          </w:tcPr>
          <w:p w14:paraId="182BA89E"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5DF082CC" w14:textId="77777777" w:rsidR="00BB314E" w:rsidRPr="00826533" w:rsidRDefault="00BB314E" w:rsidP="009A64D3">
            <w:pPr>
              <w:pStyle w:val="ListParagraph"/>
              <w:numPr>
                <w:ilvl w:val="0"/>
                <w:numId w:val="76"/>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Bank</w:t>
            </w:r>
            <w:r w:rsidR="00817569" w:rsidRPr="00826533">
              <w:rPr>
                <w:rFonts w:ascii="Bookman Old Style" w:hAnsi="Bookman Old Style"/>
                <w:color w:val="000000" w:themeColor="text1"/>
                <w:sz w:val="22"/>
                <w:szCs w:val="22"/>
                <w:lang w:val="en-ID" w:eastAsia="id-ID"/>
              </w:rPr>
              <w:t xml:space="preserve"> Syariah</w:t>
            </w:r>
          </w:p>
        </w:tc>
        <w:tc>
          <w:tcPr>
            <w:tcW w:w="1153" w:type="dxa"/>
            <w:shd w:val="clear" w:color="auto" w:fill="auto"/>
            <w:vAlign w:val="center"/>
            <w:hideMark/>
          </w:tcPr>
          <w:p w14:paraId="6ED6BE4C"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F4F62EB"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392AE35"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340E7C3" w14:textId="77777777" w:rsidTr="00E65AB0">
        <w:trPr>
          <w:trHeight w:val="300"/>
        </w:trPr>
        <w:tc>
          <w:tcPr>
            <w:tcW w:w="580" w:type="dxa"/>
            <w:shd w:val="clear" w:color="auto" w:fill="auto"/>
            <w:noWrap/>
            <w:hideMark/>
          </w:tcPr>
          <w:p w14:paraId="52AE63E6"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73B4BC5" w14:textId="77777777" w:rsidR="00BB314E" w:rsidRPr="00826533" w:rsidRDefault="00BB314E" w:rsidP="009A64D3">
            <w:pPr>
              <w:pStyle w:val="ListParagraph"/>
              <w:numPr>
                <w:ilvl w:val="0"/>
                <w:numId w:val="76"/>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Lembaga Jasa Keuangan Non</w:t>
            </w:r>
            <w:r w:rsidR="005B776F" w:rsidRPr="00826533">
              <w:rPr>
                <w:rFonts w:ascii="Bookman Old Style" w:hAnsi="Bookman Old Style"/>
                <w:color w:val="000000" w:themeColor="text1"/>
                <w:sz w:val="22"/>
                <w:szCs w:val="22"/>
                <w:lang w:val="id-ID" w:eastAsia="id-ID"/>
              </w:rPr>
              <w:t>b</w:t>
            </w:r>
            <w:r w:rsidRPr="00826533">
              <w:rPr>
                <w:rFonts w:ascii="Bookman Old Style" w:hAnsi="Bookman Old Style"/>
                <w:color w:val="000000" w:themeColor="text1"/>
                <w:sz w:val="22"/>
                <w:szCs w:val="22"/>
                <w:lang w:val="id-ID" w:eastAsia="id-ID"/>
              </w:rPr>
              <w:t>ank</w:t>
            </w:r>
            <w:r w:rsidR="00817569" w:rsidRPr="00826533">
              <w:rPr>
                <w:rFonts w:ascii="Bookman Old Style" w:hAnsi="Bookman Old Style"/>
                <w:color w:val="000000" w:themeColor="text1"/>
                <w:sz w:val="22"/>
                <w:szCs w:val="22"/>
                <w:lang w:val="id-ID" w:eastAsia="id-ID"/>
              </w:rPr>
              <w:t xml:space="preserve"> Syariah</w:t>
            </w:r>
          </w:p>
        </w:tc>
        <w:tc>
          <w:tcPr>
            <w:tcW w:w="1153" w:type="dxa"/>
            <w:shd w:val="clear" w:color="auto" w:fill="auto"/>
            <w:vAlign w:val="center"/>
            <w:hideMark/>
          </w:tcPr>
          <w:p w14:paraId="08D6768C"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68E9242"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68DA6B2"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CAA808A" w14:textId="77777777" w:rsidTr="00E65AB0">
        <w:trPr>
          <w:trHeight w:val="300"/>
        </w:trPr>
        <w:tc>
          <w:tcPr>
            <w:tcW w:w="580" w:type="dxa"/>
            <w:shd w:val="clear" w:color="auto" w:fill="auto"/>
            <w:noWrap/>
            <w:hideMark/>
          </w:tcPr>
          <w:p w14:paraId="2C07E94D"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468DF10F" w14:textId="77777777" w:rsidR="00BB314E" w:rsidRPr="00826533" w:rsidRDefault="00BB314E" w:rsidP="009A64D3">
            <w:pPr>
              <w:pStyle w:val="ListParagraph"/>
              <w:numPr>
                <w:ilvl w:val="0"/>
                <w:numId w:val="76"/>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4E65AE3B"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DD9E8D9"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BC69763"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02D2135" w14:textId="77777777" w:rsidTr="00E65AB0">
        <w:trPr>
          <w:trHeight w:val="300"/>
        </w:trPr>
        <w:tc>
          <w:tcPr>
            <w:tcW w:w="580" w:type="dxa"/>
            <w:shd w:val="clear" w:color="auto" w:fill="auto"/>
            <w:noWrap/>
            <w:hideMark/>
          </w:tcPr>
          <w:p w14:paraId="2412043A"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238F398" w14:textId="77777777" w:rsidR="00BB314E" w:rsidRPr="00826533" w:rsidRDefault="00BB314E" w:rsidP="009A64D3">
            <w:pPr>
              <w:pStyle w:val="ListParagraph"/>
              <w:numPr>
                <w:ilvl w:val="0"/>
                <w:numId w:val="78"/>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Luar Negeri</w:t>
            </w:r>
          </w:p>
        </w:tc>
        <w:tc>
          <w:tcPr>
            <w:tcW w:w="1153" w:type="dxa"/>
            <w:shd w:val="clear" w:color="auto" w:fill="auto"/>
            <w:vAlign w:val="center"/>
            <w:hideMark/>
          </w:tcPr>
          <w:p w14:paraId="3DE5F5D8"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A154153"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C77EF88"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345AA69" w14:textId="77777777" w:rsidTr="00E65AB0">
        <w:trPr>
          <w:trHeight w:val="300"/>
        </w:trPr>
        <w:tc>
          <w:tcPr>
            <w:tcW w:w="580" w:type="dxa"/>
            <w:shd w:val="clear" w:color="auto" w:fill="auto"/>
            <w:noWrap/>
            <w:hideMark/>
          </w:tcPr>
          <w:p w14:paraId="5E5F97D6"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1450E5AE" w14:textId="77777777" w:rsidR="00BB314E" w:rsidRPr="00826533" w:rsidRDefault="00BB314E" w:rsidP="009A64D3">
            <w:pPr>
              <w:pStyle w:val="ListParagraph"/>
              <w:numPr>
                <w:ilvl w:val="0"/>
                <w:numId w:val="77"/>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Bank</w:t>
            </w:r>
            <w:r w:rsidR="00817569" w:rsidRPr="00826533">
              <w:rPr>
                <w:rFonts w:ascii="Bookman Old Style" w:hAnsi="Bookman Old Style"/>
                <w:color w:val="000000" w:themeColor="text1"/>
                <w:sz w:val="22"/>
                <w:szCs w:val="22"/>
                <w:lang w:val="en-ID" w:eastAsia="id-ID"/>
              </w:rPr>
              <w:t xml:space="preserve"> Syariah</w:t>
            </w:r>
          </w:p>
        </w:tc>
        <w:tc>
          <w:tcPr>
            <w:tcW w:w="1153" w:type="dxa"/>
            <w:shd w:val="clear" w:color="auto" w:fill="auto"/>
            <w:vAlign w:val="center"/>
            <w:hideMark/>
          </w:tcPr>
          <w:p w14:paraId="7E880C83"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45508A8"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D39F3AB"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F570007" w14:textId="77777777" w:rsidTr="00E65AB0">
        <w:trPr>
          <w:trHeight w:val="300"/>
        </w:trPr>
        <w:tc>
          <w:tcPr>
            <w:tcW w:w="580" w:type="dxa"/>
            <w:shd w:val="clear" w:color="auto" w:fill="auto"/>
            <w:noWrap/>
            <w:hideMark/>
          </w:tcPr>
          <w:p w14:paraId="22A735F8" w14:textId="77777777" w:rsidR="00BB314E" w:rsidRPr="00826533" w:rsidRDefault="00BB314E"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3CE2AF0" w14:textId="77777777" w:rsidR="00BB314E" w:rsidRPr="00826533" w:rsidRDefault="00BB314E" w:rsidP="009A64D3">
            <w:pPr>
              <w:pStyle w:val="ListParagraph"/>
              <w:numPr>
                <w:ilvl w:val="0"/>
                <w:numId w:val="77"/>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Lembaga Jasa Keuangan Non</w:t>
            </w:r>
            <w:r w:rsidR="005B776F" w:rsidRPr="00826533">
              <w:rPr>
                <w:rFonts w:ascii="Bookman Old Style" w:hAnsi="Bookman Old Style"/>
                <w:color w:val="000000" w:themeColor="text1"/>
                <w:sz w:val="22"/>
                <w:szCs w:val="22"/>
                <w:lang w:val="id-ID" w:eastAsia="id-ID"/>
              </w:rPr>
              <w:t>b</w:t>
            </w:r>
            <w:r w:rsidRPr="00826533">
              <w:rPr>
                <w:rFonts w:ascii="Bookman Old Style" w:hAnsi="Bookman Old Style"/>
                <w:color w:val="000000" w:themeColor="text1"/>
                <w:sz w:val="22"/>
                <w:szCs w:val="22"/>
                <w:lang w:val="id-ID" w:eastAsia="id-ID"/>
              </w:rPr>
              <w:t>ank</w:t>
            </w:r>
            <w:r w:rsidR="00817569" w:rsidRPr="00826533">
              <w:rPr>
                <w:rFonts w:ascii="Bookman Old Style" w:hAnsi="Bookman Old Style"/>
                <w:color w:val="000000" w:themeColor="text1"/>
                <w:sz w:val="22"/>
                <w:szCs w:val="22"/>
                <w:lang w:val="id-ID" w:eastAsia="id-ID"/>
              </w:rPr>
              <w:t xml:space="preserve"> Syariah</w:t>
            </w:r>
          </w:p>
        </w:tc>
        <w:tc>
          <w:tcPr>
            <w:tcW w:w="1153" w:type="dxa"/>
            <w:shd w:val="clear" w:color="auto" w:fill="auto"/>
            <w:vAlign w:val="center"/>
            <w:hideMark/>
          </w:tcPr>
          <w:p w14:paraId="1751FA61"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EFF0FC3"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A0C9257" w14:textId="77777777" w:rsidR="00BB314E" w:rsidRPr="00826533" w:rsidRDefault="00BB314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C93DE8E" w14:textId="77777777" w:rsidTr="00E65AB0">
        <w:trPr>
          <w:trHeight w:val="300"/>
        </w:trPr>
        <w:tc>
          <w:tcPr>
            <w:tcW w:w="580" w:type="dxa"/>
            <w:shd w:val="clear" w:color="auto" w:fill="auto"/>
            <w:noWrap/>
            <w:hideMark/>
          </w:tcPr>
          <w:p w14:paraId="37A8E004"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4A6BA44" w14:textId="77777777" w:rsidR="00785790" w:rsidRPr="00826533" w:rsidRDefault="00785790" w:rsidP="009A64D3">
            <w:pPr>
              <w:pStyle w:val="ListParagraph"/>
              <w:numPr>
                <w:ilvl w:val="0"/>
                <w:numId w:val="77"/>
              </w:numPr>
              <w:spacing w:before="60" w:line="276" w:lineRule="auto"/>
              <w:ind w:left="72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6B44A11C"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2E5AA47"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FC2506A"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8063848" w14:textId="77777777" w:rsidTr="00E65AB0">
        <w:trPr>
          <w:trHeight w:val="300"/>
        </w:trPr>
        <w:tc>
          <w:tcPr>
            <w:tcW w:w="580" w:type="dxa"/>
            <w:shd w:val="clear" w:color="auto" w:fill="auto"/>
            <w:noWrap/>
            <w:hideMark/>
          </w:tcPr>
          <w:p w14:paraId="2FCDC4BB"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2</w:t>
            </w:r>
          </w:p>
        </w:tc>
        <w:tc>
          <w:tcPr>
            <w:tcW w:w="4240" w:type="dxa"/>
            <w:shd w:val="clear" w:color="auto" w:fill="auto"/>
            <w:noWrap/>
            <w:vAlign w:val="center"/>
            <w:hideMark/>
          </w:tcPr>
          <w:p w14:paraId="0400F6E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Fasilitas Pembiayaan/Penyertaan kepada </w:t>
            </w:r>
            <w:r w:rsidR="00C1104C" w:rsidRPr="00826533">
              <w:rPr>
                <w:rFonts w:ascii="Bookman Old Style" w:hAnsi="Bookman Old Style"/>
                <w:color w:val="000000" w:themeColor="text1"/>
                <w:sz w:val="22"/>
                <w:szCs w:val="22"/>
                <w:lang w:val="id-ID" w:eastAsia="id-ID"/>
              </w:rPr>
              <w:t>pasangan usaha</w:t>
            </w:r>
            <w:r w:rsidR="00960122" w:rsidRPr="00826533">
              <w:rPr>
                <w:rFonts w:ascii="Bookman Old Style" w:hAnsi="Bookman Old Style"/>
                <w:color w:val="000000" w:themeColor="text1"/>
                <w:sz w:val="22"/>
                <w:szCs w:val="22"/>
                <w:lang w:val="id-ID" w:eastAsia="id-ID"/>
              </w:rPr>
              <w:t xml:space="preserve"> </w:t>
            </w:r>
            <w:r w:rsidRPr="00826533">
              <w:rPr>
                <w:rFonts w:ascii="Bookman Old Style" w:hAnsi="Bookman Old Style"/>
                <w:color w:val="000000" w:themeColor="text1"/>
                <w:sz w:val="22"/>
                <w:szCs w:val="22"/>
                <w:lang w:val="id-ID" w:eastAsia="id-ID"/>
              </w:rPr>
              <w:t>yang Belum Ditarik</w:t>
            </w:r>
          </w:p>
        </w:tc>
        <w:tc>
          <w:tcPr>
            <w:tcW w:w="1153" w:type="dxa"/>
            <w:shd w:val="clear" w:color="auto" w:fill="auto"/>
            <w:vAlign w:val="center"/>
            <w:hideMark/>
          </w:tcPr>
          <w:p w14:paraId="340DB665"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D1B016F"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012B067"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A307DAF" w14:textId="77777777" w:rsidTr="00E65AB0">
        <w:trPr>
          <w:trHeight w:val="300"/>
        </w:trPr>
        <w:tc>
          <w:tcPr>
            <w:tcW w:w="580" w:type="dxa"/>
            <w:shd w:val="clear" w:color="auto" w:fill="auto"/>
            <w:noWrap/>
          </w:tcPr>
          <w:p w14:paraId="31AA0C55" w14:textId="77777777" w:rsidR="00C31137" w:rsidRPr="00826533" w:rsidRDefault="00C31137"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3</w:t>
            </w:r>
          </w:p>
        </w:tc>
        <w:tc>
          <w:tcPr>
            <w:tcW w:w="4240" w:type="dxa"/>
            <w:shd w:val="clear" w:color="auto" w:fill="auto"/>
            <w:noWrap/>
            <w:vAlign w:val="center"/>
          </w:tcPr>
          <w:p w14:paraId="63A7DB1D" w14:textId="77777777" w:rsidR="00C31137" w:rsidRPr="00826533" w:rsidRDefault="00C31137"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Nilai Dana Ventura </w:t>
            </w:r>
            <w:r w:rsidR="00960122" w:rsidRPr="00826533">
              <w:rPr>
                <w:rFonts w:ascii="Bookman Old Style" w:hAnsi="Bookman Old Style"/>
                <w:color w:val="000000" w:themeColor="text1"/>
                <w:sz w:val="22"/>
                <w:szCs w:val="22"/>
                <w:lang w:val="id-ID" w:eastAsia="id-ID"/>
              </w:rPr>
              <w:t xml:space="preserve">yang </w:t>
            </w:r>
            <w:r w:rsidR="004842E6" w:rsidRPr="00826533">
              <w:rPr>
                <w:rFonts w:ascii="Bookman Old Style" w:hAnsi="Bookman Old Style"/>
                <w:color w:val="000000" w:themeColor="text1"/>
                <w:sz w:val="22"/>
                <w:szCs w:val="22"/>
                <w:lang w:val="id-ID" w:eastAsia="id-ID"/>
              </w:rPr>
              <w:t>D</w:t>
            </w:r>
            <w:r w:rsidRPr="00826533">
              <w:rPr>
                <w:rFonts w:ascii="Bookman Old Style" w:hAnsi="Bookman Old Style"/>
                <w:color w:val="000000" w:themeColor="text1"/>
                <w:sz w:val="22"/>
                <w:szCs w:val="22"/>
                <w:lang w:val="id-ID" w:eastAsia="id-ID"/>
              </w:rPr>
              <w:t>ikelola</w:t>
            </w:r>
          </w:p>
        </w:tc>
        <w:tc>
          <w:tcPr>
            <w:tcW w:w="1153" w:type="dxa"/>
            <w:shd w:val="clear" w:color="auto" w:fill="auto"/>
            <w:vAlign w:val="center"/>
          </w:tcPr>
          <w:p w14:paraId="398DD741" w14:textId="77777777" w:rsidR="00C31137" w:rsidRPr="00826533" w:rsidRDefault="00C31137" w:rsidP="0034109C">
            <w:pPr>
              <w:spacing w:before="60" w:line="276"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1187ABC9" w14:textId="77777777" w:rsidR="00C31137" w:rsidRPr="00826533" w:rsidRDefault="00C31137" w:rsidP="0034109C">
            <w:pPr>
              <w:spacing w:before="60" w:line="276"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1CD60953" w14:textId="77777777" w:rsidR="00C31137" w:rsidRPr="00826533" w:rsidRDefault="00C31137" w:rsidP="0034109C">
            <w:pPr>
              <w:spacing w:before="60" w:line="276" w:lineRule="auto"/>
              <w:rPr>
                <w:rFonts w:ascii="Bookman Old Style" w:hAnsi="Bookman Old Style"/>
                <w:color w:val="000000" w:themeColor="text1"/>
                <w:sz w:val="22"/>
                <w:szCs w:val="22"/>
                <w:lang w:val="id-ID" w:eastAsia="id-ID"/>
              </w:rPr>
            </w:pPr>
          </w:p>
        </w:tc>
      </w:tr>
      <w:tr w:rsidR="00826533" w:rsidRPr="00826533" w14:paraId="10FBFB73" w14:textId="77777777" w:rsidTr="00E65AB0">
        <w:trPr>
          <w:trHeight w:val="300"/>
        </w:trPr>
        <w:tc>
          <w:tcPr>
            <w:tcW w:w="580" w:type="dxa"/>
            <w:shd w:val="clear" w:color="auto" w:fill="auto"/>
            <w:noWrap/>
            <w:hideMark/>
          </w:tcPr>
          <w:p w14:paraId="115275D3" w14:textId="77777777" w:rsidR="00785790" w:rsidRPr="00826533" w:rsidRDefault="00C31137"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4</w:t>
            </w:r>
          </w:p>
        </w:tc>
        <w:tc>
          <w:tcPr>
            <w:tcW w:w="4240" w:type="dxa"/>
            <w:shd w:val="clear" w:color="auto" w:fill="auto"/>
            <w:noWrap/>
            <w:vAlign w:val="center"/>
            <w:hideMark/>
          </w:tcPr>
          <w:p w14:paraId="237ECB90"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Penerbitan Surat Sanggup Bayar</w:t>
            </w:r>
          </w:p>
        </w:tc>
        <w:tc>
          <w:tcPr>
            <w:tcW w:w="1153" w:type="dxa"/>
            <w:shd w:val="clear" w:color="auto" w:fill="auto"/>
            <w:vAlign w:val="center"/>
            <w:hideMark/>
          </w:tcPr>
          <w:p w14:paraId="525417B9"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F1EE7D3"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FB07EC3"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47AD8E8" w14:textId="77777777" w:rsidTr="00E65AB0">
        <w:trPr>
          <w:trHeight w:val="300"/>
        </w:trPr>
        <w:tc>
          <w:tcPr>
            <w:tcW w:w="580" w:type="dxa"/>
            <w:shd w:val="clear" w:color="auto" w:fill="auto"/>
            <w:noWrap/>
            <w:hideMark/>
          </w:tcPr>
          <w:p w14:paraId="2DEA20E1"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9FC10C3" w14:textId="77777777" w:rsidR="00785790" w:rsidRPr="00826533" w:rsidRDefault="00960122" w:rsidP="009A64D3">
            <w:pPr>
              <w:pStyle w:val="ListParagraph"/>
              <w:numPr>
                <w:ilvl w:val="0"/>
                <w:numId w:val="79"/>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Penerbitan Surat Sanggup Bayar di </w:t>
            </w:r>
            <w:r w:rsidR="00785790" w:rsidRPr="00826533">
              <w:rPr>
                <w:rFonts w:ascii="Bookman Old Style" w:hAnsi="Bookman Old Style"/>
                <w:color w:val="000000" w:themeColor="text1"/>
                <w:sz w:val="22"/>
                <w:szCs w:val="22"/>
                <w:lang w:val="id-ID" w:eastAsia="id-ID"/>
              </w:rPr>
              <w:t>Dalam Negeri</w:t>
            </w:r>
          </w:p>
        </w:tc>
        <w:tc>
          <w:tcPr>
            <w:tcW w:w="1153" w:type="dxa"/>
            <w:shd w:val="clear" w:color="auto" w:fill="auto"/>
            <w:vAlign w:val="center"/>
            <w:hideMark/>
          </w:tcPr>
          <w:p w14:paraId="261BC516"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26491F8"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7409AA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228D3DB" w14:textId="77777777" w:rsidTr="00E65AB0">
        <w:trPr>
          <w:trHeight w:val="300"/>
        </w:trPr>
        <w:tc>
          <w:tcPr>
            <w:tcW w:w="580" w:type="dxa"/>
            <w:shd w:val="clear" w:color="auto" w:fill="auto"/>
            <w:noWrap/>
            <w:hideMark/>
          </w:tcPr>
          <w:p w14:paraId="37E01200"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2A1F5C0C" w14:textId="77777777" w:rsidR="00785790" w:rsidRPr="00826533" w:rsidRDefault="00960122" w:rsidP="009A64D3">
            <w:pPr>
              <w:pStyle w:val="ListParagraph"/>
              <w:numPr>
                <w:ilvl w:val="0"/>
                <w:numId w:val="79"/>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Penerbitan Surat Sanggup Bayar di </w:t>
            </w:r>
            <w:r w:rsidR="00785790" w:rsidRPr="00826533">
              <w:rPr>
                <w:rFonts w:ascii="Bookman Old Style" w:hAnsi="Bookman Old Style"/>
                <w:color w:val="000000" w:themeColor="text1"/>
                <w:sz w:val="22"/>
                <w:szCs w:val="22"/>
                <w:lang w:val="id-ID" w:eastAsia="id-ID"/>
              </w:rPr>
              <w:t>Luar Negeri</w:t>
            </w:r>
          </w:p>
        </w:tc>
        <w:tc>
          <w:tcPr>
            <w:tcW w:w="1153" w:type="dxa"/>
            <w:shd w:val="clear" w:color="auto" w:fill="auto"/>
            <w:vAlign w:val="center"/>
            <w:hideMark/>
          </w:tcPr>
          <w:p w14:paraId="101B0E3B"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8FDA70D"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5FE91B6"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DDEC285" w14:textId="77777777" w:rsidTr="00E65AB0">
        <w:trPr>
          <w:trHeight w:val="300"/>
        </w:trPr>
        <w:tc>
          <w:tcPr>
            <w:tcW w:w="580" w:type="dxa"/>
            <w:shd w:val="clear" w:color="auto" w:fill="auto"/>
            <w:noWrap/>
            <w:hideMark/>
          </w:tcPr>
          <w:p w14:paraId="735418C6" w14:textId="77777777" w:rsidR="00785790" w:rsidRPr="00826533" w:rsidRDefault="00C31137"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5</w:t>
            </w:r>
          </w:p>
        </w:tc>
        <w:tc>
          <w:tcPr>
            <w:tcW w:w="4240" w:type="dxa"/>
            <w:shd w:val="clear" w:color="auto" w:fill="auto"/>
            <w:noWrap/>
            <w:vAlign w:val="center"/>
            <w:hideMark/>
          </w:tcPr>
          <w:p w14:paraId="7C47682D" w14:textId="77777777" w:rsidR="00785790" w:rsidRPr="00826533" w:rsidRDefault="004142DE"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Penyaluran Pembiayaan dengan Skema Pembiayaan Penerusan (</w:t>
            </w:r>
            <w:r w:rsidRPr="00826533">
              <w:rPr>
                <w:rFonts w:ascii="Bookman Old Style" w:hAnsi="Bookman Old Style"/>
                <w:i/>
                <w:color w:val="000000" w:themeColor="text1"/>
                <w:sz w:val="22"/>
                <w:szCs w:val="22"/>
                <w:lang w:val="id-ID" w:eastAsia="id-ID"/>
              </w:rPr>
              <w:t>Chan</w:t>
            </w:r>
            <w:r w:rsidR="00684990" w:rsidRPr="00826533">
              <w:rPr>
                <w:rFonts w:ascii="Bookman Old Style" w:hAnsi="Bookman Old Style"/>
                <w:i/>
                <w:color w:val="000000" w:themeColor="text1"/>
                <w:sz w:val="22"/>
                <w:szCs w:val="22"/>
                <w:lang w:val="en-ID" w:eastAsia="id-ID"/>
              </w:rPr>
              <w:t>n</w:t>
            </w:r>
            <w:r w:rsidR="00684990" w:rsidRPr="00826533">
              <w:rPr>
                <w:rFonts w:ascii="Bookman Old Style" w:hAnsi="Bookman Old Style"/>
                <w:i/>
                <w:color w:val="000000" w:themeColor="text1"/>
                <w:sz w:val="22"/>
                <w:szCs w:val="22"/>
                <w:lang w:val="id-ID" w:eastAsia="id-ID"/>
              </w:rPr>
              <w:t>e</w:t>
            </w:r>
            <w:r w:rsidRPr="00826533">
              <w:rPr>
                <w:rFonts w:ascii="Bookman Old Style" w:hAnsi="Bookman Old Style"/>
                <w:i/>
                <w:color w:val="000000" w:themeColor="text1"/>
                <w:sz w:val="22"/>
                <w:szCs w:val="22"/>
                <w:lang w:val="id-ID" w:eastAsia="id-ID"/>
              </w:rPr>
              <w:t>ling</w:t>
            </w:r>
            <w:r w:rsidRPr="00826533">
              <w:rPr>
                <w:rFonts w:ascii="Bookman Old Style" w:hAnsi="Bookman Old Style"/>
                <w:color w:val="000000" w:themeColor="text1"/>
                <w:sz w:val="22"/>
                <w:szCs w:val="22"/>
                <w:lang w:val="id-ID" w:eastAsia="id-ID"/>
              </w:rPr>
              <w:t>)</w:t>
            </w:r>
          </w:p>
        </w:tc>
        <w:tc>
          <w:tcPr>
            <w:tcW w:w="1153" w:type="dxa"/>
            <w:shd w:val="clear" w:color="auto" w:fill="auto"/>
            <w:vAlign w:val="center"/>
            <w:hideMark/>
          </w:tcPr>
          <w:p w14:paraId="5A748E0B"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47A1409"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A5F8785"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9EF84DD" w14:textId="77777777" w:rsidTr="00E65AB0">
        <w:trPr>
          <w:trHeight w:val="315"/>
        </w:trPr>
        <w:tc>
          <w:tcPr>
            <w:tcW w:w="580" w:type="dxa"/>
            <w:shd w:val="clear" w:color="auto" w:fill="auto"/>
            <w:noWrap/>
            <w:hideMark/>
          </w:tcPr>
          <w:p w14:paraId="45D953EA" w14:textId="77777777" w:rsidR="00785790" w:rsidRPr="00826533" w:rsidRDefault="00C31137"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6</w:t>
            </w:r>
          </w:p>
        </w:tc>
        <w:tc>
          <w:tcPr>
            <w:tcW w:w="4240" w:type="dxa"/>
            <w:shd w:val="clear" w:color="auto" w:fill="auto"/>
            <w:noWrap/>
            <w:vAlign w:val="center"/>
            <w:hideMark/>
          </w:tcPr>
          <w:p w14:paraId="3D750B8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Instrumen Derivatif </w:t>
            </w:r>
            <w:r w:rsidR="00960122" w:rsidRPr="00826533">
              <w:rPr>
                <w:rFonts w:ascii="Bookman Old Style" w:hAnsi="Bookman Old Style"/>
                <w:color w:val="000000" w:themeColor="text1"/>
                <w:sz w:val="22"/>
                <w:szCs w:val="22"/>
                <w:lang w:val="id-ID" w:eastAsia="id-ID"/>
              </w:rPr>
              <w:t xml:space="preserve">untuk </w:t>
            </w:r>
            <w:r w:rsidRPr="00826533">
              <w:rPr>
                <w:rFonts w:ascii="Bookman Old Style" w:hAnsi="Bookman Old Style"/>
                <w:color w:val="000000" w:themeColor="text1"/>
                <w:sz w:val="22"/>
                <w:szCs w:val="22"/>
                <w:lang w:val="id-ID" w:eastAsia="id-ID"/>
              </w:rPr>
              <w:t>Lindung Nilai</w:t>
            </w:r>
            <w:r w:rsidR="00DB74D7" w:rsidRPr="00826533">
              <w:rPr>
                <w:rFonts w:ascii="Bookman Old Style" w:hAnsi="Bookman Old Style"/>
                <w:color w:val="000000" w:themeColor="text1"/>
                <w:sz w:val="22"/>
                <w:szCs w:val="22"/>
                <w:lang w:val="id-ID" w:eastAsia="id-ID"/>
              </w:rPr>
              <w:t xml:space="preserve"> Syariah</w:t>
            </w:r>
          </w:p>
        </w:tc>
        <w:tc>
          <w:tcPr>
            <w:tcW w:w="1153" w:type="dxa"/>
            <w:shd w:val="clear" w:color="auto" w:fill="auto"/>
            <w:vAlign w:val="center"/>
            <w:hideMark/>
          </w:tcPr>
          <w:p w14:paraId="4E490E5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3B9066F"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C38CBC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C976354" w14:textId="77777777" w:rsidTr="00E65AB0">
        <w:trPr>
          <w:trHeight w:val="315"/>
        </w:trPr>
        <w:tc>
          <w:tcPr>
            <w:tcW w:w="580" w:type="dxa"/>
            <w:shd w:val="clear" w:color="auto" w:fill="auto"/>
            <w:noWrap/>
            <w:hideMark/>
          </w:tcPr>
          <w:p w14:paraId="34C8E2C2"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19B00977" w14:textId="77777777" w:rsidR="00785790" w:rsidRPr="00826533" w:rsidRDefault="00DB74D7" w:rsidP="009A64D3">
            <w:pPr>
              <w:pStyle w:val="ListParagraph"/>
              <w:numPr>
                <w:ilvl w:val="0"/>
                <w:numId w:val="80"/>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i/>
                <w:color w:val="000000" w:themeColor="text1"/>
                <w:sz w:val="22"/>
                <w:szCs w:val="22"/>
                <w:lang w:val="id-ID" w:eastAsia="id-ID"/>
              </w:rPr>
              <w:t>Spot</w:t>
            </w:r>
          </w:p>
        </w:tc>
        <w:tc>
          <w:tcPr>
            <w:tcW w:w="1153" w:type="dxa"/>
            <w:shd w:val="clear" w:color="auto" w:fill="auto"/>
            <w:vAlign w:val="center"/>
            <w:hideMark/>
          </w:tcPr>
          <w:p w14:paraId="1167DDAB"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8AFAEE1"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6D4CBB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1595F52" w14:textId="77777777" w:rsidTr="00E65AB0">
        <w:trPr>
          <w:trHeight w:val="300"/>
        </w:trPr>
        <w:tc>
          <w:tcPr>
            <w:tcW w:w="580" w:type="dxa"/>
            <w:shd w:val="clear" w:color="auto" w:fill="auto"/>
            <w:noWrap/>
            <w:hideMark/>
          </w:tcPr>
          <w:p w14:paraId="26CA4411"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38A1FCA5" w14:textId="77777777" w:rsidR="00785790" w:rsidRPr="00826533" w:rsidRDefault="00785790" w:rsidP="009A64D3">
            <w:pPr>
              <w:pStyle w:val="ListParagraph"/>
              <w:numPr>
                <w:ilvl w:val="0"/>
                <w:numId w:val="80"/>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i/>
                <w:color w:val="000000" w:themeColor="text1"/>
                <w:sz w:val="22"/>
                <w:szCs w:val="22"/>
                <w:lang w:val="id-ID" w:eastAsia="id-ID"/>
              </w:rPr>
              <w:t>Forward</w:t>
            </w:r>
          </w:p>
        </w:tc>
        <w:tc>
          <w:tcPr>
            <w:tcW w:w="1153" w:type="dxa"/>
            <w:shd w:val="clear" w:color="auto" w:fill="auto"/>
            <w:vAlign w:val="center"/>
            <w:hideMark/>
          </w:tcPr>
          <w:p w14:paraId="39660FD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B79C8E1"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A1C0E3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D917812" w14:textId="77777777" w:rsidTr="00E65AB0">
        <w:trPr>
          <w:trHeight w:val="300"/>
        </w:trPr>
        <w:tc>
          <w:tcPr>
            <w:tcW w:w="580" w:type="dxa"/>
            <w:shd w:val="clear" w:color="auto" w:fill="auto"/>
            <w:noWrap/>
            <w:hideMark/>
          </w:tcPr>
          <w:p w14:paraId="2CAA8762" w14:textId="77777777" w:rsidR="00785790" w:rsidRPr="00826533" w:rsidRDefault="00C31137"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7</w:t>
            </w:r>
          </w:p>
        </w:tc>
        <w:tc>
          <w:tcPr>
            <w:tcW w:w="4240" w:type="dxa"/>
            <w:shd w:val="clear" w:color="auto" w:fill="auto"/>
            <w:noWrap/>
            <w:vAlign w:val="center"/>
            <w:hideMark/>
          </w:tcPr>
          <w:p w14:paraId="25189617" w14:textId="77777777" w:rsidR="00785790" w:rsidRPr="00826533" w:rsidRDefault="00960122" w:rsidP="0034109C">
            <w:pPr>
              <w:spacing w:before="60" w:line="276" w:lineRule="auto"/>
              <w:jc w:val="both"/>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Rekening Administratif </w:t>
            </w:r>
            <w:r w:rsidR="00785790" w:rsidRPr="00826533">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3B42C1E1"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B14A03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1524E45"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4938E9E" w14:textId="77777777" w:rsidTr="00E65AB0">
        <w:trPr>
          <w:trHeight w:val="300"/>
        </w:trPr>
        <w:tc>
          <w:tcPr>
            <w:tcW w:w="580" w:type="dxa"/>
            <w:shd w:val="clear" w:color="auto" w:fill="auto"/>
            <w:noWrap/>
            <w:hideMark/>
          </w:tcPr>
          <w:p w14:paraId="10B81D90"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252DAAF" w14:textId="77777777" w:rsidR="00785790" w:rsidRPr="00826533" w:rsidRDefault="004142DE" w:rsidP="009A64D3">
            <w:pPr>
              <w:pStyle w:val="ListParagraph"/>
              <w:numPr>
                <w:ilvl w:val="0"/>
                <w:numId w:val="81"/>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Investasi</w:t>
            </w:r>
            <w:r w:rsidR="00785790" w:rsidRPr="00826533">
              <w:rPr>
                <w:rFonts w:ascii="Bookman Old Style" w:hAnsi="Bookman Old Style"/>
                <w:color w:val="000000" w:themeColor="text1"/>
                <w:sz w:val="22"/>
                <w:szCs w:val="22"/>
                <w:lang w:val="id-ID" w:eastAsia="id-ID"/>
              </w:rPr>
              <w:t xml:space="preserve"> Hapus Buku </w:t>
            </w:r>
          </w:p>
        </w:tc>
        <w:tc>
          <w:tcPr>
            <w:tcW w:w="1153" w:type="dxa"/>
            <w:shd w:val="clear" w:color="auto" w:fill="auto"/>
            <w:vAlign w:val="center"/>
            <w:hideMark/>
          </w:tcPr>
          <w:p w14:paraId="3F9C15FC"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204370B"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6C09150"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506AFA3" w14:textId="77777777" w:rsidTr="00E65AB0">
        <w:trPr>
          <w:trHeight w:val="345"/>
        </w:trPr>
        <w:tc>
          <w:tcPr>
            <w:tcW w:w="580" w:type="dxa"/>
            <w:shd w:val="clear" w:color="auto" w:fill="auto"/>
            <w:noWrap/>
            <w:hideMark/>
          </w:tcPr>
          <w:p w14:paraId="1BD31419"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BB6CE9D" w14:textId="77777777" w:rsidR="00785790" w:rsidRPr="00826533" w:rsidRDefault="004142DE" w:rsidP="009A64D3">
            <w:pPr>
              <w:pStyle w:val="ListParagraph"/>
              <w:numPr>
                <w:ilvl w:val="0"/>
                <w:numId w:val="81"/>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Investasi</w:t>
            </w:r>
            <w:r w:rsidR="00785790" w:rsidRPr="00826533">
              <w:rPr>
                <w:rFonts w:ascii="Bookman Old Style" w:hAnsi="Bookman Old Style"/>
                <w:color w:val="000000" w:themeColor="text1"/>
                <w:sz w:val="22"/>
                <w:szCs w:val="22"/>
                <w:lang w:val="id-ID" w:eastAsia="id-ID"/>
              </w:rPr>
              <w:t xml:space="preserve"> Hapus Buku yang Berhasil Ditagih</w:t>
            </w:r>
          </w:p>
        </w:tc>
        <w:tc>
          <w:tcPr>
            <w:tcW w:w="1153" w:type="dxa"/>
            <w:shd w:val="clear" w:color="auto" w:fill="auto"/>
            <w:vAlign w:val="center"/>
            <w:hideMark/>
          </w:tcPr>
          <w:p w14:paraId="7F21141B"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30D3D0E"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DEC15A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38E4732" w14:textId="77777777" w:rsidTr="00E65AB0">
        <w:trPr>
          <w:trHeight w:val="300"/>
        </w:trPr>
        <w:tc>
          <w:tcPr>
            <w:tcW w:w="580" w:type="dxa"/>
            <w:shd w:val="clear" w:color="auto" w:fill="auto"/>
            <w:noWrap/>
            <w:hideMark/>
          </w:tcPr>
          <w:p w14:paraId="6C8CB423"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CE79E32" w14:textId="77777777" w:rsidR="00785790" w:rsidRPr="00826533" w:rsidRDefault="004142DE" w:rsidP="009A64D3">
            <w:pPr>
              <w:pStyle w:val="ListParagraph"/>
              <w:numPr>
                <w:ilvl w:val="0"/>
                <w:numId w:val="81"/>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Investasi</w:t>
            </w:r>
            <w:r w:rsidR="00785790" w:rsidRPr="00826533">
              <w:rPr>
                <w:rFonts w:ascii="Bookman Old Style" w:hAnsi="Bookman Old Style"/>
                <w:color w:val="000000" w:themeColor="text1"/>
                <w:sz w:val="22"/>
                <w:szCs w:val="22"/>
                <w:lang w:val="id-ID" w:eastAsia="id-ID"/>
              </w:rPr>
              <w:t xml:space="preserve"> Hapus Tagih</w:t>
            </w:r>
          </w:p>
        </w:tc>
        <w:tc>
          <w:tcPr>
            <w:tcW w:w="1153" w:type="dxa"/>
            <w:shd w:val="clear" w:color="auto" w:fill="auto"/>
            <w:vAlign w:val="center"/>
            <w:hideMark/>
          </w:tcPr>
          <w:p w14:paraId="0CACCB32"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BFBE759"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9E72549"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128C2CA3" w14:textId="77777777" w:rsidTr="00E65AB0">
        <w:trPr>
          <w:trHeight w:val="300"/>
        </w:trPr>
        <w:tc>
          <w:tcPr>
            <w:tcW w:w="580" w:type="dxa"/>
            <w:shd w:val="clear" w:color="auto" w:fill="auto"/>
            <w:noWrap/>
          </w:tcPr>
          <w:p w14:paraId="644E35A9" w14:textId="77777777" w:rsidR="00DB74D7" w:rsidRPr="00826533" w:rsidRDefault="00DB74D7"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tcPr>
          <w:p w14:paraId="276D6ED6" w14:textId="77777777" w:rsidR="00DB74D7" w:rsidRPr="00826533" w:rsidRDefault="00DB74D7" w:rsidP="009A64D3">
            <w:pPr>
              <w:pStyle w:val="ListParagraph"/>
              <w:numPr>
                <w:ilvl w:val="0"/>
                <w:numId w:val="81"/>
              </w:numPr>
              <w:spacing w:before="60" w:line="276" w:lineRule="auto"/>
              <w:ind w:left="360"/>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Pembiayaan Alihan dengan Pengelolaan Penagihan</w:t>
            </w:r>
          </w:p>
        </w:tc>
        <w:tc>
          <w:tcPr>
            <w:tcW w:w="1153" w:type="dxa"/>
            <w:shd w:val="clear" w:color="auto" w:fill="auto"/>
            <w:vAlign w:val="center"/>
          </w:tcPr>
          <w:p w14:paraId="2C41C470" w14:textId="77777777" w:rsidR="00DB74D7" w:rsidRPr="00826533" w:rsidRDefault="00DB74D7" w:rsidP="0034109C">
            <w:pPr>
              <w:spacing w:before="60" w:line="276"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7219B51B" w14:textId="77777777" w:rsidR="00DB74D7" w:rsidRPr="00826533" w:rsidRDefault="00DB74D7" w:rsidP="0034109C">
            <w:pPr>
              <w:spacing w:before="60" w:line="276"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5F45C464" w14:textId="77777777" w:rsidR="00DB74D7" w:rsidRPr="00826533" w:rsidRDefault="00DB74D7" w:rsidP="0034109C">
            <w:pPr>
              <w:spacing w:before="60" w:line="276" w:lineRule="auto"/>
              <w:rPr>
                <w:rFonts w:ascii="Bookman Old Style" w:hAnsi="Bookman Old Style"/>
                <w:color w:val="000000" w:themeColor="text1"/>
                <w:sz w:val="22"/>
                <w:szCs w:val="22"/>
                <w:lang w:val="id-ID" w:eastAsia="id-ID"/>
              </w:rPr>
            </w:pPr>
          </w:p>
        </w:tc>
      </w:tr>
      <w:tr w:rsidR="00826533" w:rsidRPr="00826533" w14:paraId="79661D5D" w14:textId="77777777" w:rsidTr="00E65AB0">
        <w:trPr>
          <w:trHeight w:val="300"/>
        </w:trPr>
        <w:tc>
          <w:tcPr>
            <w:tcW w:w="580" w:type="dxa"/>
            <w:shd w:val="clear" w:color="auto" w:fill="BFBFBF" w:themeFill="background1" w:themeFillShade="BF"/>
            <w:noWrap/>
            <w:hideMark/>
          </w:tcPr>
          <w:p w14:paraId="269929CE"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p>
        </w:tc>
        <w:tc>
          <w:tcPr>
            <w:tcW w:w="4240" w:type="dxa"/>
            <w:shd w:val="clear" w:color="auto" w:fill="BFBFBF" w:themeFill="background1" w:themeFillShade="BF"/>
            <w:noWrap/>
            <w:vAlign w:val="center"/>
            <w:hideMark/>
          </w:tcPr>
          <w:p w14:paraId="5CE58D57" w14:textId="77777777" w:rsidR="00785790" w:rsidRPr="00826533" w:rsidRDefault="00785790" w:rsidP="0034109C">
            <w:pPr>
              <w:spacing w:before="60" w:line="276"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Jumlah</w:t>
            </w:r>
          </w:p>
        </w:tc>
        <w:tc>
          <w:tcPr>
            <w:tcW w:w="1153" w:type="dxa"/>
            <w:shd w:val="clear" w:color="auto" w:fill="BFBFBF" w:themeFill="background1" w:themeFillShade="BF"/>
            <w:vAlign w:val="center"/>
            <w:hideMark/>
          </w:tcPr>
          <w:p w14:paraId="6D6C23B6"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BFBFBF" w:themeFill="background1" w:themeFillShade="BF"/>
            <w:noWrap/>
            <w:vAlign w:val="center"/>
            <w:hideMark/>
          </w:tcPr>
          <w:p w14:paraId="68A2E68A"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0" w:type="dxa"/>
            <w:shd w:val="clear" w:color="auto" w:fill="BFBFBF" w:themeFill="background1" w:themeFillShade="BF"/>
            <w:noWrap/>
            <w:vAlign w:val="center"/>
            <w:hideMark/>
          </w:tcPr>
          <w:p w14:paraId="4C732BDA" w14:textId="77777777" w:rsidR="00785790" w:rsidRPr="00826533" w:rsidRDefault="00785790" w:rsidP="0034109C">
            <w:pPr>
              <w:spacing w:before="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5D816A73" w14:textId="56BD7907" w:rsidR="00785790" w:rsidRPr="00826533" w:rsidRDefault="00785790" w:rsidP="00003D3B">
      <w:pPr>
        <w:tabs>
          <w:tab w:val="left" w:pos="3690"/>
        </w:tabs>
        <w:spacing w:line="360" w:lineRule="auto"/>
        <w:rPr>
          <w:rFonts w:ascii="Bookman Old Style" w:hAnsi="Bookman Old Style"/>
          <w:noProof/>
          <w:color w:val="000000" w:themeColor="text1"/>
          <w:sz w:val="24"/>
          <w:szCs w:val="24"/>
          <w:lang w:val="id-ID"/>
        </w:rPr>
      </w:pPr>
    </w:p>
    <w:p w14:paraId="3DD8D4B7" w14:textId="77777777" w:rsidR="00AA154F" w:rsidRPr="00826533" w:rsidRDefault="00AA154F" w:rsidP="00003D3B">
      <w:pPr>
        <w:tabs>
          <w:tab w:val="left" w:pos="3690"/>
        </w:tabs>
        <w:spacing w:line="360" w:lineRule="auto"/>
        <w:rPr>
          <w:rFonts w:ascii="Bookman Old Style" w:hAnsi="Bookman Old Style"/>
          <w:noProof/>
          <w:color w:val="000000" w:themeColor="text1"/>
          <w:sz w:val="24"/>
          <w:szCs w:val="24"/>
          <w:lang w:val="id-ID"/>
        </w:rPr>
      </w:pPr>
    </w:p>
    <w:p w14:paraId="48DDACBF" w14:textId="77777777" w:rsidR="00785790" w:rsidRPr="00826533" w:rsidRDefault="00785790" w:rsidP="009A64D3">
      <w:pPr>
        <w:pStyle w:val="ListParagraph"/>
        <w:numPr>
          <w:ilvl w:val="0"/>
          <w:numId w:val="82"/>
        </w:numPr>
        <w:tabs>
          <w:tab w:val="left" w:pos="3690"/>
        </w:tabs>
        <w:spacing w:line="360" w:lineRule="auto"/>
        <w:ind w:left="1134" w:hanging="567"/>
        <w:contextualSpacing w:val="0"/>
        <w:rPr>
          <w:rFonts w:ascii="Bookman Old Style" w:hAnsi="Bookman Old Style"/>
          <w:noProof/>
          <w:color w:val="000000" w:themeColor="text1"/>
          <w:sz w:val="24"/>
          <w:szCs w:val="24"/>
          <w:lang w:val="id-ID"/>
        </w:rPr>
      </w:pPr>
      <w:bookmarkStart w:id="36" w:name="_Toc288124163"/>
      <w:bookmarkStart w:id="37" w:name="_Toc293556823"/>
      <w:r w:rsidRPr="00826533">
        <w:rPr>
          <w:rFonts w:ascii="Bookman Old Style" w:hAnsi="Bookman Old Style"/>
          <w:noProof/>
          <w:color w:val="000000" w:themeColor="text1"/>
          <w:sz w:val="24"/>
          <w:szCs w:val="24"/>
          <w:lang w:val="id-ID"/>
        </w:rPr>
        <w:lastRenderedPageBreak/>
        <w:t xml:space="preserve">PENJELASAN </w:t>
      </w:r>
      <w:r w:rsidR="00960122" w:rsidRPr="00826533">
        <w:rPr>
          <w:rFonts w:ascii="Bookman Old Style" w:hAnsi="Bookman Old Style"/>
          <w:noProof/>
          <w:color w:val="000000" w:themeColor="text1"/>
          <w:sz w:val="24"/>
          <w:szCs w:val="24"/>
        </w:rPr>
        <w:t>FORMULIR 1110</w:t>
      </w:r>
      <w:r w:rsidR="00960122" w:rsidRPr="00826533">
        <w:rPr>
          <w:rFonts w:ascii="Bookman Old Style" w:hAnsi="Bookman Old Style"/>
          <w:noProof/>
          <w:color w:val="000000" w:themeColor="text1"/>
          <w:sz w:val="24"/>
          <w:szCs w:val="24"/>
          <w:lang w:val="id-ID"/>
        </w:rPr>
        <w:t xml:space="preserve"> </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REKENING ADMINISTRATIF</w:t>
      </w:r>
      <w:bookmarkEnd w:id="36"/>
      <w:bookmarkEnd w:id="37"/>
      <w:r w:rsidR="008B1CBF" w:rsidRPr="00826533">
        <w:rPr>
          <w:rFonts w:ascii="Bookman Old Style" w:hAnsi="Bookman Old Style"/>
          <w:noProof/>
          <w:color w:val="000000" w:themeColor="text1"/>
          <w:sz w:val="24"/>
          <w:szCs w:val="24"/>
          <w:lang w:val="id-ID"/>
        </w:rPr>
        <w:t>)</w:t>
      </w:r>
    </w:p>
    <w:p w14:paraId="7B38F599" w14:textId="77777777" w:rsidR="00785790" w:rsidRPr="00826533" w:rsidRDefault="008B1CBF" w:rsidP="00003D3B">
      <w:pPr>
        <w:pStyle w:val="BodyText"/>
        <w:spacing w:after="0"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1110 </w:t>
      </w:r>
      <w:r w:rsidRPr="00826533">
        <w:rPr>
          <w:rFonts w:ascii="Bookman Old Style" w:hAnsi="Bookman Old Style"/>
          <w:noProof/>
          <w:color w:val="000000" w:themeColor="text1"/>
          <w:sz w:val="24"/>
          <w:szCs w:val="24"/>
          <w:lang w:val="id-ID"/>
        </w:rPr>
        <w:t xml:space="preserve">(Rekening Administratif) </w:t>
      </w:r>
      <w:r w:rsidR="00785790" w:rsidRPr="00826533">
        <w:rPr>
          <w:rFonts w:ascii="Bookman Old Style" w:hAnsi="Bookman Old Style"/>
          <w:noProof/>
          <w:color w:val="000000" w:themeColor="text1"/>
          <w:sz w:val="24"/>
          <w:szCs w:val="24"/>
          <w:lang w:val="id-ID"/>
        </w:rPr>
        <w:t xml:space="preserve">adalah </w:t>
      </w:r>
      <w:r w:rsidRPr="00826533">
        <w:rPr>
          <w:rFonts w:ascii="Bookman Old Style" w:hAnsi="Bookman Old Style"/>
          <w:noProof/>
          <w:color w:val="000000" w:themeColor="text1"/>
          <w:sz w:val="24"/>
          <w:szCs w:val="24"/>
          <w:lang w:val="id-ID"/>
        </w:rPr>
        <w:t xml:space="preserve">laporan </w:t>
      </w:r>
      <w:r w:rsidR="00785790" w:rsidRPr="00826533">
        <w:rPr>
          <w:rFonts w:ascii="Bookman Old Style" w:hAnsi="Bookman Old Style"/>
          <w:noProof/>
          <w:color w:val="000000" w:themeColor="text1"/>
          <w:sz w:val="24"/>
          <w:szCs w:val="24"/>
          <w:lang w:val="id-ID"/>
        </w:rPr>
        <w:t>rekening transaksi yang belum efektif menimbulkan perubahan aset dan liabilitas serta beberapa catatan penting lainnya.</w:t>
      </w:r>
    </w:p>
    <w:p w14:paraId="5332E318" w14:textId="77777777" w:rsidR="00785790" w:rsidRPr="00826533" w:rsidRDefault="00785790" w:rsidP="00003D3B">
      <w:pPr>
        <w:pStyle w:val="BodyText"/>
        <w:spacing w:after="0"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Rekening administratif dalam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dijabarkan ke dalam rupiah dengan menggunakan kurs tengah valas yang dikeluarkan Bank Indonesia pada akhir periode laporan.</w:t>
      </w:r>
    </w:p>
    <w:p w14:paraId="623EFAF0" w14:textId="77777777" w:rsidR="00785790" w:rsidRPr="00826533" w:rsidRDefault="00785790" w:rsidP="00003D3B">
      <w:pPr>
        <w:pStyle w:val="BodyText"/>
        <w:spacing w:after="0"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Rekening administratif terdiri atas:</w:t>
      </w:r>
    </w:p>
    <w:p w14:paraId="252DC69F" w14:textId="77777777" w:rsidR="00785790" w:rsidRPr="00826533" w:rsidRDefault="00785790"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Fasilitas </w:t>
      </w:r>
      <w:r w:rsidR="00C35628"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Belum Ditarik</w:t>
      </w:r>
    </w:p>
    <w:p w14:paraId="682977C8"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fasilitas </w:t>
      </w:r>
      <w:r w:rsidR="00C35628"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diperoleh dari dalam maupun luar negeri yang tidak dapat dibatalkan (</w:t>
      </w:r>
      <w:r w:rsidRPr="00826533">
        <w:rPr>
          <w:rFonts w:ascii="Bookman Old Style" w:hAnsi="Bookman Old Style"/>
          <w:i/>
          <w:noProof/>
          <w:color w:val="000000" w:themeColor="text1"/>
          <w:sz w:val="24"/>
          <w:szCs w:val="24"/>
          <w:lang w:val="id-ID"/>
        </w:rPr>
        <w:t>committed</w:t>
      </w:r>
      <w:r w:rsidRPr="00826533">
        <w:rPr>
          <w:rFonts w:ascii="Bookman Old Style" w:hAnsi="Bookman Old Style"/>
          <w:noProof/>
          <w:color w:val="000000" w:themeColor="text1"/>
          <w:sz w:val="24"/>
          <w:szCs w:val="24"/>
          <w:lang w:val="id-ID"/>
        </w:rPr>
        <w:t xml:space="preserve">) namun belum ditarik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19E53270"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Rekening ini dirinci:</w:t>
      </w:r>
    </w:p>
    <w:p w14:paraId="08CCB30E" w14:textId="77777777" w:rsidR="00785790" w:rsidRPr="00826533" w:rsidRDefault="008B2A91" w:rsidP="00003D3B">
      <w:pPr>
        <w:numPr>
          <w:ilvl w:val="0"/>
          <w:numId w:val="73"/>
        </w:numPr>
        <w:tabs>
          <w:tab w:val="left" w:pos="153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N</w:t>
      </w:r>
      <w:r w:rsidR="00785790" w:rsidRPr="00826533">
        <w:rPr>
          <w:rFonts w:ascii="Bookman Old Style" w:hAnsi="Bookman Old Style"/>
          <w:noProof/>
          <w:color w:val="000000" w:themeColor="text1"/>
          <w:sz w:val="24"/>
          <w:szCs w:val="24"/>
          <w:lang w:val="id-ID"/>
        </w:rPr>
        <w:t>egeri</w:t>
      </w:r>
    </w:p>
    <w:p w14:paraId="2FFDD4B0" w14:textId="77777777" w:rsidR="00785790" w:rsidRPr="00826533" w:rsidRDefault="00785790" w:rsidP="009A64D3">
      <w:pPr>
        <w:numPr>
          <w:ilvl w:val="0"/>
          <w:numId w:val="75"/>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Bank</w:t>
      </w:r>
      <w:r w:rsidR="00817569" w:rsidRPr="00826533">
        <w:rPr>
          <w:rFonts w:ascii="Bookman Old Style" w:hAnsi="Bookman Old Style"/>
          <w:noProof/>
          <w:color w:val="000000" w:themeColor="text1"/>
          <w:sz w:val="24"/>
          <w:szCs w:val="24"/>
          <w:lang w:val="en-ID"/>
        </w:rPr>
        <w:t xml:space="preserve"> </w:t>
      </w:r>
      <w:r w:rsidR="00817569" w:rsidRPr="00826533">
        <w:rPr>
          <w:rFonts w:ascii="Bookman Old Style" w:hAnsi="Bookman Old Style"/>
          <w:color w:val="000000" w:themeColor="text1"/>
          <w:sz w:val="24"/>
          <w:szCs w:val="22"/>
          <w:lang w:val="en-ID" w:eastAsia="id-ID"/>
        </w:rPr>
        <w:t>Syariah</w:t>
      </w:r>
    </w:p>
    <w:p w14:paraId="37D52B0C" w14:textId="77777777" w:rsidR="00785790" w:rsidRPr="00826533" w:rsidRDefault="00785790" w:rsidP="009A64D3">
      <w:pPr>
        <w:numPr>
          <w:ilvl w:val="0"/>
          <w:numId w:val="75"/>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Lembaga </w:t>
      </w:r>
      <w:r w:rsidRPr="00826533">
        <w:rPr>
          <w:rFonts w:ascii="Bookman Old Style" w:hAnsi="Bookman Old Style"/>
          <w:noProof/>
          <w:color w:val="000000" w:themeColor="text1"/>
          <w:sz w:val="24"/>
          <w:szCs w:val="24"/>
          <w:lang w:val="id-ID"/>
        </w:rPr>
        <w:t>Jasa Keuangan Non</w:t>
      </w:r>
      <w:r w:rsidR="005B776F" w:rsidRPr="00826533">
        <w:rPr>
          <w:rFonts w:ascii="Bookman Old Style" w:hAnsi="Bookman Old Style"/>
          <w:color w:val="000000" w:themeColor="text1"/>
          <w:sz w:val="24"/>
          <w:szCs w:val="24"/>
          <w:lang w:val="id-ID" w:eastAsia="id-ID"/>
        </w:rPr>
        <w:t>b</w:t>
      </w:r>
      <w:r w:rsidRPr="00826533">
        <w:rPr>
          <w:rFonts w:ascii="Bookman Old Style" w:hAnsi="Bookman Old Style"/>
          <w:noProof/>
          <w:color w:val="000000" w:themeColor="text1"/>
          <w:sz w:val="24"/>
          <w:szCs w:val="24"/>
          <w:lang w:val="id-ID"/>
        </w:rPr>
        <w:t>ank</w:t>
      </w:r>
      <w:r w:rsidR="00817569" w:rsidRPr="00826533">
        <w:rPr>
          <w:rFonts w:ascii="Bookman Old Style" w:hAnsi="Bookman Old Style"/>
          <w:noProof/>
          <w:color w:val="000000" w:themeColor="text1"/>
          <w:sz w:val="24"/>
          <w:szCs w:val="24"/>
          <w:lang w:val="en-ID"/>
        </w:rPr>
        <w:t xml:space="preserve"> </w:t>
      </w:r>
      <w:r w:rsidR="00817569" w:rsidRPr="00826533">
        <w:rPr>
          <w:rFonts w:ascii="Bookman Old Style" w:hAnsi="Bookman Old Style"/>
          <w:color w:val="000000" w:themeColor="text1"/>
          <w:sz w:val="24"/>
          <w:szCs w:val="22"/>
          <w:lang w:val="en-ID" w:eastAsia="id-ID"/>
        </w:rPr>
        <w:t>Syariah</w:t>
      </w:r>
    </w:p>
    <w:p w14:paraId="07E12D4D" w14:textId="77777777" w:rsidR="00785790" w:rsidRPr="00826533" w:rsidRDefault="00785790" w:rsidP="009A64D3">
      <w:pPr>
        <w:numPr>
          <w:ilvl w:val="0"/>
          <w:numId w:val="75"/>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Lainnya</w:t>
      </w:r>
    </w:p>
    <w:p w14:paraId="64939074" w14:textId="77777777" w:rsidR="00785790" w:rsidRPr="00826533" w:rsidRDefault="00785790" w:rsidP="00003D3B">
      <w:pPr>
        <w:numPr>
          <w:ilvl w:val="0"/>
          <w:numId w:val="73"/>
        </w:numPr>
        <w:tabs>
          <w:tab w:val="left" w:pos="153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Luar </w:t>
      </w:r>
      <w:r w:rsidR="008B2A91" w:rsidRPr="00826533">
        <w:rPr>
          <w:rFonts w:ascii="Bookman Old Style" w:hAnsi="Bookman Old Style"/>
          <w:noProof/>
          <w:color w:val="000000" w:themeColor="text1"/>
          <w:sz w:val="24"/>
          <w:szCs w:val="24"/>
          <w:lang w:val="id-ID"/>
        </w:rPr>
        <w:t>N</w:t>
      </w:r>
      <w:r w:rsidRPr="00826533">
        <w:rPr>
          <w:rFonts w:ascii="Bookman Old Style" w:hAnsi="Bookman Old Style"/>
          <w:noProof/>
          <w:color w:val="000000" w:themeColor="text1"/>
          <w:sz w:val="24"/>
          <w:szCs w:val="24"/>
          <w:lang w:val="id-ID"/>
        </w:rPr>
        <w:t>egeri</w:t>
      </w:r>
    </w:p>
    <w:p w14:paraId="0C1995CC" w14:textId="77777777" w:rsidR="00785790" w:rsidRPr="00826533" w:rsidRDefault="00785790" w:rsidP="009A64D3">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Bank </w:t>
      </w:r>
      <w:r w:rsidR="00817569" w:rsidRPr="00826533">
        <w:rPr>
          <w:rFonts w:ascii="Bookman Old Style" w:hAnsi="Bookman Old Style"/>
          <w:color w:val="000000" w:themeColor="text1"/>
          <w:sz w:val="24"/>
          <w:szCs w:val="22"/>
          <w:lang w:val="en-ID" w:eastAsia="id-ID"/>
        </w:rPr>
        <w:t>Syariah</w:t>
      </w:r>
    </w:p>
    <w:p w14:paraId="4C947CEA" w14:textId="77777777" w:rsidR="00785790" w:rsidRPr="00826533" w:rsidRDefault="00785790" w:rsidP="009A64D3">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Lembaga </w:t>
      </w:r>
      <w:r w:rsidRPr="00826533">
        <w:rPr>
          <w:rFonts w:ascii="Bookman Old Style" w:hAnsi="Bookman Old Style"/>
          <w:noProof/>
          <w:color w:val="000000" w:themeColor="text1"/>
          <w:sz w:val="24"/>
          <w:szCs w:val="24"/>
          <w:lang w:val="id-ID"/>
        </w:rPr>
        <w:t>Jasa Keuangan Non</w:t>
      </w:r>
      <w:r w:rsidR="005B776F" w:rsidRPr="00826533">
        <w:rPr>
          <w:rFonts w:ascii="Bookman Old Style" w:hAnsi="Bookman Old Style"/>
          <w:color w:val="000000" w:themeColor="text1"/>
          <w:sz w:val="24"/>
          <w:szCs w:val="24"/>
          <w:lang w:val="id-ID" w:eastAsia="id-ID"/>
        </w:rPr>
        <w:t>b</w:t>
      </w:r>
      <w:r w:rsidRPr="00826533">
        <w:rPr>
          <w:rFonts w:ascii="Bookman Old Style" w:hAnsi="Bookman Old Style"/>
          <w:noProof/>
          <w:color w:val="000000" w:themeColor="text1"/>
          <w:sz w:val="24"/>
          <w:szCs w:val="24"/>
          <w:lang w:val="id-ID"/>
        </w:rPr>
        <w:t>ank</w:t>
      </w:r>
      <w:r w:rsidR="00817569" w:rsidRPr="00826533">
        <w:rPr>
          <w:rFonts w:ascii="Bookman Old Style" w:hAnsi="Bookman Old Style"/>
          <w:noProof/>
          <w:color w:val="000000" w:themeColor="text1"/>
          <w:sz w:val="24"/>
          <w:szCs w:val="24"/>
          <w:lang w:val="en-ID"/>
        </w:rPr>
        <w:t xml:space="preserve"> </w:t>
      </w:r>
      <w:r w:rsidR="00817569" w:rsidRPr="00826533">
        <w:rPr>
          <w:rFonts w:ascii="Bookman Old Style" w:hAnsi="Bookman Old Style"/>
          <w:color w:val="000000" w:themeColor="text1"/>
          <w:sz w:val="24"/>
          <w:szCs w:val="22"/>
          <w:lang w:val="en-ID" w:eastAsia="id-ID"/>
        </w:rPr>
        <w:t>Syariah</w:t>
      </w:r>
    </w:p>
    <w:p w14:paraId="7788F39F" w14:textId="77777777" w:rsidR="00785790" w:rsidRPr="00826533" w:rsidRDefault="00785790" w:rsidP="009A64D3">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Lainnya</w:t>
      </w:r>
      <w:r w:rsidRPr="00826533">
        <w:rPr>
          <w:rFonts w:ascii="Bookman Old Style" w:hAnsi="Bookman Old Style"/>
          <w:noProof/>
          <w:color w:val="000000" w:themeColor="text1"/>
          <w:sz w:val="24"/>
          <w:szCs w:val="24"/>
          <w:lang w:val="id-ID"/>
        </w:rPr>
        <w:tab/>
      </w:r>
    </w:p>
    <w:p w14:paraId="5BF71A10" w14:textId="77777777" w:rsidR="00785790" w:rsidRPr="00826533" w:rsidRDefault="00785790"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Fasilitas Pembiayaan/Penyertaan kepada </w:t>
      </w:r>
      <w:r w:rsidR="00C1104C"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lang w:val="id-ID"/>
        </w:rPr>
        <w:t>yang Belum Ditarik</w:t>
      </w:r>
    </w:p>
    <w:p w14:paraId="31AFC908"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fasilitas pembiayaan/penyertaan yang disediakan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kepada </w:t>
      </w:r>
      <w:r w:rsidR="00C1104C"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lang w:val="id-ID"/>
        </w:rPr>
        <w:t>yang tidak dapat dibatalkan (</w:t>
      </w:r>
      <w:r w:rsidRPr="00826533">
        <w:rPr>
          <w:rFonts w:ascii="Bookman Old Style" w:hAnsi="Bookman Old Style"/>
          <w:i/>
          <w:noProof/>
          <w:color w:val="000000" w:themeColor="text1"/>
          <w:sz w:val="24"/>
          <w:szCs w:val="24"/>
          <w:lang w:val="id-ID"/>
        </w:rPr>
        <w:t>committed</w:t>
      </w:r>
      <w:r w:rsidRPr="00826533">
        <w:rPr>
          <w:rFonts w:ascii="Bookman Old Style" w:hAnsi="Bookman Old Style"/>
          <w:noProof/>
          <w:color w:val="000000" w:themeColor="text1"/>
          <w:sz w:val="24"/>
          <w:szCs w:val="24"/>
          <w:lang w:val="id-ID"/>
        </w:rPr>
        <w:t>) namun belum ditarik.</w:t>
      </w:r>
    </w:p>
    <w:p w14:paraId="3FBFFCFE" w14:textId="77777777" w:rsidR="00C31137" w:rsidRPr="00826533" w:rsidRDefault="00C31137"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Nilai Dana Ventura </w:t>
      </w:r>
      <w:r w:rsidR="009E0646"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Dikelola</w:t>
      </w:r>
    </w:p>
    <w:p w14:paraId="435961E2" w14:textId="77777777" w:rsidR="00EE57E9" w:rsidRPr="00826533" w:rsidRDefault="00EE57E9" w:rsidP="00003D3B">
      <w:pPr>
        <w:tabs>
          <w:tab w:val="left" w:pos="1170"/>
        </w:tabs>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EC69CA" w:rsidRPr="00826533">
        <w:rPr>
          <w:rFonts w:ascii="Bookman Old Style" w:hAnsi="Bookman Old Style"/>
          <w:noProof/>
          <w:color w:val="000000" w:themeColor="text1"/>
          <w:sz w:val="24"/>
          <w:szCs w:val="24"/>
          <w:lang w:val="id-ID"/>
        </w:rPr>
        <w:t xml:space="preserve">nilai dana ventura yang dikelola oleh </w:t>
      </w:r>
      <w:r w:rsidR="001A43EB" w:rsidRPr="00826533">
        <w:rPr>
          <w:rFonts w:ascii="Bookman Old Style" w:hAnsi="Bookman Old Style"/>
          <w:noProof/>
          <w:color w:val="000000" w:themeColor="text1"/>
          <w:sz w:val="24"/>
          <w:szCs w:val="24"/>
          <w:lang w:val="id-ID"/>
        </w:rPr>
        <w:t>Perusahaan Modal Ventura Syariah</w:t>
      </w:r>
      <w:r w:rsidR="00EC69CA" w:rsidRPr="00826533">
        <w:rPr>
          <w:rFonts w:ascii="Bookman Old Style" w:hAnsi="Bookman Old Style"/>
          <w:noProof/>
          <w:color w:val="000000" w:themeColor="text1"/>
          <w:sz w:val="24"/>
          <w:szCs w:val="24"/>
          <w:lang w:val="id-ID"/>
        </w:rPr>
        <w:t xml:space="preserve"> pelapor</w:t>
      </w:r>
      <w:r w:rsidR="009E0646" w:rsidRPr="00826533">
        <w:rPr>
          <w:rFonts w:ascii="Bookman Old Style" w:hAnsi="Bookman Old Style"/>
          <w:noProof/>
          <w:color w:val="000000" w:themeColor="text1"/>
          <w:sz w:val="24"/>
          <w:szCs w:val="24"/>
          <w:lang w:val="id-ID"/>
        </w:rPr>
        <w:t xml:space="preserve"> setelah dikurangi dengan nilai </w:t>
      </w:r>
      <w:r w:rsidR="00BE0113" w:rsidRPr="00826533">
        <w:rPr>
          <w:rFonts w:ascii="Bookman Old Style" w:hAnsi="Bookman Old Style"/>
          <w:noProof/>
          <w:color w:val="000000" w:themeColor="text1"/>
          <w:sz w:val="24"/>
          <w:szCs w:val="24"/>
          <w:lang w:val="id-ID"/>
        </w:rPr>
        <w:t xml:space="preserve">penyertaan </w:t>
      </w:r>
      <w:r w:rsidR="009E0646" w:rsidRPr="00826533">
        <w:rPr>
          <w:rFonts w:ascii="Bookman Old Style" w:hAnsi="Bookman Old Style"/>
          <w:noProof/>
          <w:color w:val="000000" w:themeColor="text1"/>
          <w:sz w:val="24"/>
          <w:szCs w:val="24"/>
          <w:lang w:val="id-ID"/>
        </w:rPr>
        <w:t>dari Perusahaan Modal Ventura Syariah pelapor</w:t>
      </w:r>
      <w:r w:rsidR="00EC69CA" w:rsidRPr="00826533">
        <w:rPr>
          <w:rFonts w:ascii="Bookman Old Style" w:hAnsi="Bookman Old Style"/>
          <w:noProof/>
          <w:color w:val="000000" w:themeColor="text1"/>
          <w:sz w:val="24"/>
          <w:szCs w:val="24"/>
          <w:lang w:val="id-ID"/>
        </w:rPr>
        <w:t xml:space="preserve">. </w:t>
      </w:r>
    </w:p>
    <w:p w14:paraId="570CEB20" w14:textId="77777777" w:rsidR="002D799D" w:rsidRPr="00826533" w:rsidRDefault="00553BCC" w:rsidP="00003D3B">
      <w:pPr>
        <w:tabs>
          <w:tab w:val="left" w:pos="1170"/>
        </w:tabs>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akan di</w:t>
      </w:r>
      <w:r w:rsidR="002D799D" w:rsidRPr="00826533">
        <w:rPr>
          <w:rFonts w:ascii="Bookman Old Style" w:hAnsi="Bookman Old Style"/>
          <w:noProof/>
          <w:color w:val="000000" w:themeColor="text1"/>
          <w:sz w:val="24"/>
          <w:szCs w:val="24"/>
          <w:lang w:val="id-ID"/>
        </w:rPr>
        <w:t xml:space="preserve">validasi </w:t>
      </w:r>
      <w:r w:rsidRPr="00826533">
        <w:rPr>
          <w:rFonts w:ascii="Bookman Old Style" w:hAnsi="Bookman Old Style"/>
          <w:noProof/>
          <w:color w:val="000000" w:themeColor="text1"/>
          <w:sz w:val="24"/>
          <w:szCs w:val="24"/>
          <w:lang w:val="id-ID"/>
        </w:rPr>
        <w:t xml:space="preserve">dengan </w:t>
      </w:r>
      <w:r w:rsidR="00376DA9" w:rsidRPr="00826533">
        <w:rPr>
          <w:rFonts w:ascii="Bookman Old Style" w:hAnsi="Bookman Old Style"/>
          <w:noProof/>
          <w:color w:val="000000" w:themeColor="text1"/>
          <w:sz w:val="24"/>
          <w:szCs w:val="24"/>
          <w:lang w:val="id-ID"/>
        </w:rPr>
        <w:t>Formulir</w:t>
      </w:r>
      <w:r w:rsidRPr="00826533">
        <w:rPr>
          <w:rFonts w:ascii="Bookman Old Style" w:hAnsi="Bookman Old Style"/>
          <w:noProof/>
          <w:color w:val="000000" w:themeColor="text1"/>
          <w:sz w:val="24"/>
          <w:szCs w:val="24"/>
          <w:lang w:val="id-ID"/>
        </w:rPr>
        <w:t xml:space="preserve"> 3030</w:t>
      </w:r>
      <w:r w:rsidR="002D799D" w:rsidRPr="00826533">
        <w:rPr>
          <w:rFonts w:ascii="Bookman Old Style" w:hAnsi="Bookman Old Style"/>
          <w:noProof/>
          <w:color w:val="000000" w:themeColor="text1"/>
          <w:sz w:val="24"/>
          <w:szCs w:val="24"/>
          <w:lang w:val="id-ID"/>
        </w:rPr>
        <w:t xml:space="preserve"> </w:t>
      </w:r>
      <w:r w:rsidR="009E709E" w:rsidRPr="00826533">
        <w:rPr>
          <w:rFonts w:ascii="Bookman Old Style" w:hAnsi="Bookman Old Style"/>
          <w:noProof/>
          <w:color w:val="000000" w:themeColor="text1"/>
          <w:sz w:val="24"/>
          <w:szCs w:val="24"/>
          <w:lang w:val="id-ID"/>
        </w:rPr>
        <w:t>(Laporan Aset dan Kewajiban Dana Ventura)</w:t>
      </w:r>
      <w:r w:rsidR="002D799D" w:rsidRPr="00826533">
        <w:rPr>
          <w:rFonts w:ascii="Bookman Old Style" w:hAnsi="Bookman Old Style"/>
          <w:noProof/>
          <w:color w:val="000000" w:themeColor="text1"/>
          <w:sz w:val="24"/>
          <w:szCs w:val="24"/>
          <w:lang w:val="id-ID"/>
        </w:rPr>
        <w:t>.</w:t>
      </w:r>
    </w:p>
    <w:p w14:paraId="25A5042B" w14:textId="77777777" w:rsidR="0034109C" w:rsidRPr="00826533" w:rsidRDefault="0034109C" w:rsidP="00003D3B">
      <w:pPr>
        <w:tabs>
          <w:tab w:val="left" w:pos="1170"/>
        </w:tabs>
        <w:spacing w:line="360" w:lineRule="auto"/>
        <w:ind w:left="1701"/>
        <w:jc w:val="both"/>
        <w:rPr>
          <w:rFonts w:ascii="Bookman Old Style" w:hAnsi="Bookman Old Style"/>
          <w:noProof/>
          <w:color w:val="000000" w:themeColor="text1"/>
          <w:sz w:val="24"/>
          <w:szCs w:val="24"/>
          <w:lang w:val="id-ID"/>
        </w:rPr>
      </w:pPr>
    </w:p>
    <w:p w14:paraId="469D9B6B" w14:textId="77777777" w:rsidR="0034109C" w:rsidRPr="00826533" w:rsidRDefault="0034109C" w:rsidP="00003D3B">
      <w:pPr>
        <w:tabs>
          <w:tab w:val="left" w:pos="1170"/>
        </w:tabs>
        <w:spacing w:line="360" w:lineRule="auto"/>
        <w:ind w:left="1701"/>
        <w:jc w:val="both"/>
        <w:rPr>
          <w:rFonts w:ascii="Bookman Old Style" w:hAnsi="Bookman Old Style"/>
          <w:noProof/>
          <w:color w:val="000000" w:themeColor="text1"/>
          <w:sz w:val="24"/>
          <w:szCs w:val="24"/>
          <w:lang w:val="id-ID"/>
        </w:rPr>
      </w:pPr>
    </w:p>
    <w:p w14:paraId="276041BF" w14:textId="77777777" w:rsidR="00785790" w:rsidRPr="00826533" w:rsidRDefault="00785790"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Penerbitan Surat Sanggup Bayar</w:t>
      </w:r>
    </w:p>
    <w:p w14:paraId="32C7091D"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w:t>
      </w:r>
      <w:r w:rsidR="00B30B0A" w:rsidRPr="00826533">
        <w:rPr>
          <w:rFonts w:ascii="Bookman Old Style" w:hAnsi="Bookman Old Style"/>
          <w:noProof/>
          <w:color w:val="000000" w:themeColor="text1"/>
          <w:sz w:val="24"/>
          <w:szCs w:val="24"/>
          <w:lang w:val="id-ID"/>
        </w:rPr>
        <w:t xml:space="preserve">nominal surat sanggup bayar </w:t>
      </w:r>
      <w:r w:rsidRPr="00826533">
        <w:rPr>
          <w:rFonts w:ascii="Bookman Old Style" w:hAnsi="Bookman Old Style"/>
          <w:noProof/>
          <w:color w:val="000000" w:themeColor="text1"/>
          <w:sz w:val="24"/>
          <w:szCs w:val="24"/>
          <w:lang w:val="id-ID"/>
        </w:rPr>
        <w:t xml:space="preserve">yang diterbitkan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dalam rangka memperoleh </w:t>
      </w:r>
      <w:r w:rsidR="004142DE"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dari pihak ketiga. </w:t>
      </w:r>
    </w:p>
    <w:p w14:paraId="18B57760"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Rekening ini dirinci:</w:t>
      </w:r>
    </w:p>
    <w:p w14:paraId="04B16F8D" w14:textId="77777777" w:rsidR="00785790" w:rsidRPr="00826533" w:rsidRDefault="009E0646" w:rsidP="00003D3B">
      <w:pPr>
        <w:numPr>
          <w:ilvl w:val="0"/>
          <w:numId w:val="74"/>
        </w:numPr>
        <w:tabs>
          <w:tab w:val="clear" w:pos="720"/>
          <w:tab w:val="left" w:pos="153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Penerbitan Surat Sanggup Bayar di </w:t>
      </w:r>
      <w:r w:rsidR="00785790" w:rsidRPr="00826533">
        <w:rPr>
          <w:rFonts w:ascii="Bookman Old Style" w:hAnsi="Bookman Old Style"/>
          <w:noProof/>
          <w:color w:val="000000" w:themeColor="text1"/>
          <w:sz w:val="24"/>
          <w:szCs w:val="24"/>
          <w:lang w:val="id-ID"/>
        </w:rPr>
        <w:t>Dalam Negeri</w:t>
      </w:r>
    </w:p>
    <w:p w14:paraId="26112740" w14:textId="77777777" w:rsidR="00785790" w:rsidRPr="00826533" w:rsidRDefault="009E0646" w:rsidP="00003D3B">
      <w:pPr>
        <w:numPr>
          <w:ilvl w:val="0"/>
          <w:numId w:val="74"/>
        </w:numPr>
        <w:tabs>
          <w:tab w:val="clear" w:pos="720"/>
          <w:tab w:val="left" w:pos="153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Penerbitan Surat Sanggup Bayar di </w:t>
      </w:r>
      <w:r w:rsidR="00785790" w:rsidRPr="00826533">
        <w:rPr>
          <w:rFonts w:ascii="Bookman Old Style" w:hAnsi="Bookman Old Style"/>
          <w:noProof/>
          <w:color w:val="000000" w:themeColor="text1"/>
          <w:sz w:val="24"/>
          <w:szCs w:val="24"/>
          <w:lang w:val="id-ID"/>
        </w:rPr>
        <w:t>Luar Negeri</w:t>
      </w:r>
    </w:p>
    <w:p w14:paraId="7B1B9079" w14:textId="77777777" w:rsidR="004142DE" w:rsidRPr="00826533" w:rsidRDefault="004142DE"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8"/>
          <w:szCs w:val="24"/>
          <w:lang w:val="id-ID"/>
        </w:rPr>
      </w:pPr>
      <w:r w:rsidRPr="00826533">
        <w:rPr>
          <w:rFonts w:ascii="Bookman Old Style" w:hAnsi="Bookman Old Style"/>
          <w:color w:val="000000" w:themeColor="text1"/>
          <w:sz w:val="24"/>
          <w:szCs w:val="22"/>
          <w:lang w:val="id-ID" w:eastAsia="id-ID"/>
        </w:rPr>
        <w:t>Penyaluran Pembiayaan dengan Skema Pembiayaan Penerusan (</w:t>
      </w:r>
      <w:r w:rsidR="00684990" w:rsidRPr="00826533">
        <w:rPr>
          <w:rFonts w:ascii="Bookman Old Style" w:hAnsi="Bookman Old Style"/>
          <w:i/>
          <w:color w:val="000000" w:themeColor="text1"/>
          <w:sz w:val="24"/>
          <w:szCs w:val="22"/>
          <w:lang w:val="id-ID" w:eastAsia="id-ID"/>
        </w:rPr>
        <w:t>Chan</w:t>
      </w:r>
      <w:r w:rsidR="00684990" w:rsidRPr="00826533">
        <w:rPr>
          <w:rFonts w:ascii="Bookman Old Style" w:hAnsi="Bookman Old Style"/>
          <w:i/>
          <w:color w:val="000000" w:themeColor="text1"/>
          <w:sz w:val="24"/>
          <w:szCs w:val="22"/>
          <w:lang w:val="en-ID" w:eastAsia="id-ID"/>
        </w:rPr>
        <w:t>n</w:t>
      </w:r>
      <w:r w:rsidR="00684990" w:rsidRPr="00826533">
        <w:rPr>
          <w:rFonts w:ascii="Bookman Old Style" w:hAnsi="Bookman Old Style"/>
          <w:i/>
          <w:color w:val="000000" w:themeColor="text1"/>
          <w:sz w:val="24"/>
          <w:szCs w:val="22"/>
          <w:lang w:val="id-ID" w:eastAsia="id-ID"/>
        </w:rPr>
        <w:t>eling</w:t>
      </w:r>
      <w:r w:rsidRPr="00826533">
        <w:rPr>
          <w:rFonts w:ascii="Bookman Old Style" w:hAnsi="Bookman Old Style"/>
          <w:color w:val="000000" w:themeColor="text1"/>
          <w:sz w:val="24"/>
          <w:szCs w:val="22"/>
          <w:lang w:val="id-ID" w:eastAsia="id-ID"/>
        </w:rPr>
        <w:t>)</w:t>
      </w:r>
    </w:p>
    <w:p w14:paraId="6B826412" w14:textId="77777777" w:rsidR="00785790" w:rsidRPr="00826533" w:rsidRDefault="00785790" w:rsidP="00003D3B">
      <w:pPr>
        <w:spacing w:line="360" w:lineRule="auto"/>
        <w:ind w:left="171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Rekening </w:t>
      </w:r>
      <w:r w:rsidRPr="00826533">
        <w:rPr>
          <w:rFonts w:ascii="Bookman Old Style" w:hAnsi="Bookman Old Style"/>
          <w:noProof/>
          <w:color w:val="000000" w:themeColor="text1"/>
          <w:sz w:val="24"/>
          <w:szCs w:val="24"/>
          <w:lang w:val="id-ID"/>
        </w:rPr>
        <w:t xml:space="preserve">ini mencakup besaran </w:t>
      </w:r>
      <w:r w:rsidRPr="00826533">
        <w:rPr>
          <w:rFonts w:ascii="Bookman Old Style" w:hAnsi="Bookman Old Style"/>
          <w:noProof/>
          <w:color w:val="000000" w:themeColor="text1"/>
          <w:sz w:val="24"/>
          <w:szCs w:val="24"/>
        </w:rPr>
        <w:t xml:space="preserve">total </w:t>
      </w:r>
      <w:r w:rsidRPr="00826533">
        <w:rPr>
          <w:rFonts w:ascii="Bookman Old Style" w:hAnsi="Bookman Old Style"/>
          <w:noProof/>
          <w:color w:val="000000" w:themeColor="text1"/>
          <w:sz w:val="24"/>
          <w:szCs w:val="24"/>
          <w:lang w:val="id-ID"/>
        </w:rPr>
        <w:t xml:space="preserve">pembiayaan </w:t>
      </w:r>
      <w:r w:rsidR="00684990" w:rsidRPr="00826533">
        <w:rPr>
          <w:rFonts w:ascii="Bookman Old Style" w:hAnsi="Bookman Old Style"/>
          <w:i/>
          <w:noProof/>
          <w:color w:val="000000" w:themeColor="text1"/>
          <w:sz w:val="24"/>
          <w:szCs w:val="24"/>
          <w:lang w:val="id-ID"/>
        </w:rPr>
        <w:t>channeling</w:t>
      </w:r>
      <w:r w:rsidRPr="00826533">
        <w:rPr>
          <w:rFonts w:ascii="Bookman Old Style" w:hAnsi="Bookman Old Style"/>
          <w:noProof/>
          <w:color w:val="000000" w:themeColor="text1"/>
          <w:sz w:val="24"/>
          <w:szCs w:val="24"/>
          <w:lang w:val="id-ID"/>
        </w:rPr>
        <w:t>.</w:t>
      </w:r>
    </w:p>
    <w:p w14:paraId="0445F8F5" w14:textId="77777777" w:rsidR="00785790" w:rsidRPr="00826533" w:rsidRDefault="00684990" w:rsidP="00003D3B">
      <w:pPr>
        <w:spacing w:line="360" w:lineRule="auto"/>
        <w:ind w:left="1710"/>
        <w:jc w:val="both"/>
        <w:rPr>
          <w:rFonts w:ascii="Bookman Old Style" w:hAnsi="Bookman Old Style"/>
          <w:noProof/>
          <w:color w:val="000000" w:themeColor="text1"/>
          <w:sz w:val="24"/>
          <w:szCs w:val="24"/>
          <w:lang w:val="id-ID"/>
        </w:rPr>
      </w:pPr>
      <w:r w:rsidRPr="00826533">
        <w:rPr>
          <w:rFonts w:ascii="Bookman Old Style" w:hAnsi="Bookman Old Style"/>
          <w:i/>
          <w:noProof/>
          <w:color w:val="000000" w:themeColor="text1"/>
          <w:sz w:val="24"/>
          <w:szCs w:val="24"/>
          <w:lang w:val="id-ID"/>
        </w:rPr>
        <w:t>Channeling</w:t>
      </w:r>
      <w:r w:rsidR="00785790" w:rsidRPr="00826533">
        <w:rPr>
          <w:rFonts w:ascii="Bookman Old Style" w:hAnsi="Bookman Old Style"/>
          <w:i/>
          <w:noProof/>
          <w:color w:val="000000" w:themeColor="text1"/>
          <w:sz w:val="24"/>
          <w:szCs w:val="24"/>
          <w:lang w:val="id-ID"/>
        </w:rPr>
        <w:t xml:space="preserve"> </w:t>
      </w:r>
      <w:r w:rsidR="00785790" w:rsidRPr="00826533">
        <w:rPr>
          <w:rFonts w:ascii="Bookman Old Style" w:hAnsi="Bookman Old Style"/>
          <w:noProof/>
          <w:color w:val="000000" w:themeColor="text1"/>
          <w:sz w:val="24"/>
          <w:szCs w:val="24"/>
          <w:lang w:val="id-ID"/>
        </w:rPr>
        <w:t xml:space="preserve">dalam pos ini adalah apabila dana untuk pembiayaan dimaksud seluruhnya berasal dari </w:t>
      </w:r>
      <w:r w:rsidR="00046A1B" w:rsidRPr="00826533">
        <w:rPr>
          <w:rFonts w:ascii="Bookman Old Style" w:hAnsi="Bookman Old Style"/>
          <w:noProof/>
          <w:color w:val="000000" w:themeColor="text1"/>
          <w:sz w:val="24"/>
          <w:szCs w:val="24"/>
          <w:lang w:val="id-ID"/>
        </w:rPr>
        <w:t>pemilik dana</w:t>
      </w:r>
      <w:r w:rsidR="00785790" w:rsidRPr="00826533">
        <w:rPr>
          <w:rFonts w:ascii="Bookman Old Style" w:hAnsi="Bookman Old Style"/>
          <w:noProof/>
          <w:color w:val="000000" w:themeColor="text1"/>
          <w:sz w:val="24"/>
          <w:szCs w:val="24"/>
          <w:lang w:val="id-ID"/>
        </w:rPr>
        <w:t xml:space="preserve"> seperti </w:t>
      </w:r>
      <w:r w:rsidR="00166CE7" w:rsidRPr="00826533">
        <w:rPr>
          <w:rFonts w:ascii="Bookman Old Style" w:hAnsi="Bookman Old Style"/>
          <w:noProof/>
          <w:color w:val="000000" w:themeColor="text1"/>
          <w:sz w:val="24"/>
          <w:szCs w:val="24"/>
          <w:lang w:val="id-ID"/>
        </w:rPr>
        <w:t>bank</w:t>
      </w:r>
      <w:r w:rsidR="00785790"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00785790" w:rsidRPr="00826533">
        <w:rPr>
          <w:rFonts w:ascii="Bookman Old Style" w:hAnsi="Bookman Old Style"/>
          <w:noProof/>
          <w:color w:val="000000" w:themeColor="text1"/>
          <w:sz w:val="24"/>
          <w:szCs w:val="24"/>
          <w:lang w:val="id-ID"/>
        </w:rPr>
        <w:t xml:space="preserve"> lainnya, </w:t>
      </w:r>
      <w:r w:rsidR="00166CE7" w:rsidRPr="00826533">
        <w:rPr>
          <w:rFonts w:ascii="Bookman Old Style" w:hAnsi="Bookman Old Style"/>
          <w:noProof/>
          <w:color w:val="000000" w:themeColor="text1"/>
          <w:sz w:val="24"/>
          <w:szCs w:val="24"/>
          <w:lang w:val="id-ID"/>
        </w:rPr>
        <w:t>perusahaan pembiayaan, lembaga pembiayaan ekspor indonesia, lembaga keuangan lainnya, dan/atau orang perseorangan</w:t>
      </w:r>
      <w:r w:rsidR="00785790" w:rsidRPr="00826533">
        <w:rPr>
          <w:rFonts w:ascii="Bookman Old Style" w:hAnsi="Bookman Old Style"/>
          <w:noProof/>
          <w:color w:val="000000" w:themeColor="text1"/>
          <w:sz w:val="24"/>
          <w:szCs w:val="24"/>
          <w:lang w:val="id-ID"/>
        </w:rPr>
        <w:t xml:space="preserve"> dan risiko yang timbul dari aktivitas</w:t>
      </w:r>
      <w:r w:rsidR="00785790" w:rsidRPr="00826533">
        <w:rPr>
          <w:rFonts w:ascii="Bookman Old Style" w:hAnsi="Bookman Old Style"/>
          <w:noProof/>
          <w:color w:val="000000" w:themeColor="text1"/>
          <w:szCs w:val="24"/>
          <w:lang w:val="id-ID"/>
        </w:rPr>
        <w:t xml:space="preserve"> </w:t>
      </w:r>
      <w:r w:rsidR="00785790" w:rsidRPr="00826533">
        <w:rPr>
          <w:rFonts w:ascii="Bookman Old Style" w:hAnsi="Bookman Old Style"/>
          <w:noProof/>
          <w:color w:val="000000" w:themeColor="text1"/>
          <w:sz w:val="24"/>
          <w:szCs w:val="24"/>
          <w:lang w:val="id-ID"/>
        </w:rPr>
        <w:t xml:space="preserve">ini berada pada </w:t>
      </w:r>
      <w:r w:rsidR="00046A1B" w:rsidRPr="00826533">
        <w:rPr>
          <w:rFonts w:ascii="Bookman Old Style" w:hAnsi="Bookman Old Style"/>
          <w:noProof/>
          <w:color w:val="000000" w:themeColor="text1"/>
          <w:sz w:val="24"/>
          <w:szCs w:val="24"/>
          <w:lang w:val="id-ID"/>
        </w:rPr>
        <w:t>pemilik dana</w:t>
      </w:r>
      <w:r w:rsidR="00785790" w:rsidRPr="00826533">
        <w:rPr>
          <w:rFonts w:ascii="Bookman Old Style" w:hAnsi="Bookman Old Style"/>
          <w:noProof/>
          <w:color w:val="000000" w:themeColor="text1"/>
          <w:sz w:val="24"/>
          <w:szCs w:val="24"/>
          <w:lang w:val="id-ID"/>
        </w:rPr>
        <w:t xml:space="preserve">. Adapun </w:t>
      </w:r>
      <w:r w:rsidR="001A43EB" w:rsidRPr="00826533">
        <w:rPr>
          <w:rFonts w:ascii="Bookman Old Style" w:hAnsi="Bookman Old Style"/>
          <w:noProof/>
          <w:color w:val="000000" w:themeColor="text1"/>
          <w:sz w:val="24"/>
          <w:szCs w:val="24"/>
          <w:lang w:val="id-ID"/>
        </w:rPr>
        <w:t>Perusahaan Modal Ventura Syariah</w:t>
      </w:r>
      <w:r w:rsidR="00785790" w:rsidRPr="00826533">
        <w:rPr>
          <w:rFonts w:ascii="Bookman Old Style" w:hAnsi="Bookman Old Style"/>
          <w:noProof/>
          <w:color w:val="000000" w:themeColor="text1"/>
          <w:sz w:val="24"/>
          <w:szCs w:val="24"/>
          <w:lang w:val="id-ID"/>
        </w:rPr>
        <w:t xml:space="preserve"> pelapor dalam hal ini hanya bertindak sebagai pengelola dan memperoleh imbalan atau </w:t>
      </w:r>
      <w:r w:rsidR="00785790" w:rsidRPr="00826533">
        <w:rPr>
          <w:rFonts w:ascii="Bookman Old Style" w:hAnsi="Bookman Old Style"/>
          <w:i/>
          <w:noProof/>
          <w:color w:val="000000" w:themeColor="text1"/>
          <w:sz w:val="24"/>
          <w:szCs w:val="24"/>
          <w:lang w:val="id-ID"/>
        </w:rPr>
        <w:t>fee</w:t>
      </w:r>
      <w:r w:rsidR="00785790" w:rsidRPr="00826533">
        <w:rPr>
          <w:rFonts w:ascii="Bookman Old Style" w:hAnsi="Bookman Old Style"/>
          <w:noProof/>
          <w:color w:val="000000" w:themeColor="text1"/>
          <w:sz w:val="24"/>
          <w:szCs w:val="24"/>
          <w:lang w:val="id-ID"/>
        </w:rPr>
        <w:t xml:space="preserve"> dari pengelolaan dana tersebut.</w:t>
      </w:r>
    </w:p>
    <w:p w14:paraId="0B6C9092" w14:textId="77777777" w:rsidR="00785790" w:rsidRPr="00826533" w:rsidRDefault="00785790" w:rsidP="00003D3B">
      <w:pPr>
        <w:spacing w:line="360" w:lineRule="auto"/>
        <w:ind w:left="171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dirinci pada Formulir 3020 </w:t>
      </w:r>
      <w:r w:rsidR="00A55F29" w:rsidRPr="00826533">
        <w:rPr>
          <w:rFonts w:ascii="Bookman Old Style" w:hAnsi="Bookman Old Style"/>
          <w:noProof/>
          <w:color w:val="000000" w:themeColor="text1"/>
          <w:sz w:val="24"/>
          <w:szCs w:val="24"/>
          <w:lang w:val="id-ID"/>
        </w:rPr>
        <w:t>(Rincian Penyaluran Kerja Sama Pembiayaan Porsi Pihak Ketiga)</w:t>
      </w:r>
      <w:r w:rsidR="00046A1B" w:rsidRPr="00826533">
        <w:rPr>
          <w:rFonts w:ascii="Bookman Old Style" w:hAnsi="Bookman Old Style"/>
          <w:noProof/>
          <w:color w:val="000000" w:themeColor="text1"/>
          <w:sz w:val="24"/>
          <w:szCs w:val="24"/>
          <w:lang w:val="id-ID"/>
        </w:rPr>
        <w:t xml:space="preserve">. </w:t>
      </w:r>
    </w:p>
    <w:p w14:paraId="5EF2E20A" w14:textId="77777777" w:rsidR="00785790" w:rsidRPr="00826533" w:rsidRDefault="00785790"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Instrumen Derivatif </w:t>
      </w:r>
      <w:r w:rsidR="00166CE7" w:rsidRPr="00826533">
        <w:rPr>
          <w:rFonts w:ascii="Bookman Old Style" w:hAnsi="Bookman Old Style"/>
          <w:noProof/>
          <w:color w:val="000000" w:themeColor="text1"/>
          <w:sz w:val="24"/>
          <w:szCs w:val="24"/>
          <w:lang w:val="id-ID"/>
        </w:rPr>
        <w:t xml:space="preserve">untuk </w:t>
      </w:r>
      <w:r w:rsidRPr="00826533">
        <w:rPr>
          <w:rFonts w:ascii="Bookman Old Style" w:hAnsi="Bookman Old Style"/>
          <w:noProof/>
          <w:color w:val="000000" w:themeColor="text1"/>
          <w:sz w:val="24"/>
          <w:szCs w:val="24"/>
          <w:lang w:val="id-ID"/>
        </w:rPr>
        <w:t>Lindung Nilai</w:t>
      </w:r>
      <w:r w:rsidR="00D65F17" w:rsidRPr="00826533">
        <w:rPr>
          <w:rFonts w:ascii="Bookman Old Style" w:hAnsi="Bookman Old Style"/>
          <w:noProof/>
          <w:color w:val="000000" w:themeColor="text1"/>
          <w:sz w:val="24"/>
          <w:szCs w:val="24"/>
          <w:lang w:val="id-ID"/>
        </w:rPr>
        <w:t xml:space="preserve"> </w:t>
      </w:r>
    </w:p>
    <w:p w14:paraId="26D691E5"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Rekening ini mencakup aset derivatif yang dimiliki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sehubungan dengan lindung nilai yang dilakukan untuk pokok </w:t>
      </w:r>
      <w:r w:rsidR="0093672F"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w:t>
      </w:r>
      <w:r w:rsidR="0093672F"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 dan/atau jangka waktu pembayaran.</w:t>
      </w:r>
    </w:p>
    <w:p w14:paraId="10A7C620"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Rekening ini dirinci:</w:t>
      </w:r>
    </w:p>
    <w:p w14:paraId="0F687B7E"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dirinci pada Formulir </w:t>
      </w:r>
      <w:r w:rsidRPr="00826533">
        <w:rPr>
          <w:rFonts w:ascii="Bookman Old Style" w:hAnsi="Bookman Old Style"/>
          <w:noProof/>
          <w:color w:val="000000" w:themeColor="text1"/>
          <w:sz w:val="24"/>
          <w:szCs w:val="24"/>
          <w:lang w:val="id-ID"/>
        </w:rPr>
        <w:t>3010</w:t>
      </w:r>
      <w:r w:rsidRPr="00826533">
        <w:rPr>
          <w:rFonts w:ascii="Bookman Old Style" w:hAnsi="Bookman Old Style"/>
          <w:noProof/>
          <w:color w:val="000000" w:themeColor="text1"/>
          <w:sz w:val="24"/>
          <w:szCs w:val="24"/>
        </w:rPr>
        <w:t xml:space="preserve"> </w:t>
      </w:r>
      <w:r w:rsidR="00A55F2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00166CE7" w:rsidRPr="00826533">
        <w:rPr>
          <w:rFonts w:ascii="Bookman Old Style" w:hAnsi="Bookman Old Style"/>
          <w:noProof/>
          <w:color w:val="000000" w:themeColor="text1"/>
          <w:sz w:val="24"/>
          <w:szCs w:val="24"/>
          <w:lang w:val="id-ID"/>
        </w:rPr>
        <w:t xml:space="preserve">Instrumen </w:t>
      </w:r>
      <w:r w:rsidRPr="00826533">
        <w:rPr>
          <w:rFonts w:ascii="Bookman Old Style" w:hAnsi="Bookman Old Style"/>
          <w:noProof/>
          <w:color w:val="000000" w:themeColor="text1"/>
          <w:sz w:val="24"/>
          <w:szCs w:val="24"/>
          <w:lang w:val="id-ID"/>
        </w:rPr>
        <w:t>Derivatif untuk Lindung Nilai</w:t>
      </w:r>
      <w:r w:rsidR="00A55F2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3656374A" w14:textId="77777777" w:rsidR="00785790" w:rsidRPr="00826533" w:rsidRDefault="00166CE7" w:rsidP="00003D3B">
      <w:pPr>
        <w:numPr>
          <w:ilvl w:val="0"/>
          <w:numId w:val="72"/>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Rekening Administratif </w:t>
      </w:r>
      <w:r w:rsidR="00785790" w:rsidRPr="00826533">
        <w:rPr>
          <w:rFonts w:ascii="Bookman Old Style" w:hAnsi="Bookman Old Style"/>
          <w:noProof/>
          <w:color w:val="000000" w:themeColor="text1"/>
          <w:sz w:val="24"/>
          <w:szCs w:val="24"/>
          <w:lang w:val="id-ID"/>
        </w:rPr>
        <w:t>Lainnya</w:t>
      </w:r>
    </w:p>
    <w:p w14:paraId="2493D34C"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Rekening ini mencakup </w:t>
      </w:r>
      <w:r w:rsidRPr="00826533">
        <w:rPr>
          <w:rFonts w:ascii="Bookman Old Style" w:hAnsi="Bookman Old Style"/>
          <w:noProof/>
          <w:color w:val="000000" w:themeColor="text1"/>
          <w:sz w:val="24"/>
          <w:szCs w:val="24"/>
          <w:lang w:val="id-ID"/>
        </w:rPr>
        <w:t>informasi rekening administratif lain selain</w:t>
      </w:r>
      <w:r w:rsidRPr="00826533">
        <w:rPr>
          <w:rFonts w:ascii="Bookman Old Style" w:hAnsi="Bookman Old Style"/>
          <w:noProof/>
          <w:color w:val="000000" w:themeColor="text1"/>
          <w:sz w:val="32"/>
          <w:szCs w:val="24"/>
          <w:lang w:val="id-ID"/>
        </w:rPr>
        <w:t xml:space="preserve"> </w:t>
      </w:r>
      <w:r w:rsidRPr="00826533">
        <w:rPr>
          <w:rFonts w:ascii="Bookman Old Style" w:hAnsi="Bookman Old Style"/>
          <w:noProof/>
          <w:color w:val="000000" w:themeColor="text1"/>
          <w:sz w:val="24"/>
          <w:szCs w:val="24"/>
          <w:lang w:val="id-ID"/>
        </w:rPr>
        <w:t>angka</w:t>
      </w:r>
      <w:r w:rsidRPr="00826533">
        <w:rPr>
          <w:rFonts w:ascii="Bookman Old Style" w:hAnsi="Bookman Old Style"/>
          <w:noProof/>
          <w:color w:val="000000" w:themeColor="text1"/>
          <w:sz w:val="32"/>
          <w:szCs w:val="24"/>
          <w:lang w:val="id-ID"/>
        </w:rPr>
        <w:t xml:space="preserve"> </w:t>
      </w:r>
      <w:r w:rsidRPr="00826533">
        <w:rPr>
          <w:rFonts w:ascii="Bookman Old Style" w:hAnsi="Bookman Old Style"/>
          <w:noProof/>
          <w:color w:val="000000" w:themeColor="text1"/>
          <w:sz w:val="24"/>
          <w:szCs w:val="24"/>
          <w:lang w:val="id-ID"/>
        </w:rPr>
        <w:t>1</w:t>
      </w:r>
      <w:r w:rsidR="00C350FF" w:rsidRPr="00826533">
        <w:rPr>
          <w:rFonts w:ascii="Bookman Old Style" w:hAnsi="Bookman Old Style"/>
          <w:noProof/>
          <w:color w:val="000000" w:themeColor="text1"/>
          <w:sz w:val="24"/>
          <w:szCs w:val="24"/>
          <w:lang w:val="id-ID"/>
        </w:rPr>
        <w:t xml:space="preserve"> </w:t>
      </w:r>
      <w:r w:rsidR="00C350FF" w:rsidRPr="00826533">
        <w:rPr>
          <w:rFonts w:ascii="Bookman Old Style" w:hAnsi="Bookman Old Style"/>
          <w:noProof/>
          <w:color w:val="000000" w:themeColor="text1"/>
          <w:sz w:val="24"/>
          <w:szCs w:val="24"/>
        </w:rPr>
        <w:t>sampai dengan</w:t>
      </w:r>
      <w:r w:rsidR="0093672F" w:rsidRPr="00826533">
        <w:rPr>
          <w:rFonts w:ascii="Bookman Old Style" w:hAnsi="Bookman Old Style"/>
          <w:noProof/>
          <w:color w:val="000000" w:themeColor="text1"/>
          <w:sz w:val="24"/>
          <w:szCs w:val="24"/>
          <w:lang w:val="id-ID"/>
        </w:rPr>
        <w:t xml:space="preserve"> angka 6.</w:t>
      </w:r>
      <w:r w:rsidRPr="00826533">
        <w:rPr>
          <w:rFonts w:ascii="Bookman Old Style" w:hAnsi="Bookman Old Style"/>
          <w:noProof/>
          <w:color w:val="000000" w:themeColor="text1"/>
          <w:sz w:val="24"/>
          <w:szCs w:val="24"/>
          <w:lang w:val="id-ID"/>
        </w:rPr>
        <w:t xml:space="preserve"> </w:t>
      </w:r>
    </w:p>
    <w:p w14:paraId="561DD40A" w14:textId="77777777" w:rsidR="00785790" w:rsidRPr="00826533" w:rsidRDefault="00785790" w:rsidP="00003D3B">
      <w:pPr>
        <w:spacing w:line="360" w:lineRule="auto"/>
        <w:ind w:left="1701"/>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Rekening ini dirinci:</w:t>
      </w:r>
    </w:p>
    <w:p w14:paraId="515C5DC5" w14:textId="77777777" w:rsidR="00785790" w:rsidRPr="00826533" w:rsidRDefault="00B045FE" w:rsidP="009A64D3">
      <w:pPr>
        <w:pStyle w:val="Default"/>
        <w:numPr>
          <w:ilvl w:val="0"/>
          <w:numId w:val="84"/>
        </w:numPr>
        <w:spacing w:line="360" w:lineRule="auto"/>
        <w:ind w:left="2268" w:hanging="567"/>
        <w:jc w:val="both"/>
        <w:rPr>
          <w:rFonts w:cs="Times New Roman"/>
          <w:noProof/>
          <w:color w:val="000000" w:themeColor="text1"/>
        </w:rPr>
      </w:pPr>
      <w:r w:rsidRPr="00826533">
        <w:rPr>
          <w:noProof/>
          <w:color w:val="000000" w:themeColor="text1"/>
        </w:rPr>
        <w:t xml:space="preserve">Aset </w:t>
      </w:r>
      <w:r w:rsidR="00B21170" w:rsidRPr="00826533">
        <w:rPr>
          <w:noProof/>
          <w:color w:val="000000" w:themeColor="text1"/>
        </w:rPr>
        <w:t>Investasi</w:t>
      </w:r>
      <w:r w:rsidR="00785790" w:rsidRPr="00826533">
        <w:rPr>
          <w:noProof/>
          <w:color w:val="000000" w:themeColor="text1"/>
        </w:rPr>
        <w:t xml:space="preserve"> Hapus Buku</w:t>
      </w:r>
    </w:p>
    <w:p w14:paraId="5F863C1C" w14:textId="77777777" w:rsidR="00785790" w:rsidRPr="00826533" w:rsidRDefault="00785790" w:rsidP="00003D3B">
      <w:pPr>
        <w:pStyle w:val="Default"/>
        <w:spacing w:line="360" w:lineRule="auto"/>
        <w:ind w:left="2268"/>
        <w:jc w:val="both"/>
        <w:rPr>
          <w:noProof/>
          <w:color w:val="000000" w:themeColor="text1"/>
        </w:rPr>
      </w:pPr>
      <w:r w:rsidRPr="00826533">
        <w:rPr>
          <w:noProof/>
          <w:color w:val="000000" w:themeColor="text1"/>
        </w:rPr>
        <w:t xml:space="preserve">Rekening ini mencakup nilai </w:t>
      </w:r>
      <w:r w:rsidR="00B21170" w:rsidRPr="00826533">
        <w:rPr>
          <w:noProof/>
          <w:color w:val="000000" w:themeColor="text1"/>
        </w:rPr>
        <w:t>aset investasi</w:t>
      </w:r>
      <w:r w:rsidRPr="00826533">
        <w:rPr>
          <w:noProof/>
          <w:color w:val="000000" w:themeColor="text1"/>
        </w:rPr>
        <w:t xml:space="preserve"> yang telah dihapusbukukan oleh Perusahaaan Modal Ventura</w:t>
      </w:r>
      <w:r w:rsidR="00B21170" w:rsidRPr="00826533">
        <w:rPr>
          <w:noProof/>
          <w:color w:val="000000" w:themeColor="text1"/>
        </w:rPr>
        <w:t xml:space="preserve"> Syariah</w:t>
      </w:r>
      <w:r w:rsidRPr="00826533">
        <w:rPr>
          <w:noProof/>
          <w:color w:val="000000" w:themeColor="text1"/>
        </w:rPr>
        <w:t xml:space="preserve"> </w:t>
      </w:r>
      <w:r w:rsidRPr="00826533">
        <w:rPr>
          <w:noProof/>
          <w:color w:val="000000" w:themeColor="text1"/>
        </w:rPr>
        <w:lastRenderedPageBreak/>
        <w:t>pelapor namun belum dihapustagihkan oleh Perusahaan</w:t>
      </w:r>
      <w:r w:rsidR="00166CE7" w:rsidRPr="00826533">
        <w:rPr>
          <w:noProof/>
          <w:color w:val="000000" w:themeColor="text1"/>
        </w:rPr>
        <w:t xml:space="preserve"> Modal Ventura Syariah</w:t>
      </w:r>
      <w:r w:rsidRPr="00826533">
        <w:rPr>
          <w:noProof/>
          <w:color w:val="000000" w:themeColor="text1"/>
        </w:rPr>
        <w:t xml:space="preserve">. </w:t>
      </w:r>
    </w:p>
    <w:p w14:paraId="3BBCED71" w14:textId="77777777" w:rsidR="00785790" w:rsidRPr="00826533" w:rsidRDefault="00B21170" w:rsidP="009A64D3">
      <w:pPr>
        <w:pStyle w:val="Default"/>
        <w:numPr>
          <w:ilvl w:val="0"/>
          <w:numId w:val="84"/>
        </w:numPr>
        <w:spacing w:line="360" w:lineRule="auto"/>
        <w:ind w:left="2268" w:hanging="567"/>
        <w:jc w:val="both"/>
        <w:rPr>
          <w:rFonts w:cs="Times New Roman"/>
          <w:noProof/>
          <w:color w:val="000000" w:themeColor="text1"/>
        </w:rPr>
      </w:pPr>
      <w:r w:rsidRPr="00826533">
        <w:rPr>
          <w:noProof/>
          <w:color w:val="000000" w:themeColor="text1"/>
        </w:rPr>
        <w:t>Aset Investasi</w:t>
      </w:r>
      <w:r w:rsidR="00785790" w:rsidRPr="00826533">
        <w:rPr>
          <w:noProof/>
          <w:color w:val="000000" w:themeColor="text1"/>
        </w:rPr>
        <w:t xml:space="preserve"> Hapus Buku yang Berhasil Ditagih</w:t>
      </w:r>
    </w:p>
    <w:p w14:paraId="59EDD7C6" w14:textId="77777777" w:rsidR="00785790" w:rsidRPr="00826533" w:rsidRDefault="00785790" w:rsidP="00003D3B">
      <w:pPr>
        <w:pStyle w:val="Default"/>
        <w:spacing w:line="360" w:lineRule="auto"/>
        <w:ind w:left="2268"/>
        <w:jc w:val="both"/>
        <w:rPr>
          <w:noProof/>
          <w:color w:val="000000" w:themeColor="text1"/>
        </w:rPr>
      </w:pPr>
      <w:r w:rsidRPr="00826533">
        <w:rPr>
          <w:noProof/>
          <w:color w:val="000000" w:themeColor="text1"/>
        </w:rPr>
        <w:t xml:space="preserve">Rekening ini mencakup nilai </w:t>
      </w:r>
      <w:r w:rsidR="00B21170" w:rsidRPr="00826533">
        <w:rPr>
          <w:noProof/>
          <w:color w:val="000000" w:themeColor="text1"/>
        </w:rPr>
        <w:t>aset investasi</w:t>
      </w:r>
      <w:r w:rsidRPr="00826533">
        <w:rPr>
          <w:noProof/>
          <w:color w:val="000000" w:themeColor="text1"/>
        </w:rPr>
        <w:t xml:space="preserve"> yang telah dihapusbukukan namun berhasil ditagih kembali oleh Perusahaaan Modal Ventura </w:t>
      </w:r>
      <w:r w:rsidR="00B21170" w:rsidRPr="00826533">
        <w:rPr>
          <w:noProof/>
          <w:color w:val="000000" w:themeColor="text1"/>
        </w:rPr>
        <w:t xml:space="preserve">Syariah </w:t>
      </w:r>
      <w:r w:rsidRPr="00826533">
        <w:rPr>
          <w:noProof/>
          <w:color w:val="000000" w:themeColor="text1"/>
        </w:rPr>
        <w:t>pelapor.</w:t>
      </w:r>
    </w:p>
    <w:p w14:paraId="147BAAF6" w14:textId="77777777" w:rsidR="00785790" w:rsidRPr="00826533" w:rsidRDefault="00B21170" w:rsidP="009A64D3">
      <w:pPr>
        <w:pStyle w:val="Default"/>
        <w:numPr>
          <w:ilvl w:val="0"/>
          <w:numId w:val="84"/>
        </w:numPr>
        <w:spacing w:line="360" w:lineRule="auto"/>
        <w:ind w:left="2268" w:hanging="567"/>
        <w:jc w:val="both"/>
        <w:rPr>
          <w:noProof/>
          <w:color w:val="000000" w:themeColor="text1"/>
        </w:rPr>
      </w:pPr>
      <w:r w:rsidRPr="00826533">
        <w:rPr>
          <w:noProof/>
          <w:color w:val="000000" w:themeColor="text1"/>
        </w:rPr>
        <w:t>Aset Investasi</w:t>
      </w:r>
      <w:r w:rsidR="00785790" w:rsidRPr="00826533">
        <w:rPr>
          <w:noProof/>
          <w:color w:val="000000" w:themeColor="text1"/>
        </w:rPr>
        <w:t xml:space="preserve"> Hapus Tagih</w:t>
      </w:r>
    </w:p>
    <w:p w14:paraId="675A65A6" w14:textId="77777777" w:rsidR="00785790" w:rsidRPr="00826533" w:rsidRDefault="00785790" w:rsidP="00003D3B">
      <w:pPr>
        <w:pStyle w:val="Default"/>
        <w:spacing w:line="360" w:lineRule="auto"/>
        <w:ind w:left="2268"/>
        <w:jc w:val="both"/>
        <w:rPr>
          <w:noProof/>
          <w:color w:val="000000" w:themeColor="text1"/>
        </w:rPr>
      </w:pPr>
      <w:r w:rsidRPr="00826533">
        <w:rPr>
          <w:noProof/>
          <w:color w:val="000000" w:themeColor="text1"/>
        </w:rPr>
        <w:t xml:space="preserve">Rekening ini mencakup nilai </w:t>
      </w:r>
      <w:r w:rsidR="00B21170" w:rsidRPr="00826533">
        <w:rPr>
          <w:noProof/>
          <w:color w:val="000000" w:themeColor="text1"/>
        </w:rPr>
        <w:t>aset investasi</w:t>
      </w:r>
      <w:r w:rsidRPr="00826533">
        <w:rPr>
          <w:noProof/>
          <w:color w:val="000000" w:themeColor="text1"/>
        </w:rPr>
        <w:t xml:space="preserve"> yang telah dihapustagihkan oleh Perusahaaan Modal Ventura</w:t>
      </w:r>
      <w:r w:rsidR="00B21170" w:rsidRPr="00826533">
        <w:rPr>
          <w:noProof/>
          <w:color w:val="000000" w:themeColor="text1"/>
        </w:rPr>
        <w:t xml:space="preserve"> Syariah</w:t>
      </w:r>
      <w:r w:rsidRPr="00826533">
        <w:rPr>
          <w:noProof/>
          <w:color w:val="000000" w:themeColor="text1"/>
        </w:rPr>
        <w:t xml:space="preserve"> pelapor.</w:t>
      </w:r>
    </w:p>
    <w:p w14:paraId="11FA79AF" w14:textId="77777777" w:rsidR="00DB74D7" w:rsidRPr="00826533" w:rsidRDefault="00DB74D7" w:rsidP="009A64D3">
      <w:pPr>
        <w:pStyle w:val="Default"/>
        <w:numPr>
          <w:ilvl w:val="0"/>
          <w:numId w:val="84"/>
        </w:numPr>
        <w:spacing w:line="360" w:lineRule="auto"/>
        <w:ind w:left="2268" w:hanging="567"/>
        <w:jc w:val="both"/>
        <w:rPr>
          <w:noProof/>
          <w:color w:val="000000" w:themeColor="text1"/>
        </w:rPr>
      </w:pPr>
      <w:r w:rsidRPr="00826533">
        <w:rPr>
          <w:noProof/>
          <w:color w:val="000000" w:themeColor="text1"/>
        </w:rPr>
        <w:t>Pembiayaan Alihan dengan Pengelolaan Penagihan</w:t>
      </w:r>
    </w:p>
    <w:p w14:paraId="511AE306" w14:textId="77777777" w:rsidR="00DB74D7" w:rsidRPr="00826533" w:rsidRDefault="00C13511" w:rsidP="00003D3B">
      <w:pPr>
        <w:pStyle w:val="Default"/>
        <w:spacing w:line="360" w:lineRule="auto"/>
        <w:ind w:left="2268"/>
        <w:jc w:val="both"/>
        <w:rPr>
          <w:noProof/>
          <w:color w:val="000000" w:themeColor="text1"/>
        </w:rPr>
      </w:pPr>
      <w:r w:rsidRPr="00826533">
        <w:rPr>
          <w:noProof/>
          <w:color w:val="000000" w:themeColor="text1"/>
        </w:rPr>
        <w:t>Rekening ini mencakup nilai piutang pembiayaan yang telah dialihkan melalui mekanisme jual beli yang diikuti dengan pengelolaan penagihan oleh Perusahaaan Modal Ventura Syariah pelapor.</w:t>
      </w:r>
    </w:p>
    <w:p w14:paraId="0F843CB7" w14:textId="77777777" w:rsidR="0034109C" w:rsidRPr="00826533" w:rsidRDefault="0034109C" w:rsidP="00003D3B">
      <w:pPr>
        <w:pStyle w:val="Default"/>
        <w:spacing w:line="360" w:lineRule="auto"/>
        <w:ind w:left="2268"/>
        <w:jc w:val="both"/>
        <w:rPr>
          <w:noProof/>
          <w:color w:val="000000" w:themeColor="text1"/>
        </w:rPr>
      </w:pPr>
    </w:p>
    <w:p w14:paraId="5F1A02A8" w14:textId="77777777" w:rsidR="0034109C" w:rsidRPr="00826533" w:rsidRDefault="0034109C" w:rsidP="00003D3B">
      <w:pPr>
        <w:pStyle w:val="Default"/>
        <w:spacing w:line="360" w:lineRule="auto"/>
        <w:ind w:left="2268"/>
        <w:jc w:val="both"/>
        <w:rPr>
          <w:noProof/>
          <w:color w:val="000000" w:themeColor="text1"/>
        </w:rPr>
      </w:pPr>
    </w:p>
    <w:p w14:paraId="03E4E07E" w14:textId="77777777" w:rsidR="0034109C" w:rsidRPr="00826533" w:rsidRDefault="0034109C" w:rsidP="00003D3B">
      <w:pPr>
        <w:pStyle w:val="Default"/>
        <w:spacing w:line="360" w:lineRule="auto"/>
        <w:ind w:left="2268"/>
        <w:jc w:val="both"/>
        <w:rPr>
          <w:noProof/>
          <w:color w:val="000000" w:themeColor="text1"/>
        </w:rPr>
      </w:pPr>
    </w:p>
    <w:p w14:paraId="7E85061B" w14:textId="77777777" w:rsidR="0034109C" w:rsidRPr="00826533" w:rsidRDefault="0034109C" w:rsidP="00003D3B">
      <w:pPr>
        <w:pStyle w:val="Default"/>
        <w:spacing w:line="360" w:lineRule="auto"/>
        <w:ind w:left="2268"/>
        <w:jc w:val="both"/>
        <w:rPr>
          <w:noProof/>
          <w:color w:val="000000" w:themeColor="text1"/>
        </w:rPr>
      </w:pPr>
    </w:p>
    <w:p w14:paraId="50482CD3" w14:textId="77777777" w:rsidR="0034109C" w:rsidRPr="00826533" w:rsidRDefault="0034109C" w:rsidP="00003D3B">
      <w:pPr>
        <w:pStyle w:val="Default"/>
        <w:spacing w:line="360" w:lineRule="auto"/>
        <w:ind w:left="2268"/>
        <w:jc w:val="both"/>
        <w:rPr>
          <w:noProof/>
          <w:color w:val="000000" w:themeColor="text1"/>
        </w:rPr>
      </w:pPr>
    </w:p>
    <w:p w14:paraId="7BEC6D98" w14:textId="77777777" w:rsidR="0034109C" w:rsidRPr="00826533" w:rsidRDefault="0034109C" w:rsidP="00003D3B">
      <w:pPr>
        <w:pStyle w:val="Default"/>
        <w:spacing w:line="360" w:lineRule="auto"/>
        <w:ind w:left="2268"/>
        <w:jc w:val="both"/>
        <w:rPr>
          <w:noProof/>
          <w:color w:val="000000" w:themeColor="text1"/>
        </w:rPr>
      </w:pPr>
    </w:p>
    <w:p w14:paraId="38356358" w14:textId="77777777" w:rsidR="0034109C" w:rsidRPr="00826533" w:rsidRDefault="0034109C" w:rsidP="00003D3B">
      <w:pPr>
        <w:pStyle w:val="Default"/>
        <w:spacing w:line="360" w:lineRule="auto"/>
        <w:ind w:left="2268"/>
        <w:jc w:val="both"/>
        <w:rPr>
          <w:noProof/>
          <w:color w:val="000000" w:themeColor="text1"/>
        </w:rPr>
      </w:pPr>
    </w:p>
    <w:p w14:paraId="7330FC02" w14:textId="77777777" w:rsidR="0034109C" w:rsidRPr="00826533" w:rsidRDefault="0034109C" w:rsidP="00003D3B">
      <w:pPr>
        <w:pStyle w:val="Default"/>
        <w:spacing w:line="360" w:lineRule="auto"/>
        <w:ind w:left="2268"/>
        <w:jc w:val="both"/>
        <w:rPr>
          <w:noProof/>
          <w:color w:val="000000" w:themeColor="text1"/>
        </w:rPr>
      </w:pPr>
    </w:p>
    <w:p w14:paraId="3940DF26" w14:textId="77777777" w:rsidR="0034109C" w:rsidRPr="00826533" w:rsidRDefault="0034109C" w:rsidP="00003D3B">
      <w:pPr>
        <w:pStyle w:val="Default"/>
        <w:spacing w:line="360" w:lineRule="auto"/>
        <w:ind w:left="2268"/>
        <w:jc w:val="both"/>
        <w:rPr>
          <w:noProof/>
          <w:color w:val="000000" w:themeColor="text1"/>
        </w:rPr>
      </w:pPr>
    </w:p>
    <w:p w14:paraId="08BD898D" w14:textId="77777777" w:rsidR="0034109C" w:rsidRPr="00826533" w:rsidRDefault="0034109C" w:rsidP="00003D3B">
      <w:pPr>
        <w:pStyle w:val="Default"/>
        <w:spacing w:line="360" w:lineRule="auto"/>
        <w:ind w:left="2268"/>
        <w:jc w:val="both"/>
        <w:rPr>
          <w:noProof/>
          <w:color w:val="000000" w:themeColor="text1"/>
        </w:rPr>
      </w:pPr>
    </w:p>
    <w:p w14:paraId="6A52AA68" w14:textId="77777777" w:rsidR="0034109C" w:rsidRPr="00826533" w:rsidRDefault="0034109C" w:rsidP="00003D3B">
      <w:pPr>
        <w:pStyle w:val="Default"/>
        <w:spacing w:line="360" w:lineRule="auto"/>
        <w:ind w:left="2268"/>
        <w:jc w:val="both"/>
        <w:rPr>
          <w:noProof/>
          <w:color w:val="000000" w:themeColor="text1"/>
        </w:rPr>
      </w:pPr>
    </w:p>
    <w:p w14:paraId="00603CDD" w14:textId="77777777" w:rsidR="0034109C" w:rsidRPr="00826533" w:rsidRDefault="0034109C" w:rsidP="00003D3B">
      <w:pPr>
        <w:pStyle w:val="Default"/>
        <w:spacing w:line="360" w:lineRule="auto"/>
        <w:ind w:left="2268"/>
        <w:jc w:val="both"/>
        <w:rPr>
          <w:noProof/>
          <w:color w:val="000000" w:themeColor="text1"/>
        </w:rPr>
      </w:pPr>
    </w:p>
    <w:p w14:paraId="070B9F0A" w14:textId="77777777" w:rsidR="0034109C" w:rsidRPr="00826533" w:rsidRDefault="0034109C" w:rsidP="00003D3B">
      <w:pPr>
        <w:pStyle w:val="Default"/>
        <w:spacing w:line="360" w:lineRule="auto"/>
        <w:ind w:left="2268"/>
        <w:jc w:val="both"/>
        <w:rPr>
          <w:noProof/>
          <w:color w:val="000000" w:themeColor="text1"/>
        </w:rPr>
      </w:pPr>
    </w:p>
    <w:p w14:paraId="63E0F150" w14:textId="77777777" w:rsidR="0034109C" w:rsidRPr="00826533" w:rsidRDefault="0034109C" w:rsidP="00003D3B">
      <w:pPr>
        <w:pStyle w:val="Default"/>
        <w:spacing w:line="360" w:lineRule="auto"/>
        <w:ind w:left="2268"/>
        <w:jc w:val="both"/>
        <w:rPr>
          <w:noProof/>
          <w:color w:val="000000" w:themeColor="text1"/>
        </w:rPr>
      </w:pPr>
    </w:p>
    <w:p w14:paraId="4796787F" w14:textId="77777777" w:rsidR="0034109C" w:rsidRPr="00826533" w:rsidRDefault="0034109C" w:rsidP="00003D3B">
      <w:pPr>
        <w:pStyle w:val="Default"/>
        <w:spacing w:line="360" w:lineRule="auto"/>
        <w:ind w:left="2268"/>
        <w:jc w:val="both"/>
        <w:rPr>
          <w:noProof/>
          <w:color w:val="000000" w:themeColor="text1"/>
        </w:rPr>
      </w:pPr>
    </w:p>
    <w:p w14:paraId="72998703" w14:textId="77777777" w:rsidR="0034109C" w:rsidRPr="00826533" w:rsidRDefault="0034109C" w:rsidP="00003D3B">
      <w:pPr>
        <w:pStyle w:val="Default"/>
        <w:spacing w:line="360" w:lineRule="auto"/>
        <w:ind w:left="2268"/>
        <w:jc w:val="both"/>
        <w:rPr>
          <w:noProof/>
          <w:color w:val="000000" w:themeColor="text1"/>
        </w:rPr>
      </w:pPr>
    </w:p>
    <w:p w14:paraId="06DD66FE" w14:textId="77777777" w:rsidR="0034109C" w:rsidRPr="00826533" w:rsidRDefault="0034109C" w:rsidP="00003D3B">
      <w:pPr>
        <w:pStyle w:val="Default"/>
        <w:spacing w:line="360" w:lineRule="auto"/>
        <w:ind w:left="2268"/>
        <w:jc w:val="both"/>
        <w:rPr>
          <w:noProof/>
          <w:color w:val="000000" w:themeColor="text1"/>
        </w:rPr>
      </w:pPr>
    </w:p>
    <w:p w14:paraId="76C4DD23" w14:textId="77777777" w:rsidR="0034109C" w:rsidRPr="00826533" w:rsidRDefault="0034109C" w:rsidP="00003D3B">
      <w:pPr>
        <w:pStyle w:val="Default"/>
        <w:spacing w:line="360" w:lineRule="auto"/>
        <w:ind w:left="2268"/>
        <w:jc w:val="both"/>
        <w:rPr>
          <w:noProof/>
          <w:color w:val="000000" w:themeColor="text1"/>
        </w:rPr>
      </w:pPr>
    </w:p>
    <w:p w14:paraId="796470C3" w14:textId="77777777" w:rsidR="0034109C" w:rsidRPr="00826533" w:rsidRDefault="0034109C" w:rsidP="00003D3B">
      <w:pPr>
        <w:pStyle w:val="Default"/>
        <w:spacing w:line="360" w:lineRule="auto"/>
        <w:ind w:left="2268"/>
        <w:jc w:val="both"/>
        <w:rPr>
          <w:noProof/>
          <w:color w:val="000000" w:themeColor="text1"/>
        </w:rPr>
      </w:pPr>
    </w:p>
    <w:p w14:paraId="1D46DC28" w14:textId="77777777" w:rsidR="00CD0509" w:rsidRPr="00826533" w:rsidRDefault="00CD0509" w:rsidP="00003D3B">
      <w:pPr>
        <w:pStyle w:val="Heading1"/>
        <w:numPr>
          <w:ilvl w:val="0"/>
          <w:numId w:val="44"/>
        </w:numPr>
        <w:spacing w:line="360" w:lineRule="auto"/>
        <w:ind w:left="567" w:hanging="567"/>
        <w:jc w:val="both"/>
        <w:rPr>
          <w:rFonts w:ascii="Bookman Old Style" w:hAnsi="Bookman Old Style"/>
          <w:noProof/>
          <w:color w:val="000000" w:themeColor="text1"/>
          <w:szCs w:val="24"/>
          <w:lang w:val="fr-BE"/>
        </w:rPr>
      </w:pPr>
      <w:r w:rsidRPr="00826533">
        <w:rPr>
          <w:rFonts w:ascii="Bookman Old Style" w:hAnsi="Bookman Old Style"/>
          <w:noProof/>
          <w:color w:val="000000" w:themeColor="text1"/>
          <w:szCs w:val="24"/>
          <w:lang w:val="fr-BE"/>
        </w:rPr>
        <w:lastRenderedPageBreak/>
        <w:t xml:space="preserve">FORMULIR 1200: </w:t>
      </w:r>
      <w:r w:rsidR="00354F46" w:rsidRPr="00826533">
        <w:rPr>
          <w:rFonts w:ascii="Bookman Old Style" w:hAnsi="Bookman Old Style"/>
          <w:noProof/>
          <w:color w:val="000000" w:themeColor="text1"/>
          <w:szCs w:val="24"/>
          <w:lang w:val="fr-BE"/>
        </w:rPr>
        <w:t xml:space="preserve">LAPORAN LABA RUGI </w:t>
      </w:r>
      <w:r w:rsidR="00354F46" w:rsidRPr="00826533">
        <w:rPr>
          <w:rFonts w:ascii="Bookman Old Style" w:hAnsi="Bookman Old Style"/>
          <w:noProof/>
          <w:color w:val="000000" w:themeColor="text1"/>
          <w:szCs w:val="24"/>
          <w:lang w:val="id-ID"/>
        </w:rPr>
        <w:t xml:space="preserve">DAN PENGHASILAN </w:t>
      </w:r>
      <w:r w:rsidR="00354F46" w:rsidRPr="00826533">
        <w:rPr>
          <w:rFonts w:ascii="Bookman Old Style" w:hAnsi="Bookman Old Style"/>
          <w:noProof/>
          <w:color w:val="000000" w:themeColor="text1"/>
          <w:szCs w:val="24"/>
          <w:lang w:val="fr-BE"/>
        </w:rPr>
        <w:t>KOMPREHENSIF</w:t>
      </w:r>
      <w:r w:rsidR="00354F46" w:rsidRPr="00826533">
        <w:rPr>
          <w:rFonts w:ascii="Bookman Old Style" w:hAnsi="Bookman Old Style"/>
          <w:noProof/>
          <w:color w:val="000000" w:themeColor="text1"/>
          <w:szCs w:val="24"/>
          <w:lang w:val="id-ID"/>
        </w:rPr>
        <w:t xml:space="preserve"> LAIN</w:t>
      </w:r>
      <w:r w:rsidR="00172629" w:rsidRPr="00826533">
        <w:rPr>
          <w:rFonts w:ascii="Bookman Old Style" w:hAnsi="Bookman Old Style"/>
          <w:noProof/>
          <w:color w:val="000000" w:themeColor="text1"/>
          <w:szCs w:val="24"/>
          <w:lang w:val="id-ID"/>
        </w:rPr>
        <w:t xml:space="preserve"> </w:t>
      </w:r>
    </w:p>
    <w:p w14:paraId="4278B2FD" w14:textId="77777777" w:rsidR="008902ED" w:rsidRPr="00826533" w:rsidRDefault="00CD0509" w:rsidP="009A64D3">
      <w:pPr>
        <w:pStyle w:val="ListParagraph"/>
        <w:numPr>
          <w:ilvl w:val="2"/>
          <w:numId w:val="87"/>
        </w:numPr>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9C36BE" w:rsidRPr="00826533">
        <w:rPr>
          <w:rFonts w:ascii="Bookman Old Style" w:hAnsi="Bookman Old Style"/>
          <w:color w:val="000000" w:themeColor="text1"/>
          <w:sz w:val="24"/>
          <w:szCs w:val="24"/>
          <w:lang w:val="id-ID"/>
        </w:rPr>
        <w:t xml:space="preserve"> </w:t>
      </w:r>
      <w:r w:rsidR="008902ED" w:rsidRPr="00826533">
        <w:rPr>
          <w:rFonts w:ascii="Bookman Old Style" w:hAnsi="Bookman Old Style"/>
          <w:color w:val="000000" w:themeColor="text1"/>
          <w:sz w:val="24"/>
          <w:szCs w:val="24"/>
          <w:lang w:val="fr-BE"/>
        </w:rPr>
        <w:t xml:space="preserve">1200 </w:t>
      </w:r>
      <w:r w:rsidR="008902ED" w:rsidRPr="00826533">
        <w:rPr>
          <w:rFonts w:ascii="Bookman Old Style" w:hAnsi="Bookman Old Style"/>
          <w:color w:val="000000" w:themeColor="text1"/>
          <w:sz w:val="24"/>
          <w:szCs w:val="24"/>
          <w:lang w:val="id-ID"/>
        </w:rPr>
        <w:t>(</w:t>
      </w:r>
      <w:r w:rsidR="008902ED" w:rsidRPr="00826533">
        <w:rPr>
          <w:rFonts w:ascii="Bookman Old Style" w:hAnsi="Bookman Old Style"/>
          <w:color w:val="000000" w:themeColor="text1"/>
          <w:sz w:val="24"/>
          <w:szCs w:val="24"/>
          <w:lang w:val="fr-BE"/>
        </w:rPr>
        <w:t>LAPORAN LABA</w:t>
      </w:r>
      <w:r w:rsidR="008902ED" w:rsidRPr="00826533">
        <w:rPr>
          <w:rFonts w:ascii="Bookman Old Style" w:hAnsi="Bookman Old Style"/>
          <w:color w:val="000000" w:themeColor="text1"/>
          <w:sz w:val="24"/>
          <w:szCs w:val="24"/>
          <w:lang w:val="id-ID"/>
        </w:rPr>
        <w:t xml:space="preserve"> </w:t>
      </w:r>
      <w:r w:rsidR="008902ED" w:rsidRPr="00826533">
        <w:rPr>
          <w:rFonts w:ascii="Bookman Old Style" w:hAnsi="Bookman Old Style"/>
          <w:color w:val="000000" w:themeColor="text1"/>
          <w:sz w:val="24"/>
          <w:szCs w:val="24"/>
          <w:lang w:val="fr-BE"/>
        </w:rPr>
        <w:t xml:space="preserve">RUGI </w:t>
      </w:r>
      <w:r w:rsidR="008902ED" w:rsidRPr="00826533">
        <w:rPr>
          <w:rFonts w:ascii="Bookman Old Style" w:hAnsi="Bookman Old Style"/>
          <w:color w:val="000000" w:themeColor="text1"/>
          <w:sz w:val="24"/>
          <w:szCs w:val="24"/>
          <w:lang w:val="id-ID"/>
        </w:rPr>
        <w:t>DAN PENGHASILAN KOMPREHENSIF LAIN)</w:t>
      </w:r>
    </w:p>
    <w:p w14:paraId="2B776030" w14:textId="77777777" w:rsidR="00172F0D" w:rsidRPr="00826533" w:rsidRDefault="00354F46"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1200 </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Laba</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fr-BE"/>
        </w:rPr>
        <w:t xml:space="preserve">Rugi </w:t>
      </w:r>
      <w:r w:rsidRPr="00826533">
        <w:rPr>
          <w:rFonts w:ascii="Bookman Old Style" w:hAnsi="Bookman Old Style"/>
          <w:noProof/>
          <w:color w:val="000000" w:themeColor="text1"/>
          <w:sz w:val="24"/>
          <w:szCs w:val="24"/>
          <w:lang w:val="id-ID"/>
        </w:rPr>
        <w:t>dan Penghasilan Komprehensif Lain)</w:t>
      </w:r>
      <w:r w:rsidRPr="00826533">
        <w:rPr>
          <w:rFonts w:ascii="Bookman Old Style" w:hAnsi="Bookman Old Style"/>
          <w:noProof/>
          <w:color w:val="000000" w:themeColor="text1"/>
          <w:sz w:val="24"/>
          <w:szCs w:val="24"/>
          <w:lang w:val="fr-BE"/>
        </w:rPr>
        <w:t xml:space="preserve"> </w:t>
      </w:r>
      <w:r w:rsidR="00CD0509" w:rsidRPr="00826533">
        <w:rPr>
          <w:rFonts w:ascii="Bookman Old Style" w:hAnsi="Bookman Old Style"/>
          <w:noProof/>
          <w:color w:val="000000" w:themeColor="text1"/>
          <w:sz w:val="24"/>
          <w:szCs w:val="24"/>
          <w:lang w:val="fr-BE"/>
        </w:rPr>
        <w:t>disusun sesuai format sebagai berikut:</w:t>
      </w:r>
    </w:p>
    <w:tbl>
      <w:tblPr>
        <w:tblStyle w:val="TableGrid"/>
        <w:tblW w:w="8365" w:type="dxa"/>
        <w:tblInd w:w="1242" w:type="dxa"/>
        <w:tblLayout w:type="fixed"/>
        <w:tblLook w:val="04A0" w:firstRow="1" w:lastRow="0" w:firstColumn="1" w:lastColumn="0" w:noHBand="0" w:noVBand="1"/>
      </w:tblPr>
      <w:tblGrid>
        <w:gridCol w:w="4962"/>
        <w:gridCol w:w="1134"/>
        <w:gridCol w:w="1134"/>
        <w:gridCol w:w="1135"/>
      </w:tblGrid>
      <w:tr w:rsidR="00826533" w:rsidRPr="00826533" w14:paraId="77B841B0" w14:textId="77777777" w:rsidTr="00172F0D">
        <w:trPr>
          <w:trHeight w:val="300"/>
        </w:trPr>
        <w:tc>
          <w:tcPr>
            <w:tcW w:w="4962" w:type="dxa"/>
            <w:shd w:val="clear" w:color="auto" w:fill="A6A6A6" w:themeFill="background1" w:themeFillShade="A6"/>
            <w:hideMark/>
          </w:tcPr>
          <w:p w14:paraId="1DB1E7D5"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w:t>
            </w:r>
            <w:r w:rsidR="00172F0D" w:rsidRPr="00826533">
              <w:rPr>
                <w:rFonts w:ascii="Bookman Old Style" w:hAnsi="Bookman Old Style"/>
                <w:bCs/>
                <w:color w:val="000000" w:themeColor="text1"/>
                <w:sz w:val="22"/>
                <w:szCs w:val="22"/>
                <w:lang w:val="id-ID" w:eastAsia="id-ID"/>
              </w:rPr>
              <w:t>Pos</w:t>
            </w:r>
          </w:p>
        </w:tc>
        <w:tc>
          <w:tcPr>
            <w:tcW w:w="1134" w:type="dxa"/>
            <w:shd w:val="clear" w:color="auto" w:fill="A6A6A6" w:themeFill="background1" w:themeFillShade="A6"/>
            <w:vAlign w:val="bottom"/>
          </w:tcPr>
          <w:p w14:paraId="4D179A6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1134" w:type="dxa"/>
            <w:shd w:val="clear" w:color="auto" w:fill="A6A6A6" w:themeFill="background1" w:themeFillShade="A6"/>
            <w:vAlign w:val="bottom"/>
          </w:tcPr>
          <w:p w14:paraId="1D8BABA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35" w:type="dxa"/>
            <w:shd w:val="clear" w:color="auto" w:fill="A6A6A6" w:themeFill="background1" w:themeFillShade="A6"/>
            <w:vAlign w:val="bottom"/>
          </w:tcPr>
          <w:p w14:paraId="1244E2A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2EC50A5E" w14:textId="77777777" w:rsidTr="00172F0D">
        <w:trPr>
          <w:trHeight w:val="300"/>
        </w:trPr>
        <w:tc>
          <w:tcPr>
            <w:tcW w:w="4962" w:type="dxa"/>
          </w:tcPr>
          <w:p w14:paraId="72BCE409"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w:t>
            </w:r>
          </w:p>
        </w:tc>
        <w:tc>
          <w:tcPr>
            <w:tcW w:w="1134" w:type="dxa"/>
          </w:tcPr>
          <w:p w14:paraId="53852B1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6D250D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D74393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08AE68FE" w14:textId="77777777" w:rsidTr="00172F0D">
        <w:trPr>
          <w:trHeight w:val="300"/>
        </w:trPr>
        <w:tc>
          <w:tcPr>
            <w:tcW w:w="4962" w:type="dxa"/>
            <w:hideMark/>
          </w:tcPr>
          <w:p w14:paraId="582B81E0" w14:textId="77777777" w:rsidR="003F7597" w:rsidRPr="00826533" w:rsidRDefault="003F7597" w:rsidP="009A64D3">
            <w:pPr>
              <w:pStyle w:val="ListParagraph"/>
              <w:numPr>
                <w:ilvl w:val="3"/>
                <w:numId w:val="87"/>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Operasional</w:t>
            </w:r>
          </w:p>
        </w:tc>
        <w:tc>
          <w:tcPr>
            <w:tcW w:w="1134" w:type="dxa"/>
          </w:tcPr>
          <w:p w14:paraId="1822646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7A72070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038461F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5D7F5DE7" w14:textId="77777777" w:rsidTr="00172F0D">
        <w:trPr>
          <w:trHeight w:val="300"/>
        </w:trPr>
        <w:tc>
          <w:tcPr>
            <w:tcW w:w="4962" w:type="dxa"/>
            <w:hideMark/>
          </w:tcPr>
          <w:p w14:paraId="25FE9737"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Operasi</w:t>
            </w:r>
          </w:p>
        </w:tc>
        <w:tc>
          <w:tcPr>
            <w:tcW w:w="1134" w:type="dxa"/>
          </w:tcPr>
          <w:p w14:paraId="32FBE2A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4324FE6"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 </w:t>
            </w:r>
          </w:p>
        </w:tc>
        <w:tc>
          <w:tcPr>
            <w:tcW w:w="1135" w:type="dxa"/>
          </w:tcPr>
          <w:p w14:paraId="192FE560"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3A8C99F2" w14:textId="77777777" w:rsidTr="00172F0D">
        <w:trPr>
          <w:trHeight w:val="300"/>
        </w:trPr>
        <w:tc>
          <w:tcPr>
            <w:tcW w:w="4962" w:type="dxa"/>
            <w:hideMark/>
          </w:tcPr>
          <w:p w14:paraId="7A425270" w14:textId="454A89B4" w:rsidR="003F7597" w:rsidRPr="00826533" w:rsidRDefault="003F7597" w:rsidP="009A64D3">
            <w:pPr>
              <w:pStyle w:val="ListParagraph"/>
              <w:numPr>
                <w:ilvl w:val="4"/>
                <w:numId w:val="89"/>
              </w:numPr>
              <w:tabs>
                <w:tab w:val="clear" w:pos="3960"/>
              </w:tabs>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C934CD" w:rsidRPr="00826533">
              <w:rPr>
                <w:rFonts w:ascii="Bookman Old Style" w:hAnsi="Bookman Old Style"/>
                <w:bCs/>
                <w:color w:val="000000" w:themeColor="text1"/>
                <w:sz w:val="22"/>
                <w:szCs w:val="24"/>
                <w:lang w:val="id-ID" w:eastAsia="id-ID"/>
              </w:rPr>
              <w:t xml:space="preserve">Dividen </w:t>
            </w:r>
            <w:r w:rsidRPr="00826533">
              <w:rPr>
                <w:rFonts w:ascii="Bookman Old Style" w:hAnsi="Bookman Old Style"/>
                <w:bCs/>
                <w:color w:val="000000" w:themeColor="text1"/>
                <w:sz w:val="22"/>
                <w:szCs w:val="22"/>
                <w:lang w:val="id-ID" w:eastAsia="id-ID"/>
              </w:rPr>
              <w:t xml:space="preserve">dari Kegiatan Penyertaan </w:t>
            </w:r>
            <w:r w:rsidR="00AF0E05" w:rsidRPr="00826533">
              <w:rPr>
                <w:rFonts w:ascii="Bookman Old Style" w:hAnsi="Bookman Old Style"/>
                <w:bCs/>
                <w:color w:val="000000" w:themeColor="text1"/>
                <w:sz w:val="22"/>
                <w:szCs w:val="22"/>
                <w:lang w:val="id-ID" w:eastAsia="id-ID"/>
              </w:rPr>
              <w:t>Modal</w:t>
            </w:r>
            <w:r w:rsidRPr="00826533">
              <w:rPr>
                <w:rFonts w:ascii="Bookman Old Style" w:hAnsi="Bookman Old Style"/>
                <w:bCs/>
                <w:color w:val="000000" w:themeColor="text1"/>
                <w:sz w:val="22"/>
                <w:szCs w:val="22"/>
                <w:lang w:val="id-ID" w:eastAsia="id-ID"/>
              </w:rPr>
              <w:t xml:space="preserve"> </w:t>
            </w:r>
          </w:p>
        </w:tc>
        <w:tc>
          <w:tcPr>
            <w:tcW w:w="1134" w:type="dxa"/>
          </w:tcPr>
          <w:p w14:paraId="5D6185A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1503D8B"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 </w:t>
            </w:r>
          </w:p>
        </w:tc>
        <w:tc>
          <w:tcPr>
            <w:tcW w:w="1135" w:type="dxa"/>
          </w:tcPr>
          <w:p w14:paraId="7E55BEFB"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6AE363A3" w14:textId="77777777" w:rsidTr="00172F0D">
        <w:trPr>
          <w:trHeight w:val="300"/>
        </w:trPr>
        <w:tc>
          <w:tcPr>
            <w:tcW w:w="4962" w:type="dxa"/>
          </w:tcPr>
          <w:p w14:paraId="3EFABA8C" w14:textId="77777777" w:rsidR="003F7597" w:rsidRPr="00826533" w:rsidRDefault="003F7597" w:rsidP="009A64D3">
            <w:pPr>
              <w:pStyle w:val="ListParagraph"/>
              <w:numPr>
                <w:ilvl w:val="4"/>
                <w:numId w:val="89"/>
              </w:numPr>
              <w:tabs>
                <w:tab w:val="clear" w:pos="3960"/>
              </w:tabs>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Keuntungan Penjualan Aset Penyertaan dan Surat Berharga</w:t>
            </w:r>
          </w:p>
        </w:tc>
        <w:tc>
          <w:tcPr>
            <w:tcW w:w="1134" w:type="dxa"/>
          </w:tcPr>
          <w:p w14:paraId="33D35A5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4E3D680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24CD1676"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1898E6C4" w14:textId="77777777" w:rsidTr="00172F0D">
        <w:trPr>
          <w:trHeight w:val="600"/>
        </w:trPr>
        <w:tc>
          <w:tcPr>
            <w:tcW w:w="4962" w:type="dxa"/>
            <w:hideMark/>
          </w:tcPr>
          <w:p w14:paraId="30725BF4" w14:textId="77777777" w:rsidR="003F7597" w:rsidRPr="00826533" w:rsidRDefault="003F7597" w:rsidP="009A64D3">
            <w:pPr>
              <w:pStyle w:val="ListParagraph"/>
              <w:numPr>
                <w:ilvl w:val="4"/>
                <w:numId w:val="89"/>
              </w:numPr>
              <w:tabs>
                <w:tab w:val="clear" w:pos="3960"/>
              </w:tabs>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Imbal Hasil dari Kegiatan Penyertaan Melalui Pembelian Sukuk atau Obligasi Syariah Konversi</w:t>
            </w:r>
          </w:p>
        </w:tc>
        <w:tc>
          <w:tcPr>
            <w:tcW w:w="1134" w:type="dxa"/>
          </w:tcPr>
          <w:p w14:paraId="2E3E5D4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298E65F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56EB368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2266ECD" w14:textId="77777777" w:rsidTr="00172F0D">
        <w:trPr>
          <w:trHeight w:val="900"/>
        </w:trPr>
        <w:tc>
          <w:tcPr>
            <w:tcW w:w="4962" w:type="dxa"/>
            <w:hideMark/>
          </w:tcPr>
          <w:p w14:paraId="3CD9A660" w14:textId="77777777" w:rsidR="003F7597" w:rsidRPr="00826533" w:rsidRDefault="003F7597" w:rsidP="009A64D3">
            <w:pPr>
              <w:pStyle w:val="ListParagraph"/>
              <w:numPr>
                <w:ilvl w:val="4"/>
                <w:numId w:val="89"/>
              </w:numPr>
              <w:tabs>
                <w:tab w:val="clear" w:pos="3960"/>
              </w:tabs>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Imbal Hasil</w:t>
            </w:r>
            <w:r w:rsidR="00A075FD" w:rsidRPr="00826533">
              <w:rPr>
                <w:rFonts w:ascii="Bookman Old Style" w:hAnsi="Bookman Old Style"/>
                <w:bCs/>
                <w:color w:val="000000" w:themeColor="text1"/>
                <w:sz w:val="22"/>
                <w:szCs w:val="22"/>
                <w:lang w:eastAsia="id-ID"/>
              </w:rPr>
              <w:t xml:space="preserve"> </w:t>
            </w:r>
            <w:r w:rsidRPr="00826533">
              <w:rPr>
                <w:rFonts w:ascii="Bookman Old Style" w:hAnsi="Bookman Old Style"/>
                <w:bCs/>
                <w:color w:val="000000" w:themeColor="text1"/>
                <w:sz w:val="22"/>
                <w:szCs w:val="22"/>
                <w:lang w:val="id-ID" w:eastAsia="id-ID"/>
              </w:rPr>
              <w:t>dari Kegiatan Pembiayaan Melalui Pembelian Sukuk atau Obligasi Syariah yang Diterbitkan Pasangan Usaha pada Tahap Rintisan Awal (</w:t>
            </w:r>
            <w:r w:rsidRPr="00826533">
              <w:rPr>
                <w:rFonts w:ascii="Bookman Old Style" w:hAnsi="Bookman Old Style"/>
                <w:bCs/>
                <w:i/>
                <w:iCs/>
                <w:color w:val="000000" w:themeColor="text1"/>
                <w:sz w:val="22"/>
                <w:szCs w:val="22"/>
                <w:lang w:val="id-ID" w:eastAsia="id-ID"/>
              </w:rPr>
              <w:t>Start-up</w:t>
            </w:r>
            <w:r w:rsidRPr="00826533">
              <w:rPr>
                <w:rFonts w:ascii="Bookman Old Style" w:hAnsi="Bookman Old Style"/>
                <w:bCs/>
                <w:color w:val="000000" w:themeColor="text1"/>
                <w:sz w:val="22"/>
                <w:szCs w:val="22"/>
                <w:lang w:val="id-ID" w:eastAsia="id-ID"/>
              </w:rPr>
              <w:t>) dan/atau Pengembangan Usaha</w:t>
            </w:r>
          </w:p>
        </w:tc>
        <w:tc>
          <w:tcPr>
            <w:tcW w:w="1134" w:type="dxa"/>
          </w:tcPr>
          <w:p w14:paraId="04D07B0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4D0D9B2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1E071E69"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6903CDD7" w14:textId="77777777" w:rsidTr="00172F0D">
        <w:trPr>
          <w:trHeight w:val="300"/>
        </w:trPr>
        <w:tc>
          <w:tcPr>
            <w:tcW w:w="4962" w:type="dxa"/>
            <w:hideMark/>
          </w:tcPr>
          <w:p w14:paraId="67755AFA" w14:textId="77777777" w:rsidR="003F7597" w:rsidRPr="00826533" w:rsidRDefault="003F7597" w:rsidP="009A64D3">
            <w:pPr>
              <w:pStyle w:val="ListParagraph"/>
              <w:numPr>
                <w:ilvl w:val="4"/>
                <w:numId w:val="89"/>
              </w:numPr>
              <w:tabs>
                <w:tab w:val="clear" w:pos="3960"/>
              </w:tabs>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Bagi Hasil dari Kegiatan Pembiayaan berdasarkan Prinsip Bagi Hasil.</w:t>
            </w:r>
          </w:p>
        </w:tc>
        <w:tc>
          <w:tcPr>
            <w:tcW w:w="1134" w:type="dxa"/>
          </w:tcPr>
          <w:p w14:paraId="1C3024F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7E0763D5"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C8DDA7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3764263" w14:textId="77777777" w:rsidTr="00172F0D">
        <w:trPr>
          <w:trHeight w:val="300"/>
        </w:trPr>
        <w:tc>
          <w:tcPr>
            <w:tcW w:w="4962" w:type="dxa"/>
          </w:tcPr>
          <w:p w14:paraId="51FCA89E"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Penyertaan pada Dana Ventura</w:t>
            </w:r>
          </w:p>
        </w:tc>
        <w:tc>
          <w:tcPr>
            <w:tcW w:w="1134" w:type="dxa"/>
          </w:tcPr>
          <w:p w14:paraId="64DD845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212C1B9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42B12A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376CC982" w14:textId="77777777" w:rsidTr="00172F0D">
        <w:trPr>
          <w:trHeight w:val="300"/>
        </w:trPr>
        <w:tc>
          <w:tcPr>
            <w:tcW w:w="4962" w:type="dxa"/>
            <w:hideMark/>
          </w:tcPr>
          <w:p w14:paraId="1ADDCDFF"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Pengelolaan Dana Ventura</w:t>
            </w:r>
          </w:p>
        </w:tc>
        <w:tc>
          <w:tcPr>
            <w:tcW w:w="1134" w:type="dxa"/>
          </w:tcPr>
          <w:p w14:paraId="4A34773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59CD7E8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B7CA25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5F3237B" w14:textId="77777777" w:rsidTr="00172F0D">
        <w:trPr>
          <w:trHeight w:val="300"/>
        </w:trPr>
        <w:tc>
          <w:tcPr>
            <w:tcW w:w="4962" w:type="dxa"/>
            <w:hideMark/>
          </w:tcPr>
          <w:p w14:paraId="637B5B43"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Usaha Lain</w:t>
            </w:r>
          </w:p>
        </w:tc>
        <w:tc>
          <w:tcPr>
            <w:tcW w:w="1134" w:type="dxa"/>
          </w:tcPr>
          <w:p w14:paraId="0E690DC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6F426F7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62BB492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10B2E95" w14:textId="77777777" w:rsidTr="00172F0D">
        <w:trPr>
          <w:trHeight w:val="300"/>
        </w:trPr>
        <w:tc>
          <w:tcPr>
            <w:tcW w:w="4962" w:type="dxa"/>
            <w:hideMark/>
          </w:tcPr>
          <w:p w14:paraId="1BA50140" w14:textId="77777777" w:rsidR="003F7597" w:rsidRPr="00826533" w:rsidRDefault="003F7597" w:rsidP="009A64D3">
            <w:pPr>
              <w:pStyle w:val="ListParagraph"/>
              <w:numPr>
                <w:ilvl w:val="4"/>
                <w:numId w:val="248"/>
              </w:numPr>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Pelayanan Jasa</w:t>
            </w:r>
          </w:p>
        </w:tc>
        <w:tc>
          <w:tcPr>
            <w:tcW w:w="1134" w:type="dxa"/>
          </w:tcPr>
          <w:p w14:paraId="242DA66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6549E9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7541DE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63F606FB" w14:textId="77777777" w:rsidTr="00172F0D">
        <w:trPr>
          <w:trHeight w:val="300"/>
        </w:trPr>
        <w:tc>
          <w:tcPr>
            <w:tcW w:w="4962" w:type="dxa"/>
            <w:hideMark/>
          </w:tcPr>
          <w:p w14:paraId="5506EF0E" w14:textId="77777777" w:rsidR="003F7597" w:rsidRPr="00826533" w:rsidRDefault="003F7597" w:rsidP="009A64D3">
            <w:pPr>
              <w:pStyle w:val="ListParagraph"/>
              <w:numPr>
                <w:ilvl w:val="4"/>
                <w:numId w:val="248"/>
              </w:numPr>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Usaha Lain dengan Persetujuan</w:t>
            </w:r>
            <w:r w:rsidR="00E10F6A" w:rsidRPr="00826533">
              <w:rPr>
                <w:rFonts w:ascii="Bookman Old Style" w:hAnsi="Bookman Old Style"/>
                <w:bCs/>
                <w:color w:val="000000" w:themeColor="text1"/>
                <w:sz w:val="22"/>
                <w:szCs w:val="22"/>
                <w:lang w:val="id-ID" w:eastAsia="id-ID"/>
              </w:rPr>
              <w:t xml:space="preserve"> Otoritas Jasa Keuangan</w:t>
            </w:r>
          </w:p>
        </w:tc>
        <w:tc>
          <w:tcPr>
            <w:tcW w:w="1134" w:type="dxa"/>
          </w:tcPr>
          <w:p w14:paraId="060DDFB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5D4BBA4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D36375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77AD4B5" w14:textId="77777777" w:rsidTr="00172F0D">
        <w:trPr>
          <w:trHeight w:val="600"/>
        </w:trPr>
        <w:tc>
          <w:tcPr>
            <w:tcW w:w="4962" w:type="dxa"/>
            <w:hideMark/>
          </w:tcPr>
          <w:p w14:paraId="7076A71E"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Imbal Jasa dari Kegiatan Penerusan Pembiayaan (</w:t>
            </w:r>
            <w:r w:rsidRPr="00826533">
              <w:rPr>
                <w:rFonts w:ascii="Bookman Old Style" w:hAnsi="Bookman Old Style"/>
                <w:bCs/>
                <w:i/>
                <w:color w:val="000000" w:themeColor="text1"/>
                <w:sz w:val="22"/>
                <w:szCs w:val="22"/>
                <w:lang w:val="id-ID" w:eastAsia="id-ID"/>
              </w:rPr>
              <w:t>Channeling</w:t>
            </w:r>
            <w:r w:rsidRPr="00826533">
              <w:rPr>
                <w:rFonts w:ascii="Bookman Old Style" w:hAnsi="Bookman Old Style"/>
                <w:bCs/>
                <w:color w:val="000000" w:themeColor="text1"/>
                <w:sz w:val="22"/>
                <w:szCs w:val="22"/>
                <w:lang w:val="id-ID" w:eastAsia="id-ID"/>
              </w:rPr>
              <w:t>)</w:t>
            </w:r>
          </w:p>
        </w:tc>
        <w:tc>
          <w:tcPr>
            <w:tcW w:w="1134" w:type="dxa"/>
          </w:tcPr>
          <w:p w14:paraId="12F6253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7FF21A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61BBAA2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3DF42FD7" w14:textId="77777777" w:rsidTr="00172F0D">
        <w:trPr>
          <w:trHeight w:val="300"/>
        </w:trPr>
        <w:tc>
          <w:tcPr>
            <w:tcW w:w="4962" w:type="dxa"/>
            <w:hideMark/>
          </w:tcPr>
          <w:p w14:paraId="3E3F1558" w14:textId="77777777" w:rsidR="003F7597" w:rsidRPr="00826533" w:rsidRDefault="003F7597" w:rsidP="009A64D3">
            <w:pPr>
              <w:pStyle w:val="ListParagraph"/>
              <w:numPr>
                <w:ilvl w:val="3"/>
                <w:numId w:val="87"/>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lastRenderedPageBreak/>
              <w:t>Pendapatan Operasional Lain Terkait Pembiayaan</w:t>
            </w:r>
          </w:p>
        </w:tc>
        <w:tc>
          <w:tcPr>
            <w:tcW w:w="1134" w:type="dxa"/>
          </w:tcPr>
          <w:p w14:paraId="1522B8E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701C008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D4E3FD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F2DB507" w14:textId="77777777" w:rsidTr="00172F0D">
        <w:trPr>
          <w:trHeight w:val="300"/>
        </w:trPr>
        <w:tc>
          <w:tcPr>
            <w:tcW w:w="4962" w:type="dxa"/>
            <w:hideMark/>
          </w:tcPr>
          <w:p w14:paraId="5BDC1402"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Administrasi</w:t>
            </w:r>
          </w:p>
        </w:tc>
        <w:tc>
          <w:tcPr>
            <w:tcW w:w="1134" w:type="dxa"/>
          </w:tcPr>
          <w:p w14:paraId="24F886D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6D58BD9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006E368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6995D48" w14:textId="77777777" w:rsidTr="00172F0D">
        <w:trPr>
          <w:trHeight w:val="300"/>
        </w:trPr>
        <w:tc>
          <w:tcPr>
            <w:tcW w:w="4962" w:type="dxa"/>
            <w:hideMark/>
          </w:tcPr>
          <w:p w14:paraId="37868FEE"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Provisi</w:t>
            </w:r>
          </w:p>
        </w:tc>
        <w:tc>
          <w:tcPr>
            <w:tcW w:w="1134" w:type="dxa"/>
          </w:tcPr>
          <w:p w14:paraId="404C804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51E1173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344EF3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48F8D37" w14:textId="77777777" w:rsidTr="00172F0D">
        <w:trPr>
          <w:trHeight w:val="300"/>
        </w:trPr>
        <w:tc>
          <w:tcPr>
            <w:tcW w:w="4962" w:type="dxa"/>
          </w:tcPr>
          <w:p w14:paraId="3349C40F" w14:textId="2F62B16A" w:rsidR="00AA154F" w:rsidRPr="00826533" w:rsidRDefault="00AA154F"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Pendapatan ta’widh</w:t>
            </w:r>
          </w:p>
        </w:tc>
        <w:tc>
          <w:tcPr>
            <w:tcW w:w="1134" w:type="dxa"/>
          </w:tcPr>
          <w:p w14:paraId="2FF34712" w14:textId="77777777" w:rsidR="00AA154F" w:rsidRPr="00826533" w:rsidRDefault="00AA154F"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22FA4C4A" w14:textId="77777777" w:rsidR="00AA154F" w:rsidRPr="00826533" w:rsidRDefault="00AA154F"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74D890C" w14:textId="77777777" w:rsidR="00AA154F" w:rsidRPr="00826533" w:rsidRDefault="00AA154F"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477BF05" w14:textId="77777777" w:rsidTr="00172F0D">
        <w:trPr>
          <w:trHeight w:val="289"/>
        </w:trPr>
        <w:tc>
          <w:tcPr>
            <w:tcW w:w="4962" w:type="dxa"/>
            <w:hideMark/>
          </w:tcPr>
          <w:p w14:paraId="049C6043"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Operasional Lain Terkait </w:t>
            </w:r>
            <w:r w:rsidRPr="00826533">
              <w:rPr>
                <w:rFonts w:ascii="Bookman Old Style" w:hAnsi="Bookman Old Style"/>
                <w:noProof/>
                <w:color w:val="000000" w:themeColor="text1"/>
                <w:sz w:val="22"/>
                <w:szCs w:val="22"/>
                <w:lang w:val="id-ID"/>
              </w:rPr>
              <w:t xml:space="preserve">kegiatan usaha Perusahaan Modal Ventura Syariah </w:t>
            </w:r>
            <w:r w:rsidRPr="00826533">
              <w:rPr>
                <w:rFonts w:ascii="Bookman Old Style" w:hAnsi="Bookman Old Style"/>
                <w:bCs/>
                <w:color w:val="000000" w:themeColor="text1"/>
                <w:sz w:val="22"/>
                <w:szCs w:val="22"/>
                <w:lang w:val="id-ID" w:eastAsia="id-ID"/>
              </w:rPr>
              <w:t>Lainnya</w:t>
            </w:r>
          </w:p>
        </w:tc>
        <w:tc>
          <w:tcPr>
            <w:tcW w:w="1134" w:type="dxa"/>
          </w:tcPr>
          <w:p w14:paraId="7E259A4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039D12AE"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3BE25230"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32D73CBA" w14:textId="77777777" w:rsidTr="00172F0D">
        <w:trPr>
          <w:trHeight w:val="289"/>
        </w:trPr>
        <w:tc>
          <w:tcPr>
            <w:tcW w:w="4962" w:type="dxa"/>
            <w:hideMark/>
          </w:tcPr>
          <w:p w14:paraId="30E81CE0" w14:textId="77777777" w:rsidR="003F7597" w:rsidRPr="00826533" w:rsidRDefault="003F7597" w:rsidP="009A64D3">
            <w:pPr>
              <w:pStyle w:val="ListParagraph"/>
              <w:numPr>
                <w:ilvl w:val="3"/>
                <w:numId w:val="87"/>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Operasional Lainnya</w:t>
            </w:r>
          </w:p>
        </w:tc>
        <w:tc>
          <w:tcPr>
            <w:tcW w:w="1134" w:type="dxa"/>
          </w:tcPr>
          <w:p w14:paraId="53A8932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522B1A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1F058BF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622ECCEE" w14:textId="77777777" w:rsidTr="00172F0D">
        <w:trPr>
          <w:trHeight w:val="289"/>
        </w:trPr>
        <w:tc>
          <w:tcPr>
            <w:tcW w:w="4962" w:type="dxa"/>
            <w:hideMark/>
          </w:tcPr>
          <w:p w14:paraId="064175AE" w14:textId="77777777" w:rsidR="003F7597" w:rsidRPr="00826533" w:rsidRDefault="003F7597" w:rsidP="009A64D3">
            <w:pPr>
              <w:pStyle w:val="ListParagraph"/>
              <w:numPr>
                <w:ilvl w:val="3"/>
                <w:numId w:val="87"/>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Non Operasional</w:t>
            </w:r>
          </w:p>
        </w:tc>
        <w:tc>
          <w:tcPr>
            <w:tcW w:w="1134" w:type="dxa"/>
          </w:tcPr>
          <w:p w14:paraId="184C39F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F58F44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52A0141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6448151B" w14:textId="77777777" w:rsidTr="00172F0D">
        <w:trPr>
          <w:trHeight w:val="289"/>
        </w:trPr>
        <w:tc>
          <w:tcPr>
            <w:tcW w:w="4962" w:type="dxa"/>
            <w:hideMark/>
          </w:tcPr>
          <w:p w14:paraId="3878B0DC"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DB6D7A" w:rsidRPr="00826533">
              <w:rPr>
                <w:rFonts w:ascii="Bookman Old Style" w:hAnsi="Bookman Old Style"/>
                <w:bCs/>
                <w:color w:val="000000" w:themeColor="text1"/>
                <w:sz w:val="22"/>
                <w:szCs w:val="22"/>
                <w:lang w:val="id-ID" w:eastAsia="id-ID"/>
              </w:rPr>
              <w:t xml:space="preserve">Jasa Giro </w:t>
            </w:r>
          </w:p>
        </w:tc>
        <w:tc>
          <w:tcPr>
            <w:tcW w:w="1134" w:type="dxa"/>
          </w:tcPr>
          <w:p w14:paraId="0925BF1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81FAC2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21CC1E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700D758" w14:textId="77777777" w:rsidTr="00172F0D">
        <w:trPr>
          <w:trHeight w:val="289"/>
        </w:trPr>
        <w:tc>
          <w:tcPr>
            <w:tcW w:w="4962" w:type="dxa"/>
            <w:hideMark/>
          </w:tcPr>
          <w:p w14:paraId="3C5EAA9D" w14:textId="77777777" w:rsidR="003F7597" w:rsidRPr="00826533" w:rsidRDefault="003F7597" w:rsidP="009A64D3">
            <w:pPr>
              <w:pStyle w:val="ListParagraph"/>
              <w:numPr>
                <w:ilvl w:val="4"/>
                <w:numId w:val="87"/>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Non Operasional Lainnya</w:t>
            </w:r>
          </w:p>
        </w:tc>
        <w:tc>
          <w:tcPr>
            <w:tcW w:w="1134" w:type="dxa"/>
          </w:tcPr>
          <w:p w14:paraId="16C421E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7D555EB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F1FEE2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3FFA07EE" w14:textId="77777777" w:rsidTr="00172F0D">
        <w:trPr>
          <w:trHeight w:val="289"/>
        </w:trPr>
        <w:tc>
          <w:tcPr>
            <w:tcW w:w="4962" w:type="dxa"/>
            <w:hideMark/>
          </w:tcPr>
          <w:p w14:paraId="1651F7C7"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w:t>
            </w:r>
          </w:p>
        </w:tc>
        <w:tc>
          <w:tcPr>
            <w:tcW w:w="1134" w:type="dxa"/>
          </w:tcPr>
          <w:p w14:paraId="619B589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1FA2AE1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EFE61C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2372C07" w14:textId="77777777" w:rsidTr="00172F0D">
        <w:trPr>
          <w:trHeight w:val="300"/>
        </w:trPr>
        <w:tc>
          <w:tcPr>
            <w:tcW w:w="4962" w:type="dxa"/>
            <w:hideMark/>
          </w:tcPr>
          <w:p w14:paraId="760EF9DE" w14:textId="77777777" w:rsidR="003F7597" w:rsidRPr="00826533" w:rsidRDefault="003F7597" w:rsidP="009A64D3">
            <w:pPr>
              <w:pStyle w:val="ListParagraph"/>
              <w:numPr>
                <w:ilvl w:val="3"/>
                <w:numId w:val="92"/>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Operasional </w:t>
            </w:r>
          </w:p>
        </w:tc>
        <w:tc>
          <w:tcPr>
            <w:tcW w:w="1134" w:type="dxa"/>
          </w:tcPr>
          <w:p w14:paraId="3794B3A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5EBC1C9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1A2161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05FC3CE2" w14:textId="77777777" w:rsidTr="00172F0D">
        <w:trPr>
          <w:trHeight w:val="300"/>
        </w:trPr>
        <w:tc>
          <w:tcPr>
            <w:tcW w:w="4962" w:type="dxa"/>
            <w:hideMark/>
          </w:tcPr>
          <w:p w14:paraId="49A0EC1F"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Imbal Hasil</w:t>
            </w:r>
          </w:p>
        </w:tc>
        <w:tc>
          <w:tcPr>
            <w:tcW w:w="1134" w:type="dxa"/>
          </w:tcPr>
          <w:p w14:paraId="3D8F4A89"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D2B4B7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0FB5BC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BC7CA21" w14:textId="77777777" w:rsidTr="00172F0D">
        <w:trPr>
          <w:trHeight w:val="300"/>
        </w:trPr>
        <w:tc>
          <w:tcPr>
            <w:tcW w:w="4962" w:type="dxa"/>
            <w:hideMark/>
          </w:tcPr>
          <w:p w14:paraId="38B852F0" w14:textId="77777777" w:rsidR="003F7597" w:rsidRPr="00826533" w:rsidRDefault="003F7597" w:rsidP="009A64D3">
            <w:pPr>
              <w:pStyle w:val="ListParagraph"/>
              <w:numPr>
                <w:ilvl w:val="4"/>
                <w:numId w:val="249"/>
              </w:numPr>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Imbal Hasil dari Pendanaan yang Diterima</w:t>
            </w:r>
          </w:p>
        </w:tc>
        <w:tc>
          <w:tcPr>
            <w:tcW w:w="1134" w:type="dxa"/>
          </w:tcPr>
          <w:p w14:paraId="12529AC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6098D9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78A32B3"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C247A70" w14:textId="77777777" w:rsidTr="00172F0D">
        <w:trPr>
          <w:trHeight w:val="300"/>
        </w:trPr>
        <w:tc>
          <w:tcPr>
            <w:tcW w:w="4962" w:type="dxa"/>
            <w:hideMark/>
          </w:tcPr>
          <w:p w14:paraId="4AA22A4E" w14:textId="77777777" w:rsidR="003F7597" w:rsidRPr="00826533" w:rsidRDefault="003F7597" w:rsidP="009A64D3">
            <w:pPr>
              <w:pStyle w:val="ListParagraph"/>
              <w:numPr>
                <w:ilvl w:val="4"/>
                <w:numId w:val="249"/>
              </w:numPr>
              <w:spacing w:line="276" w:lineRule="auto"/>
              <w:ind w:left="1593"/>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Imbal Hasil dari Surat Berharga yang Diterbitkan</w:t>
            </w:r>
          </w:p>
        </w:tc>
        <w:tc>
          <w:tcPr>
            <w:tcW w:w="1134" w:type="dxa"/>
          </w:tcPr>
          <w:p w14:paraId="4A3DD5C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413E9B7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19DF073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60460AD8" w14:textId="77777777" w:rsidTr="00172F0D">
        <w:trPr>
          <w:trHeight w:val="300"/>
        </w:trPr>
        <w:tc>
          <w:tcPr>
            <w:tcW w:w="4962" w:type="dxa"/>
            <w:hideMark/>
          </w:tcPr>
          <w:p w14:paraId="3E79C9AB" w14:textId="77777777" w:rsidR="00105D6F"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Premi</w:t>
            </w:r>
            <w:r w:rsidR="000C64FB" w:rsidRPr="00826533">
              <w:rPr>
                <w:rFonts w:ascii="Bookman Old Style" w:hAnsi="Bookman Old Style"/>
                <w:bCs/>
                <w:color w:val="000000" w:themeColor="text1"/>
                <w:sz w:val="22"/>
                <w:szCs w:val="22"/>
                <w:lang w:val="id-ID" w:eastAsia="id-ID"/>
              </w:rPr>
              <w:t xml:space="preserve"> </w:t>
            </w:r>
            <w:r w:rsidR="00C934CD" w:rsidRPr="00826533">
              <w:rPr>
                <w:rFonts w:ascii="Bookman Old Style" w:hAnsi="Bookman Old Style"/>
                <w:bCs/>
                <w:color w:val="000000" w:themeColor="text1"/>
                <w:sz w:val="22"/>
                <w:szCs w:val="22"/>
                <w:lang w:val="id-ID" w:eastAsia="id-ID"/>
              </w:rPr>
              <w:t>a</w:t>
            </w:r>
            <w:r w:rsidRPr="00826533">
              <w:rPr>
                <w:rFonts w:ascii="Bookman Old Style" w:hAnsi="Bookman Old Style"/>
                <w:bCs/>
                <w:color w:val="000000" w:themeColor="text1"/>
                <w:sz w:val="22"/>
                <w:szCs w:val="22"/>
                <w:lang w:val="id-ID" w:eastAsia="id-ID"/>
              </w:rPr>
              <w:t xml:space="preserve">tas Transaksi </w:t>
            </w:r>
            <w:r w:rsidRPr="00826533">
              <w:rPr>
                <w:rFonts w:ascii="Bookman Old Style" w:hAnsi="Bookman Old Style"/>
                <w:bCs/>
                <w:i/>
                <w:color w:val="000000" w:themeColor="text1"/>
                <w:sz w:val="22"/>
                <w:szCs w:val="22"/>
                <w:lang w:val="id-ID" w:eastAsia="id-ID"/>
              </w:rPr>
              <w:t>Swap</w:t>
            </w:r>
          </w:p>
        </w:tc>
        <w:tc>
          <w:tcPr>
            <w:tcW w:w="1134" w:type="dxa"/>
          </w:tcPr>
          <w:p w14:paraId="613A7AB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1B819C6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565A4641"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5E144C6B" w14:textId="77777777" w:rsidTr="00172F0D">
        <w:trPr>
          <w:trHeight w:val="300"/>
        </w:trPr>
        <w:tc>
          <w:tcPr>
            <w:tcW w:w="4962" w:type="dxa"/>
            <w:hideMark/>
          </w:tcPr>
          <w:p w14:paraId="7A1AFB7F"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Premi Asuransi</w:t>
            </w:r>
          </w:p>
        </w:tc>
        <w:tc>
          <w:tcPr>
            <w:tcW w:w="1134" w:type="dxa"/>
          </w:tcPr>
          <w:p w14:paraId="782F4114"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47E0858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0B6FE0E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5FE18EF" w14:textId="77777777" w:rsidTr="00172F0D">
        <w:trPr>
          <w:trHeight w:val="300"/>
        </w:trPr>
        <w:tc>
          <w:tcPr>
            <w:tcW w:w="4962" w:type="dxa"/>
            <w:hideMark/>
          </w:tcPr>
          <w:p w14:paraId="4BC495CA"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Tenaga Kerja</w:t>
            </w:r>
          </w:p>
        </w:tc>
        <w:tc>
          <w:tcPr>
            <w:tcW w:w="1134" w:type="dxa"/>
          </w:tcPr>
          <w:p w14:paraId="4FB335F5"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2929CE19"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3D4639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7D1045F7" w14:textId="77777777" w:rsidTr="00172F0D">
        <w:trPr>
          <w:trHeight w:val="300"/>
        </w:trPr>
        <w:tc>
          <w:tcPr>
            <w:tcW w:w="4962" w:type="dxa"/>
            <w:hideMark/>
          </w:tcPr>
          <w:p w14:paraId="400F6AAE" w14:textId="77777777" w:rsidR="003F7597" w:rsidRPr="00826533" w:rsidRDefault="003F7597" w:rsidP="009A64D3">
            <w:pPr>
              <w:pStyle w:val="ListParagraph"/>
              <w:numPr>
                <w:ilvl w:val="4"/>
                <w:numId w:val="93"/>
              </w:numPr>
              <w:tabs>
                <w:tab w:val="clear" w:pos="3960"/>
              </w:tabs>
              <w:spacing w:line="276" w:lineRule="auto"/>
              <w:ind w:left="173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Gaji, Upah, dan Tunjangan</w:t>
            </w:r>
          </w:p>
        </w:tc>
        <w:tc>
          <w:tcPr>
            <w:tcW w:w="1134" w:type="dxa"/>
          </w:tcPr>
          <w:p w14:paraId="2A7C779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404C8A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6927E9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D75A2A6" w14:textId="77777777" w:rsidTr="00172F0D">
        <w:trPr>
          <w:trHeight w:val="300"/>
        </w:trPr>
        <w:tc>
          <w:tcPr>
            <w:tcW w:w="4962" w:type="dxa"/>
            <w:hideMark/>
          </w:tcPr>
          <w:p w14:paraId="74591B60" w14:textId="77777777" w:rsidR="003F7597" w:rsidRPr="00826533" w:rsidRDefault="003F7597" w:rsidP="009A64D3">
            <w:pPr>
              <w:pStyle w:val="ListParagraph"/>
              <w:numPr>
                <w:ilvl w:val="4"/>
                <w:numId w:val="93"/>
              </w:numPr>
              <w:tabs>
                <w:tab w:val="clear" w:pos="3960"/>
              </w:tabs>
              <w:spacing w:line="276" w:lineRule="auto"/>
              <w:ind w:left="173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Pengembangan dan Pelatihan Tenaga Kerja</w:t>
            </w:r>
          </w:p>
        </w:tc>
        <w:tc>
          <w:tcPr>
            <w:tcW w:w="1134" w:type="dxa"/>
          </w:tcPr>
          <w:p w14:paraId="197C1B7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4935E21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32E977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21D3B8FC" w14:textId="77777777" w:rsidTr="00172F0D">
        <w:trPr>
          <w:trHeight w:val="300"/>
        </w:trPr>
        <w:tc>
          <w:tcPr>
            <w:tcW w:w="4962" w:type="dxa"/>
            <w:hideMark/>
          </w:tcPr>
          <w:p w14:paraId="44ED7BCB" w14:textId="77777777" w:rsidR="003F7597" w:rsidRPr="00826533" w:rsidRDefault="003F7597" w:rsidP="009A64D3">
            <w:pPr>
              <w:pStyle w:val="ListParagraph"/>
              <w:numPr>
                <w:ilvl w:val="4"/>
                <w:numId w:val="93"/>
              </w:numPr>
              <w:tabs>
                <w:tab w:val="clear" w:pos="3960"/>
              </w:tabs>
              <w:spacing w:line="276" w:lineRule="auto"/>
              <w:ind w:left="173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Tenaga Kerja Lainnya</w:t>
            </w:r>
          </w:p>
        </w:tc>
        <w:tc>
          <w:tcPr>
            <w:tcW w:w="1134" w:type="dxa"/>
          </w:tcPr>
          <w:p w14:paraId="65B2EB2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1BF3C07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12B366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23A3BAF9" w14:textId="77777777" w:rsidTr="00172F0D">
        <w:trPr>
          <w:trHeight w:val="300"/>
        </w:trPr>
        <w:tc>
          <w:tcPr>
            <w:tcW w:w="4962" w:type="dxa"/>
            <w:hideMark/>
          </w:tcPr>
          <w:p w14:paraId="526C56D0"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Pemasaran</w:t>
            </w:r>
          </w:p>
        </w:tc>
        <w:tc>
          <w:tcPr>
            <w:tcW w:w="1134" w:type="dxa"/>
          </w:tcPr>
          <w:p w14:paraId="214B5D67"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634B0B3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50FA0BC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CF98C0D" w14:textId="77777777" w:rsidTr="00172F0D">
        <w:trPr>
          <w:trHeight w:val="300"/>
        </w:trPr>
        <w:tc>
          <w:tcPr>
            <w:tcW w:w="4962" w:type="dxa"/>
            <w:hideMark/>
          </w:tcPr>
          <w:p w14:paraId="5B48B3D4"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Penyisihan/Penyusutan</w:t>
            </w:r>
          </w:p>
        </w:tc>
        <w:tc>
          <w:tcPr>
            <w:tcW w:w="1134" w:type="dxa"/>
          </w:tcPr>
          <w:p w14:paraId="0F27AFE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0093C2E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FA8E22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4ECEDB85" w14:textId="77777777" w:rsidTr="00172F0D">
        <w:trPr>
          <w:trHeight w:val="600"/>
        </w:trPr>
        <w:tc>
          <w:tcPr>
            <w:tcW w:w="4962" w:type="dxa"/>
          </w:tcPr>
          <w:p w14:paraId="1C7E9A67" w14:textId="77777777" w:rsidR="003F7597" w:rsidRPr="00826533" w:rsidRDefault="003F7597" w:rsidP="009A64D3">
            <w:pPr>
              <w:pStyle w:val="ListParagraph"/>
              <w:numPr>
                <w:ilvl w:val="4"/>
                <w:numId w:val="250"/>
              </w:numPr>
              <w:tabs>
                <w:tab w:val="clear" w:pos="3960"/>
              </w:tabs>
              <w:spacing w:line="276" w:lineRule="auto"/>
              <w:ind w:left="173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Penyisihan Penghapusan Aset Produktif Investasi </w:t>
            </w:r>
            <w:r w:rsidR="004D337C" w:rsidRPr="00826533">
              <w:rPr>
                <w:rFonts w:ascii="Bookman Old Style" w:hAnsi="Bookman Old Style"/>
                <w:bCs/>
                <w:color w:val="000000" w:themeColor="text1"/>
                <w:sz w:val="22"/>
                <w:szCs w:val="22"/>
                <w:lang w:val="id-ID" w:eastAsia="id-ID"/>
              </w:rPr>
              <w:t xml:space="preserve">Berdasarkan </w:t>
            </w:r>
            <w:r w:rsidRPr="00826533">
              <w:rPr>
                <w:rFonts w:ascii="Bookman Old Style" w:hAnsi="Bookman Old Style"/>
                <w:bCs/>
                <w:color w:val="000000" w:themeColor="text1"/>
                <w:sz w:val="22"/>
                <w:szCs w:val="22"/>
                <w:lang w:val="id-ID" w:eastAsia="id-ID"/>
              </w:rPr>
              <w:t>Prinsip Syariah</w:t>
            </w:r>
          </w:p>
        </w:tc>
        <w:tc>
          <w:tcPr>
            <w:tcW w:w="1134" w:type="dxa"/>
          </w:tcPr>
          <w:p w14:paraId="3FF6266D"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612D0899"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17AFD018"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2886C332" w14:textId="77777777" w:rsidTr="00172F0D">
        <w:trPr>
          <w:trHeight w:val="600"/>
        </w:trPr>
        <w:tc>
          <w:tcPr>
            <w:tcW w:w="4962" w:type="dxa"/>
          </w:tcPr>
          <w:p w14:paraId="07DC0094" w14:textId="200E6E29" w:rsidR="00AA154F" w:rsidRPr="00826533" w:rsidRDefault="00AA154F" w:rsidP="00AA154F">
            <w:pPr>
              <w:pStyle w:val="ListParagraph"/>
              <w:numPr>
                <w:ilvl w:val="0"/>
                <w:numId w:val="191"/>
              </w:numPr>
              <w:spacing w:line="276" w:lineRule="auto"/>
              <w:ind w:left="2107" w:hanging="372"/>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eastAsia="id-ID"/>
              </w:rPr>
              <w:t>B</w:t>
            </w:r>
            <w:r w:rsidRPr="00826533">
              <w:rPr>
                <w:rFonts w:ascii="Bookman Old Style" w:hAnsi="Bookman Old Style"/>
                <w:bCs/>
                <w:color w:val="000000" w:themeColor="text1"/>
                <w:sz w:val="22"/>
                <w:szCs w:val="22"/>
                <w:lang w:val="id-ID" w:eastAsia="id-ID"/>
              </w:rPr>
              <w:t>eban penyisihan penghapusan aset produktif penyertaan modal</w:t>
            </w:r>
          </w:p>
        </w:tc>
        <w:tc>
          <w:tcPr>
            <w:tcW w:w="1134" w:type="dxa"/>
          </w:tcPr>
          <w:p w14:paraId="1E0ED5EE" w14:textId="77777777" w:rsidR="00AA154F" w:rsidRPr="00826533" w:rsidRDefault="00AA154F" w:rsidP="0034109C">
            <w:pPr>
              <w:spacing w:line="276" w:lineRule="auto"/>
              <w:rPr>
                <w:rFonts w:ascii="Bookman Old Style" w:hAnsi="Bookman Old Style"/>
                <w:bCs/>
                <w:color w:val="000000" w:themeColor="text1"/>
                <w:sz w:val="22"/>
                <w:szCs w:val="22"/>
                <w:lang w:val="id-ID" w:eastAsia="id-ID"/>
              </w:rPr>
            </w:pPr>
          </w:p>
        </w:tc>
        <w:tc>
          <w:tcPr>
            <w:tcW w:w="1134" w:type="dxa"/>
          </w:tcPr>
          <w:p w14:paraId="3A31CCB9" w14:textId="77777777" w:rsidR="00AA154F" w:rsidRPr="00826533" w:rsidRDefault="00AA154F" w:rsidP="0034109C">
            <w:pPr>
              <w:spacing w:line="276" w:lineRule="auto"/>
              <w:rPr>
                <w:rFonts w:ascii="Bookman Old Style" w:hAnsi="Bookman Old Style"/>
                <w:bCs/>
                <w:color w:val="000000" w:themeColor="text1"/>
                <w:sz w:val="22"/>
                <w:szCs w:val="22"/>
                <w:lang w:val="id-ID" w:eastAsia="id-ID"/>
              </w:rPr>
            </w:pPr>
          </w:p>
        </w:tc>
        <w:tc>
          <w:tcPr>
            <w:tcW w:w="1135" w:type="dxa"/>
          </w:tcPr>
          <w:p w14:paraId="2387B711" w14:textId="77777777" w:rsidR="00AA154F" w:rsidRPr="00826533" w:rsidRDefault="00AA154F" w:rsidP="0034109C">
            <w:pPr>
              <w:spacing w:line="276" w:lineRule="auto"/>
              <w:rPr>
                <w:rFonts w:ascii="Bookman Old Style" w:hAnsi="Bookman Old Style"/>
                <w:bCs/>
                <w:color w:val="000000" w:themeColor="text1"/>
                <w:sz w:val="22"/>
                <w:szCs w:val="22"/>
                <w:lang w:val="id-ID" w:eastAsia="id-ID"/>
              </w:rPr>
            </w:pPr>
          </w:p>
        </w:tc>
      </w:tr>
      <w:tr w:rsidR="00826533" w:rsidRPr="00826533" w14:paraId="0CF62D24" w14:textId="77777777" w:rsidTr="00172F0D">
        <w:trPr>
          <w:trHeight w:val="600"/>
        </w:trPr>
        <w:tc>
          <w:tcPr>
            <w:tcW w:w="4962" w:type="dxa"/>
          </w:tcPr>
          <w:p w14:paraId="70C85CFF" w14:textId="77777777" w:rsidR="003F7597" w:rsidRPr="00826533" w:rsidRDefault="003F7597" w:rsidP="009A64D3">
            <w:pPr>
              <w:pStyle w:val="ListParagraph"/>
              <w:numPr>
                <w:ilvl w:val="0"/>
                <w:numId w:val="191"/>
              </w:numPr>
              <w:spacing w:line="276" w:lineRule="auto"/>
              <w:ind w:left="2107" w:hanging="372"/>
              <w:contextualSpacing w:val="0"/>
              <w:rPr>
                <w:rStyle w:val="CommentReference"/>
                <w:rFonts w:ascii="Bookman Old Style" w:hAnsi="Bookman Old Style"/>
                <w:color w:val="000000" w:themeColor="text1"/>
                <w:sz w:val="22"/>
                <w:szCs w:val="22"/>
              </w:rPr>
            </w:pPr>
            <w:r w:rsidRPr="00826533">
              <w:rPr>
                <w:rFonts w:ascii="Bookman Old Style" w:hAnsi="Bookman Old Style"/>
                <w:bCs/>
                <w:color w:val="000000" w:themeColor="text1"/>
                <w:sz w:val="22"/>
                <w:szCs w:val="22"/>
                <w:lang w:val="id-ID" w:eastAsia="id-ID"/>
              </w:rPr>
              <w:t>Beban Penyisihan Penghapusan Aset Produktif Pembelian Sukuk atau Obligasi Syariah Konversi</w:t>
            </w:r>
          </w:p>
        </w:tc>
        <w:tc>
          <w:tcPr>
            <w:tcW w:w="1134" w:type="dxa"/>
          </w:tcPr>
          <w:p w14:paraId="51A4A11D"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33C5C6C1"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45669F32"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2560F04B" w14:textId="77777777" w:rsidTr="00684990">
        <w:trPr>
          <w:trHeight w:val="265"/>
        </w:trPr>
        <w:tc>
          <w:tcPr>
            <w:tcW w:w="4962" w:type="dxa"/>
          </w:tcPr>
          <w:p w14:paraId="5B2E67BD" w14:textId="77777777" w:rsidR="003F7597" w:rsidRPr="00826533" w:rsidRDefault="003F7597" w:rsidP="009A64D3">
            <w:pPr>
              <w:pStyle w:val="ListParagraph"/>
              <w:numPr>
                <w:ilvl w:val="0"/>
                <w:numId w:val="191"/>
              </w:numPr>
              <w:spacing w:line="276" w:lineRule="auto"/>
              <w:ind w:left="2107" w:hanging="372"/>
              <w:contextualSpacing w:val="0"/>
              <w:rPr>
                <w:rStyle w:val="CommentReference"/>
                <w:rFonts w:ascii="Bookman Old Style" w:hAnsi="Bookman Old Style"/>
                <w:color w:val="000000" w:themeColor="text1"/>
                <w:sz w:val="22"/>
                <w:szCs w:val="22"/>
              </w:rPr>
            </w:pPr>
            <w:r w:rsidRPr="00826533">
              <w:rPr>
                <w:rFonts w:ascii="Bookman Old Style" w:hAnsi="Bookman Old Style"/>
                <w:bCs/>
                <w:color w:val="000000" w:themeColor="text1"/>
                <w:sz w:val="22"/>
                <w:szCs w:val="22"/>
                <w:lang w:val="id-ID" w:eastAsia="id-ID"/>
              </w:rPr>
              <w:t xml:space="preserve">Beban Penyisihan Penghapusan Aset Produktif Pembelian </w:t>
            </w:r>
            <w:r w:rsidRPr="00826533">
              <w:rPr>
                <w:rFonts w:ascii="Bookman Old Style" w:hAnsi="Bookman Old Style"/>
                <w:bCs/>
                <w:color w:val="000000" w:themeColor="text1"/>
                <w:sz w:val="22"/>
                <w:szCs w:val="22"/>
                <w:lang w:val="id-ID" w:eastAsia="id-ID"/>
              </w:rPr>
              <w:lastRenderedPageBreak/>
              <w:t>Sukuk atau Obligasi Syariah yang Diterbitkan Pasangan Usaha pada Tahap Rintisan Awal (</w:t>
            </w:r>
            <w:r w:rsidRPr="00826533">
              <w:rPr>
                <w:rFonts w:ascii="Bookman Old Style" w:hAnsi="Bookman Old Style"/>
                <w:bCs/>
                <w:i/>
                <w:color w:val="000000" w:themeColor="text1"/>
                <w:sz w:val="22"/>
                <w:szCs w:val="22"/>
                <w:lang w:val="id-ID" w:eastAsia="id-ID"/>
              </w:rPr>
              <w:t>Start-up</w:t>
            </w:r>
            <w:r w:rsidRPr="00826533">
              <w:rPr>
                <w:rFonts w:ascii="Bookman Old Style" w:hAnsi="Bookman Old Style"/>
                <w:bCs/>
                <w:color w:val="000000" w:themeColor="text1"/>
                <w:sz w:val="22"/>
                <w:szCs w:val="22"/>
                <w:lang w:val="id-ID" w:eastAsia="id-ID"/>
              </w:rPr>
              <w:t>) dan/atau Pengembangan Usaha</w:t>
            </w:r>
          </w:p>
        </w:tc>
        <w:tc>
          <w:tcPr>
            <w:tcW w:w="1134" w:type="dxa"/>
          </w:tcPr>
          <w:p w14:paraId="1E4E9734"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480B5BB0"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76C958CF"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175B549B" w14:textId="77777777" w:rsidTr="00172F0D">
        <w:trPr>
          <w:trHeight w:val="600"/>
        </w:trPr>
        <w:tc>
          <w:tcPr>
            <w:tcW w:w="4962" w:type="dxa"/>
          </w:tcPr>
          <w:p w14:paraId="12EF20BA" w14:textId="77777777" w:rsidR="003F7597" w:rsidRPr="00826533" w:rsidRDefault="003F7597" w:rsidP="009A64D3">
            <w:pPr>
              <w:pStyle w:val="ListParagraph"/>
              <w:numPr>
                <w:ilvl w:val="0"/>
                <w:numId w:val="191"/>
              </w:numPr>
              <w:spacing w:line="276" w:lineRule="auto"/>
              <w:ind w:left="2107" w:hanging="372"/>
              <w:contextualSpacing w:val="0"/>
              <w:rPr>
                <w:rStyle w:val="CommentReference"/>
                <w:rFonts w:ascii="Bookman Old Style" w:hAnsi="Bookman Old Style"/>
                <w:color w:val="000000" w:themeColor="text1"/>
                <w:sz w:val="22"/>
                <w:szCs w:val="22"/>
              </w:rPr>
            </w:pPr>
            <w:r w:rsidRPr="00826533">
              <w:rPr>
                <w:rFonts w:ascii="Bookman Old Style" w:hAnsi="Bookman Old Style"/>
                <w:bCs/>
                <w:color w:val="000000" w:themeColor="text1"/>
                <w:sz w:val="22"/>
                <w:szCs w:val="22"/>
                <w:lang w:val="id-ID" w:eastAsia="id-ID"/>
              </w:rPr>
              <w:t>Beban Penyisihan Penghapusan Aset Produktif Pembiayaan berdasarkan Prinsip Bagi Hasil</w:t>
            </w:r>
          </w:p>
        </w:tc>
        <w:tc>
          <w:tcPr>
            <w:tcW w:w="1134" w:type="dxa"/>
          </w:tcPr>
          <w:p w14:paraId="7AC72AE0"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45C4D321"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2AE4674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0716E72B" w14:textId="77777777" w:rsidTr="00172F0D">
        <w:trPr>
          <w:trHeight w:val="300"/>
        </w:trPr>
        <w:tc>
          <w:tcPr>
            <w:tcW w:w="4962" w:type="dxa"/>
            <w:hideMark/>
          </w:tcPr>
          <w:p w14:paraId="25C9862B" w14:textId="77777777" w:rsidR="003F7597" w:rsidRPr="00826533" w:rsidRDefault="003F7597" w:rsidP="009A64D3">
            <w:pPr>
              <w:pStyle w:val="ListParagraph"/>
              <w:numPr>
                <w:ilvl w:val="4"/>
                <w:numId w:val="250"/>
              </w:numPr>
              <w:tabs>
                <w:tab w:val="clear" w:pos="3960"/>
              </w:tabs>
              <w:spacing w:line="276" w:lineRule="auto"/>
              <w:ind w:left="173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Penyusutan Aset Tetap dan Inventaris</w:t>
            </w:r>
          </w:p>
        </w:tc>
        <w:tc>
          <w:tcPr>
            <w:tcW w:w="1134" w:type="dxa"/>
          </w:tcPr>
          <w:p w14:paraId="3F2CDA8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6C7CAF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29C1B3A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51F67D35" w14:textId="77777777" w:rsidTr="00172F0D">
        <w:trPr>
          <w:trHeight w:val="300"/>
        </w:trPr>
        <w:tc>
          <w:tcPr>
            <w:tcW w:w="4962" w:type="dxa"/>
            <w:hideMark/>
          </w:tcPr>
          <w:p w14:paraId="14AEFEA4"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Sewa</w:t>
            </w:r>
          </w:p>
        </w:tc>
        <w:tc>
          <w:tcPr>
            <w:tcW w:w="1134" w:type="dxa"/>
          </w:tcPr>
          <w:p w14:paraId="186B9EE4"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73BB44F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725214D7"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1681DC2C" w14:textId="77777777" w:rsidTr="00172F0D">
        <w:trPr>
          <w:trHeight w:val="300"/>
        </w:trPr>
        <w:tc>
          <w:tcPr>
            <w:tcW w:w="4962" w:type="dxa"/>
            <w:hideMark/>
          </w:tcPr>
          <w:p w14:paraId="782E32E4"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Pemeliharaan dan Perbaikan</w:t>
            </w:r>
          </w:p>
        </w:tc>
        <w:tc>
          <w:tcPr>
            <w:tcW w:w="1134" w:type="dxa"/>
          </w:tcPr>
          <w:p w14:paraId="1F635076"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40128D9E"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22CFBC91"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4B0C5660" w14:textId="77777777" w:rsidTr="00172F0D">
        <w:trPr>
          <w:trHeight w:val="300"/>
        </w:trPr>
        <w:tc>
          <w:tcPr>
            <w:tcW w:w="4962" w:type="dxa"/>
            <w:hideMark/>
          </w:tcPr>
          <w:p w14:paraId="0EE84121"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Administrasi dan Umum</w:t>
            </w:r>
          </w:p>
        </w:tc>
        <w:tc>
          <w:tcPr>
            <w:tcW w:w="1134" w:type="dxa"/>
          </w:tcPr>
          <w:p w14:paraId="7F174AD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3B9F926B"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73C0EB35"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2C2EB1AB" w14:textId="77777777" w:rsidTr="00172F0D">
        <w:trPr>
          <w:trHeight w:val="300"/>
        </w:trPr>
        <w:tc>
          <w:tcPr>
            <w:tcW w:w="4962" w:type="dxa"/>
            <w:hideMark/>
          </w:tcPr>
          <w:p w14:paraId="335A801C" w14:textId="77777777" w:rsidR="003F7597" w:rsidRPr="00826533" w:rsidRDefault="003F7597" w:rsidP="009A64D3">
            <w:pPr>
              <w:pStyle w:val="ListParagraph"/>
              <w:numPr>
                <w:ilvl w:val="4"/>
                <w:numId w:val="92"/>
              </w:numPr>
              <w:tabs>
                <w:tab w:val="clear" w:pos="3960"/>
              </w:tabs>
              <w:spacing w:line="276"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Operasional Lainnya</w:t>
            </w:r>
          </w:p>
        </w:tc>
        <w:tc>
          <w:tcPr>
            <w:tcW w:w="1134" w:type="dxa"/>
          </w:tcPr>
          <w:p w14:paraId="31F186D8"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19CEC9B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2D1C27C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E176A43" w14:textId="77777777" w:rsidTr="00172F0D">
        <w:trPr>
          <w:trHeight w:val="300"/>
        </w:trPr>
        <w:tc>
          <w:tcPr>
            <w:tcW w:w="4962" w:type="dxa"/>
            <w:hideMark/>
          </w:tcPr>
          <w:p w14:paraId="1662C5B0" w14:textId="77777777" w:rsidR="003F7597" w:rsidRPr="00826533" w:rsidRDefault="003F7597" w:rsidP="009A64D3">
            <w:pPr>
              <w:pStyle w:val="ListParagraph"/>
              <w:numPr>
                <w:ilvl w:val="3"/>
                <w:numId w:val="92"/>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Non Operasional</w:t>
            </w:r>
          </w:p>
        </w:tc>
        <w:tc>
          <w:tcPr>
            <w:tcW w:w="1134" w:type="dxa"/>
          </w:tcPr>
          <w:p w14:paraId="6646BF3C"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432359E2"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3E3BFAF5"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6F676F01" w14:textId="77777777" w:rsidTr="00172F0D">
        <w:trPr>
          <w:trHeight w:val="300"/>
        </w:trPr>
        <w:tc>
          <w:tcPr>
            <w:tcW w:w="4962" w:type="dxa"/>
            <w:hideMark/>
          </w:tcPr>
          <w:p w14:paraId="03545D57"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LABA (RUGI) SEBELUM PAJAK</w:t>
            </w:r>
          </w:p>
        </w:tc>
        <w:tc>
          <w:tcPr>
            <w:tcW w:w="1134" w:type="dxa"/>
          </w:tcPr>
          <w:p w14:paraId="568D93A4"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1065EDE6"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31644994"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339E72B3" w14:textId="77777777" w:rsidTr="00172F0D">
        <w:trPr>
          <w:trHeight w:val="300"/>
        </w:trPr>
        <w:tc>
          <w:tcPr>
            <w:tcW w:w="4962" w:type="dxa"/>
            <w:hideMark/>
          </w:tcPr>
          <w:p w14:paraId="6E1A7B10"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TAKSIRAN PAJAK PENGHASILAN</w:t>
            </w:r>
          </w:p>
        </w:tc>
        <w:tc>
          <w:tcPr>
            <w:tcW w:w="1134" w:type="dxa"/>
          </w:tcPr>
          <w:p w14:paraId="08EFFED7"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7A10327A"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5" w:type="dxa"/>
          </w:tcPr>
          <w:p w14:paraId="5A6D713F"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r>
      <w:tr w:rsidR="00826533" w:rsidRPr="00826533" w14:paraId="1999DA85" w14:textId="77777777" w:rsidTr="00172F0D">
        <w:trPr>
          <w:trHeight w:val="300"/>
        </w:trPr>
        <w:tc>
          <w:tcPr>
            <w:tcW w:w="4962" w:type="dxa"/>
            <w:hideMark/>
          </w:tcPr>
          <w:p w14:paraId="60A31DAF" w14:textId="77777777" w:rsidR="003F7597" w:rsidRPr="00826533" w:rsidRDefault="003F7597" w:rsidP="009A64D3">
            <w:pPr>
              <w:pStyle w:val="ListParagraph"/>
              <w:numPr>
                <w:ilvl w:val="3"/>
                <w:numId w:val="91"/>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Pajak Tahun Berjalan</w:t>
            </w:r>
          </w:p>
        </w:tc>
        <w:tc>
          <w:tcPr>
            <w:tcW w:w="1134" w:type="dxa"/>
          </w:tcPr>
          <w:p w14:paraId="6CB6A88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66D0B3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1054A06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027FFE57" w14:textId="77777777" w:rsidTr="00172F0D">
        <w:trPr>
          <w:trHeight w:val="300"/>
        </w:trPr>
        <w:tc>
          <w:tcPr>
            <w:tcW w:w="4962" w:type="dxa"/>
            <w:hideMark/>
          </w:tcPr>
          <w:p w14:paraId="3E60F104" w14:textId="77777777" w:rsidR="003F7597" w:rsidRPr="00826533" w:rsidRDefault="003F7597" w:rsidP="009A64D3">
            <w:pPr>
              <w:pStyle w:val="ListParagraph"/>
              <w:numPr>
                <w:ilvl w:val="3"/>
                <w:numId w:val="91"/>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(Beban) Pajak Tangguhan</w:t>
            </w:r>
          </w:p>
        </w:tc>
        <w:tc>
          <w:tcPr>
            <w:tcW w:w="1134" w:type="dxa"/>
          </w:tcPr>
          <w:p w14:paraId="280AF1F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46F2079E"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4E1B25A5"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E84D40D" w14:textId="77777777" w:rsidTr="00172F0D">
        <w:trPr>
          <w:trHeight w:val="300"/>
        </w:trPr>
        <w:tc>
          <w:tcPr>
            <w:tcW w:w="4962" w:type="dxa"/>
            <w:hideMark/>
          </w:tcPr>
          <w:p w14:paraId="034D0974"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LABA (RUGI) BERSIH SETELAH PAJAK</w:t>
            </w:r>
          </w:p>
        </w:tc>
        <w:tc>
          <w:tcPr>
            <w:tcW w:w="1134" w:type="dxa"/>
          </w:tcPr>
          <w:p w14:paraId="3D70635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1B9EB91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32E9E8A"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5B36B2E5" w14:textId="77777777" w:rsidTr="00172F0D">
        <w:trPr>
          <w:trHeight w:val="300"/>
        </w:trPr>
        <w:tc>
          <w:tcPr>
            <w:tcW w:w="4962" w:type="dxa"/>
            <w:hideMark/>
          </w:tcPr>
          <w:p w14:paraId="68C7A7E0"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KEUNTUNGAN (KERUGIAN) PENDAPATAN KOMPREHENSIF LAINNYA </w:t>
            </w:r>
            <w:r w:rsidR="00DB6D7A" w:rsidRPr="00826533">
              <w:rPr>
                <w:rFonts w:ascii="Bookman Old Style" w:hAnsi="Bookman Old Style"/>
                <w:bCs/>
                <w:color w:val="000000" w:themeColor="text1"/>
                <w:sz w:val="22"/>
                <w:szCs w:val="22"/>
                <w:lang w:val="id-ID" w:eastAsia="id-ID"/>
              </w:rPr>
              <w:t>PERIODE</w:t>
            </w:r>
            <w:r w:rsidRPr="00826533">
              <w:rPr>
                <w:rFonts w:ascii="Bookman Old Style" w:hAnsi="Bookman Old Style"/>
                <w:bCs/>
                <w:color w:val="000000" w:themeColor="text1"/>
                <w:sz w:val="22"/>
                <w:szCs w:val="22"/>
                <w:lang w:val="id-ID" w:eastAsia="id-ID"/>
              </w:rPr>
              <w:t xml:space="preserve"> BERJALAN</w:t>
            </w:r>
          </w:p>
        </w:tc>
        <w:tc>
          <w:tcPr>
            <w:tcW w:w="1134" w:type="dxa"/>
          </w:tcPr>
          <w:p w14:paraId="4E801C35"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23C7034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24D6B05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5E7DF4D7" w14:textId="77777777" w:rsidTr="00172F0D">
        <w:trPr>
          <w:trHeight w:val="300"/>
        </w:trPr>
        <w:tc>
          <w:tcPr>
            <w:tcW w:w="4962" w:type="dxa"/>
            <w:hideMark/>
          </w:tcPr>
          <w:p w14:paraId="5C79E01E" w14:textId="77777777" w:rsidR="003F7597" w:rsidRPr="00826533" w:rsidRDefault="003F7597" w:rsidP="009A64D3">
            <w:pPr>
              <w:pStyle w:val="ListParagraph"/>
              <w:numPr>
                <w:ilvl w:val="3"/>
                <w:numId w:val="90"/>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Keuntungan (Kerugian) Akibat Perubahan dalam Surplus Revaluasi Aset Tetap</w:t>
            </w:r>
          </w:p>
        </w:tc>
        <w:tc>
          <w:tcPr>
            <w:tcW w:w="1134" w:type="dxa"/>
          </w:tcPr>
          <w:p w14:paraId="4A97D270"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D70EFF9"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30B302C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C824FF2" w14:textId="77777777" w:rsidTr="00172F0D">
        <w:trPr>
          <w:trHeight w:val="300"/>
        </w:trPr>
        <w:tc>
          <w:tcPr>
            <w:tcW w:w="4962" w:type="dxa"/>
            <w:hideMark/>
          </w:tcPr>
          <w:p w14:paraId="2126BB91" w14:textId="77777777" w:rsidR="003F7597" w:rsidRPr="00826533" w:rsidRDefault="003F7597" w:rsidP="009A64D3">
            <w:pPr>
              <w:pStyle w:val="ListParagraph"/>
              <w:numPr>
                <w:ilvl w:val="3"/>
                <w:numId w:val="90"/>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Selisih Kurs Karena Penjabaran Laporan Keuangan dalam Mata Uang Asing</w:t>
            </w:r>
          </w:p>
        </w:tc>
        <w:tc>
          <w:tcPr>
            <w:tcW w:w="1134" w:type="dxa"/>
          </w:tcPr>
          <w:p w14:paraId="65F66CE2"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39BC17AF"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FE55888"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1199723D" w14:textId="77777777" w:rsidTr="00172F0D">
        <w:trPr>
          <w:trHeight w:val="600"/>
        </w:trPr>
        <w:tc>
          <w:tcPr>
            <w:tcW w:w="4962" w:type="dxa"/>
            <w:hideMark/>
          </w:tcPr>
          <w:p w14:paraId="4E41B82D" w14:textId="77777777" w:rsidR="003F7597" w:rsidRPr="00826533" w:rsidRDefault="003F7597" w:rsidP="009A64D3">
            <w:pPr>
              <w:pStyle w:val="ListParagraph"/>
              <w:numPr>
                <w:ilvl w:val="3"/>
                <w:numId w:val="90"/>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Keuntungan (Kerugian) Akibat Pengukuran Kembali Aset Keuangan Tersedia Untuk Dijual</w:t>
            </w:r>
          </w:p>
        </w:tc>
        <w:tc>
          <w:tcPr>
            <w:tcW w:w="1134" w:type="dxa"/>
          </w:tcPr>
          <w:p w14:paraId="4A437834"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4" w:type="dxa"/>
          </w:tcPr>
          <w:p w14:paraId="1967454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29D954D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08A0DEFC" w14:textId="77777777" w:rsidTr="00172F0D">
        <w:trPr>
          <w:trHeight w:val="600"/>
        </w:trPr>
        <w:tc>
          <w:tcPr>
            <w:tcW w:w="4962" w:type="dxa"/>
            <w:hideMark/>
          </w:tcPr>
          <w:p w14:paraId="46C03A5E" w14:textId="77777777" w:rsidR="003F7597" w:rsidRPr="00826533" w:rsidRDefault="003F7597" w:rsidP="009A64D3">
            <w:pPr>
              <w:pStyle w:val="ListParagraph"/>
              <w:numPr>
                <w:ilvl w:val="3"/>
                <w:numId w:val="90"/>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Keuntungan (Kerugian) Akibat Bagian Efektif Instrumen Keuangan Lindung Nilai Dalam Rangka Lindung Nilai Arus Kas</w:t>
            </w:r>
          </w:p>
        </w:tc>
        <w:tc>
          <w:tcPr>
            <w:tcW w:w="1134" w:type="dxa"/>
          </w:tcPr>
          <w:p w14:paraId="578C086E"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322C4D76"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68A4781D"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826533" w:rsidRPr="00826533" w14:paraId="21EFAF4E" w14:textId="77777777" w:rsidTr="00172F0D">
        <w:trPr>
          <w:trHeight w:val="600"/>
        </w:trPr>
        <w:tc>
          <w:tcPr>
            <w:tcW w:w="4962" w:type="dxa"/>
            <w:hideMark/>
          </w:tcPr>
          <w:p w14:paraId="1E9712FC" w14:textId="77777777" w:rsidR="003F7597" w:rsidRPr="00826533" w:rsidRDefault="003F7597" w:rsidP="009A64D3">
            <w:pPr>
              <w:pStyle w:val="ListParagraph"/>
              <w:numPr>
                <w:ilvl w:val="3"/>
                <w:numId w:val="90"/>
              </w:numPr>
              <w:tabs>
                <w:tab w:val="clear" w:pos="3240"/>
              </w:tabs>
              <w:spacing w:line="276"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Keuntungan (Kerugian) Atas Komponen Ekuitas Lainnya Sesuai Prinsip Standar Akuntansi Keuangan</w:t>
            </w:r>
          </w:p>
        </w:tc>
        <w:tc>
          <w:tcPr>
            <w:tcW w:w="1134" w:type="dxa"/>
          </w:tcPr>
          <w:p w14:paraId="24C0122F"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7786573C"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c>
          <w:tcPr>
            <w:tcW w:w="1135" w:type="dxa"/>
          </w:tcPr>
          <w:p w14:paraId="77CD818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r w:rsidR="005D1F70" w:rsidRPr="00826533" w14:paraId="06B7DE62" w14:textId="77777777" w:rsidTr="00172F0D">
        <w:trPr>
          <w:trHeight w:val="300"/>
        </w:trPr>
        <w:tc>
          <w:tcPr>
            <w:tcW w:w="4962" w:type="dxa"/>
            <w:hideMark/>
          </w:tcPr>
          <w:p w14:paraId="0324F5EB" w14:textId="77777777" w:rsidR="003F7597" w:rsidRPr="00826533" w:rsidRDefault="003F7597" w:rsidP="009A64D3">
            <w:pPr>
              <w:pStyle w:val="ListParagraph"/>
              <w:numPr>
                <w:ilvl w:val="3"/>
                <w:numId w:val="86"/>
              </w:numPr>
              <w:spacing w:line="276" w:lineRule="auto"/>
              <w:ind w:left="459" w:hanging="44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LABA (RUGI) BERSIH KOMPREHENSIF TAHUN BERJALAN</w:t>
            </w:r>
          </w:p>
        </w:tc>
        <w:tc>
          <w:tcPr>
            <w:tcW w:w="1134" w:type="dxa"/>
          </w:tcPr>
          <w:p w14:paraId="3BFADCC9"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p>
        </w:tc>
        <w:tc>
          <w:tcPr>
            <w:tcW w:w="1134" w:type="dxa"/>
          </w:tcPr>
          <w:p w14:paraId="21F4EF81" w14:textId="77777777" w:rsidR="003F7597" w:rsidRPr="00826533" w:rsidRDefault="003F7597" w:rsidP="0034109C">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 </w:t>
            </w:r>
          </w:p>
        </w:tc>
        <w:tc>
          <w:tcPr>
            <w:tcW w:w="1135" w:type="dxa"/>
          </w:tcPr>
          <w:p w14:paraId="4C94E23B" w14:textId="77777777" w:rsidR="003F7597" w:rsidRPr="00826533" w:rsidRDefault="003F7597" w:rsidP="0034109C">
            <w:pPr>
              <w:spacing w:line="276" w:lineRule="auto"/>
              <w:jc w:val="center"/>
              <w:rPr>
                <w:rFonts w:ascii="Bookman Old Style" w:hAnsi="Bookman Old Style"/>
                <w:bCs/>
                <w:color w:val="000000" w:themeColor="text1"/>
                <w:sz w:val="22"/>
                <w:szCs w:val="22"/>
                <w:lang w:val="id-ID" w:eastAsia="id-ID"/>
              </w:rPr>
            </w:pPr>
          </w:p>
        </w:tc>
      </w:tr>
    </w:tbl>
    <w:p w14:paraId="56DB0D1F" w14:textId="77777777" w:rsidR="00DB6D7A" w:rsidRPr="00826533" w:rsidRDefault="00DB6D7A" w:rsidP="00003D3B">
      <w:pPr>
        <w:pStyle w:val="Heading2"/>
        <w:spacing w:before="0"/>
        <w:ind w:left="1134"/>
        <w:jc w:val="both"/>
        <w:rPr>
          <w:rFonts w:ascii="Bookman Old Style" w:hAnsi="Bookman Old Style"/>
          <w:noProof/>
          <w:color w:val="000000" w:themeColor="text1"/>
          <w:szCs w:val="24"/>
        </w:rPr>
      </w:pPr>
      <w:bookmarkStart w:id="38" w:name="_Toc288124158"/>
      <w:bookmarkStart w:id="39" w:name="_Toc293556818"/>
    </w:p>
    <w:p w14:paraId="2C934EF5" w14:textId="77777777" w:rsidR="00354F46" w:rsidRPr="00826533" w:rsidRDefault="00354F46"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rPr>
        <w:br w:type="page"/>
      </w:r>
    </w:p>
    <w:bookmarkEnd w:id="38"/>
    <w:bookmarkEnd w:id="39"/>
    <w:p w14:paraId="2A48C7AD" w14:textId="77777777" w:rsidR="00CD0509" w:rsidRPr="00826533" w:rsidRDefault="00354F46" w:rsidP="009A64D3">
      <w:pPr>
        <w:pStyle w:val="ListParagraph"/>
        <w:numPr>
          <w:ilvl w:val="2"/>
          <w:numId w:val="87"/>
        </w:numPr>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t>PENJELASAN FORMULIR 1200 (LAPORAN LABA RUGI KOMPREHENSIF)</w:t>
      </w:r>
      <w:r w:rsidR="00CD0509" w:rsidRPr="00826533">
        <w:rPr>
          <w:rFonts w:ascii="Bookman Old Style" w:hAnsi="Bookman Old Style"/>
          <w:color w:val="000000" w:themeColor="text1"/>
          <w:sz w:val="24"/>
          <w:szCs w:val="24"/>
          <w:lang w:val="id-ID"/>
        </w:rPr>
        <w:t xml:space="preserve"> </w:t>
      </w:r>
    </w:p>
    <w:p w14:paraId="4520F3F1" w14:textId="77777777" w:rsidR="00CD0509" w:rsidRPr="00826533" w:rsidRDefault="00354F46" w:rsidP="00003D3B">
      <w:pPr>
        <w:pStyle w:val="BodyText"/>
        <w:spacing w:after="0"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1200 (</w:t>
      </w:r>
      <w:r w:rsidRPr="00826533">
        <w:rPr>
          <w:rFonts w:ascii="Bookman Old Style" w:hAnsi="Bookman Old Style"/>
          <w:noProof/>
          <w:color w:val="000000" w:themeColor="text1"/>
          <w:sz w:val="24"/>
          <w:szCs w:val="24"/>
          <w:lang w:val="fr-BE"/>
        </w:rPr>
        <w:t>Laporan Laba</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fr-BE"/>
        </w:rPr>
        <w:t xml:space="preserve">Rugi </w:t>
      </w:r>
      <w:r w:rsidRPr="00826533">
        <w:rPr>
          <w:rFonts w:ascii="Bookman Old Style" w:hAnsi="Bookman Old Style"/>
          <w:noProof/>
          <w:color w:val="000000" w:themeColor="text1"/>
          <w:sz w:val="24"/>
          <w:szCs w:val="24"/>
          <w:lang w:val="id-ID"/>
        </w:rPr>
        <w:t xml:space="preserve">dan Penghasilan Komprehensif Lain) </w:t>
      </w:r>
      <w:r w:rsidR="00CD0509" w:rsidRPr="00826533">
        <w:rPr>
          <w:rFonts w:ascii="Bookman Old Style" w:hAnsi="Bookman Old Style"/>
          <w:noProof/>
          <w:color w:val="000000" w:themeColor="text1"/>
          <w:sz w:val="24"/>
          <w:szCs w:val="24"/>
          <w:lang w:val="id-ID"/>
        </w:rPr>
        <w:t xml:space="preserve">mencakup </w:t>
      </w:r>
      <w:r w:rsidRPr="00826533">
        <w:rPr>
          <w:rFonts w:ascii="Bookman Old Style" w:hAnsi="Bookman Old Style"/>
          <w:noProof/>
          <w:color w:val="000000" w:themeColor="text1"/>
          <w:sz w:val="24"/>
          <w:szCs w:val="24"/>
          <w:lang w:val="id-ID"/>
        </w:rPr>
        <w:t xml:space="preserve">laporan yang mencantumkan </w:t>
      </w:r>
      <w:r w:rsidR="00CD0509" w:rsidRPr="00826533">
        <w:rPr>
          <w:rFonts w:ascii="Bookman Old Style" w:hAnsi="Bookman Old Style"/>
          <w:noProof/>
          <w:color w:val="000000" w:themeColor="text1"/>
          <w:sz w:val="24"/>
          <w:szCs w:val="24"/>
          <w:lang w:val="id-ID"/>
        </w:rPr>
        <w:t xml:space="preserve">angka kumulatif sejak awal tahun buku </w:t>
      </w:r>
      <w:r w:rsidR="001A43EB" w:rsidRPr="00826533">
        <w:rPr>
          <w:rFonts w:ascii="Bookman Old Style" w:hAnsi="Bookman Old Style"/>
          <w:noProof/>
          <w:color w:val="000000" w:themeColor="text1"/>
          <w:sz w:val="24"/>
          <w:szCs w:val="24"/>
          <w:lang w:val="id-ID"/>
        </w:rPr>
        <w:t>Perusahaan Modal Ventura Syariah</w:t>
      </w:r>
      <w:r w:rsidR="00CD0509" w:rsidRPr="00826533">
        <w:rPr>
          <w:rFonts w:ascii="Bookman Old Style" w:hAnsi="Bookman Old Style"/>
          <w:noProof/>
          <w:color w:val="000000" w:themeColor="text1"/>
          <w:sz w:val="24"/>
          <w:szCs w:val="24"/>
          <w:lang w:val="id-ID"/>
        </w:rPr>
        <w:t xml:space="preserve"> pelapor sampai dengan tanggal laporan.</w:t>
      </w:r>
    </w:p>
    <w:p w14:paraId="1C3B31F4" w14:textId="77777777" w:rsidR="00CD0509" w:rsidRPr="00826533" w:rsidRDefault="00CD0509"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Adapun tata cara pengisian laporan laba rugi komprehensif dirinci sebagai berikut:</w:t>
      </w:r>
    </w:p>
    <w:p w14:paraId="25F82978" w14:textId="77777777" w:rsidR="00CD0509" w:rsidRPr="00826533" w:rsidRDefault="00CD0509" w:rsidP="009A64D3">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bookmarkStart w:id="40" w:name="_Toc288124159"/>
      <w:bookmarkStart w:id="41" w:name="_Toc292213489"/>
      <w:bookmarkStart w:id="42" w:name="_Toc293556819"/>
      <w:bookmarkStart w:id="43" w:name="_Toc295727311"/>
      <w:r w:rsidRPr="00826533">
        <w:rPr>
          <w:rFonts w:ascii="Bookman Old Style" w:hAnsi="Bookman Old Style"/>
          <w:color w:val="000000" w:themeColor="text1"/>
          <w:sz w:val="24"/>
          <w:szCs w:val="24"/>
        </w:rPr>
        <w:t>PENDAPATAN</w:t>
      </w:r>
      <w:bookmarkEnd w:id="40"/>
      <w:bookmarkEnd w:id="41"/>
      <w:bookmarkEnd w:id="42"/>
      <w:bookmarkEnd w:id="43"/>
    </w:p>
    <w:p w14:paraId="3C5BB38A" w14:textId="77777777" w:rsidR="00CD0509" w:rsidRPr="00826533" w:rsidRDefault="00CD0509" w:rsidP="009A64D3">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Operasional</w:t>
      </w:r>
    </w:p>
    <w:p w14:paraId="250391E5"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semua pendapatan dari kegiatan utama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w:t>
      </w:r>
    </w:p>
    <w:p w14:paraId="1500D317"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Pendapatan dari Kegiatan Operasi</w:t>
      </w:r>
    </w:p>
    <w:p w14:paraId="5BAEC51D" w14:textId="51537DD9" w:rsidR="00CD0509" w:rsidRPr="00826533" w:rsidRDefault="00CD0509" w:rsidP="00003D3B">
      <w:pPr>
        <w:tabs>
          <w:tab w:val="left" w:pos="2835"/>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semua pendapatan </w:t>
      </w:r>
      <w:r w:rsidR="00794372" w:rsidRPr="00826533">
        <w:rPr>
          <w:rFonts w:ascii="Bookman Old Style" w:hAnsi="Bookman Old Style"/>
          <w:noProof/>
          <w:color w:val="000000" w:themeColor="text1"/>
          <w:sz w:val="24"/>
          <w:szCs w:val="24"/>
          <w:lang w:val="id-ID"/>
        </w:rPr>
        <w:t xml:space="preserve">dividen, </w:t>
      </w:r>
      <w:r w:rsidR="00680AB6" w:rsidRPr="00826533">
        <w:rPr>
          <w:rFonts w:ascii="Bookman Old Style" w:hAnsi="Bookman Old Style"/>
          <w:noProof/>
          <w:color w:val="000000" w:themeColor="text1"/>
          <w:sz w:val="24"/>
          <w:szCs w:val="24"/>
          <w:lang w:val="id-ID"/>
        </w:rPr>
        <w:t xml:space="preserve">bagi hasil, atau </w:t>
      </w:r>
      <w:r w:rsidR="006133AA" w:rsidRPr="00826533">
        <w:rPr>
          <w:rFonts w:ascii="Bookman Old Style" w:hAnsi="Bookman Old Style"/>
          <w:noProof/>
          <w:color w:val="000000" w:themeColor="text1"/>
          <w:sz w:val="24"/>
          <w:szCs w:val="24"/>
          <w:lang w:val="id-ID"/>
        </w:rPr>
        <w:t>imbal hasil</w:t>
      </w:r>
      <w:r w:rsidR="00F936B6"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diperoleh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dari kegiatan </w:t>
      </w:r>
      <w:r w:rsidR="00161666" w:rsidRPr="00826533">
        <w:rPr>
          <w:rFonts w:ascii="Bookman Old Style" w:hAnsi="Bookman Old Style"/>
          <w:noProof/>
          <w:color w:val="000000" w:themeColor="text1"/>
          <w:sz w:val="24"/>
          <w:szCs w:val="24"/>
          <w:lang w:val="id-ID"/>
        </w:rPr>
        <w:t xml:space="preserve">penyertaan </w:t>
      </w:r>
      <w:r w:rsidR="00AF0E05" w:rsidRPr="00826533">
        <w:rPr>
          <w:rFonts w:ascii="Bookman Old Style" w:hAnsi="Bookman Old Style"/>
          <w:bCs/>
          <w:color w:val="000000" w:themeColor="text1"/>
          <w:sz w:val="24"/>
          <w:szCs w:val="24"/>
          <w:lang w:val="id-ID" w:eastAsia="id-ID"/>
        </w:rPr>
        <w:t>modal</w:t>
      </w:r>
      <w:r w:rsidR="00161666" w:rsidRPr="00826533">
        <w:rPr>
          <w:rFonts w:ascii="Bookman Old Style" w:hAnsi="Bookman Old Style"/>
          <w:noProof/>
          <w:color w:val="000000" w:themeColor="text1"/>
          <w:sz w:val="24"/>
          <w:szCs w:val="24"/>
          <w:lang w:val="id-ID"/>
        </w:rPr>
        <w:t>, penyertaan melalui pembelian sukuk atau obligasi syariah konversi, kegiatan pembiayaan melalui pembelian sukuk atau obligasi syariah yang diterbitkan pasangan usaha pada tahap rintisan awal (</w:t>
      </w:r>
      <w:r w:rsidR="00161666" w:rsidRPr="00826533">
        <w:rPr>
          <w:rFonts w:ascii="Bookman Old Style" w:hAnsi="Bookman Old Style"/>
          <w:i/>
          <w:noProof/>
          <w:color w:val="000000" w:themeColor="text1"/>
          <w:sz w:val="24"/>
          <w:szCs w:val="24"/>
          <w:lang w:val="id-ID"/>
        </w:rPr>
        <w:t>start-up</w:t>
      </w:r>
      <w:r w:rsidR="00161666" w:rsidRPr="00826533">
        <w:rPr>
          <w:rFonts w:ascii="Bookman Old Style" w:hAnsi="Bookman Old Style"/>
          <w:noProof/>
          <w:color w:val="000000" w:themeColor="text1"/>
          <w:sz w:val="24"/>
          <w:szCs w:val="24"/>
          <w:lang w:val="id-ID"/>
        </w:rPr>
        <w:t>) dan/atau pengembangan usaha, dan pendapatan bagi hasil dari kegiatan pembiayaan berdasarkan prinsip bagi hasil.</w:t>
      </w:r>
    </w:p>
    <w:p w14:paraId="5ACCC65F" w14:textId="50D0BBEA" w:rsidR="00CD0509" w:rsidRPr="00826533" w:rsidRDefault="00CD0509"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BE0113" w:rsidRPr="00826533">
        <w:rPr>
          <w:rFonts w:ascii="Bookman Old Style" w:hAnsi="Bookman Old Style"/>
          <w:bCs/>
          <w:color w:val="000000" w:themeColor="text1"/>
          <w:sz w:val="24"/>
          <w:szCs w:val="24"/>
          <w:lang w:val="id-ID" w:eastAsia="id-ID"/>
        </w:rPr>
        <w:t xml:space="preserve">Dividen </w:t>
      </w:r>
      <w:r w:rsidRPr="00826533">
        <w:rPr>
          <w:rFonts w:ascii="Bookman Old Style" w:hAnsi="Bookman Old Style"/>
          <w:bCs/>
          <w:color w:val="000000" w:themeColor="text1"/>
          <w:sz w:val="24"/>
          <w:szCs w:val="24"/>
          <w:lang w:val="id-ID" w:eastAsia="id-ID"/>
        </w:rPr>
        <w:t xml:space="preserve">dari Kegiatan Penyertaan </w:t>
      </w:r>
      <w:r w:rsidR="000763DE" w:rsidRPr="00826533">
        <w:rPr>
          <w:rFonts w:ascii="Bookman Old Style" w:hAnsi="Bookman Old Style"/>
          <w:bCs/>
          <w:color w:val="000000" w:themeColor="text1"/>
          <w:sz w:val="24"/>
          <w:szCs w:val="24"/>
          <w:lang w:val="id-ID" w:eastAsia="id-ID"/>
        </w:rPr>
        <w:t xml:space="preserve">Modal </w:t>
      </w:r>
    </w:p>
    <w:p w14:paraId="7CE3065F" w14:textId="5F622BC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Pos ini diisi </w:t>
      </w:r>
      <w:r w:rsidR="00F936B6" w:rsidRPr="00826533">
        <w:rPr>
          <w:rFonts w:ascii="Bookman Old Style" w:hAnsi="Bookman Old Style"/>
          <w:bCs/>
          <w:color w:val="000000" w:themeColor="text1"/>
          <w:sz w:val="24"/>
          <w:szCs w:val="24"/>
          <w:lang w:val="id-ID" w:eastAsia="id-ID"/>
        </w:rPr>
        <w:t>pendapatan</w:t>
      </w:r>
      <w:r w:rsidRPr="00826533">
        <w:rPr>
          <w:rFonts w:ascii="Bookman Old Style" w:hAnsi="Bookman Old Style"/>
          <w:bCs/>
          <w:color w:val="000000" w:themeColor="text1"/>
          <w:sz w:val="24"/>
          <w:szCs w:val="24"/>
          <w:lang w:val="id-ID" w:eastAsia="id-ID"/>
        </w:rPr>
        <w:t xml:space="preserve"> </w:t>
      </w:r>
      <w:r w:rsidR="00794372" w:rsidRPr="00826533">
        <w:rPr>
          <w:rFonts w:ascii="Bookman Old Style" w:hAnsi="Bookman Old Style"/>
          <w:bCs/>
          <w:color w:val="000000" w:themeColor="text1"/>
          <w:sz w:val="24"/>
          <w:szCs w:val="24"/>
          <w:lang w:val="id-ID" w:eastAsia="id-ID"/>
        </w:rPr>
        <w:t xml:space="preserve">dividen yang diterima oleh </w:t>
      </w:r>
      <w:r w:rsidR="001A43EB" w:rsidRPr="00826533">
        <w:rPr>
          <w:rFonts w:ascii="Bookman Old Style" w:hAnsi="Bookman Old Style"/>
          <w:bCs/>
          <w:color w:val="000000" w:themeColor="text1"/>
          <w:sz w:val="24"/>
          <w:szCs w:val="24"/>
          <w:lang w:val="id-ID" w:eastAsia="id-ID"/>
        </w:rPr>
        <w:t>Perusahaan Modal Ventura Syariah</w:t>
      </w:r>
      <w:r w:rsidR="00794372" w:rsidRPr="00826533">
        <w:rPr>
          <w:rFonts w:ascii="Bookman Old Style" w:hAnsi="Bookman Old Style"/>
          <w:bCs/>
          <w:color w:val="000000" w:themeColor="text1"/>
          <w:sz w:val="24"/>
          <w:szCs w:val="24"/>
          <w:lang w:val="id-ID" w:eastAsia="id-ID"/>
        </w:rPr>
        <w:t xml:space="preserve"> pelapor </w:t>
      </w:r>
      <w:r w:rsidRPr="00826533">
        <w:rPr>
          <w:rFonts w:ascii="Bookman Old Style" w:hAnsi="Bookman Old Style"/>
          <w:bCs/>
          <w:color w:val="000000" w:themeColor="text1"/>
          <w:sz w:val="24"/>
          <w:szCs w:val="24"/>
          <w:lang w:val="id-ID" w:eastAsia="id-ID"/>
        </w:rPr>
        <w:t xml:space="preserve">atas kegiatan operasional dari penyertaan </w:t>
      </w:r>
      <w:r w:rsidR="008B2FA8" w:rsidRPr="00826533">
        <w:rPr>
          <w:rFonts w:ascii="Bookman Old Style" w:hAnsi="Bookman Old Style"/>
          <w:bCs/>
          <w:color w:val="000000" w:themeColor="text1"/>
          <w:sz w:val="24"/>
          <w:szCs w:val="24"/>
          <w:lang w:val="id-ID" w:eastAsia="id-ID"/>
        </w:rPr>
        <w:t>modal</w:t>
      </w:r>
      <w:r w:rsidRPr="00826533">
        <w:rPr>
          <w:rFonts w:ascii="Bookman Old Style" w:hAnsi="Bookman Old Style"/>
          <w:bCs/>
          <w:color w:val="000000" w:themeColor="text1"/>
          <w:sz w:val="24"/>
          <w:szCs w:val="24"/>
          <w:lang w:val="id-ID" w:eastAsia="id-ID"/>
        </w:rPr>
        <w:t>.</w:t>
      </w:r>
    </w:p>
    <w:p w14:paraId="2C785EE0" w14:textId="77777777" w:rsidR="0015367C" w:rsidRPr="00826533" w:rsidRDefault="004E0D35"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Pendapatan dari </w:t>
      </w:r>
      <w:r w:rsidR="0015367C" w:rsidRPr="00826533">
        <w:rPr>
          <w:rFonts w:ascii="Bookman Old Style" w:hAnsi="Bookman Old Style"/>
          <w:noProof/>
          <w:color w:val="000000" w:themeColor="text1"/>
          <w:sz w:val="24"/>
          <w:szCs w:val="24"/>
          <w:lang w:val="id-ID"/>
        </w:rPr>
        <w:t xml:space="preserve">Keuntungan Penjualan Aset Penyertaan </w:t>
      </w:r>
      <w:r w:rsidR="00DB6D7A" w:rsidRPr="00826533">
        <w:rPr>
          <w:rFonts w:ascii="Bookman Old Style" w:hAnsi="Bookman Old Style"/>
          <w:noProof/>
          <w:color w:val="000000" w:themeColor="text1"/>
          <w:sz w:val="24"/>
          <w:szCs w:val="24"/>
          <w:lang w:val="id-ID"/>
        </w:rPr>
        <w:t>atau</w:t>
      </w:r>
      <w:r w:rsidR="0015367C" w:rsidRPr="00826533">
        <w:rPr>
          <w:rFonts w:ascii="Bookman Old Style" w:hAnsi="Bookman Old Style"/>
          <w:noProof/>
          <w:color w:val="000000" w:themeColor="text1"/>
          <w:sz w:val="24"/>
          <w:szCs w:val="24"/>
          <w:lang w:val="id-ID"/>
        </w:rPr>
        <w:t xml:space="preserve"> Surat Berharga</w:t>
      </w:r>
    </w:p>
    <w:p w14:paraId="20DC94AA" w14:textId="77777777" w:rsidR="0015367C" w:rsidRPr="00826533" w:rsidRDefault="004E0D35"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pendapatan berupa keuntungan yang diperoleh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yang berasal dari penjualan aset dalam bentuk penyertaan maupun surat berharga.</w:t>
      </w:r>
    </w:p>
    <w:p w14:paraId="493FF6B4" w14:textId="77777777" w:rsidR="00CD0509" w:rsidRPr="00826533" w:rsidRDefault="00CD0509"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C934CD" w:rsidRPr="00826533">
        <w:rPr>
          <w:rFonts w:ascii="Bookman Old Style" w:hAnsi="Bookman Old Style"/>
          <w:bCs/>
          <w:color w:val="000000" w:themeColor="text1"/>
          <w:sz w:val="24"/>
          <w:szCs w:val="24"/>
          <w:lang w:val="id-ID" w:eastAsia="id-ID"/>
        </w:rPr>
        <w:t>I</w:t>
      </w:r>
      <w:r w:rsidR="006133AA" w:rsidRPr="00826533">
        <w:rPr>
          <w:rFonts w:ascii="Bookman Old Style" w:hAnsi="Bookman Old Style"/>
          <w:bCs/>
          <w:color w:val="000000" w:themeColor="text1"/>
          <w:sz w:val="24"/>
          <w:szCs w:val="24"/>
          <w:lang w:val="id-ID" w:eastAsia="id-ID"/>
        </w:rPr>
        <w:t xml:space="preserve">mbal </w:t>
      </w:r>
      <w:r w:rsidR="00C934CD" w:rsidRPr="00826533">
        <w:rPr>
          <w:rFonts w:ascii="Bookman Old Style" w:hAnsi="Bookman Old Style"/>
          <w:bCs/>
          <w:color w:val="000000" w:themeColor="text1"/>
          <w:sz w:val="24"/>
          <w:szCs w:val="24"/>
          <w:lang w:val="id-ID" w:eastAsia="id-ID"/>
        </w:rPr>
        <w:t>H</w:t>
      </w:r>
      <w:r w:rsidR="006133AA" w:rsidRPr="00826533">
        <w:rPr>
          <w:rFonts w:ascii="Bookman Old Style" w:hAnsi="Bookman Old Style"/>
          <w:bCs/>
          <w:color w:val="000000" w:themeColor="text1"/>
          <w:sz w:val="24"/>
          <w:szCs w:val="24"/>
          <w:lang w:val="id-ID" w:eastAsia="id-ID"/>
        </w:rPr>
        <w:t>asil</w:t>
      </w:r>
      <w:r w:rsidRPr="00826533">
        <w:rPr>
          <w:rFonts w:ascii="Bookman Old Style" w:hAnsi="Bookman Old Style"/>
          <w:bCs/>
          <w:color w:val="000000" w:themeColor="text1"/>
          <w:sz w:val="24"/>
          <w:szCs w:val="24"/>
          <w:lang w:val="id-ID" w:eastAsia="id-ID"/>
        </w:rPr>
        <w:t xml:space="preserve"> dari Kegiatan Penyertaan Melalui Pembelian </w:t>
      </w:r>
      <w:r w:rsidR="006133AA" w:rsidRPr="00826533">
        <w:rPr>
          <w:rFonts w:ascii="Bookman Old Style" w:hAnsi="Bookman Old Style"/>
          <w:bCs/>
          <w:color w:val="000000" w:themeColor="text1"/>
          <w:sz w:val="24"/>
          <w:szCs w:val="24"/>
          <w:lang w:val="id-ID" w:eastAsia="id-ID"/>
        </w:rPr>
        <w:t>Sukuk atau Obligasi Syariah Konversi</w:t>
      </w:r>
    </w:p>
    <w:p w14:paraId="35E83307" w14:textId="7777777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lastRenderedPageBreak/>
        <w:t xml:space="preserve">Pos ini diisi </w:t>
      </w:r>
      <w:r w:rsidR="00F936B6" w:rsidRPr="00826533">
        <w:rPr>
          <w:rFonts w:ascii="Bookman Old Style" w:hAnsi="Bookman Old Style"/>
          <w:bCs/>
          <w:color w:val="000000" w:themeColor="text1"/>
          <w:sz w:val="24"/>
          <w:szCs w:val="24"/>
          <w:lang w:val="id-ID" w:eastAsia="id-ID"/>
        </w:rPr>
        <w:t xml:space="preserve">pendapatan </w:t>
      </w:r>
      <w:r w:rsidR="006133AA" w:rsidRPr="00826533">
        <w:rPr>
          <w:rFonts w:ascii="Bookman Old Style" w:hAnsi="Bookman Old Style"/>
          <w:bCs/>
          <w:color w:val="000000" w:themeColor="text1"/>
          <w:sz w:val="24"/>
          <w:szCs w:val="24"/>
          <w:lang w:val="id-ID" w:eastAsia="id-ID"/>
        </w:rPr>
        <w:t>imbal hasil</w:t>
      </w:r>
      <w:r w:rsidRPr="00826533">
        <w:rPr>
          <w:rFonts w:ascii="Bookman Old Style" w:hAnsi="Bookman Old Style"/>
          <w:bCs/>
          <w:color w:val="000000" w:themeColor="text1"/>
          <w:sz w:val="24"/>
          <w:szCs w:val="24"/>
          <w:lang w:val="id-ID" w:eastAsia="id-ID"/>
        </w:rPr>
        <w:t xml:space="preserve"> atas kegiatan operasional dari </w:t>
      </w:r>
      <w:r w:rsidR="00161666" w:rsidRPr="00826533">
        <w:rPr>
          <w:rFonts w:ascii="Bookman Old Style" w:hAnsi="Bookman Old Style"/>
          <w:bCs/>
          <w:color w:val="000000" w:themeColor="text1"/>
          <w:sz w:val="24"/>
          <w:szCs w:val="24"/>
          <w:lang w:val="id-ID" w:eastAsia="id-ID"/>
        </w:rPr>
        <w:t>kegiatan penyertaan melalui pembelian sukuk atau obligasi syariah konversi</w:t>
      </w:r>
      <w:r w:rsidR="00945E93" w:rsidRPr="00826533">
        <w:rPr>
          <w:rFonts w:ascii="Bookman Old Style" w:hAnsi="Bookman Old Style"/>
          <w:bCs/>
          <w:color w:val="000000" w:themeColor="text1"/>
          <w:sz w:val="24"/>
          <w:szCs w:val="24"/>
          <w:lang w:val="id-ID" w:eastAsia="id-ID"/>
        </w:rPr>
        <w:t>.</w:t>
      </w:r>
    </w:p>
    <w:p w14:paraId="27FA7301" w14:textId="77777777" w:rsidR="00CD0509" w:rsidRPr="00826533" w:rsidRDefault="000C64FB"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C934CD" w:rsidRPr="00826533">
        <w:rPr>
          <w:rFonts w:ascii="Bookman Old Style" w:hAnsi="Bookman Old Style"/>
          <w:bCs/>
          <w:color w:val="000000" w:themeColor="text1"/>
          <w:sz w:val="24"/>
          <w:szCs w:val="24"/>
          <w:lang w:val="id-ID" w:eastAsia="id-ID"/>
        </w:rPr>
        <w:t>Imbal Hasil</w:t>
      </w:r>
      <w:r w:rsidR="00243CF7" w:rsidRPr="00826533">
        <w:rPr>
          <w:rFonts w:ascii="Bookman Old Style" w:hAnsi="Bookman Old Style"/>
          <w:bCs/>
          <w:color w:val="000000" w:themeColor="text1"/>
          <w:sz w:val="24"/>
          <w:szCs w:val="24"/>
          <w:lang w:val="id-ID" w:eastAsia="id-ID"/>
        </w:rPr>
        <w:t xml:space="preserve"> dari </w:t>
      </w:r>
      <w:r w:rsidR="00CD0509" w:rsidRPr="00826533">
        <w:rPr>
          <w:rFonts w:ascii="Bookman Old Style" w:hAnsi="Bookman Old Style"/>
          <w:bCs/>
          <w:color w:val="000000" w:themeColor="text1"/>
          <w:sz w:val="24"/>
          <w:szCs w:val="24"/>
          <w:lang w:val="id-ID" w:eastAsia="id-ID"/>
        </w:rPr>
        <w:t xml:space="preserve">Kegiatan Pembiayaan Melalui Pembelian </w:t>
      </w:r>
      <w:r w:rsidR="006133AA" w:rsidRPr="00826533">
        <w:rPr>
          <w:rFonts w:ascii="Bookman Old Style" w:hAnsi="Bookman Old Style"/>
          <w:bCs/>
          <w:color w:val="000000" w:themeColor="text1"/>
          <w:sz w:val="24"/>
          <w:szCs w:val="24"/>
          <w:lang w:val="id-ID" w:eastAsia="id-ID"/>
        </w:rPr>
        <w:t xml:space="preserve">Sukuk atau Obligasi Syariah </w:t>
      </w:r>
      <w:r w:rsidR="00CD0509" w:rsidRPr="00826533">
        <w:rPr>
          <w:rFonts w:ascii="Bookman Old Style" w:hAnsi="Bookman Old Style"/>
          <w:bCs/>
          <w:color w:val="000000" w:themeColor="text1"/>
          <w:sz w:val="24"/>
          <w:szCs w:val="24"/>
          <w:lang w:val="id-ID" w:eastAsia="id-ID"/>
        </w:rPr>
        <w:t>yang Diterbitkan Pasangan Usaha pada Tahap Rintisan Awal (</w:t>
      </w:r>
      <w:r w:rsidR="00CD0509" w:rsidRPr="00826533">
        <w:rPr>
          <w:rFonts w:ascii="Bookman Old Style" w:hAnsi="Bookman Old Style"/>
          <w:bCs/>
          <w:i/>
          <w:iCs/>
          <w:color w:val="000000" w:themeColor="text1"/>
          <w:sz w:val="24"/>
          <w:szCs w:val="24"/>
          <w:lang w:val="id-ID" w:eastAsia="id-ID"/>
        </w:rPr>
        <w:t>Start-up</w:t>
      </w:r>
      <w:r w:rsidR="00945E93" w:rsidRPr="00826533">
        <w:rPr>
          <w:rFonts w:ascii="Bookman Old Style" w:hAnsi="Bookman Old Style"/>
          <w:bCs/>
          <w:color w:val="000000" w:themeColor="text1"/>
          <w:sz w:val="24"/>
          <w:szCs w:val="24"/>
          <w:lang w:val="id-ID" w:eastAsia="id-ID"/>
        </w:rPr>
        <w:t>) dan/atau Pengembangan Usaha</w:t>
      </w:r>
    </w:p>
    <w:p w14:paraId="4E1AB093" w14:textId="7777777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diisi </w:t>
      </w:r>
      <w:r w:rsidR="00945E93" w:rsidRPr="00826533">
        <w:rPr>
          <w:rFonts w:ascii="Bookman Old Style" w:hAnsi="Bookman Old Style"/>
          <w:bCs/>
          <w:color w:val="000000" w:themeColor="text1"/>
          <w:sz w:val="24"/>
          <w:szCs w:val="24"/>
          <w:lang w:val="id-ID" w:eastAsia="id-ID"/>
        </w:rPr>
        <w:t xml:space="preserve">pendapatan </w:t>
      </w:r>
      <w:r w:rsidR="006133AA" w:rsidRPr="00826533">
        <w:rPr>
          <w:rFonts w:ascii="Bookman Old Style" w:hAnsi="Bookman Old Style"/>
          <w:bCs/>
          <w:color w:val="000000" w:themeColor="text1"/>
          <w:sz w:val="24"/>
          <w:szCs w:val="24"/>
          <w:lang w:val="id-ID" w:eastAsia="id-ID"/>
        </w:rPr>
        <w:t>imbal hasil</w:t>
      </w:r>
      <w:r w:rsidR="00945E93" w:rsidRPr="00826533">
        <w:rPr>
          <w:rFonts w:ascii="Bookman Old Style" w:hAnsi="Bookman Old Style"/>
          <w:bCs/>
          <w:color w:val="000000" w:themeColor="text1"/>
          <w:sz w:val="24"/>
          <w:szCs w:val="24"/>
          <w:lang w:val="id-ID" w:eastAsia="id-ID"/>
        </w:rPr>
        <w:t xml:space="preserve"> atas kegiatan operasional dari</w:t>
      </w:r>
      <w:r w:rsidRPr="00826533">
        <w:rPr>
          <w:rFonts w:ascii="Bookman Old Style" w:hAnsi="Bookman Old Style"/>
          <w:bCs/>
          <w:color w:val="000000" w:themeColor="text1"/>
          <w:sz w:val="24"/>
          <w:szCs w:val="24"/>
          <w:lang w:val="id-ID" w:eastAsia="id-ID"/>
        </w:rPr>
        <w:t xml:space="preserve"> </w:t>
      </w:r>
      <w:r w:rsidR="00E10F6A" w:rsidRPr="00826533">
        <w:rPr>
          <w:rFonts w:ascii="Bookman Old Style" w:hAnsi="Bookman Old Style"/>
          <w:bCs/>
          <w:color w:val="000000" w:themeColor="text1"/>
          <w:sz w:val="24"/>
          <w:szCs w:val="24"/>
          <w:lang w:val="id-ID" w:eastAsia="id-ID"/>
        </w:rPr>
        <w:t>kegiatan pembiayaan melalui pembelian sukuk atau obligasi syariah yang diterbitkan pasangan usaha pada tahap rintisan awal (</w:t>
      </w:r>
      <w:r w:rsidR="00E10F6A" w:rsidRPr="00826533">
        <w:rPr>
          <w:rFonts w:ascii="Bookman Old Style" w:hAnsi="Bookman Old Style"/>
          <w:bCs/>
          <w:i/>
          <w:iCs/>
          <w:color w:val="000000" w:themeColor="text1"/>
          <w:sz w:val="24"/>
          <w:szCs w:val="24"/>
          <w:lang w:val="id-ID" w:eastAsia="id-ID"/>
        </w:rPr>
        <w:t>start-up</w:t>
      </w:r>
      <w:r w:rsidR="00E10F6A" w:rsidRPr="00826533">
        <w:rPr>
          <w:rFonts w:ascii="Bookman Old Style" w:hAnsi="Bookman Old Style"/>
          <w:bCs/>
          <w:color w:val="000000" w:themeColor="text1"/>
          <w:sz w:val="24"/>
          <w:szCs w:val="24"/>
          <w:lang w:val="id-ID" w:eastAsia="id-ID"/>
        </w:rPr>
        <w:t>) dan/atau pengembangan usaha</w:t>
      </w:r>
      <w:r w:rsidR="0089493B" w:rsidRPr="00826533">
        <w:rPr>
          <w:rFonts w:ascii="Bookman Old Style" w:hAnsi="Bookman Old Style"/>
          <w:bCs/>
          <w:color w:val="000000" w:themeColor="text1"/>
          <w:sz w:val="24"/>
          <w:szCs w:val="24"/>
          <w:lang w:val="id-ID" w:eastAsia="id-ID"/>
        </w:rPr>
        <w:t>.</w:t>
      </w:r>
    </w:p>
    <w:p w14:paraId="70F4CE9E" w14:textId="77777777" w:rsidR="00945E93" w:rsidRPr="00826533" w:rsidRDefault="00945E93"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C934CD" w:rsidRPr="00826533">
        <w:rPr>
          <w:rFonts w:ascii="Bookman Old Style" w:hAnsi="Bookman Old Style"/>
          <w:bCs/>
          <w:color w:val="000000" w:themeColor="text1"/>
          <w:sz w:val="24"/>
          <w:szCs w:val="24"/>
          <w:lang w:val="id-ID" w:eastAsia="id-ID"/>
        </w:rPr>
        <w:t>B</w:t>
      </w:r>
      <w:r w:rsidR="006133AA" w:rsidRPr="00826533">
        <w:rPr>
          <w:rFonts w:ascii="Bookman Old Style" w:hAnsi="Bookman Old Style"/>
          <w:bCs/>
          <w:color w:val="000000" w:themeColor="text1"/>
          <w:sz w:val="24"/>
          <w:szCs w:val="24"/>
          <w:lang w:val="id-ID" w:eastAsia="id-ID"/>
        </w:rPr>
        <w:t xml:space="preserve">agi </w:t>
      </w:r>
      <w:r w:rsidR="00C934CD" w:rsidRPr="00826533">
        <w:rPr>
          <w:rFonts w:ascii="Bookman Old Style" w:hAnsi="Bookman Old Style"/>
          <w:bCs/>
          <w:color w:val="000000" w:themeColor="text1"/>
          <w:sz w:val="24"/>
          <w:szCs w:val="24"/>
          <w:lang w:val="id-ID" w:eastAsia="id-ID"/>
        </w:rPr>
        <w:t>H</w:t>
      </w:r>
      <w:r w:rsidR="006133AA" w:rsidRPr="00826533">
        <w:rPr>
          <w:rFonts w:ascii="Bookman Old Style" w:hAnsi="Bookman Old Style"/>
          <w:bCs/>
          <w:color w:val="000000" w:themeColor="text1"/>
          <w:sz w:val="24"/>
          <w:szCs w:val="24"/>
          <w:lang w:val="id-ID" w:eastAsia="id-ID"/>
        </w:rPr>
        <w:t>asil</w:t>
      </w:r>
      <w:r w:rsidRPr="00826533">
        <w:rPr>
          <w:rFonts w:ascii="Bookman Old Style" w:hAnsi="Bookman Old Style"/>
          <w:bCs/>
          <w:color w:val="000000" w:themeColor="text1"/>
          <w:sz w:val="24"/>
          <w:szCs w:val="24"/>
          <w:lang w:val="id-ID" w:eastAsia="id-ID"/>
        </w:rPr>
        <w:t xml:space="preserve"> dari Kegiatan Pembiayaan </w:t>
      </w:r>
      <w:r w:rsidR="006133AA" w:rsidRPr="00826533">
        <w:rPr>
          <w:rFonts w:ascii="Bookman Old Style" w:hAnsi="Bookman Old Style"/>
          <w:bCs/>
          <w:color w:val="000000" w:themeColor="text1"/>
          <w:sz w:val="24"/>
          <w:szCs w:val="24"/>
          <w:lang w:val="id-ID" w:eastAsia="id-ID"/>
        </w:rPr>
        <w:t>Berdasarkan Prinsip Bagi Hasil</w:t>
      </w:r>
    </w:p>
    <w:p w14:paraId="7AA76DB8" w14:textId="7777777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diisi </w:t>
      </w:r>
      <w:r w:rsidR="00945E93" w:rsidRPr="00826533">
        <w:rPr>
          <w:rFonts w:ascii="Bookman Old Style" w:hAnsi="Bookman Old Style"/>
          <w:bCs/>
          <w:color w:val="000000" w:themeColor="text1"/>
          <w:sz w:val="24"/>
          <w:szCs w:val="24"/>
          <w:lang w:val="id-ID" w:eastAsia="id-ID"/>
        </w:rPr>
        <w:t xml:space="preserve">pendapatan </w:t>
      </w:r>
      <w:r w:rsidR="006133AA" w:rsidRPr="00826533">
        <w:rPr>
          <w:rFonts w:ascii="Bookman Old Style" w:hAnsi="Bookman Old Style"/>
          <w:bCs/>
          <w:color w:val="000000" w:themeColor="text1"/>
          <w:sz w:val="24"/>
          <w:szCs w:val="24"/>
          <w:lang w:val="id-ID" w:eastAsia="id-ID"/>
        </w:rPr>
        <w:t xml:space="preserve">bagi </w:t>
      </w:r>
      <w:r w:rsidR="00E10F6A" w:rsidRPr="00826533">
        <w:rPr>
          <w:rFonts w:ascii="Bookman Old Style" w:hAnsi="Bookman Old Style"/>
          <w:bCs/>
          <w:color w:val="000000" w:themeColor="text1"/>
          <w:sz w:val="24"/>
          <w:szCs w:val="24"/>
          <w:lang w:val="id-ID" w:eastAsia="id-ID"/>
        </w:rPr>
        <w:t>hasil atas kegiatan operasional dari kegiatan pembiayaan berdasarkan prinsip bagi hasil.</w:t>
      </w:r>
    </w:p>
    <w:p w14:paraId="04292276" w14:textId="77777777" w:rsidR="00D40002" w:rsidRPr="00826533" w:rsidRDefault="00D40002"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Pendapatan dari Penyertaan </w:t>
      </w:r>
      <w:r w:rsidR="001465BC" w:rsidRPr="00826533">
        <w:rPr>
          <w:rFonts w:ascii="Bookman Old Style" w:hAnsi="Bookman Old Style"/>
          <w:bCs/>
          <w:color w:val="000000" w:themeColor="text1"/>
          <w:sz w:val="24"/>
          <w:szCs w:val="24"/>
          <w:lang w:val="id-ID" w:eastAsia="id-ID"/>
        </w:rPr>
        <w:t xml:space="preserve">pada </w:t>
      </w:r>
      <w:r w:rsidRPr="00826533">
        <w:rPr>
          <w:rFonts w:ascii="Bookman Old Style" w:hAnsi="Bookman Old Style"/>
          <w:bCs/>
          <w:color w:val="000000" w:themeColor="text1"/>
          <w:sz w:val="24"/>
          <w:szCs w:val="24"/>
          <w:lang w:val="id-ID" w:eastAsia="id-ID"/>
        </w:rPr>
        <w:t>Dana Ventura</w:t>
      </w:r>
    </w:p>
    <w:p w14:paraId="391BAAA9" w14:textId="77777777" w:rsidR="001465BC" w:rsidRPr="00826533" w:rsidRDefault="001465BC" w:rsidP="00003D3B">
      <w:pPr>
        <w:tabs>
          <w:tab w:val="left" w:pos="1890"/>
        </w:tabs>
        <w:spacing w:line="360" w:lineRule="auto"/>
        <w:ind w:left="2835"/>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diisi dengan pendapatan yang diperoleh </w:t>
      </w:r>
      <w:r w:rsidR="001A43EB" w:rsidRPr="00826533">
        <w:rPr>
          <w:rFonts w:ascii="Bookman Old Style" w:hAnsi="Bookman Old Style"/>
          <w:bCs/>
          <w:color w:val="000000" w:themeColor="text1"/>
          <w:sz w:val="24"/>
          <w:szCs w:val="24"/>
          <w:lang w:val="id-ID" w:eastAsia="id-ID"/>
        </w:rPr>
        <w:t>Perusahaan Modal Ventura Syariah</w:t>
      </w:r>
      <w:r w:rsidRPr="00826533">
        <w:rPr>
          <w:rFonts w:ascii="Bookman Old Style" w:hAnsi="Bookman Old Style"/>
          <w:bCs/>
          <w:color w:val="000000" w:themeColor="text1"/>
          <w:sz w:val="24"/>
          <w:szCs w:val="24"/>
          <w:lang w:val="id-ID" w:eastAsia="id-ID"/>
        </w:rPr>
        <w:t xml:space="preserve"> pelapor yang berasal dari porsi penyertaan pada </w:t>
      </w:r>
      <w:r w:rsidR="00C934CD" w:rsidRPr="00826533">
        <w:rPr>
          <w:rFonts w:ascii="Bookman Old Style" w:hAnsi="Bookman Old Style"/>
          <w:bCs/>
          <w:color w:val="000000" w:themeColor="text1"/>
          <w:sz w:val="24"/>
          <w:szCs w:val="24"/>
          <w:lang w:val="id-ID" w:eastAsia="id-ID"/>
        </w:rPr>
        <w:t>d</w:t>
      </w:r>
      <w:r w:rsidRPr="00826533">
        <w:rPr>
          <w:rFonts w:ascii="Bookman Old Style" w:hAnsi="Bookman Old Style"/>
          <w:bCs/>
          <w:color w:val="000000" w:themeColor="text1"/>
          <w:sz w:val="24"/>
          <w:szCs w:val="24"/>
          <w:lang w:val="id-ID" w:eastAsia="id-ID"/>
        </w:rPr>
        <w:t xml:space="preserve">ana </w:t>
      </w:r>
      <w:r w:rsidR="00105D6F" w:rsidRPr="00826533">
        <w:rPr>
          <w:rFonts w:ascii="Bookman Old Style" w:hAnsi="Bookman Old Style"/>
          <w:bCs/>
          <w:color w:val="000000" w:themeColor="text1"/>
          <w:sz w:val="24"/>
          <w:szCs w:val="24"/>
          <w:lang w:val="id-ID" w:eastAsia="id-ID"/>
        </w:rPr>
        <w:t>v</w:t>
      </w:r>
      <w:r w:rsidRPr="00826533">
        <w:rPr>
          <w:rFonts w:ascii="Bookman Old Style" w:hAnsi="Bookman Old Style"/>
          <w:bCs/>
          <w:color w:val="000000" w:themeColor="text1"/>
          <w:sz w:val="24"/>
          <w:szCs w:val="24"/>
          <w:lang w:val="id-ID" w:eastAsia="id-ID"/>
        </w:rPr>
        <w:t xml:space="preserve">entura yang dibentuk dengan skema kontrak investasi bersama dengan </w:t>
      </w:r>
      <w:r w:rsidR="0089493B" w:rsidRPr="00826533">
        <w:rPr>
          <w:rFonts w:ascii="Bookman Old Style" w:hAnsi="Bookman Old Style"/>
          <w:bCs/>
          <w:color w:val="000000" w:themeColor="text1"/>
          <w:sz w:val="24"/>
          <w:szCs w:val="24"/>
          <w:lang w:val="id-ID" w:eastAsia="id-ID"/>
        </w:rPr>
        <w:t>bank kustodian</w:t>
      </w:r>
      <w:r w:rsidRPr="00826533">
        <w:rPr>
          <w:rFonts w:ascii="Bookman Old Style" w:hAnsi="Bookman Old Style"/>
          <w:bCs/>
          <w:color w:val="000000" w:themeColor="text1"/>
          <w:sz w:val="24"/>
          <w:szCs w:val="24"/>
          <w:lang w:val="id-ID" w:eastAsia="id-ID"/>
        </w:rPr>
        <w:t>.</w:t>
      </w:r>
    </w:p>
    <w:p w14:paraId="756EEC29"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dari Kegiatan Pengelolaan Dana Ventura</w:t>
      </w:r>
    </w:p>
    <w:p w14:paraId="3B66C7C6" w14:textId="77777777" w:rsidR="00CD0509" w:rsidRPr="00826533" w:rsidRDefault="00CD0509" w:rsidP="00003D3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Pos ini diisi Pendapatan</w:t>
      </w:r>
      <w:r w:rsidR="00ED75CA" w:rsidRPr="00826533">
        <w:rPr>
          <w:rFonts w:ascii="Bookman Old Style" w:hAnsi="Bookman Old Style"/>
          <w:bCs/>
          <w:color w:val="000000" w:themeColor="text1"/>
          <w:sz w:val="24"/>
          <w:szCs w:val="24"/>
          <w:lang w:val="id-ID" w:eastAsia="id-ID"/>
        </w:rPr>
        <w:t xml:space="preserve"> </w:t>
      </w:r>
      <w:r w:rsidR="00ED75CA" w:rsidRPr="00826533">
        <w:rPr>
          <w:rFonts w:ascii="Bookman Old Style" w:hAnsi="Bookman Old Style"/>
          <w:bCs/>
          <w:i/>
          <w:color w:val="000000" w:themeColor="text1"/>
          <w:sz w:val="24"/>
          <w:szCs w:val="24"/>
          <w:lang w:val="id-ID" w:eastAsia="id-ID"/>
        </w:rPr>
        <w:t>fee</w:t>
      </w:r>
      <w:r w:rsidRPr="00826533">
        <w:rPr>
          <w:rFonts w:ascii="Bookman Old Style" w:hAnsi="Bookman Old Style"/>
          <w:bCs/>
          <w:color w:val="000000" w:themeColor="text1"/>
          <w:sz w:val="24"/>
          <w:szCs w:val="24"/>
          <w:lang w:val="id-ID" w:eastAsia="id-ID"/>
        </w:rPr>
        <w:t xml:space="preserve"> dari </w:t>
      </w:r>
      <w:r w:rsidR="0089493B" w:rsidRPr="00826533">
        <w:rPr>
          <w:rFonts w:ascii="Bookman Old Style" w:hAnsi="Bookman Old Style"/>
          <w:bCs/>
          <w:color w:val="000000" w:themeColor="text1"/>
          <w:sz w:val="24"/>
          <w:szCs w:val="24"/>
          <w:lang w:val="id-ID" w:eastAsia="id-ID"/>
        </w:rPr>
        <w:t xml:space="preserve">kegiatan pengelolaan </w:t>
      </w:r>
      <w:r w:rsidR="00105D6F" w:rsidRPr="00826533">
        <w:rPr>
          <w:rFonts w:ascii="Bookman Old Style" w:hAnsi="Bookman Old Style"/>
          <w:bCs/>
          <w:color w:val="000000" w:themeColor="text1"/>
          <w:sz w:val="24"/>
          <w:szCs w:val="24"/>
          <w:lang w:val="id-ID" w:eastAsia="id-ID"/>
        </w:rPr>
        <w:t>dana ventura</w:t>
      </w:r>
      <w:r w:rsidRPr="00826533">
        <w:rPr>
          <w:rFonts w:ascii="Bookman Old Style" w:hAnsi="Bookman Old Style"/>
          <w:bCs/>
          <w:color w:val="000000" w:themeColor="text1"/>
          <w:sz w:val="24"/>
          <w:szCs w:val="24"/>
          <w:lang w:val="id-ID" w:eastAsia="id-ID"/>
        </w:rPr>
        <w:t>.</w:t>
      </w:r>
      <w:r w:rsidR="00ED75CA" w:rsidRPr="00826533">
        <w:rPr>
          <w:rFonts w:ascii="Bookman Old Style" w:hAnsi="Bookman Old Style"/>
          <w:bCs/>
          <w:color w:val="000000" w:themeColor="text1"/>
          <w:sz w:val="24"/>
          <w:szCs w:val="24"/>
          <w:lang w:val="id-ID" w:eastAsia="id-ID"/>
        </w:rPr>
        <w:t xml:space="preserve"> </w:t>
      </w:r>
    </w:p>
    <w:p w14:paraId="710AB98A"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dari Kegiatan Usaha Lain</w:t>
      </w:r>
    </w:p>
    <w:p w14:paraId="437CCF54" w14:textId="77777777" w:rsidR="00CD0509" w:rsidRPr="00826533" w:rsidRDefault="00CD0509" w:rsidP="00003D3B">
      <w:pPr>
        <w:tabs>
          <w:tab w:val="left" w:pos="1890"/>
        </w:tabs>
        <w:spacing w:line="360" w:lineRule="auto"/>
        <w:ind w:left="2835"/>
        <w:jc w:val="both"/>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mencakup semua pendapatan yang diperoleh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EB3726"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dari </w:t>
      </w:r>
      <w:r w:rsidR="00F675EE" w:rsidRPr="00826533">
        <w:rPr>
          <w:rFonts w:ascii="Bookman Old Style" w:hAnsi="Bookman Old Style"/>
          <w:bCs/>
          <w:noProof/>
          <w:color w:val="000000" w:themeColor="text1"/>
          <w:sz w:val="24"/>
          <w:szCs w:val="24"/>
          <w:lang w:val="id-ID"/>
        </w:rPr>
        <w:t xml:space="preserve">kegiatan pelayanan jasa berbasis </w:t>
      </w:r>
      <w:r w:rsidR="00F675EE" w:rsidRPr="00826533">
        <w:rPr>
          <w:rFonts w:ascii="Bookman Old Style" w:hAnsi="Bookman Old Style"/>
          <w:bCs/>
          <w:i/>
          <w:iCs/>
          <w:noProof/>
          <w:color w:val="000000" w:themeColor="text1"/>
          <w:sz w:val="24"/>
          <w:szCs w:val="24"/>
          <w:lang w:val="id-ID"/>
        </w:rPr>
        <w:t>fee</w:t>
      </w:r>
      <w:r w:rsidR="00F675EE" w:rsidRPr="00826533">
        <w:rPr>
          <w:rFonts w:ascii="Bookman Old Style" w:hAnsi="Bookman Old Style"/>
          <w:noProof/>
          <w:color w:val="000000" w:themeColor="text1"/>
          <w:sz w:val="24"/>
          <w:szCs w:val="24"/>
          <w:lang w:val="id-ID"/>
        </w:rPr>
        <w:t xml:space="preserve"> dan </w:t>
      </w:r>
      <w:r w:rsidRPr="00826533">
        <w:rPr>
          <w:rFonts w:ascii="Bookman Old Style" w:hAnsi="Bookman Old Style"/>
          <w:noProof/>
          <w:color w:val="000000" w:themeColor="text1"/>
          <w:sz w:val="24"/>
          <w:szCs w:val="24"/>
          <w:lang w:val="id-ID"/>
        </w:rPr>
        <w:t>kegiatan usaha lain dengan persetujuan</w:t>
      </w:r>
      <w:r w:rsidR="00E10F6A" w:rsidRPr="00826533">
        <w:rPr>
          <w:rFonts w:ascii="Bookman Old Style" w:hAnsi="Bookman Old Style"/>
          <w:noProof/>
          <w:color w:val="000000" w:themeColor="text1"/>
          <w:sz w:val="24"/>
          <w:szCs w:val="24"/>
          <w:lang w:val="id-ID"/>
        </w:rPr>
        <w:t xml:space="preserve"> Otoritas Jasa Keuangan</w:t>
      </w:r>
      <w:r w:rsidRPr="00826533">
        <w:rPr>
          <w:rFonts w:ascii="Bookman Old Style" w:hAnsi="Bookman Old Style"/>
          <w:noProof/>
          <w:color w:val="000000" w:themeColor="text1"/>
          <w:sz w:val="24"/>
          <w:szCs w:val="24"/>
          <w:lang w:val="id-ID"/>
        </w:rPr>
        <w:t>.</w:t>
      </w:r>
    </w:p>
    <w:p w14:paraId="262AAE72" w14:textId="77777777" w:rsidR="00D9007B" w:rsidRPr="00826533" w:rsidRDefault="00D9007B"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Pendapatan dari Kegiatan Pelayanan Jasa </w:t>
      </w:r>
    </w:p>
    <w:p w14:paraId="4E731897" w14:textId="77777777" w:rsidR="00D9007B" w:rsidRPr="00826533" w:rsidRDefault="00D9007B"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semua pendapatan yang diperoleh Perusahaan Modal Ventura Syariah </w:t>
      </w:r>
      <w:r w:rsidR="00EB3726"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dari kegiatan </w:t>
      </w:r>
      <w:r w:rsidRPr="00826533">
        <w:rPr>
          <w:rFonts w:ascii="Bookman Old Style" w:hAnsi="Bookman Old Style"/>
          <w:bCs/>
          <w:noProof/>
          <w:color w:val="000000" w:themeColor="text1"/>
          <w:sz w:val="24"/>
          <w:szCs w:val="24"/>
          <w:lang w:val="id-ID"/>
        </w:rPr>
        <w:t xml:space="preserve">pelayanan </w:t>
      </w:r>
      <w:r w:rsidRPr="00826533">
        <w:rPr>
          <w:rFonts w:ascii="Bookman Old Style" w:hAnsi="Bookman Old Style"/>
          <w:noProof/>
          <w:color w:val="000000" w:themeColor="text1"/>
          <w:sz w:val="24"/>
          <w:szCs w:val="24"/>
          <w:lang w:val="id-ID"/>
        </w:rPr>
        <w:t>jasa</w:t>
      </w:r>
      <w:r w:rsidRPr="00826533">
        <w:rPr>
          <w:rFonts w:ascii="Bookman Old Style" w:hAnsi="Bookman Old Style"/>
          <w:color w:val="000000" w:themeColor="text1"/>
          <w:lang w:val="id-ID"/>
        </w:rPr>
        <w:t xml:space="preserve"> </w:t>
      </w:r>
      <w:r w:rsidRPr="00826533">
        <w:rPr>
          <w:rFonts w:ascii="Bookman Old Style" w:hAnsi="Bookman Old Style"/>
          <w:noProof/>
          <w:color w:val="000000" w:themeColor="text1"/>
          <w:sz w:val="24"/>
          <w:szCs w:val="24"/>
          <w:lang w:val="id-ID"/>
        </w:rPr>
        <w:t>yang menghasilkan tambahan pendapatan dalam bentuk imbal jasa.</w:t>
      </w:r>
    </w:p>
    <w:p w14:paraId="30833624" w14:textId="77777777" w:rsidR="003D2709" w:rsidRPr="00826533" w:rsidRDefault="00D9007B"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Termasuk di dalamnya adalah pengalihan utang dari </w:t>
      </w:r>
      <w:r w:rsidR="00A970DC"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lang w:val="id-ID"/>
        </w:rPr>
        <w:t>yang berbentuk antara lain usaha mikro, kecil, dan menengah dan/atau usaha pada tahap rintisan awal (</w:t>
      </w:r>
      <w:r w:rsidRPr="00826533">
        <w:rPr>
          <w:rFonts w:ascii="Bookman Old Style" w:hAnsi="Bookman Old Style"/>
          <w:i/>
          <w:iCs/>
          <w:noProof/>
          <w:color w:val="000000" w:themeColor="text1"/>
          <w:sz w:val="24"/>
          <w:szCs w:val="24"/>
          <w:lang w:val="id-ID"/>
        </w:rPr>
        <w:t>start-up company</w:t>
      </w:r>
      <w:r w:rsidRPr="00826533">
        <w:rPr>
          <w:rFonts w:ascii="Bookman Old Style" w:hAnsi="Bookman Old Style"/>
          <w:noProof/>
          <w:color w:val="000000" w:themeColor="text1"/>
          <w:sz w:val="24"/>
          <w:szCs w:val="24"/>
          <w:lang w:val="id-ID"/>
        </w:rPr>
        <w:t>).</w:t>
      </w:r>
    </w:p>
    <w:p w14:paraId="34C0E263" w14:textId="77777777" w:rsidR="00CD0509" w:rsidRPr="00826533" w:rsidRDefault="00CD0509"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dari Kegiatan Usaha Lain dengan Persetujuan</w:t>
      </w:r>
      <w:r w:rsidR="00E10F6A" w:rsidRPr="00826533">
        <w:rPr>
          <w:rFonts w:ascii="Bookman Old Style" w:hAnsi="Bookman Old Style"/>
          <w:bCs/>
          <w:color w:val="000000" w:themeColor="text1"/>
          <w:sz w:val="24"/>
          <w:szCs w:val="24"/>
          <w:lang w:val="id-ID" w:eastAsia="id-ID"/>
        </w:rPr>
        <w:t xml:space="preserve"> Otoritas Jasa Keuangan</w:t>
      </w:r>
    </w:p>
    <w:p w14:paraId="66B9CB9A" w14:textId="7777777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semua pendapatan yang diperoleh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EB3726"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dari Kegiatan Usaha Lain dengan persetujuan</w:t>
      </w:r>
      <w:r w:rsidR="00E10F6A" w:rsidRPr="00826533">
        <w:rPr>
          <w:rFonts w:ascii="Bookman Old Style" w:hAnsi="Bookman Old Style"/>
          <w:noProof/>
          <w:color w:val="000000" w:themeColor="text1"/>
          <w:sz w:val="24"/>
          <w:szCs w:val="24"/>
          <w:lang w:val="id-ID"/>
        </w:rPr>
        <w:t xml:space="preserve"> Otoritas Jasa Keuangan</w:t>
      </w:r>
      <w:r w:rsidRPr="00826533">
        <w:rPr>
          <w:rFonts w:ascii="Bookman Old Style" w:hAnsi="Bookman Old Style"/>
          <w:noProof/>
          <w:color w:val="000000" w:themeColor="text1"/>
          <w:sz w:val="24"/>
          <w:szCs w:val="24"/>
          <w:lang w:val="id-ID"/>
        </w:rPr>
        <w:t>.</w:t>
      </w:r>
    </w:p>
    <w:p w14:paraId="00C4B268" w14:textId="77777777" w:rsidR="00CD0509" w:rsidRPr="00826533" w:rsidRDefault="00945E93" w:rsidP="009A64D3">
      <w:pPr>
        <w:numPr>
          <w:ilvl w:val="1"/>
          <w:numId w:val="85"/>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Pendapatan Imbal Jasa </w:t>
      </w:r>
      <w:r w:rsidR="00CD0509" w:rsidRPr="00826533">
        <w:rPr>
          <w:rFonts w:ascii="Bookman Old Style" w:hAnsi="Bookman Old Style"/>
          <w:bCs/>
          <w:color w:val="000000" w:themeColor="text1"/>
          <w:sz w:val="24"/>
          <w:szCs w:val="24"/>
          <w:lang w:val="id-ID" w:eastAsia="id-ID"/>
        </w:rPr>
        <w:t>dari Kegiatan Penerusan Pembiayaan (</w:t>
      </w:r>
      <w:r w:rsidR="00CD0509" w:rsidRPr="00826533">
        <w:rPr>
          <w:rFonts w:ascii="Bookman Old Style" w:hAnsi="Bookman Old Style"/>
          <w:bCs/>
          <w:i/>
          <w:iCs/>
          <w:color w:val="000000" w:themeColor="text1"/>
          <w:sz w:val="24"/>
          <w:szCs w:val="24"/>
          <w:lang w:val="id-ID" w:eastAsia="id-ID"/>
        </w:rPr>
        <w:t>Channeling</w:t>
      </w:r>
      <w:r w:rsidR="00CD0509" w:rsidRPr="00826533">
        <w:rPr>
          <w:rFonts w:ascii="Bookman Old Style" w:hAnsi="Bookman Old Style"/>
          <w:bCs/>
          <w:color w:val="000000" w:themeColor="text1"/>
          <w:sz w:val="24"/>
          <w:szCs w:val="24"/>
          <w:lang w:val="id-ID" w:eastAsia="id-ID"/>
        </w:rPr>
        <w:t>)</w:t>
      </w:r>
      <w:r w:rsidR="00C91B70" w:rsidRPr="00826533">
        <w:rPr>
          <w:rFonts w:ascii="Bookman Old Style" w:hAnsi="Bookman Old Style"/>
          <w:bCs/>
          <w:color w:val="000000" w:themeColor="text1"/>
          <w:sz w:val="24"/>
          <w:szCs w:val="24"/>
          <w:lang w:val="id-ID" w:eastAsia="id-ID"/>
        </w:rPr>
        <w:t xml:space="preserve"> </w:t>
      </w:r>
    </w:p>
    <w:p w14:paraId="14FD02FF" w14:textId="77777777" w:rsidR="00CD0509" w:rsidRPr="00826533" w:rsidRDefault="00CD0509" w:rsidP="00003D3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w:t>
      </w:r>
      <w:r w:rsidR="00945E93" w:rsidRPr="00826533">
        <w:rPr>
          <w:rFonts w:ascii="Bookman Old Style" w:hAnsi="Bookman Old Style"/>
          <w:noProof/>
          <w:color w:val="000000" w:themeColor="text1"/>
          <w:sz w:val="24"/>
          <w:szCs w:val="24"/>
          <w:lang w:val="id-ID"/>
        </w:rPr>
        <w:t xml:space="preserve">mencakup pendapatan Imbal Jasa </w:t>
      </w:r>
      <w:r w:rsidRPr="00826533">
        <w:rPr>
          <w:rFonts w:ascii="Bookman Old Style" w:hAnsi="Bookman Old Style"/>
          <w:noProof/>
          <w:color w:val="000000" w:themeColor="text1"/>
          <w:sz w:val="24"/>
          <w:szCs w:val="24"/>
          <w:lang w:val="id-ID"/>
        </w:rPr>
        <w:t>dari kegiatan penerusan pembiayaan (</w:t>
      </w:r>
      <w:r w:rsidRPr="00826533">
        <w:rPr>
          <w:rFonts w:ascii="Bookman Old Style" w:hAnsi="Bookman Old Style"/>
          <w:i/>
          <w:iCs/>
          <w:noProof/>
          <w:color w:val="000000" w:themeColor="text1"/>
          <w:sz w:val="24"/>
          <w:szCs w:val="24"/>
          <w:lang w:val="id-ID"/>
        </w:rPr>
        <w:t>channeling</w:t>
      </w:r>
      <w:r w:rsidRPr="00826533">
        <w:rPr>
          <w:rFonts w:ascii="Bookman Old Style" w:hAnsi="Bookman Old Style"/>
          <w:noProof/>
          <w:color w:val="000000" w:themeColor="text1"/>
          <w:sz w:val="24"/>
          <w:szCs w:val="24"/>
          <w:lang w:val="id-ID"/>
        </w:rPr>
        <w:t xml:space="preserve">) atas kegiatan yang </w:t>
      </w:r>
      <w:r w:rsidR="002B4BC2" w:rsidRPr="00826533">
        <w:rPr>
          <w:rFonts w:ascii="Bookman Old Style" w:hAnsi="Bookman Old Style"/>
          <w:noProof/>
          <w:color w:val="000000" w:themeColor="text1"/>
          <w:sz w:val="24"/>
          <w:szCs w:val="24"/>
          <w:lang w:val="id-ID"/>
        </w:rPr>
        <w:t>diperoleh</w:t>
      </w:r>
      <w:r w:rsidRPr="00826533">
        <w:rPr>
          <w:rFonts w:ascii="Bookman Old Style" w:hAnsi="Bookman Old Style"/>
          <w:noProof/>
          <w:color w:val="000000" w:themeColor="text1"/>
          <w:sz w:val="24"/>
          <w:szCs w:val="24"/>
          <w:lang w:val="id-ID"/>
        </w:rPr>
        <w:t xml:space="preserve"> dari pengelolaan dana yang berasal dari mitra (</w:t>
      </w:r>
      <w:r w:rsidRPr="00826533">
        <w:rPr>
          <w:rFonts w:ascii="Bookman Old Style" w:hAnsi="Bookman Old Style"/>
          <w:i/>
          <w:iCs/>
          <w:noProof/>
          <w:color w:val="000000" w:themeColor="text1"/>
          <w:sz w:val="24"/>
          <w:szCs w:val="24"/>
          <w:lang w:val="id-ID"/>
        </w:rPr>
        <w:t>counterparty</w:t>
      </w:r>
      <w:r w:rsidRPr="00826533">
        <w:rPr>
          <w:rFonts w:ascii="Bookman Old Style" w:hAnsi="Bookman Old Style"/>
          <w:noProof/>
          <w:color w:val="000000" w:themeColor="text1"/>
          <w:sz w:val="24"/>
          <w:szCs w:val="24"/>
          <w:lang w:val="id-ID"/>
        </w:rPr>
        <w:t>) di</w:t>
      </w:r>
      <w:r w:rsidR="00B5649F"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mana risiko yang timbul dari kegiatan ini berada pada pemilik dana.</w:t>
      </w:r>
      <w:r w:rsidR="00785CD2" w:rsidRPr="00826533">
        <w:rPr>
          <w:rFonts w:ascii="Bookman Old Style" w:hAnsi="Bookman Old Style"/>
          <w:noProof/>
          <w:color w:val="000000" w:themeColor="text1"/>
          <w:sz w:val="24"/>
          <w:szCs w:val="24"/>
          <w:lang w:val="id-ID"/>
        </w:rPr>
        <w:t xml:space="preserve"> </w:t>
      </w:r>
    </w:p>
    <w:p w14:paraId="4968A17E" w14:textId="77777777" w:rsidR="00CD0509" w:rsidRPr="00826533" w:rsidRDefault="00CD0509" w:rsidP="009A64D3">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Operasional Lain Terkait Pembiayaan</w:t>
      </w:r>
    </w:p>
    <w:p w14:paraId="4E082E3C"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Pendapatan Operasional Lain terkait kegiatan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antara lain pendapatan administrasi, pendapatan provi</w:t>
      </w:r>
      <w:r w:rsidR="002730B6" w:rsidRPr="00826533">
        <w:rPr>
          <w:rFonts w:ascii="Bookman Old Style" w:hAnsi="Bookman Old Style"/>
          <w:noProof/>
          <w:color w:val="000000" w:themeColor="text1"/>
          <w:sz w:val="24"/>
          <w:szCs w:val="24"/>
          <w:lang w:val="id-ID"/>
        </w:rPr>
        <w:t xml:space="preserve">si, </w:t>
      </w:r>
      <w:r w:rsidRPr="00826533">
        <w:rPr>
          <w:rFonts w:ascii="Bookman Old Style" w:hAnsi="Bookman Old Style"/>
          <w:noProof/>
          <w:color w:val="000000" w:themeColor="text1"/>
          <w:sz w:val="24"/>
          <w:szCs w:val="24"/>
          <w:lang w:val="id-ID"/>
        </w:rPr>
        <w:t xml:space="preserve">dan pendapatan operasional lain terkait kegiatan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lainnya.</w:t>
      </w:r>
    </w:p>
    <w:p w14:paraId="2AE292A8"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Administrasi</w:t>
      </w:r>
    </w:p>
    <w:p w14:paraId="51210F39" w14:textId="77777777" w:rsidR="00CD0509" w:rsidRPr="00826533" w:rsidRDefault="00CD050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dibebankan ke </w:t>
      </w:r>
      <w:r w:rsidR="00A747F7" w:rsidRPr="00826533">
        <w:rPr>
          <w:rFonts w:ascii="Bookman Old Style" w:hAnsi="Bookman Old Style"/>
          <w:noProof/>
          <w:color w:val="000000" w:themeColor="text1"/>
          <w:sz w:val="24"/>
          <w:szCs w:val="24"/>
          <w:lang w:val="id-ID"/>
        </w:rPr>
        <w:t>pasangan usaha</w:t>
      </w:r>
      <w:r w:rsidRPr="00826533">
        <w:rPr>
          <w:rFonts w:ascii="Bookman Old Style" w:hAnsi="Bookman Old Style"/>
          <w:noProof/>
          <w:color w:val="000000" w:themeColor="text1"/>
          <w:sz w:val="24"/>
          <w:szCs w:val="24"/>
          <w:lang w:val="id-ID"/>
        </w:rPr>
        <w:t xml:space="preserve"> atas penggunaan fasilitas pendanaan dari </w:t>
      </w:r>
      <w:r w:rsidR="001A43EB" w:rsidRPr="00826533">
        <w:rPr>
          <w:rFonts w:ascii="Bookman Old Style" w:hAnsi="Bookman Old Style"/>
          <w:noProof/>
          <w:color w:val="000000" w:themeColor="text1"/>
          <w:sz w:val="24"/>
          <w:szCs w:val="24"/>
          <w:lang w:val="id-ID"/>
        </w:rPr>
        <w:t>Perusahaan Modal Ventura Syariah</w:t>
      </w:r>
      <w:r w:rsidR="00105D6F"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7C51CF86"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Provisi</w:t>
      </w:r>
    </w:p>
    <w:p w14:paraId="6993555E" w14:textId="77777777" w:rsidR="00CD0509" w:rsidRPr="00826533" w:rsidRDefault="00CD0509" w:rsidP="00AA154F">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provisi yang dibebankan ke </w:t>
      </w:r>
      <w:r w:rsidR="005A1820" w:rsidRPr="00826533">
        <w:rPr>
          <w:rFonts w:ascii="Bookman Old Style" w:hAnsi="Bookman Old Style"/>
          <w:noProof/>
          <w:color w:val="000000" w:themeColor="text1"/>
          <w:sz w:val="24"/>
          <w:szCs w:val="24"/>
          <w:lang w:val="id-ID"/>
        </w:rPr>
        <w:t>pasangan usaha.</w:t>
      </w:r>
      <w:r w:rsidRPr="00826533">
        <w:rPr>
          <w:rFonts w:ascii="Bookman Old Style" w:hAnsi="Bookman Old Style"/>
          <w:bCs/>
          <w:color w:val="000000" w:themeColor="text1"/>
          <w:sz w:val="24"/>
          <w:szCs w:val="24"/>
          <w:lang w:val="id-ID" w:eastAsia="id-ID"/>
        </w:rPr>
        <w:t xml:space="preserve"> </w:t>
      </w:r>
    </w:p>
    <w:p w14:paraId="476940E8" w14:textId="77777777" w:rsidR="00AA154F" w:rsidRPr="00826533" w:rsidRDefault="00AA154F" w:rsidP="00AA154F">
      <w:pPr>
        <w:numPr>
          <w:ilvl w:val="1"/>
          <w:numId w:val="85"/>
        </w:numPr>
        <w:tabs>
          <w:tab w:val="clear" w:pos="1140"/>
          <w:tab w:val="left" w:pos="1890"/>
        </w:tabs>
        <w:spacing w:line="360" w:lineRule="auto"/>
        <w:ind w:left="2835" w:hanging="567"/>
        <w:jc w:val="both"/>
        <w:rPr>
          <w:rFonts w:ascii="Bookman Old Style" w:hAnsi="Bookman Old Style"/>
          <w:noProof/>
          <w:color w:val="000000" w:themeColor="text1"/>
          <w:lang w:val="id-ID"/>
        </w:rPr>
      </w:pPr>
      <w:r w:rsidRPr="00826533">
        <w:rPr>
          <w:rFonts w:ascii="Bookman Old Style" w:hAnsi="Bookman Old Style"/>
          <w:noProof/>
          <w:color w:val="000000" w:themeColor="text1"/>
          <w:sz w:val="24"/>
          <w:szCs w:val="24"/>
          <w:lang w:val="id-ID"/>
        </w:rPr>
        <w:t>Pendapatan Ta’widh</w:t>
      </w:r>
    </w:p>
    <w:p w14:paraId="22851910" w14:textId="14E88397" w:rsidR="00AA154F" w:rsidRPr="00826533" w:rsidRDefault="00AA154F" w:rsidP="00AA154F">
      <w:pPr>
        <w:tabs>
          <w:tab w:val="left" w:pos="1890"/>
        </w:tabs>
        <w:spacing w:line="360" w:lineRule="auto"/>
        <w:ind w:left="2835"/>
        <w:jc w:val="both"/>
        <w:rPr>
          <w:rFonts w:ascii="Bookman Old Style" w:hAnsi="Bookman Old Style"/>
          <w:bCs/>
          <w:color w:val="000000" w:themeColor="text1"/>
          <w:sz w:val="24"/>
          <w:szCs w:val="24"/>
          <w:lang w:eastAsia="id-ID"/>
        </w:rPr>
      </w:pPr>
      <w:r w:rsidRPr="00826533">
        <w:rPr>
          <w:rFonts w:ascii="Bookman Old Style" w:hAnsi="Bookman Old Style"/>
          <w:noProof/>
          <w:color w:val="000000" w:themeColor="text1"/>
          <w:sz w:val="24"/>
          <w:szCs w:val="24"/>
          <w:lang w:val="id-ID"/>
        </w:rPr>
        <w:t>Pos ini diisi pendapatan yang diterima berupa ganti rugi yang dikenakan kepada pihak yang melakukan wanprestasi (ingkar janji) atau kelalaian dalam memenuhi kewajibannya</w:t>
      </w:r>
      <w:r w:rsidRPr="00826533">
        <w:rPr>
          <w:rFonts w:ascii="Bookman Old Style" w:eastAsiaTheme="minorEastAsia" w:hAnsi="Bookman Old Style" w:cstheme="minorBidi"/>
          <w:noProof/>
          <w:color w:val="000000" w:themeColor="text1"/>
          <w:sz w:val="24"/>
          <w:szCs w:val="24"/>
          <w:lang w:val="id-ID"/>
        </w:rPr>
        <w:t xml:space="preserve"> kepada Perusahaan Modal Ventura Syariah pelapor</w:t>
      </w:r>
      <w:r w:rsidRPr="00826533">
        <w:rPr>
          <w:rFonts w:ascii="Bookman Old Style" w:eastAsiaTheme="minorEastAsia" w:hAnsi="Bookman Old Style" w:cstheme="minorBidi"/>
          <w:noProof/>
          <w:color w:val="000000" w:themeColor="text1"/>
          <w:sz w:val="24"/>
          <w:szCs w:val="24"/>
        </w:rPr>
        <w:t>.</w:t>
      </w:r>
    </w:p>
    <w:p w14:paraId="543EE392" w14:textId="64A4D4D0"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lastRenderedPageBreak/>
        <w:t xml:space="preserve">Pendapatan Operasional Lain Terkait </w:t>
      </w:r>
      <w:r w:rsidRPr="00826533">
        <w:rPr>
          <w:rFonts w:ascii="Bookman Old Style" w:hAnsi="Bookman Old Style"/>
          <w:noProof/>
          <w:color w:val="000000" w:themeColor="text1"/>
          <w:sz w:val="24"/>
          <w:szCs w:val="24"/>
          <w:lang w:val="id-ID"/>
        </w:rPr>
        <w:t xml:space="preserve">kegiatan usaha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bCs/>
          <w:color w:val="000000" w:themeColor="text1"/>
          <w:sz w:val="24"/>
          <w:szCs w:val="24"/>
          <w:lang w:val="id-ID" w:eastAsia="id-ID"/>
        </w:rPr>
        <w:t>Lainnya</w:t>
      </w:r>
    </w:p>
    <w:p w14:paraId="0BAD2B83" w14:textId="77777777" w:rsidR="00CD0509" w:rsidRPr="00826533" w:rsidRDefault="00CD0509" w:rsidP="00003D3B">
      <w:pPr>
        <w:tabs>
          <w:tab w:val="left" w:pos="189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pendapatan yang diterima atas kegiatan operasional lain terkait kegiatan usaha lainnya yang diterima </w:t>
      </w:r>
      <w:r w:rsidR="001A43EB" w:rsidRPr="00826533">
        <w:rPr>
          <w:rFonts w:ascii="Bookman Old Style" w:hAnsi="Bookman Old Style"/>
          <w:noProof/>
          <w:color w:val="000000" w:themeColor="text1"/>
          <w:sz w:val="24"/>
          <w:szCs w:val="24"/>
          <w:lang w:val="id-ID"/>
        </w:rPr>
        <w:t>Perusahaan Modal Ventura Syariah</w:t>
      </w:r>
      <w:r w:rsidR="00C350FF"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r w:rsidR="007757FE" w:rsidRPr="00826533">
        <w:rPr>
          <w:rFonts w:ascii="Bookman Old Style" w:hAnsi="Bookman Old Style"/>
          <w:noProof/>
          <w:color w:val="000000" w:themeColor="text1"/>
          <w:sz w:val="24"/>
          <w:szCs w:val="24"/>
          <w:lang w:val="id-ID"/>
        </w:rPr>
        <w:t xml:space="preserve"> </w:t>
      </w:r>
    </w:p>
    <w:p w14:paraId="0D6B0168" w14:textId="77777777" w:rsidR="00CD0509" w:rsidRPr="00826533" w:rsidRDefault="00CD0509" w:rsidP="009A64D3">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Operasional Lainnya</w:t>
      </w:r>
    </w:p>
    <w:p w14:paraId="5D21AAD3" w14:textId="77777777" w:rsidR="00CD0509" w:rsidRPr="00826533" w:rsidRDefault="00CD0509" w:rsidP="00003D3B">
      <w:pPr>
        <w:tabs>
          <w:tab w:val="left" w:pos="189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pendapatan operasional lainnya yang diterima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105D6F"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selain pada pos 1 dan 2 di atas. </w:t>
      </w:r>
    </w:p>
    <w:p w14:paraId="6FA35BC2" w14:textId="77777777" w:rsidR="00CD0509" w:rsidRPr="00826533" w:rsidRDefault="00CD0509" w:rsidP="009A64D3">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Non</w:t>
      </w:r>
      <w:r w:rsidR="00FB04B2"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Operasional</w:t>
      </w:r>
    </w:p>
    <w:p w14:paraId="69040C06" w14:textId="77777777" w:rsidR="00CD0509" w:rsidRPr="00826533" w:rsidRDefault="00CD0509" w:rsidP="00003D3B">
      <w:pPr>
        <w:spacing w:line="360" w:lineRule="auto"/>
        <w:ind w:left="2268"/>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pendapatan dari kegiatan selain kegiatan utama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5B4E2768" w14:textId="77777777" w:rsidR="00CD0509" w:rsidRPr="00826533" w:rsidRDefault="00CD0509" w:rsidP="00003D3B">
      <w:pPr>
        <w:spacing w:line="360" w:lineRule="auto"/>
        <w:ind w:left="2268"/>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w:t>
      </w:r>
      <w:r w:rsidRPr="00826533">
        <w:rPr>
          <w:rFonts w:ascii="Bookman Old Style" w:hAnsi="Bookman Old Style"/>
          <w:noProof/>
          <w:color w:val="000000" w:themeColor="text1"/>
          <w:sz w:val="24"/>
          <w:szCs w:val="24"/>
          <w:lang w:val="id-ID"/>
        </w:rPr>
        <w:tab/>
        <w:t xml:space="preserve">Pendapatan </w:t>
      </w:r>
      <w:r w:rsidR="008178B2" w:rsidRPr="00826533">
        <w:rPr>
          <w:rFonts w:ascii="Bookman Old Style" w:hAnsi="Bookman Old Style"/>
          <w:noProof/>
          <w:color w:val="000000" w:themeColor="text1"/>
          <w:sz w:val="24"/>
          <w:szCs w:val="24"/>
          <w:lang w:val="id-ID"/>
        </w:rPr>
        <w:t>Jasa Giro</w:t>
      </w:r>
      <w:r w:rsidRPr="00826533">
        <w:rPr>
          <w:rFonts w:ascii="Bookman Old Style" w:hAnsi="Bookman Old Style"/>
          <w:noProof/>
          <w:color w:val="000000" w:themeColor="text1"/>
          <w:sz w:val="24"/>
          <w:szCs w:val="24"/>
          <w:lang w:val="id-ID"/>
        </w:rPr>
        <w:t xml:space="preserve"> </w:t>
      </w:r>
    </w:p>
    <w:p w14:paraId="604AA9D4" w14:textId="77777777" w:rsidR="00CD0509" w:rsidRPr="00826533" w:rsidRDefault="00CD0509" w:rsidP="00003D3B">
      <w:pPr>
        <w:tabs>
          <w:tab w:val="left" w:pos="1890"/>
        </w:tabs>
        <w:spacing w:line="360" w:lineRule="auto"/>
        <w:ind w:left="288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pendapatan </w:t>
      </w:r>
      <w:r w:rsidR="008178B2" w:rsidRPr="00826533">
        <w:rPr>
          <w:rFonts w:ascii="Bookman Old Style" w:hAnsi="Bookman Old Style"/>
          <w:noProof/>
          <w:color w:val="000000" w:themeColor="text1"/>
          <w:sz w:val="24"/>
          <w:szCs w:val="24"/>
          <w:lang w:val="id-ID"/>
        </w:rPr>
        <w:t>Jasa Giro</w:t>
      </w:r>
      <w:r w:rsidRPr="00826533">
        <w:rPr>
          <w:rFonts w:ascii="Bookman Old Style" w:hAnsi="Bookman Old Style"/>
          <w:noProof/>
          <w:color w:val="000000" w:themeColor="text1"/>
          <w:sz w:val="24"/>
          <w:szCs w:val="24"/>
          <w:lang w:val="id-ID"/>
        </w:rPr>
        <w:t xml:space="preserve"> dalam rupiah dan valas dari penempatan yang dilakukan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dalam bentuk Aset lancar misalnya gir</w:t>
      </w:r>
      <w:r w:rsidR="003C7E70" w:rsidRPr="00826533">
        <w:rPr>
          <w:rFonts w:ascii="Bookman Old Style" w:hAnsi="Bookman Old Style"/>
          <w:noProof/>
          <w:color w:val="000000" w:themeColor="text1"/>
          <w:sz w:val="24"/>
          <w:szCs w:val="24"/>
          <w:lang w:val="id-ID"/>
        </w:rPr>
        <w:t xml:space="preserve">o, tabungan, dan deposito pada </w:t>
      </w:r>
      <w:r w:rsidR="00105D6F"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ank</w:t>
      </w:r>
      <w:r w:rsidR="00105D6F"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w:t>
      </w:r>
      <w:r w:rsidR="002D0518" w:rsidRPr="00826533">
        <w:rPr>
          <w:rFonts w:ascii="Bookman Old Style" w:hAnsi="Bookman Old Style"/>
          <w:noProof/>
          <w:color w:val="000000" w:themeColor="text1"/>
          <w:sz w:val="24"/>
          <w:szCs w:val="24"/>
          <w:lang w:val="id-ID"/>
        </w:rPr>
        <w:t xml:space="preserve"> </w:t>
      </w:r>
    </w:p>
    <w:p w14:paraId="2B621D2F" w14:textId="77777777" w:rsidR="00CD0509" w:rsidRPr="00826533" w:rsidRDefault="00CD0509" w:rsidP="00003D3B">
      <w:pPr>
        <w:spacing w:line="360" w:lineRule="auto"/>
        <w:ind w:left="2268"/>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ab/>
        <w:t>Pendapatan Non Operasional Lainnya</w:t>
      </w:r>
    </w:p>
    <w:p w14:paraId="6E064E84" w14:textId="77777777" w:rsidR="00CD0509" w:rsidRPr="00826533" w:rsidRDefault="00CD0509" w:rsidP="00003D3B">
      <w:pPr>
        <w:tabs>
          <w:tab w:val="left" w:pos="1890"/>
        </w:tabs>
        <w:spacing w:line="360" w:lineRule="auto"/>
        <w:ind w:left="288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pendapatan non operasional selain pendapatan jasa giro.</w:t>
      </w:r>
    </w:p>
    <w:p w14:paraId="02FF11DF" w14:textId="77777777" w:rsidR="00CD0509" w:rsidRPr="00826533" w:rsidRDefault="00CD0509" w:rsidP="009A64D3">
      <w:pPr>
        <w:pStyle w:val="ListParagraph"/>
        <w:numPr>
          <w:ilvl w:val="2"/>
          <w:numId w:val="88"/>
        </w:numPr>
        <w:shd w:val="clear" w:color="auto" w:fill="FFFFFF" w:themeFill="background1"/>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BEBAN</w:t>
      </w:r>
    </w:p>
    <w:p w14:paraId="0E5D4B7E" w14:textId="77777777" w:rsidR="00CD0509" w:rsidRPr="00826533" w:rsidRDefault="00CD0509" w:rsidP="009A64D3">
      <w:pPr>
        <w:numPr>
          <w:ilvl w:val="0"/>
          <w:numId w:val="94"/>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Beban Operasional</w:t>
      </w:r>
    </w:p>
    <w:p w14:paraId="2C25CC16"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timbul dari kegiatan operasional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41133206"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w:t>
      </w:r>
      <w:r w:rsidR="00F67353" w:rsidRPr="00826533">
        <w:rPr>
          <w:rFonts w:ascii="Bookman Old Style" w:hAnsi="Bookman Old Style"/>
          <w:bCs/>
          <w:color w:val="000000" w:themeColor="text1"/>
          <w:sz w:val="24"/>
          <w:szCs w:val="24"/>
          <w:lang w:val="id-ID" w:eastAsia="id-ID"/>
        </w:rPr>
        <w:t>Imbal Hasil</w:t>
      </w:r>
    </w:p>
    <w:p w14:paraId="1872D557" w14:textId="77777777" w:rsidR="00CD0509" w:rsidRPr="00826533" w:rsidRDefault="00CD0509"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w:t>
      </w:r>
      <w:r w:rsidR="00F67353" w:rsidRPr="00826533">
        <w:rPr>
          <w:rFonts w:ascii="Bookman Old Style" w:hAnsi="Bookman Old Style"/>
          <w:bCs/>
          <w:color w:val="000000" w:themeColor="text1"/>
          <w:sz w:val="24"/>
          <w:szCs w:val="24"/>
          <w:lang w:val="id-ID" w:eastAsia="id-ID"/>
        </w:rPr>
        <w:t xml:space="preserve">Imbal Hasil </w:t>
      </w:r>
      <w:r w:rsidRPr="00826533">
        <w:rPr>
          <w:rFonts w:ascii="Bookman Old Style" w:hAnsi="Bookman Old Style"/>
          <w:bCs/>
          <w:color w:val="000000" w:themeColor="text1"/>
          <w:sz w:val="24"/>
          <w:szCs w:val="24"/>
          <w:lang w:val="id-ID" w:eastAsia="id-ID"/>
        </w:rPr>
        <w:t>dari Pendanaan yang Diterima</w:t>
      </w:r>
    </w:p>
    <w:p w14:paraId="086F3730" w14:textId="77777777" w:rsidR="00CD0509" w:rsidRPr="00826533" w:rsidRDefault="00CD0509" w:rsidP="00003D3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mencakup biaya </w:t>
      </w:r>
      <w:r w:rsidR="00F67353" w:rsidRPr="00826533">
        <w:rPr>
          <w:rFonts w:ascii="Bookman Old Style" w:hAnsi="Bookman Old Style"/>
          <w:bCs/>
          <w:noProof/>
          <w:color w:val="000000" w:themeColor="text1"/>
          <w:sz w:val="24"/>
          <w:szCs w:val="24"/>
          <w:lang w:val="id-ID"/>
        </w:rPr>
        <w:t xml:space="preserve">imbal hasil </w:t>
      </w:r>
      <w:r w:rsidRPr="00826533">
        <w:rPr>
          <w:rFonts w:ascii="Bookman Old Style" w:hAnsi="Bookman Old Style"/>
          <w:noProof/>
          <w:color w:val="000000" w:themeColor="text1"/>
          <w:sz w:val="24"/>
          <w:szCs w:val="24"/>
          <w:lang w:val="id-ID"/>
        </w:rPr>
        <w:t xml:space="preserve">dari </w:t>
      </w:r>
      <w:r w:rsidR="00F67353" w:rsidRPr="00826533">
        <w:rPr>
          <w:rFonts w:ascii="Bookman Old Style" w:hAnsi="Bookman Old Style"/>
          <w:bCs/>
          <w:noProof/>
          <w:color w:val="000000" w:themeColor="text1"/>
          <w:sz w:val="24"/>
          <w:szCs w:val="24"/>
          <w:lang w:val="id-ID"/>
        </w:rPr>
        <w:t xml:space="preserve">pendanaan </w:t>
      </w:r>
      <w:r w:rsidRPr="00826533">
        <w:rPr>
          <w:rFonts w:ascii="Bookman Old Style" w:hAnsi="Bookman Old Style"/>
          <w:noProof/>
          <w:color w:val="000000" w:themeColor="text1"/>
          <w:sz w:val="24"/>
          <w:szCs w:val="24"/>
          <w:lang w:val="id-ID"/>
        </w:rPr>
        <w:t>yang diterima.</w:t>
      </w:r>
    </w:p>
    <w:p w14:paraId="2DA4D1FA" w14:textId="77777777" w:rsidR="00FD0D4D" w:rsidRPr="00826533" w:rsidRDefault="00FD0D4D" w:rsidP="009A64D3">
      <w:pPr>
        <w:pStyle w:val="ListParagraph"/>
        <w:numPr>
          <w:ilvl w:val="2"/>
          <w:numId w:val="8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w:t>
      </w:r>
      <w:r w:rsidR="00F67353" w:rsidRPr="00826533">
        <w:rPr>
          <w:rFonts w:ascii="Bookman Old Style" w:hAnsi="Bookman Old Style"/>
          <w:bCs/>
          <w:color w:val="000000" w:themeColor="text1"/>
          <w:sz w:val="24"/>
          <w:szCs w:val="24"/>
          <w:lang w:val="id-ID" w:eastAsia="id-ID"/>
        </w:rPr>
        <w:t xml:space="preserve">Imbal Hasil </w:t>
      </w:r>
      <w:r w:rsidRPr="00826533">
        <w:rPr>
          <w:rFonts w:ascii="Bookman Old Style" w:hAnsi="Bookman Old Style"/>
          <w:bCs/>
          <w:color w:val="000000" w:themeColor="text1"/>
          <w:sz w:val="24"/>
          <w:szCs w:val="24"/>
          <w:lang w:val="id-ID" w:eastAsia="id-ID"/>
        </w:rPr>
        <w:t>dari Surat Berharga yang Diterbitkan</w:t>
      </w:r>
    </w:p>
    <w:p w14:paraId="27183DBC" w14:textId="77777777" w:rsidR="007C00CE" w:rsidRPr="00826533" w:rsidRDefault="00CD0509" w:rsidP="00003D3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mencakup biaya </w:t>
      </w:r>
      <w:r w:rsidR="00F67353" w:rsidRPr="00826533">
        <w:rPr>
          <w:rFonts w:ascii="Bookman Old Style" w:hAnsi="Bookman Old Style"/>
          <w:bCs/>
          <w:color w:val="000000" w:themeColor="text1"/>
          <w:sz w:val="24"/>
          <w:szCs w:val="24"/>
          <w:lang w:val="id-ID" w:eastAsia="id-ID"/>
        </w:rPr>
        <w:t xml:space="preserve">imbal hasil </w:t>
      </w:r>
      <w:r w:rsidRPr="00826533">
        <w:rPr>
          <w:rFonts w:ascii="Bookman Old Style" w:hAnsi="Bookman Old Style"/>
          <w:bCs/>
          <w:color w:val="000000" w:themeColor="text1"/>
          <w:sz w:val="24"/>
          <w:szCs w:val="24"/>
          <w:lang w:val="id-ID" w:eastAsia="id-ID"/>
        </w:rPr>
        <w:t>dari surat berharga yang diterbitkan.</w:t>
      </w:r>
      <w:r w:rsidR="007C00CE" w:rsidRPr="00826533">
        <w:rPr>
          <w:rFonts w:ascii="Bookman Old Style" w:hAnsi="Bookman Old Style"/>
          <w:bCs/>
          <w:color w:val="000000" w:themeColor="text1"/>
          <w:sz w:val="24"/>
          <w:szCs w:val="24"/>
          <w:lang w:val="id-ID" w:eastAsia="id-ID"/>
        </w:rPr>
        <w:t xml:space="preserve"> </w:t>
      </w:r>
    </w:p>
    <w:p w14:paraId="68052DEF"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Premi</w:t>
      </w:r>
      <w:r w:rsidR="000C64FB" w:rsidRPr="00826533">
        <w:rPr>
          <w:rFonts w:ascii="Bookman Old Style" w:hAnsi="Bookman Old Style"/>
          <w:bCs/>
          <w:color w:val="000000" w:themeColor="text1"/>
          <w:sz w:val="24"/>
          <w:szCs w:val="24"/>
          <w:lang w:val="id-ID" w:eastAsia="id-ID"/>
        </w:rPr>
        <w:t xml:space="preserve"> </w:t>
      </w:r>
      <w:r w:rsidR="00FD66D8" w:rsidRPr="00826533">
        <w:rPr>
          <w:rFonts w:ascii="Bookman Old Style" w:hAnsi="Bookman Old Style"/>
          <w:bCs/>
          <w:color w:val="000000" w:themeColor="text1"/>
          <w:sz w:val="24"/>
          <w:szCs w:val="24"/>
          <w:lang w:val="id-ID" w:eastAsia="id-ID"/>
        </w:rPr>
        <w:t xml:space="preserve">atas </w:t>
      </w:r>
      <w:r w:rsidRPr="00826533">
        <w:rPr>
          <w:rFonts w:ascii="Bookman Old Style" w:hAnsi="Bookman Old Style"/>
          <w:bCs/>
          <w:color w:val="000000" w:themeColor="text1"/>
          <w:sz w:val="24"/>
          <w:szCs w:val="24"/>
          <w:lang w:val="id-ID" w:eastAsia="id-ID"/>
        </w:rPr>
        <w:t xml:space="preserve">Transaksi </w:t>
      </w:r>
      <w:r w:rsidRPr="00826533">
        <w:rPr>
          <w:rFonts w:ascii="Bookman Old Style" w:hAnsi="Bookman Old Style"/>
          <w:bCs/>
          <w:i/>
          <w:color w:val="000000" w:themeColor="text1"/>
          <w:sz w:val="24"/>
          <w:szCs w:val="24"/>
          <w:lang w:val="id-ID" w:eastAsia="id-ID"/>
        </w:rPr>
        <w:t>Swap</w:t>
      </w:r>
    </w:p>
    <w:p w14:paraId="29C02575" w14:textId="77777777" w:rsidR="00CD0509" w:rsidRPr="00826533" w:rsidRDefault="00CD0509" w:rsidP="00003D3B">
      <w:pPr>
        <w:tabs>
          <w:tab w:val="left" w:pos="1890"/>
        </w:tabs>
        <w:spacing w:line="360" w:lineRule="auto"/>
        <w:ind w:left="2835"/>
        <w:jc w:val="both"/>
        <w:rPr>
          <w:rFonts w:ascii="Bookman Old Style" w:hAnsi="Bookman Old Style"/>
          <w:i/>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beban yang dibayarkan dalam rangka transaksi </w:t>
      </w:r>
      <w:r w:rsidRPr="00826533">
        <w:rPr>
          <w:rFonts w:ascii="Bookman Old Style" w:hAnsi="Bookman Old Style"/>
          <w:i/>
          <w:noProof/>
          <w:color w:val="000000" w:themeColor="text1"/>
          <w:sz w:val="24"/>
          <w:szCs w:val="24"/>
          <w:lang w:val="id-ID"/>
        </w:rPr>
        <w:t>swap.</w:t>
      </w:r>
    </w:p>
    <w:p w14:paraId="4B69C81A"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w:t>
      </w:r>
      <w:r w:rsidR="003C7E70" w:rsidRPr="00826533">
        <w:rPr>
          <w:rFonts w:ascii="Bookman Old Style" w:hAnsi="Bookman Old Style"/>
          <w:bCs/>
          <w:color w:val="000000" w:themeColor="text1"/>
          <w:sz w:val="24"/>
          <w:szCs w:val="24"/>
          <w:lang w:val="id-ID" w:eastAsia="id-ID"/>
        </w:rPr>
        <w:t>Premi</w:t>
      </w:r>
      <w:r w:rsidRPr="00826533">
        <w:rPr>
          <w:rFonts w:ascii="Bookman Old Style" w:hAnsi="Bookman Old Style"/>
          <w:bCs/>
          <w:color w:val="000000" w:themeColor="text1"/>
          <w:sz w:val="24"/>
          <w:szCs w:val="24"/>
          <w:lang w:val="id-ID" w:eastAsia="id-ID"/>
        </w:rPr>
        <w:t xml:space="preserve"> Asuransi</w:t>
      </w:r>
    </w:p>
    <w:p w14:paraId="342E7C0A" w14:textId="77777777" w:rsidR="00CD0509" w:rsidRPr="00826533" w:rsidRDefault="00CD0509" w:rsidP="00003D3B">
      <w:pPr>
        <w:tabs>
          <w:tab w:val="left" w:pos="189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Pos ini mencakup beban yang dibayarkan untuk keperluan pertanggungan, misalnya pembayaran premi asuransi kerugian aset tetap.</w:t>
      </w:r>
    </w:p>
    <w:p w14:paraId="7659695D"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Tenaga Kerja</w:t>
      </w:r>
    </w:p>
    <w:p w14:paraId="5F2C1DE7" w14:textId="77777777" w:rsidR="00CD0509" w:rsidRPr="00826533" w:rsidRDefault="00CD0509" w:rsidP="009A64D3">
      <w:pPr>
        <w:pStyle w:val="ListParagraph"/>
        <w:numPr>
          <w:ilvl w:val="2"/>
          <w:numId w:val="9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Gaji, Upah, dan Tunjangan</w:t>
      </w:r>
    </w:p>
    <w:p w14:paraId="3A841058" w14:textId="77777777" w:rsidR="00CD0509" w:rsidRPr="00826533" w:rsidRDefault="00CD0509"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beban gaji pokok, upah, beserta tunjangan-tunjangan yang dibayarkan kepada </w:t>
      </w:r>
      <w:r w:rsidR="00105D6F" w:rsidRPr="00826533">
        <w:rPr>
          <w:rFonts w:ascii="Bookman Old Style" w:hAnsi="Bookman Old Style"/>
          <w:noProof/>
          <w:color w:val="000000" w:themeColor="text1"/>
          <w:szCs w:val="24"/>
          <w:lang w:val="id-ID"/>
        </w:rPr>
        <w:t xml:space="preserve">anggota Dewan Komisaris, </w:t>
      </w:r>
      <w:r w:rsidRPr="00826533">
        <w:rPr>
          <w:rFonts w:ascii="Bookman Old Style" w:hAnsi="Bookman Old Style"/>
          <w:noProof/>
          <w:color w:val="000000" w:themeColor="text1"/>
          <w:szCs w:val="24"/>
          <w:lang w:val="id-ID"/>
        </w:rPr>
        <w:t xml:space="preserve">anggota </w:t>
      </w:r>
      <w:r w:rsidR="004D337C" w:rsidRPr="00826533">
        <w:rPr>
          <w:rFonts w:ascii="Bookman Old Style" w:hAnsi="Bookman Old Style"/>
          <w:noProof/>
          <w:color w:val="000000" w:themeColor="text1"/>
          <w:szCs w:val="24"/>
          <w:lang w:val="id-ID"/>
        </w:rPr>
        <w:t>Direksi</w:t>
      </w:r>
      <w:r w:rsidR="00BE0113" w:rsidRPr="00826533">
        <w:rPr>
          <w:rFonts w:ascii="Bookman Old Style" w:hAnsi="Bookman Old Style"/>
          <w:noProof/>
          <w:color w:val="000000" w:themeColor="text1"/>
          <w:szCs w:val="24"/>
          <w:lang w:val="id-ID"/>
        </w:rPr>
        <w:t xml:space="preserve">, </w:t>
      </w:r>
      <w:r w:rsidR="00105D6F" w:rsidRPr="00826533">
        <w:rPr>
          <w:rFonts w:ascii="Bookman Old Style" w:hAnsi="Bookman Old Style"/>
          <w:noProof/>
          <w:color w:val="000000" w:themeColor="text1"/>
          <w:szCs w:val="24"/>
          <w:lang w:val="id-ID"/>
        </w:rPr>
        <w:t>anggota dewan pengawas syariah,</w:t>
      </w:r>
      <w:r w:rsidRPr="00826533">
        <w:rPr>
          <w:rFonts w:ascii="Bookman Old Style" w:hAnsi="Bookman Old Style"/>
          <w:noProof/>
          <w:color w:val="000000" w:themeColor="text1"/>
          <w:szCs w:val="24"/>
          <w:lang w:val="id-ID"/>
        </w:rPr>
        <w:t xml:space="preserve"> dan karyawan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yang berstatus pegawai tetap maupun tidak tetap, sebelum dikurangi dengan pajak penghasilan dan potongan-potongan. Termasuk pula dalam subpos ini adalah honorarium, uang lembur, dan perawatan kesejahteraan.</w:t>
      </w:r>
    </w:p>
    <w:p w14:paraId="7773C93F" w14:textId="77777777" w:rsidR="00CD0509" w:rsidRPr="00826533" w:rsidRDefault="00CD0509" w:rsidP="009A64D3">
      <w:pPr>
        <w:pStyle w:val="ListParagraph"/>
        <w:numPr>
          <w:ilvl w:val="2"/>
          <w:numId w:val="9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Pengembangan dan Pelatihan Tenaga Kerja</w:t>
      </w:r>
    </w:p>
    <w:p w14:paraId="2FFC6874" w14:textId="77777777" w:rsidR="00CD0509" w:rsidRPr="00826533" w:rsidRDefault="00CD0509"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beban yang dikeluarkan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w:t>
      </w:r>
      <w:r w:rsidR="004F72BC" w:rsidRPr="00826533">
        <w:rPr>
          <w:rFonts w:ascii="Bookman Old Style" w:hAnsi="Bookman Old Style"/>
          <w:noProof/>
          <w:color w:val="000000" w:themeColor="text1"/>
          <w:szCs w:val="24"/>
          <w:lang w:val="id-ID"/>
        </w:rPr>
        <w:t xml:space="preserve">pelapor </w:t>
      </w:r>
      <w:r w:rsidRPr="00826533">
        <w:rPr>
          <w:rFonts w:ascii="Bookman Old Style" w:hAnsi="Bookman Old Style"/>
          <w:noProof/>
          <w:color w:val="000000" w:themeColor="text1"/>
          <w:szCs w:val="24"/>
          <w:lang w:val="id-ID"/>
        </w:rPr>
        <w:t>untuk pengembangan dan pelatihan tenaga kerja.</w:t>
      </w:r>
    </w:p>
    <w:p w14:paraId="013FF9A5" w14:textId="77777777" w:rsidR="00CD0509" w:rsidRPr="00826533" w:rsidRDefault="00CD0509" w:rsidP="009A64D3">
      <w:pPr>
        <w:pStyle w:val="ListParagraph"/>
        <w:numPr>
          <w:ilvl w:val="2"/>
          <w:numId w:val="9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Tenaga Kerja Lainnya</w:t>
      </w:r>
    </w:p>
    <w:p w14:paraId="0E58D7B5" w14:textId="77777777" w:rsidR="00CD0509" w:rsidRPr="00826533" w:rsidRDefault="00CD0509" w:rsidP="00003D3B">
      <w:pPr>
        <w:pStyle w:val="BodyTextIndent2"/>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beban yang dikeluarkan </w:t>
      </w:r>
      <w:r w:rsidR="001A43EB" w:rsidRPr="00826533">
        <w:rPr>
          <w:rFonts w:ascii="Bookman Old Style" w:hAnsi="Bookman Old Style"/>
          <w:noProof/>
          <w:color w:val="000000" w:themeColor="text1"/>
          <w:szCs w:val="24"/>
          <w:lang w:val="id-ID"/>
        </w:rPr>
        <w:t>Perusahaan Modal Ventura Syariah</w:t>
      </w:r>
      <w:r w:rsidR="004F72BC" w:rsidRPr="00826533">
        <w:rPr>
          <w:rFonts w:ascii="Bookman Old Style" w:hAnsi="Bookman Old Style"/>
          <w:noProof/>
          <w:color w:val="000000" w:themeColor="text1"/>
          <w:szCs w:val="24"/>
          <w:lang w:val="id-ID"/>
        </w:rPr>
        <w:t xml:space="preserve"> pelapor</w:t>
      </w:r>
      <w:r w:rsidRPr="00826533">
        <w:rPr>
          <w:rFonts w:ascii="Bookman Old Style" w:hAnsi="Bookman Old Style"/>
          <w:noProof/>
          <w:color w:val="000000" w:themeColor="text1"/>
          <w:szCs w:val="24"/>
          <w:lang w:val="id-ID"/>
        </w:rPr>
        <w:t xml:space="preserve"> terkait tenaga kerja selain yang termasuk dalam subpos gaji, upah, dan tunjangan dan pengembangan pelatihan tenaga kerja.</w:t>
      </w:r>
    </w:p>
    <w:p w14:paraId="0157E70B"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Pemasaran</w:t>
      </w:r>
    </w:p>
    <w:p w14:paraId="24473706" w14:textId="77777777" w:rsidR="00CD0509" w:rsidRPr="00826533" w:rsidRDefault="00CD050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beban yang dikeluarkan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4F72BC" w:rsidRPr="00826533">
        <w:rPr>
          <w:rFonts w:ascii="Bookman Old Style" w:hAnsi="Bookman Old Style"/>
          <w:noProof/>
          <w:color w:val="000000" w:themeColor="text1"/>
          <w:sz w:val="24"/>
          <w:szCs w:val="24"/>
          <w:lang w:val="id-ID"/>
        </w:rPr>
        <w:t xml:space="preserve">pelapor </w:t>
      </w:r>
      <w:r w:rsidR="00A075FD" w:rsidRPr="00826533">
        <w:rPr>
          <w:rFonts w:ascii="Bookman Old Style" w:hAnsi="Bookman Old Style"/>
          <w:noProof/>
          <w:color w:val="000000" w:themeColor="text1"/>
          <w:sz w:val="24"/>
          <w:szCs w:val="24"/>
          <w:lang w:val="id-ID"/>
        </w:rPr>
        <w:t>terkait kegiatan pemasaran yang</w:t>
      </w:r>
      <w:r w:rsidRPr="00826533">
        <w:rPr>
          <w:rFonts w:ascii="Bookman Old Style" w:hAnsi="Bookman Old Style"/>
          <w:noProof/>
          <w:color w:val="000000" w:themeColor="text1"/>
          <w:sz w:val="24"/>
          <w:szCs w:val="24"/>
          <w:lang w:val="id-ID"/>
        </w:rPr>
        <w:t xml:space="preserve"> dilakukan</w:t>
      </w:r>
      <w:r w:rsidR="00E25E6B" w:rsidRPr="00826533">
        <w:rPr>
          <w:rFonts w:ascii="Bookman Old Style" w:hAnsi="Bookman Old Style"/>
          <w:noProof/>
          <w:color w:val="000000" w:themeColor="text1"/>
          <w:sz w:val="24"/>
          <w:szCs w:val="24"/>
          <w:lang w:val="id-ID"/>
        </w:rPr>
        <w:t>.</w:t>
      </w:r>
    </w:p>
    <w:p w14:paraId="5B16AED8"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Penyisihan/Penyusutan</w:t>
      </w:r>
    </w:p>
    <w:p w14:paraId="103E7102" w14:textId="370CE8C9" w:rsidR="00E25E6B" w:rsidRPr="00826533" w:rsidRDefault="00E25E6B" w:rsidP="009A64D3">
      <w:pPr>
        <w:pStyle w:val="ListParagraph"/>
        <w:numPr>
          <w:ilvl w:val="2"/>
          <w:numId w:val="98"/>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Penyisihan Penghapusan Aset Investasi </w:t>
      </w:r>
      <w:r w:rsidR="004D337C" w:rsidRPr="00826533">
        <w:rPr>
          <w:rFonts w:ascii="Bookman Old Style" w:hAnsi="Bookman Old Style"/>
          <w:bCs/>
          <w:color w:val="000000" w:themeColor="text1"/>
          <w:sz w:val="24"/>
          <w:szCs w:val="24"/>
          <w:lang w:val="id-ID" w:eastAsia="id-ID"/>
        </w:rPr>
        <w:t xml:space="preserve">Berdasarkan </w:t>
      </w:r>
      <w:r w:rsidRPr="00826533">
        <w:rPr>
          <w:rFonts w:ascii="Bookman Old Style" w:hAnsi="Bookman Old Style"/>
          <w:bCs/>
          <w:color w:val="000000" w:themeColor="text1"/>
          <w:sz w:val="24"/>
          <w:szCs w:val="24"/>
          <w:lang w:val="id-ID" w:eastAsia="id-ID"/>
        </w:rPr>
        <w:t>Prinsip Syariah</w:t>
      </w:r>
      <w:r w:rsidR="00F67353" w:rsidRPr="00826533">
        <w:rPr>
          <w:rFonts w:ascii="Bookman Old Style" w:hAnsi="Bookman Old Style"/>
          <w:bCs/>
          <w:color w:val="000000" w:themeColor="text1"/>
          <w:sz w:val="24"/>
          <w:szCs w:val="24"/>
          <w:lang w:val="id-ID" w:eastAsia="id-ID"/>
        </w:rPr>
        <w:t xml:space="preserve"> </w:t>
      </w:r>
    </w:p>
    <w:p w14:paraId="468219B7" w14:textId="77777777" w:rsidR="004D337C" w:rsidRPr="00826533" w:rsidRDefault="004D337C" w:rsidP="00003D3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mencakup biaya penghapusan aset investasi berdasarkan prinsip syariah yang dilakukan Perusahaan Modal Ventura Syariah pelapor atau UUS </w:t>
      </w:r>
      <w:r w:rsidR="004F72BC" w:rsidRPr="00826533">
        <w:rPr>
          <w:rFonts w:ascii="Bookman Old Style" w:hAnsi="Bookman Old Style"/>
          <w:noProof/>
          <w:color w:val="000000" w:themeColor="text1"/>
          <w:sz w:val="24"/>
          <w:szCs w:val="24"/>
          <w:lang w:val="id-ID"/>
        </w:rPr>
        <w:t>pelapor</w:t>
      </w:r>
      <w:r w:rsidRPr="00826533">
        <w:rPr>
          <w:rFonts w:ascii="Bookman Old Style" w:hAnsi="Bookman Old Style"/>
          <w:bCs/>
          <w:color w:val="000000" w:themeColor="text1"/>
          <w:sz w:val="24"/>
          <w:szCs w:val="24"/>
          <w:lang w:val="id-ID" w:eastAsia="id-ID"/>
        </w:rPr>
        <w:t>.</w:t>
      </w:r>
    </w:p>
    <w:p w14:paraId="44C788DA" w14:textId="72DDFB37" w:rsidR="00AA154F" w:rsidRPr="00826533" w:rsidRDefault="00AA154F" w:rsidP="009A64D3">
      <w:pPr>
        <w:pStyle w:val="ListParagraph"/>
        <w:numPr>
          <w:ilvl w:val="0"/>
          <w:numId w:val="230"/>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lastRenderedPageBreak/>
        <w:t>Beban penyisihan penghapusan aset produktif penyertaan modal</w:t>
      </w:r>
    </w:p>
    <w:p w14:paraId="48FB5894" w14:textId="6524C056" w:rsidR="00AA154F" w:rsidRPr="00826533" w:rsidRDefault="00AA154F" w:rsidP="00AA154F">
      <w:pPr>
        <w:pStyle w:val="ListParagraph"/>
        <w:spacing w:line="360" w:lineRule="auto"/>
        <w:ind w:left="3969"/>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Pos ini mencakup biaya penghapusan aset produktif penyertaan modal.</w:t>
      </w:r>
    </w:p>
    <w:p w14:paraId="08215FF8" w14:textId="7CF7AD7D" w:rsidR="00E25E6B" w:rsidRPr="00826533" w:rsidRDefault="00E25E6B" w:rsidP="009A64D3">
      <w:pPr>
        <w:pStyle w:val="ListParagraph"/>
        <w:numPr>
          <w:ilvl w:val="0"/>
          <w:numId w:val="230"/>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Penyisihan Penghapusan Aset Produktif Pembelian Sukuk atau Obligasi Syariah Konversi</w:t>
      </w:r>
    </w:p>
    <w:p w14:paraId="036B6272" w14:textId="77777777" w:rsidR="00D956E9" w:rsidRPr="00826533" w:rsidRDefault="00D956E9" w:rsidP="00003D3B">
      <w:pPr>
        <w:pStyle w:val="BodyTextIndent"/>
        <w:spacing w:line="360" w:lineRule="auto"/>
        <w:ind w:left="3969"/>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biaya </w:t>
      </w:r>
      <w:r w:rsidR="004D337C" w:rsidRPr="00826533">
        <w:rPr>
          <w:rFonts w:ascii="Bookman Old Style" w:hAnsi="Bookman Old Style"/>
          <w:noProof/>
          <w:color w:val="000000" w:themeColor="text1"/>
          <w:szCs w:val="24"/>
          <w:lang w:val="id-ID"/>
        </w:rPr>
        <w:t xml:space="preserve">penghapusan aset produktif </w:t>
      </w:r>
      <w:r w:rsidR="004D337C" w:rsidRPr="00826533">
        <w:rPr>
          <w:rFonts w:ascii="Bookman Old Style" w:hAnsi="Bookman Old Style"/>
          <w:bCs/>
          <w:color w:val="000000" w:themeColor="text1"/>
          <w:szCs w:val="24"/>
          <w:lang w:val="id-ID" w:eastAsia="id-ID"/>
        </w:rPr>
        <w:t>pembelian sukuk atau obligasi syariah</w:t>
      </w:r>
      <w:r w:rsidR="00A075FD" w:rsidRPr="00826533">
        <w:rPr>
          <w:rFonts w:ascii="Bookman Old Style" w:hAnsi="Bookman Old Style"/>
          <w:bCs/>
          <w:color w:val="000000" w:themeColor="text1"/>
          <w:szCs w:val="24"/>
          <w:lang w:eastAsia="id-ID"/>
        </w:rPr>
        <w:t xml:space="preserve"> </w:t>
      </w:r>
      <w:r w:rsidR="004D337C" w:rsidRPr="00826533">
        <w:rPr>
          <w:rFonts w:ascii="Bookman Old Style" w:hAnsi="Bookman Old Style"/>
          <w:bCs/>
          <w:color w:val="000000" w:themeColor="text1"/>
          <w:szCs w:val="24"/>
          <w:lang w:val="id-ID" w:eastAsia="id-ID"/>
        </w:rPr>
        <w:t>konversi</w:t>
      </w:r>
      <w:r w:rsidR="004D337C" w:rsidRPr="00826533">
        <w:rPr>
          <w:rFonts w:ascii="Bookman Old Style" w:hAnsi="Bookman Old Style"/>
          <w:noProof/>
          <w:color w:val="000000" w:themeColor="text1"/>
          <w:szCs w:val="24"/>
          <w:lang w:val="id-ID"/>
        </w:rPr>
        <w:t>.</w:t>
      </w:r>
    </w:p>
    <w:p w14:paraId="49AC6F7A" w14:textId="77777777" w:rsidR="00E25E6B" w:rsidRPr="00826533" w:rsidRDefault="008F2515" w:rsidP="009A64D3">
      <w:pPr>
        <w:pStyle w:val="ListParagraph"/>
        <w:numPr>
          <w:ilvl w:val="0"/>
          <w:numId w:val="230"/>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Penyisihan Penghapusan Aset Produktif Pembelian Sukuk atau Obligasi Syariah yang Diterbitkan Pasangan Usaha pada Tahap Rintisan Awal (</w:t>
      </w:r>
      <w:r w:rsidRPr="00826533">
        <w:rPr>
          <w:rFonts w:ascii="Bookman Old Style" w:hAnsi="Bookman Old Style"/>
          <w:bCs/>
          <w:i/>
          <w:color w:val="000000" w:themeColor="text1"/>
          <w:sz w:val="24"/>
          <w:szCs w:val="24"/>
          <w:lang w:val="id-ID" w:eastAsia="id-ID"/>
        </w:rPr>
        <w:t>Start-up</w:t>
      </w:r>
      <w:r w:rsidRPr="00826533">
        <w:rPr>
          <w:rFonts w:ascii="Bookman Old Style" w:hAnsi="Bookman Old Style"/>
          <w:bCs/>
          <w:color w:val="000000" w:themeColor="text1"/>
          <w:sz w:val="24"/>
          <w:szCs w:val="24"/>
          <w:lang w:val="id-ID" w:eastAsia="id-ID"/>
        </w:rPr>
        <w:t xml:space="preserve">) dan/atau Pengembangan Usaha </w:t>
      </w:r>
    </w:p>
    <w:p w14:paraId="773D80C5" w14:textId="77777777" w:rsidR="00D956E9" w:rsidRPr="00826533" w:rsidRDefault="00D956E9" w:rsidP="00003D3B">
      <w:pPr>
        <w:pStyle w:val="BodyTextIndent"/>
        <w:spacing w:line="360" w:lineRule="auto"/>
        <w:ind w:left="3969"/>
        <w:rPr>
          <w:rFonts w:ascii="Bookman Old Style" w:hAnsi="Bookman Old Style"/>
          <w:bCs/>
          <w:color w:val="000000" w:themeColor="text1"/>
          <w:szCs w:val="24"/>
          <w:lang w:val="id-ID" w:eastAsia="id-ID"/>
        </w:rPr>
      </w:pPr>
      <w:r w:rsidRPr="00826533">
        <w:rPr>
          <w:rFonts w:ascii="Bookman Old Style" w:hAnsi="Bookman Old Style"/>
          <w:bCs/>
          <w:color w:val="000000" w:themeColor="text1"/>
          <w:szCs w:val="24"/>
          <w:lang w:val="id-ID" w:eastAsia="id-ID"/>
        </w:rPr>
        <w:t>Pos ini mencakup biaya</w:t>
      </w:r>
      <w:r w:rsidR="00C9326C" w:rsidRPr="00826533">
        <w:rPr>
          <w:rFonts w:ascii="Bookman Old Style" w:hAnsi="Bookman Old Style"/>
          <w:bCs/>
          <w:color w:val="000000" w:themeColor="text1"/>
          <w:szCs w:val="24"/>
          <w:lang w:val="id-ID" w:eastAsia="id-ID"/>
        </w:rPr>
        <w:t xml:space="preserve"> </w:t>
      </w:r>
      <w:r w:rsidR="004D337C" w:rsidRPr="00826533">
        <w:rPr>
          <w:rFonts w:ascii="Bookman Old Style" w:hAnsi="Bookman Old Style"/>
          <w:bCs/>
          <w:color w:val="000000" w:themeColor="text1"/>
          <w:szCs w:val="24"/>
          <w:lang w:val="id-ID" w:eastAsia="id-ID"/>
        </w:rPr>
        <w:t xml:space="preserve">penghapusan aset </w:t>
      </w:r>
      <w:r w:rsidR="004D337C" w:rsidRPr="00826533">
        <w:rPr>
          <w:rFonts w:ascii="Bookman Old Style" w:hAnsi="Bookman Old Style"/>
          <w:noProof/>
          <w:color w:val="000000" w:themeColor="text1"/>
          <w:szCs w:val="24"/>
          <w:lang w:val="id-ID"/>
        </w:rPr>
        <w:t>produktif</w:t>
      </w:r>
      <w:r w:rsidR="004D337C" w:rsidRPr="00826533">
        <w:rPr>
          <w:rFonts w:ascii="Bookman Old Style" w:hAnsi="Bookman Old Style"/>
          <w:bCs/>
          <w:color w:val="000000" w:themeColor="text1"/>
          <w:szCs w:val="24"/>
          <w:lang w:val="id-ID" w:eastAsia="id-ID"/>
        </w:rPr>
        <w:t xml:space="preserve"> pembelian sukuk atau obligasi syariah yang diterbitkan pasangan usaha pada tahap rintisan awal (</w:t>
      </w:r>
      <w:r w:rsidR="004D337C" w:rsidRPr="00826533">
        <w:rPr>
          <w:rFonts w:ascii="Bookman Old Style" w:hAnsi="Bookman Old Style"/>
          <w:bCs/>
          <w:i/>
          <w:iCs/>
          <w:color w:val="000000" w:themeColor="text1"/>
          <w:szCs w:val="24"/>
          <w:lang w:val="id-ID" w:eastAsia="id-ID"/>
        </w:rPr>
        <w:t>start-up</w:t>
      </w:r>
      <w:r w:rsidR="004D337C" w:rsidRPr="00826533">
        <w:rPr>
          <w:rFonts w:ascii="Bookman Old Style" w:hAnsi="Bookman Old Style"/>
          <w:bCs/>
          <w:color w:val="000000" w:themeColor="text1"/>
          <w:szCs w:val="24"/>
          <w:lang w:val="id-ID" w:eastAsia="id-ID"/>
        </w:rPr>
        <w:t>) dan/atau pengembangan usaha.</w:t>
      </w:r>
    </w:p>
    <w:p w14:paraId="0D820386" w14:textId="77777777" w:rsidR="00D956E9" w:rsidRPr="00826533" w:rsidRDefault="00D956E9" w:rsidP="009A64D3">
      <w:pPr>
        <w:pStyle w:val="ListParagraph"/>
        <w:numPr>
          <w:ilvl w:val="0"/>
          <w:numId w:val="230"/>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Penyisihan Penghapusan Aset Produktif Pembiayaan </w:t>
      </w:r>
      <w:r w:rsidR="00C9326C" w:rsidRPr="00826533">
        <w:rPr>
          <w:rFonts w:ascii="Bookman Old Style" w:hAnsi="Bookman Old Style"/>
          <w:bCs/>
          <w:color w:val="000000" w:themeColor="text1"/>
          <w:sz w:val="24"/>
          <w:szCs w:val="24"/>
          <w:lang w:val="id-ID" w:eastAsia="id-ID"/>
        </w:rPr>
        <w:t>B</w:t>
      </w:r>
      <w:r w:rsidRPr="00826533">
        <w:rPr>
          <w:rFonts w:ascii="Bookman Old Style" w:hAnsi="Bookman Old Style"/>
          <w:bCs/>
          <w:color w:val="000000" w:themeColor="text1"/>
          <w:sz w:val="24"/>
          <w:szCs w:val="24"/>
          <w:lang w:val="id-ID" w:eastAsia="id-ID"/>
        </w:rPr>
        <w:t>erdasarkan Prinsip Bagi Hasil</w:t>
      </w:r>
    </w:p>
    <w:p w14:paraId="4FCDEC31" w14:textId="77777777" w:rsidR="001C76B9" w:rsidRPr="00826533" w:rsidRDefault="001C76B9" w:rsidP="00003D3B">
      <w:pPr>
        <w:pStyle w:val="BodyTextIndent"/>
        <w:spacing w:line="360" w:lineRule="auto"/>
        <w:ind w:left="3969"/>
        <w:rPr>
          <w:rFonts w:ascii="Bookman Old Style" w:hAnsi="Bookman Old Style"/>
          <w:bCs/>
          <w:color w:val="000000" w:themeColor="text1"/>
          <w:sz w:val="32"/>
          <w:szCs w:val="24"/>
          <w:lang w:val="id-ID" w:eastAsia="id-ID"/>
        </w:rPr>
      </w:pPr>
      <w:r w:rsidRPr="00826533">
        <w:rPr>
          <w:rFonts w:ascii="Bookman Old Style" w:hAnsi="Bookman Old Style"/>
          <w:bCs/>
          <w:color w:val="000000" w:themeColor="text1"/>
          <w:szCs w:val="24"/>
          <w:lang w:val="id-ID" w:eastAsia="id-ID"/>
        </w:rPr>
        <w:t xml:space="preserve">Pos ini mencakup biaya </w:t>
      </w:r>
      <w:r w:rsidR="004D337C" w:rsidRPr="00826533">
        <w:rPr>
          <w:rFonts w:ascii="Bookman Old Style" w:hAnsi="Bookman Old Style"/>
          <w:bCs/>
          <w:color w:val="000000" w:themeColor="text1"/>
          <w:szCs w:val="24"/>
          <w:lang w:val="id-ID" w:eastAsia="id-ID"/>
        </w:rPr>
        <w:t xml:space="preserve">penghapusan aset </w:t>
      </w:r>
      <w:r w:rsidR="004D337C" w:rsidRPr="00826533">
        <w:rPr>
          <w:rFonts w:ascii="Bookman Old Style" w:hAnsi="Bookman Old Style"/>
          <w:noProof/>
          <w:color w:val="000000" w:themeColor="text1"/>
          <w:szCs w:val="24"/>
          <w:lang w:val="id-ID"/>
        </w:rPr>
        <w:t>produktif</w:t>
      </w:r>
      <w:r w:rsidR="004D337C" w:rsidRPr="00826533">
        <w:rPr>
          <w:rFonts w:ascii="Bookman Old Style" w:hAnsi="Bookman Old Style"/>
          <w:bCs/>
          <w:color w:val="000000" w:themeColor="text1"/>
          <w:szCs w:val="24"/>
          <w:lang w:val="id-ID" w:eastAsia="id-ID"/>
        </w:rPr>
        <w:t xml:space="preserve"> pembiayaan berdasarkan prinsip bagi hasil. </w:t>
      </w:r>
    </w:p>
    <w:p w14:paraId="29EAFCB4" w14:textId="77777777" w:rsidR="00CD0509" w:rsidRPr="00826533" w:rsidRDefault="00CD0509" w:rsidP="009A64D3">
      <w:pPr>
        <w:pStyle w:val="ListParagraph"/>
        <w:numPr>
          <w:ilvl w:val="2"/>
          <w:numId w:val="98"/>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Penyusutan Aset Tetap dan Inventaris</w:t>
      </w:r>
    </w:p>
    <w:p w14:paraId="36ED4442" w14:textId="77777777" w:rsidR="00CD0509" w:rsidRPr="00826533" w:rsidRDefault="00CD0509" w:rsidP="00003D3B">
      <w:pPr>
        <w:pStyle w:val="BodyTextIndent"/>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biaya </w:t>
      </w:r>
      <w:r w:rsidR="00CE140A" w:rsidRPr="00826533">
        <w:rPr>
          <w:rFonts w:ascii="Bookman Old Style" w:hAnsi="Bookman Old Style"/>
          <w:bCs/>
          <w:color w:val="000000" w:themeColor="text1"/>
          <w:szCs w:val="24"/>
          <w:lang w:val="id-ID" w:eastAsia="id-ID"/>
        </w:rPr>
        <w:t>penyusutan aset tetap dan inventaris</w:t>
      </w:r>
      <w:r w:rsidR="00CE140A" w:rsidRPr="00826533">
        <w:rPr>
          <w:rFonts w:ascii="Bookman Old Style" w:hAnsi="Bookman Old Style"/>
          <w:noProof/>
          <w:color w:val="000000" w:themeColor="text1"/>
          <w:szCs w:val="24"/>
          <w:lang w:val="id-ID"/>
        </w:rPr>
        <w:t xml:space="preserve">. </w:t>
      </w:r>
    </w:p>
    <w:p w14:paraId="47605AAA"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Sewa</w:t>
      </w:r>
    </w:p>
    <w:p w14:paraId="5682F88F" w14:textId="77777777" w:rsidR="00CD0509" w:rsidRPr="00826533" w:rsidRDefault="00CD0509"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berisi semua biaya sewa </w:t>
      </w:r>
      <w:r w:rsidR="00CE140A" w:rsidRPr="00826533">
        <w:rPr>
          <w:rFonts w:ascii="Bookman Old Style" w:hAnsi="Bookman Old Style"/>
          <w:noProof/>
          <w:color w:val="000000" w:themeColor="text1"/>
          <w:szCs w:val="24"/>
          <w:lang w:val="id-ID"/>
        </w:rPr>
        <w:t xml:space="preserve">yang dibayarkan oleh </w:t>
      </w:r>
      <w:r w:rsidR="001A43EB" w:rsidRPr="00826533">
        <w:rPr>
          <w:rFonts w:ascii="Bookman Old Style" w:hAnsi="Bookman Old Style"/>
          <w:noProof/>
          <w:color w:val="000000" w:themeColor="text1"/>
          <w:szCs w:val="24"/>
          <w:lang w:val="id-ID"/>
        </w:rPr>
        <w:t>Perusahaan Modal Ventura Syariah</w:t>
      </w:r>
      <w:r w:rsidR="00CE140A" w:rsidRPr="00826533">
        <w:rPr>
          <w:rFonts w:ascii="Bookman Old Style" w:hAnsi="Bookman Old Style"/>
          <w:noProof/>
          <w:color w:val="000000" w:themeColor="text1"/>
          <w:sz w:val="20"/>
          <w:szCs w:val="24"/>
          <w:lang w:val="id-ID"/>
        </w:rPr>
        <w:t xml:space="preserve"> </w:t>
      </w:r>
      <w:r w:rsidR="00CE140A" w:rsidRPr="00826533">
        <w:rPr>
          <w:rFonts w:ascii="Bookman Old Style" w:hAnsi="Bookman Old Style"/>
          <w:noProof/>
          <w:color w:val="000000" w:themeColor="text1"/>
          <w:szCs w:val="24"/>
          <w:lang w:val="id-ID"/>
        </w:rPr>
        <w:t>pelapor, misalnya sewa kantor, sewa rumah/gedung dan sewa alat-alat</w:t>
      </w:r>
      <w:r w:rsidRPr="00826533">
        <w:rPr>
          <w:rFonts w:ascii="Bookman Old Style" w:hAnsi="Bookman Old Style"/>
          <w:noProof/>
          <w:color w:val="000000" w:themeColor="text1"/>
          <w:szCs w:val="24"/>
          <w:lang w:val="id-ID"/>
        </w:rPr>
        <w:t xml:space="preserve">. </w:t>
      </w:r>
    </w:p>
    <w:p w14:paraId="798666C1"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Pemeliharaan dan Perbaikan</w:t>
      </w:r>
    </w:p>
    <w:p w14:paraId="3420EE07" w14:textId="77777777" w:rsidR="00CD0509" w:rsidRPr="00826533" w:rsidRDefault="00CD0509"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biaya yang dikeluarkan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untuk </w:t>
      </w:r>
      <w:r w:rsidRPr="00826533">
        <w:rPr>
          <w:rFonts w:ascii="Bookman Old Style" w:hAnsi="Bookman Old Style"/>
          <w:noProof/>
          <w:color w:val="000000" w:themeColor="text1"/>
          <w:szCs w:val="24"/>
          <w:lang w:val="id-ID"/>
        </w:rPr>
        <w:lastRenderedPageBreak/>
        <w:t>pemeliharaan dan</w:t>
      </w:r>
      <w:r w:rsidR="00CE140A" w:rsidRPr="00826533">
        <w:rPr>
          <w:rFonts w:ascii="Bookman Old Style" w:hAnsi="Bookman Old Style"/>
          <w:noProof/>
          <w:color w:val="000000" w:themeColor="text1"/>
          <w:szCs w:val="24"/>
          <w:lang w:val="id-ID"/>
        </w:rPr>
        <w:t>/</w:t>
      </w:r>
      <w:r w:rsidRPr="00826533">
        <w:rPr>
          <w:rFonts w:ascii="Bookman Old Style" w:hAnsi="Bookman Old Style"/>
          <w:noProof/>
          <w:color w:val="000000" w:themeColor="text1"/>
          <w:szCs w:val="24"/>
          <w:lang w:val="id-ID"/>
        </w:rPr>
        <w:t>atau perbaikan aset tetap, inventaris kantor, dan lain-lain.</w:t>
      </w:r>
    </w:p>
    <w:p w14:paraId="6E585C61" w14:textId="77777777" w:rsidR="00CD0509" w:rsidRPr="00826533" w:rsidRDefault="00CD0509" w:rsidP="009A64D3">
      <w:pPr>
        <w:widowControl w:val="0"/>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Administrasi dan Umum</w:t>
      </w:r>
    </w:p>
    <w:p w14:paraId="4EDCED46" w14:textId="77777777" w:rsidR="00CD0509" w:rsidRPr="00826533" w:rsidRDefault="00CD0509" w:rsidP="0034109C">
      <w:pPr>
        <w:pStyle w:val="BodyTextIndent"/>
        <w:widowControl w:val="0"/>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biaya untuk pemakaian </w:t>
      </w:r>
      <w:r w:rsidR="004F72BC" w:rsidRPr="00826533">
        <w:rPr>
          <w:rFonts w:ascii="Bookman Old Style" w:hAnsi="Bookman Old Style"/>
          <w:noProof/>
          <w:color w:val="000000" w:themeColor="text1"/>
          <w:szCs w:val="24"/>
          <w:lang w:val="id-ID"/>
        </w:rPr>
        <w:t>barang atau jasa</w:t>
      </w:r>
      <w:r w:rsidRPr="00826533">
        <w:rPr>
          <w:rFonts w:ascii="Bookman Old Style" w:hAnsi="Bookman Old Style"/>
          <w:noProof/>
          <w:color w:val="000000" w:themeColor="text1"/>
          <w:szCs w:val="24"/>
          <w:lang w:val="id-ID"/>
        </w:rPr>
        <w:t>, seperti biaya penerangan, air, telepon, telegram, dan alat-alat kantor.</w:t>
      </w:r>
    </w:p>
    <w:p w14:paraId="0C876FF9" w14:textId="77777777" w:rsidR="00CD0509" w:rsidRPr="00826533" w:rsidRDefault="00CD0509" w:rsidP="009A64D3">
      <w:pPr>
        <w:numPr>
          <w:ilvl w:val="1"/>
          <w:numId w:val="8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Operasional Lainnya</w:t>
      </w:r>
    </w:p>
    <w:p w14:paraId="42DF5941" w14:textId="77777777" w:rsidR="00CD0509" w:rsidRPr="00826533" w:rsidRDefault="00CD0509" w:rsidP="00003D3B">
      <w:pPr>
        <w:tabs>
          <w:tab w:val="left" w:pos="1890"/>
        </w:tabs>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biaya selain dari pos huruf a sampai dengan huruf i.</w:t>
      </w:r>
    </w:p>
    <w:p w14:paraId="0D6FFC7E" w14:textId="77777777" w:rsidR="00CD0509" w:rsidRPr="00826533" w:rsidRDefault="00CD0509" w:rsidP="009A64D3">
      <w:pPr>
        <w:numPr>
          <w:ilvl w:val="0"/>
          <w:numId w:val="94"/>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Beban Non</w:t>
      </w:r>
      <w:r w:rsidR="00342FCF"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Operasional</w:t>
      </w:r>
    </w:p>
    <w:p w14:paraId="1C361424"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beban yang dikeluarkan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selain untuk kegiatan utama </w:t>
      </w:r>
      <w:r w:rsidR="001A43EB" w:rsidRPr="00826533">
        <w:rPr>
          <w:rFonts w:ascii="Bookman Old Style" w:hAnsi="Bookman Old Style"/>
          <w:noProof/>
          <w:color w:val="000000" w:themeColor="text1"/>
          <w:sz w:val="24"/>
          <w:szCs w:val="24"/>
          <w:lang w:val="id-ID"/>
        </w:rPr>
        <w:t>Perusahaan Modal Ventura Syariah</w:t>
      </w:r>
      <w:r w:rsidR="004F72BC"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w:t>
      </w:r>
    </w:p>
    <w:p w14:paraId="61AF5C8D" w14:textId="77777777" w:rsidR="00CD0509" w:rsidRPr="00826533" w:rsidRDefault="00CD0509" w:rsidP="009A64D3">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LABA (RUGI) SEBELUM PAJAK</w:t>
      </w:r>
    </w:p>
    <w:p w14:paraId="1F7E8543" w14:textId="77777777" w:rsidR="00CD0509" w:rsidRPr="00826533" w:rsidRDefault="00CD0509"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pendapatan dikurangi jumlah beban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sebelum dikurangi dengan pajak.</w:t>
      </w:r>
    </w:p>
    <w:p w14:paraId="53CB0E5D" w14:textId="77777777" w:rsidR="00CD0509" w:rsidRPr="00826533" w:rsidRDefault="00CD0509" w:rsidP="009A64D3">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TAKSIRAN PAJAK PENGHASILAN</w:t>
      </w:r>
    </w:p>
    <w:p w14:paraId="2FF2FA60" w14:textId="77777777" w:rsidR="00CD0509" w:rsidRPr="00826533" w:rsidRDefault="00CD0509" w:rsidP="009A64D3">
      <w:pPr>
        <w:numPr>
          <w:ilvl w:val="0"/>
          <w:numId w:val="96"/>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Pajak Tahun Berjalan</w:t>
      </w:r>
    </w:p>
    <w:p w14:paraId="177C00A1"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taksiran beban pajak penghasilan yang dihitung secara progresif dari laba periode tahun berjalan sampai dengan tanggal laporan.</w:t>
      </w:r>
    </w:p>
    <w:p w14:paraId="0B30EC78" w14:textId="77777777" w:rsidR="00CD0509" w:rsidRPr="00826533" w:rsidRDefault="00CD0509" w:rsidP="009A64D3">
      <w:pPr>
        <w:numPr>
          <w:ilvl w:val="0"/>
          <w:numId w:val="96"/>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(Beban) Pajak Tangguhan</w:t>
      </w:r>
    </w:p>
    <w:p w14:paraId="6EEC721C" w14:textId="77777777" w:rsidR="00CD0509" w:rsidRPr="00826533" w:rsidRDefault="00CD0509"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besarnya pendapatan (beban) pajak tangguhan terkait dengan besarnya aset (liabilitas) pajak tangguhan yang diakui untuk periode tahun berjalan sampai dengan tanggal laporan.</w:t>
      </w:r>
    </w:p>
    <w:p w14:paraId="7FE2970D" w14:textId="77777777" w:rsidR="00CD0509" w:rsidRPr="00826533" w:rsidRDefault="00CD0509" w:rsidP="009A64D3">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LABA (RUGI) BERSIH SETELAH PAJAK</w:t>
      </w:r>
    </w:p>
    <w:p w14:paraId="32C9C9BB" w14:textId="77777777" w:rsidR="00CD0509" w:rsidRPr="00826533" w:rsidRDefault="00CD0509"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laba (rugi) setelah dikurangi taksiran pajak penghasilan yang meliputi pajak tahun berjalan dan pendapatan (beban) pajak tangguhan yang diakui untuk periode tahun berjalan sampai dengan tanggal laporan.</w:t>
      </w:r>
    </w:p>
    <w:p w14:paraId="024CD617" w14:textId="77777777" w:rsidR="00CD0509" w:rsidRPr="00826533" w:rsidRDefault="00CD0509" w:rsidP="009A64D3">
      <w:pPr>
        <w:pStyle w:val="ListParagraph"/>
        <w:widowControl w:val="0"/>
        <w:numPr>
          <w:ilvl w:val="2"/>
          <w:numId w:val="88"/>
        </w:numPr>
        <w:spacing w:line="360" w:lineRule="auto"/>
        <w:ind w:left="1701"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color w:val="000000" w:themeColor="text1"/>
          <w:sz w:val="24"/>
          <w:szCs w:val="24"/>
        </w:rPr>
        <w:t>KEUNTUNGAN (KERUGIAN) PENDAPATAN</w:t>
      </w:r>
      <w:r w:rsidRPr="00826533">
        <w:rPr>
          <w:rFonts w:ascii="Bookman Old Style" w:hAnsi="Bookman Old Style"/>
          <w:bCs/>
          <w:color w:val="000000" w:themeColor="text1"/>
          <w:sz w:val="24"/>
          <w:szCs w:val="24"/>
          <w:lang w:val="id-ID" w:eastAsia="id-ID"/>
        </w:rPr>
        <w:t xml:space="preserve"> KOMPREHENSIF LAINNYA </w:t>
      </w:r>
      <w:r w:rsidR="00A07E25" w:rsidRPr="00826533">
        <w:rPr>
          <w:rFonts w:ascii="Bookman Old Style" w:hAnsi="Bookman Old Style"/>
          <w:bCs/>
          <w:color w:val="000000" w:themeColor="text1"/>
          <w:sz w:val="24"/>
          <w:szCs w:val="24"/>
          <w:lang w:val="id-ID" w:eastAsia="id-ID"/>
        </w:rPr>
        <w:t>PERIODE</w:t>
      </w:r>
      <w:r w:rsidRPr="00826533">
        <w:rPr>
          <w:rFonts w:ascii="Bookman Old Style" w:hAnsi="Bookman Old Style"/>
          <w:bCs/>
          <w:color w:val="000000" w:themeColor="text1"/>
          <w:sz w:val="24"/>
          <w:szCs w:val="24"/>
          <w:lang w:val="id-ID" w:eastAsia="id-ID"/>
        </w:rPr>
        <w:t xml:space="preserve"> BERJALAN</w:t>
      </w:r>
    </w:p>
    <w:p w14:paraId="58BDEAF3" w14:textId="77777777" w:rsidR="00CD0509" w:rsidRPr="00826533" w:rsidRDefault="00CD0509" w:rsidP="0034109C">
      <w:pPr>
        <w:pStyle w:val="Heading4"/>
        <w:keepNext w:val="0"/>
        <w:widowControl w:val="0"/>
        <w:spacing w:before="0" w:after="0" w:line="360" w:lineRule="auto"/>
        <w:ind w:left="1701"/>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mencakup keuntungan (kerugian) pendapatan komprehensif lainnya (</w:t>
      </w:r>
      <w:r w:rsidRPr="00826533">
        <w:rPr>
          <w:rFonts w:ascii="Bookman Old Style" w:hAnsi="Bookman Old Style"/>
          <w:b w:val="0"/>
          <w:i/>
          <w:noProof/>
          <w:color w:val="000000" w:themeColor="text1"/>
          <w:sz w:val="24"/>
          <w:szCs w:val="24"/>
          <w:lang w:val="id-ID"/>
        </w:rPr>
        <w:t>other comprehensive income/OCI)</w:t>
      </w:r>
      <w:r w:rsidRPr="00826533">
        <w:rPr>
          <w:rFonts w:ascii="Bookman Old Style" w:hAnsi="Bookman Old Style"/>
          <w:b w:val="0"/>
          <w:noProof/>
          <w:color w:val="000000" w:themeColor="text1"/>
          <w:sz w:val="24"/>
          <w:szCs w:val="24"/>
          <w:lang w:val="id-ID"/>
        </w:rPr>
        <w:t xml:space="preserve"> oleh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 selama periode </w:t>
      </w:r>
      <w:r w:rsidRPr="00826533">
        <w:rPr>
          <w:rFonts w:ascii="Bookman Old Style" w:hAnsi="Bookman Old Style"/>
          <w:b w:val="0"/>
          <w:noProof/>
          <w:color w:val="000000" w:themeColor="text1"/>
          <w:sz w:val="24"/>
          <w:szCs w:val="24"/>
          <w:lang w:val="id-ID"/>
        </w:rPr>
        <w:lastRenderedPageBreak/>
        <w:t>akuntansi, mulai dari awal tahun sampai dengan tanggal laporan.</w:t>
      </w:r>
    </w:p>
    <w:p w14:paraId="08EB47C5" w14:textId="77777777" w:rsidR="00CD0509" w:rsidRPr="00826533" w:rsidRDefault="00CD0509" w:rsidP="009A64D3">
      <w:pPr>
        <w:widowControl w:val="0"/>
        <w:numPr>
          <w:ilvl w:val="0"/>
          <w:numId w:val="97"/>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Keuntungan (Kerugian) Akibat Perubahan dalam Surplus Revaluasi Aset Tetap</w:t>
      </w:r>
    </w:p>
    <w:p w14:paraId="452D12BA" w14:textId="77777777" w:rsidR="00CD0509" w:rsidRPr="00826533" w:rsidRDefault="00CD0509" w:rsidP="0034109C">
      <w:pPr>
        <w:widowControl w:val="0"/>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besarnya keuntungan atau kerugian bersih terkait dengan revaluasi aset tetap yang diakui untuk periode tahun berjalan sampai dengan tanggal laporan. </w:t>
      </w:r>
      <w:r w:rsidRPr="00826533">
        <w:rPr>
          <w:rFonts w:ascii="Bookman Old Style" w:hAnsi="Bookman Old Style"/>
          <w:noProof/>
          <w:color w:val="000000" w:themeColor="text1"/>
          <w:sz w:val="24"/>
          <w:szCs w:val="24"/>
        </w:rPr>
        <w:t>Pos ini disajikan di laporan laba rugi berdasarkan kompensasi (</w:t>
      </w:r>
      <w:r w:rsidRPr="00826533">
        <w:rPr>
          <w:rFonts w:ascii="Bookman Old Style" w:hAnsi="Bookman Old Style"/>
          <w:i/>
          <w:noProof/>
          <w:color w:val="000000" w:themeColor="text1"/>
          <w:sz w:val="24"/>
          <w:szCs w:val="24"/>
        </w:rPr>
        <w:t>offset</w:t>
      </w:r>
      <w:r w:rsidRPr="00826533">
        <w:rPr>
          <w:rFonts w:ascii="Bookman Old Style" w:hAnsi="Bookman Old Style"/>
          <w:noProof/>
          <w:color w:val="000000" w:themeColor="text1"/>
          <w:sz w:val="24"/>
          <w:szCs w:val="24"/>
        </w:rPr>
        <w:t xml:space="preserve">) dengan pos </w:t>
      </w:r>
      <w:r w:rsidRPr="00826533">
        <w:rPr>
          <w:rFonts w:ascii="Bookman Old Style" w:hAnsi="Bookman Old Style"/>
          <w:noProof/>
          <w:color w:val="000000" w:themeColor="text1"/>
          <w:sz w:val="24"/>
          <w:szCs w:val="24"/>
          <w:lang w:val="id-ID"/>
        </w:rPr>
        <w:t>k</w:t>
      </w:r>
      <w:r w:rsidRPr="00826533">
        <w:rPr>
          <w:rFonts w:ascii="Bookman Old Style" w:hAnsi="Bookman Old Style"/>
          <w:noProof/>
          <w:color w:val="000000" w:themeColor="text1"/>
          <w:sz w:val="24"/>
          <w:szCs w:val="24"/>
        </w:rPr>
        <w:t>erugian</w:t>
      </w:r>
      <w:r w:rsidRPr="00826533">
        <w:rPr>
          <w:rFonts w:ascii="Bookman Old Style" w:hAnsi="Bookman Old Style"/>
          <w:noProof/>
          <w:color w:val="000000" w:themeColor="text1"/>
          <w:sz w:val="24"/>
          <w:szCs w:val="24"/>
          <w:lang w:val="id-ID"/>
        </w:rPr>
        <w:t>.</w:t>
      </w:r>
    </w:p>
    <w:p w14:paraId="6D345251" w14:textId="77777777" w:rsidR="00CD0509" w:rsidRPr="00826533" w:rsidRDefault="00CD0509" w:rsidP="009A64D3">
      <w:pPr>
        <w:widowControl w:val="0"/>
        <w:numPr>
          <w:ilvl w:val="0"/>
          <w:numId w:val="97"/>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Selisih Kurs Karena Penjabaran Laporan Keuangan dalam Mata Uang Asing</w:t>
      </w:r>
    </w:p>
    <w:p w14:paraId="0B46EB16" w14:textId="77777777" w:rsidR="00CD0509" w:rsidRPr="00826533" w:rsidRDefault="00CD0509" w:rsidP="0034109C">
      <w:pPr>
        <w:widowControl w:val="0"/>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besarnya keuntungan atau kerugian bersih terkait dengan selisih kurs penjabaran laporan keuangan dalam mata uang asing yang diakui untuk periode tahun berjalan sampai dengan tanggal laporan. </w:t>
      </w:r>
      <w:r w:rsidRPr="00826533">
        <w:rPr>
          <w:rFonts w:ascii="Bookman Old Style" w:hAnsi="Bookman Old Style"/>
          <w:noProof/>
          <w:color w:val="000000" w:themeColor="text1"/>
          <w:sz w:val="24"/>
          <w:szCs w:val="24"/>
        </w:rPr>
        <w:t>Pos ini disajikan di laporan laba rugi berdasarkan kompensasi (</w:t>
      </w:r>
      <w:r w:rsidRPr="00826533">
        <w:rPr>
          <w:rFonts w:ascii="Bookman Old Style" w:hAnsi="Bookman Old Style"/>
          <w:i/>
          <w:iCs/>
          <w:noProof/>
          <w:color w:val="000000" w:themeColor="text1"/>
          <w:sz w:val="24"/>
          <w:szCs w:val="24"/>
        </w:rPr>
        <w:t>offset</w:t>
      </w:r>
      <w:r w:rsidRPr="00826533">
        <w:rPr>
          <w:rFonts w:ascii="Bookman Old Style" w:hAnsi="Bookman Old Style"/>
          <w:noProof/>
          <w:color w:val="000000" w:themeColor="text1"/>
          <w:sz w:val="24"/>
          <w:szCs w:val="24"/>
        </w:rPr>
        <w:t>) dengan pos kerugian</w:t>
      </w:r>
      <w:r w:rsidRPr="00826533">
        <w:rPr>
          <w:rFonts w:ascii="Bookman Old Style" w:hAnsi="Bookman Old Style"/>
          <w:noProof/>
          <w:color w:val="000000" w:themeColor="text1"/>
          <w:sz w:val="24"/>
          <w:szCs w:val="24"/>
          <w:lang w:val="id-ID"/>
        </w:rPr>
        <w:t>.</w:t>
      </w:r>
    </w:p>
    <w:p w14:paraId="3AB54FA2" w14:textId="77777777" w:rsidR="00CD0509" w:rsidRPr="00826533" w:rsidRDefault="00CD0509" w:rsidP="009A64D3">
      <w:pPr>
        <w:widowControl w:val="0"/>
        <w:numPr>
          <w:ilvl w:val="0"/>
          <w:numId w:val="97"/>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Keuntungan (Kerugian) Akibat Pengukuran Kembali Aset Keuangan Tersedia Untuk Dijual</w:t>
      </w:r>
    </w:p>
    <w:p w14:paraId="58BCCCDF" w14:textId="77777777" w:rsidR="00CD0509" w:rsidRPr="00826533" w:rsidRDefault="00CD0509" w:rsidP="0034109C">
      <w:pPr>
        <w:widowControl w:val="0"/>
        <w:spacing w:line="360" w:lineRule="auto"/>
        <w:ind w:left="2268"/>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mencakup besarnya keuntungan atau kerugian bersih terkait dengan aset keuangan tersedia untuk dijual yang diakui untuk periode tahun berjalan sampai dengan tanggal laporan. </w:t>
      </w:r>
      <w:r w:rsidRPr="00826533">
        <w:rPr>
          <w:rFonts w:ascii="Bookman Old Style" w:hAnsi="Bookman Old Style"/>
          <w:noProof/>
          <w:color w:val="000000" w:themeColor="text1"/>
          <w:sz w:val="24"/>
          <w:szCs w:val="24"/>
        </w:rPr>
        <w:t>Pos ini disajikan di laporan laba rugi berdasarkan kompensasi (</w:t>
      </w:r>
      <w:r w:rsidRPr="00826533">
        <w:rPr>
          <w:rFonts w:ascii="Bookman Old Style" w:hAnsi="Bookman Old Style"/>
          <w:i/>
          <w:iCs/>
          <w:noProof/>
          <w:color w:val="000000" w:themeColor="text1"/>
          <w:sz w:val="24"/>
          <w:szCs w:val="24"/>
        </w:rPr>
        <w:t>offset</w:t>
      </w:r>
      <w:r w:rsidRPr="00826533">
        <w:rPr>
          <w:rFonts w:ascii="Bookman Old Style" w:hAnsi="Bookman Old Style"/>
          <w:noProof/>
          <w:color w:val="000000" w:themeColor="text1"/>
          <w:sz w:val="24"/>
          <w:szCs w:val="24"/>
        </w:rPr>
        <w:t>) dengan pos kerugian.</w:t>
      </w:r>
    </w:p>
    <w:p w14:paraId="5E0C6ABD" w14:textId="77777777" w:rsidR="00CD0509" w:rsidRPr="00826533" w:rsidRDefault="00CD0509" w:rsidP="009A64D3">
      <w:pPr>
        <w:widowControl w:val="0"/>
        <w:numPr>
          <w:ilvl w:val="0"/>
          <w:numId w:val="97"/>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Keuntungan (Kerugian) Akibat Bagian Efektif Instrumen Keuangan Lindung Nilai Dalam Rangka Lindung Nilai Arus Kas</w:t>
      </w:r>
    </w:p>
    <w:p w14:paraId="1D67CBCC" w14:textId="77777777" w:rsidR="00CD0509" w:rsidRPr="00826533" w:rsidRDefault="00CD0509" w:rsidP="0034109C">
      <w:pPr>
        <w:widowControl w:val="0"/>
        <w:spacing w:line="360" w:lineRule="auto"/>
        <w:ind w:left="2268"/>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mencakup besarnya keuntungan atau kerugian bersih terkait dengan lindung nilai arus kas yang diakui untuk periode tahun berjalan sampai dengan tanggal laporan. </w:t>
      </w:r>
      <w:r w:rsidRPr="00826533">
        <w:rPr>
          <w:rFonts w:ascii="Bookman Old Style" w:hAnsi="Bookman Old Style"/>
          <w:noProof/>
          <w:color w:val="000000" w:themeColor="text1"/>
          <w:sz w:val="24"/>
          <w:szCs w:val="24"/>
        </w:rPr>
        <w:t>Pos ini disajikan di laporan laba rugi berdasarkan kompensasi (</w:t>
      </w:r>
      <w:r w:rsidRPr="00826533">
        <w:rPr>
          <w:rFonts w:ascii="Bookman Old Style" w:hAnsi="Bookman Old Style"/>
          <w:i/>
          <w:iCs/>
          <w:noProof/>
          <w:color w:val="000000" w:themeColor="text1"/>
          <w:sz w:val="24"/>
          <w:szCs w:val="24"/>
        </w:rPr>
        <w:t>offset</w:t>
      </w:r>
      <w:r w:rsidRPr="00826533">
        <w:rPr>
          <w:rFonts w:ascii="Bookman Old Style" w:hAnsi="Bookman Old Style"/>
          <w:noProof/>
          <w:color w:val="000000" w:themeColor="text1"/>
          <w:sz w:val="24"/>
          <w:szCs w:val="24"/>
        </w:rPr>
        <w:t>) dengan pos kerugian.</w:t>
      </w:r>
    </w:p>
    <w:p w14:paraId="3202239B" w14:textId="77777777" w:rsidR="00CD0509" w:rsidRPr="00826533" w:rsidRDefault="00CD0509" w:rsidP="009A64D3">
      <w:pPr>
        <w:widowControl w:val="0"/>
        <w:numPr>
          <w:ilvl w:val="0"/>
          <w:numId w:val="97"/>
        </w:numPr>
        <w:tabs>
          <w:tab w:val="clear" w:pos="2061"/>
        </w:tabs>
        <w:spacing w:line="360" w:lineRule="auto"/>
        <w:ind w:left="2268" w:hanging="567"/>
        <w:jc w:val="both"/>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lang w:val="id-ID"/>
        </w:rPr>
        <w:t>Keuntungan (Kerugian) Atas Komponen Ekuitas Lainnya Sesuai Prinsip Standar Akuntansi</w:t>
      </w:r>
      <w:r w:rsidRPr="00826533">
        <w:rPr>
          <w:rFonts w:ascii="Bookman Old Style" w:hAnsi="Bookman Old Style"/>
          <w:bCs/>
          <w:color w:val="000000" w:themeColor="text1"/>
          <w:sz w:val="24"/>
          <w:szCs w:val="24"/>
          <w:lang w:val="id-ID" w:eastAsia="id-ID"/>
        </w:rPr>
        <w:t xml:space="preserve"> Keuangan</w:t>
      </w:r>
    </w:p>
    <w:p w14:paraId="171CCAA0" w14:textId="77777777" w:rsidR="00CD0509" w:rsidRPr="00826533" w:rsidRDefault="00CD0509" w:rsidP="0034109C">
      <w:pPr>
        <w:widowControl w:val="0"/>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besarnya keuntungan atau kerugian bersih selain dari pos 1 sampai dengan pos 4. Pos ini disajikan di laporan laba rugi berdasarkan kompensasi (</w:t>
      </w:r>
      <w:r w:rsidRPr="00826533">
        <w:rPr>
          <w:rFonts w:ascii="Bookman Old Style" w:hAnsi="Bookman Old Style"/>
          <w:i/>
          <w:iCs/>
          <w:noProof/>
          <w:color w:val="000000" w:themeColor="text1"/>
          <w:sz w:val="24"/>
          <w:szCs w:val="24"/>
          <w:lang w:val="id-ID"/>
        </w:rPr>
        <w:t>offset</w:t>
      </w:r>
      <w:r w:rsidRPr="00826533">
        <w:rPr>
          <w:rFonts w:ascii="Bookman Old Style" w:hAnsi="Bookman Old Style"/>
          <w:noProof/>
          <w:color w:val="000000" w:themeColor="text1"/>
          <w:sz w:val="24"/>
          <w:szCs w:val="24"/>
          <w:lang w:val="id-ID"/>
        </w:rPr>
        <w:t>) dengan pos kerugian.</w:t>
      </w:r>
    </w:p>
    <w:p w14:paraId="46962362" w14:textId="77777777" w:rsidR="00CD0509" w:rsidRPr="00826533" w:rsidRDefault="00CD0509" w:rsidP="009A64D3">
      <w:pPr>
        <w:pStyle w:val="ListParagraph"/>
        <w:widowControl w:val="0"/>
        <w:numPr>
          <w:ilvl w:val="2"/>
          <w:numId w:val="88"/>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lastRenderedPageBreak/>
        <w:t>LABA (RUGI) BERSIH KOMPREHENSIF TAHUN BERJALAN</w:t>
      </w:r>
    </w:p>
    <w:p w14:paraId="08D8367B" w14:textId="77777777" w:rsidR="00CD0509" w:rsidRPr="00826533" w:rsidRDefault="00CD0509" w:rsidP="0034109C">
      <w:pPr>
        <w:widowControl w:val="0"/>
        <w:spacing w:line="360" w:lineRule="auto"/>
        <w:ind w:left="1701"/>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Pos ini mencakup nilai laba (rugi) bersih setelah pajak ditambah keuntungan (kerugian) pendapatan komprehensif lainnya.</w:t>
      </w:r>
    </w:p>
    <w:p w14:paraId="69AEB1EC" w14:textId="77777777" w:rsidR="000B2485" w:rsidRPr="00826533" w:rsidRDefault="000B2485" w:rsidP="00003D3B">
      <w:pPr>
        <w:spacing w:line="360" w:lineRule="auto"/>
        <w:rPr>
          <w:rFonts w:ascii="Bookman Old Style" w:hAnsi="Bookman Old Style"/>
          <w:noProof/>
          <w:color w:val="000000" w:themeColor="text1"/>
          <w:sz w:val="24"/>
          <w:szCs w:val="24"/>
          <w:lang w:val="id-ID"/>
        </w:rPr>
      </w:pPr>
      <w:bookmarkStart w:id="44" w:name="_Toc288124177"/>
      <w:bookmarkStart w:id="45" w:name="_Toc293556837"/>
      <w:r w:rsidRPr="00826533">
        <w:rPr>
          <w:rFonts w:ascii="Bookman Old Style" w:hAnsi="Bookman Old Style"/>
          <w:noProof/>
          <w:color w:val="000000" w:themeColor="text1"/>
          <w:szCs w:val="24"/>
          <w:lang w:val="id-ID"/>
        </w:rPr>
        <w:br w:type="page"/>
      </w:r>
    </w:p>
    <w:p w14:paraId="6DEC8F23" w14:textId="77777777" w:rsidR="00E86059" w:rsidRPr="00826533" w:rsidRDefault="00E86059" w:rsidP="00003D3B">
      <w:pPr>
        <w:pStyle w:val="Heading1"/>
        <w:numPr>
          <w:ilvl w:val="0"/>
          <w:numId w:val="44"/>
        </w:numPr>
        <w:spacing w:line="360" w:lineRule="auto"/>
        <w:ind w:left="567"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FORMULIR 1300: LAPORAN ARUS KAS</w:t>
      </w:r>
      <w:bookmarkEnd w:id="44"/>
      <w:bookmarkEnd w:id="45"/>
      <w:r w:rsidR="00F37DD6" w:rsidRPr="00826533">
        <w:rPr>
          <w:rFonts w:ascii="Bookman Old Style" w:hAnsi="Bookman Old Style"/>
          <w:noProof/>
          <w:color w:val="000000" w:themeColor="text1"/>
          <w:szCs w:val="24"/>
          <w:lang w:val="id-ID"/>
        </w:rPr>
        <w:t xml:space="preserve"> </w:t>
      </w:r>
    </w:p>
    <w:p w14:paraId="273C1AD7" w14:textId="77777777" w:rsidR="00E86059" w:rsidRPr="00826533" w:rsidRDefault="00E86059" w:rsidP="009A64D3">
      <w:pPr>
        <w:pStyle w:val="ListParagraph"/>
        <w:numPr>
          <w:ilvl w:val="3"/>
          <w:numId w:val="104"/>
        </w:numPr>
        <w:spacing w:line="360" w:lineRule="auto"/>
        <w:ind w:left="1134"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2A79F7" w:rsidRPr="00826533">
        <w:rPr>
          <w:rFonts w:ascii="Bookman Old Style" w:hAnsi="Bookman Old Style"/>
          <w:color w:val="000000" w:themeColor="text1"/>
          <w:sz w:val="24"/>
          <w:szCs w:val="24"/>
          <w:lang w:val="id-ID"/>
        </w:rPr>
        <w:t xml:space="preserve"> </w:t>
      </w:r>
      <w:r w:rsidR="0050242D" w:rsidRPr="00826533">
        <w:rPr>
          <w:rFonts w:ascii="Bookman Old Style" w:hAnsi="Bookman Old Style"/>
          <w:color w:val="000000" w:themeColor="text1"/>
          <w:sz w:val="24"/>
          <w:szCs w:val="24"/>
          <w:lang w:val="fr-BE"/>
        </w:rPr>
        <w:t xml:space="preserve">1300 </w:t>
      </w:r>
      <w:r w:rsidR="0050242D" w:rsidRPr="00826533">
        <w:rPr>
          <w:rFonts w:ascii="Bookman Old Style" w:hAnsi="Bookman Old Style"/>
          <w:color w:val="000000" w:themeColor="text1"/>
          <w:sz w:val="24"/>
          <w:szCs w:val="24"/>
          <w:lang w:val="id-ID"/>
        </w:rPr>
        <w:t>(</w:t>
      </w:r>
      <w:r w:rsidR="0050242D" w:rsidRPr="00826533">
        <w:rPr>
          <w:rFonts w:ascii="Bookman Old Style" w:hAnsi="Bookman Old Style"/>
          <w:color w:val="000000" w:themeColor="text1"/>
          <w:sz w:val="24"/>
          <w:szCs w:val="24"/>
          <w:lang w:val="fr-BE"/>
        </w:rPr>
        <w:t>LAPORAN ARUS KAS</w:t>
      </w:r>
      <w:r w:rsidR="0050242D" w:rsidRPr="00826533">
        <w:rPr>
          <w:rFonts w:ascii="Bookman Old Style" w:hAnsi="Bookman Old Style"/>
          <w:color w:val="000000" w:themeColor="text1"/>
          <w:sz w:val="24"/>
          <w:szCs w:val="24"/>
          <w:lang w:val="id-ID"/>
        </w:rPr>
        <w:t>)</w:t>
      </w:r>
    </w:p>
    <w:p w14:paraId="47DE7DF3" w14:textId="77777777" w:rsidR="00E86059" w:rsidRPr="00826533" w:rsidRDefault="00E86059" w:rsidP="00003D3B">
      <w:pPr>
        <w:pStyle w:val="ListParagraph"/>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1300 </w:t>
      </w:r>
      <w:r w:rsidR="0017435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Arus Kas</w:t>
      </w:r>
      <w:r w:rsidR="0017435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 disusun sesuai format sebagai berikut: </w:t>
      </w:r>
    </w:p>
    <w:tbl>
      <w:tblPr>
        <w:tblW w:w="84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425"/>
        <w:gridCol w:w="3572"/>
        <w:gridCol w:w="1134"/>
        <w:gridCol w:w="1042"/>
        <w:gridCol w:w="1177"/>
      </w:tblGrid>
      <w:tr w:rsidR="00826533" w:rsidRPr="00826533" w14:paraId="4FC8EB87" w14:textId="77777777" w:rsidTr="5D47E6A8">
        <w:trPr>
          <w:trHeight w:val="130"/>
          <w:tblHeader/>
        </w:trPr>
        <w:tc>
          <w:tcPr>
            <w:tcW w:w="5103" w:type="dxa"/>
            <w:gridSpan w:val="4"/>
            <w:tcBorders>
              <w:bottom w:val="single" w:sz="4" w:space="0" w:color="auto"/>
            </w:tcBorders>
            <w:shd w:val="clear" w:color="auto" w:fill="BFBFBF" w:themeFill="background1" w:themeFillShade="BF"/>
            <w:vAlign w:val="center"/>
          </w:tcPr>
          <w:p w14:paraId="3D92B6EF" w14:textId="77777777" w:rsidR="00E86059" w:rsidRPr="00826533" w:rsidRDefault="00E86059"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Pos-pos</w:t>
            </w:r>
          </w:p>
        </w:tc>
        <w:tc>
          <w:tcPr>
            <w:tcW w:w="1134" w:type="dxa"/>
            <w:shd w:val="clear" w:color="auto" w:fill="BFBFBF" w:themeFill="background1" w:themeFillShade="BF"/>
            <w:noWrap/>
            <w:vAlign w:val="center"/>
            <w:hideMark/>
          </w:tcPr>
          <w:p w14:paraId="4080B8A1" w14:textId="77777777" w:rsidR="00E86059" w:rsidRPr="00826533" w:rsidRDefault="00E86059"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1042" w:type="dxa"/>
            <w:shd w:val="clear" w:color="auto" w:fill="BFBFBF" w:themeFill="background1" w:themeFillShade="BF"/>
            <w:noWrap/>
            <w:vAlign w:val="center"/>
            <w:hideMark/>
          </w:tcPr>
          <w:p w14:paraId="2537CF1B" w14:textId="77777777" w:rsidR="00E86059" w:rsidRPr="00826533" w:rsidRDefault="00E86059"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77" w:type="dxa"/>
            <w:tcBorders>
              <w:bottom w:val="single" w:sz="4" w:space="0" w:color="auto"/>
              <w:right w:val="single" w:sz="4" w:space="0" w:color="auto"/>
            </w:tcBorders>
            <w:shd w:val="clear" w:color="auto" w:fill="BFBFBF" w:themeFill="background1" w:themeFillShade="BF"/>
            <w:noWrap/>
            <w:vAlign w:val="center"/>
            <w:hideMark/>
          </w:tcPr>
          <w:p w14:paraId="691117BF" w14:textId="77777777" w:rsidR="00E86059" w:rsidRPr="00826533" w:rsidRDefault="00E86059" w:rsidP="0034109C">
            <w:pPr>
              <w:spacing w:before="60" w:after="60"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26533" w:rsidRPr="00826533" w14:paraId="233C11B0" w14:textId="77777777" w:rsidTr="5D47E6A8">
        <w:trPr>
          <w:trHeight w:val="300"/>
        </w:trPr>
        <w:tc>
          <w:tcPr>
            <w:tcW w:w="539" w:type="dxa"/>
            <w:tcBorders>
              <w:bottom w:val="single" w:sz="4" w:space="0" w:color="auto"/>
              <w:right w:val="nil"/>
            </w:tcBorders>
          </w:tcPr>
          <w:p w14:paraId="6A007E85"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left w:val="nil"/>
            </w:tcBorders>
          </w:tcPr>
          <w:p w14:paraId="3002A469"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bersih dari Kegiatan Operasi</w:t>
            </w:r>
          </w:p>
        </w:tc>
        <w:tc>
          <w:tcPr>
            <w:tcW w:w="1134" w:type="dxa"/>
            <w:shd w:val="clear" w:color="auto" w:fill="auto"/>
            <w:noWrap/>
            <w:vAlign w:val="bottom"/>
            <w:hideMark/>
          </w:tcPr>
          <w:p w14:paraId="706A1FCA"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32528BC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3CA4EC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0678A29" w14:textId="77777777" w:rsidTr="5D47E6A8">
        <w:trPr>
          <w:trHeight w:val="300"/>
        </w:trPr>
        <w:tc>
          <w:tcPr>
            <w:tcW w:w="539" w:type="dxa"/>
            <w:tcBorders>
              <w:bottom w:val="single" w:sz="4" w:space="0" w:color="auto"/>
              <w:right w:val="nil"/>
            </w:tcBorders>
          </w:tcPr>
          <w:p w14:paraId="527F6308"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C06F86E" w14:textId="77777777" w:rsidR="00E86059" w:rsidRPr="00826533" w:rsidRDefault="00E86059" w:rsidP="009A64D3">
            <w:pPr>
              <w:pStyle w:val="ListParagraph"/>
              <w:numPr>
                <w:ilvl w:val="0"/>
                <w:numId w:val="106"/>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tcBorders>
          </w:tcPr>
          <w:p w14:paraId="32757B97"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Masuk dari Kegiatan Operasi</w:t>
            </w:r>
          </w:p>
        </w:tc>
        <w:tc>
          <w:tcPr>
            <w:tcW w:w="1134" w:type="dxa"/>
            <w:shd w:val="clear" w:color="auto" w:fill="auto"/>
            <w:noWrap/>
            <w:vAlign w:val="bottom"/>
            <w:hideMark/>
          </w:tcPr>
          <w:p w14:paraId="60130B6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55AA179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95797C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7D79BE6" w14:textId="77777777" w:rsidTr="5D47E6A8">
        <w:trPr>
          <w:trHeight w:val="300"/>
        </w:trPr>
        <w:tc>
          <w:tcPr>
            <w:tcW w:w="539" w:type="dxa"/>
            <w:tcBorders>
              <w:bottom w:val="single" w:sz="4" w:space="0" w:color="auto"/>
              <w:right w:val="nil"/>
            </w:tcBorders>
          </w:tcPr>
          <w:p w14:paraId="0F2C15F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952B098"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44D7C3A"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vAlign w:val="center"/>
            <w:hideMark/>
          </w:tcPr>
          <w:p w14:paraId="0BA3A214" w14:textId="499EA879" w:rsidR="00342731"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Masuk dari Kegiatan Penyertaan </w:t>
            </w:r>
            <w:r w:rsidR="008B2FA8" w:rsidRPr="00826533">
              <w:rPr>
                <w:rFonts w:ascii="Bookman Old Style" w:hAnsi="Bookman Old Style"/>
                <w:bCs/>
                <w:color w:val="000000" w:themeColor="text1"/>
                <w:sz w:val="24"/>
                <w:szCs w:val="24"/>
                <w:lang w:val="id-ID" w:eastAsia="id-ID"/>
              </w:rPr>
              <w:t>Modal</w:t>
            </w:r>
          </w:p>
        </w:tc>
        <w:tc>
          <w:tcPr>
            <w:tcW w:w="1134" w:type="dxa"/>
            <w:shd w:val="clear" w:color="auto" w:fill="auto"/>
            <w:noWrap/>
            <w:vAlign w:val="bottom"/>
            <w:hideMark/>
          </w:tcPr>
          <w:p w14:paraId="1F8D870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1382B08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17BAE45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E448F76" w14:textId="77777777" w:rsidTr="5D47E6A8">
        <w:trPr>
          <w:trHeight w:val="300"/>
        </w:trPr>
        <w:tc>
          <w:tcPr>
            <w:tcW w:w="539" w:type="dxa"/>
            <w:tcBorders>
              <w:bottom w:val="single" w:sz="4" w:space="0" w:color="auto"/>
              <w:right w:val="nil"/>
            </w:tcBorders>
          </w:tcPr>
          <w:p w14:paraId="2584B7C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F8AEC1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3F8FFAEF"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119A6EE1" w14:textId="24CE4B26" w:rsidR="00C7167A" w:rsidRPr="00826533" w:rsidRDefault="00C7167A" w:rsidP="5D47E6A8">
            <w:pPr>
              <w:spacing w:before="60" w:after="60" w:line="276" w:lineRule="auto"/>
              <w:rPr>
                <w:rFonts w:ascii="Bookman Old Style" w:hAnsi="Bookman Old Style"/>
                <w:color w:val="000000" w:themeColor="text1"/>
                <w:sz w:val="22"/>
                <w:szCs w:val="22"/>
                <w:lang w:eastAsia="id-ID"/>
              </w:rPr>
            </w:pPr>
            <w:r w:rsidRPr="00826533">
              <w:rPr>
                <w:rFonts w:ascii="Bookman Old Style" w:hAnsi="Bookman Old Style"/>
                <w:color w:val="000000" w:themeColor="text1"/>
                <w:sz w:val="22"/>
                <w:szCs w:val="22"/>
                <w:lang w:val="id-ID" w:eastAsia="id-ID"/>
              </w:rPr>
              <w:t xml:space="preserve">Arus Kas Masuk dari Kegiatan </w:t>
            </w:r>
            <w:r w:rsidR="00AA154F" w:rsidRPr="00826533">
              <w:rPr>
                <w:rFonts w:ascii="Bookman Old Style" w:hAnsi="Bookman Old Style"/>
                <w:color w:val="000000" w:themeColor="text1"/>
                <w:sz w:val="22"/>
                <w:szCs w:val="22"/>
                <w:lang w:eastAsia="id-ID"/>
              </w:rPr>
              <w:t>penyertaan melalui pembelian sukuk konversi</w:t>
            </w:r>
          </w:p>
        </w:tc>
        <w:tc>
          <w:tcPr>
            <w:tcW w:w="1134" w:type="dxa"/>
            <w:shd w:val="clear" w:color="auto" w:fill="auto"/>
            <w:noWrap/>
            <w:vAlign w:val="bottom"/>
          </w:tcPr>
          <w:p w14:paraId="6C9C6F3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4863D47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8DAD5B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32B781C" w14:textId="77777777" w:rsidTr="5D47E6A8">
        <w:trPr>
          <w:trHeight w:val="300"/>
        </w:trPr>
        <w:tc>
          <w:tcPr>
            <w:tcW w:w="539" w:type="dxa"/>
            <w:tcBorders>
              <w:bottom w:val="single" w:sz="4" w:space="0" w:color="auto"/>
              <w:right w:val="nil"/>
            </w:tcBorders>
          </w:tcPr>
          <w:p w14:paraId="6740897E"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1E788A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A716ADF"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0C1DB373" w14:textId="39D90304" w:rsidR="00342731"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Masuk dari Kegiatan </w:t>
            </w:r>
            <w:r w:rsidR="00AA154F" w:rsidRPr="00826533">
              <w:rPr>
                <w:rFonts w:ascii="Bookman Old Style" w:hAnsi="Bookman Old Style"/>
                <w:bCs/>
                <w:color w:val="000000" w:themeColor="text1"/>
                <w:sz w:val="22"/>
                <w:szCs w:val="22"/>
                <w:lang w:val="id-ID" w:eastAsia="id-ID"/>
              </w:rPr>
              <w:t>pembiayaan melalui pembelian sukuk yang diterbitkan Pasangan Usaha pada tahap rintisan awal dan/atau pengembangan usaha</w:t>
            </w:r>
          </w:p>
        </w:tc>
        <w:tc>
          <w:tcPr>
            <w:tcW w:w="1134" w:type="dxa"/>
            <w:shd w:val="clear" w:color="auto" w:fill="auto"/>
            <w:noWrap/>
            <w:vAlign w:val="bottom"/>
          </w:tcPr>
          <w:p w14:paraId="6A79EC5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626D7E5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D95495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3E58C16" w14:textId="77777777" w:rsidTr="5D47E6A8">
        <w:trPr>
          <w:trHeight w:val="300"/>
        </w:trPr>
        <w:tc>
          <w:tcPr>
            <w:tcW w:w="539" w:type="dxa"/>
            <w:tcBorders>
              <w:bottom w:val="single" w:sz="4" w:space="0" w:color="auto"/>
              <w:right w:val="nil"/>
            </w:tcBorders>
          </w:tcPr>
          <w:p w14:paraId="35AB740F"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D902B8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EE2E735"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11CCBE30"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Masuk dari Kegiatan Pembiayaan </w:t>
            </w:r>
            <w:r w:rsidR="0077002A" w:rsidRPr="00826533">
              <w:rPr>
                <w:rFonts w:ascii="Bookman Old Style" w:hAnsi="Bookman Old Style"/>
                <w:bCs/>
                <w:color w:val="000000" w:themeColor="text1"/>
                <w:sz w:val="22"/>
                <w:szCs w:val="22"/>
                <w:lang w:val="id-ID" w:eastAsia="id-ID"/>
              </w:rPr>
              <w:t>Berdasarkan Prinsip Bagi Hasil</w:t>
            </w:r>
          </w:p>
        </w:tc>
        <w:tc>
          <w:tcPr>
            <w:tcW w:w="1134" w:type="dxa"/>
            <w:shd w:val="clear" w:color="auto" w:fill="auto"/>
            <w:noWrap/>
            <w:vAlign w:val="bottom"/>
          </w:tcPr>
          <w:p w14:paraId="76A8FA7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4B9EC9C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5AFCA0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F17301C" w14:textId="77777777" w:rsidTr="5D47E6A8">
        <w:trPr>
          <w:trHeight w:val="300"/>
        </w:trPr>
        <w:tc>
          <w:tcPr>
            <w:tcW w:w="539" w:type="dxa"/>
            <w:tcBorders>
              <w:bottom w:val="single" w:sz="4" w:space="0" w:color="auto"/>
              <w:right w:val="nil"/>
            </w:tcBorders>
          </w:tcPr>
          <w:p w14:paraId="783C0E4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2FC4495"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2DFE7F7"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32D2AE6C"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Masuk dari Kegiatan Pengelolaan Dana Ventura</w:t>
            </w:r>
          </w:p>
        </w:tc>
        <w:tc>
          <w:tcPr>
            <w:tcW w:w="1134" w:type="dxa"/>
            <w:shd w:val="clear" w:color="auto" w:fill="auto"/>
            <w:noWrap/>
            <w:vAlign w:val="bottom"/>
          </w:tcPr>
          <w:p w14:paraId="577A27D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045775A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A49DFB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6DFF1E7" w14:textId="77777777" w:rsidTr="5D47E6A8">
        <w:trPr>
          <w:trHeight w:val="300"/>
        </w:trPr>
        <w:tc>
          <w:tcPr>
            <w:tcW w:w="539" w:type="dxa"/>
            <w:tcBorders>
              <w:bottom w:val="single" w:sz="4" w:space="0" w:color="auto"/>
              <w:right w:val="nil"/>
            </w:tcBorders>
          </w:tcPr>
          <w:p w14:paraId="679DA5D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5EF48A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7C3D117"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5E393AB1"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Masuk dari Kegiatan Usaha Lain</w:t>
            </w:r>
          </w:p>
        </w:tc>
        <w:tc>
          <w:tcPr>
            <w:tcW w:w="1134" w:type="dxa"/>
            <w:shd w:val="clear" w:color="auto" w:fill="auto"/>
            <w:noWrap/>
            <w:vAlign w:val="bottom"/>
          </w:tcPr>
          <w:p w14:paraId="548D824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53CAA4F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026ADA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362A9A4" w14:textId="77777777" w:rsidTr="5D47E6A8">
        <w:trPr>
          <w:trHeight w:val="300"/>
        </w:trPr>
        <w:tc>
          <w:tcPr>
            <w:tcW w:w="539" w:type="dxa"/>
            <w:tcBorders>
              <w:right w:val="nil"/>
            </w:tcBorders>
          </w:tcPr>
          <w:p w14:paraId="584FDA6C"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A7B413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3581CEF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hideMark/>
          </w:tcPr>
          <w:p w14:paraId="4FEDE0D3" w14:textId="77777777" w:rsidR="00E86059" w:rsidRPr="00826533" w:rsidRDefault="00E86059" w:rsidP="009A64D3">
            <w:pPr>
              <w:pStyle w:val="ListParagraph"/>
              <w:numPr>
                <w:ilvl w:val="0"/>
                <w:numId w:val="112"/>
              </w:numPr>
              <w:spacing w:before="60" w:after="60" w:line="276" w:lineRule="auto"/>
              <w:ind w:left="344"/>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Arus Kas Masuk dari Kegiatan </w:t>
            </w:r>
            <w:r w:rsidR="0077002A" w:rsidRPr="00826533">
              <w:rPr>
                <w:rFonts w:ascii="Bookman Old Style" w:hAnsi="Bookman Old Style"/>
                <w:color w:val="000000" w:themeColor="text1"/>
                <w:sz w:val="22"/>
                <w:szCs w:val="22"/>
                <w:lang w:val="id-ID" w:eastAsia="id-ID"/>
              </w:rPr>
              <w:t xml:space="preserve">Pelayanan </w:t>
            </w:r>
            <w:r w:rsidRPr="00826533">
              <w:rPr>
                <w:rFonts w:ascii="Bookman Old Style" w:hAnsi="Bookman Old Style"/>
                <w:color w:val="000000" w:themeColor="text1"/>
                <w:sz w:val="22"/>
                <w:szCs w:val="22"/>
                <w:lang w:val="id-ID" w:eastAsia="id-ID"/>
              </w:rPr>
              <w:t xml:space="preserve">Jasa Berbasis </w:t>
            </w:r>
            <w:r w:rsidR="00CE140A" w:rsidRPr="00826533">
              <w:rPr>
                <w:rFonts w:ascii="Bookman Old Style" w:hAnsi="Bookman Old Style"/>
                <w:color w:val="000000" w:themeColor="text1"/>
                <w:sz w:val="22"/>
                <w:szCs w:val="22"/>
                <w:lang w:val="id-ID" w:eastAsia="id-ID"/>
              </w:rPr>
              <w:t>Imbal Hasil</w:t>
            </w:r>
          </w:p>
        </w:tc>
        <w:tc>
          <w:tcPr>
            <w:tcW w:w="1134" w:type="dxa"/>
            <w:shd w:val="clear" w:color="auto" w:fill="auto"/>
            <w:noWrap/>
            <w:vAlign w:val="bottom"/>
            <w:hideMark/>
          </w:tcPr>
          <w:p w14:paraId="73D6EB9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17192A7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B7F080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23D23F1" w14:textId="77777777" w:rsidTr="5D47E6A8">
        <w:trPr>
          <w:trHeight w:val="300"/>
        </w:trPr>
        <w:tc>
          <w:tcPr>
            <w:tcW w:w="539" w:type="dxa"/>
            <w:tcBorders>
              <w:right w:val="nil"/>
            </w:tcBorders>
          </w:tcPr>
          <w:p w14:paraId="4B12B08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70BDF00"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D76CB4F"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hideMark/>
          </w:tcPr>
          <w:p w14:paraId="2162540B" w14:textId="77777777" w:rsidR="00E86059" w:rsidRPr="00826533" w:rsidRDefault="00E86059" w:rsidP="009A64D3">
            <w:pPr>
              <w:pStyle w:val="ListParagraph"/>
              <w:numPr>
                <w:ilvl w:val="0"/>
                <w:numId w:val="112"/>
              </w:numPr>
              <w:spacing w:before="60" w:after="60" w:line="276" w:lineRule="auto"/>
              <w:ind w:left="344"/>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Masuk dari Kegiatan Usaha Lain dengan Persetujuan</w:t>
            </w:r>
            <w:r w:rsidR="00E10F6A" w:rsidRPr="00826533">
              <w:rPr>
                <w:rFonts w:ascii="Bookman Old Style" w:hAnsi="Bookman Old Style"/>
                <w:color w:val="000000" w:themeColor="text1"/>
                <w:sz w:val="22"/>
                <w:szCs w:val="22"/>
                <w:lang w:val="id-ID" w:eastAsia="id-ID"/>
              </w:rPr>
              <w:t xml:space="preserve"> Otoritas Jasa Keuangan</w:t>
            </w:r>
          </w:p>
        </w:tc>
        <w:tc>
          <w:tcPr>
            <w:tcW w:w="1134" w:type="dxa"/>
            <w:shd w:val="clear" w:color="auto" w:fill="auto"/>
            <w:noWrap/>
            <w:vAlign w:val="bottom"/>
            <w:hideMark/>
          </w:tcPr>
          <w:p w14:paraId="543EE24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0B7B345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10943EE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4AF9525" w14:textId="77777777" w:rsidTr="5D47E6A8">
        <w:trPr>
          <w:trHeight w:val="300"/>
        </w:trPr>
        <w:tc>
          <w:tcPr>
            <w:tcW w:w="539" w:type="dxa"/>
            <w:tcBorders>
              <w:right w:val="nil"/>
            </w:tcBorders>
          </w:tcPr>
          <w:p w14:paraId="1E98A51A"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102940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3AF602F3"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hideMark/>
          </w:tcPr>
          <w:p w14:paraId="0ADBEA6A"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Masuk dari Kegiatan </w:t>
            </w:r>
            <w:r w:rsidR="007709BF" w:rsidRPr="00826533">
              <w:rPr>
                <w:rFonts w:ascii="Bookman Old Style" w:hAnsi="Bookman Old Style"/>
                <w:bCs/>
                <w:color w:val="000000" w:themeColor="text1"/>
                <w:sz w:val="22"/>
                <w:szCs w:val="22"/>
                <w:lang w:val="id-ID" w:eastAsia="id-ID"/>
              </w:rPr>
              <w:t xml:space="preserve">Pembiayaan </w:t>
            </w:r>
            <w:r w:rsidR="00833BC1" w:rsidRPr="00826533">
              <w:rPr>
                <w:rFonts w:ascii="Bookman Old Style" w:hAnsi="Bookman Old Style"/>
                <w:bCs/>
                <w:color w:val="000000" w:themeColor="text1"/>
                <w:sz w:val="22"/>
                <w:szCs w:val="22"/>
                <w:lang w:val="id-ID" w:eastAsia="id-ID"/>
              </w:rPr>
              <w:t>Penerusan (</w:t>
            </w:r>
            <w:r w:rsidR="00833BC1" w:rsidRPr="00826533">
              <w:rPr>
                <w:rFonts w:ascii="Bookman Old Style" w:hAnsi="Bookman Old Style"/>
                <w:bCs/>
                <w:i/>
                <w:color w:val="000000" w:themeColor="text1"/>
                <w:sz w:val="22"/>
                <w:szCs w:val="22"/>
                <w:lang w:val="id-ID" w:eastAsia="id-ID"/>
              </w:rPr>
              <w:t>channeling</w:t>
            </w:r>
            <w:r w:rsidR="00833BC1" w:rsidRPr="00826533">
              <w:rPr>
                <w:rFonts w:ascii="Bookman Old Style" w:hAnsi="Bookman Old Style"/>
                <w:bCs/>
                <w:color w:val="000000" w:themeColor="text1"/>
                <w:sz w:val="22"/>
                <w:szCs w:val="22"/>
                <w:lang w:val="id-ID" w:eastAsia="id-ID"/>
              </w:rPr>
              <w:t>)</w:t>
            </w:r>
          </w:p>
        </w:tc>
        <w:tc>
          <w:tcPr>
            <w:tcW w:w="1134" w:type="dxa"/>
            <w:shd w:val="clear" w:color="auto" w:fill="auto"/>
            <w:noWrap/>
            <w:vAlign w:val="bottom"/>
            <w:hideMark/>
          </w:tcPr>
          <w:p w14:paraId="31BC989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2B366F3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2543CD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916A67D" w14:textId="77777777" w:rsidTr="5D47E6A8">
        <w:trPr>
          <w:trHeight w:val="300"/>
        </w:trPr>
        <w:tc>
          <w:tcPr>
            <w:tcW w:w="539" w:type="dxa"/>
            <w:tcBorders>
              <w:right w:val="nil"/>
            </w:tcBorders>
          </w:tcPr>
          <w:p w14:paraId="6EF9826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50BD08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614CA13D" w14:textId="77777777" w:rsidR="00E86059" w:rsidRPr="00826533" w:rsidRDefault="00E86059" w:rsidP="009A64D3">
            <w:pPr>
              <w:pStyle w:val="ListParagraph"/>
              <w:numPr>
                <w:ilvl w:val="0"/>
                <w:numId w:val="109"/>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53D29047"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Masuk dari Pendapatan Kegiatan Operasi Lainnya</w:t>
            </w:r>
          </w:p>
        </w:tc>
        <w:tc>
          <w:tcPr>
            <w:tcW w:w="1134" w:type="dxa"/>
            <w:shd w:val="clear" w:color="auto" w:fill="auto"/>
            <w:noWrap/>
            <w:vAlign w:val="bottom"/>
          </w:tcPr>
          <w:p w14:paraId="4FF5DBF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260398D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30A9C2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6A438AC1" w14:textId="77777777" w:rsidTr="5D47E6A8">
        <w:trPr>
          <w:trHeight w:val="300"/>
        </w:trPr>
        <w:tc>
          <w:tcPr>
            <w:tcW w:w="539" w:type="dxa"/>
            <w:tcBorders>
              <w:bottom w:val="single" w:sz="4" w:space="0" w:color="auto"/>
              <w:right w:val="nil"/>
            </w:tcBorders>
          </w:tcPr>
          <w:p w14:paraId="74FE0D81"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5159170E" w14:textId="77777777" w:rsidR="00E86059" w:rsidRPr="00826533" w:rsidRDefault="00E86059" w:rsidP="009A64D3">
            <w:pPr>
              <w:pStyle w:val="ListParagraph"/>
              <w:numPr>
                <w:ilvl w:val="0"/>
                <w:numId w:val="106"/>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tcBorders>
          </w:tcPr>
          <w:p w14:paraId="61D66467"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Kegiatan Operasi</w:t>
            </w:r>
          </w:p>
        </w:tc>
        <w:tc>
          <w:tcPr>
            <w:tcW w:w="1134" w:type="dxa"/>
            <w:shd w:val="clear" w:color="auto" w:fill="auto"/>
            <w:noWrap/>
            <w:vAlign w:val="bottom"/>
            <w:hideMark/>
          </w:tcPr>
          <w:p w14:paraId="78D6A7F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5DF6CC2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002E62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BC8744F" w14:textId="77777777" w:rsidTr="5D47E6A8">
        <w:trPr>
          <w:trHeight w:val="300"/>
        </w:trPr>
        <w:tc>
          <w:tcPr>
            <w:tcW w:w="539" w:type="dxa"/>
            <w:tcBorders>
              <w:bottom w:val="single" w:sz="4" w:space="0" w:color="auto"/>
              <w:right w:val="nil"/>
            </w:tcBorders>
          </w:tcPr>
          <w:p w14:paraId="3C2EF73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0CFB2E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B103125"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vAlign w:val="center"/>
            <w:hideMark/>
          </w:tcPr>
          <w:p w14:paraId="673A4CCE" w14:textId="164A81C3"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Keluar untuk Kegiatan Penyertaan </w:t>
            </w:r>
            <w:r w:rsidR="006C54E8" w:rsidRPr="00826533">
              <w:rPr>
                <w:rFonts w:ascii="Bookman Old Style" w:hAnsi="Bookman Old Style"/>
                <w:bCs/>
                <w:color w:val="000000" w:themeColor="text1"/>
                <w:sz w:val="24"/>
                <w:szCs w:val="24"/>
                <w:lang w:val="id-ID" w:eastAsia="id-ID"/>
              </w:rPr>
              <w:t>Modal</w:t>
            </w:r>
          </w:p>
        </w:tc>
        <w:tc>
          <w:tcPr>
            <w:tcW w:w="1134" w:type="dxa"/>
            <w:shd w:val="clear" w:color="auto" w:fill="auto"/>
            <w:noWrap/>
            <w:vAlign w:val="bottom"/>
            <w:hideMark/>
          </w:tcPr>
          <w:p w14:paraId="42A1581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42BE7C9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0BDC8A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2E433F4" w14:textId="77777777" w:rsidTr="5D47E6A8">
        <w:trPr>
          <w:trHeight w:val="300"/>
        </w:trPr>
        <w:tc>
          <w:tcPr>
            <w:tcW w:w="539" w:type="dxa"/>
            <w:tcBorders>
              <w:bottom w:val="single" w:sz="4" w:space="0" w:color="auto"/>
              <w:right w:val="nil"/>
            </w:tcBorders>
          </w:tcPr>
          <w:p w14:paraId="4422BDE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3DC6AD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39FC643F"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229E9510" w14:textId="543C8310" w:rsidR="00C7167A" w:rsidRPr="00826533" w:rsidRDefault="00E86059" w:rsidP="00DD05CA">
            <w:pPr>
              <w:spacing w:before="60" w:after="60" w:line="276" w:lineRule="auto"/>
              <w:jc w:val="both"/>
              <w:rPr>
                <w:rFonts w:ascii="Bookman Old Style" w:hAnsi="Bookman Old Style"/>
                <w:color w:val="000000" w:themeColor="text1"/>
                <w:sz w:val="22"/>
                <w:szCs w:val="22"/>
                <w:lang w:eastAsia="id-ID"/>
              </w:rPr>
            </w:pPr>
            <w:r w:rsidRPr="00826533">
              <w:rPr>
                <w:rFonts w:ascii="Bookman Old Style" w:hAnsi="Bookman Old Style"/>
                <w:color w:val="000000" w:themeColor="text1"/>
                <w:sz w:val="22"/>
                <w:szCs w:val="22"/>
                <w:lang w:val="id-ID" w:eastAsia="id-ID"/>
              </w:rPr>
              <w:t>A</w:t>
            </w:r>
            <w:r w:rsidR="00C7167A" w:rsidRPr="00826533">
              <w:rPr>
                <w:rFonts w:ascii="Bookman Old Style" w:hAnsi="Bookman Old Style"/>
                <w:color w:val="000000" w:themeColor="text1"/>
                <w:sz w:val="22"/>
                <w:szCs w:val="22"/>
                <w:lang w:val="id-ID" w:eastAsia="id-ID"/>
              </w:rPr>
              <w:t xml:space="preserve">rus Kas Keluar untuk Kegiatan </w:t>
            </w:r>
            <w:r w:rsidR="00AA154F" w:rsidRPr="00826533">
              <w:rPr>
                <w:rFonts w:ascii="Bookman Old Style" w:hAnsi="Bookman Old Style"/>
                <w:color w:val="000000" w:themeColor="text1"/>
                <w:sz w:val="22"/>
                <w:szCs w:val="22"/>
                <w:lang w:eastAsia="id-ID"/>
              </w:rPr>
              <w:t>penyertaan melalui pembelian sukuk konversi</w:t>
            </w:r>
          </w:p>
        </w:tc>
        <w:tc>
          <w:tcPr>
            <w:tcW w:w="1134" w:type="dxa"/>
            <w:shd w:val="clear" w:color="auto" w:fill="auto"/>
            <w:noWrap/>
            <w:vAlign w:val="bottom"/>
          </w:tcPr>
          <w:p w14:paraId="38C947E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CD9230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1213B1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38E8E9D" w14:textId="77777777" w:rsidTr="5D47E6A8">
        <w:trPr>
          <w:trHeight w:val="300"/>
        </w:trPr>
        <w:tc>
          <w:tcPr>
            <w:tcW w:w="539" w:type="dxa"/>
            <w:tcBorders>
              <w:bottom w:val="single" w:sz="4" w:space="0" w:color="auto"/>
              <w:right w:val="nil"/>
            </w:tcBorders>
          </w:tcPr>
          <w:p w14:paraId="07A9C84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774D47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8088C93"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7B05D7CD" w14:textId="1382ECAC" w:rsidR="00431B9C" w:rsidRPr="00826533" w:rsidRDefault="00E86059" w:rsidP="00DD05CA">
            <w:pPr>
              <w:spacing w:before="60" w:after="60" w:line="276" w:lineRule="auto"/>
              <w:jc w:val="both"/>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Keluar untuk Kegiatan </w:t>
            </w:r>
            <w:r w:rsidR="00DD05CA" w:rsidRPr="00826533">
              <w:rPr>
                <w:rFonts w:ascii="Bookman Old Style" w:hAnsi="Bookman Old Style"/>
                <w:bCs/>
                <w:color w:val="000000" w:themeColor="text1"/>
                <w:sz w:val="22"/>
                <w:szCs w:val="22"/>
                <w:lang w:val="id-ID" w:eastAsia="id-ID"/>
              </w:rPr>
              <w:t>pembiayaan melalui pembelian sukuk yang diterbitkan</w:t>
            </w:r>
            <w:r w:rsidR="00DD05CA" w:rsidRPr="00826533">
              <w:rPr>
                <w:rFonts w:ascii="Bookman Old Style" w:hAnsi="Bookman Old Style"/>
                <w:bCs/>
                <w:color w:val="000000" w:themeColor="text1"/>
                <w:sz w:val="22"/>
                <w:szCs w:val="22"/>
                <w:lang w:eastAsia="id-ID"/>
              </w:rPr>
              <w:t xml:space="preserve"> </w:t>
            </w:r>
            <w:r w:rsidR="00DD05CA" w:rsidRPr="00826533">
              <w:rPr>
                <w:rFonts w:ascii="Bookman Old Style" w:hAnsi="Bookman Old Style"/>
                <w:bCs/>
                <w:color w:val="000000" w:themeColor="text1"/>
                <w:sz w:val="22"/>
                <w:szCs w:val="22"/>
                <w:lang w:val="id-ID" w:eastAsia="id-ID"/>
              </w:rPr>
              <w:t>Pasangan Usaha pada tahap rintisan awal dan/atau</w:t>
            </w:r>
            <w:r w:rsidR="00DD05CA" w:rsidRPr="00826533">
              <w:rPr>
                <w:rFonts w:ascii="Bookman Old Style" w:hAnsi="Bookman Old Style"/>
                <w:bCs/>
                <w:color w:val="000000" w:themeColor="text1"/>
                <w:sz w:val="22"/>
                <w:szCs w:val="22"/>
                <w:lang w:eastAsia="id-ID"/>
              </w:rPr>
              <w:t xml:space="preserve"> </w:t>
            </w:r>
            <w:r w:rsidR="00DD05CA" w:rsidRPr="00826533">
              <w:rPr>
                <w:rFonts w:ascii="Bookman Old Style" w:hAnsi="Bookman Old Style"/>
                <w:bCs/>
                <w:color w:val="000000" w:themeColor="text1"/>
                <w:sz w:val="22"/>
                <w:szCs w:val="22"/>
                <w:lang w:val="id-ID" w:eastAsia="id-ID"/>
              </w:rPr>
              <w:t>pengembangan usaha</w:t>
            </w:r>
          </w:p>
        </w:tc>
        <w:tc>
          <w:tcPr>
            <w:tcW w:w="1134" w:type="dxa"/>
            <w:shd w:val="clear" w:color="auto" w:fill="auto"/>
            <w:noWrap/>
            <w:vAlign w:val="bottom"/>
          </w:tcPr>
          <w:p w14:paraId="2A34C76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45D1FAC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38F828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0710389" w14:textId="77777777" w:rsidTr="5D47E6A8">
        <w:trPr>
          <w:trHeight w:val="300"/>
        </w:trPr>
        <w:tc>
          <w:tcPr>
            <w:tcW w:w="539" w:type="dxa"/>
            <w:tcBorders>
              <w:bottom w:val="single" w:sz="4" w:space="0" w:color="auto"/>
              <w:right w:val="nil"/>
            </w:tcBorders>
          </w:tcPr>
          <w:p w14:paraId="1F0211A0"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D6AF2E1"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AF46DB6"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0E21E65E" w14:textId="77777777" w:rsidR="00E86059" w:rsidRPr="00826533" w:rsidRDefault="00E86059" w:rsidP="00DD05CA">
            <w:pPr>
              <w:spacing w:before="60" w:after="60" w:line="276" w:lineRule="auto"/>
              <w:jc w:val="both"/>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Keluar untuk Kegiatan Pembiayaan </w:t>
            </w:r>
            <w:r w:rsidR="0077002A" w:rsidRPr="00826533">
              <w:rPr>
                <w:rFonts w:ascii="Bookman Old Style" w:hAnsi="Bookman Old Style"/>
                <w:bCs/>
                <w:color w:val="000000" w:themeColor="text1"/>
                <w:sz w:val="22"/>
                <w:szCs w:val="22"/>
                <w:lang w:val="id-ID" w:eastAsia="id-ID"/>
              </w:rPr>
              <w:t>Berdasarkan Prinsip Bagi Hasil</w:t>
            </w:r>
          </w:p>
        </w:tc>
        <w:tc>
          <w:tcPr>
            <w:tcW w:w="1134" w:type="dxa"/>
            <w:shd w:val="clear" w:color="auto" w:fill="auto"/>
            <w:noWrap/>
            <w:vAlign w:val="bottom"/>
          </w:tcPr>
          <w:p w14:paraId="458F526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26582FDA"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030852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0852B17" w14:textId="77777777" w:rsidTr="5D47E6A8">
        <w:trPr>
          <w:trHeight w:val="300"/>
        </w:trPr>
        <w:tc>
          <w:tcPr>
            <w:tcW w:w="539" w:type="dxa"/>
            <w:tcBorders>
              <w:bottom w:val="single" w:sz="4" w:space="0" w:color="auto"/>
              <w:right w:val="nil"/>
            </w:tcBorders>
          </w:tcPr>
          <w:p w14:paraId="0AA1547F"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567" w:type="dxa"/>
            <w:tcBorders>
              <w:left w:val="nil"/>
              <w:bottom w:val="single" w:sz="4" w:space="0" w:color="auto"/>
              <w:right w:val="nil"/>
            </w:tcBorders>
          </w:tcPr>
          <w:p w14:paraId="6A3348AD"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425" w:type="dxa"/>
            <w:tcBorders>
              <w:left w:val="nil"/>
              <w:bottom w:val="single" w:sz="4" w:space="0" w:color="auto"/>
              <w:right w:val="nil"/>
            </w:tcBorders>
          </w:tcPr>
          <w:p w14:paraId="4C78178F"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362CB11A" w14:textId="77777777" w:rsidR="00E86059" w:rsidRPr="00826533" w:rsidRDefault="00E86059" w:rsidP="00DD05CA">
            <w:pPr>
              <w:spacing w:before="60" w:after="60" w:line="276" w:lineRule="auto"/>
              <w:ind w:left="-15"/>
              <w:jc w:val="both"/>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Kegiatan Pengelolaan Dana Ventura</w:t>
            </w:r>
          </w:p>
        </w:tc>
        <w:tc>
          <w:tcPr>
            <w:tcW w:w="1134" w:type="dxa"/>
            <w:shd w:val="clear" w:color="auto" w:fill="auto"/>
            <w:noWrap/>
            <w:vAlign w:val="bottom"/>
          </w:tcPr>
          <w:p w14:paraId="6B92F85A"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042" w:type="dxa"/>
            <w:shd w:val="clear" w:color="auto" w:fill="auto"/>
            <w:noWrap/>
            <w:vAlign w:val="bottom"/>
          </w:tcPr>
          <w:p w14:paraId="004E8099"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EA81046"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r>
      <w:tr w:rsidR="00826533" w:rsidRPr="00826533" w14:paraId="2E42C7C5" w14:textId="77777777" w:rsidTr="5D47E6A8">
        <w:trPr>
          <w:trHeight w:val="300"/>
        </w:trPr>
        <w:tc>
          <w:tcPr>
            <w:tcW w:w="539" w:type="dxa"/>
            <w:tcBorders>
              <w:bottom w:val="single" w:sz="4" w:space="0" w:color="auto"/>
              <w:right w:val="nil"/>
            </w:tcBorders>
          </w:tcPr>
          <w:p w14:paraId="3FD2FB87"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C0852B8"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065A2D2C"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4C8399AC" w14:textId="77777777" w:rsidR="00E86059" w:rsidRPr="00826533" w:rsidRDefault="00E86059" w:rsidP="0034109C">
            <w:pPr>
              <w:spacing w:before="60" w:after="60" w:line="276" w:lineRule="auto"/>
              <w:ind w:left="-15"/>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Kegiatan Usaha Lain</w:t>
            </w:r>
            <w:r w:rsidR="0077002A" w:rsidRPr="00826533">
              <w:rPr>
                <w:rFonts w:ascii="Bookman Old Style" w:hAnsi="Bookman Old Style"/>
                <w:color w:val="000000" w:themeColor="text1"/>
                <w:sz w:val="22"/>
                <w:szCs w:val="22"/>
                <w:lang w:val="id-ID" w:eastAsia="id-ID"/>
              </w:rPr>
              <w:t xml:space="preserve"> </w:t>
            </w:r>
          </w:p>
        </w:tc>
        <w:tc>
          <w:tcPr>
            <w:tcW w:w="1134" w:type="dxa"/>
            <w:shd w:val="clear" w:color="auto" w:fill="auto"/>
            <w:noWrap/>
            <w:vAlign w:val="bottom"/>
          </w:tcPr>
          <w:p w14:paraId="6FAB272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40A3B4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79084C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ED704EF" w14:textId="77777777" w:rsidTr="5D47E6A8">
        <w:trPr>
          <w:trHeight w:val="300"/>
        </w:trPr>
        <w:tc>
          <w:tcPr>
            <w:tcW w:w="539" w:type="dxa"/>
            <w:tcBorders>
              <w:right w:val="nil"/>
            </w:tcBorders>
          </w:tcPr>
          <w:p w14:paraId="52F6A59C"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567" w:type="dxa"/>
            <w:tcBorders>
              <w:left w:val="nil"/>
              <w:right w:val="nil"/>
            </w:tcBorders>
          </w:tcPr>
          <w:p w14:paraId="5B3C31BB"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425" w:type="dxa"/>
            <w:tcBorders>
              <w:left w:val="nil"/>
              <w:right w:val="nil"/>
            </w:tcBorders>
          </w:tcPr>
          <w:p w14:paraId="2F4CA787" w14:textId="77777777" w:rsidR="00E86059" w:rsidRPr="00826533" w:rsidRDefault="00E86059" w:rsidP="0034109C">
            <w:pPr>
              <w:spacing w:before="60" w:after="60" w:line="276" w:lineRule="auto"/>
              <w:rPr>
                <w:rFonts w:ascii="Bookman Old Style" w:hAnsi="Bookman Old Style"/>
                <w:bCs/>
                <w:strike/>
                <w:color w:val="000000" w:themeColor="text1"/>
                <w:sz w:val="22"/>
                <w:szCs w:val="22"/>
                <w:lang w:val="id-ID" w:eastAsia="id-ID"/>
              </w:rPr>
            </w:pPr>
          </w:p>
        </w:tc>
        <w:tc>
          <w:tcPr>
            <w:tcW w:w="3572" w:type="dxa"/>
            <w:tcBorders>
              <w:left w:val="nil"/>
            </w:tcBorders>
            <w:shd w:val="clear" w:color="auto" w:fill="auto"/>
            <w:noWrap/>
            <w:vAlign w:val="center"/>
            <w:hideMark/>
          </w:tcPr>
          <w:p w14:paraId="2AC3C2A8" w14:textId="77777777" w:rsidR="00E86059" w:rsidRPr="00826533" w:rsidRDefault="00E86059" w:rsidP="009A64D3">
            <w:pPr>
              <w:pStyle w:val="ListParagraph"/>
              <w:numPr>
                <w:ilvl w:val="0"/>
                <w:numId w:val="115"/>
              </w:numPr>
              <w:spacing w:before="60" w:after="60" w:line="276" w:lineRule="auto"/>
              <w:ind w:left="31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Arus Kas </w:t>
            </w:r>
            <w:r w:rsidR="0077002A" w:rsidRPr="00826533">
              <w:rPr>
                <w:rFonts w:ascii="Bookman Old Style" w:hAnsi="Bookman Old Style"/>
                <w:color w:val="000000" w:themeColor="text1"/>
                <w:sz w:val="22"/>
                <w:szCs w:val="22"/>
                <w:lang w:val="id-ID" w:eastAsia="id-ID"/>
              </w:rPr>
              <w:t xml:space="preserve">Keluar </w:t>
            </w:r>
            <w:r w:rsidRPr="00826533">
              <w:rPr>
                <w:rFonts w:ascii="Bookman Old Style" w:hAnsi="Bookman Old Style"/>
                <w:color w:val="000000" w:themeColor="text1"/>
                <w:sz w:val="22"/>
                <w:szCs w:val="22"/>
                <w:lang w:val="id-ID" w:eastAsia="id-ID"/>
              </w:rPr>
              <w:t xml:space="preserve">dari Kegiatan </w:t>
            </w:r>
            <w:r w:rsidR="0077002A" w:rsidRPr="00826533">
              <w:rPr>
                <w:rFonts w:ascii="Bookman Old Style" w:hAnsi="Bookman Old Style"/>
                <w:color w:val="000000" w:themeColor="text1"/>
                <w:sz w:val="22"/>
                <w:szCs w:val="22"/>
                <w:lang w:val="id-ID" w:eastAsia="id-ID"/>
              </w:rPr>
              <w:t xml:space="preserve">Pelayanan </w:t>
            </w:r>
            <w:r w:rsidRPr="00826533">
              <w:rPr>
                <w:rFonts w:ascii="Bookman Old Style" w:hAnsi="Bookman Old Style"/>
                <w:color w:val="000000" w:themeColor="text1"/>
                <w:sz w:val="22"/>
                <w:szCs w:val="22"/>
                <w:lang w:val="id-ID" w:eastAsia="id-ID"/>
              </w:rPr>
              <w:t xml:space="preserve">Jasa Berbasis </w:t>
            </w:r>
            <w:r w:rsidR="00706925" w:rsidRPr="00826533">
              <w:rPr>
                <w:rFonts w:ascii="Bookman Old Style" w:hAnsi="Bookman Old Style"/>
                <w:color w:val="000000" w:themeColor="text1"/>
                <w:sz w:val="22"/>
                <w:szCs w:val="22"/>
                <w:lang w:val="id-ID" w:eastAsia="id-ID"/>
              </w:rPr>
              <w:t>Imbal Hasil</w:t>
            </w:r>
          </w:p>
        </w:tc>
        <w:tc>
          <w:tcPr>
            <w:tcW w:w="1134" w:type="dxa"/>
            <w:shd w:val="clear" w:color="auto" w:fill="auto"/>
            <w:noWrap/>
            <w:vAlign w:val="bottom"/>
          </w:tcPr>
          <w:p w14:paraId="330F6DFD"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042" w:type="dxa"/>
            <w:shd w:val="clear" w:color="auto" w:fill="auto"/>
            <w:noWrap/>
            <w:vAlign w:val="bottom"/>
          </w:tcPr>
          <w:p w14:paraId="71FB5D45"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3362284"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r>
      <w:tr w:rsidR="00826533" w:rsidRPr="00826533" w14:paraId="7AF12D55" w14:textId="77777777" w:rsidTr="5D47E6A8">
        <w:trPr>
          <w:trHeight w:val="300"/>
        </w:trPr>
        <w:tc>
          <w:tcPr>
            <w:tcW w:w="539" w:type="dxa"/>
            <w:tcBorders>
              <w:right w:val="nil"/>
            </w:tcBorders>
          </w:tcPr>
          <w:p w14:paraId="79E51CA3"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567" w:type="dxa"/>
            <w:tcBorders>
              <w:left w:val="nil"/>
              <w:right w:val="nil"/>
            </w:tcBorders>
          </w:tcPr>
          <w:p w14:paraId="658894EB" w14:textId="77777777" w:rsidR="00E86059" w:rsidRPr="00826533" w:rsidRDefault="00E86059" w:rsidP="0034109C">
            <w:pPr>
              <w:spacing w:before="60" w:after="60" w:line="276" w:lineRule="auto"/>
              <w:ind w:leftChars="260" w:left="790" w:hanging="270"/>
              <w:rPr>
                <w:rFonts w:ascii="Bookman Old Style" w:hAnsi="Bookman Old Style"/>
                <w:bCs/>
                <w:strike/>
                <w:color w:val="000000" w:themeColor="text1"/>
                <w:sz w:val="22"/>
                <w:szCs w:val="22"/>
                <w:lang w:val="id-ID" w:eastAsia="id-ID"/>
              </w:rPr>
            </w:pPr>
          </w:p>
        </w:tc>
        <w:tc>
          <w:tcPr>
            <w:tcW w:w="425" w:type="dxa"/>
            <w:tcBorders>
              <w:left w:val="nil"/>
              <w:right w:val="nil"/>
            </w:tcBorders>
          </w:tcPr>
          <w:p w14:paraId="43C5F761" w14:textId="77777777" w:rsidR="00E86059" w:rsidRPr="00826533" w:rsidRDefault="00E86059" w:rsidP="0034109C">
            <w:pPr>
              <w:spacing w:before="60" w:after="60" w:line="276" w:lineRule="auto"/>
              <w:rPr>
                <w:rFonts w:ascii="Bookman Old Style" w:hAnsi="Bookman Old Style"/>
                <w:bCs/>
                <w:strike/>
                <w:color w:val="000000" w:themeColor="text1"/>
                <w:sz w:val="22"/>
                <w:szCs w:val="22"/>
                <w:lang w:val="id-ID" w:eastAsia="id-ID"/>
              </w:rPr>
            </w:pPr>
          </w:p>
        </w:tc>
        <w:tc>
          <w:tcPr>
            <w:tcW w:w="3572" w:type="dxa"/>
            <w:tcBorders>
              <w:left w:val="nil"/>
            </w:tcBorders>
            <w:shd w:val="clear" w:color="auto" w:fill="auto"/>
            <w:noWrap/>
            <w:vAlign w:val="center"/>
          </w:tcPr>
          <w:p w14:paraId="1CB00F52" w14:textId="77777777" w:rsidR="00E86059" w:rsidRPr="00826533" w:rsidRDefault="00E86059" w:rsidP="009A64D3">
            <w:pPr>
              <w:pStyle w:val="ListParagraph"/>
              <w:numPr>
                <w:ilvl w:val="0"/>
                <w:numId w:val="115"/>
              </w:numPr>
              <w:spacing w:before="60" w:after="60" w:line="276" w:lineRule="auto"/>
              <w:ind w:left="31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Keluar untuk Kegiatan Usaha Lain dengan Persetujuan</w:t>
            </w:r>
            <w:r w:rsidR="00E10F6A" w:rsidRPr="00826533">
              <w:rPr>
                <w:rFonts w:ascii="Bookman Old Style" w:hAnsi="Bookman Old Style"/>
                <w:color w:val="000000" w:themeColor="text1"/>
                <w:sz w:val="22"/>
                <w:szCs w:val="22"/>
                <w:lang w:val="id-ID" w:eastAsia="id-ID"/>
              </w:rPr>
              <w:t xml:space="preserve"> Otoritas Jasa Keuangan</w:t>
            </w:r>
          </w:p>
        </w:tc>
        <w:tc>
          <w:tcPr>
            <w:tcW w:w="1134" w:type="dxa"/>
            <w:shd w:val="clear" w:color="auto" w:fill="auto"/>
            <w:noWrap/>
            <w:vAlign w:val="bottom"/>
          </w:tcPr>
          <w:p w14:paraId="2948706B"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042" w:type="dxa"/>
            <w:shd w:val="clear" w:color="auto" w:fill="auto"/>
            <w:noWrap/>
            <w:vAlign w:val="bottom"/>
          </w:tcPr>
          <w:p w14:paraId="5B0D721D"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DDFBA0C" w14:textId="77777777" w:rsidR="00E86059" w:rsidRPr="00826533" w:rsidRDefault="00E86059" w:rsidP="0034109C">
            <w:pPr>
              <w:spacing w:before="60" w:after="60" w:line="276" w:lineRule="auto"/>
              <w:rPr>
                <w:rFonts w:ascii="Bookman Old Style" w:hAnsi="Bookman Old Style"/>
                <w:strike/>
                <w:color w:val="000000" w:themeColor="text1"/>
                <w:sz w:val="22"/>
                <w:szCs w:val="22"/>
                <w:lang w:val="id-ID" w:eastAsia="id-ID"/>
              </w:rPr>
            </w:pPr>
          </w:p>
        </w:tc>
      </w:tr>
      <w:tr w:rsidR="00826533" w:rsidRPr="00826533" w14:paraId="2C5E9BD7" w14:textId="77777777" w:rsidTr="5D47E6A8">
        <w:trPr>
          <w:trHeight w:val="300"/>
        </w:trPr>
        <w:tc>
          <w:tcPr>
            <w:tcW w:w="539" w:type="dxa"/>
            <w:tcBorders>
              <w:bottom w:val="single" w:sz="4" w:space="0" w:color="auto"/>
              <w:right w:val="nil"/>
            </w:tcBorders>
          </w:tcPr>
          <w:p w14:paraId="116500F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AE259D8"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089D9F12"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21EC22B9"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Keluar untuk Pembayaran </w:t>
            </w:r>
            <w:r w:rsidR="0077002A" w:rsidRPr="00826533">
              <w:rPr>
                <w:rFonts w:ascii="Bookman Old Style" w:hAnsi="Bookman Old Style"/>
                <w:bCs/>
                <w:color w:val="000000" w:themeColor="text1"/>
                <w:sz w:val="22"/>
                <w:szCs w:val="22"/>
                <w:lang w:val="id-ID" w:eastAsia="id-ID"/>
              </w:rPr>
              <w:t>Imbal Hasil</w:t>
            </w:r>
            <w:r w:rsidRPr="00826533">
              <w:rPr>
                <w:rFonts w:ascii="Bookman Old Style" w:hAnsi="Bookman Old Style"/>
                <w:bCs/>
                <w:color w:val="000000" w:themeColor="text1"/>
                <w:sz w:val="22"/>
                <w:szCs w:val="22"/>
                <w:lang w:val="id-ID" w:eastAsia="id-ID"/>
              </w:rPr>
              <w:t xml:space="preserve"> Operasional</w:t>
            </w:r>
          </w:p>
        </w:tc>
        <w:tc>
          <w:tcPr>
            <w:tcW w:w="1134" w:type="dxa"/>
            <w:shd w:val="clear" w:color="auto" w:fill="auto"/>
            <w:noWrap/>
            <w:vAlign w:val="bottom"/>
          </w:tcPr>
          <w:p w14:paraId="7AFCDAF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5169F63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916D7B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50F1079" w14:textId="77777777" w:rsidTr="5D47E6A8">
        <w:trPr>
          <w:trHeight w:val="300"/>
        </w:trPr>
        <w:tc>
          <w:tcPr>
            <w:tcW w:w="539" w:type="dxa"/>
            <w:tcBorders>
              <w:bottom w:val="single" w:sz="4" w:space="0" w:color="auto"/>
              <w:right w:val="nil"/>
            </w:tcBorders>
          </w:tcPr>
          <w:p w14:paraId="448D5375"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CC78CDC"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0E73E091"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0E7ACBE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Pembayaran Beban Umum dan Administrasi</w:t>
            </w:r>
          </w:p>
        </w:tc>
        <w:tc>
          <w:tcPr>
            <w:tcW w:w="1134" w:type="dxa"/>
            <w:shd w:val="clear" w:color="auto" w:fill="auto"/>
            <w:noWrap/>
            <w:vAlign w:val="bottom"/>
          </w:tcPr>
          <w:p w14:paraId="17ED43B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044BCBC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AD5544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816E434" w14:textId="77777777" w:rsidTr="5D47E6A8">
        <w:trPr>
          <w:trHeight w:val="300"/>
        </w:trPr>
        <w:tc>
          <w:tcPr>
            <w:tcW w:w="539" w:type="dxa"/>
            <w:tcBorders>
              <w:bottom w:val="single" w:sz="4" w:space="0" w:color="auto"/>
              <w:right w:val="nil"/>
            </w:tcBorders>
          </w:tcPr>
          <w:p w14:paraId="7DF79BF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F28354B"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49145CD"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342FB53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Pembayaran Pajak Penghasilan</w:t>
            </w:r>
          </w:p>
        </w:tc>
        <w:tc>
          <w:tcPr>
            <w:tcW w:w="1134" w:type="dxa"/>
            <w:shd w:val="clear" w:color="auto" w:fill="auto"/>
            <w:noWrap/>
            <w:vAlign w:val="bottom"/>
          </w:tcPr>
          <w:p w14:paraId="254806D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573AB28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1E0CCA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AFA46AA" w14:textId="77777777" w:rsidTr="5D47E6A8">
        <w:trPr>
          <w:trHeight w:val="300"/>
        </w:trPr>
        <w:tc>
          <w:tcPr>
            <w:tcW w:w="539" w:type="dxa"/>
            <w:tcBorders>
              <w:bottom w:val="single" w:sz="4" w:space="0" w:color="auto"/>
              <w:right w:val="nil"/>
            </w:tcBorders>
          </w:tcPr>
          <w:p w14:paraId="113D5CB6" w14:textId="77777777" w:rsidR="00CD6BBF" w:rsidRPr="00826533" w:rsidRDefault="00CD6BBF"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A1A76F9" w14:textId="77777777" w:rsidR="00CD6BBF" w:rsidRPr="00826533" w:rsidRDefault="00CD6BBF"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4532BE3" w14:textId="77777777" w:rsidR="00CD6BBF" w:rsidRPr="00826533" w:rsidRDefault="00CD6BBF"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65C78000" w14:textId="77777777" w:rsidR="00CD6BBF" w:rsidRPr="00826533" w:rsidRDefault="00CD6BBF"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dari Kegiatan Pembiayaan Penerusan (</w:t>
            </w:r>
            <w:r w:rsidRPr="00826533">
              <w:rPr>
                <w:rFonts w:ascii="Bookman Old Style" w:hAnsi="Bookman Old Style"/>
                <w:bCs/>
                <w:i/>
                <w:color w:val="000000" w:themeColor="text1"/>
                <w:sz w:val="22"/>
                <w:szCs w:val="22"/>
                <w:lang w:val="id-ID" w:eastAsia="id-ID"/>
              </w:rPr>
              <w:t>Channeling</w:t>
            </w:r>
            <w:r w:rsidRPr="00826533">
              <w:rPr>
                <w:rFonts w:ascii="Bookman Old Style" w:hAnsi="Bookman Old Style"/>
                <w:bCs/>
                <w:color w:val="000000" w:themeColor="text1"/>
                <w:sz w:val="22"/>
                <w:szCs w:val="22"/>
                <w:lang w:val="id-ID" w:eastAsia="id-ID"/>
              </w:rPr>
              <w:t>)</w:t>
            </w:r>
          </w:p>
        </w:tc>
        <w:tc>
          <w:tcPr>
            <w:tcW w:w="1134" w:type="dxa"/>
            <w:shd w:val="clear" w:color="auto" w:fill="auto"/>
            <w:noWrap/>
            <w:vAlign w:val="bottom"/>
          </w:tcPr>
          <w:p w14:paraId="3186665A" w14:textId="77777777" w:rsidR="00CD6BBF" w:rsidRPr="00826533" w:rsidRDefault="00CD6BBF"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0C11692F" w14:textId="77777777" w:rsidR="00CD6BBF" w:rsidRPr="00826533" w:rsidRDefault="00CD6BBF"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2FCE56D" w14:textId="77777777" w:rsidR="00CD6BBF" w:rsidRPr="00826533" w:rsidRDefault="00CD6BBF"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447709C" w14:textId="77777777" w:rsidTr="5D47E6A8">
        <w:trPr>
          <w:trHeight w:val="300"/>
        </w:trPr>
        <w:tc>
          <w:tcPr>
            <w:tcW w:w="539" w:type="dxa"/>
            <w:tcBorders>
              <w:bottom w:val="single" w:sz="4" w:space="0" w:color="auto"/>
              <w:right w:val="nil"/>
            </w:tcBorders>
          </w:tcPr>
          <w:p w14:paraId="3E75A6D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428EAA6C"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62CD808" w14:textId="77777777" w:rsidR="00E86059" w:rsidRPr="00826533" w:rsidRDefault="00E86059" w:rsidP="009A64D3">
            <w:pPr>
              <w:pStyle w:val="ListParagraph"/>
              <w:numPr>
                <w:ilvl w:val="0"/>
                <w:numId w:val="114"/>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bottom w:val="single" w:sz="4" w:space="0" w:color="auto"/>
            </w:tcBorders>
            <w:shd w:val="clear" w:color="auto" w:fill="auto"/>
            <w:noWrap/>
          </w:tcPr>
          <w:p w14:paraId="3168B334"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w:t>
            </w:r>
            <w:r w:rsidR="00B62925" w:rsidRPr="00826533">
              <w:rPr>
                <w:rFonts w:ascii="Bookman Old Style" w:hAnsi="Bookman Old Style"/>
                <w:bCs/>
                <w:color w:val="000000" w:themeColor="text1"/>
                <w:sz w:val="22"/>
                <w:szCs w:val="22"/>
                <w:lang w:val="id-ID" w:eastAsia="id-ID"/>
              </w:rPr>
              <w:t xml:space="preserve"> </w:t>
            </w:r>
            <w:r w:rsidRPr="00826533">
              <w:rPr>
                <w:rFonts w:ascii="Bookman Old Style" w:hAnsi="Bookman Old Style"/>
                <w:bCs/>
                <w:color w:val="000000" w:themeColor="text1"/>
                <w:sz w:val="22"/>
                <w:szCs w:val="22"/>
                <w:lang w:val="id-ID" w:eastAsia="id-ID"/>
              </w:rPr>
              <w:t>Pembayaran Kegiatan Operasi Lainnya</w:t>
            </w:r>
          </w:p>
        </w:tc>
        <w:tc>
          <w:tcPr>
            <w:tcW w:w="1134" w:type="dxa"/>
            <w:shd w:val="clear" w:color="auto" w:fill="auto"/>
            <w:noWrap/>
            <w:vAlign w:val="bottom"/>
          </w:tcPr>
          <w:p w14:paraId="18AF94F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22F21DE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D72B2F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3D55F7EC" w14:textId="77777777" w:rsidTr="5D47E6A8">
        <w:trPr>
          <w:trHeight w:val="300"/>
        </w:trPr>
        <w:tc>
          <w:tcPr>
            <w:tcW w:w="539" w:type="dxa"/>
            <w:tcBorders>
              <w:right w:val="nil"/>
            </w:tcBorders>
          </w:tcPr>
          <w:p w14:paraId="73B7FF30"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left w:val="nil"/>
            </w:tcBorders>
          </w:tcPr>
          <w:p w14:paraId="74C5D1A4"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bersih dari Kegiatan Investasi</w:t>
            </w:r>
          </w:p>
        </w:tc>
        <w:tc>
          <w:tcPr>
            <w:tcW w:w="1134" w:type="dxa"/>
            <w:shd w:val="clear" w:color="auto" w:fill="auto"/>
            <w:noWrap/>
            <w:vAlign w:val="bottom"/>
            <w:hideMark/>
          </w:tcPr>
          <w:p w14:paraId="64086E7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3283E9F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9B3447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C08EBD9" w14:textId="77777777" w:rsidTr="5D47E6A8">
        <w:trPr>
          <w:trHeight w:val="300"/>
        </w:trPr>
        <w:tc>
          <w:tcPr>
            <w:tcW w:w="539" w:type="dxa"/>
            <w:tcBorders>
              <w:right w:val="nil"/>
            </w:tcBorders>
          </w:tcPr>
          <w:p w14:paraId="2614F42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CE7205D" w14:textId="77777777" w:rsidR="00E86059" w:rsidRPr="00826533" w:rsidRDefault="00E86059" w:rsidP="009A64D3">
            <w:pPr>
              <w:pStyle w:val="ListParagraph"/>
              <w:numPr>
                <w:ilvl w:val="0"/>
                <w:numId w:val="107"/>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tcBorders>
          </w:tcPr>
          <w:p w14:paraId="19D13900"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Masuk dari Kegiatan Investasi</w:t>
            </w:r>
          </w:p>
        </w:tc>
        <w:tc>
          <w:tcPr>
            <w:tcW w:w="1134" w:type="dxa"/>
            <w:shd w:val="clear" w:color="auto" w:fill="auto"/>
            <w:noWrap/>
            <w:vAlign w:val="bottom"/>
            <w:hideMark/>
          </w:tcPr>
          <w:p w14:paraId="0A8464B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1419287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431F82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F64F932" w14:textId="77777777" w:rsidTr="5D47E6A8">
        <w:trPr>
          <w:trHeight w:val="300"/>
        </w:trPr>
        <w:tc>
          <w:tcPr>
            <w:tcW w:w="539" w:type="dxa"/>
            <w:tcBorders>
              <w:right w:val="nil"/>
            </w:tcBorders>
          </w:tcPr>
          <w:p w14:paraId="6D4C9FD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F9D34A1"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3CF8D470" w14:textId="77777777" w:rsidR="00E86059" w:rsidRPr="00826533" w:rsidRDefault="00E86059" w:rsidP="009A64D3">
            <w:pPr>
              <w:pStyle w:val="ListParagraph"/>
              <w:numPr>
                <w:ilvl w:val="0"/>
                <w:numId w:val="110"/>
              </w:numPr>
              <w:tabs>
                <w:tab w:val="clear" w:pos="1080"/>
                <w:tab w:val="num" w:pos="743"/>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hideMark/>
          </w:tcPr>
          <w:p w14:paraId="30FA9F42"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lang w:val="pt-BR"/>
              </w:rPr>
              <w:t>Arus Kas Masuk dari Pelepasan Dana Ventura</w:t>
            </w:r>
          </w:p>
        </w:tc>
        <w:tc>
          <w:tcPr>
            <w:tcW w:w="1134" w:type="dxa"/>
            <w:shd w:val="clear" w:color="auto" w:fill="auto"/>
            <w:noWrap/>
            <w:vAlign w:val="bottom"/>
            <w:hideMark/>
          </w:tcPr>
          <w:p w14:paraId="19BC874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709DD87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286909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10A1FEE" w14:textId="77777777" w:rsidTr="5D47E6A8">
        <w:trPr>
          <w:trHeight w:val="300"/>
        </w:trPr>
        <w:tc>
          <w:tcPr>
            <w:tcW w:w="539" w:type="dxa"/>
            <w:tcBorders>
              <w:right w:val="nil"/>
            </w:tcBorders>
          </w:tcPr>
          <w:p w14:paraId="4FB8CA01"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F2A763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B05B409" w14:textId="77777777" w:rsidR="00E86059" w:rsidRPr="00826533" w:rsidRDefault="00E86059" w:rsidP="009A64D3">
            <w:pPr>
              <w:pStyle w:val="ListParagraph"/>
              <w:numPr>
                <w:ilvl w:val="0"/>
                <w:numId w:val="110"/>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44D87C95"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rPr>
              <w:t>Arus Kas Masuk dari Penjualan Tanah, Bangunan, dan Peralatan</w:t>
            </w:r>
          </w:p>
        </w:tc>
        <w:tc>
          <w:tcPr>
            <w:tcW w:w="1134" w:type="dxa"/>
            <w:shd w:val="clear" w:color="auto" w:fill="auto"/>
            <w:noWrap/>
            <w:vAlign w:val="bottom"/>
          </w:tcPr>
          <w:p w14:paraId="40304CA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7F8709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103275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565522EE" w14:textId="77777777" w:rsidTr="5D47E6A8">
        <w:trPr>
          <w:trHeight w:val="300"/>
        </w:trPr>
        <w:tc>
          <w:tcPr>
            <w:tcW w:w="539" w:type="dxa"/>
            <w:tcBorders>
              <w:right w:val="nil"/>
            </w:tcBorders>
          </w:tcPr>
          <w:p w14:paraId="5C77E50C"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E9AD34C"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4A917ED" w14:textId="77777777" w:rsidR="00E86059" w:rsidRPr="00826533" w:rsidRDefault="00E86059" w:rsidP="009A64D3">
            <w:pPr>
              <w:pStyle w:val="ListParagraph"/>
              <w:numPr>
                <w:ilvl w:val="0"/>
                <w:numId w:val="110"/>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3607A8C1"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rPr>
              <w:t xml:space="preserve">Arus Kas Masuk dari Penjualan Surat Berharga </w:t>
            </w:r>
          </w:p>
        </w:tc>
        <w:tc>
          <w:tcPr>
            <w:tcW w:w="1134" w:type="dxa"/>
            <w:shd w:val="clear" w:color="auto" w:fill="auto"/>
            <w:noWrap/>
            <w:vAlign w:val="bottom"/>
          </w:tcPr>
          <w:p w14:paraId="5EE1BCC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51498E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23BAC7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34FF55D5" w14:textId="77777777" w:rsidTr="5D47E6A8">
        <w:trPr>
          <w:trHeight w:val="300"/>
        </w:trPr>
        <w:tc>
          <w:tcPr>
            <w:tcW w:w="539" w:type="dxa"/>
            <w:tcBorders>
              <w:right w:val="nil"/>
            </w:tcBorders>
          </w:tcPr>
          <w:p w14:paraId="1B29F767"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404F65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3D6A81B4" w14:textId="77777777" w:rsidR="00E86059" w:rsidRPr="00826533" w:rsidRDefault="00E86059" w:rsidP="009A64D3">
            <w:pPr>
              <w:pStyle w:val="ListParagraph"/>
              <w:numPr>
                <w:ilvl w:val="0"/>
                <w:numId w:val="110"/>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39FEAF0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rPr>
              <w:t>Arus Kas Masuk dari Dividen</w:t>
            </w:r>
          </w:p>
        </w:tc>
        <w:tc>
          <w:tcPr>
            <w:tcW w:w="1134" w:type="dxa"/>
            <w:shd w:val="clear" w:color="auto" w:fill="auto"/>
            <w:noWrap/>
            <w:vAlign w:val="bottom"/>
          </w:tcPr>
          <w:p w14:paraId="7A8D9B2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2586DBF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1B0C19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CF6BCF7" w14:textId="77777777" w:rsidTr="5D47E6A8">
        <w:trPr>
          <w:trHeight w:val="300"/>
        </w:trPr>
        <w:tc>
          <w:tcPr>
            <w:tcW w:w="539" w:type="dxa"/>
            <w:tcBorders>
              <w:right w:val="nil"/>
            </w:tcBorders>
          </w:tcPr>
          <w:p w14:paraId="428CAB03"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9897BBE"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A5CDFD9" w14:textId="77777777" w:rsidR="00E86059" w:rsidRPr="00826533" w:rsidRDefault="00E86059" w:rsidP="009A64D3">
            <w:pPr>
              <w:pStyle w:val="ListParagraph"/>
              <w:numPr>
                <w:ilvl w:val="0"/>
                <w:numId w:val="110"/>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780447AB"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lang w:val="pt-BR"/>
              </w:rPr>
              <w:t xml:space="preserve">Arus Kas Masuk dari Penerimaan </w:t>
            </w:r>
            <w:r w:rsidR="009D3A60" w:rsidRPr="00826533">
              <w:rPr>
                <w:rFonts w:ascii="Bookman Old Style" w:hAnsi="Bookman Old Style" w:cs="Calibri"/>
                <w:color w:val="000000" w:themeColor="text1"/>
                <w:sz w:val="22"/>
                <w:szCs w:val="22"/>
                <w:lang w:val="id-ID"/>
              </w:rPr>
              <w:t>Imbal Hasil</w:t>
            </w:r>
            <w:r w:rsidRPr="00826533">
              <w:rPr>
                <w:rFonts w:ascii="Bookman Old Style" w:hAnsi="Bookman Old Style" w:cs="Calibri"/>
                <w:color w:val="000000" w:themeColor="text1"/>
                <w:sz w:val="22"/>
                <w:szCs w:val="22"/>
                <w:lang w:val="pt-BR"/>
              </w:rPr>
              <w:t xml:space="preserve"> Kegiatan Investasi</w:t>
            </w:r>
          </w:p>
        </w:tc>
        <w:tc>
          <w:tcPr>
            <w:tcW w:w="1134" w:type="dxa"/>
            <w:shd w:val="clear" w:color="auto" w:fill="auto"/>
            <w:noWrap/>
            <w:vAlign w:val="bottom"/>
          </w:tcPr>
          <w:p w14:paraId="573E620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0F43B0F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2E7AD7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44E743F4" w14:textId="77777777" w:rsidTr="5D47E6A8">
        <w:trPr>
          <w:trHeight w:val="300"/>
        </w:trPr>
        <w:tc>
          <w:tcPr>
            <w:tcW w:w="539" w:type="dxa"/>
            <w:tcBorders>
              <w:right w:val="nil"/>
            </w:tcBorders>
          </w:tcPr>
          <w:p w14:paraId="20BC50E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378B3D0"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897231A" w14:textId="77777777" w:rsidR="00E86059" w:rsidRPr="00826533" w:rsidRDefault="00E86059" w:rsidP="009A64D3">
            <w:pPr>
              <w:pStyle w:val="ListParagraph"/>
              <w:numPr>
                <w:ilvl w:val="0"/>
                <w:numId w:val="110"/>
              </w:numPr>
              <w:tabs>
                <w:tab w:val="clear" w:pos="1080"/>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592A960D"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s="Calibri"/>
                <w:color w:val="000000" w:themeColor="text1"/>
                <w:sz w:val="22"/>
                <w:szCs w:val="22"/>
                <w:lang w:val="pt-BR"/>
              </w:rPr>
              <w:t>Arus Kas Masuk dari Kegiatan Investasi Lainnya</w:t>
            </w:r>
          </w:p>
        </w:tc>
        <w:tc>
          <w:tcPr>
            <w:tcW w:w="1134" w:type="dxa"/>
            <w:shd w:val="clear" w:color="auto" w:fill="auto"/>
            <w:noWrap/>
            <w:vAlign w:val="bottom"/>
          </w:tcPr>
          <w:p w14:paraId="51CB696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039892B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F40D2E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3A335D0A" w14:textId="77777777" w:rsidTr="5D47E6A8">
        <w:trPr>
          <w:trHeight w:val="300"/>
        </w:trPr>
        <w:tc>
          <w:tcPr>
            <w:tcW w:w="539" w:type="dxa"/>
            <w:tcBorders>
              <w:right w:val="nil"/>
            </w:tcBorders>
          </w:tcPr>
          <w:p w14:paraId="7726BA4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3C569C6" w14:textId="77777777" w:rsidR="00E86059" w:rsidRPr="00826533" w:rsidRDefault="00E86059" w:rsidP="009A64D3">
            <w:pPr>
              <w:pStyle w:val="ListParagraph"/>
              <w:numPr>
                <w:ilvl w:val="0"/>
                <w:numId w:val="107"/>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tcBorders>
          </w:tcPr>
          <w:p w14:paraId="6777901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Keluar </w:t>
            </w:r>
            <w:r w:rsidR="00174359" w:rsidRPr="00826533">
              <w:rPr>
                <w:rFonts w:ascii="Bookman Old Style" w:hAnsi="Bookman Old Style"/>
                <w:bCs/>
                <w:color w:val="000000" w:themeColor="text1"/>
                <w:sz w:val="22"/>
                <w:szCs w:val="22"/>
                <w:lang w:val="id-ID" w:eastAsia="id-ID"/>
              </w:rPr>
              <w:t>untuk</w:t>
            </w:r>
            <w:r w:rsidRPr="00826533">
              <w:rPr>
                <w:rFonts w:ascii="Bookman Old Style" w:hAnsi="Bookman Old Style"/>
                <w:bCs/>
                <w:color w:val="000000" w:themeColor="text1"/>
                <w:sz w:val="22"/>
                <w:szCs w:val="22"/>
                <w:lang w:val="id-ID" w:eastAsia="id-ID"/>
              </w:rPr>
              <w:t xml:space="preserve"> Kegiatan Investasi</w:t>
            </w:r>
          </w:p>
        </w:tc>
        <w:tc>
          <w:tcPr>
            <w:tcW w:w="1134" w:type="dxa"/>
            <w:shd w:val="clear" w:color="auto" w:fill="auto"/>
            <w:noWrap/>
            <w:vAlign w:val="bottom"/>
            <w:hideMark/>
          </w:tcPr>
          <w:p w14:paraId="70DFC74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53ECD17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F2CF15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2EEA2E7C" w14:textId="77777777" w:rsidTr="5D47E6A8">
        <w:trPr>
          <w:trHeight w:val="300"/>
        </w:trPr>
        <w:tc>
          <w:tcPr>
            <w:tcW w:w="539" w:type="dxa"/>
            <w:tcBorders>
              <w:right w:val="nil"/>
            </w:tcBorders>
          </w:tcPr>
          <w:p w14:paraId="5F85189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00CDEB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58C8594F" w14:textId="77777777" w:rsidR="00E86059" w:rsidRPr="00826533" w:rsidRDefault="00E86059" w:rsidP="009A64D3">
            <w:pPr>
              <w:pStyle w:val="ListParagraph"/>
              <w:numPr>
                <w:ilvl w:val="0"/>
                <w:numId w:val="116"/>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19171533" w14:textId="77777777" w:rsidR="00E86059" w:rsidRPr="00826533" w:rsidRDefault="00E86059" w:rsidP="0034109C">
            <w:pPr>
              <w:spacing w:before="60" w:after="60" w:line="276" w:lineRule="auto"/>
              <w:rPr>
                <w:rFonts w:ascii="Bookman Old Style" w:hAnsi="Bookman Old Style" w:cs="Calibri"/>
                <w:color w:val="000000" w:themeColor="text1"/>
                <w:sz w:val="22"/>
                <w:szCs w:val="22"/>
                <w:lang w:val="pt-BR"/>
              </w:rPr>
            </w:pPr>
            <w:r w:rsidRPr="00826533">
              <w:rPr>
                <w:rFonts w:ascii="Bookman Old Style" w:hAnsi="Bookman Old Style" w:cs="Calibri"/>
                <w:color w:val="000000" w:themeColor="text1"/>
                <w:sz w:val="22"/>
                <w:szCs w:val="22"/>
                <w:lang w:val="pt-BR"/>
              </w:rPr>
              <w:t>Arus Kas Keluar untuk Investasi pada Dana Ventura</w:t>
            </w:r>
          </w:p>
        </w:tc>
        <w:tc>
          <w:tcPr>
            <w:tcW w:w="1134" w:type="dxa"/>
            <w:shd w:val="clear" w:color="auto" w:fill="auto"/>
            <w:noWrap/>
            <w:vAlign w:val="bottom"/>
          </w:tcPr>
          <w:p w14:paraId="259515C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63713B5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9FFA1A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1FF8D26" w14:textId="77777777" w:rsidTr="5D47E6A8">
        <w:trPr>
          <w:trHeight w:val="300"/>
        </w:trPr>
        <w:tc>
          <w:tcPr>
            <w:tcW w:w="539" w:type="dxa"/>
            <w:tcBorders>
              <w:right w:val="nil"/>
            </w:tcBorders>
          </w:tcPr>
          <w:p w14:paraId="69060D35"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8359301"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A5564A8" w14:textId="77777777" w:rsidR="00E86059" w:rsidRPr="00826533" w:rsidRDefault="00E86059" w:rsidP="009A64D3">
            <w:pPr>
              <w:pStyle w:val="ListParagraph"/>
              <w:numPr>
                <w:ilvl w:val="0"/>
                <w:numId w:val="116"/>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29034BF6" w14:textId="77777777" w:rsidR="00E86059" w:rsidRPr="00826533" w:rsidRDefault="00E86059" w:rsidP="0034109C">
            <w:pPr>
              <w:spacing w:before="60" w:after="60" w:line="276" w:lineRule="auto"/>
              <w:rPr>
                <w:rFonts w:ascii="Bookman Old Style" w:hAnsi="Bookman Old Style" w:cs="Calibri"/>
                <w:color w:val="000000" w:themeColor="text1"/>
                <w:sz w:val="22"/>
                <w:szCs w:val="22"/>
              </w:rPr>
            </w:pPr>
            <w:r w:rsidRPr="00826533">
              <w:rPr>
                <w:rFonts w:ascii="Bookman Old Style" w:hAnsi="Bookman Old Style" w:cs="Calibri"/>
                <w:color w:val="000000" w:themeColor="text1"/>
                <w:sz w:val="22"/>
                <w:szCs w:val="22"/>
              </w:rPr>
              <w:t>Arus Kas Keluar untuk Pembelian Tanah, Bangunan, dan Peralatan</w:t>
            </w:r>
          </w:p>
        </w:tc>
        <w:tc>
          <w:tcPr>
            <w:tcW w:w="1134" w:type="dxa"/>
            <w:shd w:val="clear" w:color="auto" w:fill="auto"/>
            <w:noWrap/>
            <w:vAlign w:val="bottom"/>
          </w:tcPr>
          <w:p w14:paraId="7E85E86A"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723238B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BB6E1C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1D0A50A9" w14:textId="77777777" w:rsidTr="5D47E6A8">
        <w:trPr>
          <w:trHeight w:val="300"/>
        </w:trPr>
        <w:tc>
          <w:tcPr>
            <w:tcW w:w="539" w:type="dxa"/>
            <w:tcBorders>
              <w:right w:val="nil"/>
            </w:tcBorders>
          </w:tcPr>
          <w:p w14:paraId="43D68AB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894C39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E201CF3" w14:textId="77777777" w:rsidR="00E86059" w:rsidRPr="00826533" w:rsidRDefault="00E86059" w:rsidP="009A64D3">
            <w:pPr>
              <w:pStyle w:val="ListParagraph"/>
              <w:numPr>
                <w:ilvl w:val="0"/>
                <w:numId w:val="116"/>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51034661" w14:textId="77777777" w:rsidR="00E86059" w:rsidRPr="00826533" w:rsidRDefault="00E86059" w:rsidP="0034109C">
            <w:pPr>
              <w:spacing w:before="60" w:after="60" w:line="276" w:lineRule="auto"/>
              <w:rPr>
                <w:rFonts w:ascii="Bookman Old Style" w:hAnsi="Bookman Old Style" w:cs="Calibri"/>
                <w:color w:val="000000" w:themeColor="text1"/>
                <w:sz w:val="22"/>
                <w:szCs w:val="22"/>
              </w:rPr>
            </w:pPr>
            <w:r w:rsidRPr="00826533">
              <w:rPr>
                <w:rFonts w:ascii="Bookman Old Style" w:hAnsi="Bookman Old Style" w:cs="Calibri"/>
                <w:color w:val="000000" w:themeColor="text1"/>
                <w:sz w:val="22"/>
                <w:szCs w:val="22"/>
              </w:rPr>
              <w:t xml:space="preserve">Arus Kas Keluar untuk Perolehan Surat Berharga </w:t>
            </w:r>
          </w:p>
        </w:tc>
        <w:tc>
          <w:tcPr>
            <w:tcW w:w="1134" w:type="dxa"/>
            <w:shd w:val="clear" w:color="auto" w:fill="auto"/>
            <w:noWrap/>
            <w:vAlign w:val="bottom"/>
          </w:tcPr>
          <w:p w14:paraId="05AFE89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487B555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E855B3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10384DE" w14:textId="77777777" w:rsidTr="5D47E6A8">
        <w:trPr>
          <w:trHeight w:val="300"/>
        </w:trPr>
        <w:tc>
          <w:tcPr>
            <w:tcW w:w="539" w:type="dxa"/>
            <w:tcBorders>
              <w:right w:val="nil"/>
            </w:tcBorders>
          </w:tcPr>
          <w:p w14:paraId="2FC535E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BB14525"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AB663B3" w14:textId="77777777" w:rsidR="00E86059" w:rsidRPr="00826533" w:rsidRDefault="00E86059" w:rsidP="009A64D3">
            <w:pPr>
              <w:pStyle w:val="ListParagraph"/>
              <w:numPr>
                <w:ilvl w:val="0"/>
                <w:numId w:val="116"/>
              </w:numPr>
              <w:tabs>
                <w:tab w:val="clear" w:pos="1080"/>
              </w:tabs>
              <w:spacing w:before="60" w:after="60" w:line="276" w:lineRule="auto"/>
              <w:ind w:left="345"/>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tcPr>
          <w:p w14:paraId="621B99E6" w14:textId="77777777" w:rsidR="00E86059" w:rsidRPr="00826533" w:rsidRDefault="00E86059" w:rsidP="0034109C">
            <w:pPr>
              <w:spacing w:before="60" w:after="60" w:line="276" w:lineRule="auto"/>
              <w:rPr>
                <w:rFonts w:ascii="Bookman Old Style" w:hAnsi="Bookman Old Style" w:cs="Calibri"/>
                <w:color w:val="000000" w:themeColor="text1"/>
                <w:sz w:val="22"/>
                <w:szCs w:val="22"/>
                <w:lang w:val="id-ID"/>
              </w:rPr>
            </w:pPr>
            <w:r w:rsidRPr="00826533">
              <w:rPr>
                <w:rFonts w:ascii="Bookman Old Style" w:hAnsi="Bookman Old Style" w:cs="Calibri"/>
                <w:color w:val="000000" w:themeColor="text1"/>
                <w:sz w:val="22"/>
                <w:szCs w:val="22"/>
              </w:rPr>
              <w:t>Arus Kas Keluar untuk Kegiatan Investasi Lainnya</w:t>
            </w:r>
          </w:p>
        </w:tc>
        <w:tc>
          <w:tcPr>
            <w:tcW w:w="1134" w:type="dxa"/>
            <w:shd w:val="clear" w:color="auto" w:fill="auto"/>
            <w:noWrap/>
            <w:vAlign w:val="bottom"/>
          </w:tcPr>
          <w:p w14:paraId="57EBFE8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39018B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A1133F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6ADBCD0" w14:textId="77777777" w:rsidTr="5D47E6A8">
        <w:trPr>
          <w:trHeight w:val="300"/>
        </w:trPr>
        <w:tc>
          <w:tcPr>
            <w:tcW w:w="539" w:type="dxa"/>
            <w:tcBorders>
              <w:right w:val="nil"/>
            </w:tcBorders>
          </w:tcPr>
          <w:p w14:paraId="1F0CEEF9"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left w:val="nil"/>
              <w:right w:val="single" w:sz="4" w:space="0" w:color="auto"/>
            </w:tcBorders>
          </w:tcPr>
          <w:p w14:paraId="4E389462"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Bersih </w:t>
            </w:r>
            <w:r w:rsidR="00174359" w:rsidRPr="00826533">
              <w:rPr>
                <w:rFonts w:ascii="Bookman Old Style" w:hAnsi="Bookman Old Style"/>
                <w:bCs/>
                <w:color w:val="000000" w:themeColor="text1"/>
                <w:sz w:val="22"/>
                <w:szCs w:val="22"/>
                <w:lang w:val="id-ID" w:eastAsia="id-ID"/>
              </w:rPr>
              <w:t xml:space="preserve">dari </w:t>
            </w:r>
            <w:r w:rsidRPr="00826533">
              <w:rPr>
                <w:rFonts w:ascii="Bookman Old Style" w:hAnsi="Bookman Old Style"/>
                <w:bCs/>
                <w:color w:val="000000" w:themeColor="text1"/>
                <w:sz w:val="22"/>
                <w:szCs w:val="22"/>
                <w:lang w:val="id-ID" w:eastAsia="id-ID"/>
              </w:rPr>
              <w:t xml:space="preserve">Kegiatan Pendanaan </w:t>
            </w:r>
          </w:p>
        </w:tc>
        <w:tc>
          <w:tcPr>
            <w:tcW w:w="1134" w:type="dxa"/>
            <w:tcBorders>
              <w:left w:val="single" w:sz="4" w:space="0" w:color="auto"/>
            </w:tcBorders>
            <w:shd w:val="clear" w:color="auto" w:fill="auto"/>
            <w:noWrap/>
            <w:vAlign w:val="bottom"/>
            <w:hideMark/>
          </w:tcPr>
          <w:p w14:paraId="6BA149D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259ABFE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CC1ECF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50F6B16C" w14:textId="77777777" w:rsidTr="5D47E6A8">
        <w:trPr>
          <w:trHeight w:val="300"/>
        </w:trPr>
        <w:tc>
          <w:tcPr>
            <w:tcW w:w="539" w:type="dxa"/>
            <w:tcBorders>
              <w:right w:val="nil"/>
            </w:tcBorders>
          </w:tcPr>
          <w:p w14:paraId="0231710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DC9B797" w14:textId="77777777" w:rsidR="00E86059" w:rsidRPr="00826533" w:rsidRDefault="00E86059" w:rsidP="009A64D3">
            <w:pPr>
              <w:pStyle w:val="ListParagraph"/>
              <w:numPr>
                <w:ilvl w:val="0"/>
                <w:numId w:val="108"/>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right w:val="single" w:sz="4" w:space="0" w:color="auto"/>
            </w:tcBorders>
            <w:vAlign w:val="center"/>
          </w:tcPr>
          <w:p w14:paraId="7E94EF79"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Masuk </w:t>
            </w:r>
            <w:r w:rsidR="00174359" w:rsidRPr="00826533">
              <w:rPr>
                <w:rFonts w:ascii="Bookman Old Style" w:hAnsi="Bookman Old Style"/>
                <w:bCs/>
                <w:color w:val="000000" w:themeColor="text1"/>
                <w:sz w:val="22"/>
                <w:szCs w:val="22"/>
                <w:lang w:val="id-ID" w:eastAsia="id-ID"/>
              </w:rPr>
              <w:t xml:space="preserve">dari </w:t>
            </w:r>
            <w:r w:rsidRPr="00826533">
              <w:rPr>
                <w:rFonts w:ascii="Bookman Old Style" w:hAnsi="Bookman Old Style"/>
                <w:bCs/>
                <w:color w:val="000000" w:themeColor="text1"/>
                <w:sz w:val="22"/>
                <w:szCs w:val="22"/>
                <w:lang w:val="id-ID" w:eastAsia="id-ID"/>
              </w:rPr>
              <w:t>Kegiatan Pendanaan</w:t>
            </w:r>
            <w:r w:rsidR="00446C65" w:rsidRPr="00826533">
              <w:rPr>
                <w:rFonts w:ascii="Bookman Old Style" w:hAnsi="Bookman Old Style"/>
                <w:bCs/>
                <w:color w:val="000000" w:themeColor="text1"/>
                <w:sz w:val="22"/>
                <w:szCs w:val="22"/>
                <w:lang w:val="id-ID" w:eastAsia="id-ID"/>
              </w:rPr>
              <w:t xml:space="preserve"> </w:t>
            </w:r>
          </w:p>
        </w:tc>
        <w:tc>
          <w:tcPr>
            <w:tcW w:w="1134" w:type="dxa"/>
            <w:tcBorders>
              <w:left w:val="single" w:sz="4" w:space="0" w:color="auto"/>
            </w:tcBorders>
            <w:shd w:val="clear" w:color="auto" w:fill="auto"/>
            <w:noWrap/>
            <w:vAlign w:val="bottom"/>
            <w:hideMark/>
          </w:tcPr>
          <w:p w14:paraId="32B4011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3E9A032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577D36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7E2B0BC" w14:textId="77777777" w:rsidTr="5D47E6A8">
        <w:trPr>
          <w:trHeight w:val="300"/>
        </w:trPr>
        <w:tc>
          <w:tcPr>
            <w:tcW w:w="539" w:type="dxa"/>
            <w:tcBorders>
              <w:right w:val="nil"/>
            </w:tcBorders>
          </w:tcPr>
          <w:p w14:paraId="23015840"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5A344D4"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6394279F" w14:textId="77777777" w:rsidR="00E86059" w:rsidRPr="00826533" w:rsidRDefault="00E86059" w:rsidP="009A64D3">
            <w:pPr>
              <w:pStyle w:val="ListParagraph"/>
              <w:numPr>
                <w:ilvl w:val="0"/>
                <w:numId w:val="111"/>
              </w:numPr>
              <w:tabs>
                <w:tab w:val="clear" w:pos="1080"/>
                <w:tab w:val="num" w:pos="885"/>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hideMark/>
          </w:tcPr>
          <w:p w14:paraId="45C0D7DA"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Arus Kas Masuk </w:t>
            </w:r>
            <w:r w:rsidR="00174359" w:rsidRPr="00826533">
              <w:rPr>
                <w:rFonts w:ascii="Bookman Old Style" w:hAnsi="Bookman Old Style"/>
                <w:color w:val="000000" w:themeColor="text1"/>
                <w:sz w:val="22"/>
                <w:szCs w:val="22"/>
                <w:lang w:val="id-ID" w:eastAsia="id-ID"/>
              </w:rPr>
              <w:t xml:space="preserve">dari </w:t>
            </w:r>
            <w:r w:rsidR="009D3A60" w:rsidRPr="00826533">
              <w:rPr>
                <w:rFonts w:ascii="Bookman Old Style" w:hAnsi="Bookman Old Style"/>
                <w:bCs/>
                <w:color w:val="000000" w:themeColor="text1"/>
                <w:sz w:val="22"/>
                <w:szCs w:val="22"/>
                <w:lang w:val="id-ID" w:eastAsia="id-ID"/>
              </w:rPr>
              <w:t xml:space="preserve">Pendanaan </w:t>
            </w:r>
            <w:r w:rsidRPr="00826533">
              <w:rPr>
                <w:rFonts w:ascii="Bookman Old Style" w:hAnsi="Bookman Old Style"/>
                <w:color w:val="000000" w:themeColor="text1"/>
                <w:sz w:val="22"/>
                <w:szCs w:val="22"/>
                <w:lang w:val="fr-BE" w:eastAsia="id-ID"/>
              </w:rPr>
              <w:t xml:space="preserve">dan </w:t>
            </w:r>
            <w:r w:rsidRPr="00826533">
              <w:rPr>
                <w:rFonts w:ascii="Bookman Old Style" w:hAnsi="Bookman Old Style"/>
                <w:color w:val="000000" w:themeColor="text1"/>
                <w:sz w:val="22"/>
                <w:szCs w:val="22"/>
                <w:lang w:val="id-ID" w:eastAsia="id-ID"/>
              </w:rPr>
              <w:t>Penerbitan Surat Berharga</w:t>
            </w:r>
          </w:p>
        </w:tc>
        <w:tc>
          <w:tcPr>
            <w:tcW w:w="1134" w:type="dxa"/>
            <w:shd w:val="clear" w:color="auto" w:fill="auto"/>
            <w:noWrap/>
            <w:vAlign w:val="bottom"/>
            <w:hideMark/>
          </w:tcPr>
          <w:p w14:paraId="12259EEA"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484E2CE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A1CA49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462138E4" w14:textId="77777777" w:rsidTr="5D47E6A8">
        <w:trPr>
          <w:trHeight w:val="300"/>
        </w:trPr>
        <w:tc>
          <w:tcPr>
            <w:tcW w:w="539" w:type="dxa"/>
            <w:tcBorders>
              <w:right w:val="nil"/>
            </w:tcBorders>
          </w:tcPr>
          <w:p w14:paraId="0EA2F697"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CDAAD9D"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C4320B4" w14:textId="77777777" w:rsidR="00E86059" w:rsidRPr="00826533" w:rsidRDefault="00E86059" w:rsidP="009A64D3">
            <w:pPr>
              <w:pStyle w:val="ListParagraph"/>
              <w:numPr>
                <w:ilvl w:val="0"/>
                <w:numId w:val="111"/>
              </w:numPr>
              <w:tabs>
                <w:tab w:val="clear" w:pos="1080"/>
                <w:tab w:val="num" w:pos="885"/>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064A4381"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Masuk dari Penerbitan Modal Saham</w:t>
            </w:r>
          </w:p>
        </w:tc>
        <w:tc>
          <w:tcPr>
            <w:tcW w:w="1134" w:type="dxa"/>
            <w:shd w:val="clear" w:color="auto" w:fill="auto"/>
            <w:noWrap/>
            <w:vAlign w:val="bottom"/>
          </w:tcPr>
          <w:p w14:paraId="6A0C627C"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782B18D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865029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41975D0C" w14:textId="77777777" w:rsidTr="5D47E6A8">
        <w:trPr>
          <w:trHeight w:val="300"/>
        </w:trPr>
        <w:tc>
          <w:tcPr>
            <w:tcW w:w="539" w:type="dxa"/>
            <w:tcBorders>
              <w:right w:val="nil"/>
            </w:tcBorders>
          </w:tcPr>
          <w:p w14:paraId="03905B1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4038082"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565DE6F" w14:textId="77777777" w:rsidR="00E86059" w:rsidRPr="00826533" w:rsidRDefault="00E86059" w:rsidP="009A64D3">
            <w:pPr>
              <w:pStyle w:val="ListParagraph"/>
              <w:numPr>
                <w:ilvl w:val="0"/>
                <w:numId w:val="111"/>
              </w:numPr>
              <w:tabs>
                <w:tab w:val="clear" w:pos="1080"/>
                <w:tab w:val="num" w:pos="885"/>
              </w:tabs>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50130EA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Masuk dari Pendanaan Lainnya</w:t>
            </w:r>
          </w:p>
        </w:tc>
        <w:tc>
          <w:tcPr>
            <w:tcW w:w="1134" w:type="dxa"/>
            <w:shd w:val="clear" w:color="auto" w:fill="auto"/>
            <w:noWrap/>
            <w:vAlign w:val="bottom"/>
          </w:tcPr>
          <w:p w14:paraId="0627188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24E5D64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05A41B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77D1AAEE" w14:textId="77777777" w:rsidTr="5D47E6A8">
        <w:trPr>
          <w:trHeight w:val="300"/>
        </w:trPr>
        <w:tc>
          <w:tcPr>
            <w:tcW w:w="539" w:type="dxa"/>
            <w:tcBorders>
              <w:right w:val="nil"/>
            </w:tcBorders>
          </w:tcPr>
          <w:p w14:paraId="66D97A3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0325630" w14:textId="77777777" w:rsidR="00E86059" w:rsidRPr="00826533" w:rsidRDefault="00E86059" w:rsidP="009A64D3">
            <w:pPr>
              <w:pStyle w:val="ListParagraph"/>
              <w:numPr>
                <w:ilvl w:val="0"/>
                <w:numId w:val="108"/>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997" w:type="dxa"/>
            <w:gridSpan w:val="2"/>
            <w:tcBorders>
              <w:left w:val="nil"/>
              <w:right w:val="single" w:sz="4" w:space="0" w:color="auto"/>
            </w:tcBorders>
            <w:vAlign w:val="center"/>
          </w:tcPr>
          <w:p w14:paraId="662150D8"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Arus Kas Keluar untuk Kegiatan Pendanaan</w:t>
            </w:r>
          </w:p>
        </w:tc>
        <w:tc>
          <w:tcPr>
            <w:tcW w:w="1134" w:type="dxa"/>
            <w:tcBorders>
              <w:left w:val="single" w:sz="4" w:space="0" w:color="auto"/>
            </w:tcBorders>
            <w:shd w:val="clear" w:color="auto" w:fill="auto"/>
            <w:noWrap/>
            <w:vAlign w:val="bottom"/>
            <w:hideMark/>
          </w:tcPr>
          <w:p w14:paraId="27274D6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29D1479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5CB3C677"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04DE8D80" w14:textId="77777777" w:rsidTr="5D47E6A8">
        <w:trPr>
          <w:trHeight w:val="300"/>
        </w:trPr>
        <w:tc>
          <w:tcPr>
            <w:tcW w:w="539" w:type="dxa"/>
            <w:tcBorders>
              <w:bottom w:val="single" w:sz="4" w:space="0" w:color="auto"/>
              <w:right w:val="nil"/>
            </w:tcBorders>
          </w:tcPr>
          <w:p w14:paraId="41975549"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5AFAFDA"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FFA3256" w14:textId="77777777" w:rsidR="00E86059" w:rsidRPr="00826533" w:rsidRDefault="00E86059" w:rsidP="009A64D3">
            <w:pPr>
              <w:pStyle w:val="ListParagraph"/>
              <w:numPr>
                <w:ilvl w:val="0"/>
                <w:numId w:val="122"/>
              </w:numPr>
              <w:tabs>
                <w:tab w:val="clear" w:pos="1080"/>
              </w:tabs>
              <w:spacing w:before="60" w:after="60" w:line="276" w:lineRule="auto"/>
              <w:ind w:left="317"/>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5C69D58C"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Arus Kas Keluar untuk Pembayaran Pokok </w:t>
            </w:r>
            <w:r w:rsidR="00A075FD" w:rsidRPr="00826533">
              <w:rPr>
                <w:rFonts w:ascii="Bookman Old Style" w:hAnsi="Bookman Old Style"/>
                <w:bCs/>
                <w:color w:val="000000" w:themeColor="text1"/>
                <w:sz w:val="22"/>
                <w:szCs w:val="22"/>
                <w:lang w:val="id-ID" w:eastAsia="id-ID"/>
              </w:rPr>
              <w:t>Pendanaan</w:t>
            </w:r>
            <w:r w:rsidR="009D3A60" w:rsidRPr="00826533">
              <w:rPr>
                <w:rFonts w:ascii="Bookman Old Style" w:hAnsi="Bookman Old Style"/>
                <w:bCs/>
                <w:color w:val="000000" w:themeColor="text1"/>
                <w:sz w:val="22"/>
                <w:szCs w:val="22"/>
                <w:lang w:val="id-ID" w:eastAsia="id-ID"/>
              </w:rPr>
              <w:t xml:space="preserve"> </w:t>
            </w:r>
            <w:r w:rsidRPr="00826533">
              <w:rPr>
                <w:rFonts w:ascii="Bookman Old Style" w:hAnsi="Bookman Old Style"/>
                <w:color w:val="000000" w:themeColor="text1"/>
                <w:sz w:val="22"/>
                <w:szCs w:val="22"/>
                <w:lang w:val="id-ID" w:eastAsia="id-ID"/>
              </w:rPr>
              <w:t xml:space="preserve">dan Surat Berharga yang Diterbitkan </w:t>
            </w:r>
          </w:p>
        </w:tc>
        <w:tc>
          <w:tcPr>
            <w:tcW w:w="1134" w:type="dxa"/>
            <w:shd w:val="clear" w:color="auto" w:fill="auto"/>
            <w:noWrap/>
            <w:vAlign w:val="bottom"/>
          </w:tcPr>
          <w:p w14:paraId="6332409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19E3B2F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F54D79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2E52FE3A" w14:textId="77777777" w:rsidTr="5D47E6A8">
        <w:trPr>
          <w:trHeight w:val="300"/>
        </w:trPr>
        <w:tc>
          <w:tcPr>
            <w:tcW w:w="539" w:type="dxa"/>
            <w:tcBorders>
              <w:bottom w:val="single" w:sz="4" w:space="0" w:color="auto"/>
              <w:right w:val="nil"/>
            </w:tcBorders>
          </w:tcPr>
          <w:p w14:paraId="68E7275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6DD0528"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81B8D1F" w14:textId="77777777" w:rsidR="00E86059" w:rsidRPr="00826533" w:rsidRDefault="00E86059" w:rsidP="009A64D3">
            <w:pPr>
              <w:pStyle w:val="ListParagraph"/>
              <w:numPr>
                <w:ilvl w:val="0"/>
                <w:numId w:val="122"/>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hideMark/>
          </w:tcPr>
          <w:p w14:paraId="0401C3F2"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Keluar untuk Penarikan Kembali Modal Perusahaan (</w:t>
            </w:r>
            <w:r w:rsidRPr="00826533">
              <w:rPr>
                <w:rFonts w:ascii="Bookman Old Style" w:hAnsi="Bookman Old Style"/>
                <w:i/>
                <w:color w:val="000000" w:themeColor="text1"/>
                <w:sz w:val="22"/>
                <w:szCs w:val="22"/>
                <w:lang w:val="id-ID" w:eastAsia="id-ID"/>
              </w:rPr>
              <w:t>Treasury Stock</w:t>
            </w:r>
            <w:r w:rsidRPr="00826533">
              <w:rPr>
                <w:rFonts w:ascii="Bookman Old Style" w:hAnsi="Bookman Old Style"/>
                <w:color w:val="000000" w:themeColor="text1"/>
                <w:sz w:val="22"/>
                <w:szCs w:val="22"/>
                <w:lang w:val="id-ID" w:eastAsia="id-ID"/>
              </w:rPr>
              <w:t>)</w:t>
            </w:r>
          </w:p>
        </w:tc>
        <w:tc>
          <w:tcPr>
            <w:tcW w:w="1134" w:type="dxa"/>
            <w:shd w:val="clear" w:color="auto" w:fill="auto"/>
            <w:noWrap/>
            <w:vAlign w:val="bottom"/>
            <w:hideMark/>
          </w:tcPr>
          <w:p w14:paraId="52C6BAAF"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2CF4A60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091A425"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3C89895D" w14:textId="77777777" w:rsidTr="5D47E6A8">
        <w:trPr>
          <w:trHeight w:val="300"/>
        </w:trPr>
        <w:tc>
          <w:tcPr>
            <w:tcW w:w="539" w:type="dxa"/>
            <w:tcBorders>
              <w:bottom w:val="single" w:sz="4" w:space="0" w:color="auto"/>
              <w:right w:val="nil"/>
            </w:tcBorders>
          </w:tcPr>
          <w:p w14:paraId="40EFC84B"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49E3BB30"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0910764" w14:textId="77777777" w:rsidR="00E86059" w:rsidRPr="00826533" w:rsidRDefault="00E86059" w:rsidP="009A64D3">
            <w:pPr>
              <w:pStyle w:val="ListParagraph"/>
              <w:numPr>
                <w:ilvl w:val="0"/>
                <w:numId w:val="122"/>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16D550D6"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Arus Kas Keluar </w:t>
            </w:r>
            <w:r w:rsidR="00174359" w:rsidRPr="00826533">
              <w:rPr>
                <w:rFonts w:ascii="Bookman Old Style" w:hAnsi="Bookman Old Style"/>
                <w:color w:val="000000" w:themeColor="text1"/>
                <w:sz w:val="22"/>
                <w:szCs w:val="22"/>
                <w:lang w:val="id-ID" w:eastAsia="id-ID"/>
              </w:rPr>
              <w:t xml:space="preserve">untuk </w:t>
            </w:r>
            <w:r w:rsidRPr="00826533">
              <w:rPr>
                <w:rFonts w:ascii="Bookman Old Style" w:hAnsi="Bookman Old Style"/>
                <w:color w:val="000000" w:themeColor="text1"/>
                <w:sz w:val="22"/>
                <w:szCs w:val="22"/>
                <w:lang w:val="id-ID" w:eastAsia="id-ID"/>
              </w:rPr>
              <w:t>Pembayaran Dividen</w:t>
            </w:r>
          </w:p>
        </w:tc>
        <w:tc>
          <w:tcPr>
            <w:tcW w:w="1134" w:type="dxa"/>
            <w:shd w:val="clear" w:color="auto" w:fill="auto"/>
            <w:noWrap/>
            <w:vAlign w:val="bottom"/>
          </w:tcPr>
          <w:p w14:paraId="108ADC7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3A396A7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7B66D3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44EF5C38" w14:textId="77777777" w:rsidTr="5D47E6A8">
        <w:trPr>
          <w:trHeight w:val="300"/>
        </w:trPr>
        <w:tc>
          <w:tcPr>
            <w:tcW w:w="539" w:type="dxa"/>
            <w:tcBorders>
              <w:bottom w:val="single" w:sz="4" w:space="0" w:color="auto"/>
              <w:right w:val="nil"/>
            </w:tcBorders>
          </w:tcPr>
          <w:p w14:paraId="03678437"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547D3C6" w14:textId="77777777" w:rsidR="00E86059" w:rsidRPr="00826533" w:rsidRDefault="00E86059" w:rsidP="0034109C">
            <w:pPr>
              <w:spacing w:before="60" w:after="60"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F9429B3" w14:textId="77777777" w:rsidR="00E86059" w:rsidRPr="00826533" w:rsidRDefault="00E86059" w:rsidP="009A64D3">
            <w:pPr>
              <w:pStyle w:val="ListParagraph"/>
              <w:numPr>
                <w:ilvl w:val="0"/>
                <w:numId w:val="122"/>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3572" w:type="dxa"/>
            <w:tcBorders>
              <w:left w:val="nil"/>
            </w:tcBorders>
            <w:shd w:val="clear" w:color="auto" w:fill="auto"/>
            <w:noWrap/>
            <w:vAlign w:val="center"/>
          </w:tcPr>
          <w:p w14:paraId="1210788B"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color w:val="000000" w:themeColor="text1"/>
                <w:sz w:val="22"/>
                <w:szCs w:val="22"/>
                <w:lang w:val="id-ID" w:eastAsia="id-ID"/>
              </w:rPr>
              <w:t>Arus Kas Keluar untuk Pendanaan Lainnya</w:t>
            </w:r>
          </w:p>
        </w:tc>
        <w:tc>
          <w:tcPr>
            <w:tcW w:w="1134" w:type="dxa"/>
            <w:shd w:val="clear" w:color="auto" w:fill="auto"/>
            <w:noWrap/>
            <w:vAlign w:val="bottom"/>
          </w:tcPr>
          <w:p w14:paraId="1CED2F09"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042" w:type="dxa"/>
            <w:shd w:val="clear" w:color="auto" w:fill="auto"/>
            <w:noWrap/>
            <w:vAlign w:val="bottom"/>
          </w:tcPr>
          <w:p w14:paraId="52322B22"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9ADA06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p>
        </w:tc>
      </w:tr>
      <w:tr w:rsidR="00826533" w:rsidRPr="00826533" w14:paraId="0BE954D2" w14:textId="77777777" w:rsidTr="5D47E6A8">
        <w:trPr>
          <w:trHeight w:val="300"/>
        </w:trPr>
        <w:tc>
          <w:tcPr>
            <w:tcW w:w="539" w:type="dxa"/>
            <w:tcBorders>
              <w:bottom w:val="single" w:sz="4" w:space="0" w:color="auto"/>
              <w:right w:val="nil"/>
            </w:tcBorders>
          </w:tcPr>
          <w:p w14:paraId="2DB1B127"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left w:val="nil"/>
              <w:bottom w:val="single" w:sz="4" w:space="0" w:color="auto"/>
              <w:right w:val="single" w:sz="4" w:space="0" w:color="auto"/>
            </w:tcBorders>
          </w:tcPr>
          <w:p w14:paraId="14E5F2B9"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Surplus (De</w:t>
            </w:r>
            <w:r w:rsidR="00A075FD" w:rsidRPr="00826533">
              <w:rPr>
                <w:rFonts w:ascii="Bookman Old Style" w:hAnsi="Bookman Old Style"/>
                <w:bCs/>
                <w:color w:val="000000" w:themeColor="text1"/>
                <w:sz w:val="22"/>
                <w:szCs w:val="22"/>
                <w:lang w:val="id-ID" w:eastAsia="id-ID"/>
              </w:rPr>
              <w:t xml:space="preserve">fisit) </w:t>
            </w:r>
            <w:r w:rsidR="00404EE1" w:rsidRPr="00826533">
              <w:rPr>
                <w:rFonts w:ascii="Bookman Old Style" w:hAnsi="Bookman Old Style"/>
                <w:bCs/>
                <w:color w:val="000000" w:themeColor="text1"/>
                <w:sz w:val="22"/>
                <w:szCs w:val="22"/>
                <w:lang w:val="id-ID" w:eastAsia="id-ID"/>
              </w:rPr>
              <w:t>p</w:t>
            </w:r>
            <w:r w:rsidR="00A075FD" w:rsidRPr="00826533">
              <w:rPr>
                <w:rFonts w:ascii="Bookman Old Style" w:hAnsi="Bookman Old Style"/>
                <w:bCs/>
                <w:color w:val="000000" w:themeColor="text1"/>
                <w:sz w:val="22"/>
                <w:szCs w:val="22"/>
                <w:lang w:val="id-ID" w:eastAsia="id-ID"/>
              </w:rPr>
              <w:t xml:space="preserve">ada Kas dan Setara Kas </w:t>
            </w:r>
            <w:r w:rsidRPr="00826533">
              <w:rPr>
                <w:rFonts w:ascii="Bookman Old Style" w:hAnsi="Bookman Old Style"/>
                <w:bCs/>
                <w:color w:val="000000" w:themeColor="text1"/>
                <w:sz w:val="22"/>
                <w:szCs w:val="22"/>
                <w:lang w:val="id-ID" w:eastAsia="id-ID"/>
              </w:rPr>
              <w:t>Akibat Perubahan Kurs</w:t>
            </w:r>
          </w:p>
        </w:tc>
        <w:tc>
          <w:tcPr>
            <w:tcW w:w="1134" w:type="dxa"/>
            <w:tcBorders>
              <w:left w:val="single" w:sz="4" w:space="0" w:color="auto"/>
            </w:tcBorders>
            <w:shd w:val="clear" w:color="auto" w:fill="auto"/>
            <w:noWrap/>
            <w:vAlign w:val="bottom"/>
            <w:hideMark/>
          </w:tcPr>
          <w:p w14:paraId="549D569B"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3310696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17A76563"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7A52C3CC" w14:textId="77777777" w:rsidTr="5D47E6A8">
        <w:trPr>
          <w:trHeight w:val="300"/>
        </w:trPr>
        <w:tc>
          <w:tcPr>
            <w:tcW w:w="539" w:type="dxa"/>
            <w:tcBorders>
              <w:top w:val="single" w:sz="4" w:space="0" w:color="auto"/>
              <w:bottom w:val="single" w:sz="4" w:space="0" w:color="auto"/>
              <w:right w:val="nil"/>
            </w:tcBorders>
          </w:tcPr>
          <w:p w14:paraId="1167A534"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top w:val="single" w:sz="4" w:space="0" w:color="auto"/>
              <w:left w:val="nil"/>
              <w:bottom w:val="single" w:sz="4" w:space="0" w:color="auto"/>
              <w:right w:val="single" w:sz="4" w:space="0" w:color="auto"/>
            </w:tcBorders>
          </w:tcPr>
          <w:p w14:paraId="5039761C"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Kenaikan (Penurunan) Bersih Kas dan Setara Kas</w:t>
            </w:r>
          </w:p>
        </w:tc>
        <w:tc>
          <w:tcPr>
            <w:tcW w:w="1134" w:type="dxa"/>
            <w:tcBorders>
              <w:left w:val="single" w:sz="4" w:space="0" w:color="auto"/>
            </w:tcBorders>
            <w:shd w:val="clear" w:color="auto" w:fill="auto"/>
            <w:noWrap/>
            <w:vAlign w:val="bottom"/>
            <w:hideMark/>
          </w:tcPr>
          <w:p w14:paraId="4774EF2E"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6C089DD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19C0AB0"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26533" w:rsidRPr="00826533" w14:paraId="6630ABFD" w14:textId="77777777" w:rsidTr="5D47E6A8">
        <w:trPr>
          <w:trHeight w:val="300"/>
        </w:trPr>
        <w:tc>
          <w:tcPr>
            <w:tcW w:w="539" w:type="dxa"/>
            <w:tcBorders>
              <w:top w:val="single" w:sz="4" w:space="0" w:color="auto"/>
              <w:bottom w:val="single" w:sz="4" w:space="0" w:color="auto"/>
              <w:right w:val="nil"/>
            </w:tcBorders>
          </w:tcPr>
          <w:p w14:paraId="542E5C59"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top w:val="single" w:sz="4" w:space="0" w:color="auto"/>
              <w:left w:val="nil"/>
              <w:bottom w:val="single" w:sz="4" w:space="0" w:color="auto"/>
              <w:right w:val="single" w:sz="4" w:space="0" w:color="auto"/>
            </w:tcBorders>
          </w:tcPr>
          <w:p w14:paraId="1199AA43"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Kas </w:t>
            </w:r>
            <w:r w:rsidR="00174359" w:rsidRPr="00826533">
              <w:rPr>
                <w:rFonts w:ascii="Bookman Old Style" w:hAnsi="Bookman Old Style"/>
                <w:bCs/>
                <w:color w:val="000000" w:themeColor="text1"/>
                <w:sz w:val="22"/>
                <w:szCs w:val="22"/>
                <w:lang w:val="id-ID" w:eastAsia="id-ID"/>
              </w:rPr>
              <w:t xml:space="preserve">dan </w:t>
            </w:r>
            <w:r w:rsidRPr="00826533">
              <w:rPr>
                <w:rFonts w:ascii="Bookman Old Style" w:hAnsi="Bookman Old Style"/>
                <w:bCs/>
                <w:color w:val="000000" w:themeColor="text1"/>
                <w:sz w:val="22"/>
                <w:szCs w:val="22"/>
                <w:lang w:val="id-ID" w:eastAsia="id-ID"/>
              </w:rPr>
              <w:t xml:space="preserve">Setara Kas </w:t>
            </w:r>
            <w:r w:rsidR="00174359" w:rsidRPr="00826533">
              <w:rPr>
                <w:rFonts w:ascii="Bookman Old Style" w:hAnsi="Bookman Old Style"/>
                <w:bCs/>
                <w:color w:val="000000" w:themeColor="text1"/>
                <w:sz w:val="22"/>
                <w:szCs w:val="22"/>
                <w:lang w:val="id-ID" w:eastAsia="id-ID"/>
              </w:rPr>
              <w:t xml:space="preserve">pada </w:t>
            </w:r>
            <w:r w:rsidRPr="00826533">
              <w:rPr>
                <w:rFonts w:ascii="Bookman Old Style" w:hAnsi="Bookman Old Style"/>
                <w:bCs/>
                <w:color w:val="000000" w:themeColor="text1"/>
                <w:sz w:val="22"/>
                <w:szCs w:val="22"/>
                <w:lang w:val="id-ID" w:eastAsia="id-ID"/>
              </w:rPr>
              <w:t>Awal Periode</w:t>
            </w:r>
          </w:p>
        </w:tc>
        <w:tc>
          <w:tcPr>
            <w:tcW w:w="1134" w:type="dxa"/>
            <w:tcBorders>
              <w:left w:val="single" w:sz="4" w:space="0" w:color="auto"/>
            </w:tcBorders>
            <w:shd w:val="clear" w:color="auto" w:fill="auto"/>
            <w:noWrap/>
            <w:vAlign w:val="bottom"/>
            <w:hideMark/>
          </w:tcPr>
          <w:p w14:paraId="4F257D58"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042" w:type="dxa"/>
            <w:shd w:val="clear" w:color="auto" w:fill="auto"/>
            <w:noWrap/>
            <w:vAlign w:val="bottom"/>
            <w:hideMark/>
          </w:tcPr>
          <w:p w14:paraId="6C466AD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47E8E94"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5D1F70" w:rsidRPr="00826533" w14:paraId="5F03CA3D" w14:textId="77777777" w:rsidTr="5D47E6A8">
        <w:trPr>
          <w:trHeight w:val="300"/>
        </w:trPr>
        <w:tc>
          <w:tcPr>
            <w:tcW w:w="539" w:type="dxa"/>
            <w:tcBorders>
              <w:top w:val="single" w:sz="4" w:space="0" w:color="auto"/>
              <w:right w:val="nil"/>
            </w:tcBorders>
          </w:tcPr>
          <w:p w14:paraId="7442FC26" w14:textId="77777777" w:rsidR="00E86059" w:rsidRPr="00826533" w:rsidRDefault="00E86059" w:rsidP="009A64D3">
            <w:pPr>
              <w:pStyle w:val="ListParagraph"/>
              <w:numPr>
                <w:ilvl w:val="0"/>
                <w:numId w:val="105"/>
              </w:numPr>
              <w:spacing w:before="60" w:after="60" w:line="276" w:lineRule="auto"/>
              <w:ind w:left="318"/>
              <w:contextualSpacing w:val="0"/>
              <w:rPr>
                <w:rFonts w:ascii="Bookman Old Style" w:hAnsi="Bookman Old Style"/>
                <w:bCs/>
                <w:color w:val="000000" w:themeColor="text1"/>
                <w:sz w:val="22"/>
                <w:szCs w:val="22"/>
                <w:lang w:val="id-ID" w:eastAsia="id-ID"/>
              </w:rPr>
            </w:pPr>
          </w:p>
        </w:tc>
        <w:tc>
          <w:tcPr>
            <w:tcW w:w="4564" w:type="dxa"/>
            <w:gridSpan w:val="3"/>
            <w:tcBorders>
              <w:top w:val="single" w:sz="4" w:space="0" w:color="auto"/>
              <w:left w:val="nil"/>
              <w:right w:val="single" w:sz="4" w:space="0" w:color="auto"/>
            </w:tcBorders>
          </w:tcPr>
          <w:p w14:paraId="48D02595" w14:textId="77777777" w:rsidR="00E86059" w:rsidRPr="00826533" w:rsidRDefault="00E86059" w:rsidP="0034109C">
            <w:pPr>
              <w:spacing w:before="60" w:after="60"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Kas </w:t>
            </w:r>
            <w:r w:rsidR="00174359" w:rsidRPr="00826533">
              <w:rPr>
                <w:rFonts w:ascii="Bookman Old Style" w:hAnsi="Bookman Old Style"/>
                <w:bCs/>
                <w:color w:val="000000" w:themeColor="text1"/>
                <w:sz w:val="22"/>
                <w:szCs w:val="22"/>
                <w:lang w:val="id-ID" w:eastAsia="id-ID"/>
              </w:rPr>
              <w:t xml:space="preserve">dan </w:t>
            </w:r>
            <w:r w:rsidRPr="00826533">
              <w:rPr>
                <w:rFonts w:ascii="Bookman Old Style" w:hAnsi="Bookman Old Style"/>
                <w:bCs/>
                <w:color w:val="000000" w:themeColor="text1"/>
                <w:sz w:val="22"/>
                <w:szCs w:val="22"/>
                <w:lang w:val="id-ID" w:eastAsia="id-ID"/>
              </w:rPr>
              <w:t xml:space="preserve">Setara Kas </w:t>
            </w:r>
            <w:r w:rsidR="00174359" w:rsidRPr="00826533">
              <w:rPr>
                <w:rFonts w:ascii="Bookman Old Style" w:hAnsi="Bookman Old Style"/>
                <w:bCs/>
                <w:color w:val="000000" w:themeColor="text1"/>
                <w:sz w:val="22"/>
                <w:szCs w:val="22"/>
                <w:lang w:val="id-ID" w:eastAsia="id-ID"/>
              </w:rPr>
              <w:t xml:space="preserve">pada </w:t>
            </w:r>
            <w:r w:rsidRPr="00826533">
              <w:rPr>
                <w:rFonts w:ascii="Bookman Old Style" w:hAnsi="Bookman Old Style"/>
                <w:bCs/>
                <w:color w:val="000000" w:themeColor="text1"/>
                <w:sz w:val="22"/>
                <w:szCs w:val="22"/>
                <w:lang w:val="id-ID" w:eastAsia="id-ID"/>
              </w:rPr>
              <w:t>Akhir Periode</w:t>
            </w:r>
          </w:p>
        </w:tc>
        <w:tc>
          <w:tcPr>
            <w:tcW w:w="1134" w:type="dxa"/>
            <w:tcBorders>
              <w:left w:val="single" w:sz="4" w:space="0" w:color="auto"/>
            </w:tcBorders>
            <w:shd w:val="clear" w:color="auto" w:fill="auto"/>
            <w:noWrap/>
            <w:vAlign w:val="bottom"/>
            <w:hideMark/>
          </w:tcPr>
          <w:p w14:paraId="743E8EA1" w14:textId="77777777" w:rsidR="00E86059" w:rsidRPr="00826533" w:rsidRDefault="00E86059" w:rsidP="0034109C">
            <w:pPr>
              <w:spacing w:before="60" w:after="60" w:line="276" w:lineRule="auto"/>
              <w:rPr>
                <w:rFonts w:ascii="Bookman Old Style" w:hAnsi="Bookman Old Style"/>
                <w:color w:val="000000" w:themeColor="text1"/>
                <w:sz w:val="22"/>
                <w:szCs w:val="22"/>
                <w:lang w:val="pt-BR" w:eastAsia="id-ID"/>
              </w:rPr>
            </w:pPr>
          </w:p>
        </w:tc>
        <w:tc>
          <w:tcPr>
            <w:tcW w:w="1042" w:type="dxa"/>
            <w:shd w:val="clear" w:color="auto" w:fill="auto"/>
            <w:noWrap/>
            <w:vAlign w:val="bottom"/>
            <w:hideMark/>
          </w:tcPr>
          <w:p w14:paraId="1EF2BDF6"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16E496D" w14:textId="77777777" w:rsidR="00E86059" w:rsidRPr="00826533" w:rsidRDefault="00E86059" w:rsidP="0034109C">
            <w:pPr>
              <w:spacing w:before="60" w:after="60"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2F7278BA" w14:textId="77777777" w:rsidR="00E86059" w:rsidRPr="00826533" w:rsidRDefault="00E86059" w:rsidP="00003D3B">
      <w:pPr>
        <w:spacing w:line="360" w:lineRule="auto"/>
        <w:rPr>
          <w:color w:val="000000" w:themeColor="text1"/>
          <w:lang w:val="id-ID"/>
        </w:rPr>
      </w:pPr>
      <w:bookmarkStart w:id="46" w:name="_Toc288124178"/>
      <w:bookmarkStart w:id="47" w:name="_Toc293556838"/>
    </w:p>
    <w:p w14:paraId="558E46FE" w14:textId="77777777" w:rsidR="00E86059" w:rsidRPr="00826533" w:rsidRDefault="00E86059" w:rsidP="00003D3B">
      <w:pPr>
        <w:spacing w:line="360" w:lineRule="auto"/>
        <w:rPr>
          <w:color w:val="000000" w:themeColor="text1"/>
          <w:lang w:val="pt-BR"/>
        </w:rPr>
      </w:pPr>
      <w:r w:rsidRPr="00826533">
        <w:rPr>
          <w:color w:val="000000" w:themeColor="text1"/>
          <w:lang w:val="pt-BR"/>
        </w:rPr>
        <w:br w:type="page"/>
      </w:r>
    </w:p>
    <w:bookmarkEnd w:id="46"/>
    <w:bookmarkEnd w:id="47"/>
    <w:p w14:paraId="4E466CCB" w14:textId="77777777" w:rsidR="00E86059" w:rsidRPr="00826533" w:rsidRDefault="00354F46" w:rsidP="009A64D3">
      <w:pPr>
        <w:pStyle w:val="ListParagraph"/>
        <w:numPr>
          <w:ilvl w:val="3"/>
          <w:numId w:val="104"/>
        </w:numPr>
        <w:spacing w:line="360" w:lineRule="auto"/>
        <w:ind w:left="1134" w:hanging="567"/>
        <w:contextualSpacing w:val="0"/>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lastRenderedPageBreak/>
        <w:t>PENJELASAN</w:t>
      </w:r>
      <w:r w:rsidRPr="00826533">
        <w:rPr>
          <w:rFonts w:ascii="Bookman Old Style" w:hAnsi="Bookman Old Style"/>
          <w:color w:val="000000" w:themeColor="text1"/>
          <w:sz w:val="24"/>
          <w:szCs w:val="24"/>
        </w:rPr>
        <w:t xml:space="preserve"> </w:t>
      </w:r>
      <w:r w:rsidRPr="00826533">
        <w:rPr>
          <w:rFonts w:ascii="Bookman Old Style" w:hAnsi="Bookman Old Style"/>
          <w:color w:val="000000" w:themeColor="text1"/>
          <w:sz w:val="24"/>
          <w:szCs w:val="24"/>
          <w:lang w:val="id-ID"/>
        </w:rPr>
        <w:t>FORMULIR 1300 (</w:t>
      </w:r>
      <w:r w:rsidRPr="00826533">
        <w:rPr>
          <w:rFonts w:ascii="Bookman Old Style" w:hAnsi="Bookman Old Style"/>
          <w:color w:val="000000" w:themeColor="text1"/>
          <w:sz w:val="24"/>
          <w:szCs w:val="24"/>
        </w:rPr>
        <w:t>LAPORAN ARUS KAS</w:t>
      </w:r>
      <w:r w:rsidRPr="00826533">
        <w:rPr>
          <w:rFonts w:ascii="Bookman Old Style" w:hAnsi="Bookman Old Style"/>
          <w:color w:val="000000" w:themeColor="text1"/>
          <w:sz w:val="24"/>
          <w:szCs w:val="24"/>
          <w:lang w:val="id-ID"/>
        </w:rPr>
        <w:t>)</w:t>
      </w:r>
    </w:p>
    <w:p w14:paraId="7EC87E82" w14:textId="77777777" w:rsidR="00E86059" w:rsidRPr="00826533" w:rsidRDefault="00354F46"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1300 (</w:t>
      </w:r>
      <w:r w:rsidRPr="00826533">
        <w:rPr>
          <w:rFonts w:ascii="Bookman Old Style" w:hAnsi="Bookman Old Style"/>
          <w:noProof/>
          <w:color w:val="000000" w:themeColor="text1"/>
          <w:sz w:val="24"/>
          <w:szCs w:val="24"/>
        </w:rPr>
        <w:t>Laporan Arus Kas</w:t>
      </w:r>
      <w:r w:rsidRPr="00826533">
        <w:rPr>
          <w:rFonts w:ascii="Bookman Old Style" w:hAnsi="Bookman Old Style"/>
          <w:noProof/>
          <w:color w:val="000000" w:themeColor="text1"/>
          <w:sz w:val="24"/>
          <w:szCs w:val="24"/>
          <w:lang w:val="id-ID"/>
        </w:rPr>
        <w:t xml:space="preserve">) merupakan </w:t>
      </w:r>
      <w:r w:rsidR="00E86059" w:rsidRPr="00826533">
        <w:rPr>
          <w:rFonts w:ascii="Bookman Old Style" w:hAnsi="Bookman Old Style"/>
          <w:noProof/>
          <w:color w:val="000000" w:themeColor="text1"/>
          <w:sz w:val="24"/>
          <w:szCs w:val="24"/>
          <w:lang w:val="id-ID"/>
        </w:rPr>
        <w:t xml:space="preserve">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6CAA4E77" w14:textId="77777777" w:rsidR="00E86059" w:rsidRPr="00826533" w:rsidRDefault="00E86059"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Pada kolom valas, arus kas dan setara kas dipisahkan berdasarkan kelompok transaksi yang memengaruhi giro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50242D" w:rsidRPr="00826533">
        <w:rPr>
          <w:rFonts w:ascii="Bookman Old Style" w:hAnsi="Bookman Old Style"/>
          <w:noProof/>
          <w:color w:val="000000" w:themeColor="text1"/>
          <w:sz w:val="24"/>
          <w:szCs w:val="24"/>
          <w:lang w:val="id-ID"/>
        </w:rPr>
        <w:t xml:space="preserve">pelapor </w:t>
      </w:r>
      <w:r w:rsidR="00BE31F6" w:rsidRPr="00826533">
        <w:rPr>
          <w:rFonts w:ascii="Bookman Old Style" w:hAnsi="Bookman Old Style"/>
          <w:noProof/>
          <w:color w:val="000000" w:themeColor="text1"/>
          <w:sz w:val="24"/>
          <w:szCs w:val="24"/>
          <w:lang w:val="id-ID"/>
        </w:rPr>
        <w:t xml:space="preserve">dan UUS pelapor </w:t>
      </w:r>
      <w:r w:rsidRPr="00826533">
        <w:rPr>
          <w:rFonts w:ascii="Bookman Old Style" w:hAnsi="Bookman Old Style"/>
          <w:noProof/>
          <w:color w:val="000000" w:themeColor="text1"/>
          <w:sz w:val="24"/>
          <w:szCs w:val="24"/>
          <w:lang w:val="id-ID"/>
        </w:rPr>
        <w:t xml:space="preserve">pada bank </w:t>
      </w:r>
      <w:r w:rsidR="0050242D"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luar negeri dan transaksi dengan pihak selain bank</w:t>
      </w:r>
      <w:r w:rsidR="0050242D"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luar negeri.</w:t>
      </w:r>
    </w:p>
    <w:p w14:paraId="5C911434" w14:textId="77777777" w:rsidR="00E86059" w:rsidRPr="00826533" w:rsidRDefault="00E86059" w:rsidP="009A64D3">
      <w:pPr>
        <w:pStyle w:val="ListParagraph"/>
        <w:numPr>
          <w:ilvl w:val="0"/>
          <w:numId w:val="103"/>
        </w:numPr>
        <w:spacing w:line="360" w:lineRule="auto"/>
        <w:ind w:left="1701" w:hanging="567"/>
        <w:contextualSpacing w:val="0"/>
        <w:rPr>
          <w:rFonts w:ascii="Bookman Old Style" w:hAnsi="Bookman Old Style"/>
          <w:color w:val="000000" w:themeColor="text1"/>
          <w:sz w:val="24"/>
          <w:szCs w:val="24"/>
          <w:lang w:val="pt-BR"/>
        </w:rPr>
      </w:pPr>
      <w:bookmarkStart w:id="48" w:name="_Toc288124179"/>
      <w:bookmarkStart w:id="49" w:name="_Toc292213509"/>
      <w:bookmarkStart w:id="50" w:name="_Toc293556839"/>
      <w:bookmarkStart w:id="51" w:name="_Toc295727331"/>
      <w:r w:rsidRPr="00826533">
        <w:rPr>
          <w:rFonts w:ascii="Bookman Old Style" w:hAnsi="Bookman Old Style"/>
          <w:color w:val="000000" w:themeColor="text1"/>
          <w:sz w:val="24"/>
          <w:szCs w:val="24"/>
          <w:lang w:val="pt-BR"/>
        </w:rPr>
        <w:t xml:space="preserve">Arus Kas Bersih </w:t>
      </w:r>
      <w:r w:rsidR="00A07D04" w:rsidRPr="00826533">
        <w:rPr>
          <w:rFonts w:ascii="Bookman Old Style" w:hAnsi="Bookman Old Style"/>
          <w:color w:val="000000" w:themeColor="text1"/>
          <w:sz w:val="24"/>
          <w:szCs w:val="24"/>
          <w:lang w:val="pt-BR"/>
        </w:rPr>
        <w:t xml:space="preserve">dari </w:t>
      </w:r>
      <w:r w:rsidRPr="00826533">
        <w:rPr>
          <w:rFonts w:ascii="Bookman Old Style" w:hAnsi="Bookman Old Style"/>
          <w:color w:val="000000" w:themeColor="text1"/>
          <w:sz w:val="24"/>
          <w:szCs w:val="24"/>
          <w:lang w:val="pt-BR"/>
        </w:rPr>
        <w:t>Kegiatan Operasi</w:t>
      </w:r>
      <w:bookmarkEnd w:id="48"/>
      <w:bookmarkEnd w:id="49"/>
      <w:bookmarkEnd w:id="50"/>
      <w:bookmarkEnd w:id="51"/>
    </w:p>
    <w:p w14:paraId="44C0FB29" w14:textId="77777777" w:rsidR="00E86059" w:rsidRPr="00826533" w:rsidRDefault="00E86059" w:rsidP="009A64D3">
      <w:pPr>
        <w:numPr>
          <w:ilvl w:val="0"/>
          <w:numId w:val="100"/>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Arus Kas Masuk </w:t>
      </w:r>
      <w:r w:rsidR="00A07D04" w:rsidRPr="00826533">
        <w:rPr>
          <w:rFonts w:ascii="Bookman Old Style" w:hAnsi="Bookman Old Style"/>
          <w:noProof/>
          <w:color w:val="000000" w:themeColor="text1"/>
          <w:sz w:val="24"/>
          <w:szCs w:val="24"/>
          <w:lang w:val="id-ID"/>
        </w:rPr>
        <w:t xml:space="preserve">dari </w:t>
      </w:r>
      <w:r w:rsidRPr="00826533">
        <w:rPr>
          <w:rFonts w:ascii="Bookman Old Style" w:hAnsi="Bookman Old Style"/>
          <w:noProof/>
          <w:color w:val="000000" w:themeColor="text1"/>
          <w:sz w:val="24"/>
          <w:szCs w:val="24"/>
          <w:lang w:val="id-ID"/>
        </w:rPr>
        <w:t>Kegiatan Operasi</w:t>
      </w:r>
    </w:p>
    <w:p w14:paraId="3A703FCB" w14:textId="79C806B9"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A07D04"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 xml:space="preserve">Kegiatan Penyertaan </w:t>
      </w:r>
      <w:r w:rsidR="00E73840" w:rsidRPr="00826533">
        <w:rPr>
          <w:rFonts w:ascii="Bookman Old Style" w:hAnsi="Bookman Old Style"/>
          <w:b w:val="0"/>
          <w:noProof/>
          <w:color w:val="000000" w:themeColor="text1"/>
          <w:sz w:val="24"/>
          <w:szCs w:val="24"/>
          <w:lang w:val="id-ID"/>
        </w:rPr>
        <w:t>Modal</w:t>
      </w:r>
    </w:p>
    <w:p w14:paraId="7F4C17CC" w14:textId="4709ADCA" w:rsidR="00E86059" w:rsidRPr="00826533" w:rsidRDefault="00E86059"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semua penerimaan yang berasal dari kegiatan penyertaan </w:t>
      </w:r>
      <w:r w:rsidR="00E73840" w:rsidRPr="00826533">
        <w:rPr>
          <w:rFonts w:ascii="Bookman Old Style" w:hAnsi="Bookman Old Style"/>
          <w:bCs/>
          <w:color w:val="000000" w:themeColor="text1"/>
          <w:sz w:val="24"/>
          <w:szCs w:val="24"/>
          <w:lang w:val="id-ID" w:eastAsia="id-ID"/>
        </w:rPr>
        <w:t>modal</w:t>
      </w:r>
      <w:r w:rsidRPr="00826533">
        <w:rPr>
          <w:rFonts w:ascii="Bookman Old Style" w:hAnsi="Bookman Old Style"/>
          <w:noProof/>
          <w:color w:val="000000" w:themeColor="text1"/>
          <w:sz w:val="24"/>
          <w:szCs w:val="24"/>
          <w:lang w:val="id-ID"/>
        </w:rPr>
        <w:t>.</w:t>
      </w:r>
    </w:p>
    <w:p w14:paraId="2539F123" w14:textId="0DC528CA" w:rsidR="00342731"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dari Kegiatan </w:t>
      </w:r>
      <w:r w:rsidR="00DD05CA" w:rsidRPr="00826533">
        <w:rPr>
          <w:rFonts w:ascii="Bookman Old Style" w:hAnsi="Bookman Old Style"/>
          <w:b w:val="0"/>
          <w:noProof/>
          <w:color w:val="000000" w:themeColor="text1"/>
          <w:sz w:val="24"/>
          <w:szCs w:val="24"/>
          <w:lang w:val="id-ID"/>
        </w:rPr>
        <w:t>penyertaan melalui pembelian sukuk konversi</w:t>
      </w:r>
    </w:p>
    <w:p w14:paraId="3AE4814A" w14:textId="2E5788AC" w:rsidR="00E86059" w:rsidRPr="00826533" w:rsidRDefault="00E86059" w:rsidP="00003D3B">
      <w:pPr>
        <w:spacing w:line="360" w:lineRule="auto"/>
        <w:ind w:left="2835"/>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memuat semua penerimaan yang berasal dari kegiatan </w:t>
      </w:r>
      <w:r w:rsidR="00DD05CA" w:rsidRPr="00826533">
        <w:rPr>
          <w:rFonts w:ascii="Bookman Old Style" w:hAnsi="Bookman Old Style"/>
          <w:noProof/>
          <w:color w:val="000000" w:themeColor="text1"/>
          <w:sz w:val="24"/>
          <w:szCs w:val="24"/>
          <w:lang w:val="id-ID"/>
        </w:rPr>
        <w:t>penyertaan melalui pembelian sukuk konversi</w:t>
      </w:r>
      <w:r w:rsidRPr="00826533">
        <w:rPr>
          <w:rFonts w:ascii="Bookman Old Style" w:hAnsi="Bookman Old Style"/>
          <w:noProof/>
          <w:color w:val="000000" w:themeColor="text1"/>
          <w:sz w:val="24"/>
          <w:szCs w:val="24"/>
          <w:lang w:val="id-ID"/>
        </w:rPr>
        <w:t xml:space="preserve">. </w:t>
      </w:r>
      <w:r w:rsidR="00DD05CA" w:rsidRPr="00826533">
        <w:rPr>
          <w:rFonts w:ascii="Bookman Old Style" w:hAnsi="Bookman Old Style"/>
          <w:noProof/>
          <w:color w:val="000000" w:themeColor="text1"/>
          <w:sz w:val="24"/>
          <w:szCs w:val="24"/>
        </w:rPr>
        <w:t xml:space="preserve"> </w:t>
      </w:r>
    </w:p>
    <w:p w14:paraId="01E1A321" w14:textId="461A151D" w:rsidR="00C7167A" w:rsidRPr="00826533" w:rsidRDefault="00C7167A" w:rsidP="5D47E6A8">
      <w:pPr>
        <w:pStyle w:val="Heading4"/>
        <w:numPr>
          <w:ilvl w:val="0"/>
          <w:numId w:val="101"/>
        </w:numPr>
        <w:tabs>
          <w:tab w:val="left" w:pos="1350"/>
        </w:tabs>
        <w:spacing w:before="0" w:after="0" w:line="360" w:lineRule="auto"/>
        <w:ind w:left="2835" w:hanging="567"/>
        <w:jc w:val="both"/>
        <w:rPr>
          <w:rFonts w:ascii="Bookman Old Style" w:hAnsi="Bookman Old Style"/>
          <w:b w:val="0"/>
          <w:bCs w:val="0"/>
          <w:noProof/>
          <w:color w:val="000000" w:themeColor="text1"/>
          <w:sz w:val="24"/>
          <w:szCs w:val="24"/>
          <w:lang w:val="id-ID"/>
        </w:rPr>
      </w:pPr>
      <w:r w:rsidRPr="00826533">
        <w:rPr>
          <w:rFonts w:ascii="Bookman Old Style" w:hAnsi="Bookman Old Style"/>
          <w:b w:val="0"/>
          <w:bCs w:val="0"/>
          <w:noProof/>
          <w:color w:val="000000" w:themeColor="text1"/>
          <w:sz w:val="24"/>
          <w:szCs w:val="24"/>
          <w:lang w:val="id-ID"/>
        </w:rPr>
        <w:t xml:space="preserve">Arus Kas Masuk dari Kegiatan </w:t>
      </w:r>
      <w:r w:rsidR="00DD05CA" w:rsidRPr="00826533">
        <w:rPr>
          <w:rFonts w:ascii="Bookman Old Style" w:hAnsi="Bookman Old Style"/>
          <w:b w:val="0"/>
          <w:bCs w:val="0"/>
          <w:noProof/>
          <w:color w:val="000000" w:themeColor="text1"/>
          <w:sz w:val="24"/>
          <w:szCs w:val="24"/>
          <w:lang w:val="id-ID"/>
        </w:rPr>
        <w:t>pembiayaan melalui pembelian sukuk yang diterbitkan Pasangan Usaha pada tahap rintisan awal dan/atau pengembangan usaha</w:t>
      </w:r>
    </w:p>
    <w:p w14:paraId="2F662C49" w14:textId="35935419" w:rsidR="00E86059" w:rsidRPr="00826533" w:rsidRDefault="00E86059"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semua penerimaan yang berasal dari kegiatan </w:t>
      </w:r>
      <w:r w:rsidR="00DD05CA" w:rsidRPr="00826533">
        <w:rPr>
          <w:rFonts w:ascii="Bookman Old Style" w:hAnsi="Bookman Old Style"/>
          <w:bCs/>
          <w:noProof/>
          <w:color w:val="000000" w:themeColor="text1"/>
          <w:sz w:val="24"/>
          <w:szCs w:val="24"/>
          <w:lang w:val="id-ID"/>
        </w:rPr>
        <w:t>pembiayaan melalui pembelian sukuk yang diterbitkan Pasangan Usaha pada tahap rintisan awal dan/atau pengembangan usaha</w:t>
      </w:r>
      <w:r w:rsidRPr="00826533">
        <w:rPr>
          <w:rFonts w:ascii="Bookman Old Style" w:hAnsi="Bookman Old Style"/>
          <w:noProof/>
          <w:color w:val="000000" w:themeColor="text1"/>
          <w:sz w:val="24"/>
          <w:szCs w:val="24"/>
          <w:lang w:val="id-ID"/>
        </w:rPr>
        <w:t xml:space="preserve">. </w:t>
      </w:r>
    </w:p>
    <w:p w14:paraId="7DBDC54E" w14:textId="77777777"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dari Kegiatan Pembiayaan </w:t>
      </w:r>
      <w:r w:rsidR="00890123" w:rsidRPr="00826533">
        <w:rPr>
          <w:rFonts w:ascii="Bookman Old Style" w:hAnsi="Bookman Old Style"/>
          <w:b w:val="0"/>
          <w:noProof/>
          <w:color w:val="000000" w:themeColor="text1"/>
          <w:sz w:val="24"/>
          <w:szCs w:val="24"/>
          <w:lang w:val="id-ID"/>
        </w:rPr>
        <w:t>Berdasarkan Prinsip Bagi Hasil</w:t>
      </w:r>
    </w:p>
    <w:p w14:paraId="74474AE7" w14:textId="77777777" w:rsidR="00906B5B" w:rsidRPr="00826533" w:rsidRDefault="00E86059" w:rsidP="00003D3B">
      <w:pPr>
        <w:pStyle w:val="ListParagraph"/>
        <w:spacing w:line="360" w:lineRule="auto"/>
        <w:ind w:left="2835"/>
        <w:contextualSpacing w:val="0"/>
        <w:jc w:val="both"/>
        <w:rPr>
          <w:color w:val="000000" w:themeColor="text1"/>
          <w:lang w:val="id-ID"/>
        </w:rPr>
      </w:pPr>
      <w:r w:rsidRPr="00826533">
        <w:rPr>
          <w:rFonts w:ascii="Bookman Old Style" w:hAnsi="Bookman Old Style"/>
          <w:noProof/>
          <w:color w:val="000000" w:themeColor="text1"/>
          <w:sz w:val="24"/>
          <w:szCs w:val="24"/>
          <w:lang w:val="id-ID"/>
        </w:rPr>
        <w:t xml:space="preserve">Pos ini memuat semua penerimaan yang berasal dari kegiatan pembiayaan </w:t>
      </w:r>
      <w:r w:rsidR="00890123" w:rsidRPr="00826533">
        <w:rPr>
          <w:rFonts w:ascii="Bookman Old Style" w:hAnsi="Bookman Old Style"/>
          <w:noProof/>
          <w:color w:val="000000" w:themeColor="text1"/>
          <w:sz w:val="24"/>
          <w:szCs w:val="24"/>
          <w:lang w:val="id-ID"/>
        </w:rPr>
        <w:t>berdasarkan prinsip bagi hasil</w:t>
      </w:r>
      <w:r w:rsidRPr="00826533">
        <w:rPr>
          <w:rFonts w:ascii="Bookman Old Style" w:hAnsi="Bookman Old Style"/>
          <w:noProof/>
          <w:color w:val="000000" w:themeColor="text1"/>
          <w:sz w:val="24"/>
          <w:szCs w:val="24"/>
          <w:lang w:val="id-ID"/>
        </w:rPr>
        <w:t>.</w:t>
      </w:r>
      <w:r w:rsidR="00906B5B" w:rsidRPr="00826533">
        <w:rPr>
          <w:rFonts w:ascii="Bookman Old Style" w:hAnsi="Bookman Old Style"/>
          <w:color w:val="000000" w:themeColor="text1"/>
          <w:sz w:val="24"/>
          <w:lang w:val="id-ID"/>
        </w:rPr>
        <w:t xml:space="preserve"> </w:t>
      </w:r>
    </w:p>
    <w:p w14:paraId="6E116CA3" w14:textId="77777777"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Masuk dari Kegiatan Pengelolaan Dana Ventura</w:t>
      </w:r>
    </w:p>
    <w:p w14:paraId="2D8198A2" w14:textId="77777777" w:rsidR="00E86059" w:rsidRPr="00826533" w:rsidRDefault="00E86059" w:rsidP="00003D3B">
      <w:pPr>
        <w:spacing w:line="360" w:lineRule="auto"/>
        <w:ind w:left="2835"/>
        <w:jc w:val="both"/>
        <w:rPr>
          <w:color w:val="000000" w:themeColor="text1"/>
          <w:lang w:val="id-ID"/>
        </w:rPr>
      </w:pPr>
      <w:r w:rsidRPr="00826533">
        <w:rPr>
          <w:rFonts w:ascii="Bookman Old Style" w:hAnsi="Bookman Old Style"/>
          <w:noProof/>
          <w:color w:val="000000" w:themeColor="text1"/>
          <w:sz w:val="24"/>
          <w:szCs w:val="24"/>
          <w:lang w:val="id-ID"/>
        </w:rPr>
        <w:t>Pos ini memuat semua penerimaan yang berasal dari kegiatan pengelolaan dana ventura.</w:t>
      </w:r>
    </w:p>
    <w:p w14:paraId="5FC95C96" w14:textId="77777777"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lastRenderedPageBreak/>
        <w:t>Arus Kas Masuk dari Kegiatan Usaha Lain</w:t>
      </w:r>
    </w:p>
    <w:p w14:paraId="4AF1C93F" w14:textId="77777777" w:rsidR="00E86059" w:rsidRPr="00826533" w:rsidRDefault="00E86059" w:rsidP="009A64D3">
      <w:pPr>
        <w:numPr>
          <w:ilvl w:val="0"/>
          <w:numId w:val="9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Arus Kas Masuk dari Kegiatan </w:t>
      </w:r>
      <w:r w:rsidR="004764AC" w:rsidRPr="00826533">
        <w:rPr>
          <w:rFonts w:ascii="Bookman Old Style" w:hAnsi="Bookman Old Style"/>
          <w:noProof/>
          <w:color w:val="000000" w:themeColor="text1"/>
          <w:sz w:val="24"/>
          <w:szCs w:val="24"/>
          <w:lang w:val="id-ID"/>
        </w:rPr>
        <w:t xml:space="preserve">Pelayanan </w:t>
      </w:r>
      <w:r w:rsidRPr="00826533">
        <w:rPr>
          <w:rFonts w:ascii="Bookman Old Style" w:hAnsi="Bookman Old Style"/>
          <w:noProof/>
          <w:color w:val="000000" w:themeColor="text1"/>
          <w:sz w:val="24"/>
          <w:szCs w:val="24"/>
          <w:lang w:val="id-ID"/>
        </w:rPr>
        <w:t xml:space="preserve">Jasa Berbasis </w:t>
      </w:r>
      <w:r w:rsidR="00CE140A" w:rsidRPr="00826533">
        <w:rPr>
          <w:rFonts w:ascii="Bookman Old Style" w:hAnsi="Bookman Old Style"/>
          <w:noProof/>
          <w:color w:val="000000" w:themeColor="text1"/>
          <w:sz w:val="24"/>
          <w:szCs w:val="24"/>
          <w:lang w:val="id-ID"/>
        </w:rPr>
        <w:t>Imbal Hasil</w:t>
      </w:r>
    </w:p>
    <w:p w14:paraId="38C25F29" w14:textId="77777777" w:rsidR="00E86059" w:rsidRPr="00826533" w:rsidRDefault="00E86059"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memuat semua penerimaan yang berasal dari kegiatan</w:t>
      </w:r>
      <w:r w:rsidR="004764AC" w:rsidRPr="00826533">
        <w:rPr>
          <w:rFonts w:ascii="Bookman Old Style" w:hAnsi="Bookman Old Style"/>
          <w:noProof/>
          <w:color w:val="000000" w:themeColor="text1"/>
          <w:sz w:val="24"/>
          <w:szCs w:val="24"/>
          <w:lang w:val="id-ID"/>
        </w:rPr>
        <w:t xml:space="preserve"> pelayanan</w:t>
      </w:r>
      <w:r w:rsidRPr="00826533">
        <w:rPr>
          <w:rFonts w:ascii="Bookman Old Style" w:hAnsi="Bookman Old Style"/>
          <w:noProof/>
          <w:color w:val="000000" w:themeColor="text1"/>
          <w:sz w:val="24"/>
          <w:szCs w:val="24"/>
          <w:lang w:val="id-ID"/>
        </w:rPr>
        <w:t xml:space="preserve"> jasa berbasis </w:t>
      </w:r>
      <w:r w:rsidR="00CE140A"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w:t>
      </w:r>
    </w:p>
    <w:p w14:paraId="13C9899B" w14:textId="77777777" w:rsidR="00E86059" w:rsidRPr="00826533" w:rsidRDefault="00E86059" w:rsidP="009A64D3">
      <w:pPr>
        <w:numPr>
          <w:ilvl w:val="0"/>
          <w:numId w:val="99"/>
        </w:numPr>
        <w:spacing w:line="360" w:lineRule="auto"/>
        <w:ind w:left="3402"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Arus Kas Masuk </w:t>
      </w:r>
      <w:r w:rsidR="00CE140A" w:rsidRPr="00826533">
        <w:rPr>
          <w:rFonts w:ascii="Bookman Old Style" w:hAnsi="Bookman Old Style"/>
          <w:noProof/>
          <w:color w:val="000000" w:themeColor="text1"/>
          <w:sz w:val="24"/>
          <w:szCs w:val="24"/>
          <w:lang w:val="id-ID"/>
        </w:rPr>
        <w:t xml:space="preserve">dari </w:t>
      </w:r>
      <w:r w:rsidRPr="00826533">
        <w:rPr>
          <w:rFonts w:ascii="Bookman Old Style" w:hAnsi="Bookman Old Style"/>
          <w:noProof/>
          <w:color w:val="000000" w:themeColor="text1"/>
          <w:sz w:val="24"/>
          <w:szCs w:val="24"/>
          <w:lang w:val="id-ID"/>
        </w:rPr>
        <w:t xml:space="preserve">Kegiatan Usaha Lain </w:t>
      </w:r>
      <w:r w:rsidR="00CE140A" w:rsidRPr="00826533">
        <w:rPr>
          <w:rFonts w:ascii="Bookman Old Style" w:hAnsi="Bookman Old Style"/>
          <w:noProof/>
          <w:color w:val="000000" w:themeColor="text1"/>
          <w:sz w:val="24"/>
          <w:szCs w:val="24"/>
          <w:lang w:val="id-ID"/>
        </w:rPr>
        <w:t xml:space="preserve">dengan </w:t>
      </w:r>
      <w:r w:rsidRPr="00826533">
        <w:rPr>
          <w:rFonts w:ascii="Bookman Old Style" w:hAnsi="Bookman Old Style"/>
          <w:noProof/>
          <w:color w:val="000000" w:themeColor="text1"/>
          <w:sz w:val="24"/>
          <w:szCs w:val="24"/>
          <w:lang w:val="id-ID"/>
        </w:rPr>
        <w:t>Persetujuan</w:t>
      </w:r>
      <w:r w:rsidR="00E10F6A" w:rsidRPr="00826533">
        <w:rPr>
          <w:rFonts w:ascii="Bookman Old Style" w:hAnsi="Bookman Old Style"/>
          <w:noProof/>
          <w:color w:val="000000" w:themeColor="text1"/>
          <w:sz w:val="24"/>
          <w:szCs w:val="24"/>
          <w:lang w:val="id-ID"/>
        </w:rPr>
        <w:t xml:space="preserve"> Otoritas Jasa Keuangan</w:t>
      </w:r>
    </w:p>
    <w:p w14:paraId="35B0AD64" w14:textId="77777777" w:rsidR="00E86059" w:rsidRPr="00826533" w:rsidRDefault="00E86059" w:rsidP="00003D3B">
      <w:pPr>
        <w:spacing w:line="360" w:lineRule="auto"/>
        <w:ind w:left="3402"/>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memuat semua penerimaan dari kegiatan usaha lain dengan persetujuan</w:t>
      </w:r>
      <w:r w:rsidR="00E10F6A" w:rsidRPr="00826533">
        <w:rPr>
          <w:rFonts w:ascii="Bookman Old Style" w:hAnsi="Bookman Old Style"/>
          <w:noProof/>
          <w:color w:val="000000" w:themeColor="text1"/>
          <w:sz w:val="24"/>
          <w:szCs w:val="24"/>
          <w:lang w:val="id-ID"/>
        </w:rPr>
        <w:t xml:space="preserve"> Otoritas Jasa Keuangan</w:t>
      </w:r>
      <w:r w:rsidRPr="00826533">
        <w:rPr>
          <w:rFonts w:ascii="Bookman Old Style" w:hAnsi="Bookman Old Style"/>
          <w:noProof/>
          <w:color w:val="000000" w:themeColor="text1"/>
          <w:sz w:val="24"/>
          <w:szCs w:val="24"/>
          <w:lang w:val="id-ID"/>
        </w:rPr>
        <w:t>.</w:t>
      </w:r>
    </w:p>
    <w:p w14:paraId="55F8A400" w14:textId="77777777"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dari Kegiatan </w:t>
      </w:r>
      <w:r w:rsidR="007709BF" w:rsidRPr="00826533">
        <w:rPr>
          <w:rFonts w:ascii="Bookman Old Style" w:hAnsi="Bookman Old Style"/>
          <w:b w:val="0"/>
          <w:noProof/>
          <w:color w:val="000000" w:themeColor="text1"/>
          <w:sz w:val="24"/>
          <w:szCs w:val="24"/>
          <w:lang w:val="id-ID"/>
        </w:rPr>
        <w:t xml:space="preserve">Pembiayaan </w:t>
      </w:r>
      <w:r w:rsidRPr="00826533">
        <w:rPr>
          <w:rFonts w:ascii="Bookman Old Style" w:hAnsi="Bookman Old Style"/>
          <w:b w:val="0"/>
          <w:noProof/>
          <w:color w:val="000000" w:themeColor="text1"/>
          <w:sz w:val="24"/>
          <w:szCs w:val="24"/>
          <w:lang w:val="id-ID"/>
        </w:rPr>
        <w:t>Penerusan (</w:t>
      </w:r>
      <w:r w:rsidRPr="00826533">
        <w:rPr>
          <w:rFonts w:ascii="Bookman Old Style" w:hAnsi="Bookman Old Style"/>
          <w:b w:val="0"/>
          <w:i/>
          <w:noProof/>
          <w:color w:val="000000" w:themeColor="text1"/>
          <w:sz w:val="24"/>
          <w:szCs w:val="24"/>
          <w:lang w:val="id-ID"/>
        </w:rPr>
        <w:t>Channeling</w:t>
      </w:r>
      <w:r w:rsidRPr="00826533">
        <w:rPr>
          <w:rFonts w:ascii="Bookman Old Style" w:hAnsi="Bookman Old Style"/>
          <w:b w:val="0"/>
          <w:noProof/>
          <w:color w:val="000000" w:themeColor="text1"/>
          <w:sz w:val="24"/>
          <w:szCs w:val="24"/>
          <w:lang w:val="id-ID"/>
        </w:rPr>
        <w:t>)</w:t>
      </w:r>
    </w:p>
    <w:p w14:paraId="3EB88990" w14:textId="77777777" w:rsidR="00E86059" w:rsidRPr="00826533" w:rsidRDefault="00E8605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berisi semua penerimaan neto yang berasal dari kegiatan </w:t>
      </w:r>
      <w:r w:rsidR="007709BF" w:rsidRPr="00826533">
        <w:rPr>
          <w:rFonts w:ascii="Bookman Old Style" w:hAnsi="Bookman Old Style"/>
          <w:noProof/>
          <w:color w:val="000000" w:themeColor="text1"/>
          <w:sz w:val="24"/>
          <w:szCs w:val="24"/>
          <w:lang w:val="id-ID"/>
        </w:rPr>
        <w:t xml:space="preserve">penyaluran pembiayaan </w:t>
      </w:r>
      <w:r w:rsidR="004764AC" w:rsidRPr="00826533">
        <w:rPr>
          <w:rFonts w:ascii="Bookman Old Style" w:hAnsi="Bookman Old Style"/>
          <w:noProof/>
          <w:color w:val="000000" w:themeColor="text1"/>
          <w:sz w:val="24"/>
          <w:szCs w:val="24"/>
          <w:lang w:val="id-ID"/>
        </w:rPr>
        <w:t xml:space="preserve">penerusan </w:t>
      </w:r>
      <w:r w:rsidRPr="00826533">
        <w:rPr>
          <w:rFonts w:ascii="Bookman Old Style" w:hAnsi="Bookman Old Style"/>
          <w:noProof/>
          <w:color w:val="000000" w:themeColor="text1"/>
          <w:sz w:val="24"/>
          <w:szCs w:val="24"/>
          <w:lang w:val="id-ID"/>
        </w:rPr>
        <w:t xml:space="preserve">antara lain </w:t>
      </w:r>
      <w:r w:rsidR="00706925" w:rsidRPr="00826533">
        <w:rPr>
          <w:rFonts w:ascii="Bookman Old Style" w:hAnsi="Bookman Old Style"/>
          <w:noProof/>
          <w:color w:val="000000" w:themeColor="text1"/>
          <w:sz w:val="24"/>
          <w:szCs w:val="24"/>
          <w:lang w:val="id-ID"/>
        </w:rPr>
        <w:t>imbal hasil</w:t>
      </w:r>
      <w:r w:rsidR="00706925" w:rsidRPr="00826533">
        <w:rPr>
          <w:rFonts w:ascii="Bookman Old Style" w:hAnsi="Bookman Old Style"/>
          <w:i/>
          <w:noProof/>
          <w:color w:val="000000" w:themeColor="text1"/>
          <w:sz w:val="24"/>
          <w:szCs w:val="24"/>
          <w:lang w:val="id-ID"/>
        </w:rPr>
        <w:t xml:space="preserve"> </w:t>
      </w:r>
      <w:r w:rsidR="00684990" w:rsidRPr="00826533">
        <w:rPr>
          <w:rFonts w:ascii="Bookman Old Style" w:hAnsi="Bookman Old Style"/>
          <w:i/>
          <w:noProof/>
          <w:color w:val="000000" w:themeColor="text1"/>
          <w:sz w:val="24"/>
          <w:szCs w:val="24"/>
          <w:lang w:val="id-ID"/>
        </w:rPr>
        <w:t>channeling</w:t>
      </w:r>
      <w:r w:rsidRPr="00826533">
        <w:rPr>
          <w:rFonts w:ascii="Bookman Old Style" w:hAnsi="Bookman Old Style"/>
          <w:noProof/>
          <w:color w:val="000000" w:themeColor="text1"/>
          <w:sz w:val="24"/>
          <w:szCs w:val="24"/>
          <w:lang w:val="id-ID"/>
        </w:rPr>
        <w:t xml:space="preserve"> dan biaya administrasi.</w:t>
      </w:r>
    </w:p>
    <w:p w14:paraId="488232ED" w14:textId="77777777" w:rsidR="00E86059" w:rsidRPr="00826533" w:rsidRDefault="00E86059" w:rsidP="009A64D3">
      <w:pPr>
        <w:pStyle w:val="Heading4"/>
        <w:numPr>
          <w:ilvl w:val="0"/>
          <w:numId w:val="10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7709BF"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Pendapatan Kegiatan Operasi Lainnya</w:t>
      </w:r>
    </w:p>
    <w:p w14:paraId="45E8913A" w14:textId="77777777" w:rsidR="00E86059" w:rsidRPr="00826533" w:rsidRDefault="00E8605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berisi semua penerimaan yang tidak berasal dari kegiatan utama di atas. Pos ini dapat bersumber dari penerimaan </w:t>
      </w:r>
      <w:r w:rsidR="009D4164" w:rsidRPr="00826533">
        <w:rPr>
          <w:rFonts w:ascii="Bookman Old Style" w:hAnsi="Bookman Old Style"/>
          <w:noProof/>
          <w:color w:val="000000" w:themeColor="text1"/>
          <w:sz w:val="24"/>
          <w:szCs w:val="24"/>
          <w:lang w:val="id-ID"/>
        </w:rPr>
        <w:t>investasi</w:t>
      </w:r>
      <w:r w:rsidRPr="00826533">
        <w:rPr>
          <w:rFonts w:ascii="Bookman Old Style" w:hAnsi="Bookman Old Style"/>
          <w:noProof/>
          <w:color w:val="000000" w:themeColor="text1"/>
          <w:sz w:val="24"/>
          <w:szCs w:val="24"/>
          <w:lang w:val="id-ID"/>
        </w:rPr>
        <w:t xml:space="preserve"> yang telah dihapuskan, pendapatan administrasi serta </w:t>
      </w:r>
      <w:r w:rsidR="009D4164"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 xml:space="preserve"> yang tidak berasal dari </w:t>
      </w:r>
      <w:r w:rsidR="007709BF" w:rsidRPr="00826533">
        <w:rPr>
          <w:rFonts w:ascii="Bookman Old Style" w:hAnsi="Bookman Old Style"/>
          <w:noProof/>
          <w:color w:val="000000" w:themeColor="text1"/>
          <w:sz w:val="24"/>
          <w:szCs w:val="24"/>
          <w:lang w:val="id-ID"/>
        </w:rPr>
        <w:t>pasangan usaha,</w:t>
      </w:r>
      <w:r w:rsidRPr="00826533">
        <w:rPr>
          <w:rFonts w:ascii="Bookman Old Style" w:hAnsi="Bookman Old Style"/>
          <w:noProof/>
          <w:color w:val="000000" w:themeColor="text1"/>
          <w:sz w:val="24"/>
          <w:szCs w:val="24"/>
          <w:lang w:val="id-ID"/>
        </w:rPr>
        <w:t xml:space="preserve"> klien perusahaan, penerimaan klaim</w:t>
      </w:r>
      <w:r w:rsidR="007709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atau manfaat asuransi lainnya dalam bentuk kas serta pendapatan lain yang tidak berasal dari kegiatan utama.</w:t>
      </w:r>
    </w:p>
    <w:p w14:paraId="061843D4" w14:textId="77777777" w:rsidR="00E86059" w:rsidRPr="00826533" w:rsidRDefault="00E86059" w:rsidP="009A64D3">
      <w:pPr>
        <w:numPr>
          <w:ilvl w:val="0"/>
          <w:numId w:val="100"/>
        </w:numPr>
        <w:tabs>
          <w:tab w:val="left" w:pos="1170"/>
        </w:tabs>
        <w:spacing w:line="360" w:lineRule="auto"/>
        <w:ind w:left="2268" w:hanging="567"/>
        <w:jc w:val="both"/>
        <w:rPr>
          <w:rFonts w:ascii="Bookman Old Style" w:hAnsi="Bookman Old Style"/>
          <w:noProof/>
          <w:color w:val="000000" w:themeColor="text1"/>
          <w:sz w:val="24"/>
          <w:szCs w:val="24"/>
          <w:lang w:val="id-ID"/>
        </w:rPr>
      </w:pPr>
      <w:bookmarkStart w:id="52" w:name="_Toc288124180"/>
      <w:bookmarkStart w:id="53" w:name="_Toc292213510"/>
      <w:bookmarkStart w:id="54" w:name="_Toc293556840"/>
      <w:bookmarkStart w:id="55" w:name="_Toc295727332"/>
      <w:bookmarkStart w:id="56" w:name="_Toc295742987"/>
      <w:r w:rsidRPr="00826533">
        <w:rPr>
          <w:rFonts w:ascii="Bookman Old Style" w:hAnsi="Bookman Old Style"/>
          <w:noProof/>
          <w:color w:val="000000" w:themeColor="text1"/>
          <w:sz w:val="24"/>
          <w:szCs w:val="24"/>
          <w:lang w:val="id-ID"/>
        </w:rPr>
        <w:t xml:space="preserve">Arus Kas Keluar </w:t>
      </w:r>
      <w:r w:rsidR="007709BF" w:rsidRPr="00826533">
        <w:rPr>
          <w:rFonts w:ascii="Bookman Old Style" w:hAnsi="Bookman Old Style"/>
          <w:noProof/>
          <w:color w:val="000000" w:themeColor="text1"/>
          <w:sz w:val="24"/>
          <w:szCs w:val="24"/>
          <w:lang w:val="id-ID"/>
        </w:rPr>
        <w:t xml:space="preserve">untuk </w:t>
      </w:r>
      <w:r w:rsidRPr="00826533">
        <w:rPr>
          <w:rFonts w:ascii="Bookman Old Style" w:hAnsi="Bookman Old Style"/>
          <w:noProof/>
          <w:color w:val="000000" w:themeColor="text1"/>
          <w:sz w:val="24"/>
          <w:szCs w:val="24"/>
          <w:lang w:val="id-ID"/>
        </w:rPr>
        <w:t>Kegiatan Operasi</w:t>
      </w:r>
      <w:bookmarkEnd w:id="52"/>
      <w:bookmarkEnd w:id="53"/>
      <w:bookmarkEnd w:id="54"/>
      <w:bookmarkEnd w:id="55"/>
      <w:bookmarkEnd w:id="56"/>
    </w:p>
    <w:p w14:paraId="6BEEC2C0" w14:textId="54DA7EEE" w:rsidR="00E86059" w:rsidRPr="00826533" w:rsidRDefault="00E86059" w:rsidP="009A64D3">
      <w:pPr>
        <w:pStyle w:val="Heading4"/>
        <w:numPr>
          <w:ilvl w:val="0"/>
          <w:numId w:val="117"/>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7709BF" w:rsidRPr="00826533">
        <w:rPr>
          <w:rFonts w:ascii="Bookman Old Style" w:hAnsi="Bookman Old Style"/>
          <w:b w:val="0"/>
          <w:noProof/>
          <w:color w:val="000000" w:themeColor="text1"/>
          <w:sz w:val="24"/>
          <w:szCs w:val="24"/>
          <w:lang w:val="id-ID"/>
        </w:rPr>
        <w:t xml:space="preserve">untuk </w:t>
      </w:r>
      <w:r w:rsidRPr="00826533">
        <w:rPr>
          <w:rFonts w:ascii="Bookman Old Style" w:hAnsi="Bookman Old Style"/>
          <w:b w:val="0"/>
          <w:noProof/>
          <w:color w:val="000000" w:themeColor="text1"/>
          <w:sz w:val="24"/>
          <w:szCs w:val="24"/>
          <w:lang w:val="id-ID"/>
        </w:rPr>
        <w:t xml:space="preserve">Kegiatan Penyertaan </w:t>
      </w:r>
      <w:r w:rsidR="00645D62" w:rsidRPr="00826533">
        <w:rPr>
          <w:rFonts w:ascii="Bookman Old Style" w:hAnsi="Bookman Old Style"/>
          <w:b w:val="0"/>
          <w:color w:val="000000" w:themeColor="text1"/>
          <w:sz w:val="24"/>
          <w:szCs w:val="24"/>
          <w:lang w:val="id-ID" w:eastAsia="id-ID"/>
        </w:rPr>
        <w:t>Modal</w:t>
      </w:r>
    </w:p>
    <w:p w14:paraId="41B23C6E" w14:textId="2213C46E" w:rsidR="00431B9C" w:rsidRPr="00826533" w:rsidRDefault="00E86059"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berisi semua pembayaran yang dilakukan yang berhubungan dengan kegiatan penyertaan </w:t>
      </w:r>
      <w:r w:rsidR="00645D62" w:rsidRPr="00826533">
        <w:rPr>
          <w:rFonts w:ascii="Bookman Old Style" w:hAnsi="Bookman Old Style"/>
          <w:bCs/>
          <w:color w:val="000000" w:themeColor="text1"/>
          <w:sz w:val="24"/>
          <w:szCs w:val="24"/>
          <w:lang w:val="id-ID" w:eastAsia="id-ID"/>
        </w:rPr>
        <w:t>modal</w:t>
      </w:r>
      <w:r w:rsidR="00431B9C" w:rsidRPr="00826533">
        <w:rPr>
          <w:rFonts w:ascii="Bookman Old Style" w:hAnsi="Bookman Old Style"/>
          <w:noProof/>
          <w:color w:val="000000" w:themeColor="text1"/>
          <w:sz w:val="24"/>
          <w:szCs w:val="24"/>
          <w:lang w:val="id-ID"/>
        </w:rPr>
        <w:t>.</w:t>
      </w:r>
    </w:p>
    <w:p w14:paraId="4FA23D6B" w14:textId="700E2011" w:rsidR="00C7167A" w:rsidRPr="00826533" w:rsidRDefault="00C7167A" w:rsidP="5D47E6A8">
      <w:pPr>
        <w:pStyle w:val="Heading4"/>
        <w:numPr>
          <w:ilvl w:val="0"/>
          <w:numId w:val="117"/>
        </w:numPr>
        <w:spacing w:before="0" w:after="0" w:line="360" w:lineRule="auto"/>
        <w:ind w:left="2835" w:hanging="567"/>
        <w:jc w:val="both"/>
        <w:rPr>
          <w:rFonts w:ascii="Bookman Old Style" w:hAnsi="Bookman Old Style"/>
          <w:b w:val="0"/>
          <w:bCs w:val="0"/>
          <w:noProof/>
          <w:color w:val="000000" w:themeColor="text1"/>
          <w:sz w:val="24"/>
          <w:szCs w:val="24"/>
          <w:lang w:val="id-ID"/>
        </w:rPr>
      </w:pPr>
      <w:r w:rsidRPr="00826533">
        <w:rPr>
          <w:rFonts w:ascii="Bookman Old Style" w:hAnsi="Bookman Old Style"/>
          <w:b w:val="0"/>
          <w:bCs w:val="0"/>
          <w:noProof/>
          <w:color w:val="000000" w:themeColor="text1"/>
          <w:sz w:val="24"/>
          <w:szCs w:val="24"/>
          <w:lang w:val="id-ID"/>
        </w:rPr>
        <w:t>Arus Kas Keluar untuk Kegiatan</w:t>
      </w:r>
      <w:r w:rsidRPr="00826533">
        <w:rPr>
          <w:rFonts w:ascii="Bookman Old Style" w:hAnsi="Bookman Old Style"/>
          <w:b w:val="0"/>
          <w:bCs w:val="0"/>
          <w:noProof/>
          <w:color w:val="000000" w:themeColor="text1"/>
          <w:sz w:val="24"/>
          <w:szCs w:val="24"/>
        </w:rPr>
        <w:t xml:space="preserve"> Penyertaan Melalui</w:t>
      </w:r>
      <w:r w:rsidRPr="00826533">
        <w:rPr>
          <w:rFonts w:ascii="Bookman Old Style" w:hAnsi="Bookman Old Style"/>
          <w:b w:val="0"/>
          <w:bCs w:val="0"/>
          <w:noProof/>
          <w:color w:val="000000" w:themeColor="text1"/>
          <w:sz w:val="24"/>
          <w:szCs w:val="24"/>
          <w:lang w:val="id-ID"/>
        </w:rPr>
        <w:t xml:space="preserve"> Pembelian Sukuk Konversi</w:t>
      </w:r>
    </w:p>
    <w:p w14:paraId="401E7697" w14:textId="68F115F9" w:rsidR="00E86059" w:rsidRPr="00826533" w:rsidRDefault="00E8605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berisi semua pembayaran yang dilakukan yang berhubungan dengan kegiatan pembelian</w:t>
      </w:r>
      <w:r w:rsidR="00622BFF" w:rsidRPr="00826533">
        <w:rPr>
          <w:rFonts w:ascii="Bookman Old Style" w:hAnsi="Bookman Old Style"/>
          <w:noProof/>
          <w:color w:val="000000" w:themeColor="text1"/>
          <w:sz w:val="24"/>
          <w:szCs w:val="24"/>
          <w:lang w:val="id-ID"/>
        </w:rPr>
        <w:t xml:space="preserve"> sukuk </w:t>
      </w:r>
      <w:r w:rsidRPr="00826533">
        <w:rPr>
          <w:rFonts w:ascii="Bookman Old Style" w:hAnsi="Bookman Old Style"/>
          <w:noProof/>
          <w:color w:val="000000" w:themeColor="text1"/>
          <w:sz w:val="24"/>
          <w:szCs w:val="24"/>
          <w:lang w:val="id-ID"/>
        </w:rPr>
        <w:t>konversi.</w:t>
      </w:r>
    </w:p>
    <w:p w14:paraId="6BB861FC" w14:textId="645E270C" w:rsidR="00E86059" w:rsidRPr="00826533" w:rsidRDefault="00E86059" w:rsidP="00DD05CA">
      <w:pPr>
        <w:pStyle w:val="Heading4"/>
        <w:numPr>
          <w:ilvl w:val="0"/>
          <w:numId w:val="117"/>
        </w:numPr>
        <w:spacing w:before="0" w:after="0" w:line="360" w:lineRule="auto"/>
        <w:ind w:left="2835" w:hanging="567"/>
        <w:jc w:val="both"/>
        <w:rPr>
          <w:rFonts w:ascii="Bookman Old Style" w:hAnsi="Bookman Old Style"/>
          <w:b w:val="0"/>
          <w:bCs w:val="0"/>
          <w:noProof/>
          <w:color w:val="000000" w:themeColor="text1"/>
          <w:sz w:val="24"/>
          <w:szCs w:val="24"/>
          <w:lang w:val="id-ID"/>
        </w:rPr>
      </w:pPr>
      <w:r w:rsidRPr="00826533">
        <w:rPr>
          <w:rFonts w:ascii="Bookman Old Style" w:hAnsi="Bookman Old Style"/>
          <w:b w:val="0"/>
          <w:bCs w:val="0"/>
          <w:noProof/>
          <w:color w:val="000000" w:themeColor="text1"/>
          <w:sz w:val="24"/>
          <w:szCs w:val="24"/>
          <w:lang w:val="id-ID"/>
        </w:rPr>
        <w:t xml:space="preserve">Arus Kas Keluar </w:t>
      </w:r>
      <w:r w:rsidR="007709BF" w:rsidRPr="00826533">
        <w:rPr>
          <w:rFonts w:ascii="Bookman Old Style" w:hAnsi="Bookman Old Style"/>
          <w:b w:val="0"/>
          <w:bCs w:val="0"/>
          <w:noProof/>
          <w:color w:val="000000" w:themeColor="text1"/>
          <w:sz w:val="24"/>
          <w:szCs w:val="24"/>
          <w:lang w:val="id-ID"/>
        </w:rPr>
        <w:t xml:space="preserve">untuk </w:t>
      </w:r>
      <w:r w:rsidRPr="00826533">
        <w:rPr>
          <w:rFonts w:ascii="Bookman Old Style" w:hAnsi="Bookman Old Style"/>
          <w:b w:val="0"/>
          <w:bCs w:val="0"/>
          <w:noProof/>
          <w:color w:val="000000" w:themeColor="text1"/>
          <w:sz w:val="24"/>
          <w:szCs w:val="24"/>
          <w:lang w:val="id-ID"/>
        </w:rPr>
        <w:t xml:space="preserve">Kegiatan </w:t>
      </w:r>
      <w:r w:rsidR="00DD05CA" w:rsidRPr="00826533">
        <w:rPr>
          <w:rFonts w:ascii="Bookman Old Style" w:hAnsi="Bookman Old Style"/>
          <w:b w:val="0"/>
          <w:bCs w:val="0"/>
          <w:noProof/>
          <w:color w:val="000000" w:themeColor="text1"/>
          <w:sz w:val="24"/>
          <w:szCs w:val="24"/>
          <w:lang w:val="id-ID"/>
        </w:rPr>
        <w:t xml:space="preserve">pembiayaan melalui pembelian sukuk yang diterbitkan Pasangan Usaha </w:t>
      </w:r>
      <w:r w:rsidR="00DD05CA" w:rsidRPr="00826533">
        <w:rPr>
          <w:rFonts w:ascii="Bookman Old Style" w:hAnsi="Bookman Old Style"/>
          <w:b w:val="0"/>
          <w:bCs w:val="0"/>
          <w:noProof/>
          <w:color w:val="000000" w:themeColor="text1"/>
          <w:sz w:val="24"/>
          <w:szCs w:val="24"/>
          <w:lang w:val="id-ID"/>
        </w:rPr>
        <w:lastRenderedPageBreak/>
        <w:t>pada tahap rintisan awal dan/atau pengembangan usaha</w:t>
      </w:r>
    </w:p>
    <w:p w14:paraId="1B93E64D" w14:textId="39E7BC1F" w:rsidR="00E86059" w:rsidRPr="00826533" w:rsidRDefault="00E86059"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berisi semua pembayaran yang dilakukan yang berhubungan dengan kegiatan </w:t>
      </w:r>
      <w:r w:rsidR="00DD05CA" w:rsidRPr="00826533">
        <w:rPr>
          <w:rFonts w:ascii="Bookman Old Style" w:hAnsi="Bookman Old Style"/>
          <w:bCs/>
          <w:noProof/>
          <w:color w:val="000000" w:themeColor="text1"/>
          <w:sz w:val="24"/>
          <w:szCs w:val="24"/>
          <w:lang w:val="id-ID"/>
        </w:rPr>
        <w:t>pembiayaan melalui pembelian sukuk yang diterbitkan Pasangan Usaha pada tahap rintisan awal dan/atau pengembangan usaha</w:t>
      </w:r>
      <w:r w:rsidRPr="00826533">
        <w:rPr>
          <w:rFonts w:ascii="Bookman Old Style" w:hAnsi="Bookman Old Style"/>
          <w:noProof/>
          <w:color w:val="000000" w:themeColor="text1"/>
          <w:sz w:val="24"/>
          <w:szCs w:val="24"/>
          <w:lang w:val="id-ID"/>
        </w:rPr>
        <w:t>.</w:t>
      </w:r>
    </w:p>
    <w:p w14:paraId="13F6E53A" w14:textId="77777777" w:rsidR="00E86059" w:rsidRPr="00826533" w:rsidRDefault="00E86059" w:rsidP="009A64D3">
      <w:pPr>
        <w:pStyle w:val="Heading4"/>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7709BF" w:rsidRPr="00826533">
        <w:rPr>
          <w:rFonts w:ascii="Bookman Old Style" w:hAnsi="Bookman Old Style"/>
          <w:b w:val="0"/>
          <w:noProof/>
          <w:color w:val="000000" w:themeColor="text1"/>
          <w:sz w:val="24"/>
          <w:szCs w:val="24"/>
          <w:lang w:val="id-ID"/>
        </w:rPr>
        <w:t xml:space="preserve">untuk </w:t>
      </w:r>
      <w:r w:rsidRPr="00826533">
        <w:rPr>
          <w:rFonts w:ascii="Bookman Old Style" w:hAnsi="Bookman Old Style"/>
          <w:b w:val="0"/>
          <w:noProof/>
          <w:color w:val="000000" w:themeColor="text1"/>
          <w:sz w:val="24"/>
          <w:szCs w:val="24"/>
          <w:lang w:val="id-ID"/>
        </w:rPr>
        <w:t xml:space="preserve">Kegiatan Pembiayaan </w:t>
      </w:r>
      <w:r w:rsidR="00622BFF" w:rsidRPr="00826533">
        <w:rPr>
          <w:rFonts w:ascii="Bookman Old Style" w:hAnsi="Bookman Old Style"/>
          <w:b w:val="0"/>
          <w:noProof/>
          <w:color w:val="000000" w:themeColor="text1"/>
          <w:sz w:val="24"/>
          <w:szCs w:val="24"/>
          <w:lang w:val="id-ID"/>
        </w:rPr>
        <w:t>berdasarkan Prinsip Bagi Hasil</w:t>
      </w:r>
    </w:p>
    <w:p w14:paraId="01C49FF7" w14:textId="77777777" w:rsidR="003755B8" w:rsidRPr="00826533" w:rsidRDefault="00E86059" w:rsidP="00003D3B">
      <w:pPr>
        <w:pStyle w:val="Heading4"/>
        <w:tabs>
          <w:tab w:val="left" w:pos="1350"/>
        </w:tabs>
        <w:spacing w:before="0" w:after="0" w:line="360" w:lineRule="auto"/>
        <w:ind w:left="2835"/>
        <w:jc w:val="both"/>
        <w:rPr>
          <w:rFonts w:ascii="Bookman Old Style" w:hAnsi="Bookman Old Style"/>
          <w:color w:val="000000" w:themeColor="text1"/>
          <w:sz w:val="24"/>
          <w:lang w:val="id-ID"/>
        </w:rPr>
      </w:pPr>
      <w:r w:rsidRPr="00826533">
        <w:rPr>
          <w:rFonts w:ascii="Bookman Old Style" w:hAnsi="Bookman Old Style"/>
          <w:b w:val="0"/>
          <w:noProof/>
          <w:color w:val="000000" w:themeColor="text1"/>
          <w:sz w:val="24"/>
          <w:szCs w:val="24"/>
          <w:lang w:val="id-ID"/>
        </w:rPr>
        <w:t xml:space="preserve">Pos ini berisi semua pengeluaran dari kegiatan pembiayaan </w:t>
      </w:r>
      <w:r w:rsidR="00622BFF" w:rsidRPr="00826533">
        <w:rPr>
          <w:rFonts w:ascii="Bookman Old Style" w:hAnsi="Bookman Old Style"/>
          <w:b w:val="0"/>
          <w:noProof/>
          <w:color w:val="000000" w:themeColor="text1"/>
          <w:sz w:val="24"/>
          <w:szCs w:val="24"/>
          <w:lang w:val="id-ID"/>
        </w:rPr>
        <w:t>berdasarkan prinsip bagi hasil</w:t>
      </w:r>
      <w:r w:rsidRPr="00826533">
        <w:rPr>
          <w:rFonts w:ascii="Bookman Old Style" w:hAnsi="Bookman Old Style"/>
          <w:b w:val="0"/>
          <w:noProof/>
          <w:color w:val="000000" w:themeColor="text1"/>
          <w:sz w:val="24"/>
          <w:szCs w:val="24"/>
          <w:lang w:val="id-ID"/>
        </w:rPr>
        <w:t>.</w:t>
      </w:r>
    </w:p>
    <w:p w14:paraId="6F397B8D" w14:textId="77777777" w:rsidR="007709BF" w:rsidRPr="00826533" w:rsidRDefault="007709BF" w:rsidP="009A64D3">
      <w:pPr>
        <w:pStyle w:val="Heading4"/>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Kegiatan Pengelolaan Dana Ventura</w:t>
      </w:r>
    </w:p>
    <w:p w14:paraId="0B45D29B" w14:textId="77777777" w:rsidR="007709BF" w:rsidRPr="00826533" w:rsidRDefault="007709BF" w:rsidP="00003D3B">
      <w:pPr>
        <w:pStyle w:val="Heading4"/>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semua pengeluaran dari kegiatan pengelolaan dana ventura.</w:t>
      </w:r>
    </w:p>
    <w:p w14:paraId="10AD2A9A" w14:textId="77777777" w:rsidR="00706925" w:rsidRPr="00826533" w:rsidRDefault="00706925" w:rsidP="009A64D3">
      <w:pPr>
        <w:pStyle w:val="Heading4"/>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Kegiatan Usaha Lain</w:t>
      </w:r>
    </w:p>
    <w:p w14:paraId="5E480274" w14:textId="77777777" w:rsidR="00706925" w:rsidRPr="00826533" w:rsidRDefault="00706925" w:rsidP="009A64D3">
      <w:pPr>
        <w:pStyle w:val="Heading4"/>
        <w:numPr>
          <w:ilvl w:val="0"/>
          <w:numId w:val="231"/>
        </w:numPr>
        <w:spacing w:before="0" w:after="0" w:line="360" w:lineRule="auto"/>
        <w:ind w:left="3402"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untuk </w:t>
      </w:r>
      <w:r w:rsidR="00D83276"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 xml:space="preserve">Kegiatan </w:t>
      </w:r>
      <w:r w:rsidR="00D83276" w:rsidRPr="00826533">
        <w:rPr>
          <w:rFonts w:ascii="Bookman Old Style" w:hAnsi="Bookman Old Style"/>
          <w:b w:val="0"/>
          <w:noProof/>
          <w:color w:val="000000" w:themeColor="text1"/>
          <w:sz w:val="24"/>
          <w:szCs w:val="24"/>
          <w:lang w:val="id-ID"/>
        </w:rPr>
        <w:t xml:space="preserve">Pelayanan </w:t>
      </w:r>
      <w:r w:rsidRPr="00826533">
        <w:rPr>
          <w:rFonts w:ascii="Bookman Old Style" w:hAnsi="Bookman Old Style"/>
          <w:b w:val="0"/>
          <w:noProof/>
          <w:color w:val="000000" w:themeColor="text1"/>
          <w:sz w:val="24"/>
          <w:szCs w:val="24"/>
          <w:lang w:val="id-ID"/>
        </w:rPr>
        <w:t xml:space="preserve">Jasa Berbasis </w:t>
      </w:r>
      <w:r w:rsidR="000F7E6F" w:rsidRPr="00826533">
        <w:rPr>
          <w:rFonts w:ascii="Bookman Old Style" w:hAnsi="Bookman Old Style"/>
          <w:b w:val="0"/>
          <w:noProof/>
          <w:color w:val="000000" w:themeColor="text1"/>
          <w:sz w:val="24"/>
          <w:szCs w:val="24"/>
          <w:lang w:val="id-ID"/>
        </w:rPr>
        <w:t>Imbal Hasil</w:t>
      </w:r>
    </w:p>
    <w:p w14:paraId="0B92F1F0" w14:textId="77777777" w:rsidR="00706925" w:rsidRPr="00826533" w:rsidRDefault="00706925" w:rsidP="00003D3B">
      <w:pPr>
        <w:pStyle w:val="Heading4"/>
        <w:keepNext w:val="0"/>
        <w:spacing w:before="0" w:after="0" w:line="360" w:lineRule="auto"/>
        <w:ind w:left="3402"/>
        <w:jc w:val="both"/>
        <w:rPr>
          <w:rFonts w:ascii="Bookman Old Style" w:hAnsi="Bookman Old Style"/>
          <w:b w:val="0"/>
          <w:noProof/>
          <w:color w:val="000000" w:themeColor="text1"/>
          <w:sz w:val="24"/>
          <w:szCs w:val="24"/>
          <w:lang w:val="id-ID"/>
        </w:rPr>
      </w:pPr>
      <w:r w:rsidRPr="00826533">
        <w:rPr>
          <w:rFonts w:ascii="Bookman Old Style" w:hAnsi="Bookman Old Style"/>
          <w:b w:val="0"/>
          <w:bCs w:val="0"/>
          <w:noProof/>
          <w:color w:val="000000" w:themeColor="text1"/>
          <w:sz w:val="24"/>
          <w:szCs w:val="24"/>
          <w:lang w:val="id-ID"/>
        </w:rPr>
        <w:t>Pos ini berisi semua pembayaran yang dilakukan yang</w:t>
      </w:r>
      <w:r w:rsidRPr="00826533">
        <w:rPr>
          <w:rFonts w:ascii="Bookman Old Style" w:hAnsi="Bookman Old Style"/>
          <w:b w:val="0"/>
          <w:noProof/>
          <w:color w:val="000000" w:themeColor="text1"/>
          <w:sz w:val="24"/>
          <w:szCs w:val="24"/>
          <w:lang w:val="id-ID"/>
        </w:rPr>
        <w:t xml:space="preserve"> berhubungan dengan kegiatan jasa berbasis </w:t>
      </w:r>
      <w:r w:rsidR="000F7E6F" w:rsidRPr="00826533">
        <w:rPr>
          <w:rFonts w:ascii="Bookman Old Style" w:hAnsi="Bookman Old Style"/>
          <w:b w:val="0"/>
          <w:noProof/>
          <w:color w:val="000000" w:themeColor="text1"/>
          <w:sz w:val="24"/>
          <w:szCs w:val="24"/>
          <w:lang w:val="id-ID"/>
        </w:rPr>
        <w:t>Imbal Hasil</w:t>
      </w:r>
      <w:r w:rsidRPr="00826533">
        <w:rPr>
          <w:rFonts w:ascii="Bookman Old Style" w:hAnsi="Bookman Old Style"/>
          <w:b w:val="0"/>
          <w:noProof/>
          <w:color w:val="000000" w:themeColor="text1"/>
          <w:sz w:val="24"/>
          <w:szCs w:val="24"/>
          <w:lang w:val="id-ID"/>
        </w:rPr>
        <w:t>.</w:t>
      </w:r>
    </w:p>
    <w:p w14:paraId="1F5836D7" w14:textId="77777777" w:rsidR="00E86059" w:rsidRPr="00826533" w:rsidRDefault="00E86059" w:rsidP="009A64D3">
      <w:pPr>
        <w:pStyle w:val="Heading4"/>
        <w:numPr>
          <w:ilvl w:val="0"/>
          <w:numId w:val="231"/>
        </w:numPr>
        <w:spacing w:before="0" w:after="0" w:line="360" w:lineRule="auto"/>
        <w:ind w:left="3402"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7709BF" w:rsidRPr="00826533">
        <w:rPr>
          <w:rFonts w:ascii="Bookman Old Style" w:hAnsi="Bookman Old Style"/>
          <w:b w:val="0"/>
          <w:noProof/>
          <w:color w:val="000000" w:themeColor="text1"/>
          <w:sz w:val="24"/>
          <w:szCs w:val="24"/>
          <w:lang w:val="id-ID"/>
        </w:rPr>
        <w:t xml:space="preserve">untuk </w:t>
      </w:r>
      <w:r w:rsidRPr="00826533">
        <w:rPr>
          <w:rFonts w:ascii="Bookman Old Style" w:hAnsi="Bookman Old Style"/>
          <w:b w:val="0"/>
          <w:noProof/>
          <w:color w:val="000000" w:themeColor="text1"/>
          <w:sz w:val="24"/>
          <w:szCs w:val="24"/>
          <w:lang w:val="id-ID"/>
        </w:rPr>
        <w:t>Kegiatan Usaha Lain</w:t>
      </w:r>
      <w:r w:rsidR="0080681B" w:rsidRPr="00826533">
        <w:rPr>
          <w:rFonts w:ascii="Bookman Old Style" w:hAnsi="Bookman Old Style"/>
          <w:b w:val="0"/>
          <w:noProof/>
          <w:color w:val="000000" w:themeColor="text1"/>
          <w:sz w:val="24"/>
          <w:szCs w:val="24"/>
          <w:lang w:val="id-ID"/>
        </w:rPr>
        <w:t xml:space="preserve"> dengan Persetujuan</w:t>
      </w:r>
      <w:r w:rsidR="00E10F6A" w:rsidRPr="00826533">
        <w:rPr>
          <w:rFonts w:ascii="Bookman Old Style" w:hAnsi="Bookman Old Style"/>
          <w:b w:val="0"/>
          <w:noProof/>
          <w:color w:val="000000" w:themeColor="text1"/>
          <w:sz w:val="24"/>
          <w:szCs w:val="24"/>
          <w:lang w:val="id-ID"/>
        </w:rPr>
        <w:t xml:space="preserve"> Otoritas Jasa Keuangan </w:t>
      </w:r>
    </w:p>
    <w:p w14:paraId="163CA7DB" w14:textId="77777777" w:rsidR="00E86059" w:rsidRPr="00826533" w:rsidRDefault="00E86059" w:rsidP="00003D3B">
      <w:pPr>
        <w:pStyle w:val="Heading4"/>
        <w:spacing w:before="0" w:after="0" w:line="360" w:lineRule="auto"/>
        <w:ind w:left="3402"/>
        <w:jc w:val="both"/>
        <w:rPr>
          <w:rFonts w:ascii="Bookman Old Style" w:hAnsi="Bookman Old Style"/>
          <w:b w:val="0"/>
          <w:noProof/>
          <w:color w:val="000000" w:themeColor="text1"/>
          <w:sz w:val="24"/>
          <w:szCs w:val="24"/>
          <w:lang w:val="id-ID"/>
        </w:rPr>
      </w:pPr>
      <w:r w:rsidRPr="00826533">
        <w:rPr>
          <w:rFonts w:ascii="Bookman Old Style" w:hAnsi="Bookman Old Style"/>
          <w:b w:val="0"/>
          <w:bCs w:val="0"/>
          <w:noProof/>
          <w:color w:val="000000" w:themeColor="text1"/>
          <w:sz w:val="24"/>
          <w:szCs w:val="24"/>
          <w:lang w:val="id-ID"/>
        </w:rPr>
        <w:t>Pos ini berisi semua pembayaran yang dilakukan yang</w:t>
      </w:r>
      <w:r w:rsidRPr="00826533">
        <w:rPr>
          <w:rFonts w:ascii="Bookman Old Style" w:hAnsi="Bookman Old Style"/>
          <w:b w:val="0"/>
          <w:noProof/>
          <w:color w:val="000000" w:themeColor="text1"/>
          <w:sz w:val="24"/>
          <w:szCs w:val="24"/>
          <w:lang w:val="id-ID"/>
        </w:rPr>
        <w:t xml:space="preserve"> berhubungan </w:t>
      </w:r>
      <w:r w:rsidRPr="00826533">
        <w:rPr>
          <w:rFonts w:ascii="Bookman Old Style" w:hAnsi="Bookman Old Style"/>
          <w:b w:val="0"/>
          <w:bCs w:val="0"/>
          <w:noProof/>
          <w:color w:val="000000" w:themeColor="text1"/>
          <w:sz w:val="24"/>
          <w:szCs w:val="24"/>
          <w:lang w:val="id-ID"/>
        </w:rPr>
        <w:t>dengan</w:t>
      </w:r>
      <w:r w:rsidRPr="00826533">
        <w:rPr>
          <w:rFonts w:ascii="Bookman Old Style" w:hAnsi="Bookman Old Style"/>
          <w:b w:val="0"/>
          <w:noProof/>
          <w:color w:val="000000" w:themeColor="text1"/>
          <w:sz w:val="24"/>
          <w:szCs w:val="24"/>
          <w:lang w:val="id-ID"/>
        </w:rPr>
        <w:t xml:space="preserve"> kegiatan usaha lain berdasarkan persetujuan</w:t>
      </w:r>
      <w:r w:rsidR="00E10F6A" w:rsidRPr="00826533">
        <w:rPr>
          <w:rFonts w:ascii="Bookman Old Style" w:hAnsi="Bookman Old Style"/>
          <w:b w:val="0"/>
          <w:noProof/>
          <w:color w:val="000000" w:themeColor="text1"/>
          <w:sz w:val="24"/>
          <w:szCs w:val="24"/>
          <w:lang w:val="id-ID"/>
        </w:rPr>
        <w:t xml:space="preserve"> Otoritas Jasa Keuangan</w:t>
      </w:r>
      <w:r w:rsidRPr="00826533">
        <w:rPr>
          <w:rFonts w:ascii="Bookman Old Style" w:hAnsi="Bookman Old Style"/>
          <w:b w:val="0"/>
          <w:noProof/>
          <w:color w:val="000000" w:themeColor="text1"/>
          <w:sz w:val="24"/>
          <w:szCs w:val="24"/>
          <w:lang w:val="id-ID"/>
        </w:rPr>
        <w:t>.</w:t>
      </w:r>
    </w:p>
    <w:p w14:paraId="3000368E" w14:textId="77777777" w:rsidR="0080681B" w:rsidRPr="00826533" w:rsidRDefault="0080681B" w:rsidP="009A64D3">
      <w:pPr>
        <w:pStyle w:val="Heading4"/>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7709BF" w:rsidRPr="00826533">
        <w:rPr>
          <w:rFonts w:ascii="Bookman Old Style" w:hAnsi="Bookman Old Style"/>
          <w:b w:val="0"/>
          <w:noProof/>
          <w:color w:val="000000" w:themeColor="text1"/>
          <w:sz w:val="24"/>
          <w:szCs w:val="24"/>
          <w:lang w:val="id-ID"/>
        </w:rPr>
        <w:t xml:space="preserve">untuk </w:t>
      </w:r>
      <w:r w:rsidRPr="00826533">
        <w:rPr>
          <w:rFonts w:ascii="Bookman Old Style" w:hAnsi="Bookman Old Style"/>
          <w:b w:val="0"/>
          <w:noProof/>
          <w:color w:val="000000" w:themeColor="text1"/>
          <w:sz w:val="24"/>
          <w:szCs w:val="24"/>
          <w:lang w:val="id-ID"/>
        </w:rPr>
        <w:t>Pembayaran Imbal Hasil Operasional</w:t>
      </w:r>
    </w:p>
    <w:p w14:paraId="1339AFB1" w14:textId="77777777" w:rsidR="0080681B" w:rsidRPr="00826533" w:rsidRDefault="0080681B" w:rsidP="00003D3B">
      <w:pPr>
        <w:pStyle w:val="Heading4"/>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semua pengeluaran yang terjadi akibat pembayaran </w:t>
      </w:r>
      <w:r w:rsidR="00835785" w:rsidRPr="00826533">
        <w:rPr>
          <w:rFonts w:ascii="Bookman Old Style" w:hAnsi="Bookman Old Style"/>
          <w:b w:val="0"/>
          <w:noProof/>
          <w:color w:val="000000" w:themeColor="text1"/>
          <w:sz w:val="24"/>
          <w:szCs w:val="24"/>
          <w:lang w:val="id-ID"/>
        </w:rPr>
        <w:t>imbal hasil</w:t>
      </w:r>
      <w:r w:rsidRPr="00826533">
        <w:rPr>
          <w:rFonts w:ascii="Bookman Old Style" w:hAnsi="Bookman Old Style"/>
          <w:b w:val="0"/>
          <w:noProof/>
          <w:color w:val="000000" w:themeColor="text1"/>
          <w:sz w:val="24"/>
          <w:szCs w:val="24"/>
          <w:lang w:val="id-ID"/>
        </w:rPr>
        <w:t xml:space="preserve"> untuk </w:t>
      </w:r>
      <w:r w:rsidR="00835785" w:rsidRPr="00826533">
        <w:rPr>
          <w:rFonts w:ascii="Bookman Old Style" w:hAnsi="Bookman Old Style"/>
          <w:b w:val="0"/>
          <w:noProof/>
          <w:color w:val="000000" w:themeColor="text1"/>
          <w:sz w:val="24"/>
          <w:szCs w:val="24"/>
          <w:lang w:val="id-ID"/>
        </w:rPr>
        <w:t>pendanaan yang diterima Perusahaan Modal Ventura Syariah</w:t>
      </w:r>
      <w:r w:rsidR="00C57927" w:rsidRPr="00826533">
        <w:rPr>
          <w:rFonts w:ascii="Bookman Old Style" w:hAnsi="Bookman Old Style"/>
          <w:b w:val="0"/>
          <w:noProof/>
          <w:color w:val="000000" w:themeColor="text1"/>
          <w:sz w:val="24"/>
          <w:szCs w:val="24"/>
          <w:lang w:val="id-ID"/>
        </w:rPr>
        <w:t xml:space="preserve"> pelapor</w:t>
      </w:r>
      <w:r w:rsidR="00BE31F6" w:rsidRPr="00826533">
        <w:rPr>
          <w:rFonts w:ascii="Bookman Old Style" w:hAnsi="Bookman Old Style"/>
          <w:b w:val="0"/>
          <w:noProof/>
          <w:color w:val="000000" w:themeColor="text1"/>
          <w:sz w:val="24"/>
          <w:szCs w:val="24"/>
          <w:lang w:val="id-ID"/>
        </w:rPr>
        <w:t xml:space="preserve"> dan UUS pelapor</w:t>
      </w:r>
      <w:r w:rsidR="00835785" w:rsidRPr="00826533">
        <w:rPr>
          <w:rFonts w:ascii="Bookman Old Style" w:hAnsi="Bookman Old Style"/>
          <w:b w:val="0"/>
          <w:noProof/>
          <w:color w:val="000000" w:themeColor="text1"/>
          <w:sz w:val="24"/>
          <w:szCs w:val="24"/>
          <w:lang w:val="id-ID"/>
        </w:rPr>
        <w:t>.</w:t>
      </w:r>
    </w:p>
    <w:p w14:paraId="2715E56E" w14:textId="77777777" w:rsidR="00E86059" w:rsidRPr="00826533" w:rsidRDefault="00E86059" w:rsidP="009A64D3">
      <w:pPr>
        <w:pStyle w:val="Heading4"/>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w:t>
      </w:r>
      <w:r w:rsidR="003B35B3" w:rsidRPr="00826533">
        <w:rPr>
          <w:rFonts w:ascii="Bookman Old Style" w:hAnsi="Bookman Old Style"/>
          <w:b w:val="0"/>
          <w:noProof/>
          <w:color w:val="000000" w:themeColor="text1"/>
          <w:sz w:val="24"/>
          <w:szCs w:val="24"/>
          <w:lang w:val="id-ID"/>
        </w:rPr>
        <w:t xml:space="preserve">us Kas Keluar </w:t>
      </w:r>
      <w:r w:rsidR="007709BF" w:rsidRPr="00826533">
        <w:rPr>
          <w:rFonts w:ascii="Bookman Old Style" w:hAnsi="Bookman Old Style"/>
          <w:b w:val="0"/>
          <w:noProof/>
          <w:color w:val="000000" w:themeColor="text1"/>
          <w:sz w:val="24"/>
          <w:szCs w:val="24"/>
          <w:lang w:val="id-ID"/>
        </w:rPr>
        <w:t xml:space="preserve">untuk </w:t>
      </w:r>
      <w:r w:rsidR="00D83276" w:rsidRPr="00826533">
        <w:rPr>
          <w:rFonts w:ascii="Bookman Old Style" w:hAnsi="Bookman Old Style"/>
          <w:b w:val="0"/>
          <w:noProof/>
          <w:color w:val="000000" w:themeColor="text1"/>
          <w:sz w:val="24"/>
          <w:szCs w:val="24"/>
        </w:rPr>
        <w:t xml:space="preserve">Pembayaran </w:t>
      </w:r>
      <w:r w:rsidR="003B35B3" w:rsidRPr="00826533">
        <w:rPr>
          <w:rFonts w:ascii="Bookman Old Style" w:hAnsi="Bookman Old Style"/>
          <w:b w:val="0"/>
          <w:noProof/>
          <w:color w:val="000000" w:themeColor="text1"/>
          <w:sz w:val="24"/>
          <w:szCs w:val="24"/>
          <w:lang w:val="id-ID"/>
        </w:rPr>
        <w:t>Beban Umum d</w:t>
      </w:r>
      <w:r w:rsidRPr="00826533">
        <w:rPr>
          <w:rFonts w:ascii="Bookman Old Style" w:hAnsi="Bookman Old Style"/>
          <w:b w:val="0"/>
          <w:noProof/>
          <w:color w:val="000000" w:themeColor="text1"/>
          <w:sz w:val="24"/>
          <w:szCs w:val="24"/>
          <w:lang w:val="id-ID"/>
        </w:rPr>
        <w:t>an Administrasi</w:t>
      </w:r>
    </w:p>
    <w:p w14:paraId="0E0F756C" w14:textId="77777777" w:rsidR="00E86059"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semua beban gaji karyawan, beban sewa gedung perusahaan, beban listrik dan telepon, premi asuransi serta pembayaran anuitas lainnya, serta beban </w:t>
      </w:r>
      <w:r w:rsidRPr="00826533">
        <w:rPr>
          <w:rFonts w:ascii="Bookman Old Style" w:hAnsi="Bookman Old Style"/>
          <w:b w:val="0"/>
          <w:noProof/>
          <w:color w:val="000000" w:themeColor="text1"/>
          <w:sz w:val="24"/>
          <w:szCs w:val="24"/>
          <w:lang w:val="id-ID"/>
        </w:rPr>
        <w:lastRenderedPageBreak/>
        <w:t>administrasi lain yang tidak berasal dari kegiatan utama perusahaan.</w:t>
      </w:r>
    </w:p>
    <w:p w14:paraId="02185627" w14:textId="77777777" w:rsidR="00E86059" w:rsidRPr="00826533" w:rsidRDefault="00E86059" w:rsidP="009A64D3">
      <w:pPr>
        <w:pStyle w:val="Heading4"/>
        <w:keepNext w:val="0"/>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DD5A6D" w:rsidRPr="00826533">
        <w:rPr>
          <w:rFonts w:ascii="Bookman Old Style" w:hAnsi="Bookman Old Style"/>
          <w:b w:val="0"/>
          <w:noProof/>
          <w:color w:val="000000" w:themeColor="text1"/>
          <w:sz w:val="24"/>
          <w:szCs w:val="24"/>
          <w:lang w:val="id-ID"/>
        </w:rPr>
        <w:t xml:space="preserve">untuk Pembayaran </w:t>
      </w:r>
      <w:r w:rsidRPr="00826533">
        <w:rPr>
          <w:rFonts w:ascii="Bookman Old Style" w:hAnsi="Bookman Old Style"/>
          <w:b w:val="0"/>
          <w:noProof/>
          <w:color w:val="000000" w:themeColor="text1"/>
          <w:sz w:val="24"/>
          <w:szCs w:val="24"/>
          <w:lang w:val="id-ID"/>
        </w:rPr>
        <w:t>Pajak Penghasilan</w:t>
      </w:r>
    </w:p>
    <w:p w14:paraId="7AADC632" w14:textId="77777777" w:rsidR="00E86059"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khusus digunakan untuk mencatat pembayaran pajak penghasilan perusahaan pada periode laporan.</w:t>
      </w:r>
    </w:p>
    <w:p w14:paraId="77995690" w14:textId="77777777" w:rsidR="00CD6BBF" w:rsidRPr="00826533" w:rsidRDefault="00CD6BBF" w:rsidP="009A64D3">
      <w:pPr>
        <w:pStyle w:val="Heading4"/>
        <w:keepNext w:val="0"/>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dari Kegiatan Pembiayaan Penerusan (</w:t>
      </w:r>
      <w:r w:rsidRPr="00826533">
        <w:rPr>
          <w:rFonts w:ascii="Bookman Old Style" w:hAnsi="Bookman Old Style"/>
          <w:b w:val="0"/>
          <w:i/>
          <w:noProof/>
          <w:color w:val="000000" w:themeColor="text1"/>
          <w:sz w:val="24"/>
          <w:szCs w:val="24"/>
          <w:lang w:val="id-ID"/>
        </w:rPr>
        <w:t>Channeling</w:t>
      </w:r>
      <w:r w:rsidRPr="00826533">
        <w:rPr>
          <w:rFonts w:ascii="Bookman Old Style" w:hAnsi="Bookman Old Style"/>
          <w:b w:val="0"/>
          <w:noProof/>
          <w:color w:val="000000" w:themeColor="text1"/>
          <w:sz w:val="24"/>
          <w:szCs w:val="24"/>
          <w:lang w:val="id-ID"/>
        </w:rPr>
        <w:t>)</w:t>
      </w:r>
    </w:p>
    <w:p w14:paraId="509AC088" w14:textId="77777777" w:rsidR="00CD6BBF" w:rsidRPr="00826533" w:rsidRDefault="00CD6BBF"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semua pengeluaran yang digunakan untuk kegiatan penyaluran pembiayaan penerusan.</w:t>
      </w:r>
    </w:p>
    <w:p w14:paraId="5BD902BD" w14:textId="77777777" w:rsidR="00E86059" w:rsidRPr="00826533" w:rsidRDefault="00E86059" w:rsidP="009A64D3">
      <w:pPr>
        <w:pStyle w:val="Heading4"/>
        <w:keepNext w:val="0"/>
        <w:numPr>
          <w:ilvl w:val="0"/>
          <w:numId w:val="262"/>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w:t>
      </w:r>
      <w:r w:rsidR="00DD5A6D" w:rsidRPr="00826533">
        <w:rPr>
          <w:rFonts w:ascii="Bookman Old Style" w:hAnsi="Bookman Old Style"/>
          <w:b w:val="0"/>
          <w:noProof/>
          <w:color w:val="000000" w:themeColor="text1"/>
          <w:sz w:val="24"/>
          <w:szCs w:val="24"/>
          <w:lang w:val="id-ID"/>
        </w:rPr>
        <w:t xml:space="preserve">untuk </w:t>
      </w:r>
      <w:r w:rsidR="00B032C4" w:rsidRPr="00826533">
        <w:rPr>
          <w:rFonts w:ascii="Bookman Old Style" w:hAnsi="Bookman Old Style"/>
          <w:b w:val="0"/>
          <w:noProof/>
          <w:color w:val="000000" w:themeColor="text1"/>
          <w:sz w:val="24"/>
          <w:szCs w:val="24"/>
          <w:lang w:val="id-ID"/>
        </w:rPr>
        <w:t xml:space="preserve">Pembayaran </w:t>
      </w:r>
      <w:r w:rsidRPr="00826533">
        <w:rPr>
          <w:rFonts w:ascii="Bookman Old Style" w:hAnsi="Bookman Old Style"/>
          <w:b w:val="0"/>
          <w:noProof/>
          <w:color w:val="000000" w:themeColor="text1"/>
          <w:sz w:val="24"/>
          <w:szCs w:val="24"/>
          <w:lang w:val="id-ID"/>
        </w:rPr>
        <w:t>Kegiatan Operasi Lainnya</w:t>
      </w:r>
    </w:p>
    <w:p w14:paraId="2F4AE4A1" w14:textId="77777777" w:rsidR="000F7E6F"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semua pengeluaran yang terjadi dari kegiatan operasi lainnya dan belum tercakup dalam pos-pos sebelumnya.</w:t>
      </w:r>
    </w:p>
    <w:p w14:paraId="6731B167" w14:textId="77777777" w:rsidR="00E86059" w:rsidRPr="00826533" w:rsidRDefault="00E86059" w:rsidP="009A64D3">
      <w:pPr>
        <w:pStyle w:val="ListParagraph"/>
        <w:numPr>
          <w:ilvl w:val="0"/>
          <w:numId w:val="103"/>
        </w:numPr>
        <w:spacing w:line="360" w:lineRule="auto"/>
        <w:ind w:left="1701" w:hanging="567"/>
        <w:contextualSpacing w:val="0"/>
        <w:rPr>
          <w:rFonts w:ascii="Bookman Old Style" w:hAnsi="Bookman Old Style"/>
          <w:color w:val="000000" w:themeColor="text1"/>
          <w:sz w:val="24"/>
          <w:szCs w:val="24"/>
          <w:lang w:val="pt-BR"/>
        </w:rPr>
      </w:pPr>
      <w:bookmarkStart w:id="57" w:name="_Toc288124181"/>
      <w:bookmarkStart w:id="58" w:name="_Toc292213511"/>
      <w:bookmarkStart w:id="59" w:name="_Toc293556841"/>
      <w:bookmarkStart w:id="60" w:name="_Toc295727333"/>
      <w:r w:rsidRPr="00826533">
        <w:rPr>
          <w:rFonts w:ascii="Bookman Old Style" w:hAnsi="Bookman Old Style"/>
          <w:color w:val="000000" w:themeColor="text1"/>
          <w:sz w:val="24"/>
          <w:szCs w:val="24"/>
          <w:lang w:val="pt-BR"/>
        </w:rPr>
        <w:t xml:space="preserve">Arus Kas Bersih </w:t>
      </w:r>
      <w:r w:rsidR="00DD5A6D" w:rsidRPr="00826533">
        <w:rPr>
          <w:rFonts w:ascii="Bookman Old Style" w:hAnsi="Bookman Old Style"/>
          <w:color w:val="000000" w:themeColor="text1"/>
          <w:sz w:val="24"/>
          <w:szCs w:val="24"/>
          <w:lang w:val="pt-BR"/>
        </w:rPr>
        <w:t xml:space="preserve">dari </w:t>
      </w:r>
      <w:r w:rsidRPr="00826533">
        <w:rPr>
          <w:rFonts w:ascii="Bookman Old Style" w:hAnsi="Bookman Old Style"/>
          <w:color w:val="000000" w:themeColor="text1"/>
          <w:sz w:val="24"/>
          <w:szCs w:val="24"/>
          <w:lang w:val="pt-BR"/>
        </w:rPr>
        <w:t>Kegiatan Investasi</w:t>
      </w:r>
      <w:bookmarkEnd w:id="57"/>
      <w:bookmarkEnd w:id="58"/>
      <w:bookmarkEnd w:id="59"/>
      <w:bookmarkEnd w:id="60"/>
      <w:r w:rsidR="00ED2947" w:rsidRPr="00826533">
        <w:rPr>
          <w:rFonts w:ascii="Bookman Old Style" w:hAnsi="Bookman Old Style"/>
          <w:color w:val="000000" w:themeColor="text1"/>
          <w:sz w:val="24"/>
          <w:szCs w:val="24"/>
          <w:lang w:val="id-ID"/>
        </w:rPr>
        <w:t xml:space="preserve"> </w:t>
      </w:r>
    </w:p>
    <w:p w14:paraId="786FB01B" w14:textId="77777777" w:rsidR="00133345" w:rsidRPr="00826533" w:rsidRDefault="00E86059" w:rsidP="009A64D3">
      <w:pPr>
        <w:numPr>
          <w:ilvl w:val="0"/>
          <w:numId w:val="102"/>
        </w:numPr>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Arus Kas Masuk </w:t>
      </w:r>
      <w:r w:rsidR="00645F00" w:rsidRPr="00826533">
        <w:rPr>
          <w:rFonts w:ascii="Bookman Old Style" w:hAnsi="Bookman Old Style"/>
          <w:noProof/>
          <w:color w:val="000000" w:themeColor="text1"/>
          <w:sz w:val="24"/>
          <w:szCs w:val="24"/>
          <w:lang w:val="id-ID"/>
        </w:rPr>
        <w:t>dari</w:t>
      </w:r>
      <w:r w:rsidR="00645F00" w:rsidRPr="00826533">
        <w:rPr>
          <w:rFonts w:ascii="Bookman Old Style" w:hAnsi="Bookman Old Style"/>
          <w:b/>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Kegiatan Investasi</w:t>
      </w:r>
      <w:bookmarkStart w:id="61" w:name="_Toc288124182"/>
      <w:bookmarkStart w:id="62" w:name="_Toc292213512"/>
      <w:bookmarkStart w:id="63" w:name="_Toc293556842"/>
      <w:bookmarkStart w:id="64" w:name="_Toc295727334"/>
      <w:bookmarkStart w:id="65" w:name="_Toc295742988"/>
    </w:p>
    <w:p w14:paraId="6FC3E707" w14:textId="77777777" w:rsidR="00E86059" w:rsidRPr="00826533" w:rsidRDefault="00E86059" w:rsidP="009A64D3">
      <w:pPr>
        <w:pStyle w:val="Heading4"/>
        <w:numPr>
          <w:ilvl w:val="0"/>
          <w:numId w:val="118"/>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DD5A6D"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Pelepasan Dana Ventura</w:t>
      </w:r>
      <w:bookmarkEnd w:id="61"/>
      <w:bookmarkEnd w:id="62"/>
      <w:bookmarkEnd w:id="63"/>
      <w:bookmarkEnd w:id="64"/>
      <w:bookmarkEnd w:id="65"/>
    </w:p>
    <w:p w14:paraId="4982F50C" w14:textId="77777777" w:rsidR="00081D2F" w:rsidRPr="00826533" w:rsidRDefault="00E86059" w:rsidP="00003D3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berisi hasil pelepasan dana ventura yang melibatkan kas dan</w:t>
      </w:r>
      <w:r w:rsidR="00081D2F" w:rsidRPr="00826533">
        <w:rPr>
          <w:rFonts w:ascii="Bookman Old Style" w:hAnsi="Bookman Old Style"/>
          <w:noProof/>
          <w:color w:val="000000" w:themeColor="text1"/>
          <w:sz w:val="24"/>
          <w:szCs w:val="24"/>
          <w:lang w:val="id-ID"/>
        </w:rPr>
        <w:t xml:space="preserve"> pendapatan lain yang terkait. </w:t>
      </w:r>
    </w:p>
    <w:p w14:paraId="3FFFB0CA" w14:textId="77777777" w:rsidR="00133345" w:rsidRPr="00826533" w:rsidRDefault="00E86059" w:rsidP="009A64D3">
      <w:pPr>
        <w:pStyle w:val="Heading4"/>
        <w:keepNext w:val="0"/>
        <w:numPr>
          <w:ilvl w:val="0"/>
          <w:numId w:val="118"/>
        </w:numPr>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DD5A6D"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Penjualan Tanah, Bangunan</w:t>
      </w:r>
      <w:r w:rsidR="00645F00" w:rsidRPr="00826533">
        <w:rPr>
          <w:rFonts w:ascii="Bookman Old Style" w:hAnsi="Bookman Old Style"/>
          <w:b w:val="0"/>
          <w:noProof/>
          <w:color w:val="000000" w:themeColor="text1"/>
          <w:sz w:val="24"/>
          <w:szCs w:val="24"/>
          <w:lang w:val="id-ID"/>
        </w:rPr>
        <w:t>,</w:t>
      </w:r>
      <w:r w:rsidRPr="00826533">
        <w:rPr>
          <w:rFonts w:ascii="Bookman Old Style" w:hAnsi="Bookman Old Style"/>
          <w:b w:val="0"/>
          <w:noProof/>
          <w:color w:val="000000" w:themeColor="text1"/>
          <w:sz w:val="24"/>
          <w:szCs w:val="24"/>
          <w:lang w:val="id-ID"/>
        </w:rPr>
        <w:t xml:space="preserve"> </w:t>
      </w:r>
      <w:r w:rsidR="00133345" w:rsidRPr="00826533">
        <w:rPr>
          <w:rFonts w:ascii="Bookman Old Style" w:hAnsi="Bookman Old Style"/>
          <w:b w:val="0"/>
          <w:noProof/>
          <w:color w:val="000000" w:themeColor="text1"/>
          <w:sz w:val="24"/>
          <w:szCs w:val="24"/>
          <w:lang w:val="id-ID"/>
        </w:rPr>
        <w:t xml:space="preserve">dan </w:t>
      </w:r>
      <w:r w:rsidRPr="00826533">
        <w:rPr>
          <w:rFonts w:ascii="Bookman Old Style" w:hAnsi="Bookman Old Style"/>
          <w:b w:val="0"/>
          <w:noProof/>
          <w:color w:val="000000" w:themeColor="text1"/>
          <w:sz w:val="24"/>
          <w:szCs w:val="24"/>
          <w:lang w:val="id-ID"/>
        </w:rPr>
        <w:t>Peralatan</w:t>
      </w:r>
    </w:p>
    <w:p w14:paraId="4F2E10A5" w14:textId="77777777" w:rsidR="00753F57" w:rsidRPr="00826533" w:rsidRDefault="00E86059" w:rsidP="00003D3B">
      <w:pPr>
        <w:pStyle w:val="Heading4"/>
        <w:keepNext w:val="0"/>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penerimaan kas dari hasil penjualan tanah, bangunan dan peralatan. Jika dalam penjualan tersebut terjadi pengeluaran untuk beban administrasi dan beban-beban lain yang harus ditanggung </w:t>
      </w:r>
      <w:r w:rsidR="009449E4" w:rsidRPr="00826533">
        <w:rPr>
          <w:rFonts w:ascii="Bookman Old Style" w:hAnsi="Bookman Old Style"/>
          <w:b w:val="0"/>
          <w:noProof/>
          <w:color w:val="000000" w:themeColor="text1"/>
          <w:sz w:val="24"/>
          <w:szCs w:val="24"/>
          <w:lang w:val="id-ID"/>
        </w:rPr>
        <w:t>Perusahaan Modal Ventura Syariah pelapor</w:t>
      </w:r>
      <w:r w:rsidRPr="00826533">
        <w:rPr>
          <w:rFonts w:ascii="Bookman Old Style" w:hAnsi="Bookman Old Style"/>
          <w:b w:val="0"/>
          <w:noProof/>
          <w:color w:val="000000" w:themeColor="text1"/>
          <w:sz w:val="24"/>
          <w:szCs w:val="24"/>
          <w:lang w:val="id-ID"/>
        </w:rPr>
        <w:t xml:space="preserve">, maka pos ini berisi neto pendapatan dari penjualan tanah setelah dikurangi dengan beban-beban yang harus dibayar </w:t>
      </w:r>
      <w:r w:rsidR="009449E4" w:rsidRPr="00826533">
        <w:rPr>
          <w:rFonts w:ascii="Bookman Old Style" w:hAnsi="Bookman Old Style"/>
          <w:b w:val="0"/>
          <w:noProof/>
          <w:color w:val="000000" w:themeColor="text1"/>
          <w:sz w:val="24"/>
          <w:szCs w:val="24"/>
          <w:lang w:val="id-ID"/>
        </w:rPr>
        <w:t>Perusahaan Modal Ventura Syariah pelapor</w:t>
      </w:r>
      <w:r w:rsidRPr="00826533">
        <w:rPr>
          <w:rFonts w:ascii="Bookman Old Style" w:hAnsi="Bookman Old Style"/>
          <w:b w:val="0"/>
          <w:noProof/>
          <w:color w:val="000000" w:themeColor="text1"/>
          <w:sz w:val="24"/>
          <w:szCs w:val="24"/>
          <w:lang w:val="id-ID"/>
        </w:rPr>
        <w:t>.</w:t>
      </w:r>
    </w:p>
    <w:p w14:paraId="35416CEC" w14:textId="77777777" w:rsidR="00E86059" w:rsidRPr="00826533" w:rsidRDefault="00E86059" w:rsidP="009A64D3">
      <w:pPr>
        <w:pStyle w:val="Heading4"/>
        <w:keepNext w:val="0"/>
        <w:numPr>
          <w:ilvl w:val="0"/>
          <w:numId w:val="118"/>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DD5A6D" w:rsidRPr="00826533">
        <w:rPr>
          <w:rFonts w:ascii="Bookman Old Style" w:hAnsi="Bookman Old Style"/>
          <w:b w:val="0"/>
          <w:noProof/>
          <w:color w:val="000000" w:themeColor="text1"/>
          <w:sz w:val="24"/>
          <w:szCs w:val="24"/>
          <w:lang w:val="id-ID"/>
        </w:rPr>
        <w:t xml:space="preserve">dari </w:t>
      </w:r>
      <w:r w:rsidRPr="00826533">
        <w:rPr>
          <w:rFonts w:ascii="Bookman Old Style" w:hAnsi="Bookman Old Style"/>
          <w:b w:val="0"/>
          <w:noProof/>
          <w:color w:val="000000" w:themeColor="text1"/>
          <w:sz w:val="24"/>
          <w:szCs w:val="24"/>
          <w:lang w:val="id-ID"/>
        </w:rPr>
        <w:t xml:space="preserve">Penjualan Surat Berharga </w:t>
      </w:r>
    </w:p>
    <w:p w14:paraId="29FC718D" w14:textId="77777777" w:rsidR="00753F57"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Dalam hal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 </w:t>
      </w:r>
      <w:r w:rsidR="00BE31F6" w:rsidRPr="00826533">
        <w:rPr>
          <w:rFonts w:ascii="Bookman Old Style" w:hAnsi="Bookman Old Style"/>
          <w:b w:val="0"/>
          <w:noProof/>
          <w:color w:val="000000" w:themeColor="text1"/>
          <w:sz w:val="24"/>
          <w:szCs w:val="24"/>
          <w:lang w:val="id-ID"/>
        </w:rPr>
        <w:t xml:space="preserve">dan UUS pelapor </w:t>
      </w:r>
      <w:r w:rsidRPr="00826533">
        <w:rPr>
          <w:rFonts w:ascii="Bookman Old Style" w:hAnsi="Bookman Old Style"/>
          <w:b w:val="0"/>
          <w:noProof/>
          <w:color w:val="000000" w:themeColor="text1"/>
          <w:sz w:val="24"/>
          <w:szCs w:val="24"/>
          <w:lang w:val="id-ID"/>
        </w:rPr>
        <w:t>menjual kembali surat berharga berjangka panjang</w:t>
      </w:r>
      <w:r w:rsidR="0011509C" w:rsidRPr="00826533">
        <w:rPr>
          <w:rFonts w:ascii="Bookman Old Style" w:hAnsi="Bookman Old Style"/>
          <w:b w:val="0"/>
          <w:noProof/>
          <w:color w:val="000000" w:themeColor="text1"/>
          <w:sz w:val="24"/>
          <w:szCs w:val="24"/>
          <w:lang w:val="id-ID"/>
        </w:rPr>
        <w:t>, kecuali untuk surat berharga dalam bentuk</w:t>
      </w:r>
      <w:r w:rsidR="0058707E" w:rsidRPr="00826533">
        <w:rPr>
          <w:rFonts w:ascii="Bookman Old Style" w:hAnsi="Bookman Old Style"/>
          <w:b w:val="0"/>
          <w:noProof/>
          <w:color w:val="000000" w:themeColor="text1"/>
          <w:sz w:val="24"/>
          <w:szCs w:val="24"/>
          <w:lang w:val="id-ID"/>
        </w:rPr>
        <w:t xml:space="preserve"> penyertaan </w:t>
      </w:r>
      <w:r w:rsidR="000F7E6F" w:rsidRPr="00826533">
        <w:rPr>
          <w:rFonts w:ascii="Bookman Old Style" w:hAnsi="Bookman Old Style"/>
          <w:b w:val="0"/>
          <w:noProof/>
          <w:color w:val="000000" w:themeColor="text1"/>
          <w:sz w:val="24"/>
          <w:szCs w:val="24"/>
          <w:lang w:val="id-ID"/>
        </w:rPr>
        <w:t>saham</w:t>
      </w:r>
      <w:r w:rsidR="0058707E" w:rsidRPr="00826533">
        <w:rPr>
          <w:rFonts w:ascii="Bookman Old Style" w:hAnsi="Bookman Old Style"/>
          <w:b w:val="0"/>
          <w:noProof/>
          <w:color w:val="000000" w:themeColor="text1"/>
          <w:sz w:val="24"/>
          <w:szCs w:val="24"/>
          <w:lang w:val="id-ID"/>
        </w:rPr>
        <w:t xml:space="preserve"> kepada pasangan usaha,</w:t>
      </w:r>
      <w:r w:rsidR="0011509C" w:rsidRPr="00826533">
        <w:rPr>
          <w:rFonts w:ascii="Bookman Old Style" w:hAnsi="Bookman Old Style"/>
          <w:b w:val="0"/>
          <w:noProof/>
          <w:color w:val="000000" w:themeColor="text1"/>
          <w:sz w:val="24"/>
          <w:szCs w:val="24"/>
          <w:lang w:val="id-ID"/>
        </w:rPr>
        <w:t xml:space="preserve"> </w:t>
      </w:r>
      <w:r w:rsidR="00E10F6A" w:rsidRPr="00826533">
        <w:rPr>
          <w:rFonts w:ascii="Bookman Old Style" w:hAnsi="Bookman Old Style"/>
          <w:b w:val="0"/>
          <w:noProof/>
          <w:color w:val="000000" w:themeColor="text1"/>
          <w:sz w:val="24"/>
          <w:szCs w:val="24"/>
          <w:lang w:val="id-ID"/>
        </w:rPr>
        <w:t xml:space="preserve">sukuk atau obligasi syariah </w:t>
      </w:r>
      <w:r w:rsidR="0011509C" w:rsidRPr="00826533">
        <w:rPr>
          <w:rFonts w:ascii="Bookman Old Style" w:hAnsi="Bookman Old Style"/>
          <w:b w:val="0"/>
          <w:noProof/>
          <w:color w:val="000000" w:themeColor="text1"/>
          <w:sz w:val="24"/>
          <w:szCs w:val="24"/>
          <w:lang w:val="id-ID"/>
        </w:rPr>
        <w:t>konversi</w:t>
      </w:r>
      <w:r w:rsidR="0058707E" w:rsidRPr="00826533">
        <w:rPr>
          <w:rFonts w:ascii="Bookman Old Style" w:hAnsi="Bookman Old Style"/>
          <w:b w:val="0"/>
          <w:noProof/>
          <w:color w:val="000000" w:themeColor="text1"/>
          <w:sz w:val="24"/>
          <w:szCs w:val="24"/>
          <w:lang w:val="id-ID"/>
        </w:rPr>
        <w:t>,</w:t>
      </w:r>
      <w:r w:rsidR="0011509C" w:rsidRPr="00826533">
        <w:rPr>
          <w:rFonts w:ascii="Bookman Old Style" w:hAnsi="Bookman Old Style"/>
          <w:b w:val="0"/>
          <w:noProof/>
          <w:color w:val="000000" w:themeColor="text1"/>
          <w:sz w:val="24"/>
          <w:szCs w:val="24"/>
          <w:lang w:val="id-ID"/>
        </w:rPr>
        <w:t xml:space="preserve"> </w:t>
      </w:r>
      <w:r w:rsidR="0058707E" w:rsidRPr="00826533">
        <w:rPr>
          <w:rFonts w:ascii="Bookman Old Style" w:hAnsi="Bookman Old Style"/>
          <w:b w:val="0"/>
          <w:noProof/>
          <w:color w:val="000000" w:themeColor="text1"/>
          <w:sz w:val="24"/>
          <w:szCs w:val="24"/>
          <w:lang w:val="id-ID"/>
        </w:rPr>
        <w:t>dan/</w:t>
      </w:r>
      <w:r w:rsidR="0011509C" w:rsidRPr="00826533">
        <w:rPr>
          <w:rFonts w:ascii="Bookman Old Style" w:hAnsi="Bookman Old Style"/>
          <w:b w:val="0"/>
          <w:noProof/>
          <w:color w:val="000000" w:themeColor="text1"/>
          <w:sz w:val="24"/>
          <w:szCs w:val="24"/>
          <w:lang w:val="id-ID"/>
        </w:rPr>
        <w:t xml:space="preserve">atau </w:t>
      </w:r>
      <w:r w:rsidR="00E10F6A" w:rsidRPr="00826533">
        <w:rPr>
          <w:rFonts w:ascii="Bookman Old Style" w:hAnsi="Bookman Old Style"/>
          <w:b w:val="0"/>
          <w:noProof/>
          <w:color w:val="000000" w:themeColor="text1"/>
          <w:sz w:val="24"/>
          <w:szCs w:val="24"/>
          <w:lang w:val="id-ID"/>
        </w:rPr>
        <w:t xml:space="preserve">sukuk atau obligasi syariah </w:t>
      </w:r>
      <w:r w:rsidR="0011509C" w:rsidRPr="00826533">
        <w:rPr>
          <w:rFonts w:ascii="Bookman Old Style" w:hAnsi="Bookman Old Style"/>
          <w:b w:val="0"/>
          <w:noProof/>
          <w:color w:val="000000" w:themeColor="text1"/>
          <w:sz w:val="24"/>
          <w:szCs w:val="24"/>
          <w:lang w:val="id-ID"/>
        </w:rPr>
        <w:t>yang diterbitkan pasangan usaha pada tahap rintisan awal (</w:t>
      </w:r>
      <w:r w:rsidR="0011509C" w:rsidRPr="00826533">
        <w:rPr>
          <w:rFonts w:ascii="Bookman Old Style" w:hAnsi="Bookman Old Style"/>
          <w:b w:val="0"/>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11509C" w:rsidRPr="00826533">
        <w:rPr>
          <w:rFonts w:ascii="Bookman Old Style" w:hAnsi="Bookman Old Style"/>
          <w:b w:val="0"/>
          <w:i/>
          <w:noProof/>
          <w:color w:val="000000" w:themeColor="text1"/>
          <w:sz w:val="24"/>
          <w:szCs w:val="24"/>
          <w:lang w:val="id-ID"/>
        </w:rPr>
        <w:t>up</w:t>
      </w:r>
      <w:r w:rsidR="0011509C" w:rsidRPr="00826533">
        <w:rPr>
          <w:rFonts w:ascii="Bookman Old Style" w:hAnsi="Bookman Old Style"/>
          <w:b w:val="0"/>
          <w:noProof/>
          <w:color w:val="000000" w:themeColor="text1"/>
          <w:sz w:val="24"/>
          <w:szCs w:val="24"/>
          <w:lang w:val="id-ID"/>
        </w:rPr>
        <w:t xml:space="preserve">) dan/atau </w:t>
      </w:r>
      <w:r w:rsidR="0011509C" w:rsidRPr="00826533">
        <w:rPr>
          <w:rFonts w:ascii="Bookman Old Style" w:hAnsi="Bookman Old Style"/>
          <w:b w:val="0"/>
          <w:noProof/>
          <w:color w:val="000000" w:themeColor="text1"/>
          <w:sz w:val="24"/>
          <w:szCs w:val="24"/>
          <w:lang w:val="id-ID"/>
        </w:rPr>
        <w:lastRenderedPageBreak/>
        <w:t>pengembangan usaha,</w:t>
      </w:r>
      <w:r w:rsidRPr="00826533">
        <w:rPr>
          <w:rFonts w:ascii="Bookman Old Style" w:hAnsi="Bookman Old Style"/>
          <w:b w:val="0"/>
          <w:noProof/>
          <w:color w:val="000000" w:themeColor="text1"/>
          <w:sz w:val="24"/>
          <w:szCs w:val="24"/>
          <w:lang w:val="id-ID"/>
        </w:rPr>
        <w:t xml:space="preserve"> maka hasil penjualan tersebut harus dilaporkan di dalam pos penerimaan kas ini secara neto setelah dikurangi dengan semua biaya yang harus dibayarkan sehubungan dengan transaksi tersebut.</w:t>
      </w:r>
    </w:p>
    <w:p w14:paraId="549D0391" w14:textId="77777777" w:rsidR="00E86059" w:rsidRPr="00826533" w:rsidRDefault="00E86059" w:rsidP="009A64D3">
      <w:pPr>
        <w:pStyle w:val="Heading4"/>
        <w:keepNext w:val="0"/>
        <w:numPr>
          <w:ilvl w:val="0"/>
          <w:numId w:val="118"/>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DD5A6D" w:rsidRPr="00826533">
        <w:rPr>
          <w:rFonts w:ascii="Bookman Old Style" w:hAnsi="Bookman Old Style"/>
          <w:b w:val="0"/>
          <w:noProof/>
          <w:color w:val="000000" w:themeColor="text1"/>
          <w:sz w:val="24"/>
          <w:szCs w:val="24"/>
          <w:lang w:val="id-ID"/>
        </w:rPr>
        <w:t xml:space="preserve">dari </w:t>
      </w:r>
      <w:r w:rsidR="003B35B3" w:rsidRPr="00826533">
        <w:rPr>
          <w:rFonts w:ascii="Bookman Old Style" w:hAnsi="Bookman Old Style"/>
          <w:b w:val="0"/>
          <w:noProof/>
          <w:color w:val="000000" w:themeColor="text1"/>
          <w:sz w:val="24"/>
          <w:szCs w:val="24"/>
          <w:lang w:val="id-ID"/>
        </w:rPr>
        <w:t>Di</w:t>
      </w:r>
      <w:r w:rsidRPr="00826533">
        <w:rPr>
          <w:rFonts w:ascii="Bookman Old Style" w:hAnsi="Bookman Old Style"/>
          <w:b w:val="0"/>
          <w:noProof/>
          <w:color w:val="000000" w:themeColor="text1"/>
          <w:sz w:val="24"/>
          <w:szCs w:val="24"/>
          <w:lang w:val="id-ID"/>
        </w:rPr>
        <w:t>viden</w:t>
      </w:r>
    </w:p>
    <w:p w14:paraId="269EA73F" w14:textId="77777777" w:rsidR="00753F57"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w:t>
      </w:r>
      <w:r w:rsidR="003B35B3" w:rsidRPr="00826533">
        <w:rPr>
          <w:rFonts w:ascii="Bookman Old Style" w:hAnsi="Bookman Old Style"/>
          <w:b w:val="0"/>
          <w:noProof/>
          <w:color w:val="000000" w:themeColor="text1"/>
          <w:sz w:val="24"/>
          <w:szCs w:val="24"/>
          <w:lang w:val="id-ID"/>
        </w:rPr>
        <w:t>enerimaan kas dari pendapatan di</w:t>
      </w:r>
      <w:r w:rsidRPr="00826533">
        <w:rPr>
          <w:rFonts w:ascii="Bookman Old Style" w:hAnsi="Bookman Old Style"/>
          <w:b w:val="0"/>
          <w:noProof/>
          <w:color w:val="000000" w:themeColor="text1"/>
          <w:sz w:val="24"/>
          <w:szCs w:val="24"/>
          <w:lang w:val="id-ID"/>
        </w:rPr>
        <w:t xml:space="preserve">viden hasil investasi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 </w:t>
      </w:r>
      <w:r w:rsidR="0037309F" w:rsidRPr="00826533">
        <w:rPr>
          <w:rFonts w:ascii="Bookman Old Style" w:hAnsi="Bookman Old Style"/>
          <w:b w:val="0"/>
          <w:noProof/>
          <w:color w:val="000000" w:themeColor="text1"/>
          <w:sz w:val="24"/>
          <w:szCs w:val="24"/>
          <w:lang w:val="id-ID"/>
        </w:rPr>
        <w:t>atau</w:t>
      </w:r>
      <w:r w:rsidR="00BE31F6" w:rsidRPr="00826533">
        <w:rPr>
          <w:rFonts w:ascii="Bookman Old Style" w:hAnsi="Bookman Old Style"/>
          <w:b w:val="0"/>
          <w:noProof/>
          <w:color w:val="000000" w:themeColor="text1"/>
          <w:sz w:val="24"/>
          <w:szCs w:val="24"/>
          <w:lang w:val="id-ID"/>
        </w:rPr>
        <w:t xml:space="preserve"> UUS pelapor </w:t>
      </w:r>
      <w:r w:rsidRPr="00826533">
        <w:rPr>
          <w:rFonts w:ascii="Bookman Old Style" w:hAnsi="Bookman Old Style"/>
          <w:b w:val="0"/>
          <w:noProof/>
          <w:color w:val="000000" w:themeColor="text1"/>
          <w:sz w:val="24"/>
          <w:szCs w:val="24"/>
          <w:lang w:val="id-ID"/>
        </w:rPr>
        <w:t>pada saham perusahaan lain.</w:t>
      </w:r>
    </w:p>
    <w:p w14:paraId="2F82DFFF" w14:textId="77777777" w:rsidR="00E86059" w:rsidRPr="00826533" w:rsidRDefault="00E86059" w:rsidP="009A64D3">
      <w:pPr>
        <w:pStyle w:val="Heading4"/>
        <w:keepNext w:val="0"/>
        <w:numPr>
          <w:ilvl w:val="0"/>
          <w:numId w:val="118"/>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645F00" w:rsidRPr="00826533">
        <w:rPr>
          <w:rFonts w:ascii="Bookman Old Style" w:hAnsi="Bookman Old Style"/>
          <w:b w:val="0"/>
          <w:noProof/>
          <w:color w:val="000000" w:themeColor="text1"/>
          <w:sz w:val="24"/>
          <w:szCs w:val="24"/>
          <w:lang w:val="id-ID"/>
        </w:rPr>
        <w:t>d</w:t>
      </w:r>
      <w:r w:rsidRPr="00826533">
        <w:rPr>
          <w:rFonts w:ascii="Bookman Old Style" w:hAnsi="Bookman Old Style"/>
          <w:b w:val="0"/>
          <w:noProof/>
          <w:color w:val="000000" w:themeColor="text1"/>
          <w:sz w:val="24"/>
          <w:szCs w:val="24"/>
          <w:lang w:val="id-ID"/>
        </w:rPr>
        <w:t xml:space="preserve">ari Penerimaan </w:t>
      </w:r>
      <w:r w:rsidR="00227D58" w:rsidRPr="00826533">
        <w:rPr>
          <w:rFonts w:ascii="Bookman Old Style" w:hAnsi="Bookman Old Style"/>
          <w:b w:val="0"/>
          <w:noProof/>
          <w:color w:val="000000" w:themeColor="text1"/>
          <w:sz w:val="24"/>
          <w:szCs w:val="24"/>
          <w:lang w:val="id-ID"/>
        </w:rPr>
        <w:t>Imbal Hasil</w:t>
      </w:r>
      <w:r w:rsidRPr="00826533">
        <w:rPr>
          <w:rFonts w:ascii="Bookman Old Style" w:hAnsi="Bookman Old Style"/>
          <w:b w:val="0"/>
          <w:noProof/>
          <w:color w:val="000000" w:themeColor="text1"/>
          <w:sz w:val="24"/>
          <w:szCs w:val="24"/>
          <w:lang w:val="id-ID"/>
        </w:rPr>
        <w:t xml:space="preserve"> Kegiatan Investasi</w:t>
      </w:r>
    </w:p>
    <w:p w14:paraId="4AD817BF" w14:textId="77777777" w:rsidR="00E86059"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penerimaan kas dari pendapatan </w:t>
      </w:r>
      <w:r w:rsidR="00227D58" w:rsidRPr="00826533">
        <w:rPr>
          <w:rFonts w:ascii="Bookman Old Style" w:hAnsi="Bookman Old Style"/>
          <w:b w:val="0"/>
          <w:noProof/>
          <w:color w:val="000000" w:themeColor="text1"/>
          <w:sz w:val="24"/>
          <w:szCs w:val="24"/>
          <w:lang w:val="id-ID"/>
        </w:rPr>
        <w:t>imbal hasil</w:t>
      </w:r>
      <w:r w:rsidRPr="00826533">
        <w:rPr>
          <w:rFonts w:ascii="Bookman Old Style" w:hAnsi="Bookman Old Style"/>
          <w:b w:val="0"/>
          <w:noProof/>
          <w:color w:val="000000" w:themeColor="text1"/>
          <w:sz w:val="24"/>
          <w:szCs w:val="24"/>
          <w:lang w:val="id-ID"/>
        </w:rPr>
        <w:t xml:space="preserve"> </w:t>
      </w:r>
      <w:r w:rsidR="00227D58" w:rsidRPr="00826533">
        <w:rPr>
          <w:rFonts w:ascii="Bookman Old Style" w:hAnsi="Bookman Old Style"/>
          <w:b w:val="0"/>
          <w:noProof/>
          <w:color w:val="000000" w:themeColor="text1"/>
          <w:sz w:val="24"/>
          <w:szCs w:val="24"/>
          <w:lang w:val="id-ID"/>
        </w:rPr>
        <w:t>atas</w:t>
      </w:r>
      <w:r w:rsidRPr="00826533">
        <w:rPr>
          <w:rFonts w:ascii="Bookman Old Style" w:hAnsi="Bookman Old Style"/>
          <w:b w:val="0"/>
          <w:noProof/>
          <w:color w:val="000000" w:themeColor="text1"/>
          <w:sz w:val="24"/>
          <w:szCs w:val="24"/>
          <w:lang w:val="id-ID"/>
        </w:rPr>
        <w:t xml:space="preserve"> kegiatan investasi </w:t>
      </w:r>
      <w:r w:rsidR="00900418" w:rsidRPr="00826533">
        <w:rPr>
          <w:rFonts w:ascii="Bookman Old Style" w:hAnsi="Bookman Old Style"/>
          <w:b w:val="0"/>
          <w:noProof/>
          <w:color w:val="000000" w:themeColor="text1"/>
          <w:sz w:val="24"/>
          <w:szCs w:val="24"/>
          <w:lang w:val="id-ID"/>
        </w:rPr>
        <w:t xml:space="preserve">pada surat berharga yang dilakukan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w:t>
      </w:r>
      <w:r w:rsidR="00BE31F6" w:rsidRPr="00826533">
        <w:rPr>
          <w:rFonts w:ascii="Bookman Old Style" w:hAnsi="Bookman Old Style"/>
          <w:b w:val="0"/>
          <w:noProof/>
          <w:color w:val="000000" w:themeColor="text1"/>
          <w:sz w:val="24"/>
          <w:szCs w:val="24"/>
          <w:lang w:val="id-ID"/>
        </w:rPr>
        <w:t xml:space="preserve"> </w:t>
      </w:r>
      <w:r w:rsidR="0037309F" w:rsidRPr="00826533">
        <w:rPr>
          <w:rFonts w:ascii="Bookman Old Style" w:hAnsi="Bookman Old Style"/>
          <w:b w:val="0"/>
          <w:noProof/>
          <w:color w:val="000000" w:themeColor="text1"/>
          <w:sz w:val="24"/>
          <w:szCs w:val="24"/>
          <w:lang w:val="id-ID"/>
        </w:rPr>
        <w:t xml:space="preserve">atau </w:t>
      </w:r>
      <w:r w:rsidR="00BE31F6" w:rsidRPr="00826533">
        <w:rPr>
          <w:rFonts w:ascii="Bookman Old Style" w:hAnsi="Bookman Old Style"/>
          <w:b w:val="0"/>
          <w:noProof/>
          <w:color w:val="000000" w:themeColor="text1"/>
          <w:sz w:val="24"/>
          <w:szCs w:val="24"/>
          <w:lang w:val="id-ID"/>
        </w:rPr>
        <w:t>UUS pelapor</w:t>
      </w:r>
      <w:r w:rsidRPr="00826533">
        <w:rPr>
          <w:rFonts w:ascii="Bookman Old Style" w:hAnsi="Bookman Old Style"/>
          <w:b w:val="0"/>
          <w:noProof/>
          <w:color w:val="000000" w:themeColor="text1"/>
          <w:sz w:val="24"/>
          <w:szCs w:val="24"/>
          <w:lang w:val="id-ID"/>
        </w:rPr>
        <w:t>.</w:t>
      </w:r>
    </w:p>
    <w:p w14:paraId="5F13D99E" w14:textId="77777777" w:rsidR="00E86059" w:rsidRPr="00826533" w:rsidRDefault="00E86059" w:rsidP="009A64D3">
      <w:pPr>
        <w:pStyle w:val="Heading4"/>
        <w:keepNext w:val="0"/>
        <w:numPr>
          <w:ilvl w:val="0"/>
          <w:numId w:val="118"/>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w:t>
      </w:r>
      <w:r w:rsidR="00DD5A6D" w:rsidRPr="00826533">
        <w:rPr>
          <w:rFonts w:ascii="Bookman Old Style" w:hAnsi="Bookman Old Style"/>
          <w:b w:val="0"/>
          <w:noProof/>
          <w:color w:val="000000" w:themeColor="text1"/>
          <w:sz w:val="24"/>
          <w:szCs w:val="24"/>
          <w:lang w:val="id-ID"/>
        </w:rPr>
        <w:t xml:space="preserve">dari </w:t>
      </w:r>
      <w:r w:rsidR="00726276" w:rsidRPr="00826533">
        <w:rPr>
          <w:rFonts w:ascii="Bookman Old Style" w:hAnsi="Bookman Old Style"/>
          <w:b w:val="0"/>
          <w:noProof/>
          <w:color w:val="000000" w:themeColor="text1"/>
          <w:sz w:val="24"/>
          <w:szCs w:val="24"/>
          <w:lang w:val="id-ID"/>
        </w:rPr>
        <w:t>Kegiatan Investasi Lainnya</w:t>
      </w:r>
    </w:p>
    <w:p w14:paraId="17907D6F" w14:textId="77777777" w:rsidR="000F7E6F"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penerimaan kas dari aktivitas investasi lainnya yang tidak termasuk </w:t>
      </w:r>
      <w:r w:rsidR="00726276" w:rsidRPr="00826533">
        <w:rPr>
          <w:rFonts w:ascii="Bookman Old Style" w:hAnsi="Bookman Old Style"/>
          <w:b w:val="0"/>
          <w:noProof/>
          <w:color w:val="000000" w:themeColor="text1"/>
          <w:sz w:val="24"/>
          <w:szCs w:val="24"/>
          <w:lang w:val="id-ID"/>
        </w:rPr>
        <w:t>dalam pos-pos tersebut di atas.</w:t>
      </w:r>
    </w:p>
    <w:p w14:paraId="1D28C88B" w14:textId="77777777" w:rsidR="00436258" w:rsidRPr="00826533" w:rsidRDefault="00E86059" w:rsidP="009A64D3">
      <w:pPr>
        <w:numPr>
          <w:ilvl w:val="0"/>
          <w:numId w:val="102"/>
        </w:numPr>
        <w:spacing w:line="360" w:lineRule="auto"/>
        <w:ind w:left="2268" w:hanging="567"/>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id-ID"/>
        </w:rPr>
        <w:t>Arus Kas Keluar untuk Kegiatan Investasi</w:t>
      </w:r>
    </w:p>
    <w:p w14:paraId="40A23F55" w14:textId="77777777" w:rsidR="00E86059" w:rsidRPr="00826533" w:rsidRDefault="00E86059" w:rsidP="009A64D3">
      <w:pPr>
        <w:pStyle w:val="Heading4"/>
        <w:keepNext w:val="0"/>
        <w:numPr>
          <w:ilvl w:val="0"/>
          <w:numId w:val="119"/>
        </w:numPr>
        <w:tabs>
          <w:tab w:val="left" w:pos="1350"/>
        </w:tabs>
        <w:spacing w:before="0" w:after="0" w:line="360" w:lineRule="auto"/>
        <w:ind w:left="2835" w:hanging="567"/>
        <w:jc w:val="both"/>
        <w:rPr>
          <w:rFonts w:ascii="Bookman Old Style" w:hAnsi="Bookman Old Style"/>
          <w:b w:val="0"/>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untuk Investasi </w:t>
      </w:r>
      <w:r w:rsidR="00DD5A6D" w:rsidRPr="00826533">
        <w:rPr>
          <w:rFonts w:ascii="Bookman Old Style" w:hAnsi="Bookman Old Style"/>
          <w:b w:val="0"/>
          <w:noProof/>
          <w:color w:val="000000" w:themeColor="text1"/>
          <w:sz w:val="24"/>
          <w:szCs w:val="24"/>
          <w:lang w:val="id-ID"/>
        </w:rPr>
        <w:t xml:space="preserve">pada </w:t>
      </w:r>
      <w:r w:rsidRPr="00826533">
        <w:rPr>
          <w:rFonts w:ascii="Bookman Old Style" w:hAnsi="Bookman Old Style"/>
          <w:b w:val="0"/>
          <w:noProof/>
          <w:color w:val="000000" w:themeColor="text1"/>
          <w:sz w:val="24"/>
          <w:szCs w:val="24"/>
          <w:lang w:val="id-ID"/>
        </w:rPr>
        <w:t>Dana Ventura</w:t>
      </w:r>
    </w:p>
    <w:p w14:paraId="2B647A9E" w14:textId="77777777" w:rsidR="00E86059" w:rsidRPr="00826533" w:rsidRDefault="00E86059" w:rsidP="00003D3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pengeluaran kas untuk investasi</w:t>
      </w:r>
      <w:r w:rsidR="001D73B9" w:rsidRPr="00826533">
        <w:rPr>
          <w:rFonts w:ascii="Bookman Old Style" w:hAnsi="Bookman Old Style"/>
          <w:b w:val="0"/>
          <w:noProof/>
          <w:color w:val="000000" w:themeColor="text1"/>
          <w:sz w:val="24"/>
          <w:szCs w:val="24"/>
          <w:lang w:val="id-ID"/>
        </w:rPr>
        <w:t xml:space="preserve"> </w:t>
      </w:r>
      <w:r w:rsidR="001A43EB" w:rsidRPr="00826533">
        <w:rPr>
          <w:rFonts w:ascii="Bookman Old Style" w:hAnsi="Bookman Old Style"/>
          <w:b w:val="0"/>
          <w:noProof/>
          <w:color w:val="000000" w:themeColor="text1"/>
          <w:sz w:val="24"/>
          <w:szCs w:val="24"/>
          <w:lang w:val="id-ID"/>
        </w:rPr>
        <w:t>Perusahaan Modal Ventura Syariah</w:t>
      </w:r>
      <w:r w:rsidR="001D73B9" w:rsidRPr="00826533">
        <w:rPr>
          <w:rFonts w:ascii="Bookman Old Style" w:hAnsi="Bookman Old Style"/>
          <w:b w:val="0"/>
          <w:noProof/>
          <w:color w:val="000000" w:themeColor="text1"/>
          <w:sz w:val="24"/>
          <w:szCs w:val="24"/>
          <w:lang w:val="id-ID"/>
        </w:rPr>
        <w:t xml:space="preserve"> pelapor</w:t>
      </w:r>
      <w:r w:rsidRPr="00826533">
        <w:rPr>
          <w:rFonts w:ascii="Bookman Old Style" w:hAnsi="Bookman Old Style"/>
          <w:b w:val="0"/>
          <w:noProof/>
          <w:color w:val="000000" w:themeColor="text1"/>
          <w:sz w:val="24"/>
          <w:szCs w:val="24"/>
          <w:lang w:val="id-ID"/>
        </w:rPr>
        <w:t xml:space="preserve"> pada dana ventura</w:t>
      </w:r>
      <w:r w:rsidR="001D73B9" w:rsidRPr="00826533">
        <w:rPr>
          <w:rFonts w:ascii="Bookman Old Style" w:hAnsi="Bookman Old Style"/>
          <w:b w:val="0"/>
          <w:noProof/>
          <w:color w:val="000000" w:themeColor="text1"/>
          <w:sz w:val="24"/>
          <w:szCs w:val="24"/>
          <w:lang w:val="id-ID"/>
        </w:rPr>
        <w:t xml:space="preserve"> yang dikelola</w:t>
      </w:r>
      <w:r w:rsidRPr="00826533">
        <w:rPr>
          <w:rFonts w:ascii="Bookman Old Style" w:hAnsi="Bookman Old Style"/>
          <w:b w:val="0"/>
          <w:noProof/>
          <w:color w:val="000000" w:themeColor="text1"/>
          <w:sz w:val="24"/>
          <w:szCs w:val="24"/>
          <w:lang w:val="id-ID"/>
        </w:rPr>
        <w:t>.</w:t>
      </w:r>
      <w:r w:rsidR="00E14FD5" w:rsidRPr="00826533">
        <w:rPr>
          <w:rFonts w:ascii="Bookman Old Style" w:hAnsi="Bookman Old Style"/>
          <w:b w:val="0"/>
          <w:noProof/>
          <w:color w:val="000000" w:themeColor="text1"/>
          <w:sz w:val="24"/>
          <w:szCs w:val="24"/>
          <w:lang w:val="id-ID"/>
        </w:rPr>
        <w:t xml:space="preserve"> </w:t>
      </w:r>
    </w:p>
    <w:p w14:paraId="48C0D7F7" w14:textId="77777777" w:rsidR="00E86059" w:rsidRPr="00826533" w:rsidRDefault="00E86059" w:rsidP="009A64D3">
      <w:pPr>
        <w:pStyle w:val="Heading4"/>
        <w:numPr>
          <w:ilvl w:val="0"/>
          <w:numId w:val="119"/>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Pembelian Tanah, Bangunan</w:t>
      </w:r>
      <w:r w:rsidR="00DD5A6D" w:rsidRPr="00826533">
        <w:rPr>
          <w:rFonts w:ascii="Bookman Old Style" w:hAnsi="Bookman Old Style"/>
          <w:b w:val="0"/>
          <w:noProof/>
          <w:color w:val="000000" w:themeColor="text1"/>
          <w:sz w:val="24"/>
          <w:szCs w:val="24"/>
          <w:lang w:val="id-ID"/>
        </w:rPr>
        <w:t>,</w:t>
      </w:r>
      <w:r w:rsidRPr="00826533">
        <w:rPr>
          <w:rFonts w:ascii="Bookman Old Style" w:hAnsi="Bookman Old Style"/>
          <w:b w:val="0"/>
          <w:noProof/>
          <w:color w:val="000000" w:themeColor="text1"/>
          <w:sz w:val="24"/>
          <w:szCs w:val="24"/>
          <w:lang w:val="id-ID"/>
        </w:rPr>
        <w:t xml:space="preserve"> dan Peralatan</w:t>
      </w:r>
    </w:p>
    <w:p w14:paraId="2929ED08" w14:textId="77777777" w:rsidR="00E86059" w:rsidRPr="00826533" w:rsidRDefault="00E86059" w:rsidP="00003D3B">
      <w:pPr>
        <w:pStyle w:val="Heading4"/>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pengeluaran kas untuk transaksi pembelian tanah, bangunan</w:t>
      </w:r>
      <w:r w:rsidR="00DD5A6D" w:rsidRPr="00826533">
        <w:rPr>
          <w:rFonts w:ascii="Bookman Old Style" w:hAnsi="Bookman Old Style"/>
          <w:b w:val="0"/>
          <w:noProof/>
          <w:color w:val="000000" w:themeColor="text1"/>
          <w:sz w:val="24"/>
          <w:szCs w:val="24"/>
          <w:lang w:val="id-ID"/>
        </w:rPr>
        <w:t>,</w:t>
      </w:r>
      <w:r w:rsidRPr="00826533">
        <w:rPr>
          <w:rFonts w:ascii="Bookman Old Style" w:hAnsi="Bookman Old Style"/>
          <w:b w:val="0"/>
          <w:noProof/>
          <w:color w:val="000000" w:themeColor="text1"/>
          <w:sz w:val="24"/>
          <w:szCs w:val="24"/>
          <w:lang w:val="id-ID"/>
        </w:rPr>
        <w:t xml:space="preserve"> dan peralatan. </w:t>
      </w:r>
    </w:p>
    <w:p w14:paraId="48771EA0" w14:textId="77777777" w:rsidR="00AE7B3D" w:rsidRPr="00826533" w:rsidRDefault="00E86059" w:rsidP="009A64D3">
      <w:pPr>
        <w:pStyle w:val="Heading4"/>
        <w:numPr>
          <w:ilvl w:val="0"/>
          <w:numId w:val="119"/>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untuk Perolehan Surat Berharga </w:t>
      </w:r>
    </w:p>
    <w:p w14:paraId="1CDECE59" w14:textId="77777777" w:rsidR="00E86059" w:rsidRPr="00826533" w:rsidRDefault="00E86059" w:rsidP="00003D3B">
      <w:pPr>
        <w:pStyle w:val="Heading4"/>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pengeluaran kas untuk kegiatan investasi yang dilakukan dalam rangka transaksi perolehan surat berharga</w:t>
      </w:r>
      <w:r w:rsidR="0011509C" w:rsidRPr="00826533">
        <w:rPr>
          <w:rFonts w:ascii="Bookman Old Style" w:hAnsi="Bookman Old Style"/>
          <w:b w:val="0"/>
          <w:noProof/>
          <w:color w:val="000000" w:themeColor="text1"/>
          <w:sz w:val="24"/>
          <w:szCs w:val="24"/>
          <w:lang w:val="id-ID"/>
        </w:rPr>
        <w:t xml:space="preserve">, </w:t>
      </w:r>
      <w:r w:rsidR="0058707E" w:rsidRPr="00826533">
        <w:rPr>
          <w:rFonts w:ascii="Bookman Old Style" w:hAnsi="Bookman Old Style"/>
          <w:b w:val="0"/>
          <w:noProof/>
          <w:color w:val="000000" w:themeColor="text1"/>
          <w:sz w:val="24"/>
          <w:szCs w:val="24"/>
          <w:lang w:val="id-ID"/>
        </w:rPr>
        <w:t xml:space="preserve">kecuali untuk surat berharga dalam bentuk penyertaan </w:t>
      </w:r>
      <w:r w:rsidR="000F7E6F" w:rsidRPr="00826533">
        <w:rPr>
          <w:rFonts w:ascii="Bookman Old Style" w:hAnsi="Bookman Old Style"/>
          <w:b w:val="0"/>
          <w:noProof/>
          <w:color w:val="000000" w:themeColor="text1"/>
          <w:sz w:val="24"/>
          <w:szCs w:val="24"/>
          <w:lang w:val="id-ID"/>
        </w:rPr>
        <w:t>saham</w:t>
      </w:r>
      <w:r w:rsidR="0058707E" w:rsidRPr="00826533">
        <w:rPr>
          <w:rFonts w:ascii="Bookman Old Style" w:hAnsi="Bookman Old Style"/>
          <w:b w:val="0"/>
          <w:noProof/>
          <w:color w:val="000000" w:themeColor="text1"/>
          <w:sz w:val="24"/>
          <w:szCs w:val="24"/>
          <w:lang w:val="id-ID"/>
        </w:rPr>
        <w:t xml:space="preserve"> kepada pasangan usaha, obligasi konversi, dan/atau surat utang yang diterbitkan pasangan usaha pada tahap rintisan awal (</w:t>
      </w:r>
      <w:r w:rsidR="0058707E" w:rsidRPr="00826533">
        <w:rPr>
          <w:rFonts w:ascii="Bookman Old Style" w:hAnsi="Bookman Old Style"/>
          <w:b w:val="0"/>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58707E" w:rsidRPr="00826533">
        <w:rPr>
          <w:rFonts w:ascii="Bookman Old Style" w:hAnsi="Bookman Old Style"/>
          <w:b w:val="0"/>
          <w:i/>
          <w:noProof/>
          <w:color w:val="000000" w:themeColor="text1"/>
          <w:sz w:val="24"/>
          <w:szCs w:val="24"/>
          <w:lang w:val="id-ID"/>
        </w:rPr>
        <w:t>up</w:t>
      </w:r>
      <w:r w:rsidR="0058707E" w:rsidRPr="00826533">
        <w:rPr>
          <w:rFonts w:ascii="Bookman Old Style" w:hAnsi="Bookman Old Style"/>
          <w:b w:val="0"/>
          <w:noProof/>
          <w:color w:val="000000" w:themeColor="text1"/>
          <w:sz w:val="24"/>
          <w:szCs w:val="24"/>
          <w:lang w:val="id-ID"/>
        </w:rPr>
        <w:t>) dan/atau pengembangan usaha</w:t>
      </w:r>
      <w:r w:rsidR="00404EE1" w:rsidRPr="00826533">
        <w:rPr>
          <w:rFonts w:ascii="Bookman Old Style" w:hAnsi="Bookman Old Style"/>
          <w:b w:val="0"/>
          <w:noProof/>
          <w:color w:val="000000" w:themeColor="text1"/>
          <w:sz w:val="24"/>
          <w:szCs w:val="24"/>
          <w:lang w:val="id-ID"/>
        </w:rPr>
        <w:t>.</w:t>
      </w:r>
      <w:r w:rsidRPr="00826533">
        <w:rPr>
          <w:rFonts w:ascii="Bookman Old Style" w:hAnsi="Bookman Old Style"/>
          <w:b w:val="0"/>
          <w:noProof/>
          <w:color w:val="000000" w:themeColor="text1"/>
          <w:sz w:val="24"/>
          <w:szCs w:val="24"/>
          <w:lang w:val="id-ID"/>
        </w:rPr>
        <w:t xml:space="preserve"> Jika dalam transaksi ini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 </w:t>
      </w:r>
      <w:r w:rsidR="0037309F" w:rsidRPr="00826533">
        <w:rPr>
          <w:rFonts w:ascii="Bookman Old Style" w:hAnsi="Bookman Old Style"/>
          <w:b w:val="0"/>
          <w:noProof/>
          <w:color w:val="000000" w:themeColor="text1"/>
          <w:sz w:val="24"/>
          <w:szCs w:val="24"/>
          <w:lang w:val="id-ID"/>
        </w:rPr>
        <w:t xml:space="preserve">atau </w:t>
      </w:r>
      <w:r w:rsidR="00BE31F6" w:rsidRPr="00826533">
        <w:rPr>
          <w:rFonts w:ascii="Bookman Old Style" w:hAnsi="Bookman Old Style"/>
          <w:b w:val="0"/>
          <w:noProof/>
          <w:color w:val="000000" w:themeColor="text1"/>
          <w:sz w:val="24"/>
          <w:szCs w:val="24"/>
          <w:lang w:val="id-ID"/>
        </w:rPr>
        <w:lastRenderedPageBreak/>
        <w:t xml:space="preserve">UUS pelapor </w:t>
      </w:r>
      <w:r w:rsidRPr="00826533">
        <w:rPr>
          <w:rFonts w:ascii="Bookman Old Style" w:hAnsi="Bookman Old Style"/>
          <w:b w:val="0"/>
          <w:noProof/>
          <w:color w:val="000000" w:themeColor="text1"/>
          <w:sz w:val="24"/>
          <w:szCs w:val="24"/>
          <w:lang w:val="id-ID"/>
        </w:rPr>
        <w:t>melakukan pembayaran kas untuk beban lainnya, maka pos ini harus dicatat secara neto dengan cara biaya perolehan dikurangi beban lain yang dikeluarkan untuk memperolehnya.</w:t>
      </w:r>
    </w:p>
    <w:p w14:paraId="2A9EE73A" w14:textId="77777777" w:rsidR="00E86059" w:rsidRPr="00826533" w:rsidRDefault="00E86059" w:rsidP="009A64D3">
      <w:pPr>
        <w:pStyle w:val="Heading4"/>
        <w:numPr>
          <w:ilvl w:val="0"/>
          <w:numId w:val="119"/>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Kegiatan Investasi Lainnya</w:t>
      </w:r>
    </w:p>
    <w:p w14:paraId="2D196D12" w14:textId="77777777" w:rsidR="00E86059" w:rsidRPr="00826533" w:rsidRDefault="00E86059" w:rsidP="00003D3B">
      <w:pPr>
        <w:pStyle w:val="Heading4"/>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pengeluaran kas untuk kegiatan investasi lainnya yang tidak termasuk dalam pos-pos tersebut di atas.</w:t>
      </w:r>
      <w:r w:rsidR="00AE7B3D" w:rsidRPr="00826533">
        <w:rPr>
          <w:rFonts w:ascii="Bookman Old Style" w:hAnsi="Bookman Old Style"/>
          <w:b w:val="0"/>
          <w:noProof/>
          <w:color w:val="000000" w:themeColor="text1"/>
          <w:sz w:val="24"/>
          <w:szCs w:val="24"/>
          <w:lang w:val="id-ID"/>
        </w:rPr>
        <w:t xml:space="preserve"> </w:t>
      </w:r>
    </w:p>
    <w:p w14:paraId="437A0C94" w14:textId="77777777" w:rsidR="00E86059" w:rsidRPr="00826533" w:rsidRDefault="00E86059" w:rsidP="009A64D3">
      <w:pPr>
        <w:pStyle w:val="ListParagraph"/>
        <w:widowControl w:val="0"/>
        <w:numPr>
          <w:ilvl w:val="0"/>
          <w:numId w:val="103"/>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Arus Kas Bersih </w:t>
      </w:r>
      <w:r w:rsidR="00787D38" w:rsidRPr="00826533">
        <w:rPr>
          <w:rFonts w:ascii="Bookman Old Style" w:hAnsi="Bookman Old Style"/>
          <w:color w:val="000000" w:themeColor="text1"/>
          <w:sz w:val="24"/>
          <w:szCs w:val="24"/>
        </w:rPr>
        <w:t xml:space="preserve">dari </w:t>
      </w:r>
      <w:r w:rsidRPr="00826533">
        <w:rPr>
          <w:rFonts w:ascii="Bookman Old Style" w:hAnsi="Bookman Old Style"/>
          <w:color w:val="000000" w:themeColor="text1"/>
          <w:sz w:val="24"/>
          <w:szCs w:val="24"/>
        </w:rPr>
        <w:t>Kegiatan Pendanaan</w:t>
      </w:r>
    </w:p>
    <w:p w14:paraId="3C4156B8" w14:textId="77777777" w:rsidR="00E86059" w:rsidRPr="00826533" w:rsidRDefault="00E86059" w:rsidP="009A64D3">
      <w:pPr>
        <w:widowControl w:val="0"/>
        <w:numPr>
          <w:ilvl w:val="0"/>
          <w:numId w:val="113"/>
        </w:numPr>
        <w:tabs>
          <w:tab w:val="left" w:pos="1170"/>
          <w:tab w:val="left" w:pos="135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Arus Kas Masuk </w:t>
      </w:r>
      <w:r w:rsidR="00787D38" w:rsidRPr="00826533">
        <w:rPr>
          <w:rFonts w:ascii="Bookman Old Style" w:hAnsi="Bookman Old Style"/>
          <w:noProof/>
          <w:color w:val="000000" w:themeColor="text1"/>
          <w:sz w:val="24"/>
          <w:szCs w:val="24"/>
          <w:lang w:val="id-ID"/>
        </w:rPr>
        <w:t xml:space="preserve">dari </w:t>
      </w:r>
      <w:r w:rsidRPr="00826533">
        <w:rPr>
          <w:rFonts w:ascii="Bookman Old Style" w:hAnsi="Bookman Old Style"/>
          <w:noProof/>
          <w:color w:val="000000" w:themeColor="text1"/>
          <w:sz w:val="24"/>
          <w:szCs w:val="24"/>
          <w:lang w:val="id-ID"/>
        </w:rPr>
        <w:t>Kegiatan Pendanaan</w:t>
      </w:r>
    </w:p>
    <w:p w14:paraId="31A8993A" w14:textId="77777777" w:rsidR="00E86059" w:rsidRPr="00826533" w:rsidRDefault="00E86059" w:rsidP="009A64D3">
      <w:pPr>
        <w:pStyle w:val="Heading4"/>
        <w:keepNext w:val="0"/>
        <w:widowControl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Masuk dari </w:t>
      </w:r>
      <w:r w:rsidR="00212254" w:rsidRPr="00826533">
        <w:rPr>
          <w:rFonts w:ascii="Bookman Old Style" w:hAnsi="Bookman Old Style"/>
          <w:b w:val="0"/>
          <w:noProof/>
          <w:color w:val="000000" w:themeColor="text1"/>
          <w:sz w:val="24"/>
          <w:szCs w:val="24"/>
          <w:lang w:val="id-ID"/>
        </w:rPr>
        <w:t>Pendanaan</w:t>
      </w:r>
      <w:r w:rsidRPr="00826533">
        <w:rPr>
          <w:rFonts w:ascii="Bookman Old Style" w:hAnsi="Bookman Old Style"/>
          <w:b w:val="0"/>
          <w:noProof/>
          <w:color w:val="000000" w:themeColor="text1"/>
          <w:sz w:val="24"/>
          <w:szCs w:val="24"/>
          <w:lang w:val="id-ID"/>
        </w:rPr>
        <w:t xml:space="preserve"> dan Penerbitan Surat Berharga</w:t>
      </w:r>
    </w:p>
    <w:p w14:paraId="2C0B0B61" w14:textId="77777777" w:rsidR="007F0575"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penerimaan kas dari penerimaan </w:t>
      </w:r>
      <w:r w:rsidR="00212254" w:rsidRPr="00826533">
        <w:rPr>
          <w:rFonts w:ascii="Bookman Old Style" w:hAnsi="Bookman Old Style"/>
          <w:b w:val="0"/>
          <w:noProof/>
          <w:color w:val="000000" w:themeColor="text1"/>
          <w:sz w:val="24"/>
          <w:szCs w:val="24"/>
          <w:lang w:val="id-ID"/>
        </w:rPr>
        <w:t>pendanaan</w:t>
      </w:r>
      <w:r w:rsidR="00041517" w:rsidRPr="00826533">
        <w:rPr>
          <w:rFonts w:ascii="Bookman Old Style" w:hAnsi="Bookman Old Style"/>
          <w:b w:val="0"/>
          <w:noProof/>
          <w:color w:val="000000" w:themeColor="text1"/>
          <w:sz w:val="24"/>
          <w:szCs w:val="24"/>
          <w:lang w:val="id-ID"/>
        </w:rPr>
        <w:t xml:space="preserve"> </w:t>
      </w:r>
      <w:r w:rsidR="00212254" w:rsidRPr="00826533">
        <w:rPr>
          <w:rFonts w:ascii="Bookman Old Style" w:hAnsi="Bookman Old Style"/>
          <w:b w:val="0"/>
          <w:noProof/>
          <w:color w:val="000000" w:themeColor="text1"/>
          <w:sz w:val="24"/>
          <w:szCs w:val="24"/>
          <w:lang w:val="id-ID"/>
        </w:rPr>
        <w:t>dan hasil penerbitan</w:t>
      </w:r>
      <w:r w:rsidR="00823C87" w:rsidRPr="00826533">
        <w:rPr>
          <w:rFonts w:ascii="Bookman Old Style" w:hAnsi="Bookman Old Style"/>
          <w:b w:val="0"/>
          <w:noProof/>
          <w:color w:val="000000" w:themeColor="text1"/>
          <w:sz w:val="24"/>
          <w:szCs w:val="24"/>
          <w:lang w:val="id-ID"/>
        </w:rPr>
        <w:t xml:space="preserve"> </w:t>
      </w:r>
      <w:r w:rsidRPr="00826533">
        <w:rPr>
          <w:rFonts w:ascii="Bookman Old Style" w:hAnsi="Bookman Old Style"/>
          <w:b w:val="0"/>
          <w:noProof/>
          <w:color w:val="000000" w:themeColor="text1"/>
          <w:sz w:val="24"/>
          <w:szCs w:val="24"/>
          <w:lang w:val="id-ID"/>
        </w:rPr>
        <w:t xml:space="preserve">surat berharga </w:t>
      </w:r>
      <w:r w:rsidR="001A43EB" w:rsidRPr="00826533">
        <w:rPr>
          <w:rFonts w:ascii="Bookman Old Style" w:hAnsi="Bookman Old Style"/>
          <w:b w:val="0"/>
          <w:noProof/>
          <w:color w:val="000000" w:themeColor="text1"/>
          <w:sz w:val="24"/>
          <w:szCs w:val="24"/>
          <w:lang w:val="id-ID"/>
        </w:rPr>
        <w:t>Perusahaan Modal Ventura Syariah</w:t>
      </w:r>
      <w:r w:rsidR="007F0575" w:rsidRPr="00826533">
        <w:rPr>
          <w:rFonts w:ascii="Bookman Old Style" w:hAnsi="Bookman Old Style"/>
          <w:b w:val="0"/>
          <w:noProof/>
          <w:color w:val="000000" w:themeColor="text1"/>
          <w:sz w:val="24"/>
          <w:szCs w:val="24"/>
          <w:lang w:val="id-ID"/>
        </w:rPr>
        <w:t xml:space="preserve"> pelapor</w:t>
      </w:r>
      <w:r w:rsidR="00C8043B" w:rsidRPr="00826533">
        <w:rPr>
          <w:rFonts w:ascii="Bookman Old Style" w:hAnsi="Bookman Old Style"/>
          <w:b w:val="0"/>
          <w:noProof/>
          <w:color w:val="000000" w:themeColor="text1"/>
          <w:sz w:val="24"/>
          <w:szCs w:val="24"/>
          <w:lang w:val="id-ID"/>
        </w:rPr>
        <w:t xml:space="preserve"> </w:t>
      </w:r>
      <w:r w:rsidR="0037309F" w:rsidRPr="00826533">
        <w:rPr>
          <w:rFonts w:ascii="Bookman Old Style" w:hAnsi="Bookman Old Style"/>
          <w:b w:val="0"/>
          <w:noProof/>
          <w:color w:val="000000" w:themeColor="text1"/>
          <w:sz w:val="24"/>
          <w:szCs w:val="24"/>
          <w:lang w:val="id-ID"/>
        </w:rPr>
        <w:t xml:space="preserve">atau </w:t>
      </w:r>
      <w:r w:rsidR="00C8043B" w:rsidRPr="00826533">
        <w:rPr>
          <w:rFonts w:ascii="Bookman Old Style" w:hAnsi="Bookman Old Style"/>
          <w:b w:val="0"/>
          <w:noProof/>
          <w:color w:val="000000" w:themeColor="text1"/>
          <w:sz w:val="24"/>
          <w:szCs w:val="24"/>
          <w:lang w:val="id-ID"/>
        </w:rPr>
        <w:t>UUS pelapor</w:t>
      </w:r>
      <w:r w:rsidR="007F0575" w:rsidRPr="00826533">
        <w:rPr>
          <w:rFonts w:ascii="Bookman Old Style" w:hAnsi="Bookman Old Style"/>
          <w:b w:val="0"/>
          <w:noProof/>
          <w:color w:val="000000" w:themeColor="text1"/>
          <w:sz w:val="24"/>
          <w:szCs w:val="24"/>
          <w:lang w:val="id-ID"/>
        </w:rPr>
        <w:t>.</w:t>
      </w:r>
    </w:p>
    <w:p w14:paraId="3EC062C1" w14:textId="77777777" w:rsidR="00E86059" w:rsidRPr="00826533" w:rsidRDefault="00E86059" w:rsidP="009A64D3">
      <w:pPr>
        <w:pStyle w:val="Heading4"/>
        <w:keepNext w:val="0"/>
        <w:widowControl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Masuk dari Penerbitan Modal Saham</w:t>
      </w:r>
    </w:p>
    <w:p w14:paraId="759949C5" w14:textId="77777777" w:rsidR="00E86059"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pener</w:t>
      </w:r>
      <w:r w:rsidR="00E50E18" w:rsidRPr="00826533">
        <w:rPr>
          <w:rFonts w:ascii="Bookman Old Style" w:hAnsi="Bookman Old Style"/>
          <w:b w:val="0"/>
          <w:noProof/>
          <w:color w:val="000000" w:themeColor="text1"/>
          <w:sz w:val="24"/>
          <w:szCs w:val="24"/>
          <w:lang w:val="id-ID"/>
        </w:rPr>
        <w:t>imaan kas dari hasil penerbitan</w:t>
      </w:r>
      <w:r w:rsidRPr="00826533">
        <w:rPr>
          <w:rFonts w:ascii="Bookman Old Style" w:hAnsi="Bookman Old Style"/>
          <w:b w:val="0"/>
          <w:noProof/>
          <w:color w:val="000000" w:themeColor="text1"/>
          <w:sz w:val="24"/>
          <w:szCs w:val="24"/>
          <w:lang w:val="id-ID"/>
        </w:rPr>
        <w:t xml:space="preserve"> modal saham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w:t>
      </w:r>
    </w:p>
    <w:p w14:paraId="14B00B99" w14:textId="77777777" w:rsidR="00E86059" w:rsidRPr="00826533" w:rsidRDefault="00E86059" w:rsidP="009A64D3">
      <w:pPr>
        <w:pStyle w:val="Heading4"/>
        <w:keepNext w:val="0"/>
        <w:widowControl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Masuk dari Pendanaan Lainnya</w:t>
      </w:r>
    </w:p>
    <w:p w14:paraId="40B997F7" w14:textId="77777777" w:rsidR="007F0575"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penerimaan kas dari hasil </w:t>
      </w:r>
      <w:r w:rsidR="00041517" w:rsidRPr="00826533">
        <w:rPr>
          <w:rFonts w:ascii="Bookman Old Style" w:hAnsi="Bookman Old Style"/>
          <w:b w:val="0"/>
          <w:noProof/>
          <w:color w:val="000000" w:themeColor="text1"/>
          <w:sz w:val="24"/>
          <w:szCs w:val="24"/>
          <w:lang w:val="id-ID"/>
        </w:rPr>
        <w:t>pendanaan lainnya yang tidak termasuk dal</w:t>
      </w:r>
      <w:r w:rsidR="007F0575" w:rsidRPr="00826533">
        <w:rPr>
          <w:rFonts w:ascii="Bookman Old Style" w:hAnsi="Bookman Old Style"/>
          <w:b w:val="0"/>
          <w:noProof/>
          <w:color w:val="000000" w:themeColor="text1"/>
          <w:sz w:val="24"/>
          <w:szCs w:val="24"/>
          <w:lang w:val="id-ID"/>
        </w:rPr>
        <w:t>am pos-pos tersebut di atas.</w:t>
      </w:r>
    </w:p>
    <w:p w14:paraId="2B07BF17" w14:textId="77777777" w:rsidR="00E86059" w:rsidRPr="00826533" w:rsidRDefault="00E86059" w:rsidP="009A64D3">
      <w:pPr>
        <w:widowControl w:val="0"/>
        <w:numPr>
          <w:ilvl w:val="0"/>
          <w:numId w:val="113"/>
        </w:numPr>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Arus Kas Keluar untuk Kegiatan Pendanaan</w:t>
      </w:r>
    </w:p>
    <w:p w14:paraId="633A9F75" w14:textId="77777777" w:rsidR="00E86059" w:rsidRPr="00826533" w:rsidRDefault="00E86059" w:rsidP="009A64D3">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Arus Kas Keluar untuk Pembayaran Pokok </w:t>
      </w:r>
      <w:r w:rsidR="00D202F3" w:rsidRPr="00826533">
        <w:rPr>
          <w:rFonts w:ascii="Bookman Old Style" w:hAnsi="Bookman Old Style"/>
          <w:b w:val="0"/>
          <w:noProof/>
          <w:color w:val="000000" w:themeColor="text1"/>
          <w:sz w:val="24"/>
          <w:szCs w:val="24"/>
          <w:lang w:val="id-ID"/>
        </w:rPr>
        <w:t>Pendanaan</w:t>
      </w:r>
      <w:r w:rsidRPr="00826533">
        <w:rPr>
          <w:rFonts w:ascii="Bookman Old Style" w:hAnsi="Bookman Old Style"/>
          <w:b w:val="0"/>
          <w:noProof/>
          <w:color w:val="000000" w:themeColor="text1"/>
          <w:sz w:val="24"/>
          <w:szCs w:val="24"/>
          <w:lang w:val="id-ID"/>
        </w:rPr>
        <w:t xml:space="preserve"> dan Surat Berharga yang Diterbitkan </w:t>
      </w:r>
    </w:p>
    <w:p w14:paraId="5B043DFE" w14:textId="77777777" w:rsidR="00E86059"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pengeluaran kas untuk membayar kembali pokok </w:t>
      </w:r>
      <w:r w:rsidR="00D202F3" w:rsidRPr="00826533">
        <w:rPr>
          <w:rFonts w:ascii="Bookman Old Style" w:hAnsi="Bookman Old Style"/>
          <w:b w:val="0"/>
          <w:noProof/>
          <w:color w:val="000000" w:themeColor="text1"/>
          <w:sz w:val="24"/>
          <w:szCs w:val="24"/>
          <w:lang w:val="id-ID"/>
        </w:rPr>
        <w:t>pendanaan</w:t>
      </w:r>
      <w:r w:rsidR="003A758B" w:rsidRPr="00826533">
        <w:rPr>
          <w:rFonts w:ascii="Bookman Old Style" w:hAnsi="Bookman Old Style"/>
          <w:b w:val="0"/>
          <w:noProof/>
          <w:color w:val="000000" w:themeColor="text1"/>
          <w:sz w:val="24"/>
          <w:szCs w:val="24"/>
          <w:lang w:val="id-ID"/>
        </w:rPr>
        <w:t xml:space="preserve"> </w:t>
      </w:r>
      <w:r w:rsidR="00D202F3" w:rsidRPr="00826533">
        <w:rPr>
          <w:rFonts w:ascii="Bookman Old Style" w:hAnsi="Bookman Old Style"/>
          <w:b w:val="0"/>
          <w:noProof/>
          <w:color w:val="000000" w:themeColor="text1"/>
          <w:sz w:val="24"/>
          <w:szCs w:val="24"/>
          <w:lang w:val="id-ID"/>
        </w:rPr>
        <w:t>yang diterima</w:t>
      </w:r>
      <w:r w:rsidRPr="00826533">
        <w:rPr>
          <w:rFonts w:ascii="Bookman Old Style" w:hAnsi="Bookman Old Style"/>
          <w:b w:val="0"/>
          <w:noProof/>
          <w:color w:val="000000" w:themeColor="text1"/>
          <w:sz w:val="24"/>
          <w:szCs w:val="24"/>
          <w:lang w:val="id-ID"/>
        </w:rPr>
        <w:t xml:space="preserve"> dan surat berharga yang diterbitkan kepada investor.</w:t>
      </w:r>
    </w:p>
    <w:p w14:paraId="4CCB2818" w14:textId="77777777" w:rsidR="00E86059" w:rsidRPr="00826533" w:rsidRDefault="00E86059" w:rsidP="009A64D3">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Penarikan Kembali Modal Perusahaan (</w:t>
      </w:r>
      <w:r w:rsidRPr="00826533">
        <w:rPr>
          <w:rFonts w:ascii="Bookman Old Style" w:hAnsi="Bookman Old Style"/>
          <w:b w:val="0"/>
          <w:i/>
          <w:noProof/>
          <w:color w:val="000000" w:themeColor="text1"/>
          <w:sz w:val="24"/>
          <w:szCs w:val="24"/>
          <w:lang w:val="id-ID"/>
        </w:rPr>
        <w:t>Treasury Stock</w:t>
      </w:r>
      <w:r w:rsidRPr="00826533">
        <w:rPr>
          <w:rFonts w:ascii="Bookman Old Style" w:hAnsi="Bookman Old Style"/>
          <w:b w:val="0"/>
          <w:noProof/>
          <w:color w:val="000000" w:themeColor="text1"/>
          <w:sz w:val="24"/>
          <w:szCs w:val="24"/>
          <w:lang w:val="id-ID"/>
        </w:rPr>
        <w:t>)</w:t>
      </w:r>
    </w:p>
    <w:p w14:paraId="28CDECFF" w14:textId="77777777" w:rsidR="00E86059"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pengeluaran kas untuk transaksi penarikan kembali modal saham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w:t>
      </w:r>
    </w:p>
    <w:p w14:paraId="7F09C907" w14:textId="77777777" w:rsidR="00E86059" w:rsidRPr="00826533" w:rsidRDefault="00E86059" w:rsidP="009A64D3">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Pembayaran Dividen</w:t>
      </w:r>
    </w:p>
    <w:p w14:paraId="3571FBF1" w14:textId="77777777" w:rsidR="00E86059"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 xml:space="preserve">Pos ini berisi pengeluaran kas untuk pembayaran </w:t>
      </w:r>
      <w:r w:rsidRPr="00826533">
        <w:rPr>
          <w:rFonts w:ascii="Bookman Old Style" w:hAnsi="Bookman Old Style"/>
          <w:b w:val="0"/>
          <w:noProof/>
          <w:color w:val="000000" w:themeColor="text1"/>
          <w:sz w:val="24"/>
          <w:szCs w:val="24"/>
          <w:lang w:val="id-ID"/>
        </w:rPr>
        <w:lastRenderedPageBreak/>
        <w:t xml:space="preserve">dividen kepada para pemegang saham </w:t>
      </w:r>
      <w:r w:rsidR="001A43EB" w:rsidRPr="00826533">
        <w:rPr>
          <w:rFonts w:ascii="Bookman Old Style" w:hAnsi="Bookman Old Style"/>
          <w:b w:val="0"/>
          <w:noProof/>
          <w:color w:val="000000" w:themeColor="text1"/>
          <w:sz w:val="24"/>
          <w:szCs w:val="24"/>
          <w:lang w:val="id-ID"/>
        </w:rPr>
        <w:t>Perusahaan Modal Ventura Syariah</w:t>
      </w:r>
      <w:r w:rsidRPr="00826533">
        <w:rPr>
          <w:rFonts w:ascii="Bookman Old Style" w:hAnsi="Bookman Old Style"/>
          <w:b w:val="0"/>
          <w:noProof/>
          <w:color w:val="000000" w:themeColor="text1"/>
          <w:sz w:val="24"/>
          <w:szCs w:val="24"/>
          <w:lang w:val="id-ID"/>
        </w:rPr>
        <w:t xml:space="preserve"> pelapor.</w:t>
      </w:r>
    </w:p>
    <w:p w14:paraId="70DB23B1" w14:textId="77777777" w:rsidR="00E86059" w:rsidRPr="00826533" w:rsidRDefault="00E86059" w:rsidP="009A64D3">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Arus Kas Keluar untuk Pendanaan Lainnya</w:t>
      </w:r>
    </w:p>
    <w:p w14:paraId="21F520A8" w14:textId="77777777" w:rsidR="00E86059" w:rsidRPr="00826533" w:rsidRDefault="00E86059" w:rsidP="00003D3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826533">
        <w:rPr>
          <w:rFonts w:ascii="Bookman Old Style" w:hAnsi="Bookman Old Style"/>
          <w:b w:val="0"/>
          <w:noProof/>
          <w:color w:val="000000" w:themeColor="text1"/>
          <w:sz w:val="24"/>
          <w:szCs w:val="24"/>
          <w:lang w:val="id-ID"/>
        </w:rPr>
        <w:t>Pos ini berisi semua pengeluaran kas untuk aktivitas pendanaan yang tidak termasuk dalam pos-pos</w:t>
      </w:r>
      <w:r w:rsidR="00823C87" w:rsidRPr="00826533">
        <w:rPr>
          <w:rFonts w:ascii="Bookman Old Style" w:hAnsi="Bookman Old Style"/>
          <w:b w:val="0"/>
          <w:noProof/>
          <w:color w:val="000000" w:themeColor="text1"/>
          <w:sz w:val="24"/>
          <w:szCs w:val="24"/>
          <w:lang w:val="id-ID"/>
        </w:rPr>
        <w:t xml:space="preserve"> </w:t>
      </w:r>
      <w:r w:rsidRPr="00826533">
        <w:rPr>
          <w:rFonts w:ascii="Bookman Old Style" w:hAnsi="Bookman Old Style"/>
          <w:b w:val="0"/>
          <w:noProof/>
          <w:color w:val="000000" w:themeColor="text1"/>
          <w:sz w:val="24"/>
          <w:szCs w:val="24"/>
          <w:lang w:val="id-ID"/>
        </w:rPr>
        <w:t>di atas.</w:t>
      </w:r>
    </w:p>
    <w:p w14:paraId="53F2A179" w14:textId="77777777" w:rsidR="00E86059" w:rsidRPr="00826533" w:rsidRDefault="00E86059" w:rsidP="009A64D3">
      <w:pPr>
        <w:pStyle w:val="ListParagraph"/>
        <w:widowControl w:val="0"/>
        <w:numPr>
          <w:ilvl w:val="0"/>
          <w:numId w:val="103"/>
        </w:numPr>
        <w:spacing w:line="360" w:lineRule="auto"/>
        <w:ind w:left="1701" w:hanging="567"/>
        <w:contextualSpacing w:val="0"/>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Surplus (Defisit) </w:t>
      </w:r>
      <w:r w:rsidR="00404EE1" w:rsidRPr="00826533">
        <w:rPr>
          <w:rFonts w:ascii="Bookman Old Style" w:hAnsi="Bookman Old Style"/>
          <w:color w:val="000000" w:themeColor="text1"/>
          <w:sz w:val="24"/>
          <w:szCs w:val="24"/>
          <w:lang w:val="id-ID"/>
        </w:rPr>
        <w:t>p</w:t>
      </w:r>
      <w:r w:rsidRPr="00826533">
        <w:rPr>
          <w:rFonts w:ascii="Bookman Old Style" w:hAnsi="Bookman Old Style"/>
          <w:color w:val="000000" w:themeColor="text1"/>
          <w:sz w:val="24"/>
          <w:szCs w:val="24"/>
        </w:rPr>
        <w:t>ada Kas dan Setara Kas Akibat Perubahan Kurs</w:t>
      </w:r>
    </w:p>
    <w:p w14:paraId="1E2993FF" w14:textId="77777777" w:rsidR="00E86059" w:rsidRPr="00826533" w:rsidRDefault="00E86059" w:rsidP="00003D3B">
      <w:pPr>
        <w:widowControl w:val="0"/>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berisi </w:t>
      </w:r>
      <w:r w:rsidRPr="00826533">
        <w:rPr>
          <w:rFonts w:ascii="Bookman Old Style" w:hAnsi="Bookman Old Style"/>
          <w:noProof/>
          <w:color w:val="000000" w:themeColor="text1"/>
          <w:sz w:val="24"/>
          <w:szCs w:val="24"/>
          <w:lang w:val="id-ID"/>
        </w:rPr>
        <w:t>jumlah per</w:t>
      </w:r>
      <w:r w:rsidRPr="00826533">
        <w:rPr>
          <w:rFonts w:ascii="Bookman Old Style" w:hAnsi="Bookman Old Style"/>
          <w:noProof/>
          <w:color w:val="000000" w:themeColor="text1"/>
          <w:sz w:val="24"/>
          <w:szCs w:val="24"/>
        </w:rPr>
        <w:t>ubahan</w:t>
      </w:r>
      <w:r w:rsidRPr="00826533">
        <w:rPr>
          <w:rFonts w:ascii="Bookman Old Style" w:hAnsi="Bookman Old Style"/>
          <w:noProof/>
          <w:color w:val="000000" w:themeColor="text1"/>
          <w:sz w:val="24"/>
          <w:szCs w:val="24"/>
          <w:lang w:val="id-ID"/>
        </w:rPr>
        <w:t xml:space="preserve"> kas dan setara kas akibat kurs </w:t>
      </w:r>
      <w:r w:rsidRPr="00826533">
        <w:rPr>
          <w:rFonts w:ascii="Bookman Old Style" w:hAnsi="Bookman Old Style"/>
          <w:noProof/>
          <w:color w:val="000000" w:themeColor="text1"/>
          <w:sz w:val="24"/>
          <w:szCs w:val="24"/>
        </w:rPr>
        <w:t>valas</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 w:val="24"/>
          <w:szCs w:val="24"/>
          <w:lang w:val="id-ID"/>
        </w:rPr>
        <w:t xml:space="preserve">selama periode tahun laporan sampai dengan tanggal laporan. </w:t>
      </w:r>
    </w:p>
    <w:p w14:paraId="3C1F6CD6" w14:textId="77777777" w:rsidR="00E86059" w:rsidRPr="00826533" w:rsidRDefault="00E86059" w:rsidP="009A64D3">
      <w:pPr>
        <w:pStyle w:val="ListParagraph"/>
        <w:widowControl w:val="0"/>
        <w:numPr>
          <w:ilvl w:val="0"/>
          <w:numId w:val="103"/>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Kenaikan (Penurunan) Bersih Kas dan Setara Kas</w:t>
      </w:r>
    </w:p>
    <w:p w14:paraId="1C9F275C" w14:textId="77777777" w:rsidR="00E86059" w:rsidRPr="00826533" w:rsidRDefault="00E86059" w:rsidP="00003D3B">
      <w:pPr>
        <w:widowControl w:val="0"/>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Pos ini berisi</w:t>
      </w:r>
      <w:r w:rsidRPr="00826533">
        <w:rPr>
          <w:rFonts w:ascii="Bookman Old Style" w:hAnsi="Bookman Old Style"/>
          <w:noProof/>
          <w:color w:val="000000" w:themeColor="text1"/>
          <w:sz w:val="24"/>
          <w:szCs w:val="24"/>
          <w:lang w:val="id-ID"/>
        </w:rPr>
        <w:t xml:space="preserve"> jumlah kenaikan atau penurunan bersih kas dan setara kas selama </w:t>
      </w:r>
      <w:r w:rsidRPr="00826533">
        <w:rPr>
          <w:rFonts w:ascii="Bookman Old Style" w:hAnsi="Bookman Old Style"/>
          <w:noProof/>
          <w:color w:val="000000" w:themeColor="text1"/>
          <w:sz w:val="24"/>
          <w:szCs w:val="24"/>
        </w:rPr>
        <w:t>periode</w:t>
      </w:r>
      <w:r w:rsidRPr="00826533">
        <w:rPr>
          <w:rFonts w:ascii="Bookman Old Style" w:hAnsi="Bookman Old Style"/>
          <w:noProof/>
          <w:color w:val="000000" w:themeColor="text1"/>
          <w:sz w:val="24"/>
          <w:szCs w:val="24"/>
          <w:lang w:val="id-ID"/>
        </w:rPr>
        <w:t xml:space="preserve"> tahun laporan sampai dengan tanggal laporan.</w:t>
      </w:r>
    </w:p>
    <w:p w14:paraId="20B5B131" w14:textId="77777777" w:rsidR="00E86059" w:rsidRPr="00826533" w:rsidRDefault="00E86059" w:rsidP="009A64D3">
      <w:pPr>
        <w:pStyle w:val="ListParagraph"/>
        <w:widowControl w:val="0"/>
        <w:numPr>
          <w:ilvl w:val="0"/>
          <w:numId w:val="103"/>
        </w:numPr>
        <w:spacing w:line="360" w:lineRule="auto"/>
        <w:ind w:left="1701" w:hanging="567"/>
        <w:contextualSpacing w:val="0"/>
        <w:rPr>
          <w:rFonts w:ascii="Bookman Old Style" w:hAnsi="Bookman Old Style"/>
          <w:color w:val="000000" w:themeColor="text1"/>
          <w:sz w:val="24"/>
          <w:szCs w:val="24"/>
          <w:lang w:val="pt-BR"/>
        </w:rPr>
      </w:pPr>
      <w:r w:rsidRPr="00826533">
        <w:rPr>
          <w:rFonts w:ascii="Bookman Old Style" w:hAnsi="Bookman Old Style"/>
          <w:color w:val="000000" w:themeColor="text1"/>
          <w:sz w:val="24"/>
          <w:szCs w:val="24"/>
          <w:lang w:val="pt-BR"/>
        </w:rPr>
        <w:t>Kas dan Setara Kas pada Awal Periode</w:t>
      </w:r>
    </w:p>
    <w:p w14:paraId="755B6430" w14:textId="77777777" w:rsidR="00E86059" w:rsidRPr="00826533" w:rsidRDefault="00E86059" w:rsidP="00003D3B">
      <w:pPr>
        <w:widowControl w:val="0"/>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Pos ini berisi jumlah p</w:t>
      </w:r>
      <w:r w:rsidRPr="00826533">
        <w:rPr>
          <w:rFonts w:ascii="Bookman Old Style" w:hAnsi="Bookman Old Style"/>
          <w:noProof/>
          <w:color w:val="000000" w:themeColor="text1"/>
          <w:sz w:val="24"/>
          <w:szCs w:val="24"/>
          <w:lang w:val="id-ID"/>
        </w:rPr>
        <w:t xml:space="preserve">osisi kas dan setara kas pada awal </w:t>
      </w:r>
      <w:r w:rsidRPr="00826533">
        <w:rPr>
          <w:rFonts w:ascii="Bookman Old Style" w:hAnsi="Bookman Old Style"/>
          <w:noProof/>
          <w:color w:val="000000" w:themeColor="text1"/>
          <w:sz w:val="24"/>
          <w:szCs w:val="24"/>
          <w:lang w:val="pt-BR"/>
        </w:rPr>
        <w:t>periode</w:t>
      </w:r>
      <w:r w:rsidRPr="00826533">
        <w:rPr>
          <w:rFonts w:ascii="Bookman Old Style" w:hAnsi="Bookman Old Style"/>
          <w:noProof/>
          <w:color w:val="000000" w:themeColor="text1"/>
          <w:sz w:val="24"/>
          <w:szCs w:val="24"/>
          <w:lang w:val="id-ID"/>
        </w:rPr>
        <w:t xml:space="preserve"> tahun</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 xml:space="preserve">laporan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pt-BR"/>
        </w:rPr>
        <w:t xml:space="preserve"> pelapor</w:t>
      </w:r>
      <w:r w:rsidR="00C8043B" w:rsidRPr="00826533">
        <w:rPr>
          <w:rFonts w:ascii="Bookman Old Style" w:hAnsi="Bookman Old Style"/>
          <w:b/>
          <w:noProof/>
          <w:color w:val="000000" w:themeColor="text1"/>
          <w:sz w:val="24"/>
          <w:szCs w:val="24"/>
          <w:lang w:val="id-ID"/>
        </w:rPr>
        <w:t xml:space="preserve"> </w:t>
      </w:r>
      <w:r w:rsidR="0037309F" w:rsidRPr="00826533">
        <w:rPr>
          <w:rFonts w:ascii="Bookman Old Style" w:hAnsi="Bookman Old Style"/>
          <w:noProof/>
          <w:color w:val="000000" w:themeColor="text1"/>
          <w:sz w:val="24"/>
          <w:szCs w:val="24"/>
          <w:lang w:val="id-ID"/>
        </w:rPr>
        <w:t>atau</w:t>
      </w:r>
      <w:r w:rsidR="0037309F" w:rsidRPr="00826533">
        <w:rPr>
          <w:rFonts w:ascii="Bookman Old Style" w:hAnsi="Bookman Old Style"/>
          <w:b/>
          <w:noProof/>
          <w:color w:val="000000" w:themeColor="text1"/>
          <w:sz w:val="24"/>
          <w:szCs w:val="24"/>
          <w:lang w:val="id-ID"/>
        </w:rPr>
        <w:t xml:space="preserve"> </w:t>
      </w:r>
      <w:r w:rsidR="00C8043B" w:rsidRPr="00826533">
        <w:rPr>
          <w:rFonts w:ascii="Bookman Old Style" w:hAnsi="Bookman Old Style"/>
          <w:noProof/>
          <w:color w:val="000000" w:themeColor="text1"/>
          <w:sz w:val="24"/>
          <w:szCs w:val="24"/>
          <w:lang w:val="id-ID"/>
        </w:rPr>
        <w:t>UUS pelapor</w:t>
      </w:r>
      <w:r w:rsidRPr="00826533">
        <w:rPr>
          <w:rFonts w:ascii="Bookman Old Style" w:hAnsi="Bookman Old Style"/>
          <w:noProof/>
          <w:color w:val="000000" w:themeColor="text1"/>
          <w:sz w:val="24"/>
          <w:szCs w:val="24"/>
          <w:lang w:val="id-ID"/>
        </w:rPr>
        <w:t>.</w:t>
      </w:r>
    </w:p>
    <w:p w14:paraId="4E1F78E7" w14:textId="77777777" w:rsidR="00E86059" w:rsidRPr="00826533" w:rsidRDefault="00E86059" w:rsidP="009A64D3">
      <w:pPr>
        <w:pStyle w:val="ListParagraph"/>
        <w:widowControl w:val="0"/>
        <w:numPr>
          <w:ilvl w:val="0"/>
          <w:numId w:val="103"/>
        </w:numPr>
        <w:spacing w:line="360" w:lineRule="auto"/>
        <w:ind w:left="1701" w:hanging="567"/>
        <w:contextualSpacing w:val="0"/>
        <w:rPr>
          <w:rFonts w:ascii="Bookman Old Style" w:hAnsi="Bookman Old Style"/>
          <w:color w:val="000000" w:themeColor="text1"/>
          <w:sz w:val="24"/>
          <w:szCs w:val="24"/>
          <w:lang w:val="pt-BR"/>
        </w:rPr>
      </w:pPr>
      <w:r w:rsidRPr="00826533">
        <w:rPr>
          <w:rFonts w:ascii="Bookman Old Style" w:hAnsi="Bookman Old Style"/>
          <w:color w:val="000000" w:themeColor="text1"/>
          <w:sz w:val="24"/>
          <w:szCs w:val="24"/>
          <w:lang w:val="pt-BR"/>
        </w:rPr>
        <w:t>Kas dan Setara Kas pada Akhir Periode</w:t>
      </w:r>
    </w:p>
    <w:p w14:paraId="286E0C50" w14:textId="77777777" w:rsidR="00E86059" w:rsidRPr="00826533" w:rsidRDefault="00E86059" w:rsidP="00003D3B">
      <w:pPr>
        <w:widowControl w:val="0"/>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 xml:space="preserve">Pos ini berisi jumlah </w:t>
      </w:r>
      <w:r w:rsidRPr="00826533">
        <w:rPr>
          <w:rFonts w:ascii="Bookman Old Style" w:hAnsi="Bookman Old Style"/>
          <w:noProof/>
          <w:color w:val="000000" w:themeColor="text1"/>
          <w:sz w:val="24"/>
          <w:szCs w:val="24"/>
          <w:lang w:val="id-ID"/>
        </w:rPr>
        <w:t xml:space="preserve">posisi kas dan setara kas pada akhir periode tanggal laporan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pt-BR"/>
        </w:rPr>
        <w:t xml:space="preserve"> pelapor</w:t>
      </w:r>
      <w:r w:rsidR="00C8043B" w:rsidRPr="00826533">
        <w:rPr>
          <w:rFonts w:ascii="Bookman Old Style" w:hAnsi="Bookman Old Style"/>
          <w:b/>
          <w:noProof/>
          <w:color w:val="000000" w:themeColor="text1"/>
          <w:sz w:val="24"/>
          <w:szCs w:val="24"/>
          <w:lang w:val="id-ID"/>
        </w:rPr>
        <w:t xml:space="preserve"> </w:t>
      </w:r>
      <w:r w:rsidR="0037309F" w:rsidRPr="00826533">
        <w:rPr>
          <w:rFonts w:ascii="Bookman Old Style" w:hAnsi="Bookman Old Style"/>
          <w:noProof/>
          <w:color w:val="000000" w:themeColor="text1"/>
          <w:sz w:val="24"/>
          <w:szCs w:val="24"/>
          <w:lang w:val="id-ID"/>
        </w:rPr>
        <w:t>atau</w:t>
      </w:r>
      <w:r w:rsidR="0037309F" w:rsidRPr="00826533">
        <w:rPr>
          <w:rFonts w:ascii="Bookman Old Style" w:hAnsi="Bookman Old Style"/>
          <w:b/>
          <w:noProof/>
          <w:color w:val="000000" w:themeColor="text1"/>
          <w:sz w:val="24"/>
          <w:szCs w:val="24"/>
          <w:lang w:val="id-ID"/>
        </w:rPr>
        <w:t xml:space="preserve"> </w:t>
      </w:r>
      <w:r w:rsidR="00C8043B" w:rsidRPr="00826533">
        <w:rPr>
          <w:rFonts w:ascii="Bookman Old Style" w:hAnsi="Bookman Old Style"/>
          <w:noProof/>
          <w:color w:val="000000" w:themeColor="text1"/>
          <w:sz w:val="24"/>
          <w:szCs w:val="24"/>
          <w:lang w:val="id-ID"/>
        </w:rPr>
        <w:t>UUS pelapor</w:t>
      </w:r>
      <w:r w:rsidRPr="00826533">
        <w:rPr>
          <w:rFonts w:ascii="Bookman Old Style" w:hAnsi="Bookman Old Style"/>
          <w:noProof/>
          <w:color w:val="000000" w:themeColor="text1"/>
          <w:sz w:val="24"/>
          <w:szCs w:val="24"/>
          <w:lang w:val="id-ID"/>
        </w:rPr>
        <w:t>.</w:t>
      </w:r>
    </w:p>
    <w:p w14:paraId="20DB1D1A" w14:textId="77777777" w:rsidR="00E01DC6" w:rsidRPr="00826533" w:rsidRDefault="00E01DC6"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id-ID"/>
        </w:rPr>
        <w:br w:type="page"/>
      </w:r>
    </w:p>
    <w:p w14:paraId="10F81F3A" w14:textId="2BCFEFDD" w:rsidR="0047173D" w:rsidRPr="00826533" w:rsidRDefault="0047173D" w:rsidP="00003D3B">
      <w:pPr>
        <w:pStyle w:val="Heading1"/>
        <w:numPr>
          <w:ilvl w:val="0"/>
          <w:numId w:val="44"/>
        </w:numPr>
        <w:spacing w:line="360" w:lineRule="auto"/>
        <w:ind w:left="567"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FORMULIR 2110: RINCIAN PENYERTAAN </w:t>
      </w:r>
      <w:r w:rsidR="009847A4" w:rsidRPr="00826533">
        <w:rPr>
          <w:rFonts w:ascii="Bookman Old Style" w:hAnsi="Bookman Old Style"/>
          <w:noProof/>
          <w:color w:val="000000" w:themeColor="text1"/>
          <w:szCs w:val="24"/>
          <w:lang w:val="id-ID"/>
        </w:rPr>
        <w:t>MODAL</w:t>
      </w:r>
      <w:r w:rsidRPr="00826533">
        <w:rPr>
          <w:rFonts w:ascii="Bookman Old Style" w:hAnsi="Bookman Old Style"/>
          <w:noProof/>
          <w:color w:val="000000" w:themeColor="text1"/>
          <w:szCs w:val="24"/>
          <w:lang w:val="id-ID"/>
        </w:rPr>
        <w:t xml:space="preserve"> PADA PASANGAN USAHA</w:t>
      </w:r>
    </w:p>
    <w:p w14:paraId="19D2B111" w14:textId="48BB7F7B" w:rsidR="0047173D" w:rsidRPr="00826533" w:rsidRDefault="0047173D" w:rsidP="009A64D3">
      <w:pPr>
        <w:pStyle w:val="ListParagraph"/>
        <w:numPr>
          <w:ilvl w:val="0"/>
          <w:numId w:val="125"/>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823C87" w:rsidRPr="00826533">
        <w:rPr>
          <w:rFonts w:ascii="Bookman Old Style" w:hAnsi="Bookman Old Style"/>
          <w:noProof/>
          <w:color w:val="000000" w:themeColor="text1"/>
          <w:sz w:val="24"/>
          <w:szCs w:val="24"/>
          <w:lang w:val="id-ID"/>
        </w:rPr>
        <w:t xml:space="preserve"> </w:t>
      </w:r>
      <w:r w:rsidR="00823C87" w:rsidRPr="00826533">
        <w:rPr>
          <w:rFonts w:ascii="Bookman Old Style" w:hAnsi="Bookman Old Style"/>
          <w:noProof/>
          <w:color w:val="000000" w:themeColor="text1"/>
          <w:sz w:val="24"/>
          <w:szCs w:val="24"/>
        </w:rPr>
        <w:t xml:space="preserve">2110 </w:t>
      </w:r>
      <w:r w:rsidR="00823C87" w:rsidRPr="00826533">
        <w:rPr>
          <w:rFonts w:ascii="Bookman Old Style" w:hAnsi="Bookman Old Style"/>
          <w:noProof/>
          <w:color w:val="000000" w:themeColor="text1"/>
          <w:sz w:val="24"/>
          <w:szCs w:val="24"/>
          <w:lang w:val="id-ID"/>
        </w:rPr>
        <w:t>(</w:t>
      </w:r>
      <w:r w:rsidR="00823C87" w:rsidRPr="00826533">
        <w:rPr>
          <w:rFonts w:ascii="Bookman Old Style" w:hAnsi="Bookman Old Style"/>
          <w:noProof/>
          <w:color w:val="000000" w:themeColor="text1"/>
          <w:sz w:val="24"/>
          <w:szCs w:val="24"/>
        </w:rPr>
        <w:t xml:space="preserve">RINCIAN </w:t>
      </w:r>
      <w:r w:rsidR="00823C87" w:rsidRPr="00826533">
        <w:rPr>
          <w:rFonts w:ascii="Bookman Old Style" w:hAnsi="Bookman Old Style"/>
          <w:noProof/>
          <w:color w:val="000000" w:themeColor="text1"/>
          <w:sz w:val="24"/>
          <w:szCs w:val="24"/>
          <w:lang w:val="id-ID"/>
        </w:rPr>
        <w:t xml:space="preserve">PENYERTAAN </w:t>
      </w:r>
      <w:r w:rsidR="009847A4" w:rsidRPr="00826533">
        <w:rPr>
          <w:rFonts w:ascii="Bookman Old Style" w:hAnsi="Bookman Old Style"/>
          <w:noProof/>
          <w:color w:val="000000" w:themeColor="text1"/>
          <w:sz w:val="24"/>
          <w:szCs w:val="24"/>
          <w:lang w:val="id-ID"/>
        </w:rPr>
        <w:t>MODAL</w:t>
      </w:r>
      <w:r w:rsidR="00823C87" w:rsidRPr="00826533">
        <w:rPr>
          <w:rFonts w:ascii="Bookman Old Style" w:hAnsi="Bookman Old Style"/>
          <w:noProof/>
          <w:color w:val="000000" w:themeColor="text1"/>
          <w:sz w:val="24"/>
          <w:szCs w:val="24"/>
          <w:lang w:val="id-ID"/>
        </w:rPr>
        <w:t xml:space="preserve"> PADA PASANGAN USAHA)</w:t>
      </w:r>
    </w:p>
    <w:p w14:paraId="42DF871B" w14:textId="4AE8BBEC" w:rsidR="0047173D" w:rsidRPr="00826533" w:rsidRDefault="0047173D"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2110 </w:t>
      </w:r>
      <w:r w:rsidR="00354F46"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Penyertaan </w:t>
      </w:r>
      <w:r w:rsidR="009847A4"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pada Pasangan Usaha</w:t>
      </w:r>
      <w:r w:rsidR="00354F46"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w:t>
      </w:r>
    </w:p>
    <w:tbl>
      <w:tblPr>
        <w:tblStyle w:val="TableGrid"/>
        <w:tblW w:w="8222" w:type="dxa"/>
        <w:tblInd w:w="1242" w:type="dxa"/>
        <w:tblLook w:val="04A0" w:firstRow="1" w:lastRow="0" w:firstColumn="1" w:lastColumn="0" w:noHBand="0" w:noVBand="1"/>
      </w:tblPr>
      <w:tblGrid>
        <w:gridCol w:w="1385"/>
        <w:gridCol w:w="1385"/>
        <w:gridCol w:w="1058"/>
        <w:gridCol w:w="1622"/>
        <w:gridCol w:w="1612"/>
        <w:gridCol w:w="1160"/>
      </w:tblGrid>
      <w:tr w:rsidR="00826533" w:rsidRPr="00826533" w14:paraId="32A643CC" w14:textId="77777777" w:rsidTr="00536388">
        <w:tc>
          <w:tcPr>
            <w:tcW w:w="1385" w:type="dxa"/>
            <w:shd w:val="clear" w:color="auto" w:fill="D9D9D9" w:themeFill="background1" w:themeFillShade="D9"/>
          </w:tcPr>
          <w:p w14:paraId="144EFDEA"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p>
        </w:tc>
        <w:tc>
          <w:tcPr>
            <w:tcW w:w="1385" w:type="dxa"/>
            <w:shd w:val="clear" w:color="auto" w:fill="D9D9D9" w:themeFill="background1" w:themeFillShade="D9"/>
          </w:tcPr>
          <w:p w14:paraId="356FAB16"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(2)</w:t>
            </w:r>
          </w:p>
        </w:tc>
        <w:tc>
          <w:tcPr>
            <w:tcW w:w="1058" w:type="dxa"/>
            <w:shd w:val="clear" w:color="auto" w:fill="D9D9D9" w:themeFill="background1" w:themeFillShade="D9"/>
          </w:tcPr>
          <w:p w14:paraId="180343DC"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(3)</w:t>
            </w:r>
          </w:p>
        </w:tc>
        <w:tc>
          <w:tcPr>
            <w:tcW w:w="1622" w:type="dxa"/>
            <w:shd w:val="clear" w:color="auto" w:fill="D9D9D9" w:themeFill="background1" w:themeFillShade="D9"/>
          </w:tcPr>
          <w:p w14:paraId="504F12BB"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(4)</w:t>
            </w:r>
          </w:p>
        </w:tc>
        <w:tc>
          <w:tcPr>
            <w:tcW w:w="1612" w:type="dxa"/>
            <w:shd w:val="clear" w:color="auto" w:fill="D9D9D9" w:themeFill="background1" w:themeFillShade="D9"/>
          </w:tcPr>
          <w:p w14:paraId="048E788A"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(5)</w:t>
            </w:r>
          </w:p>
        </w:tc>
        <w:tc>
          <w:tcPr>
            <w:tcW w:w="1160" w:type="dxa"/>
            <w:shd w:val="clear" w:color="auto" w:fill="D9D9D9" w:themeFill="background1" w:themeFillShade="D9"/>
          </w:tcPr>
          <w:p w14:paraId="68B2E91F"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(6)</w:t>
            </w:r>
          </w:p>
        </w:tc>
      </w:tr>
      <w:tr w:rsidR="00826533" w:rsidRPr="00826533" w14:paraId="049BE404" w14:textId="77777777" w:rsidTr="00536388">
        <w:tc>
          <w:tcPr>
            <w:tcW w:w="1385" w:type="dxa"/>
            <w:shd w:val="clear" w:color="auto" w:fill="D9D9D9" w:themeFill="background1" w:themeFillShade="D9"/>
            <w:vAlign w:val="center"/>
          </w:tcPr>
          <w:p w14:paraId="2F83B46A"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Perusahaan</w:t>
            </w:r>
          </w:p>
        </w:tc>
        <w:tc>
          <w:tcPr>
            <w:tcW w:w="1385" w:type="dxa"/>
            <w:shd w:val="clear" w:color="auto" w:fill="D9D9D9" w:themeFill="background1" w:themeFillShade="D9"/>
            <w:vAlign w:val="center"/>
          </w:tcPr>
          <w:p w14:paraId="6AAD0F09"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Golongan Perusahaan</w:t>
            </w:r>
          </w:p>
        </w:tc>
        <w:tc>
          <w:tcPr>
            <w:tcW w:w="1058" w:type="dxa"/>
            <w:shd w:val="clear" w:color="auto" w:fill="D9D9D9" w:themeFill="background1" w:themeFillShade="D9"/>
            <w:vAlign w:val="center"/>
          </w:tcPr>
          <w:p w14:paraId="0C26C5E2"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Sektor Usaha</w:t>
            </w:r>
          </w:p>
        </w:tc>
        <w:tc>
          <w:tcPr>
            <w:tcW w:w="1622" w:type="dxa"/>
            <w:shd w:val="clear" w:color="auto" w:fill="D9D9D9" w:themeFill="background1" w:themeFillShade="D9"/>
          </w:tcPr>
          <w:p w14:paraId="46821B02"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Pasangan Usaha</w:t>
            </w:r>
          </w:p>
        </w:tc>
        <w:tc>
          <w:tcPr>
            <w:tcW w:w="1612" w:type="dxa"/>
            <w:shd w:val="clear" w:color="auto" w:fill="D9D9D9" w:themeFill="background1" w:themeFillShade="D9"/>
          </w:tcPr>
          <w:p w14:paraId="08530681"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Keuangan Berkelanjutan</w:t>
            </w:r>
          </w:p>
        </w:tc>
        <w:tc>
          <w:tcPr>
            <w:tcW w:w="1160" w:type="dxa"/>
            <w:shd w:val="clear" w:color="auto" w:fill="D9D9D9" w:themeFill="background1" w:themeFillShade="D9"/>
            <w:vAlign w:val="center"/>
          </w:tcPr>
          <w:p w14:paraId="742D301E" w14:textId="77777777" w:rsidR="00847103" w:rsidRPr="00826533" w:rsidRDefault="0084710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Lokasi Negara</w:t>
            </w:r>
          </w:p>
        </w:tc>
      </w:tr>
      <w:tr w:rsidR="00826533" w:rsidRPr="00826533" w14:paraId="33CA46D0" w14:textId="77777777" w:rsidTr="00536388">
        <w:trPr>
          <w:trHeight w:val="737"/>
        </w:trPr>
        <w:tc>
          <w:tcPr>
            <w:tcW w:w="1385" w:type="dxa"/>
          </w:tcPr>
          <w:p w14:paraId="6B871D54" w14:textId="77777777" w:rsidR="00847103" w:rsidRPr="00826533" w:rsidRDefault="00847103" w:rsidP="00003D3B">
            <w:pPr>
              <w:spacing w:line="360" w:lineRule="auto"/>
              <w:rPr>
                <w:rFonts w:ascii="Bookman Old Style" w:hAnsi="Bookman Old Style"/>
                <w:color w:val="000000" w:themeColor="text1"/>
                <w:sz w:val="24"/>
                <w:szCs w:val="24"/>
                <w:lang w:val="id-ID"/>
              </w:rPr>
            </w:pPr>
          </w:p>
        </w:tc>
        <w:tc>
          <w:tcPr>
            <w:tcW w:w="1385" w:type="dxa"/>
          </w:tcPr>
          <w:p w14:paraId="397D2257" w14:textId="77777777" w:rsidR="00847103" w:rsidRPr="00826533" w:rsidRDefault="00847103" w:rsidP="00003D3B">
            <w:pPr>
              <w:spacing w:line="360" w:lineRule="auto"/>
              <w:rPr>
                <w:rFonts w:ascii="Bookman Old Style" w:hAnsi="Bookman Old Style"/>
                <w:color w:val="000000" w:themeColor="text1"/>
                <w:sz w:val="24"/>
                <w:szCs w:val="24"/>
                <w:lang w:val="id-ID"/>
              </w:rPr>
            </w:pPr>
          </w:p>
        </w:tc>
        <w:tc>
          <w:tcPr>
            <w:tcW w:w="1058" w:type="dxa"/>
          </w:tcPr>
          <w:p w14:paraId="109B4324" w14:textId="77777777" w:rsidR="00847103" w:rsidRPr="00826533" w:rsidRDefault="00847103" w:rsidP="00003D3B">
            <w:pPr>
              <w:spacing w:line="360" w:lineRule="auto"/>
              <w:rPr>
                <w:rFonts w:ascii="Bookman Old Style" w:hAnsi="Bookman Old Style"/>
                <w:color w:val="000000" w:themeColor="text1"/>
                <w:sz w:val="24"/>
                <w:szCs w:val="24"/>
                <w:lang w:val="id-ID"/>
              </w:rPr>
            </w:pPr>
          </w:p>
        </w:tc>
        <w:tc>
          <w:tcPr>
            <w:tcW w:w="1622" w:type="dxa"/>
          </w:tcPr>
          <w:p w14:paraId="2F6B8642" w14:textId="77777777" w:rsidR="00847103" w:rsidRPr="00826533" w:rsidRDefault="00847103" w:rsidP="00003D3B">
            <w:pPr>
              <w:spacing w:line="360" w:lineRule="auto"/>
              <w:rPr>
                <w:rFonts w:ascii="Bookman Old Style" w:hAnsi="Bookman Old Style"/>
                <w:color w:val="000000" w:themeColor="text1"/>
                <w:sz w:val="24"/>
                <w:szCs w:val="24"/>
                <w:lang w:val="id-ID"/>
              </w:rPr>
            </w:pPr>
          </w:p>
        </w:tc>
        <w:tc>
          <w:tcPr>
            <w:tcW w:w="1612" w:type="dxa"/>
          </w:tcPr>
          <w:p w14:paraId="4B0A6512" w14:textId="77777777" w:rsidR="00847103" w:rsidRPr="00826533" w:rsidRDefault="00847103" w:rsidP="00003D3B">
            <w:pPr>
              <w:spacing w:line="360" w:lineRule="auto"/>
              <w:rPr>
                <w:rFonts w:ascii="Bookman Old Style" w:hAnsi="Bookman Old Style"/>
                <w:color w:val="000000" w:themeColor="text1"/>
                <w:sz w:val="24"/>
                <w:szCs w:val="24"/>
                <w:lang w:val="id-ID"/>
              </w:rPr>
            </w:pPr>
          </w:p>
        </w:tc>
        <w:tc>
          <w:tcPr>
            <w:tcW w:w="1160" w:type="dxa"/>
          </w:tcPr>
          <w:p w14:paraId="68D44E3C" w14:textId="77777777" w:rsidR="00847103" w:rsidRPr="00826533" w:rsidRDefault="00847103" w:rsidP="00003D3B">
            <w:pPr>
              <w:spacing w:line="360" w:lineRule="auto"/>
              <w:rPr>
                <w:rFonts w:ascii="Bookman Old Style" w:hAnsi="Bookman Old Style"/>
                <w:color w:val="000000" w:themeColor="text1"/>
                <w:sz w:val="24"/>
                <w:szCs w:val="24"/>
                <w:lang w:val="id-ID"/>
              </w:rPr>
            </w:pPr>
          </w:p>
        </w:tc>
      </w:tr>
    </w:tbl>
    <w:p w14:paraId="720B6C6E" w14:textId="77777777" w:rsidR="0047173D" w:rsidRPr="00826533" w:rsidRDefault="0047173D" w:rsidP="00003D3B">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ab/>
        <w:t xml:space="preserve"> </w:t>
      </w:r>
    </w:p>
    <w:tbl>
      <w:tblPr>
        <w:tblStyle w:val="TableGrid"/>
        <w:tblW w:w="8240" w:type="dxa"/>
        <w:tblInd w:w="1242" w:type="dxa"/>
        <w:tblLook w:val="04A0" w:firstRow="1" w:lastRow="0" w:firstColumn="1" w:lastColumn="0" w:noHBand="0" w:noVBand="1"/>
      </w:tblPr>
      <w:tblGrid>
        <w:gridCol w:w="1540"/>
        <w:gridCol w:w="1511"/>
        <w:gridCol w:w="1511"/>
        <w:gridCol w:w="1180"/>
        <w:gridCol w:w="1185"/>
        <w:gridCol w:w="1313"/>
      </w:tblGrid>
      <w:tr w:rsidR="00826533" w:rsidRPr="00826533" w14:paraId="73B1DEE9" w14:textId="77777777" w:rsidTr="00536388">
        <w:tc>
          <w:tcPr>
            <w:tcW w:w="1560" w:type="dxa"/>
            <w:shd w:val="clear" w:color="auto" w:fill="D9D9D9" w:themeFill="background1" w:themeFillShade="D9"/>
          </w:tcPr>
          <w:p w14:paraId="3B4BB41E"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(7)</w:t>
            </w:r>
          </w:p>
        </w:tc>
        <w:tc>
          <w:tcPr>
            <w:tcW w:w="1529" w:type="dxa"/>
            <w:shd w:val="clear" w:color="auto" w:fill="D9D9D9" w:themeFill="background1" w:themeFillShade="D9"/>
          </w:tcPr>
          <w:p w14:paraId="6249BBFD"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(8)</w:t>
            </w:r>
          </w:p>
        </w:tc>
        <w:tc>
          <w:tcPr>
            <w:tcW w:w="1529" w:type="dxa"/>
            <w:shd w:val="clear" w:color="auto" w:fill="D9D9D9" w:themeFill="background1" w:themeFillShade="D9"/>
          </w:tcPr>
          <w:p w14:paraId="41BDB1A0"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(9)</w:t>
            </w:r>
          </w:p>
        </w:tc>
        <w:tc>
          <w:tcPr>
            <w:tcW w:w="1194" w:type="dxa"/>
            <w:shd w:val="clear" w:color="auto" w:fill="D9D9D9" w:themeFill="background1" w:themeFillShade="D9"/>
          </w:tcPr>
          <w:p w14:paraId="2554235D"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(10)</w:t>
            </w:r>
          </w:p>
        </w:tc>
        <w:tc>
          <w:tcPr>
            <w:tcW w:w="1214" w:type="dxa"/>
            <w:shd w:val="clear" w:color="auto" w:fill="D9D9D9" w:themeFill="background1" w:themeFillShade="D9"/>
          </w:tcPr>
          <w:p w14:paraId="27DD7144"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(11)</w:t>
            </w:r>
          </w:p>
        </w:tc>
        <w:tc>
          <w:tcPr>
            <w:tcW w:w="1214" w:type="dxa"/>
            <w:shd w:val="clear" w:color="auto" w:fill="D9D9D9" w:themeFill="background1" w:themeFillShade="D9"/>
          </w:tcPr>
          <w:p w14:paraId="754F064E"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(12)</w:t>
            </w:r>
          </w:p>
        </w:tc>
      </w:tr>
      <w:tr w:rsidR="00826533" w:rsidRPr="00826533" w14:paraId="5D5B208B" w14:textId="77777777" w:rsidTr="00536388">
        <w:tc>
          <w:tcPr>
            <w:tcW w:w="1560" w:type="dxa"/>
            <w:shd w:val="clear" w:color="auto" w:fill="D9D9D9" w:themeFill="background1" w:themeFillShade="D9"/>
            <w:vAlign w:val="center"/>
          </w:tcPr>
          <w:p w14:paraId="09C18529"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Mulai Penyertaan</w:t>
            </w:r>
          </w:p>
        </w:tc>
        <w:tc>
          <w:tcPr>
            <w:tcW w:w="1529" w:type="dxa"/>
            <w:shd w:val="clear" w:color="auto" w:fill="D9D9D9" w:themeFill="background1" w:themeFillShade="D9"/>
            <w:vAlign w:val="center"/>
          </w:tcPr>
          <w:p w14:paraId="601E3AC1"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Rencana Jangka Waktu Penyertaan</w:t>
            </w:r>
          </w:p>
        </w:tc>
        <w:tc>
          <w:tcPr>
            <w:tcW w:w="1529" w:type="dxa"/>
            <w:shd w:val="clear" w:color="auto" w:fill="D9D9D9" w:themeFill="background1" w:themeFillShade="D9"/>
            <w:vAlign w:val="center"/>
          </w:tcPr>
          <w:p w14:paraId="02C0D52F"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Persentase Penyertaan</w:t>
            </w:r>
          </w:p>
        </w:tc>
        <w:tc>
          <w:tcPr>
            <w:tcW w:w="1194" w:type="dxa"/>
            <w:shd w:val="clear" w:color="auto" w:fill="D9D9D9" w:themeFill="background1" w:themeFillShade="D9"/>
            <w:vAlign w:val="center"/>
          </w:tcPr>
          <w:p w14:paraId="3ABF2219"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Kualitas</w:t>
            </w:r>
          </w:p>
        </w:tc>
        <w:tc>
          <w:tcPr>
            <w:tcW w:w="1214" w:type="dxa"/>
            <w:shd w:val="clear" w:color="auto" w:fill="D9D9D9" w:themeFill="background1" w:themeFillShade="D9"/>
            <w:vAlign w:val="center"/>
          </w:tcPr>
          <w:p w14:paraId="518BF180"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Valuta</w:t>
            </w:r>
          </w:p>
        </w:tc>
        <w:tc>
          <w:tcPr>
            <w:tcW w:w="1214" w:type="dxa"/>
            <w:shd w:val="clear" w:color="auto" w:fill="D9D9D9" w:themeFill="background1" w:themeFillShade="D9"/>
            <w:vAlign w:val="center"/>
          </w:tcPr>
          <w:p w14:paraId="00BC92DF"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Metode Pencatatan</w:t>
            </w:r>
          </w:p>
        </w:tc>
      </w:tr>
      <w:tr w:rsidR="005D1F70" w:rsidRPr="00826533" w14:paraId="1B55C5C7" w14:textId="77777777" w:rsidTr="00536388">
        <w:trPr>
          <w:trHeight w:val="737"/>
        </w:trPr>
        <w:tc>
          <w:tcPr>
            <w:tcW w:w="1560" w:type="dxa"/>
          </w:tcPr>
          <w:p w14:paraId="0BFC62CC"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1529" w:type="dxa"/>
          </w:tcPr>
          <w:p w14:paraId="6C66D312"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1529" w:type="dxa"/>
          </w:tcPr>
          <w:p w14:paraId="3FBC44C3"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1194" w:type="dxa"/>
          </w:tcPr>
          <w:p w14:paraId="34A6C3FC"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1214" w:type="dxa"/>
          </w:tcPr>
          <w:p w14:paraId="7CB95789"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1214" w:type="dxa"/>
          </w:tcPr>
          <w:p w14:paraId="6D601D6D" w14:textId="77777777" w:rsidR="00536388" w:rsidRPr="00826533" w:rsidRDefault="00536388" w:rsidP="00003D3B">
            <w:pPr>
              <w:spacing w:line="360" w:lineRule="auto"/>
              <w:rPr>
                <w:rFonts w:ascii="Bookman Old Style" w:hAnsi="Bookman Old Style"/>
                <w:color w:val="000000" w:themeColor="text1"/>
                <w:sz w:val="24"/>
                <w:szCs w:val="24"/>
                <w:lang w:val="id-ID"/>
              </w:rPr>
            </w:pPr>
          </w:p>
        </w:tc>
      </w:tr>
    </w:tbl>
    <w:p w14:paraId="44911B6A" w14:textId="77777777" w:rsidR="0047173D" w:rsidRPr="00826533" w:rsidRDefault="0047173D" w:rsidP="00003D3B">
      <w:pPr>
        <w:spacing w:line="360" w:lineRule="auto"/>
        <w:rPr>
          <w:rFonts w:ascii="Bookman Old Style" w:hAnsi="Bookman Old Style"/>
          <w:color w:val="000000" w:themeColor="text1"/>
          <w:sz w:val="24"/>
          <w:szCs w:val="24"/>
        </w:rPr>
      </w:pPr>
    </w:p>
    <w:tbl>
      <w:tblPr>
        <w:tblStyle w:val="TableGrid"/>
        <w:tblW w:w="8233" w:type="dxa"/>
        <w:tblInd w:w="1242" w:type="dxa"/>
        <w:tblLook w:val="04A0" w:firstRow="1" w:lastRow="0" w:firstColumn="1" w:lastColumn="0" w:noHBand="0" w:noVBand="1"/>
      </w:tblPr>
      <w:tblGrid>
        <w:gridCol w:w="1701"/>
        <w:gridCol w:w="2018"/>
        <w:gridCol w:w="2093"/>
        <w:gridCol w:w="2411"/>
        <w:gridCol w:w="10"/>
      </w:tblGrid>
      <w:tr w:rsidR="00826533" w:rsidRPr="00826533" w14:paraId="53A70205" w14:textId="77777777" w:rsidTr="5D47E6A8">
        <w:trPr>
          <w:gridAfter w:val="1"/>
          <w:wAfter w:w="10" w:type="dxa"/>
        </w:trPr>
        <w:tc>
          <w:tcPr>
            <w:tcW w:w="3719" w:type="dxa"/>
            <w:gridSpan w:val="2"/>
            <w:shd w:val="clear" w:color="auto" w:fill="D9D9D9" w:themeFill="background1" w:themeFillShade="D9"/>
          </w:tcPr>
          <w:p w14:paraId="0DD58D39"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(13)</w:t>
            </w:r>
          </w:p>
        </w:tc>
        <w:tc>
          <w:tcPr>
            <w:tcW w:w="4504" w:type="dxa"/>
            <w:gridSpan w:val="2"/>
            <w:shd w:val="clear" w:color="auto" w:fill="D9D9D9" w:themeFill="background1" w:themeFillShade="D9"/>
          </w:tcPr>
          <w:p w14:paraId="549783C5"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(14)</w:t>
            </w:r>
          </w:p>
        </w:tc>
      </w:tr>
      <w:tr w:rsidR="00826533" w:rsidRPr="00826533" w14:paraId="5FDDDB0F" w14:textId="77777777" w:rsidTr="5D47E6A8">
        <w:trPr>
          <w:gridAfter w:val="1"/>
          <w:wAfter w:w="10" w:type="dxa"/>
        </w:trPr>
        <w:tc>
          <w:tcPr>
            <w:tcW w:w="3719" w:type="dxa"/>
            <w:gridSpan w:val="2"/>
            <w:shd w:val="clear" w:color="auto" w:fill="D9D9D9" w:themeFill="background1" w:themeFillShade="D9"/>
            <w:vAlign w:val="center"/>
          </w:tcPr>
          <w:p w14:paraId="49055168"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Penyertaan Awal</w:t>
            </w:r>
          </w:p>
        </w:tc>
        <w:tc>
          <w:tcPr>
            <w:tcW w:w="4504" w:type="dxa"/>
            <w:gridSpan w:val="2"/>
            <w:shd w:val="clear" w:color="auto" w:fill="D9D9D9" w:themeFill="background1" w:themeFillShade="D9"/>
            <w:vAlign w:val="center"/>
          </w:tcPr>
          <w:p w14:paraId="6C10E995" w14:textId="1DFFAB7B" w:rsidR="00C7167A" w:rsidRPr="00826533" w:rsidRDefault="00C7167A" w:rsidP="00003D3B">
            <w:pPr>
              <w:spacing w:line="360" w:lineRule="auto"/>
              <w:jc w:val="center"/>
              <w:rPr>
                <w:rFonts w:ascii="Bookman Old Style" w:hAnsi="Bookman Old Style"/>
                <w:color w:val="000000" w:themeColor="text1"/>
              </w:rPr>
            </w:pPr>
            <w:r w:rsidRPr="00826533">
              <w:rPr>
                <w:rFonts w:ascii="Bookman Old Style" w:hAnsi="Bookman Old Style"/>
                <w:color w:val="000000" w:themeColor="text1"/>
                <w:lang w:val="id-ID"/>
              </w:rPr>
              <w:t>Nilai Penyertaan</w:t>
            </w:r>
            <w:r w:rsidRPr="00826533">
              <w:rPr>
                <w:rFonts w:ascii="Bookman Old Style" w:hAnsi="Bookman Old Style"/>
                <w:color w:val="000000" w:themeColor="text1"/>
              </w:rPr>
              <w:t xml:space="preserve"> Modal</w:t>
            </w:r>
            <w:r w:rsidRPr="00826533">
              <w:rPr>
                <w:rFonts w:ascii="Bookman Old Style" w:hAnsi="Bookman Old Style"/>
                <w:color w:val="000000" w:themeColor="text1"/>
                <w:lang w:val="id-ID"/>
              </w:rPr>
              <w:t xml:space="preserve"> Periode Laporan</w:t>
            </w:r>
          </w:p>
        </w:tc>
      </w:tr>
      <w:tr w:rsidR="00826533" w:rsidRPr="00826533" w14:paraId="72FB75DC" w14:textId="77777777" w:rsidTr="5D47E6A8">
        <w:tc>
          <w:tcPr>
            <w:tcW w:w="1701" w:type="dxa"/>
            <w:shd w:val="clear" w:color="auto" w:fill="D9D9D9" w:themeFill="background1" w:themeFillShade="D9"/>
          </w:tcPr>
          <w:p w14:paraId="5D29B7DF"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2018" w:type="dxa"/>
            <w:shd w:val="clear" w:color="auto" w:fill="D9D9D9" w:themeFill="background1" w:themeFillShade="D9"/>
          </w:tcPr>
          <w:p w14:paraId="247FD5A8"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2093" w:type="dxa"/>
            <w:shd w:val="clear" w:color="auto" w:fill="D9D9D9" w:themeFill="background1" w:themeFillShade="D9"/>
          </w:tcPr>
          <w:p w14:paraId="57345A3B"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2421" w:type="dxa"/>
            <w:gridSpan w:val="2"/>
            <w:shd w:val="clear" w:color="auto" w:fill="D9D9D9" w:themeFill="background1" w:themeFillShade="D9"/>
          </w:tcPr>
          <w:p w14:paraId="0E767F39" w14:textId="77777777" w:rsidR="00536388" w:rsidRPr="00826533" w:rsidRDefault="0053638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r>
      <w:tr w:rsidR="005D1F70" w:rsidRPr="00826533" w14:paraId="7D3E3419" w14:textId="77777777" w:rsidTr="5D47E6A8">
        <w:trPr>
          <w:trHeight w:val="737"/>
        </w:trPr>
        <w:tc>
          <w:tcPr>
            <w:tcW w:w="1701" w:type="dxa"/>
          </w:tcPr>
          <w:p w14:paraId="33E5760E"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2018" w:type="dxa"/>
          </w:tcPr>
          <w:p w14:paraId="04EEB7C1"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2093" w:type="dxa"/>
          </w:tcPr>
          <w:p w14:paraId="550C1139" w14:textId="77777777" w:rsidR="00536388" w:rsidRPr="00826533" w:rsidRDefault="00536388" w:rsidP="00003D3B">
            <w:pPr>
              <w:spacing w:line="360" w:lineRule="auto"/>
              <w:rPr>
                <w:rFonts w:ascii="Bookman Old Style" w:hAnsi="Bookman Old Style"/>
                <w:color w:val="000000" w:themeColor="text1"/>
                <w:sz w:val="24"/>
                <w:szCs w:val="24"/>
                <w:lang w:val="id-ID"/>
              </w:rPr>
            </w:pPr>
          </w:p>
        </w:tc>
        <w:tc>
          <w:tcPr>
            <w:tcW w:w="2421" w:type="dxa"/>
            <w:gridSpan w:val="2"/>
          </w:tcPr>
          <w:p w14:paraId="4AFD94B1" w14:textId="77777777" w:rsidR="00536388" w:rsidRPr="00826533" w:rsidRDefault="00536388" w:rsidP="00003D3B">
            <w:pPr>
              <w:spacing w:line="360" w:lineRule="auto"/>
              <w:rPr>
                <w:rFonts w:ascii="Bookman Old Style" w:hAnsi="Bookman Old Style"/>
                <w:color w:val="000000" w:themeColor="text1"/>
                <w:sz w:val="24"/>
                <w:szCs w:val="24"/>
                <w:lang w:val="id-ID"/>
              </w:rPr>
            </w:pPr>
          </w:p>
        </w:tc>
      </w:tr>
    </w:tbl>
    <w:p w14:paraId="56618F34" w14:textId="77777777" w:rsidR="0047173D" w:rsidRPr="00826533" w:rsidRDefault="0047173D" w:rsidP="00003D3B">
      <w:pPr>
        <w:pStyle w:val="Heading2"/>
        <w:tabs>
          <w:tab w:val="left" w:pos="972"/>
        </w:tabs>
        <w:spacing w:before="0"/>
        <w:ind w:left="0"/>
        <w:jc w:val="both"/>
        <w:rPr>
          <w:rFonts w:ascii="Bookman Old Style" w:hAnsi="Bookman Old Style"/>
          <w:noProof/>
          <w:color w:val="000000" w:themeColor="text1"/>
          <w:szCs w:val="24"/>
        </w:rPr>
      </w:pPr>
    </w:p>
    <w:tbl>
      <w:tblPr>
        <w:tblStyle w:val="TableGrid"/>
        <w:tblW w:w="8222" w:type="dxa"/>
        <w:tblInd w:w="1242" w:type="dxa"/>
        <w:tblLayout w:type="fixed"/>
        <w:tblLook w:val="04A0" w:firstRow="1" w:lastRow="0" w:firstColumn="1" w:lastColumn="0" w:noHBand="0" w:noVBand="1"/>
      </w:tblPr>
      <w:tblGrid>
        <w:gridCol w:w="2161"/>
        <w:gridCol w:w="2346"/>
        <w:gridCol w:w="2208"/>
        <w:gridCol w:w="1507"/>
      </w:tblGrid>
      <w:tr w:rsidR="00826533" w:rsidRPr="00826533" w14:paraId="6FF169F7" w14:textId="77777777" w:rsidTr="009772B1">
        <w:tc>
          <w:tcPr>
            <w:tcW w:w="8222" w:type="dxa"/>
            <w:gridSpan w:val="4"/>
            <w:shd w:val="clear" w:color="auto" w:fill="D9D9D9" w:themeFill="background1" w:themeFillShade="D9"/>
          </w:tcPr>
          <w:p w14:paraId="24AF30D7" w14:textId="51176B91"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(15)</w:t>
            </w:r>
          </w:p>
        </w:tc>
      </w:tr>
      <w:tr w:rsidR="00826533" w:rsidRPr="00826533" w14:paraId="5CECE105" w14:textId="77777777" w:rsidTr="009772B1">
        <w:tc>
          <w:tcPr>
            <w:tcW w:w="8222" w:type="dxa"/>
            <w:gridSpan w:val="4"/>
            <w:shd w:val="clear" w:color="auto" w:fill="D9D9D9" w:themeFill="background1" w:themeFillShade="D9"/>
          </w:tcPr>
          <w:p w14:paraId="1B7B1BF9" w14:textId="77777777"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Cadangan Kerugian Penurunan Nilai</w:t>
            </w:r>
          </w:p>
        </w:tc>
      </w:tr>
      <w:tr w:rsidR="00826533" w:rsidRPr="00826533" w14:paraId="080DE2AE" w14:textId="77777777" w:rsidTr="009772B1">
        <w:tc>
          <w:tcPr>
            <w:tcW w:w="2161" w:type="dxa"/>
            <w:shd w:val="clear" w:color="auto" w:fill="D9D9D9" w:themeFill="background1" w:themeFillShade="D9"/>
            <w:vAlign w:val="center"/>
          </w:tcPr>
          <w:p w14:paraId="06815430" w14:textId="77777777"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Metode</w:t>
            </w:r>
          </w:p>
        </w:tc>
        <w:tc>
          <w:tcPr>
            <w:tcW w:w="2346" w:type="dxa"/>
            <w:shd w:val="clear" w:color="auto" w:fill="D9D9D9" w:themeFill="background1" w:themeFillShade="D9"/>
            <w:vAlign w:val="center"/>
          </w:tcPr>
          <w:p w14:paraId="2A8760F9" w14:textId="77777777"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Baik</w:t>
            </w:r>
          </w:p>
        </w:tc>
        <w:tc>
          <w:tcPr>
            <w:tcW w:w="2208" w:type="dxa"/>
            <w:shd w:val="clear" w:color="auto" w:fill="D9D9D9" w:themeFill="background1" w:themeFillShade="D9"/>
            <w:vAlign w:val="center"/>
          </w:tcPr>
          <w:p w14:paraId="269FF864" w14:textId="77777777"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Kurang Baik</w:t>
            </w:r>
          </w:p>
        </w:tc>
        <w:tc>
          <w:tcPr>
            <w:tcW w:w="1507" w:type="dxa"/>
            <w:shd w:val="clear" w:color="auto" w:fill="D9D9D9" w:themeFill="background1" w:themeFillShade="D9"/>
            <w:vAlign w:val="center"/>
          </w:tcPr>
          <w:p w14:paraId="6208D630" w14:textId="77777777" w:rsidR="00633BE7" w:rsidRPr="00826533" w:rsidRDefault="00633BE7" w:rsidP="000F0656">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Tidak Baik</w:t>
            </w:r>
          </w:p>
        </w:tc>
      </w:tr>
      <w:tr w:rsidR="00633BE7" w:rsidRPr="00826533" w14:paraId="269EE8E4" w14:textId="77777777" w:rsidTr="009772B1">
        <w:trPr>
          <w:trHeight w:val="737"/>
        </w:trPr>
        <w:tc>
          <w:tcPr>
            <w:tcW w:w="2161" w:type="dxa"/>
          </w:tcPr>
          <w:p w14:paraId="17BDEEA0" w14:textId="77777777" w:rsidR="00633BE7" w:rsidRPr="00826533" w:rsidRDefault="00633BE7" w:rsidP="000F0656">
            <w:pPr>
              <w:spacing w:line="360" w:lineRule="auto"/>
              <w:rPr>
                <w:rFonts w:ascii="Bookman Old Style" w:hAnsi="Bookman Old Style"/>
                <w:color w:val="000000" w:themeColor="text1"/>
                <w:sz w:val="24"/>
                <w:szCs w:val="24"/>
                <w:lang w:val="id-ID"/>
              </w:rPr>
            </w:pPr>
          </w:p>
        </w:tc>
        <w:tc>
          <w:tcPr>
            <w:tcW w:w="2346" w:type="dxa"/>
          </w:tcPr>
          <w:p w14:paraId="6C78398D" w14:textId="77777777" w:rsidR="00633BE7" w:rsidRPr="00826533" w:rsidRDefault="00633BE7" w:rsidP="000F0656">
            <w:pPr>
              <w:spacing w:line="360" w:lineRule="auto"/>
              <w:rPr>
                <w:rFonts w:ascii="Bookman Old Style" w:hAnsi="Bookman Old Style"/>
                <w:color w:val="000000" w:themeColor="text1"/>
                <w:sz w:val="24"/>
                <w:szCs w:val="24"/>
                <w:lang w:val="id-ID"/>
              </w:rPr>
            </w:pPr>
          </w:p>
        </w:tc>
        <w:tc>
          <w:tcPr>
            <w:tcW w:w="2208" w:type="dxa"/>
          </w:tcPr>
          <w:p w14:paraId="5B44D6B9" w14:textId="77777777" w:rsidR="00633BE7" w:rsidRPr="00826533" w:rsidRDefault="00633BE7" w:rsidP="000F0656">
            <w:pPr>
              <w:spacing w:line="360" w:lineRule="auto"/>
              <w:rPr>
                <w:rFonts w:ascii="Bookman Old Style" w:hAnsi="Bookman Old Style"/>
                <w:color w:val="000000" w:themeColor="text1"/>
                <w:sz w:val="24"/>
                <w:szCs w:val="24"/>
                <w:lang w:val="id-ID"/>
              </w:rPr>
            </w:pPr>
          </w:p>
        </w:tc>
        <w:tc>
          <w:tcPr>
            <w:tcW w:w="1507" w:type="dxa"/>
          </w:tcPr>
          <w:p w14:paraId="7AEE64D3" w14:textId="77777777" w:rsidR="00633BE7" w:rsidRPr="00826533" w:rsidRDefault="00633BE7" w:rsidP="000F0656">
            <w:pPr>
              <w:spacing w:line="360" w:lineRule="auto"/>
              <w:rPr>
                <w:rFonts w:ascii="Bookman Old Style" w:hAnsi="Bookman Old Style"/>
                <w:color w:val="000000" w:themeColor="text1"/>
                <w:sz w:val="24"/>
                <w:szCs w:val="24"/>
                <w:lang w:val="id-ID"/>
              </w:rPr>
            </w:pPr>
          </w:p>
        </w:tc>
      </w:tr>
    </w:tbl>
    <w:p w14:paraId="77BF9BEC" w14:textId="0A28CB1B" w:rsidR="0047173D" w:rsidRPr="00826533" w:rsidRDefault="0047173D" w:rsidP="00003D3B">
      <w:pPr>
        <w:spacing w:line="360" w:lineRule="auto"/>
        <w:rPr>
          <w:rFonts w:ascii="Bookman Old Style" w:hAnsi="Bookman Old Style"/>
          <w:noProof/>
          <w:color w:val="000000" w:themeColor="text1"/>
          <w:sz w:val="24"/>
          <w:szCs w:val="24"/>
        </w:rPr>
      </w:pPr>
    </w:p>
    <w:p w14:paraId="5A04761E" w14:textId="78343649" w:rsidR="00DD05CA" w:rsidRPr="00826533" w:rsidRDefault="00DD05CA" w:rsidP="00003D3B">
      <w:pPr>
        <w:spacing w:line="360" w:lineRule="auto"/>
        <w:rPr>
          <w:rFonts w:ascii="Bookman Old Style" w:hAnsi="Bookman Old Style"/>
          <w:noProof/>
          <w:color w:val="000000" w:themeColor="text1"/>
          <w:sz w:val="24"/>
          <w:szCs w:val="24"/>
        </w:rPr>
      </w:pPr>
    </w:p>
    <w:p w14:paraId="0613831D" w14:textId="359994ED" w:rsidR="00DD05CA" w:rsidRPr="00826533" w:rsidRDefault="00DD05CA" w:rsidP="00003D3B">
      <w:pPr>
        <w:spacing w:line="360" w:lineRule="auto"/>
        <w:rPr>
          <w:rFonts w:ascii="Bookman Old Style" w:hAnsi="Bookman Old Style"/>
          <w:noProof/>
          <w:color w:val="000000" w:themeColor="text1"/>
          <w:sz w:val="24"/>
          <w:szCs w:val="24"/>
        </w:rPr>
      </w:pPr>
    </w:p>
    <w:p w14:paraId="5FF31413" w14:textId="77777777" w:rsidR="00DD05CA" w:rsidRPr="00826533" w:rsidRDefault="00DD05CA" w:rsidP="00003D3B">
      <w:pPr>
        <w:spacing w:line="360" w:lineRule="auto"/>
        <w:rPr>
          <w:rFonts w:ascii="Bookman Old Style" w:hAnsi="Bookman Old Style"/>
          <w:noProof/>
          <w:color w:val="000000" w:themeColor="text1"/>
          <w:sz w:val="24"/>
          <w:szCs w:val="24"/>
        </w:rPr>
      </w:pPr>
    </w:p>
    <w:p w14:paraId="0CCDAB5E" w14:textId="7D05577F" w:rsidR="0047173D" w:rsidRPr="00826533" w:rsidRDefault="0047173D" w:rsidP="009A64D3">
      <w:pPr>
        <w:pStyle w:val="ListParagraph"/>
        <w:numPr>
          <w:ilvl w:val="0"/>
          <w:numId w:val="125"/>
        </w:numPr>
        <w:tabs>
          <w:tab w:val="left" w:pos="709"/>
        </w:tabs>
        <w:spacing w:line="360" w:lineRule="auto"/>
        <w:ind w:left="1134"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lastRenderedPageBreak/>
        <w:t xml:space="preserve">PENJELASAN </w:t>
      </w:r>
      <w:r w:rsidR="00A716B9" w:rsidRPr="00826533">
        <w:rPr>
          <w:rFonts w:ascii="Bookman Old Style" w:hAnsi="Bookman Old Style"/>
          <w:noProof/>
          <w:color w:val="000000" w:themeColor="text1"/>
          <w:sz w:val="24"/>
          <w:szCs w:val="24"/>
          <w:lang w:val="id-ID"/>
        </w:rPr>
        <w:t>FORMULIR 2110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PENYERTAAN </w:t>
      </w:r>
      <w:r w:rsidR="00633BE7"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PADA PASANGAN USAHA</w:t>
      </w:r>
      <w:r w:rsidR="00A716B9" w:rsidRPr="00826533">
        <w:rPr>
          <w:rFonts w:ascii="Bookman Old Style" w:hAnsi="Bookman Old Style"/>
          <w:noProof/>
          <w:color w:val="000000" w:themeColor="text1"/>
          <w:sz w:val="24"/>
          <w:szCs w:val="24"/>
          <w:lang w:val="id-ID"/>
        </w:rPr>
        <w:t>)</w:t>
      </w:r>
      <w:r w:rsidR="00633BE7" w:rsidRPr="00826533">
        <w:rPr>
          <w:rFonts w:ascii="Bookman Old Style" w:hAnsi="Bookman Old Style"/>
          <w:noProof/>
          <w:color w:val="000000" w:themeColor="text1"/>
          <w:sz w:val="24"/>
          <w:szCs w:val="24"/>
          <w:lang w:val="id-ID"/>
        </w:rPr>
        <w:t xml:space="preserve">  </w:t>
      </w:r>
    </w:p>
    <w:p w14:paraId="4933E7BA" w14:textId="27FF905A" w:rsidR="00A716B9" w:rsidRPr="00826533" w:rsidRDefault="00A716B9" w:rsidP="00003D3B">
      <w:pPr>
        <w:pStyle w:val="ListParagraph"/>
        <w:tabs>
          <w:tab w:val="left" w:pos="709"/>
        </w:tabs>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2110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Penyertaan </w:t>
      </w:r>
      <w:r w:rsidR="005E05B5"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w:t>
      </w:r>
      <w:r w:rsidR="00354F46" w:rsidRPr="00826533">
        <w:rPr>
          <w:rFonts w:ascii="Bookman Old Style" w:hAnsi="Bookman Old Style"/>
          <w:noProof/>
          <w:color w:val="000000" w:themeColor="text1"/>
          <w:sz w:val="24"/>
          <w:szCs w:val="24"/>
          <w:lang w:val="id-ID"/>
        </w:rPr>
        <w:t xml:space="preserve">pada </w:t>
      </w:r>
      <w:r w:rsidRPr="00826533">
        <w:rPr>
          <w:rFonts w:ascii="Bookman Old Style" w:hAnsi="Bookman Old Style"/>
          <w:noProof/>
          <w:color w:val="000000" w:themeColor="text1"/>
          <w:sz w:val="24"/>
          <w:szCs w:val="24"/>
          <w:lang w:val="id-ID"/>
        </w:rPr>
        <w:t xml:space="preserve">Pasangan Usaha) ini berisi rincian penyertaan </w:t>
      </w:r>
      <w:r w:rsidR="005E05B5"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yang dilakukan oleh Perusahaan Modal Ventura Syariah pelapor kepada pasangan usaha.</w:t>
      </w:r>
    </w:p>
    <w:p w14:paraId="674D9559"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Nama Perusahaan</w:t>
      </w:r>
    </w:p>
    <w:p w14:paraId="26675BD0" w14:textId="59835623" w:rsidR="0047173D" w:rsidRPr="00826533" w:rsidRDefault="0047173D" w:rsidP="00003D3B">
      <w:pPr>
        <w:pStyle w:val="BodyTextIndent3"/>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nama perusahaan pasangan usaha yang menerima penyertaan </w:t>
      </w:r>
      <w:r w:rsidR="005E4A88" w:rsidRPr="00826533">
        <w:rPr>
          <w:rFonts w:ascii="Bookman Old Style" w:hAnsi="Bookman Old Style"/>
          <w:noProof/>
          <w:color w:val="000000" w:themeColor="text1"/>
          <w:szCs w:val="24"/>
          <w:lang w:val="id-ID"/>
        </w:rPr>
        <w:t xml:space="preserve">modal </w:t>
      </w:r>
      <w:r w:rsidRPr="00826533">
        <w:rPr>
          <w:rFonts w:ascii="Bookman Old Style" w:hAnsi="Bookman Old Style"/>
          <w:noProof/>
          <w:color w:val="000000" w:themeColor="text1"/>
          <w:szCs w:val="24"/>
          <w:lang w:val="id-ID"/>
        </w:rPr>
        <w:t xml:space="preserve">dari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r w:rsidR="005E4A88" w:rsidRPr="00826533">
        <w:rPr>
          <w:rFonts w:ascii="Bookman Old Style" w:hAnsi="Bookman Old Style"/>
          <w:noProof/>
          <w:color w:val="000000" w:themeColor="text1"/>
          <w:szCs w:val="24"/>
          <w:lang w:val="id-ID"/>
        </w:rPr>
        <w:t xml:space="preserve">  </w:t>
      </w:r>
    </w:p>
    <w:p w14:paraId="663A044A"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Golongan Perusahaan</w:t>
      </w:r>
    </w:p>
    <w:p w14:paraId="5AC380E5" w14:textId="4F97A1A9" w:rsidR="0047173D" w:rsidRPr="00826533" w:rsidRDefault="0047173D" w:rsidP="00003D3B">
      <w:pPr>
        <w:pStyle w:val="ListParagraph"/>
        <w:spacing w:line="360" w:lineRule="auto"/>
        <w:ind w:left="1701"/>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fr-BE"/>
        </w:rPr>
        <w:t>Pos ini diisi dengan klasifikasi</w:t>
      </w:r>
      <w:r w:rsidR="001978AF" w:rsidRPr="00826533">
        <w:rPr>
          <w:rFonts w:ascii="Bookman Old Style" w:hAnsi="Bookman Old Style"/>
          <w:color w:val="000000" w:themeColor="text1"/>
          <w:sz w:val="24"/>
          <w:szCs w:val="24"/>
          <w:lang w:val="id-ID"/>
        </w:rPr>
        <w:t xml:space="preserve"> atau</w:t>
      </w:r>
      <w:r w:rsidR="001978AF" w:rsidRPr="00826533">
        <w:rPr>
          <w:rFonts w:ascii="Bookman Old Style" w:hAnsi="Bookman Old Style"/>
          <w:color w:val="000000" w:themeColor="text1"/>
          <w:sz w:val="24"/>
          <w:szCs w:val="24"/>
          <w:lang w:val="fr-BE"/>
        </w:rPr>
        <w:t xml:space="preserve"> </w:t>
      </w:r>
      <w:r w:rsidRPr="00826533">
        <w:rPr>
          <w:rFonts w:ascii="Bookman Old Style" w:hAnsi="Bookman Old Style"/>
          <w:color w:val="000000" w:themeColor="text1"/>
          <w:sz w:val="24"/>
          <w:szCs w:val="24"/>
          <w:lang w:val="fr-BE"/>
        </w:rPr>
        <w:t xml:space="preserve">golongan perusahaan yang menerima penyertaan </w:t>
      </w:r>
      <w:r w:rsidR="009772B1" w:rsidRPr="00826533">
        <w:rPr>
          <w:rFonts w:ascii="Bookman Old Style" w:hAnsi="Bookman Old Style"/>
          <w:noProof/>
          <w:color w:val="000000" w:themeColor="text1"/>
          <w:sz w:val="24"/>
          <w:szCs w:val="24"/>
          <w:lang w:val="id-ID"/>
        </w:rPr>
        <w:t xml:space="preserve">modal </w:t>
      </w:r>
      <w:r w:rsidRPr="00826533">
        <w:rPr>
          <w:rFonts w:ascii="Bookman Old Style" w:hAnsi="Bookman Old Style"/>
          <w:color w:val="000000" w:themeColor="text1"/>
          <w:sz w:val="24"/>
          <w:szCs w:val="24"/>
          <w:lang w:val="fr-BE"/>
        </w:rPr>
        <w:t xml:space="preserve">dari </w:t>
      </w:r>
      <w:r w:rsidR="001A43EB" w:rsidRPr="00826533">
        <w:rPr>
          <w:rFonts w:ascii="Bookman Old Style" w:hAnsi="Bookman Old Style"/>
          <w:color w:val="000000" w:themeColor="text1"/>
          <w:sz w:val="24"/>
          <w:szCs w:val="24"/>
          <w:lang w:val="fr-BE"/>
        </w:rPr>
        <w:t>Perusahaan Modal Ventura Syariah</w:t>
      </w:r>
      <w:r w:rsidRPr="00826533">
        <w:rPr>
          <w:rFonts w:ascii="Bookman Old Style" w:hAnsi="Bookman Old Style"/>
          <w:color w:val="000000" w:themeColor="text1"/>
          <w:sz w:val="24"/>
          <w:szCs w:val="24"/>
          <w:lang w:val="fr-BE"/>
        </w:rPr>
        <w:t xml:space="preserve"> pelapor.</w:t>
      </w:r>
      <w:r w:rsidR="009772B1" w:rsidRPr="00826533">
        <w:rPr>
          <w:rFonts w:ascii="Bookman Old Style" w:hAnsi="Bookman Old Style"/>
          <w:color w:val="000000" w:themeColor="text1"/>
          <w:sz w:val="24"/>
          <w:szCs w:val="24"/>
          <w:lang w:val="fr-BE"/>
        </w:rPr>
        <w:t xml:space="preserve">  </w:t>
      </w:r>
    </w:p>
    <w:p w14:paraId="1934AE41"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Sektor Usaha</w:t>
      </w:r>
    </w:p>
    <w:p w14:paraId="150DBE05"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klasifikasi baku mengenai kegiatan ekonomi yang terdapat di Indonesia. Rincian Sektor Ekonomi didasarkan pada </w:t>
      </w:r>
      <w:r w:rsidR="00167C96" w:rsidRPr="00826533">
        <w:rPr>
          <w:rFonts w:ascii="Bookman Old Style" w:hAnsi="Bookman Old Style"/>
          <w:noProof/>
          <w:color w:val="000000" w:themeColor="text1"/>
          <w:szCs w:val="24"/>
          <w:lang w:val="id-ID"/>
        </w:rPr>
        <w:t>klasifikasi baku lapangan usaha Indonesia yang berlaku</w:t>
      </w:r>
      <w:r w:rsidRPr="00826533">
        <w:rPr>
          <w:rFonts w:ascii="Bookman Old Style" w:hAnsi="Bookman Old Style"/>
          <w:noProof/>
          <w:color w:val="000000" w:themeColor="text1"/>
          <w:szCs w:val="24"/>
          <w:lang w:val="id-ID"/>
        </w:rPr>
        <w:t>.</w:t>
      </w:r>
    </w:p>
    <w:p w14:paraId="4B3F8774" w14:textId="1580D635"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Dalam hal penyertaan </w:t>
      </w:r>
      <w:r w:rsidR="00CC4B00" w:rsidRPr="00826533">
        <w:rPr>
          <w:rFonts w:ascii="Bookman Old Style" w:hAnsi="Bookman Old Style"/>
          <w:noProof/>
          <w:color w:val="000000" w:themeColor="text1"/>
          <w:szCs w:val="24"/>
          <w:lang w:val="id-ID"/>
        </w:rPr>
        <w:t xml:space="preserve">modal </w:t>
      </w:r>
      <w:r w:rsidRPr="00826533">
        <w:rPr>
          <w:rFonts w:ascii="Bookman Old Style" w:hAnsi="Bookman Old Style"/>
          <w:noProof/>
          <w:color w:val="000000" w:themeColor="text1"/>
          <w:szCs w:val="24"/>
          <w:lang w:val="id-ID"/>
        </w:rPr>
        <w:t>digunakan untuk membiayai lebih dari satu jenis kegiatan ekonomi yang tidak dapat dipisah-pisahkan, cara penggolongannya dititikberatkan kepada sektor ekonomi yang diutamakan (sektor yang paling besar menerima fasilitas penyertaan).</w:t>
      </w:r>
    </w:p>
    <w:p w14:paraId="5F3C4B79" w14:textId="77777777" w:rsidR="00BD10CB" w:rsidRPr="00826533" w:rsidRDefault="00BD10CB"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Kategori Usaha Pasangan Usaha</w:t>
      </w:r>
    </w:p>
    <w:p w14:paraId="27285519" w14:textId="77777777" w:rsidR="00BD10CB" w:rsidRPr="00826533" w:rsidRDefault="00BD10CB"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Pos ini diisi dengan kategori usaha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lang w:val="id-ID"/>
        </w:rPr>
        <w:t>berdasarkan skala bisnis pasangan usaha yang dibagi dengan kategori sebagai berikut:</w:t>
      </w:r>
    </w:p>
    <w:p w14:paraId="51556863" w14:textId="77777777" w:rsidR="00BD10CB" w:rsidRPr="00826533" w:rsidRDefault="00BD10CB"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besar</w:t>
      </w:r>
    </w:p>
    <w:p w14:paraId="549282AB" w14:textId="77777777" w:rsidR="00BD10CB" w:rsidRPr="00826533" w:rsidRDefault="00BD10CB"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menengah</w:t>
      </w:r>
    </w:p>
    <w:p w14:paraId="13ABB8C2" w14:textId="77777777" w:rsidR="00BD10CB" w:rsidRPr="00826533" w:rsidRDefault="00BD10CB"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kecil</w:t>
      </w:r>
    </w:p>
    <w:p w14:paraId="3DDBADC3" w14:textId="77777777" w:rsidR="00BD10CB" w:rsidRPr="00826533" w:rsidRDefault="00BD10CB"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usaha</w:t>
      </w:r>
      <w:r w:rsidRPr="00826533">
        <w:rPr>
          <w:rFonts w:ascii="Bookman Old Style" w:hAnsi="Bookman Old Style"/>
          <w:noProof/>
          <w:color w:val="000000" w:themeColor="text1"/>
          <w:sz w:val="24"/>
          <w:szCs w:val="24"/>
          <w:lang w:val="en-ID"/>
        </w:rPr>
        <w:t xml:space="preserve"> mikro</w:t>
      </w:r>
    </w:p>
    <w:p w14:paraId="2FA5F007" w14:textId="77777777" w:rsidR="00BD10CB" w:rsidRPr="00826533" w:rsidRDefault="00BD10CB" w:rsidP="00003D3B">
      <w:pPr>
        <w:pStyle w:val="Heading2"/>
        <w:keepNext w:val="0"/>
        <w:spacing w:before="0"/>
        <w:ind w:left="1701"/>
        <w:jc w:val="both"/>
        <w:rPr>
          <w:rFonts w:ascii="Bookman Old Style" w:hAnsi="Bookman Old Style"/>
          <w:noProof/>
          <w:color w:val="000000" w:themeColor="text1"/>
        </w:rPr>
      </w:pPr>
      <w:r w:rsidRPr="00826533">
        <w:rPr>
          <w:rFonts w:ascii="Bookman Old Style" w:hAnsi="Bookman Old Style"/>
          <w:noProof/>
          <w:color w:val="000000" w:themeColor="text1"/>
          <w:szCs w:val="24"/>
        </w:rPr>
        <w:t xml:space="preserve">Ketentuan mengenai skala </w:t>
      </w:r>
      <w:r w:rsidRPr="00826533">
        <w:rPr>
          <w:rFonts w:ascii="Bookman Old Style" w:hAnsi="Bookman Old Style"/>
          <w:noProof/>
          <w:color w:val="000000" w:themeColor="text1"/>
        </w:rPr>
        <w:t>bisnis pasangan usaha mengacu kepada undang-undang mengenai usaha mikro, kecil, dan menengah.</w:t>
      </w:r>
    </w:p>
    <w:p w14:paraId="0BF5FC63" w14:textId="77777777" w:rsidR="00536388" w:rsidRPr="00826533" w:rsidRDefault="00536388" w:rsidP="009A64D3">
      <w:pPr>
        <w:pStyle w:val="Heading2"/>
        <w:keepNext w:val="0"/>
        <w:numPr>
          <w:ilvl w:val="1"/>
          <w:numId w:val="123"/>
        </w:numPr>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Kategori Usaha Keuangan Berkelanjutan</w:t>
      </w:r>
    </w:p>
    <w:p w14:paraId="76E00C25" w14:textId="77777777" w:rsidR="00536388" w:rsidRPr="00826533" w:rsidRDefault="00536388" w:rsidP="00003D3B">
      <w:pPr>
        <w:pStyle w:val="Heading2"/>
        <w:keepNext w:val="0"/>
        <w:spacing w:before="0"/>
        <w:ind w:left="1701"/>
        <w:jc w:val="both"/>
        <w:rPr>
          <w:rFonts w:ascii="Bookman Old Style" w:hAnsi="Bookman Old Style"/>
          <w:noProof/>
          <w:color w:val="000000" w:themeColor="text1"/>
        </w:rPr>
      </w:pPr>
      <w:r w:rsidRPr="00826533">
        <w:rPr>
          <w:rFonts w:ascii="Bookman Old Style" w:hAnsi="Bookman Old Style"/>
          <w:noProof/>
          <w:color w:val="000000" w:themeColor="text1"/>
        </w:rPr>
        <w:t xml:space="preserve">Pos ini diisi dengan kategori usaha pasangan usaha yang memenuhi kriteria keuangan berkelanjutan sebagaimana diatur </w:t>
      </w:r>
      <w:r w:rsidRPr="00826533">
        <w:rPr>
          <w:rFonts w:ascii="Bookman Old Style" w:hAnsi="Bookman Old Style"/>
          <w:noProof/>
          <w:color w:val="000000" w:themeColor="text1"/>
        </w:rPr>
        <w:lastRenderedPageBreak/>
        <w:t>dalam Peraturan Otoritas Jasa Keuangan mengenai penerapan keuangan berkelanjutan bagi lembaga jasa keuangan.</w:t>
      </w:r>
    </w:p>
    <w:p w14:paraId="0C3EF1C3" w14:textId="77777777" w:rsidR="0047173D" w:rsidRPr="00826533" w:rsidRDefault="0047173D" w:rsidP="009A64D3">
      <w:pPr>
        <w:pStyle w:val="Heading2"/>
        <w:keepNext w:val="0"/>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Lokasi Negara</w:t>
      </w:r>
    </w:p>
    <w:p w14:paraId="65CD854D" w14:textId="69CB1B40"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negara asal perusahaan pasangan usaha yang menerima penyertaan </w:t>
      </w:r>
      <w:r w:rsidR="00B0178B" w:rsidRPr="00826533">
        <w:rPr>
          <w:rFonts w:ascii="Bookman Old Style" w:hAnsi="Bookman Old Style"/>
          <w:noProof/>
          <w:color w:val="000000" w:themeColor="text1"/>
          <w:szCs w:val="24"/>
          <w:lang w:val="id-ID"/>
        </w:rPr>
        <w:t xml:space="preserve">modal </w:t>
      </w:r>
      <w:r w:rsidRPr="00826533">
        <w:rPr>
          <w:rFonts w:ascii="Bookman Old Style" w:hAnsi="Bookman Old Style"/>
          <w:noProof/>
          <w:color w:val="000000" w:themeColor="text1"/>
          <w:szCs w:val="24"/>
          <w:lang w:val="id-ID"/>
        </w:rPr>
        <w:t xml:space="preserve">dari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r w:rsidR="00B0178B" w:rsidRPr="00826533">
        <w:rPr>
          <w:rFonts w:ascii="Bookman Old Style" w:hAnsi="Bookman Old Style"/>
          <w:noProof/>
          <w:color w:val="000000" w:themeColor="text1"/>
          <w:szCs w:val="24"/>
          <w:lang w:val="id-ID"/>
        </w:rPr>
        <w:t xml:space="preserve"> </w:t>
      </w:r>
    </w:p>
    <w:p w14:paraId="187FD569"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lang w:val="en-ID"/>
        </w:rPr>
      </w:pPr>
      <w:r w:rsidRPr="00826533">
        <w:rPr>
          <w:rFonts w:ascii="Bookman Old Style" w:hAnsi="Bookman Old Style"/>
          <w:noProof/>
          <w:color w:val="000000" w:themeColor="text1"/>
          <w:szCs w:val="24"/>
        </w:rPr>
        <w:t>Tanggal Mulai Penyertaa</w:t>
      </w:r>
      <w:r w:rsidRPr="00826533">
        <w:rPr>
          <w:rFonts w:ascii="Bookman Old Style" w:hAnsi="Bookman Old Style"/>
          <w:noProof/>
          <w:color w:val="000000" w:themeColor="text1"/>
          <w:szCs w:val="24"/>
          <w:lang w:val="en-ID"/>
        </w:rPr>
        <w:t>n</w:t>
      </w:r>
    </w:p>
    <w:p w14:paraId="7B2AC8F9"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tanggal perikatan</w:t>
      </w:r>
      <w:r w:rsidR="001978AF" w:rsidRPr="00826533">
        <w:rPr>
          <w:rFonts w:ascii="Bookman Old Style" w:hAnsi="Bookman Old Style"/>
          <w:color w:val="000000" w:themeColor="text1"/>
          <w:szCs w:val="24"/>
          <w:lang w:val="id-ID"/>
        </w:rPr>
        <w:t xml:space="preserve"> atau</w:t>
      </w:r>
      <w:r w:rsidR="001978AF"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perjanjian berdasarkan akta notaris.</w:t>
      </w:r>
    </w:p>
    <w:p w14:paraId="336D02A0" w14:textId="77777777" w:rsidR="00AD43FE" w:rsidRPr="00826533" w:rsidRDefault="00AD43FE"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Rencana Jangka Waktu Penyertaan</w:t>
      </w:r>
    </w:p>
    <w:p w14:paraId="780A8BDD"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w:t>
      </w:r>
      <w:r w:rsidR="00AD43FE" w:rsidRPr="00826533">
        <w:rPr>
          <w:rFonts w:ascii="Bookman Old Style" w:hAnsi="Bookman Old Style"/>
          <w:noProof/>
          <w:color w:val="000000" w:themeColor="text1"/>
          <w:szCs w:val="24"/>
          <w:lang w:val="id-ID"/>
        </w:rPr>
        <w:t xml:space="preserve"> rencana</w:t>
      </w:r>
      <w:r w:rsidRPr="00826533">
        <w:rPr>
          <w:rFonts w:ascii="Bookman Old Style" w:hAnsi="Bookman Old Style"/>
          <w:noProof/>
          <w:color w:val="000000" w:themeColor="text1"/>
          <w:szCs w:val="24"/>
          <w:lang w:val="id-ID"/>
        </w:rPr>
        <w:t xml:space="preserve"> jangka waktu penyertaan saham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pada </w:t>
      </w:r>
      <w:r w:rsidR="001978AF" w:rsidRPr="00826533">
        <w:rPr>
          <w:rFonts w:ascii="Bookman Old Style" w:hAnsi="Bookman Old Style"/>
          <w:noProof/>
          <w:color w:val="000000" w:themeColor="text1"/>
          <w:szCs w:val="24"/>
          <w:lang w:val="id-ID"/>
        </w:rPr>
        <w:t>p</w:t>
      </w:r>
      <w:r w:rsidRPr="00826533">
        <w:rPr>
          <w:rFonts w:ascii="Bookman Old Style" w:hAnsi="Bookman Old Style"/>
          <w:noProof/>
          <w:color w:val="000000" w:themeColor="text1"/>
          <w:szCs w:val="24"/>
          <w:lang w:val="id-ID"/>
        </w:rPr>
        <w:t xml:space="preserve">asangan </w:t>
      </w:r>
      <w:r w:rsidR="001978AF" w:rsidRPr="00826533">
        <w:rPr>
          <w:rFonts w:ascii="Bookman Old Style" w:hAnsi="Bookman Old Style"/>
          <w:noProof/>
          <w:color w:val="000000" w:themeColor="text1"/>
          <w:szCs w:val="24"/>
          <w:lang w:val="id-ID"/>
        </w:rPr>
        <w:t>u</w:t>
      </w:r>
      <w:r w:rsidRPr="00826533">
        <w:rPr>
          <w:rFonts w:ascii="Bookman Old Style" w:hAnsi="Bookman Old Style"/>
          <w:noProof/>
          <w:color w:val="000000" w:themeColor="text1"/>
          <w:szCs w:val="24"/>
          <w:lang w:val="id-ID"/>
        </w:rPr>
        <w:t>saha</w:t>
      </w:r>
      <w:r w:rsidR="00AD43FE" w:rsidRPr="00826533">
        <w:rPr>
          <w:rFonts w:ascii="Bookman Old Style" w:hAnsi="Bookman Old Style"/>
          <w:noProof/>
          <w:color w:val="000000" w:themeColor="text1"/>
          <w:szCs w:val="24"/>
          <w:lang w:val="id-ID"/>
        </w:rPr>
        <w:t xml:space="preserve"> yang akan dilakukan divestasi pada saat akhir jangka waktu penyertaan</w:t>
      </w:r>
      <w:r w:rsidRPr="00826533">
        <w:rPr>
          <w:rFonts w:ascii="Bookman Old Style" w:hAnsi="Bookman Old Style"/>
          <w:noProof/>
          <w:color w:val="000000" w:themeColor="text1"/>
          <w:szCs w:val="24"/>
          <w:lang w:val="id-ID"/>
        </w:rPr>
        <w:t>. Pos ini diisi dalam satuan tahun.</w:t>
      </w:r>
      <w:r w:rsidR="00AD43FE" w:rsidRPr="00826533">
        <w:rPr>
          <w:rFonts w:ascii="Bookman Old Style" w:hAnsi="Bookman Old Style"/>
          <w:noProof/>
          <w:color w:val="000000" w:themeColor="text1"/>
          <w:szCs w:val="24"/>
          <w:lang w:val="id-ID"/>
        </w:rPr>
        <w:t xml:space="preserve"> </w:t>
      </w:r>
    </w:p>
    <w:p w14:paraId="47A49206"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Persentase Penyertaan</w:t>
      </w:r>
    </w:p>
    <w:p w14:paraId="0F82CA06" w14:textId="6A377F5A"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persentase penyertaan </w:t>
      </w:r>
      <w:r w:rsidR="00E07D8E" w:rsidRPr="00826533">
        <w:rPr>
          <w:rFonts w:ascii="Bookman Old Style" w:hAnsi="Bookman Old Style"/>
          <w:noProof/>
          <w:color w:val="000000" w:themeColor="text1"/>
          <w:szCs w:val="24"/>
          <w:lang w:val="id-ID"/>
        </w:rPr>
        <w:t xml:space="preserve">modal </w:t>
      </w:r>
      <w:r w:rsidRPr="00826533">
        <w:rPr>
          <w:rFonts w:ascii="Bookman Old Style" w:hAnsi="Bookman Old Style"/>
          <w:noProof/>
          <w:color w:val="000000" w:themeColor="text1"/>
          <w:szCs w:val="24"/>
          <w:lang w:val="id-ID"/>
        </w:rPr>
        <w:t xml:space="preserve">yang dilakukan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pada </w:t>
      </w:r>
      <w:r w:rsidR="0063213D" w:rsidRPr="00826533">
        <w:rPr>
          <w:rFonts w:ascii="Bookman Old Style" w:hAnsi="Bookman Old Style"/>
          <w:noProof/>
          <w:color w:val="000000" w:themeColor="text1"/>
          <w:szCs w:val="24"/>
          <w:lang w:val="id-ID"/>
        </w:rPr>
        <w:t xml:space="preserve">pasangan usaha </w:t>
      </w:r>
      <w:r w:rsidRPr="00826533">
        <w:rPr>
          <w:rFonts w:ascii="Bookman Old Style" w:hAnsi="Bookman Old Style"/>
          <w:noProof/>
          <w:color w:val="000000" w:themeColor="text1"/>
          <w:szCs w:val="24"/>
          <w:lang w:val="id-ID"/>
        </w:rPr>
        <w:t xml:space="preserve">yang menerima penyertaan </w:t>
      </w:r>
      <w:r w:rsidR="00027205" w:rsidRPr="00826533">
        <w:rPr>
          <w:rFonts w:ascii="Bookman Old Style" w:hAnsi="Bookman Old Style"/>
          <w:noProof/>
          <w:color w:val="000000" w:themeColor="text1"/>
          <w:szCs w:val="24"/>
          <w:lang w:val="id-ID"/>
        </w:rPr>
        <w:t>modal</w:t>
      </w:r>
      <w:r w:rsidR="00C92C9D" w:rsidRPr="00826533">
        <w:rPr>
          <w:rFonts w:ascii="Bookman Old Style" w:hAnsi="Bookman Old Style"/>
          <w:noProof/>
          <w:color w:val="000000" w:themeColor="text1"/>
          <w:szCs w:val="24"/>
          <w:lang w:val="id-ID"/>
        </w:rPr>
        <w:t>, yang dihitung dengan membanding</w:t>
      </w:r>
      <w:r w:rsidR="008E773B" w:rsidRPr="00826533">
        <w:rPr>
          <w:rFonts w:ascii="Bookman Old Style" w:hAnsi="Bookman Old Style"/>
          <w:noProof/>
          <w:color w:val="000000" w:themeColor="text1"/>
          <w:szCs w:val="24"/>
          <w:lang w:val="id-ID"/>
        </w:rPr>
        <w:t>k</w:t>
      </w:r>
      <w:r w:rsidR="00C92C9D" w:rsidRPr="00826533">
        <w:rPr>
          <w:rFonts w:ascii="Bookman Old Style" w:hAnsi="Bookman Old Style"/>
          <w:noProof/>
          <w:color w:val="000000" w:themeColor="text1"/>
          <w:szCs w:val="24"/>
          <w:lang w:val="id-ID"/>
        </w:rPr>
        <w:t xml:space="preserve">an nilai penyertaan </w:t>
      </w:r>
      <w:r w:rsidR="00027205" w:rsidRPr="00826533">
        <w:rPr>
          <w:rFonts w:ascii="Bookman Old Style" w:hAnsi="Bookman Old Style"/>
          <w:noProof/>
          <w:color w:val="000000" w:themeColor="text1"/>
          <w:szCs w:val="24"/>
          <w:lang w:val="id-ID"/>
        </w:rPr>
        <w:t xml:space="preserve">modal </w:t>
      </w:r>
      <w:r w:rsidR="00A5343E" w:rsidRPr="00826533">
        <w:rPr>
          <w:rFonts w:ascii="Bookman Old Style" w:hAnsi="Bookman Old Style"/>
          <w:noProof/>
          <w:color w:val="000000" w:themeColor="text1"/>
          <w:szCs w:val="24"/>
          <w:lang w:val="id-ID"/>
        </w:rPr>
        <w:t>Perusahaan Modal Ventura Syariah pelapor</w:t>
      </w:r>
      <w:r w:rsidR="00C92C9D" w:rsidRPr="00826533">
        <w:rPr>
          <w:rFonts w:ascii="Bookman Old Style" w:hAnsi="Bookman Old Style"/>
          <w:noProof/>
          <w:color w:val="000000" w:themeColor="text1"/>
          <w:szCs w:val="24"/>
          <w:lang w:val="id-ID"/>
        </w:rPr>
        <w:t xml:space="preserve"> dengan ekuitas</w:t>
      </w:r>
      <w:r w:rsidR="00A5343E" w:rsidRPr="00826533">
        <w:rPr>
          <w:rFonts w:ascii="Bookman Old Style" w:hAnsi="Bookman Old Style"/>
          <w:noProof/>
          <w:color w:val="000000" w:themeColor="text1"/>
          <w:szCs w:val="24"/>
          <w:lang w:val="id-ID"/>
        </w:rPr>
        <w:t xml:space="preserve"> pasangan usaha</w:t>
      </w:r>
      <w:r w:rsidR="00C92C9D" w:rsidRPr="00826533">
        <w:rPr>
          <w:rFonts w:ascii="Bookman Old Style" w:hAnsi="Bookman Old Style"/>
          <w:noProof/>
          <w:color w:val="000000" w:themeColor="text1"/>
          <w:szCs w:val="24"/>
          <w:lang w:val="id-ID"/>
        </w:rPr>
        <w:t>.</w:t>
      </w:r>
      <w:r w:rsidR="003F42BF" w:rsidRPr="00826533">
        <w:rPr>
          <w:rFonts w:ascii="Bookman Old Style" w:hAnsi="Bookman Old Style"/>
          <w:noProof/>
          <w:color w:val="000000" w:themeColor="text1"/>
          <w:szCs w:val="24"/>
          <w:lang w:val="id-ID"/>
        </w:rPr>
        <w:t xml:space="preserve"> </w:t>
      </w:r>
      <w:r w:rsidR="00027205" w:rsidRPr="00826533">
        <w:rPr>
          <w:rFonts w:ascii="Bookman Old Style" w:hAnsi="Bookman Old Style"/>
          <w:noProof/>
          <w:color w:val="000000" w:themeColor="text1"/>
          <w:szCs w:val="24"/>
          <w:lang w:val="id-ID"/>
        </w:rPr>
        <w:t xml:space="preserve">  </w:t>
      </w:r>
    </w:p>
    <w:p w14:paraId="278CF37D"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Kualitas</w:t>
      </w:r>
    </w:p>
    <w:p w14:paraId="6565DBCC" w14:textId="490C2765"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kualitas penyertaan </w:t>
      </w:r>
      <w:r w:rsidR="003942F2" w:rsidRPr="00826533">
        <w:rPr>
          <w:rFonts w:ascii="Bookman Old Style" w:hAnsi="Bookman Old Style"/>
          <w:noProof/>
          <w:color w:val="000000" w:themeColor="text1"/>
          <w:szCs w:val="24"/>
          <w:lang w:val="id-ID"/>
        </w:rPr>
        <w:t xml:space="preserve">modal </w:t>
      </w:r>
      <w:r w:rsidRPr="00826533">
        <w:rPr>
          <w:rFonts w:ascii="Bookman Old Style" w:hAnsi="Bookman Old Style"/>
          <w:noProof/>
          <w:color w:val="000000" w:themeColor="text1"/>
          <w:szCs w:val="24"/>
          <w:lang w:val="id-ID"/>
        </w:rPr>
        <w:t xml:space="preserve">yang dinilai dengan kriteria sesuai dengan aturan penggolongan kualitas aset produktif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w:t>
      </w:r>
      <w:r w:rsidR="001978AF" w:rsidRPr="00826533">
        <w:rPr>
          <w:rFonts w:ascii="Bookman Old Style" w:hAnsi="Bookman Old Style"/>
          <w:noProof/>
          <w:color w:val="000000" w:themeColor="text1"/>
          <w:szCs w:val="24"/>
          <w:lang w:val="id-ID"/>
        </w:rPr>
        <w:t xml:space="preserve">pelapor </w:t>
      </w:r>
      <w:r w:rsidRPr="00826533">
        <w:rPr>
          <w:rFonts w:ascii="Bookman Old Style" w:hAnsi="Bookman Old Style"/>
          <w:noProof/>
          <w:color w:val="000000" w:themeColor="text1"/>
          <w:szCs w:val="24"/>
          <w:lang w:val="id-ID"/>
        </w:rPr>
        <w:t xml:space="preserve">berdasarkan </w:t>
      </w:r>
      <w:r w:rsidR="003942F2" w:rsidRPr="00826533">
        <w:rPr>
          <w:rFonts w:ascii="Bookman Old Style" w:hAnsi="Bookman Old Style"/>
          <w:noProof/>
          <w:color w:val="000000" w:themeColor="text1"/>
          <w:szCs w:val="24"/>
          <w:lang w:val="id-ID"/>
        </w:rPr>
        <w:t>Peraturan Otoritas Jasa Keuangan mengenai Penyelenggaraan Usaha Perusahaan Modal Ventura dan Perusahaan Modal Ventura Syariah</w:t>
      </w:r>
      <w:r w:rsidRPr="00826533">
        <w:rPr>
          <w:rFonts w:ascii="Bookman Old Style" w:hAnsi="Bookman Old Style"/>
          <w:noProof/>
          <w:color w:val="000000" w:themeColor="text1"/>
          <w:szCs w:val="24"/>
          <w:lang w:val="id-ID"/>
        </w:rPr>
        <w:t>,</w:t>
      </w:r>
      <w:r w:rsidRPr="00826533">
        <w:rPr>
          <w:color w:val="000000" w:themeColor="text1"/>
          <w:lang w:val="id-ID"/>
        </w:rPr>
        <w:t xml:space="preserve"> </w:t>
      </w:r>
      <w:r w:rsidRPr="00826533">
        <w:rPr>
          <w:rFonts w:ascii="Bookman Old Style" w:hAnsi="Bookman Old Style"/>
          <w:noProof/>
          <w:color w:val="000000" w:themeColor="text1"/>
          <w:szCs w:val="24"/>
          <w:lang w:val="id-ID"/>
        </w:rPr>
        <w:t>yaitu:</w:t>
      </w:r>
      <w:r w:rsidR="003942F2" w:rsidRPr="00826533">
        <w:rPr>
          <w:rFonts w:ascii="Bookman Old Style" w:hAnsi="Bookman Old Style"/>
          <w:noProof/>
          <w:color w:val="000000" w:themeColor="text1"/>
          <w:szCs w:val="24"/>
          <w:lang w:val="id-ID"/>
        </w:rPr>
        <w:t xml:space="preserve"> </w:t>
      </w:r>
    </w:p>
    <w:p w14:paraId="0FAE15B3" w14:textId="77777777" w:rsidR="0047173D" w:rsidRPr="00826533" w:rsidRDefault="00316E82" w:rsidP="009A64D3">
      <w:pPr>
        <w:pStyle w:val="BodyTextIndent"/>
        <w:numPr>
          <w:ilvl w:val="0"/>
          <w:numId w:val="131"/>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lancar</w:t>
      </w:r>
    </w:p>
    <w:p w14:paraId="24833FC8" w14:textId="77777777" w:rsidR="0047173D" w:rsidRPr="00826533" w:rsidRDefault="00316E82" w:rsidP="009A64D3">
      <w:pPr>
        <w:pStyle w:val="BodyTextIndent"/>
        <w:numPr>
          <w:ilvl w:val="0"/>
          <w:numId w:val="131"/>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perhatian khusus</w:t>
      </w:r>
    </w:p>
    <w:p w14:paraId="5A32A7A2" w14:textId="77777777" w:rsidR="0047173D" w:rsidRPr="00826533" w:rsidRDefault="00316E82" w:rsidP="009A64D3">
      <w:pPr>
        <w:pStyle w:val="BodyTextIndent"/>
        <w:numPr>
          <w:ilvl w:val="0"/>
          <w:numId w:val="131"/>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kurang lancar</w:t>
      </w:r>
    </w:p>
    <w:p w14:paraId="6455D2BB" w14:textId="77777777" w:rsidR="0047173D" w:rsidRPr="00826533" w:rsidRDefault="00316E82" w:rsidP="009A64D3">
      <w:pPr>
        <w:pStyle w:val="BodyTextIndent"/>
        <w:numPr>
          <w:ilvl w:val="0"/>
          <w:numId w:val="131"/>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diragukan</w:t>
      </w:r>
    </w:p>
    <w:p w14:paraId="4B824AD1" w14:textId="77777777" w:rsidR="0047173D" w:rsidRPr="00826533" w:rsidRDefault="00316E82" w:rsidP="009A64D3">
      <w:pPr>
        <w:pStyle w:val="BodyTextIndent"/>
        <w:numPr>
          <w:ilvl w:val="0"/>
          <w:numId w:val="131"/>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macet</w:t>
      </w:r>
    </w:p>
    <w:p w14:paraId="607D0991"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Jenis Valuta</w:t>
      </w:r>
    </w:p>
    <w:p w14:paraId="37E4F11E" w14:textId="4501C03A"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jenis mata uang yang digunakan dalam penyertaan </w:t>
      </w:r>
      <w:r w:rsidR="00122A11" w:rsidRPr="00826533">
        <w:rPr>
          <w:rFonts w:ascii="Bookman Old Style" w:hAnsi="Bookman Old Style"/>
          <w:noProof/>
          <w:color w:val="000000" w:themeColor="text1"/>
          <w:szCs w:val="24"/>
          <w:lang w:val="pt-BR"/>
        </w:rPr>
        <w:t>modal</w:t>
      </w:r>
      <w:r w:rsidRPr="00826533">
        <w:rPr>
          <w:rFonts w:ascii="Bookman Old Style" w:hAnsi="Bookman Old Style"/>
          <w:noProof/>
          <w:color w:val="000000" w:themeColor="text1"/>
          <w:szCs w:val="24"/>
          <w:lang w:val="id-ID"/>
        </w:rPr>
        <w:t>.</w:t>
      </w:r>
    </w:p>
    <w:p w14:paraId="6502E5E3"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Metode Pencatatan</w:t>
      </w:r>
    </w:p>
    <w:p w14:paraId="3B3A1513"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w:t>
      </w:r>
      <w:r w:rsidRPr="00826533">
        <w:rPr>
          <w:rFonts w:ascii="Bookman Old Style" w:hAnsi="Bookman Old Style"/>
          <w:noProof/>
          <w:color w:val="000000" w:themeColor="text1"/>
          <w:szCs w:val="24"/>
          <w:lang w:val="pt-BR"/>
        </w:rPr>
        <w:t>metode pencatatan</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pt-BR"/>
        </w:rPr>
        <w:t xml:space="preserve">investasi </w:t>
      </w:r>
      <w:r w:rsidRPr="00826533">
        <w:rPr>
          <w:rFonts w:ascii="Bookman Old Style" w:hAnsi="Bookman Old Style"/>
          <w:noProof/>
          <w:color w:val="000000" w:themeColor="text1"/>
          <w:szCs w:val="24"/>
          <w:lang w:val="id-ID"/>
        </w:rPr>
        <w:t>yang digunakan</w:t>
      </w:r>
      <w:r w:rsidRPr="00826533">
        <w:rPr>
          <w:rFonts w:ascii="Bookman Old Style" w:hAnsi="Bookman Old Style"/>
          <w:noProof/>
          <w:color w:val="000000" w:themeColor="text1"/>
          <w:szCs w:val="24"/>
          <w:lang w:val="pt-BR"/>
        </w:rPr>
        <w:t xml:space="preserve">, yaitu </w:t>
      </w:r>
      <w:r w:rsidR="001978AF" w:rsidRPr="00826533">
        <w:rPr>
          <w:rFonts w:ascii="Bookman Old Style" w:hAnsi="Bookman Old Style"/>
          <w:noProof/>
          <w:color w:val="000000" w:themeColor="text1"/>
          <w:szCs w:val="24"/>
          <w:lang w:val="id-ID"/>
        </w:rPr>
        <w:t>m</w:t>
      </w:r>
      <w:r w:rsidRPr="00826533">
        <w:rPr>
          <w:rFonts w:ascii="Bookman Old Style" w:hAnsi="Bookman Old Style"/>
          <w:noProof/>
          <w:color w:val="000000" w:themeColor="text1"/>
          <w:szCs w:val="24"/>
          <w:lang w:val="pt-BR"/>
        </w:rPr>
        <w:t xml:space="preserve">etode </w:t>
      </w:r>
      <w:r w:rsidR="001978AF" w:rsidRPr="00826533">
        <w:rPr>
          <w:rFonts w:ascii="Bookman Old Style" w:hAnsi="Bookman Old Style"/>
          <w:noProof/>
          <w:color w:val="000000" w:themeColor="text1"/>
          <w:szCs w:val="24"/>
          <w:lang w:val="id-ID"/>
        </w:rPr>
        <w:t>b</w:t>
      </w:r>
      <w:r w:rsidRPr="00826533">
        <w:rPr>
          <w:rFonts w:ascii="Bookman Old Style" w:hAnsi="Bookman Old Style"/>
          <w:noProof/>
          <w:color w:val="000000" w:themeColor="text1"/>
          <w:szCs w:val="24"/>
          <w:lang w:val="pt-BR"/>
        </w:rPr>
        <w:t>iaya</w:t>
      </w:r>
      <w:r w:rsidRPr="00826533">
        <w:rPr>
          <w:rFonts w:ascii="Bookman Old Style" w:hAnsi="Bookman Old Style"/>
          <w:noProof/>
          <w:color w:val="000000" w:themeColor="text1"/>
          <w:szCs w:val="24"/>
          <w:lang w:val="id-ID"/>
        </w:rPr>
        <w:t xml:space="preserve"> atau </w:t>
      </w:r>
      <w:r w:rsidR="001978AF" w:rsidRPr="00826533">
        <w:rPr>
          <w:rFonts w:ascii="Bookman Old Style" w:hAnsi="Bookman Old Style"/>
          <w:noProof/>
          <w:color w:val="000000" w:themeColor="text1"/>
          <w:szCs w:val="24"/>
          <w:lang w:val="id-ID"/>
        </w:rPr>
        <w:t>m</w:t>
      </w:r>
      <w:r w:rsidRPr="00826533">
        <w:rPr>
          <w:rFonts w:ascii="Bookman Old Style" w:hAnsi="Bookman Old Style"/>
          <w:noProof/>
          <w:color w:val="000000" w:themeColor="text1"/>
          <w:szCs w:val="24"/>
          <w:lang w:val="pt-BR"/>
        </w:rPr>
        <w:t xml:space="preserve">etode </w:t>
      </w:r>
      <w:r w:rsidR="001978AF" w:rsidRPr="00826533">
        <w:rPr>
          <w:rFonts w:ascii="Bookman Old Style" w:hAnsi="Bookman Old Style"/>
          <w:noProof/>
          <w:color w:val="000000" w:themeColor="text1"/>
          <w:szCs w:val="24"/>
          <w:lang w:val="id-ID"/>
        </w:rPr>
        <w:t>e</w:t>
      </w:r>
      <w:r w:rsidRPr="00826533">
        <w:rPr>
          <w:rFonts w:ascii="Bookman Old Style" w:hAnsi="Bookman Old Style"/>
          <w:noProof/>
          <w:color w:val="000000" w:themeColor="text1"/>
          <w:szCs w:val="24"/>
          <w:lang w:val="pt-BR"/>
        </w:rPr>
        <w:t>kuitas</w:t>
      </w:r>
      <w:r w:rsidRPr="00826533">
        <w:rPr>
          <w:rFonts w:ascii="Bookman Old Style" w:hAnsi="Bookman Old Style"/>
          <w:noProof/>
          <w:color w:val="000000" w:themeColor="text1"/>
          <w:szCs w:val="24"/>
          <w:lang w:val="id-ID"/>
        </w:rPr>
        <w:t>.</w:t>
      </w:r>
      <w:r w:rsidR="004B5250" w:rsidRPr="00826533">
        <w:rPr>
          <w:rFonts w:ascii="Bookman Old Style" w:hAnsi="Bookman Old Style"/>
          <w:noProof/>
          <w:color w:val="000000" w:themeColor="text1"/>
          <w:szCs w:val="24"/>
          <w:lang w:val="id-ID"/>
        </w:rPr>
        <w:t xml:space="preserve"> </w:t>
      </w:r>
    </w:p>
    <w:p w14:paraId="3E474B0D" w14:textId="77777777"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Nilai Penyertaan Awal</w:t>
      </w:r>
    </w:p>
    <w:p w14:paraId="501700B2"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nilai penyertaan awal:</w:t>
      </w:r>
    </w:p>
    <w:p w14:paraId="1D8297BD" w14:textId="77777777" w:rsidR="0047173D" w:rsidRPr="00826533" w:rsidRDefault="0047173D" w:rsidP="009A64D3">
      <w:pPr>
        <w:pStyle w:val="BodyTextIndent3"/>
        <w:numPr>
          <w:ilvl w:val="1"/>
          <w:numId w:val="124"/>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3603F6CB"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nilai penyertaan awal dalam mata uang asal selain rupiah. Apabila jenis valuta adalah </w:t>
      </w:r>
      <w:r w:rsidR="001978AF" w:rsidRPr="00826533">
        <w:rPr>
          <w:rFonts w:ascii="Bookman Old Style" w:hAnsi="Bookman Old Style"/>
          <w:noProof/>
          <w:color w:val="000000" w:themeColor="text1"/>
          <w:szCs w:val="24"/>
          <w:lang w:val="id-ID"/>
        </w:rPr>
        <w:t>r</w:t>
      </w:r>
      <w:r w:rsidRPr="00826533">
        <w:rPr>
          <w:rFonts w:ascii="Bookman Old Style" w:hAnsi="Bookman Old Style"/>
          <w:noProof/>
          <w:color w:val="000000" w:themeColor="text1"/>
          <w:szCs w:val="24"/>
          <w:lang w:val="id-ID"/>
        </w:rPr>
        <w:t>upiah, maka nilai dalam kolom ini dapat diisi dengan angka nol.</w:t>
      </w:r>
    </w:p>
    <w:p w14:paraId="511F8803" w14:textId="77777777" w:rsidR="0047173D" w:rsidRPr="00826533" w:rsidRDefault="0047173D" w:rsidP="009A64D3">
      <w:pPr>
        <w:pStyle w:val="BodyTextIndent3"/>
        <w:numPr>
          <w:ilvl w:val="1"/>
          <w:numId w:val="124"/>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41B1B2C2"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jumlah nilai penyertaan awal dalam mata uang rupiah, dan selain rupiah setelah dikonversi menjadi rupiah menggunakan kurs tengah Bank Indonesia.</w:t>
      </w:r>
    </w:p>
    <w:p w14:paraId="592383E2" w14:textId="44FAE0F3" w:rsidR="0047173D" w:rsidRPr="00826533" w:rsidRDefault="0047173D" w:rsidP="009A64D3">
      <w:pPr>
        <w:pStyle w:val="Heading2"/>
        <w:numPr>
          <w:ilvl w:val="1"/>
          <w:numId w:val="123"/>
        </w:numPr>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Nilai Penyertaan </w:t>
      </w:r>
      <w:r w:rsidR="00122A11" w:rsidRPr="00826533">
        <w:rPr>
          <w:rFonts w:ascii="Bookman Old Style" w:hAnsi="Bookman Old Style"/>
          <w:noProof/>
          <w:color w:val="000000" w:themeColor="text1"/>
          <w:szCs w:val="24"/>
        </w:rPr>
        <w:t>Modal</w:t>
      </w:r>
      <w:r w:rsidR="001E5991" w:rsidRPr="00826533">
        <w:rPr>
          <w:rFonts w:ascii="Bookman Old Style" w:hAnsi="Bookman Old Style"/>
          <w:noProof/>
          <w:color w:val="000000" w:themeColor="text1"/>
          <w:szCs w:val="24"/>
        </w:rPr>
        <w:t xml:space="preserve"> Periode Laporan</w:t>
      </w:r>
    </w:p>
    <w:p w14:paraId="428752E9" w14:textId="3FA392E1"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nilai penyertaan </w:t>
      </w:r>
      <w:r w:rsidR="00122A11" w:rsidRPr="00826533">
        <w:rPr>
          <w:rFonts w:ascii="Bookman Old Style" w:hAnsi="Bookman Old Style"/>
          <w:noProof/>
          <w:color w:val="000000" w:themeColor="text1"/>
          <w:szCs w:val="24"/>
          <w:lang w:val="id-ID"/>
        </w:rPr>
        <w:t>modal</w:t>
      </w:r>
      <w:r w:rsidRPr="00826533">
        <w:rPr>
          <w:rFonts w:ascii="Bookman Old Style" w:hAnsi="Bookman Old Style"/>
          <w:noProof/>
          <w:color w:val="000000" w:themeColor="text1"/>
          <w:szCs w:val="24"/>
          <w:lang w:val="id-ID"/>
        </w:rPr>
        <w:t>:</w:t>
      </w:r>
    </w:p>
    <w:p w14:paraId="5C849E5E" w14:textId="77777777" w:rsidR="0047173D" w:rsidRPr="00826533" w:rsidRDefault="0047173D" w:rsidP="009A64D3">
      <w:pPr>
        <w:pStyle w:val="BodyTextIndent3"/>
        <w:numPr>
          <w:ilvl w:val="0"/>
          <w:numId w:val="126"/>
        </w:numPr>
        <w:tabs>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66BC614D" w14:textId="7BC5AC7E"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nilai penyertaan </w:t>
      </w:r>
      <w:r w:rsidR="00122A11" w:rsidRPr="00826533">
        <w:rPr>
          <w:rFonts w:ascii="Bookman Old Style" w:hAnsi="Bookman Old Style"/>
          <w:noProof/>
          <w:color w:val="000000" w:themeColor="text1"/>
          <w:szCs w:val="24"/>
          <w:lang w:val="id-ID"/>
        </w:rPr>
        <w:t xml:space="preserve">modal </w:t>
      </w:r>
      <w:r w:rsidR="00935683" w:rsidRPr="00826533">
        <w:rPr>
          <w:rFonts w:ascii="Bookman Old Style" w:hAnsi="Bookman Old Style"/>
          <w:noProof/>
          <w:color w:val="000000" w:themeColor="text1"/>
          <w:szCs w:val="24"/>
          <w:lang w:val="id-ID"/>
        </w:rPr>
        <w:t xml:space="preserve">pada saat periode pelaporan </w:t>
      </w:r>
      <w:r w:rsidRPr="00826533">
        <w:rPr>
          <w:rFonts w:ascii="Bookman Old Style" w:hAnsi="Bookman Old Style"/>
          <w:noProof/>
          <w:color w:val="000000" w:themeColor="text1"/>
          <w:szCs w:val="24"/>
          <w:lang w:val="id-ID"/>
        </w:rPr>
        <w:t xml:space="preserve">dalam mata uang asal selain rupiah. Apabila jenis valuta adalah </w:t>
      </w:r>
      <w:r w:rsidR="00BD10CB" w:rsidRPr="00826533">
        <w:rPr>
          <w:rFonts w:ascii="Bookman Old Style" w:hAnsi="Bookman Old Style"/>
          <w:noProof/>
          <w:color w:val="000000" w:themeColor="text1"/>
          <w:szCs w:val="24"/>
          <w:lang w:val="id-ID"/>
        </w:rPr>
        <w:t>rupiah</w:t>
      </w:r>
      <w:r w:rsidRPr="00826533">
        <w:rPr>
          <w:rFonts w:ascii="Bookman Old Style" w:hAnsi="Bookman Old Style"/>
          <w:noProof/>
          <w:color w:val="000000" w:themeColor="text1"/>
          <w:szCs w:val="24"/>
          <w:lang w:val="id-ID"/>
        </w:rPr>
        <w:t>, maka nilai dalam kolom ini dapat diisi dengan angka nol.</w:t>
      </w:r>
      <w:r w:rsidR="00122A11" w:rsidRPr="00826533">
        <w:rPr>
          <w:rFonts w:ascii="Bookman Old Style" w:hAnsi="Bookman Old Style"/>
          <w:noProof/>
          <w:color w:val="000000" w:themeColor="text1"/>
          <w:szCs w:val="24"/>
          <w:lang w:val="id-ID"/>
        </w:rPr>
        <w:t xml:space="preserve"> </w:t>
      </w:r>
    </w:p>
    <w:p w14:paraId="63EDA90D" w14:textId="77777777" w:rsidR="0047173D" w:rsidRPr="00826533" w:rsidRDefault="0047173D" w:rsidP="009A64D3">
      <w:pPr>
        <w:pStyle w:val="BodyTextIndent3"/>
        <w:numPr>
          <w:ilvl w:val="0"/>
          <w:numId w:val="126"/>
        </w:numPr>
        <w:tabs>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2F7B4F03" w14:textId="3EEAD8E6"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jumlah nilai penyertaan </w:t>
      </w:r>
      <w:r w:rsidR="00122A11" w:rsidRPr="00826533">
        <w:rPr>
          <w:rFonts w:ascii="Bookman Old Style" w:hAnsi="Bookman Old Style"/>
          <w:noProof/>
          <w:color w:val="000000" w:themeColor="text1"/>
          <w:szCs w:val="24"/>
          <w:lang w:val="id-ID"/>
        </w:rPr>
        <w:t xml:space="preserve">modal </w:t>
      </w:r>
      <w:r w:rsidR="000C3A9C" w:rsidRPr="00826533">
        <w:rPr>
          <w:rFonts w:ascii="Bookman Old Style" w:hAnsi="Bookman Old Style"/>
          <w:noProof/>
          <w:color w:val="000000" w:themeColor="text1"/>
          <w:szCs w:val="24"/>
          <w:lang w:val="id-ID"/>
        </w:rPr>
        <w:t xml:space="preserve">pada saat periode pelaporan </w:t>
      </w:r>
      <w:r w:rsidRPr="00826533">
        <w:rPr>
          <w:rFonts w:ascii="Bookman Old Style" w:hAnsi="Bookman Old Style"/>
          <w:noProof/>
          <w:color w:val="000000" w:themeColor="text1"/>
          <w:szCs w:val="24"/>
          <w:lang w:val="id-ID"/>
        </w:rPr>
        <w:t>dalam mata uang rupiah, dan selain rupiah setelah dikonversi menjadi rupiah menggunakan kurs tengah Bank Indonesia.</w:t>
      </w:r>
      <w:r w:rsidR="00F24B9D" w:rsidRPr="00826533">
        <w:rPr>
          <w:rFonts w:ascii="Bookman Old Style" w:hAnsi="Bookman Old Style"/>
          <w:noProof/>
          <w:color w:val="000000" w:themeColor="text1"/>
          <w:szCs w:val="24"/>
          <w:lang w:val="id-ID"/>
        </w:rPr>
        <w:t xml:space="preserve"> </w:t>
      </w:r>
      <w:r w:rsidR="00122A11" w:rsidRPr="00826533">
        <w:rPr>
          <w:rFonts w:ascii="Bookman Old Style" w:hAnsi="Bookman Old Style"/>
          <w:noProof/>
          <w:color w:val="000000" w:themeColor="text1"/>
          <w:szCs w:val="24"/>
          <w:lang w:val="id-ID"/>
        </w:rPr>
        <w:t xml:space="preserve">  </w:t>
      </w:r>
    </w:p>
    <w:p w14:paraId="43A4DD6A" w14:textId="77777777" w:rsidR="000C5920" w:rsidRPr="00826533" w:rsidRDefault="000C5920" w:rsidP="009A64D3">
      <w:pPr>
        <w:pStyle w:val="Heading2"/>
        <w:numPr>
          <w:ilvl w:val="1"/>
          <w:numId w:val="123"/>
        </w:numPr>
        <w:tabs>
          <w:tab w:val="clear" w:pos="5760"/>
          <w:tab w:val="num" w:pos="1440"/>
        </w:tabs>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Cadangan Kerugian Penurunan Nilai  </w:t>
      </w:r>
    </w:p>
    <w:p w14:paraId="26CEFB75" w14:textId="77777777" w:rsidR="000C5920" w:rsidRPr="00826533" w:rsidRDefault="000C592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Metode</w:t>
      </w:r>
    </w:p>
    <w:p w14:paraId="6D918A13" w14:textId="77777777" w:rsidR="000C5920" w:rsidRPr="00826533" w:rsidRDefault="000C5920" w:rsidP="000C5920">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metode pembentukan cadangan kerugian penurunan nilai, yaitu secara:</w:t>
      </w:r>
    </w:p>
    <w:p w14:paraId="036ADB30" w14:textId="77777777" w:rsidR="000C5920" w:rsidRPr="00826533" w:rsidRDefault="000C5920"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individual; atau</w:t>
      </w:r>
    </w:p>
    <w:p w14:paraId="356783A6" w14:textId="77777777" w:rsidR="000C5920" w:rsidRPr="00826533" w:rsidRDefault="000C5920"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kolektif.</w:t>
      </w:r>
    </w:p>
    <w:p w14:paraId="5F324E85" w14:textId="77777777" w:rsidR="000C5920" w:rsidRPr="00826533" w:rsidRDefault="000C592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Baik</w:t>
      </w:r>
    </w:p>
    <w:p w14:paraId="27FB2EA4" w14:textId="77777777" w:rsidR="000C5920" w:rsidRPr="00826533" w:rsidRDefault="000C5920" w:rsidP="000C5920">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6A3919C0" w14:textId="77777777" w:rsidR="000C5920" w:rsidRPr="00826533" w:rsidRDefault="000C592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Kurang Baik</w:t>
      </w:r>
    </w:p>
    <w:p w14:paraId="2B9DC23A" w14:textId="77777777" w:rsidR="000C5920" w:rsidRPr="00826533" w:rsidRDefault="000C5920" w:rsidP="000C5920">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Pos ini diisi dengan nilai penyisihan yang dibentuk atas penurunan aset yang telah mengalami kenaikan risiko kredit secara signifikan dibandingkan sejak tanggal awal aset tersebut diperoleh.</w:t>
      </w:r>
    </w:p>
    <w:p w14:paraId="5E30FEFD" w14:textId="77777777" w:rsidR="000C5920" w:rsidRPr="00826533" w:rsidRDefault="000C592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Tidak Baik</w:t>
      </w:r>
    </w:p>
    <w:p w14:paraId="38FFAD37" w14:textId="584F48C4" w:rsidR="000C5920" w:rsidRPr="00826533" w:rsidRDefault="000C5920" w:rsidP="000C5920">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nilai penyisihan</w:t>
      </w:r>
      <w:r w:rsidRPr="00826533">
        <w:rPr>
          <w:color w:val="000000" w:themeColor="text1"/>
          <w:lang w:val="id-ID"/>
        </w:rPr>
        <w:t xml:space="preserve"> </w:t>
      </w:r>
      <w:r w:rsidRPr="00826533">
        <w:rPr>
          <w:rFonts w:ascii="Bookman Old Style" w:hAnsi="Bookman Old Style"/>
          <w:noProof/>
          <w:color w:val="000000" w:themeColor="text1"/>
          <w:szCs w:val="24"/>
          <w:lang w:val="id-ID"/>
        </w:rPr>
        <w:t xml:space="preserve">yang dibentuk atas penurunan aset yang mengalami pemburukan risiko kredit dibandingkan sejak tanggal awal aset tersebut diperoleh.  </w:t>
      </w:r>
    </w:p>
    <w:p w14:paraId="2892E029" w14:textId="77777777" w:rsidR="0047173D" w:rsidRPr="00826533" w:rsidRDefault="0047173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br w:type="page"/>
      </w:r>
    </w:p>
    <w:p w14:paraId="25AE55F8" w14:textId="77777777" w:rsidR="0047173D" w:rsidRPr="00826533" w:rsidRDefault="0047173D" w:rsidP="00003D3B">
      <w:pPr>
        <w:pStyle w:val="Heading1"/>
        <w:numPr>
          <w:ilvl w:val="0"/>
          <w:numId w:val="44"/>
        </w:numPr>
        <w:spacing w:line="360" w:lineRule="auto"/>
        <w:ind w:left="567"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FORMULIR 2120: RINCIAN PENYERTAAN MELALUI PEMBELIAN </w:t>
      </w:r>
      <w:r w:rsidR="00E71EBA" w:rsidRPr="00826533">
        <w:rPr>
          <w:rFonts w:ascii="Bookman Old Style" w:hAnsi="Bookman Old Style"/>
          <w:noProof/>
          <w:color w:val="000000" w:themeColor="text1"/>
          <w:szCs w:val="24"/>
          <w:lang w:val="id-ID"/>
        </w:rPr>
        <w:t xml:space="preserve">SUKUK ATAU </w:t>
      </w:r>
      <w:r w:rsidRPr="00826533">
        <w:rPr>
          <w:rFonts w:ascii="Bookman Old Style" w:hAnsi="Bookman Old Style"/>
          <w:noProof/>
          <w:color w:val="000000" w:themeColor="text1"/>
          <w:szCs w:val="24"/>
          <w:lang w:val="id-ID"/>
        </w:rPr>
        <w:t>OBLIGASI</w:t>
      </w:r>
      <w:r w:rsidR="00E71EBA" w:rsidRPr="00826533">
        <w:rPr>
          <w:rFonts w:ascii="Bookman Old Style" w:hAnsi="Bookman Old Style"/>
          <w:noProof/>
          <w:color w:val="000000" w:themeColor="text1"/>
          <w:szCs w:val="24"/>
          <w:lang w:val="id-ID"/>
        </w:rPr>
        <w:t xml:space="preserve"> SYARIAH</w:t>
      </w:r>
      <w:r w:rsidRPr="00826533">
        <w:rPr>
          <w:rFonts w:ascii="Bookman Old Style" w:hAnsi="Bookman Old Style"/>
          <w:noProof/>
          <w:color w:val="000000" w:themeColor="text1"/>
          <w:szCs w:val="24"/>
          <w:lang w:val="id-ID"/>
        </w:rPr>
        <w:t xml:space="preserve"> KONVERSI</w:t>
      </w:r>
    </w:p>
    <w:p w14:paraId="2C24D31A" w14:textId="77777777" w:rsidR="0047173D" w:rsidRPr="00826533" w:rsidRDefault="0047173D" w:rsidP="009A64D3">
      <w:pPr>
        <w:pStyle w:val="ListParagraph"/>
        <w:numPr>
          <w:ilvl w:val="0"/>
          <w:numId w:val="127"/>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B62014" w:rsidRPr="00826533">
        <w:rPr>
          <w:rFonts w:ascii="Bookman Old Style" w:hAnsi="Bookman Old Style"/>
          <w:noProof/>
          <w:color w:val="000000" w:themeColor="text1"/>
          <w:sz w:val="24"/>
          <w:szCs w:val="24"/>
          <w:lang w:val="id-ID"/>
        </w:rPr>
        <w:t xml:space="preserve"> </w:t>
      </w:r>
      <w:r w:rsidR="00B62014" w:rsidRPr="00826533">
        <w:rPr>
          <w:rFonts w:ascii="Bookman Old Style" w:hAnsi="Bookman Old Style"/>
          <w:noProof/>
          <w:color w:val="000000" w:themeColor="text1"/>
          <w:sz w:val="24"/>
          <w:szCs w:val="24"/>
        </w:rPr>
        <w:t xml:space="preserve">2120 </w:t>
      </w:r>
      <w:r w:rsidR="00B62014" w:rsidRPr="00826533">
        <w:rPr>
          <w:rFonts w:ascii="Bookman Old Style" w:hAnsi="Bookman Old Style"/>
          <w:noProof/>
          <w:color w:val="000000" w:themeColor="text1"/>
          <w:sz w:val="24"/>
          <w:szCs w:val="24"/>
          <w:lang w:val="id-ID"/>
        </w:rPr>
        <w:t>(</w:t>
      </w:r>
      <w:r w:rsidR="00B62014" w:rsidRPr="00826533">
        <w:rPr>
          <w:rFonts w:ascii="Bookman Old Style" w:hAnsi="Bookman Old Style"/>
          <w:noProof/>
          <w:color w:val="000000" w:themeColor="text1"/>
          <w:sz w:val="24"/>
          <w:szCs w:val="24"/>
        </w:rPr>
        <w:t xml:space="preserve">RINCIAN </w:t>
      </w:r>
      <w:r w:rsidR="00B62014" w:rsidRPr="00826533">
        <w:rPr>
          <w:rFonts w:ascii="Bookman Old Style" w:hAnsi="Bookman Old Style"/>
          <w:noProof/>
          <w:color w:val="000000" w:themeColor="text1"/>
          <w:sz w:val="24"/>
          <w:szCs w:val="24"/>
          <w:lang w:val="id-ID"/>
        </w:rPr>
        <w:t>PENYERTAAN MELALUI PEMBELIAN OBLIGASI KONVERSI)</w:t>
      </w:r>
    </w:p>
    <w:p w14:paraId="1BC35547" w14:textId="77777777" w:rsidR="0047173D" w:rsidRPr="00826533" w:rsidRDefault="0047173D"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2120 </w:t>
      </w:r>
      <w:r w:rsidR="00FA019B"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Penyertaan Melalui Pembelian</w:t>
      </w:r>
      <w:r w:rsidR="00E71EBA" w:rsidRPr="00826533">
        <w:rPr>
          <w:rFonts w:ascii="Bookman Old Style" w:hAnsi="Bookman Old Style"/>
          <w:noProof/>
          <w:color w:val="000000" w:themeColor="text1"/>
          <w:sz w:val="24"/>
          <w:szCs w:val="24"/>
          <w:lang w:val="id-ID"/>
        </w:rPr>
        <w:t xml:space="preserve"> Sukuk atau</w:t>
      </w:r>
      <w:r w:rsidR="00E53B36"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Obligasi </w:t>
      </w:r>
      <w:r w:rsidR="00E71EBA"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Konversi</w:t>
      </w:r>
      <w:r w:rsidR="00FA019B"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tbl>
      <w:tblPr>
        <w:tblStyle w:val="TableGrid"/>
        <w:tblW w:w="8364" w:type="dxa"/>
        <w:tblInd w:w="1242" w:type="dxa"/>
        <w:tblLayout w:type="fixed"/>
        <w:tblLook w:val="04A0" w:firstRow="1" w:lastRow="0" w:firstColumn="1" w:lastColumn="0" w:noHBand="0" w:noVBand="1"/>
      </w:tblPr>
      <w:tblGrid>
        <w:gridCol w:w="1781"/>
        <w:gridCol w:w="1277"/>
        <w:gridCol w:w="983"/>
        <w:gridCol w:w="1062"/>
        <w:gridCol w:w="993"/>
        <w:gridCol w:w="992"/>
        <w:gridCol w:w="1276"/>
      </w:tblGrid>
      <w:tr w:rsidR="00826533" w:rsidRPr="00826533" w14:paraId="5189F250" w14:textId="77777777" w:rsidTr="0063213D">
        <w:tc>
          <w:tcPr>
            <w:tcW w:w="1781" w:type="dxa"/>
            <w:shd w:val="clear" w:color="auto" w:fill="D9D9D9" w:themeFill="background1" w:themeFillShade="D9"/>
          </w:tcPr>
          <w:p w14:paraId="2FAB4D8D"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p>
        </w:tc>
        <w:tc>
          <w:tcPr>
            <w:tcW w:w="2260" w:type="dxa"/>
            <w:gridSpan w:val="2"/>
            <w:shd w:val="clear" w:color="auto" w:fill="D9D9D9" w:themeFill="background1" w:themeFillShade="D9"/>
          </w:tcPr>
          <w:p w14:paraId="59CADC02"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(2)</w:t>
            </w:r>
          </w:p>
        </w:tc>
        <w:tc>
          <w:tcPr>
            <w:tcW w:w="1062" w:type="dxa"/>
            <w:shd w:val="clear" w:color="auto" w:fill="D9D9D9" w:themeFill="background1" w:themeFillShade="D9"/>
          </w:tcPr>
          <w:p w14:paraId="566724FF"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(3)</w:t>
            </w:r>
          </w:p>
        </w:tc>
        <w:tc>
          <w:tcPr>
            <w:tcW w:w="1985" w:type="dxa"/>
            <w:gridSpan w:val="2"/>
            <w:shd w:val="clear" w:color="auto" w:fill="D9D9D9" w:themeFill="background1" w:themeFillShade="D9"/>
          </w:tcPr>
          <w:p w14:paraId="4E033688"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(4)</w:t>
            </w:r>
          </w:p>
        </w:tc>
        <w:tc>
          <w:tcPr>
            <w:tcW w:w="1276" w:type="dxa"/>
            <w:shd w:val="clear" w:color="auto" w:fill="D9D9D9" w:themeFill="background1" w:themeFillShade="D9"/>
          </w:tcPr>
          <w:p w14:paraId="6C4FEED2"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en-ID"/>
              </w:rPr>
              <w:t>(</w:t>
            </w:r>
            <w:r w:rsidRPr="00826533">
              <w:rPr>
                <w:rFonts w:ascii="Bookman Old Style" w:hAnsi="Bookman Old Style"/>
                <w:color w:val="000000" w:themeColor="text1"/>
                <w:lang w:val="id-ID"/>
              </w:rPr>
              <w:t>5</w:t>
            </w:r>
            <w:r w:rsidRPr="00826533">
              <w:rPr>
                <w:rFonts w:ascii="Bookman Old Style" w:hAnsi="Bookman Old Style"/>
                <w:color w:val="000000" w:themeColor="text1"/>
                <w:lang w:val="en-ID"/>
              </w:rPr>
              <w:t>)</w:t>
            </w:r>
          </w:p>
        </w:tc>
      </w:tr>
      <w:tr w:rsidR="00826533" w:rsidRPr="00826533" w14:paraId="1976803E" w14:textId="77777777" w:rsidTr="0063213D">
        <w:tc>
          <w:tcPr>
            <w:tcW w:w="1781" w:type="dxa"/>
            <w:vMerge w:val="restart"/>
            <w:shd w:val="clear" w:color="auto" w:fill="D9D9D9" w:themeFill="background1" w:themeFillShade="D9"/>
            <w:vAlign w:val="center"/>
          </w:tcPr>
          <w:p w14:paraId="3421C300"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Nomor Seri Sukuk/Obligasi Syariah Konversi</w:t>
            </w:r>
          </w:p>
        </w:tc>
        <w:tc>
          <w:tcPr>
            <w:tcW w:w="2260" w:type="dxa"/>
            <w:gridSpan w:val="2"/>
            <w:shd w:val="clear" w:color="auto" w:fill="D9D9D9" w:themeFill="background1" w:themeFillShade="D9"/>
            <w:vAlign w:val="center"/>
          </w:tcPr>
          <w:p w14:paraId="0E42ABF9"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Jangka Waktu</w:t>
            </w:r>
          </w:p>
        </w:tc>
        <w:tc>
          <w:tcPr>
            <w:tcW w:w="1062" w:type="dxa"/>
            <w:vMerge w:val="restart"/>
            <w:shd w:val="clear" w:color="auto" w:fill="D9D9D9" w:themeFill="background1" w:themeFillShade="D9"/>
            <w:vAlign w:val="center"/>
          </w:tcPr>
          <w:p w14:paraId="2ECC222F"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Valuta</w:t>
            </w:r>
          </w:p>
        </w:tc>
        <w:tc>
          <w:tcPr>
            <w:tcW w:w="1985" w:type="dxa"/>
            <w:gridSpan w:val="2"/>
            <w:shd w:val="clear" w:color="auto" w:fill="D9D9D9" w:themeFill="background1" w:themeFillShade="D9"/>
            <w:vAlign w:val="center"/>
          </w:tcPr>
          <w:p w14:paraId="68483DCA"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Imbal Hasil</w:t>
            </w:r>
          </w:p>
        </w:tc>
        <w:tc>
          <w:tcPr>
            <w:tcW w:w="1276" w:type="dxa"/>
            <w:vMerge w:val="restart"/>
            <w:shd w:val="clear" w:color="auto" w:fill="D9D9D9" w:themeFill="background1" w:themeFillShade="D9"/>
            <w:vAlign w:val="center"/>
          </w:tcPr>
          <w:p w14:paraId="36774A9F"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Penerbit</w:t>
            </w:r>
          </w:p>
        </w:tc>
      </w:tr>
      <w:tr w:rsidR="00826533" w:rsidRPr="00826533" w14:paraId="7931699C" w14:textId="77777777" w:rsidTr="0063213D">
        <w:tc>
          <w:tcPr>
            <w:tcW w:w="1781" w:type="dxa"/>
            <w:vMerge/>
            <w:shd w:val="clear" w:color="auto" w:fill="D9D9D9" w:themeFill="background1" w:themeFillShade="D9"/>
            <w:vAlign w:val="center"/>
          </w:tcPr>
          <w:p w14:paraId="72229320" w14:textId="77777777" w:rsidR="0063213D" w:rsidRPr="00826533" w:rsidRDefault="0063213D" w:rsidP="00003D3B">
            <w:pPr>
              <w:spacing w:line="360" w:lineRule="auto"/>
              <w:jc w:val="center"/>
              <w:rPr>
                <w:rFonts w:ascii="Bookman Old Style" w:hAnsi="Bookman Old Style"/>
                <w:color w:val="000000" w:themeColor="text1"/>
                <w:lang w:val="id-ID"/>
              </w:rPr>
            </w:pPr>
          </w:p>
        </w:tc>
        <w:tc>
          <w:tcPr>
            <w:tcW w:w="1277" w:type="dxa"/>
            <w:shd w:val="clear" w:color="auto" w:fill="D9D9D9" w:themeFill="background1" w:themeFillShade="D9"/>
            <w:vAlign w:val="center"/>
          </w:tcPr>
          <w:p w14:paraId="33733334"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Penerbitan</w:t>
            </w:r>
          </w:p>
        </w:tc>
        <w:tc>
          <w:tcPr>
            <w:tcW w:w="983" w:type="dxa"/>
            <w:shd w:val="clear" w:color="auto" w:fill="D9D9D9" w:themeFill="background1" w:themeFillShade="D9"/>
            <w:vAlign w:val="center"/>
          </w:tcPr>
          <w:p w14:paraId="6580200A"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Jatuh Tempo</w:t>
            </w:r>
          </w:p>
        </w:tc>
        <w:tc>
          <w:tcPr>
            <w:tcW w:w="1062" w:type="dxa"/>
            <w:vMerge/>
            <w:shd w:val="clear" w:color="auto" w:fill="D9D9D9" w:themeFill="background1" w:themeFillShade="D9"/>
            <w:vAlign w:val="center"/>
          </w:tcPr>
          <w:p w14:paraId="7F5A0AC7" w14:textId="77777777" w:rsidR="0063213D" w:rsidRPr="00826533" w:rsidRDefault="0063213D" w:rsidP="00003D3B">
            <w:pPr>
              <w:spacing w:line="360" w:lineRule="auto"/>
              <w:jc w:val="center"/>
              <w:rPr>
                <w:rFonts w:ascii="Bookman Old Style" w:hAnsi="Bookman Old Style"/>
                <w:color w:val="000000" w:themeColor="text1"/>
                <w:lang w:val="id-ID"/>
              </w:rPr>
            </w:pPr>
          </w:p>
        </w:tc>
        <w:tc>
          <w:tcPr>
            <w:tcW w:w="993" w:type="dxa"/>
            <w:shd w:val="clear" w:color="auto" w:fill="D9D9D9" w:themeFill="background1" w:themeFillShade="D9"/>
            <w:vAlign w:val="center"/>
          </w:tcPr>
          <w:p w14:paraId="3C5C6AC1"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Jenis </w:t>
            </w:r>
          </w:p>
        </w:tc>
        <w:tc>
          <w:tcPr>
            <w:tcW w:w="992" w:type="dxa"/>
            <w:shd w:val="clear" w:color="auto" w:fill="D9D9D9" w:themeFill="background1" w:themeFillShade="D9"/>
            <w:vAlign w:val="center"/>
          </w:tcPr>
          <w:p w14:paraId="40784EB2"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Tingkat </w:t>
            </w:r>
          </w:p>
        </w:tc>
        <w:tc>
          <w:tcPr>
            <w:tcW w:w="1276" w:type="dxa"/>
            <w:vMerge/>
            <w:shd w:val="clear" w:color="auto" w:fill="D9D9D9" w:themeFill="background1" w:themeFillShade="D9"/>
          </w:tcPr>
          <w:p w14:paraId="626FE1AC" w14:textId="77777777" w:rsidR="0063213D" w:rsidRPr="00826533" w:rsidRDefault="0063213D" w:rsidP="00003D3B">
            <w:pPr>
              <w:spacing w:line="360" w:lineRule="auto"/>
              <w:jc w:val="center"/>
              <w:rPr>
                <w:rFonts w:ascii="Bookman Old Style" w:hAnsi="Bookman Old Style"/>
                <w:color w:val="000000" w:themeColor="text1"/>
                <w:lang w:val="id-ID"/>
              </w:rPr>
            </w:pPr>
          </w:p>
        </w:tc>
      </w:tr>
      <w:tr w:rsidR="00826533" w:rsidRPr="00826533" w14:paraId="25C277AF" w14:textId="77777777" w:rsidTr="0063213D">
        <w:trPr>
          <w:trHeight w:val="737"/>
        </w:trPr>
        <w:tc>
          <w:tcPr>
            <w:tcW w:w="1781" w:type="dxa"/>
          </w:tcPr>
          <w:p w14:paraId="77AD759D"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277" w:type="dxa"/>
          </w:tcPr>
          <w:p w14:paraId="5485F042"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83" w:type="dxa"/>
          </w:tcPr>
          <w:p w14:paraId="315F074B"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062" w:type="dxa"/>
          </w:tcPr>
          <w:p w14:paraId="25A790A1"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93" w:type="dxa"/>
          </w:tcPr>
          <w:p w14:paraId="286435CC"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92" w:type="dxa"/>
          </w:tcPr>
          <w:p w14:paraId="2770ADA0"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276" w:type="dxa"/>
          </w:tcPr>
          <w:p w14:paraId="28C196C9" w14:textId="77777777" w:rsidR="0063213D" w:rsidRPr="00826533" w:rsidRDefault="0063213D" w:rsidP="00003D3B">
            <w:pPr>
              <w:spacing w:line="360" w:lineRule="auto"/>
              <w:rPr>
                <w:rFonts w:ascii="Bookman Old Style" w:hAnsi="Bookman Old Style"/>
                <w:color w:val="000000" w:themeColor="text1"/>
                <w:sz w:val="24"/>
                <w:szCs w:val="24"/>
                <w:lang w:val="id-ID"/>
              </w:rPr>
            </w:pPr>
          </w:p>
        </w:tc>
      </w:tr>
    </w:tbl>
    <w:p w14:paraId="3076462C" w14:textId="77777777" w:rsidR="0047173D" w:rsidRPr="00826533" w:rsidRDefault="0047173D" w:rsidP="00003D3B">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ab/>
        <w:t xml:space="preserve"> </w:t>
      </w:r>
    </w:p>
    <w:tbl>
      <w:tblPr>
        <w:tblStyle w:val="TableGrid"/>
        <w:tblW w:w="8305" w:type="dxa"/>
        <w:tblInd w:w="1242" w:type="dxa"/>
        <w:tblLook w:val="04A0" w:firstRow="1" w:lastRow="0" w:firstColumn="1" w:lastColumn="0" w:noHBand="0" w:noVBand="1"/>
      </w:tblPr>
      <w:tblGrid>
        <w:gridCol w:w="1276"/>
        <w:gridCol w:w="1612"/>
        <w:gridCol w:w="1029"/>
        <w:gridCol w:w="1149"/>
        <w:gridCol w:w="1357"/>
        <w:gridCol w:w="853"/>
        <w:gridCol w:w="1029"/>
      </w:tblGrid>
      <w:tr w:rsidR="00826533" w:rsidRPr="00826533" w14:paraId="68CC7610" w14:textId="77777777" w:rsidTr="0063213D">
        <w:tc>
          <w:tcPr>
            <w:tcW w:w="1276" w:type="dxa"/>
            <w:shd w:val="clear" w:color="auto" w:fill="D9D9D9" w:themeFill="background1" w:themeFillShade="D9"/>
          </w:tcPr>
          <w:p w14:paraId="446ED868"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(6)</w:t>
            </w:r>
          </w:p>
        </w:tc>
        <w:tc>
          <w:tcPr>
            <w:tcW w:w="1612" w:type="dxa"/>
            <w:shd w:val="clear" w:color="auto" w:fill="D9D9D9" w:themeFill="background1" w:themeFillShade="D9"/>
          </w:tcPr>
          <w:p w14:paraId="6B70E020"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(7)</w:t>
            </w:r>
          </w:p>
        </w:tc>
        <w:tc>
          <w:tcPr>
            <w:tcW w:w="1029" w:type="dxa"/>
            <w:shd w:val="clear" w:color="auto" w:fill="D9D9D9" w:themeFill="background1" w:themeFillShade="D9"/>
          </w:tcPr>
          <w:p w14:paraId="64531D5D"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(8)</w:t>
            </w:r>
          </w:p>
        </w:tc>
        <w:tc>
          <w:tcPr>
            <w:tcW w:w="1149" w:type="dxa"/>
            <w:shd w:val="clear" w:color="auto" w:fill="D9D9D9" w:themeFill="background1" w:themeFillShade="D9"/>
          </w:tcPr>
          <w:p w14:paraId="639A6ECC"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(9)</w:t>
            </w:r>
          </w:p>
        </w:tc>
        <w:tc>
          <w:tcPr>
            <w:tcW w:w="1357" w:type="dxa"/>
            <w:shd w:val="clear" w:color="auto" w:fill="D9D9D9" w:themeFill="background1" w:themeFillShade="D9"/>
          </w:tcPr>
          <w:p w14:paraId="3699652C"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(10)</w:t>
            </w:r>
          </w:p>
        </w:tc>
        <w:tc>
          <w:tcPr>
            <w:tcW w:w="853" w:type="dxa"/>
            <w:shd w:val="clear" w:color="auto" w:fill="D9D9D9" w:themeFill="background1" w:themeFillShade="D9"/>
          </w:tcPr>
          <w:p w14:paraId="35CB1364"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(11)</w:t>
            </w:r>
          </w:p>
        </w:tc>
        <w:tc>
          <w:tcPr>
            <w:tcW w:w="1029" w:type="dxa"/>
            <w:shd w:val="clear" w:color="auto" w:fill="D9D9D9" w:themeFill="background1" w:themeFillShade="D9"/>
          </w:tcPr>
          <w:p w14:paraId="4AB3A4F7"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(12)</w:t>
            </w:r>
          </w:p>
        </w:tc>
      </w:tr>
      <w:tr w:rsidR="00826533" w:rsidRPr="00826533" w14:paraId="35F93D1E" w14:textId="77777777" w:rsidTr="0063213D">
        <w:tc>
          <w:tcPr>
            <w:tcW w:w="1276" w:type="dxa"/>
            <w:shd w:val="clear" w:color="auto" w:fill="D9D9D9" w:themeFill="background1" w:themeFillShade="D9"/>
          </w:tcPr>
          <w:p w14:paraId="06DA37F5"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Pasangan Usaha</w:t>
            </w:r>
          </w:p>
        </w:tc>
        <w:tc>
          <w:tcPr>
            <w:tcW w:w="1612" w:type="dxa"/>
            <w:shd w:val="clear" w:color="auto" w:fill="D9D9D9" w:themeFill="background1" w:themeFillShade="D9"/>
          </w:tcPr>
          <w:p w14:paraId="7CA153F1"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Keuangan Berkelanjutan</w:t>
            </w:r>
          </w:p>
        </w:tc>
        <w:tc>
          <w:tcPr>
            <w:tcW w:w="1029" w:type="dxa"/>
            <w:shd w:val="clear" w:color="auto" w:fill="D9D9D9" w:themeFill="background1" w:themeFillShade="D9"/>
            <w:vAlign w:val="center"/>
          </w:tcPr>
          <w:p w14:paraId="541E4F9E"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Negara Penerbit</w:t>
            </w:r>
          </w:p>
        </w:tc>
        <w:tc>
          <w:tcPr>
            <w:tcW w:w="1149" w:type="dxa"/>
            <w:shd w:val="clear" w:color="auto" w:fill="D9D9D9" w:themeFill="background1" w:themeFillShade="D9"/>
            <w:vAlign w:val="center"/>
          </w:tcPr>
          <w:p w14:paraId="29E13F09"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Golongan Penerbit</w:t>
            </w:r>
          </w:p>
        </w:tc>
        <w:tc>
          <w:tcPr>
            <w:tcW w:w="1357" w:type="dxa"/>
            <w:shd w:val="clear" w:color="auto" w:fill="D9D9D9" w:themeFill="background1" w:themeFillShade="D9"/>
            <w:vAlign w:val="center"/>
          </w:tcPr>
          <w:p w14:paraId="413BFF8E"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Status</w:t>
            </w:r>
            <w:r w:rsidRPr="00826533">
              <w:rPr>
                <w:rFonts w:ascii="Bookman Old Style" w:hAnsi="Bookman Old Style"/>
                <w:color w:val="000000" w:themeColor="text1"/>
              </w:rPr>
              <w:t xml:space="preserve"> </w:t>
            </w:r>
            <w:r w:rsidRPr="00826533">
              <w:rPr>
                <w:rFonts w:ascii="Bookman Old Style" w:hAnsi="Bookman Old Style"/>
                <w:color w:val="000000" w:themeColor="text1"/>
                <w:lang w:val="id-ID"/>
              </w:rPr>
              <w:t>Keterkaitan</w:t>
            </w:r>
          </w:p>
        </w:tc>
        <w:tc>
          <w:tcPr>
            <w:tcW w:w="853" w:type="dxa"/>
            <w:shd w:val="clear" w:color="auto" w:fill="D9D9D9" w:themeFill="background1" w:themeFillShade="D9"/>
            <w:vAlign w:val="center"/>
          </w:tcPr>
          <w:p w14:paraId="35C7C8C6"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Sektor Usaha</w:t>
            </w:r>
          </w:p>
        </w:tc>
        <w:tc>
          <w:tcPr>
            <w:tcW w:w="1029" w:type="dxa"/>
            <w:shd w:val="clear" w:color="auto" w:fill="D9D9D9" w:themeFill="background1" w:themeFillShade="D9"/>
            <w:vAlign w:val="center"/>
          </w:tcPr>
          <w:p w14:paraId="4C6E13C5"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Kualitas</w:t>
            </w:r>
          </w:p>
        </w:tc>
      </w:tr>
      <w:tr w:rsidR="005D1F70" w:rsidRPr="00826533" w14:paraId="7BACCD19" w14:textId="77777777" w:rsidTr="0063213D">
        <w:trPr>
          <w:trHeight w:val="737"/>
        </w:trPr>
        <w:tc>
          <w:tcPr>
            <w:tcW w:w="1276" w:type="dxa"/>
          </w:tcPr>
          <w:p w14:paraId="35AA657E"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612" w:type="dxa"/>
          </w:tcPr>
          <w:p w14:paraId="65045216"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029" w:type="dxa"/>
          </w:tcPr>
          <w:p w14:paraId="71CE027C"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149" w:type="dxa"/>
          </w:tcPr>
          <w:p w14:paraId="07424FDA"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357" w:type="dxa"/>
          </w:tcPr>
          <w:p w14:paraId="15FE1AF7"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853" w:type="dxa"/>
          </w:tcPr>
          <w:p w14:paraId="505D351E"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029" w:type="dxa"/>
          </w:tcPr>
          <w:p w14:paraId="22CBB35D" w14:textId="77777777" w:rsidR="0063213D" w:rsidRPr="00826533" w:rsidRDefault="0063213D" w:rsidP="00003D3B">
            <w:pPr>
              <w:spacing w:line="360" w:lineRule="auto"/>
              <w:rPr>
                <w:rFonts w:ascii="Bookman Old Style" w:hAnsi="Bookman Old Style"/>
                <w:color w:val="000000" w:themeColor="text1"/>
                <w:sz w:val="24"/>
                <w:szCs w:val="24"/>
                <w:lang w:val="id-ID"/>
              </w:rPr>
            </w:pPr>
          </w:p>
        </w:tc>
      </w:tr>
    </w:tbl>
    <w:p w14:paraId="2F4541E0" w14:textId="77777777" w:rsidR="0047173D" w:rsidRPr="00826533" w:rsidRDefault="0047173D" w:rsidP="00003D3B">
      <w:pPr>
        <w:spacing w:line="360" w:lineRule="auto"/>
        <w:rPr>
          <w:rFonts w:ascii="Bookman Old Style" w:hAnsi="Bookman Old Style"/>
          <w:color w:val="000000" w:themeColor="text1"/>
          <w:sz w:val="24"/>
          <w:szCs w:val="24"/>
        </w:rPr>
      </w:pPr>
    </w:p>
    <w:tbl>
      <w:tblPr>
        <w:tblStyle w:val="TableGrid"/>
        <w:tblW w:w="8380" w:type="dxa"/>
        <w:tblInd w:w="1242" w:type="dxa"/>
        <w:tblLook w:val="04A0" w:firstRow="1" w:lastRow="0" w:firstColumn="1" w:lastColumn="0" w:noHBand="0" w:noVBand="1"/>
      </w:tblPr>
      <w:tblGrid>
        <w:gridCol w:w="974"/>
        <w:gridCol w:w="1197"/>
        <w:gridCol w:w="957"/>
        <w:gridCol w:w="1219"/>
        <w:gridCol w:w="941"/>
        <w:gridCol w:w="1233"/>
        <w:gridCol w:w="992"/>
        <w:gridCol w:w="867"/>
      </w:tblGrid>
      <w:tr w:rsidR="00826533" w:rsidRPr="00826533" w14:paraId="6AD4A0BA" w14:textId="77777777" w:rsidTr="00487A87">
        <w:tc>
          <w:tcPr>
            <w:tcW w:w="2171" w:type="dxa"/>
            <w:gridSpan w:val="2"/>
            <w:shd w:val="clear" w:color="auto" w:fill="D9D9D9" w:themeFill="background1" w:themeFillShade="D9"/>
          </w:tcPr>
          <w:p w14:paraId="0EFD09B7"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(13)</w:t>
            </w:r>
          </w:p>
        </w:tc>
        <w:tc>
          <w:tcPr>
            <w:tcW w:w="2176" w:type="dxa"/>
            <w:gridSpan w:val="2"/>
            <w:shd w:val="clear" w:color="auto" w:fill="D9D9D9" w:themeFill="background1" w:themeFillShade="D9"/>
          </w:tcPr>
          <w:p w14:paraId="1C6A7511"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(14)</w:t>
            </w:r>
          </w:p>
        </w:tc>
        <w:tc>
          <w:tcPr>
            <w:tcW w:w="4033" w:type="dxa"/>
            <w:gridSpan w:val="4"/>
            <w:shd w:val="clear" w:color="auto" w:fill="D9D9D9" w:themeFill="background1" w:themeFillShade="D9"/>
          </w:tcPr>
          <w:p w14:paraId="3B19E0DF"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(15)</w:t>
            </w:r>
          </w:p>
        </w:tc>
      </w:tr>
      <w:tr w:rsidR="00826533" w:rsidRPr="00826533" w14:paraId="603D9F24" w14:textId="77777777" w:rsidTr="00487A87">
        <w:tc>
          <w:tcPr>
            <w:tcW w:w="2171" w:type="dxa"/>
            <w:gridSpan w:val="2"/>
            <w:shd w:val="clear" w:color="auto" w:fill="D9D9D9" w:themeFill="background1" w:themeFillShade="D9"/>
            <w:vAlign w:val="center"/>
          </w:tcPr>
          <w:p w14:paraId="7A26F7FA"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Pokok</w:t>
            </w:r>
          </w:p>
        </w:tc>
        <w:tc>
          <w:tcPr>
            <w:tcW w:w="2176" w:type="dxa"/>
            <w:gridSpan w:val="2"/>
            <w:shd w:val="clear" w:color="auto" w:fill="D9D9D9" w:themeFill="background1" w:themeFillShade="D9"/>
            <w:vAlign w:val="center"/>
          </w:tcPr>
          <w:p w14:paraId="44042E20"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Saldo Akhir Periode Pelaporan</w:t>
            </w:r>
          </w:p>
        </w:tc>
        <w:tc>
          <w:tcPr>
            <w:tcW w:w="4033" w:type="dxa"/>
            <w:gridSpan w:val="4"/>
            <w:shd w:val="clear" w:color="auto" w:fill="D9D9D9" w:themeFill="background1" w:themeFillShade="D9"/>
            <w:vAlign w:val="center"/>
          </w:tcPr>
          <w:p w14:paraId="6F6A68A6"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Cadangan Kerugian Penurunan Nilai</w:t>
            </w:r>
          </w:p>
        </w:tc>
      </w:tr>
      <w:tr w:rsidR="00826533" w:rsidRPr="00826533" w14:paraId="6450941A" w14:textId="77777777" w:rsidTr="00EB08EB">
        <w:tc>
          <w:tcPr>
            <w:tcW w:w="974" w:type="dxa"/>
            <w:shd w:val="clear" w:color="auto" w:fill="D9D9D9" w:themeFill="background1" w:themeFillShade="D9"/>
          </w:tcPr>
          <w:p w14:paraId="370F0537"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1197" w:type="dxa"/>
            <w:shd w:val="clear" w:color="auto" w:fill="D9D9D9" w:themeFill="background1" w:themeFillShade="D9"/>
            <w:vAlign w:val="center"/>
          </w:tcPr>
          <w:p w14:paraId="5647E05A"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957" w:type="dxa"/>
            <w:shd w:val="clear" w:color="auto" w:fill="D9D9D9" w:themeFill="background1" w:themeFillShade="D9"/>
          </w:tcPr>
          <w:p w14:paraId="1E76C094"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1219" w:type="dxa"/>
            <w:shd w:val="clear" w:color="auto" w:fill="D9D9D9" w:themeFill="background1" w:themeFillShade="D9"/>
            <w:vAlign w:val="center"/>
          </w:tcPr>
          <w:p w14:paraId="4CC6A61C"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941" w:type="dxa"/>
            <w:shd w:val="clear" w:color="auto" w:fill="D9D9D9" w:themeFill="background1" w:themeFillShade="D9"/>
            <w:vAlign w:val="center"/>
          </w:tcPr>
          <w:p w14:paraId="7BDF70C9"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Metode</w:t>
            </w:r>
          </w:p>
        </w:tc>
        <w:tc>
          <w:tcPr>
            <w:tcW w:w="1233" w:type="dxa"/>
            <w:shd w:val="clear" w:color="auto" w:fill="D9D9D9" w:themeFill="background1" w:themeFillShade="D9"/>
            <w:vAlign w:val="center"/>
          </w:tcPr>
          <w:p w14:paraId="45F6CF72"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Baik</w:t>
            </w:r>
          </w:p>
        </w:tc>
        <w:tc>
          <w:tcPr>
            <w:tcW w:w="992" w:type="dxa"/>
            <w:shd w:val="clear" w:color="auto" w:fill="D9D9D9" w:themeFill="background1" w:themeFillShade="D9"/>
            <w:vAlign w:val="center"/>
          </w:tcPr>
          <w:p w14:paraId="28812F24"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Kurang Baik</w:t>
            </w:r>
          </w:p>
        </w:tc>
        <w:tc>
          <w:tcPr>
            <w:tcW w:w="867" w:type="dxa"/>
            <w:shd w:val="clear" w:color="auto" w:fill="D9D9D9" w:themeFill="background1" w:themeFillShade="D9"/>
            <w:vAlign w:val="center"/>
          </w:tcPr>
          <w:p w14:paraId="7EFA530A" w14:textId="77777777" w:rsidR="0063213D" w:rsidRPr="00826533" w:rsidRDefault="0063213D"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Tidak Baik</w:t>
            </w:r>
          </w:p>
        </w:tc>
      </w:tr>
      <w:tr w:rsidR="005D1F70" w:rsidRPr="00826533" w14:paraId="649A4E63" w14:textId="77777777" w:rsidTr="00087E1F">
        <w:trPr>
          <w:trHeight w:val="737"/>
        </w:trPr>
        <w:tc>
          <w:tcPr>
            <w:tcW w:w="974" w:type="dxa"/>
          </w:tcPr>
          <w:p w14:paraId="024E91D3"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197" w:type="dxa"/>
          </w:tcPr>
          <w:p w14:paraId="1B3D001B"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57" w:type="dxa"/>
          </w:tcPr>
          <w:p w14:paraId="0E39C4FC"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219" w:type="dxa"/>
          </w:tcPr>
          <w:p w14:paraId="5946B25D"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41" w:type="dxa"/>
          </w:tcPr>
          <w:p w14:paraId="08358A2E"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1233" w:type="dxa"/>
          </w:tcPr>
          <w:p w14:paraId="0902CBE0"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992" w:type="dxa"/>
          </w:tcPr>
          <w:p w14:paraId="4B53F697" w14:textId="77777777" w:rsidR="0063213D" w:rsidRPr="00826533" w:rsidRDefault="0063213D" w:rsidP="00003D3B">
            <w:pPr>
              <w:spacing w:line="360" w:lineRule="auto"/>
              <w:rPr>
                <w:rFonts w:ascii="Bookman Old Style" w:hAnsi="Bookman Old Style"/>
                <w:color w:val="000000" w:themeColor="text1"/>
                <w:sz w:val="24"/>
                <w:szCs w:val="24"/>
                <w:lang w:val="id-ID"/>
              </w:rPr>
            </w:pPr>
          </w:p>
        </w:tc>
        <w:tc>
          <w:tcPr>
            <w:tcW w:w="867" w:type="dxa"/>
          </w:tcPr>
          <w:p w14:paraId="6F27CAC1" w14:textId="77777777" w:rsidR="0063213D" w:rsidRPr="00826533" w:rsidRDefault="0063213D" w:rsidP="00003D3B">
            <w:pPr>
              <w:spacing w:line="360" w:lineRule="auto"/>
              <w:rPr>
                <w:rFonts w:ascii="Bookman Old Style" w:hAnsi="Bookman Old Style"/>
                <w:color w:val="000000" w:themeColor="text1"/>
                <w:sz w:val="24"/>
                <w:szCs w:val="24"/>
                <w:lang w:val="id-ID"/>
              </w:rPr>
            </w:pPr>
          </w:p>
        </w:tc>
      </w:tr>
    </w:tbl>
    <w:p w14:paraId="0EBE2AF9" w14:textId="77777777" w:rsidR="0047173D" w:rsidRPr="00826533" w:rsidRDefault="0047173D" w:rsidP="00003D3B">
      <w:pPr>
        <w:spacing w:line="360" w:lineRule="auto"/>
        <w:rPr>
          <w:rFonts w:ascii="Bookman Old Style" w:hAnsi="Bookman Old Style"/>
          <w:noProof/>
          <w:color w:val="000000" w:themeColor="text1"/>
          <w:sz w:val="24"/>
          <w:szCs w:val="24"/>
          <w:lang w:val="id-ID"/>
        </w:rPr>
      </w:pPr>
    </w:p>
    <w:p w14:paraId="3083415D" w14:textId="77777777" w:rsidR="00573D09" w:rsidRPr="00826533" w:rsidRDefault="00573D09"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366F5B63" w14:textId="77777777" w:rsidR="0047173D" w:rsidRPr="00826533" w:rsidRDefault="0047173D" w:rsidP="009A64D3">
      <w:pPr>
        <w:pStyle w:val="ListParagraph"/>
        <w:numPr>
          <w:ilvl w:val="0"/>
          <w:numId w:val="127"/>
        </w:numPr>
        <w:spacing w:line="360" w:lineRule="auto"/>
        <w:ind w:left="1134"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lastRenderedPageBreak/>
        <w:t>PENJELASAN</w:t>
      </w:r>
      <w:r w:rsidRPr="00826533">
        <w:rPr>
          <w:rFonts w:ascii="Bookman Old Style" w:hAnsi="Bookman Old Style"/>
          <w:noProof/>
          <w:color w:val="000000" w:themeColor="text1"/>
          <w:sz w:val="24"/>
          <w:szCs w:val="24"/>
        </w:rPr>
        <w:t xml:space="preserve"> </w:t>
      </w:r>
      <w:r w:rsidR="00573D09" w:rsidRPr="00826533">
        <w:rPr>
          <w:rFonts w:ascii="Bookman Old Style" w:hAnsi="Bookman Old Style"/>
          <w:noProof/>
          <w:color w:val="000000" w:themeColor="text1"/>
          <w:sz w:val="24"/>
          <w:szCs w:val="24"/>
          <w:lang w:val="id-ID"/>
        </w:rPr>
        <w:t>FORMULIR 2120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PENYERTAAN MELALUI PEMBELIAN </w:t>
      </w:r>
      <w:r w:rsidR="00950434" w:rsidRPr="00826533">
        <w:rPr>
          <w:rFonts w:ascii="Bookman Old Style" w:hAnsi="Bookman Old Style"/>
          <w:noProof/>
          <w:color w:val="000000" w:themeColor="text1"/>
          <w:sz w:val="24"/>
          <w:szCs w:val="24"/>
          <w:lang w:val="id-ID"/>
        </w:rPr>
        <w:t xml:space="preserve">SUKUK ATAU </w:t>
      </w:r>
      <w:r w:rsidRPr="00826533">
        <w:rPr>
          <w:rFonts w:ascii="Bookman Old Style" w:hAnsi="Bookman Old Style"/>
          <w:noProof/>
          <w:color w:val="000000" w:themeColor="text1"/>
          <w:sz w:val="24"/>
          <w:szCs w:val="24"/>
          <w:lang w:val="id-ID"/>
        </w:rPr>
        <w:t xml:space="preserve">OBLIGASI </w:t>
      </w:r>
      <w:r w:rsidR="00950434"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KONVERSI</w:t>
      </w:r>
      <w:r w:rsidR="00573D09" w:rsidRPr="00826533">
        <w:rPr>
          <w:rFonts w:ascii="Bookman Old Style" w:hAnsi="Bookman Old Style"/>
          <w:noProof/>
          <w:color w:val="000000" w:themeColor="text1"/>
          <w:sz w:val="24"/>
          <w:szCs w:val="24"/>
          <w:lang w:val="id-ID"/>
        </w:rPr>
        <w:t>)</w:t>
      </w:r>
    </w:p>
    <w:p w14:paraId="6911AD32" w14:textId="77777777" w:rsidR="00573D09" w:rsidRPr="00826533" w:rsidRDefault="00573D09"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2120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Penyertaan Melalui Pembelian Sukuk atau Obligasi Syariah Konversi) ini berisi rincian penyertaan melalui pembelian sukuk atau obligasi syariah konversi yang dilakukan oleh Perusahaan Modal Ventura Syariah pelapor</w:t>
      </w:r>
      <w:r w:rsidR="00466524" w:rsidRPr="00826533">
        <w:rPr>
          <w:rFonts w:ascii="Bookman Old Style" w:hAnsi="Bookman Old Style"/>
          <w:noProof/>
          <w:color w:val="000000" w:themeColor="text1"/>
          <w:sz w:val="24"/>
          <w:szCs w:val="24"/>
          <w:lang w:val="id-ID"/>
        </w:rPr>
        <w:t xml:space="preserve"> </w:t>
      </w:r>
      <w:r w:rsidR="00466524" w:rsidRPr="00826533">
        <w:rPr>
          <w:rFonts w:ascii="Bookman Old Style" w:hAnsi="Bookman Old Style"/>
          <w:bCs/>
          <w:noProof/>
          <w:color w:val="000000" w:themeColor="text1"/>
          <w:sz w:val="24"/>
          <w:szCs w:val="24"/>
          <w:lang w:val="id-ID"/>
        </w:rPr>
        <w:t xml:space="preserve">atau UUS </w:t>
      </w:r>
      <w:r w:rsidR="00466524"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p>
    <w:p w14:paraId="662E34E6" w14:textId="77777777" w:rsidR="0047173D" w:rsidRPr="00826533" w:rsidRDefault="00120A5F"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Seri </w:t>
      </w:r>
      <w:r w:rsidR="0051668E" w:rsidRPr="00826533">
        <w:rPr>
          <w:rFonts w:ascii="Bookman Old Style" w:hAnsi="Bookman Old Style"/>
          <w:noProof/>
          <w:color w:val="000000" w:themeColor="text1"/>
          <w:sz w:val="24"/>
          <w:szCs w:val="24"/>
          <w:lang w:val="id-ID"/>
        </w:rPr>
        <w:t>Sukuk</w:t>
      </w:r>
      <w:r w:rsidR="00AB5864" w:rsidRPr="00826533">
        <w:rPr>
          <w:rFonts w:ascii="Bookman Old Style" w:hAnsi="Bookman Old Style"/>
          <w:noProof/>
          <w:color w:val="000000" w:themeColor="text1"/>
          <w:sz w:val="24"/>
          <w:szCs w:val="24"/>
          <w:lang w:val="id-ID"/>
        </w:rPr>
        <w:t>/Obligasi Syariah</w:t>
      </w:r>
      <w:r w:rsidR="0047173D" w:rsidRPr="00826533">
        <w:rPr>
          <w:rFonts w:ascii="Bookman Old Style" w:hAnsi="Bookman Old Style"/>
          <w:noProof/>
          <w:color w:val="000000" w:themeColor="text1"/>
          <w:sz w:val="24"/>
          <w:szCs w:val="24"/>
          <w:lang w:val="id-ID"/>
        </w:rPr>
        <w:t xml:space="preserve"> Konversi</w:t>
      </w:r>
    </w:p>
    <w:p w14:paraId="15B03E50" w14:textId="77777777" w:rsidR="00F311A9"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seri dari </w:t>
      </w:r>
      <w:r w:rsidR="00AB5864" w:rsidRPr="00826533">
        <w:rPr>
          <w:rFonts w:ascii="Bookman Old Style" w:hAnsi="Bookman Old Style"/>
          <w:noProof/>
          <w:color w:val="000000" w:themeColor="text1"/>
          <w:sz w:val="24"/>
          <w:szCs w:val="24"/>
          <w:lang w:val="id-ID"/>
        </w:rPr>
        <w:t>sukuk</w:t>
      </w:r>
      <w:r w:rsidR="008D2273" w:rsidRPr="00826533">
        <w:rPr>
          <w:rFonts w:ascii="Bookman Old Style" w:hAnsi="Bookman Old Style"/>
          <w:noProof/>
          <w:color w:val="000000" w:themeColor="text1"/>
          <w:sz w:val="24"/>
          <w:szCs w:val="24"/>
          <w:lang w:val="id-ID"/>
        </w:rPr>
        <w:t xml:space="preserve"> atau </w:t>
      </w:r>
      <w:r w:rsidR="00AB5864"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 yang dibeli.</w:t>
      </w:r>
    </w:p>
    <w:p w14:paraId="255345FA" w14:textId="77777777" w:rsidR="0047173D" w:rsidRPr="00826533" w:rsidRDefault="00044E51"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Jangka Waktu</w:t>
      </w:r>
    </w:p>
    <w:p w14:paraId="06B0432B"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Penerbitan</w:t>
      </w:r>
    </w:p>
    <w:p w14:paraId="330D76B4"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 xml:space="preserve">Pos ini diisi dengan tanggal, bulan, dan tahun penerbitan </w:t>
      </w:r>
      <w:r w:rsidR="003B7D90" w:rsidRPr="00826533">
        <w:rPr>
          <w:rFonts w:ascii="Bookman Old Style" w:hAnsi="Bookman Old Style"/>
          <w:noProof/>
          <w:color w:val="000000" w:themeColor="text1"/>
          <w:sz w:val="24"/>
          <w:szCs w:val="24"/>
          <w:lang w:val="id-ID"/>
        </w:rPr>
        <w:t>sukuk</w:t>
      </w:r>
      <w:r w:rsidR="00EB08EB" w:rsidRPr="00826533">
        <w:rPr>
          <w:rFonts w:ascii="Bookman Old Style" w:hAnsi="Bookman Old Style"/>
          <w:noProof/>
          <w:color w:val="000000" w:themeColor="text1"/>
          <w:sz w:val="24"/>
          <w:szCs w:val="24"/>
          <w:lang w:val="id-ID"/>
        </w:rPr>
        <w:t xml:space="preserve"> atau </w:t>
      </w:r>
      <w:r w:rsidR="00AB5864"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w:t>
      </w:r>
    </w:p>
    <w:p w14:paraId="268FA611"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Jatuh Tempo</w:t>
      </w:r>
    </w:p>
    <w:p w14:paraId="6FE2A95F"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 xml:space="preserve">Pos ini diisi dengan tanggal, bulan, dan tahun jatuh tempo </w:t>
      </w:r>
      <w:r w:rsidR="003B7D90" w:rsidRPr="00826533">
        <w:rPr>
          <w:rFonts w:ascii="Bookman Old Style" w:hAnsi="Bookman Old Style"/>
          <w:noProof/>
          <w:color w:val="000000" w:themeColor="text1"/>
          <w:sz w:val="24"/>
          <w:szCs w:val="24"/>
          <w:lang w:val="id-ID"/>
        </w:rPr>
        <w:t>sukuk</w:t>
      </w:r>
      <w:r w:rsidR="00EB08EB" w:rsidRPr="00826533">
        <w:rPr>
          <w:rFonts w:ascii="Bookman Old Style" w:hAnsi="Bookman Old Style"/>
          <w:noProof/>
          <w:color w:val="000000" w:themeColor="text1"/>
          <w:sz w:val="24"/>
          <w:szCs w:val="24"/>
          <w:lang w:val="id-ID"/>
        </w:rPr>
        <w:t xml:space="preserve"> atau </w:t>
      </w:r>
      <w:r w:rsidR="00AB5864"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w:t>
      </w:r>
    </w:p>
    <w:p w14:paraId="6588A17D"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Valuta</w:t>
      </w:r>
    </w:p>
    <w:p w14:paraId="45A81B8A"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jenis mata uang pada </w:t>
      </w:r>
      <w:r w:rsidR="003B7D90"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AB5864"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 yang dibeli.</w:t>
      </w:r>
    </w:p>
    <w:p w14:paraId="5D3562E2" w14:textId="77777777" w:rsidR="0047173D" w:rsidRPr="00826533" w:rsidRDefault="00877E59"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Imbal Hasil</w:t>
      </w:r>
    </w:p>
    <w:p w14:paraId="641F6B90" w14:textId="77777777" w:rsidR="0047173D" w:rsidRPr="00826533" w:rsidRDefault="0047173D" w:rsidP="009A64D3">
      <w:pPr>
        <w:pStyle w:val="ListParagraph"/>
        <w:numPr>
          <w:ilvl w:val="0"/>
          <w:numId w:val="126"/>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Jenis</w:t>
      </w:r>
    </w:p>
    <w:p w14:paraId="246E6FFF"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jenis </w:t>
      </w:r>
      <w:r w:rsidR="00877E59"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yang ditetapkan atas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 yang ditetapkan oleh </w:t>
      </w:r>
      <w:r w:rsidR="001A43EB" w:rsidRPr="00826533">
        <w:rPr>
          <w:rFonts w:ascii="Bookman Old Style" w:hAnsi="Bookman Old Style"/>
          <w:noProof/>
          <w:color w:val="000000" w:themeColor="text1"/>
          <w:sz w:val="24"/>
          <w:szCs w:val="24"/>
          <w:lang w:val="en-ID"/>
        </w:rPr>
        <w:t>Perusahaan Modal Ventura Syariah</w:t>
      </w:r>
      <w:r w:rsidRPr="00826533">
        <w:rPr>
          <w:rFonts w:ascii="Bookman Old Style" w:hAnsi="Bookman Old Style"/>
          <w:noProof/>
          <w:color w:val="000000" w:themeColor="text1"/>
          <w:sz w:val="24"/>
          <w:szCs w:val="24"/>
          <w:lang w:val="en-ID"/>
        </w:rPr>
        <w:t xml:space="preserve"> 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en-ID"/>
        </w:rPr>
        <w:t>.</w:t>
      </w:r>
    </w:p>
    <w:p w14:paraId="3BCB46B4" w14:textId="77777777" w:rsidR="0047173D" w:rsidRPr="00826533" w:rsidRDefault="0047173D" w:rsidP="009A64D3">
      <w:pPr>
        <w:pStyle w:val="ListParagraph"/>
        <w:numPr>
          <w:ilvl w:val="0"/>
          <w:numId w:val="126"/>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Tingkat</w:t>
      </w:r>
    </w:p>
    <w:p w14:paraId="006442A8"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persentase </w:t>
      </w:r>
      <w:r w:rsidR="00877E59"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 yang diperjanjikan dalam satu tahun (</w:t>
      </w:r>
      <w:r w:rsidRPr="00826533">
        <w:rPr>
          <w:rFonts w:ascii="Bookman Old Style" w:hAnsi="Bookman Old Style"/>
          <w:i/>
          <w:noProof/>
          <w:color w:val="000000" w:themeColor="text1"/>
          <w:sz w:val="24"/>
          <w:szCs w:val="24"/>
          <w:lang w:val="en-ID"/>
        </w:rPr>
        <w:t>per annum</w:t>
      </w:r>
      <w:r w:rsidRPr="00826533">
        <w:rPr>
          <w:rFonts w:ascii="Bookman Old Style" w:hAnsi="Bookman Old Style"/>
          <w:noProof/>
          <w:color w:val="000000" w:themeColor="text1"/>
          <w:sz w:val="24"/>
          <w:szCs w:val="24"/>
          <w:lang w:val="en-ID"/>
        </w:rPr>
        <w:t xml:space="preserve">). </w:t>
      </w:r>
      <w:r w:rsidR="00120A5F"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 yang tidak memiliki </w:t>
      </w:r>
      <w:r w:rsidR="00877E59"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tidak perlu diisi atau dikosongkan.</w:t>
      </w:r>
    </w:p>
    <w:p w14:paraId="215DE3A7"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Penerbit</w:t>
      </w:r>
      <w:r w:rsidR="00120A5F" w:rsidRPr="00826533">
        <w:rPr>
          <w:rFonts w:ascii="Bookman Old Style" w:hAnsi="Bookman Old Style"/>
          <w:noProof/>
          <w:color w:val="000000" w:themeColor="text1"/>
          <w:sz w:val="24"/>
          <w:szCs w:val="24"/>
          <w:lang w:val="id-ID"/>
        </w:rPr>
        <w:t xml:space="preserve"> </w:t>
      </w:r>
    </w:p>
    <w:p w14:paraId="29F32F20"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nama perusahaan yang menerbitkan</w:t>
      </w:r>
      <w:r w:rsidR="00ED7F25" w:rsidRPr="00826533">
        <w:rPr>
          <w:rFonts w:ascii="Bookman Old Style" w:hAnsi="Bookman Old Style"/>
          <w:noProof/>
          <w:color w:val="000000" w:themeColor="text1"/>
          <w:sz w:val="24"/>
          <w:szCs w:val="24"/>
          <w:lang w:val="id-ID"/>
        </w:rPr>
        <w:t xml:space="preserve"> </w:t>
      </w:r>
      <w:r w:rsidR="00877E59" w:rsidRPr="00826533">
        <w:rPr>
          <w:rFonts w:ascii="Bookman Old Style" w:hAnsi="Bookman Old Style"/>
          <w:noProof/>
          <w:color w:val="000000" w:themeColor="text1"/>
          <w:sz w:val="24"/>
          <w:szCs w:val="24"/>
          <w:lang w:val="id-ID"/>
        </w:rPr>
        <w:t>sukuk</w:t>
      </w:r>
      <w:r w:rsidR="000C64FB" w:rsidRPr="00826533">
        <w:rPr>
          <w:rFonts w:ascii="Bookman Old Style" w:hAnsi="Bookman Old Style"/>
          <w:noProof/>
          <w:color w:val="000000" w:themeColor="text1"/>
          <w:sz w:val="24"/>
          <w:szCs w:val="24"/>
          <w:lang w:val="id-ID"/>
        </w:rPr>
        <w:t xml:space="preserve"> </w:t>
      </w:r>
      <w:r w:rsidR="0063213D" w:rsidRPr="00826533">
        <w:rPr>
          <w:rFonts w:ascii="Bookman Old Style" w:hAnsi="Bookman Old Style"/>
          <w:noProof/>
          <w:color w:val="000000" w:themeColor="text1"/>
          <w:sz w:val="24"/>
          <w:szCs w:val="24"/>
          <w:lang w:val="id-ID"/>
        </w:rPr>
        <w:t xml:space="preserve">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w:t>
      </w:r>
    </w:p>
    <w:p w14:paraId="71639BFD" w14:textId="77777777" w:rsidR="0034109C" w:rsidRPr="00826533" w:rsidRDefault="0034109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1564300D" w14:textId="77777777" w:rsidR="0034109C" w:rsidRPr="00826533" w:rsidRDefault="0034109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3F940F01" w14:textId="77777777" w:rsidR="0034109C" w:rsidRPr="00826533" w:rsidRDefault="0034109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2E10809E" w14:textId="77777777" w:rsidR="00044E51" w:rsidRPr="00826533" w:rsidRDefault="00044E51" w:rsidP="00003D3B">
      <w:pPr>
        <w:pStyle w:val="ListParagraph"/>
        <w:numPr>
          <w:ilvl w:val="1"/>
          <w:numId w:val="32"/>
        </w:numPr>
        <w:spacing w:line="360" w:lineRule="auto"/>
        <w:ind w:left="1701"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lastRenderedPageBreak/>
        <w:t>Kategori Usaha Pasangan Usaha</w:t>
      </w:r>
    </w:p>
    <w:p w14:paraId="4A22EC6A" w14:textId="77777777" w:rsidR="00044E51" w:rsidRPr="00826533" w:rsidRDefault="00044E51"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Pos ini diisi dengan kategori usaha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lang w:val="id-ID"/>
        </w:rPr>
        <w:t>berdasarkan skala bisnis pasangan usaha yang dibagi dengan kategori sebagai berikut:</w:t>
      </w:r>
    </w:p>
    <w:p w14:paraId="38D46F22" w14:textId="77777777" w:rsidR="00044E51" w:rsidRPr="00826533" w:rsidRDefault="00044E51"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besar</w:t>
      </w:r>
    </w:p>
    <w:p w14:paraId="48B82FE9" w14:textId="77777777" w:rsidR="00044E51" w:rsidRPr="00826533" w:rsidRDefault="00044E51"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menengah</w:t>
      </w:r>
    </w:p>
    <w:p w14:paraId="5D12DF33" w14:textId="77777777" w:rsidR="00044E51" w:rsidRPr="00826533" w:rsidRDefault="00044E51"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kecil</w:t>
      </w:r>
    </w:p>
    <w:p w14:paraId="38099466" w14:textId="77777777" w:rsidR="00044E51" w:rsidRPr="00826533" w:rsidRDefault="00044E51"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usaha</w:t>
      </w:r>
      <w:r w:rsidRPr="00826533">
        <w:rPr>
          <w:rFonts w:ascii="Bookman Old Style" w:hAnsi="Bookman Old Style"/>
          <w:noProof/>
          <w:color w:val="000000" w:themeColor="text1"/>
          <w:sz w:val="24"/>
          <w:szCs w:val="24"/>
          <w:lang w:val="en-ID"/>
        </w:rPr>
        <w:t xml:space="preserve"> mikro</w:t>
      </w:r>
    </w:p>
    <w:p w14:paraId="628EE3F8" w14:textId="77777777" w:rsidR="00044E51" w:rsidRPr="00826533" w:rsidRDefault="00044E51"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Ketentuan mengenai skala bisnis pasangan usaha mengacu kepada undang-undang mengenai usaha mikro, kecil, dan menengah.</w:t>
      </w:r>
    </w:p>
    <w:p w14:paraId="1ECC95E9" w14:textId="77777777" w:rsidR="0063213D" w:rsidRPr="00826533" w:rsidRDefault="0063213D" w:rsidP="00003D3B">
      <w:pPr>
        <w:pStyle w:val="ListParagraph"/>
        <w:numPr>
          <w:ilvl w:val="1"/>
          <w:numId w:val="32"/>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rPr>
        <w:t>Kategori</w:t>
      </w:r>
      <w:r w:rsidRPr="00826533">
        <w:rPr>
          <w:rFonts w:ascii="Bookman Old Style" w:hAnsi="Bookman Old Style"/>
          <w:color w:val="000000" w:themeColor="text1"/>
        </w:rPr>
        <w:t xml:space="preserve"> </w:t>
      </w:r>
      <w:r w:rsidRPr="00826533">
        <w:rPr>
          <w:rFonts w:ascii="Bookman Old Style" w:hAnsi="Bookman Old Style"/>
          <w:color w:val="000000" w:themeColor="text1"/>
          <w:sz w:val="24"/>
          <w:szCs w:val="24"/>
        </w:rPr>
        <w:t>Usaha Keuangan Berkelanjutan</w:t>
      </w:r>
    </w:p>
    <w:p w14:paraId="299FC5F1" w14:textId="77777777" w:rsidR="0063213D" w:rsidRPr="00826533" w:rsidRDefault="0063213D"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szCs w:val="24"/>
        </w:rPr>
        <w:t>Pos ini diisi dengan kategori usaha pasangan usaha yang memenuhi kriteria keuangan berkelanjutan sebagaimana diatur dalam Peraturan Otoritas Jasa Keuangan mengenai penerapan keuangan berkelanjutan bagi lembaga jasa keuangan.</w:t>
      </w:r>
    </w:p>
    <w:p w14:paraId="71796E2A"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Negara Penerbit</w:t>
      </w:r>
    </w:p>
    <w:p w14:paraId="5A842343"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negara yang menerbitkan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w:t>
      </w:r>
      <w:r w:rsidRPr="00826533">
        <w:rPr>
          <w:rFonts w:ascii="Bookman Old Style" w:hAnsi="Bookman Old Style"/>
          <w:noProof/>
          <w:color w:val="000000" w:themeColor="text1"/>
          <w:sz w:val="24"/>
          <w:szCs w:val="24"/>
          <w:lang w:val="id-ID"/>
        </w:rPr>
        <w:t>.</w:t>
      </w:r>
    </w:p>
    <w:p w14:paraId="1A49B1A9"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Golongan Penerbit</w:t>
      </w:r>
      <w:r w:rsidR="00ED7F25" w:rsidRPr="00826533">
        <w:rPr>
          <w:rFonts w:ascii="Bookman Old Style" w:hAnsi="Bookman Old Style"/>
          <w:noProof/>
          <w:color w:val="000000" w:themeColor="text1"/>
          <w:sz w:val="24"/>
          <w:szCs w:val="24"/>
          <w:lang w:val="id-ID"/>
        </w:rPr>
        <w:t xml:space="preserve"> </w:t>
      </w:r>
    </w:p>
    <w:p w14:paraId="18315E96"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pihak-pihak yang menerbitkan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w:t>
      </w:r>
    </w:p>
    <w:p w14:paraId="39067131" w14:textId="77777777" w:rsidR="000A21D0" w:rsidRPr="00826533" w:rsidRDefault="000A21D0" w:rsidP="00003D3B">
      <w:pPr>
        <w:pStyle w:val="ListParagraph"/>
        <w:numPr>
          <w:ilvl w:val="1"/>
          <w:numId w:val="32"/>
        </w:numPr>
        <w:spacing w:line="360" w:lineRule="auto"/>
        <w:ind w:left="1701"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Status</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 w:val="24"/>
          <w:szCs w:val="24"/>
          <w:lang w:val="id-ID"/>
        </w:rPr>
        <w:t>Keterkaitan</w:t>
      </w:r>
    </w:p>
    <w:p w14:paraId="47313054" w14:textId="77777777" w:rsidR="000A21D0" w:rsidRPr="00826533" w:rsidRDefault="000A21D0"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diisi dengan status keterkaitan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rPr>
        <w:t>dengan Perusahaan Modal Ventura</w:t>
      </w:r>
      <w:r w:rsidRPr="00826533">
        <w:rPr>
          <w:rFonts w:ascii="Bookman Old Style" w:hAnsi="Bookman Old Style"/>
          <w:noProof/>
          <w:color w:val="000000" w:themeColor="text1"/>
          <w:sz w:val="24"/>
          <w:szCs w:val="24"/>
          <w:lang w:val="id-ID"/>
        </w:rPr>
        <w:t xml:space="preserve"> Syariah</w:t>
      </w:r>
      <w:r w:rsidR="006A2910" w:rsidRPr="00826533">
        <w:rPr>
          <w:rFonts w:ascii="Bookman Old Style" w:hAnsi="Bookman Old Style"/>
          <w:noProof/>
          <w:color w:val="000000" w:themeColor="text1"/>
          <w:sz w:val="24"/>
          <w:szCs w:val="24"/>
          <w:lang w:val="en-ID"/>
        </w:rPr>
        <w:t xml:space="preserve"> pelapor</w:t>
      </w:r>
      <w:r w:rsidRPr="00826533">
        <w:rPr>
          <w:rFonts w:ascii="Bookman Old Style" w:hAnsi="Bookman Old Style"/>
          <w:noProof/>
          <w:color w:val="000000" w:themeColor="text1"/>
          <w:sz w:val="24"/>
          <w:szCs w:val="24"/>
        </w:rPr>
        <w:t>, yaitu:</w:t>
      </w:r>
    </w:p>
    <w:p w14:paraId="4517E3F4" w14:textId="77777777" w:rsidR="000A21D0" w:rsidRPr="00826533" w:rsidRDefault="000A21D0"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 </w:t>
      </w:r>
    </w:p>
    <w:p w14:paraId="4090CE86" w14:textId="77777777" w:rsidR="000A21D0" w:rsidRPr="00826533" w:rsidRDefault="000A21D0"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Terkait dengan Perusahaan Modal Ventura Syariah adalah pihak yang menerbitkan sukuk</w:t>
      </w:r>
      <w:r w:rsidR="0063213D"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 xml:space="preserve">obligasi syariah konversi yang terkait dengan Perusahaan Modal Ventura Syariah pelapor. </w:t>
      </w:r>
    </w:p>
    <w:p w14:paraId="0E4FBE14" w14:textId="77777777" w:rsidR="000A21D0" w:rsidRPr="00826533" w:rsidRDefault="000A21D0"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 </w:t>
      </w:r>
    </w:p>
    <w:p w14:paraId="243BBF1D" w14:textId="77777777" w:rsidR="000A21D0" w:rsidRPr="00826533" w:rsidRDefault="000A21D0"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 terkait dengan Perusahaan Modal Ventura Syariah adalah pihak yang menerbitkan sukuk</w:t>
      </w:r>
      <w:r w:rsidR="0063213D"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 xml:space="preserve">obligasi syariah konversi yang tidak terkait dengan Perusahaan Modal Ventura Syariah pelapor. </w:t>
      </w:r>
    </w:p>
    <w:p w14:paraId="231F77B4" w14:textId="77777777" w:rsidR="000A21D0" w:rsidRPr="00826533" w:rsidRDefault="000A21D0"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Penjelasan mengenai hubungan dengan Perusahaan Modal Ventura Syariah</w:t>
      </w:r>
      <w:r w:rsidR="006A2910"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mengacu kepada Penjelasan Umum </w:t>
      </w:r>
      <w:r w:rsidRPr="00826533">
        <w:rPr>
          <w:rFonts w:ascii="Bookman Old Style" w:hAnsi="Bookman Old Style"/>
          <w:noProof/>
          <w:color w:val="000000" w:themeColor="text1"/>
          <w:sz w:val="24"/>
          <w:szCs w:val="24"/>
          <w:lang w:val="id-ID"/>
        </w:rPr>
        <w:lastRenderedPageBreak/>
        <w:t xml:space="preserve">Kolom Daftar Rincian sebagaimana dimaksud dalam Lampiran </w:t>
      </w:r>
      <w:r w:rsidR="00684990" w:rsidRPr="00826533">
        <w:rPr>
          <w:rFonts w:ascii="Bookman Old Style" w:hAnsi="Bookman Old Style"/>
          <w:noProof/>
          <w:color w:val="000000" w:themeColor="text1"/>
          <w:sz w:val="24"/>
          <w:szCs w:val="24"/>
          <w:lang w:val="id-ID"/>
        </w:rPr>
        <w:t>I</w:t>
      </w:r>
      <w:r w:rsidR="00003D3B" w:rsidRPr="00826533">
        <w:rPr>
          <w:rFonts w:ascii="Bookman Old Style" w:hAnsi="Bookman Old Style"/>
          <w:noProof/>
          <w:color w:val="000000" w:themeColor="text1"/>
          <w:sz w:val="24"/>
          <w:szCs w:val="24"/>
          <w:lang w:val="id-ID"/>
        </w:rPr>
        <w:t xml:space="preserve"> </w:t>
      </w:r>
      <w:r w:rsidR="00003D3B" w:rsidRPr="00826533">
        <w:rPr>
          <w:rFonts w:ascii="Bookman Old Style" w:hAnsi="Bookman Old Style"/>
          <w:color w:val="000000" w:themeColor="text1"/>
          <w:sz w:val="24"/>
          <w:lang w:val="id-ID"/>
        </w:rPr>
        <w:t xml:space="preserve">yang merupakan bagian tidak terpisahkan dari Surat Edaran Otoritas Jasa </w:t>
      </w:r>
      <w:r w:rsidR="00003D3B" w:rsidRPr="00826533">
        <w:rPr>
          <w:rFonts w:ascii="Bookman Old Style" w:eastAsia="SimSun" w:hAnsi="Bookman Old Style"/>
          <w:color w:val="000000" w:themeColor="text1"/>
          <w:sz w:val="24"/>
          <w:lang w:val="id-ID"/>
        </w:rPr>
        <w:t>Keuangan</w:t>
      </w:r>
      <w:r w:rsidR="00003D3B" w:rsidRPr="00826533">
        <w:rPr>
          <w:rFonts w:ascii="Bookman Old Style" w:hAnsi="Bookman Old Style"/>
          <w:color w:val="000000" w:themeColor="text1"/>
          <w:sz w:val="24"/>
          <w:lang w:val="id-ID"/>
        </w:rPr>
        <w:t xml:space="preserve"> ini</w:t>
      </w:r>
      <w:r w:rsidRPr="00826533">
        <w:rPr>
          <w:rFonts w:ascii="Bookman Old Style" w:hAnsi="Bookman Old Style"/>
          <w:noProof/>
          <w:color w:val="000000" w:themeColor="text1"/>
          <w:sz w:val="24"/>
          <w:szCs w:val="24"/>
          <w:lang w:val="id-ID"/>
        </w:rPr>
        <w:t>.</w:t>
      </w:r>
    </w:p>
    <w:p w14:paraId="094008C3"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Sektor Usaha</w:t>
      </w:r>
    </w:p>
    <w:p w14:paraId="789CE88B"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klasifikasi baku mengenai kegiatan ekonomi yang terdapat di Indonesia. Rincian Sektor Ekonomi didasarkan pada </w:t>
      </w:r>
      <w:r w:rsidR="00167C96" w:rsidRPr="00826533">
        <w:rPr>
          <w:rFonts w:ascii="Bookman Old Style" w:hAnsi="Bookman Old Style"/>
          <w:noProof/>
          <w:color w:val="000000" w:themeColor="text1"/>
          <w:sz w:val="24"/>
          <w:szCs w:val="24"/>
          <w:lang w:val="id-ID"/>
        </w:rPr>
        <w:t>klasifikasi baku lapangan usaha Indonesia yang berlaku</w:t>
      </w:r>
      <w:r w:rsidRPr="00826533">
        <w:rPr>
          <w:rFonts w:ascii="Bookman Old Style" w:hAnsi="Bookman Old Style"/>
          <w:noProof/>
          <w:color w:val="000000" w:themeColor="text1"/>
          <w:sz w:val="24"/>
          <w:szCs w:val="24"/>
          <w:lang w:val="id-ID"/>
        </w:rPr>
        <w:t>.</w:t>
      </w:r>
    </w:p>
    <w:p w14:paraId="3692162E"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w:t>
      </w:r>
      <w:r w:rsidR="00044E51"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 xml:space="preserve">obligasi </w:t>
      </w:r>
      <w:r w:rsidR="00044E51"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konversi digunakan untuk membiayai lebih dari satu jenis kegiatan ekonomi yang tidak dapat dipisah-pisahkan, cara penggolongannya dititikberatkan kepada sektor ekonomi yang diutamakan (sektor yang paling besar menerima fasilitas </w:t>
      </w:r>
      <w:r w:rsidR="00887C9F"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87C9F"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w:t>
      </w:r>
    </w:p>
    <w:p w14:paraId="1D69BBF4"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Kualitas</w:t>
      </w:r>
    </w:p>
    <w:p w14:paraId="7C5C3FED" w14:textId="03A5BA9D"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kualitas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konversi yang dibeli dan dinilai dengan kriteria sesuai dengan aturan penggolongan kualitas aset produktif </w:t>
      </w:r>
      <w:r w:rsidR="001A43EB" w:rsidRPr="00826533">
        <w:rPr>
          <w:rFonts w:ascii="Bookman Old Style" w:hAnsi="Bookman Old Style"/>
          <w:noProof/>
          <w:color w:val="000000" w:themeColor="text1"/>
          <w:sz w:val="24"/>
          <w:szCs w:val="24"/>
          <w:lang w:val="id-ID"/>
        </w:rPr>
        <w:t>Perusahaan Modal Ventura Syariah</w:t>
      </w:r>
      <w:r w:rsidR="006A2910"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mengikuti </w:t>
      </w:r>
      <w:r w:rsidR="00E257D8"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noProof/>
          <w:color w:val="000000" w:themeColor="text1"/>
          <w:sz w:val="24"/>
          <w:szCs w:val="24"/>
          <w:lang w:val="id-ID"/>
        </w:rPr>
        <w:t>, yaitu:</w:t>
      </w:r>
      <w:r w:rsidR="00E257D8" w:rsidRPr="00826533">
        <w:rPr>
          <w:rFonts w:ascii="Bookman Old Style" w:hAnsi="Bookman Old Style"/>
          <w:noProof/>
          <w:color w:val="000000" w:themeColor="text1"/>
          <w:sz w:val="24"/>
          <w:szCs w:val="24"/>
          <w:lang w:val="id-ID"/>
        </w:rPr>
        <w:t xml:space="preserve"> </w:t>
      </w:r>
    </w:p>
    <w:p w14:paraId="7A0D6174"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r>
      <w:r w:rsidR="00044E51" w:rsidRPr="00826533">
        <w:rPr>
          <w:rFonts w:ascii="Bookman Old Style" w:hAnsi="Bookman Old Style"/>
          <w:noProof/>
          <w:color w:val="000000" w:themeColor="text1"/>
          <w:sz w:val="24"/>
          <w:szCs w:val="24"/>
          <w:lang w:val="id-ID"/>
        </w:rPr>
        <w:t>lancar</w:t>
      </w:r>
    </w:p>
    <w:p w14:paraId="6E6090CE" w14:textId="77777777" w:rsidR="0047173D" w:rsidRPr="00826533" w:rsidRDefault="00044E51"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dalam perhatian khusus</w:t>
      </w:r>
    </w:p>
    <w:p w14:paraId="09A01DCF" w14:textId="77777777" w:rsidR="0047173D" w:rsidRPr="00826533" w:rsidRDefault="00044E51"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kurang lancar</w:t>
      </w:r>
    </w:p>
    <w:p w14:paraId="5EA4421F" w14:textId="77777777" w:rsidR="0047173D" w:rsidRPr="00826533" w:rsidRDefault="00044E51"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diragukan</w:t>
      </w:r>
    </w:p>
    <w:p w14:paraId="5E899ABE" w14:textId="77777777" w:rsidR="0047173D" w:rsidRPr="00826533" w:rsidRDefault="00044E51"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macet</w:t>
      </w:r>
    </w:p>
    <w:p w14:paraId="6002520C"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Nilai Pokok</w:t>
      </w:r>
    </w:p>
    <w:p w14:paraId="54128D32"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pokok </w:t>
      </w:r>
      <w:r w:rsidR="00877E59"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877E59" w:rsidRPr="00826533">
        <w:rPr>
          <w:rFonts w:ascii="Bookman Old Style" w:hAnsi="Bookman Old Style"/>
          <w:noProof/>
          <w:color w:val="000000" w:themeColor="text1"/>
          <w:sz w:val="24"/>
          <w:szCs w:val="24"/>
          <w:lang w:val="id-ID"/>
        </w:rPr>
        <w:t>obligasi syariah</w:t>
      </w:r>
      <w:r w:rsidR="00EC65BA" w:rsidRPr="00826533">
        <w:rPr>
          <w:rFonts w:ascii="Bookman Old Style" w:hAnsi="Bookman Old Style"/>
          <w:noProof/>
          <w:color w:val="000000" w:themeColor="text1"/>
          <w:sz w:val="24"/>
          <w:szCs w:val="24"/>
          <w:lang w:val="id-ID"/>
        </w:rPr>
        <w:t xml:space="preserve"> konversi</w:t>
      </w:r>
      <w:r w:rsidRPr="00826533">
        <w:rPr>
          <w:rFonts w:ascii="Bookman Old Style" w:hAnsi="Bookman Old Style"/>
          <w:noProof/>
          <w:color w:val="000000" w:themeColor="text1"/>
          <w:sz w:val="24"/>
          <w:szCs w:val="24"/>
          <w:lang w:val="id-ID"/>
        </w:rPr>
        <w:t xml:space="preserve"> yang dibeli:</w:t>
      </w:r>
    </w:p>
    <w:p w14:paraId="66BF9426" w14:textId="77777777" w:rsidR="0047173D" w:rsidRPr="00826533" w:rsidRDefault="0047173D" w:rsidP="009A64D3">
      <w:pPr>
        <w:pStyle w:val="BodyTextIndent3"/>
        <w:numPr>
          <w:ilvl w:val="0"/>
          <w:numId w:val="126"/>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5EA35F9A"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pokok </w:t>
      </w:r>
      <w:r w:rsidR="00877E59" w:rsidRPr="00826533">
        <w:rPr>
          <w:rFonts w:ascii="Bookman Old Style" w:hAnsi="Bookman Old Style"/>
          <w:noProof/>
          <w:color w:val="000000" w:themeColor="text1"/>
          <w:szCs w:val="24"/>
          <w:lang w:val="id-ID"/>
        </w:rPr>
        <w:t>sukuk</w:t>
      </w:r>
      <w:r w:rsidR="0063213D" w:rsidRPr="00826533">
        <w:rPr>
          <w:rFonts w:ascii="Bookman Old Style" w:hAnsi="Bookman Old Style"/>
          <w:noProof/>
          <w:color w:val="000000" w:themeColor="text1"/>
          <w:szCs w:val="24"/>
          <w:lang w:val="id-ID"/>
        </w:rPr>
        <w:t xml:space="preserve"> atau </w:t>
      </w:r>
      <w:r w:rsidR="00877E59" w:rsidRPr="00826533">
        <w:rPr>
          <w:rFonts w:ascii="Bookman Old Style" w:hAnsi="Bookman Old Style"/>
          <w:noProof/>
          <w:color w:val="000000" w:themeColor="text1"/>
          <w:szCs w:val="24"/>
          <w:lang w:val="id-ID"/>
        </w:rPr>
        <w:t>obligasi syariah</w:t>
      </w:r>
      <w:r w:rsidRPr="00826533">
        <w:rPr>
          <w:rFonts w:ascii="Bookman Old Style" w:hAnsi="Bookman Old Style"/>
          <w:noProof/>
          <w:color w:val="000000" w:themeColor="text1"/>
          <w:szCs w:val="24"/>
          <w:lang w:val="id-ID"/>
        </w:rPr>
        <w:t xml:space="preserve"> konversi dalam mata uang asal selain rupiah. Apabila jenis valuta adalah </w:t>
      </w:r>
      <w:r w:rsidR="00044E51" w:rsidRPr="00826533">
        <w:rPr>
          <w:rFonts w:ascii="Bookman Old Style" w:hAnsi="Bookman Old Style"/>
          <w:noProof/>
          <w:color w:val="000000" w:themeColor="text1"/>
          <w:szCs w:val="24"/>
          <w:lang w:val="id-ID"/>
        </w:rPr>
        <w:t>rupiah</w:t>
      </w:r>
      <w:r w:rsidRPr="00826533">
        <w:rPr>
          <w:rFonts w:ascii="Bookman Old Style" w:hAnsi="Bookman Old Style"/>
          <w:noProof/>
          <w:color w:val="000000" w:themeColor="text1"/>
          <w:szCs w:val="24"/>
          <w:lang w:val="id-ID"/>
        </w:rPr>
        <w:t>, maka nilai dalam kolom ini dapat diisi dengan angka nol.</w:t>
      </w:r>
    </w:p>
    <w:p w14:paraId="3C978311" w14:textId="77777777" w:rsidR="0047173D" w:rsidRPr="00826533" w:rsidRDefault="0047173D" w:rsidP="009A64D3">
      <w:pPr>
        <w:pStyle w:val="BodyTextIndent3"/>
        <w:numPr>
          <w:ilvl w:val="0"/>
          <w:numId w:val="126"/>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1B8C0123"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pokok </w:t>
      </w:r>
      <w:r w:rsidR="00877E59" w:rsidRPr="00826533">
        <w:rPr>
          <w:rFonts w:ascii="Bookman Old Style" w:hAnsi="Bookman Old Style"/>
          <w:noProof/>
          <w:color w:val="000000" w:themeColor="text1"/>
          <w:szCs w:val="24"/>
          <w:lang w:val="id-ID"/>
        </w:rPr>
        <w:t>sukuk</w:t>
      </w:r>
      <w:r w:rsidR="0063213D" w:rsidRPr="00826533">
        <w:rPr>
          <w:rFonts w:ascii="Bookman Old Style" w:hAnsi="Bookman Old Style"/>
          <w:noProof/>
          <w:color w:val="000000" w:themeColor="text1"/>
          <w:szCs w:val="24"/>
          <w:lang w:val="id-ID"/>
        </w:rPr>
        <w:t xml:space="preserve"> atau </w:t>
      </w:r>
      <w:r w:rsidR="00877E59" w:rsidRPr="00826533">
        <w:rPr>
          <w:rFonts w:ascii="Bookman Old Style" w:hAnsi="Bookman Old Style"/>
          <w:noProof/>
          <w:color w:val="000000" w:themeColor="text1"/>
          <w:szCs w:val="24"/>
          <w:lang w:val="id-ID"/>
        </w:rPr>
        <w:t>obligasi syariah</w:t>
      </w:r>
      <w:r w:rsidRPr="00826533">
        <w:rPr>
          <w:rFonts w:ascii="Bookman Old Style" w:hAnsi="Bookman Old Style"/>
          <w:noProof/>
          <w:color w:val="000000" w:themeColor="text1"/>
          <w:szCs w:val="24"/>
          <w:lang w:val="id-ID"/>
        </w:rPr>
        <w:t xml:space="preserve"> konversi dalam mata uang rupiah dan selain rupiah setelah dikonversi menjadi rupiah menggunakan kurs tengah Bank Indonesia. </w:t>
      </w:r>
    </w:p>
    <w:p w14:paraId="65146D03" w14:textId="77777777" w:rsidR="0047173D" w:rsidRPr="00826533" w:rsidRDefault="0047173D" w:rsidP="00003D3B">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Saldo Akhir</w:t>
      </w:r>
      <w:r w:rsidR="00434C6D" w:rsidRPr="00826533">
        <w:rPr>
          <w:rFonts w:ascii="Bookman Old Style" w:hAnsi="Bookman Old Style"/>
          <w:noProof/>
          <w:color w:val="000000" w:themeColor="text1"/>
          <w:sz w:val="24"/>
          <w:szCs w:val="24"/>
          <w:lang w:val="id-ID"/>
        </w:rPr>
        <w:t xml:space="preserve"> Periode Pelaporan</w:t>
      </w:r>
    </w:p>
    <w:p w14:paraId="5BA6E900"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id-ID"/>
        </w:rPr>
        <w:t xml:space="preserve">Pos ini diisi dengan nilai </w:t>
      </w:r>
      <w:r w:rsidR="003B7D90"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3B7D90"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pt-BR"/>
        </w:rPr>
        <w:t xml:space="preserve"> konversi</w:t>
      </w:r>
      <w:r w:rsidRPr="00826533">
        <w:rPr>
          <w:rFonts w:ascii="Bookman Old Style" w:hAnsi="Bookman Old Style"/>
          <w:noProof/>
          <w:color w:val="000000" w:themeColor="text1"/>
          <w:sz w:val="24"/>
          <w:szCs w:val="24"/>
          <w:lang w:val="id-ID"/>
        </w:rPr>
        <w:t xml:space="preserve"> pada akhir periode</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laporan</w:t>
      </w:r>
      <w:r w:rsidRPr="00826533">
        <w:rPr>
          <w:rFonts w:ascii="Bookman Old Style" w:hAnsi="Bookman Old Style"/>
          <w:noProof/>
          <w:color w:val="000000" w:themeColor="text1"/>
          <w:sz w:val="24"/>
          <w:szCs w:val="24"/>
          <w:lang w:val="pt-BR"/>
        </w:rPr>
        <w:t>.</w:t>
      </w:r>
    </w:p>
    <w:p w14:paraId="2D4587D5" w14:textId="77777777" w:rsidR="0047173D" w:rsidRPr="00826533" w:rsidRDefault="0047173D" w:rsidP="009A64D3">
      <w:pPr>
        <w:pStyle w:val="ListParagraph"/>
        <w:numPr>
          <w:ilvl w:val="0"/>
          <w:numId w:val="126"/>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Mata Uang Asal</w:t>
      </w:r>
    </w:p>
    <w:p w14:paraId="5F78C042"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nilai </w:t>
      </w:r>
      <w:r w:rsidR="003B7D90"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3B7D90"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 pada akhir periode laporan dalam mata uang asal selain rupiah. Apabila jenis valuta adalah </w:t>
      </w:r>
      <w:r w:rsidR="009832A0" w:rsidRPr="00826533">
        <w:rPr>
          <w:rFonts w:ascii="Bookman Old Style" w:hAnsi="Bookman Old Style"/>
          <w:noProof/>
          <w:color w:val="000000" w:themeColor="text1"/>
          <w:sz w:val="24"/>
          <w:szCs w:val="24"/>
          <w:lang w:val="en-ID"/>
        </w:rPr>
        <w:t>rupiah</w:t>
      </w:r>
      <w:r w:rsidRPr="00826533">
        <w:rPr>
          <w:rFonts w:ascii="Bookman Old Style" w:hAnsi="Bookman Old Style"/>
          <w:noProof/>
          <w:color w:val="000000" w:themeColor="text1"/>
          <w:sz w:val="24"/>
          <w:szCs w:val="24"/>
          <w:lang w:val="en-ID"/>
        </w:rPr>
        <w:t>, maka nilai dalam kolom ini dapat diisi dengan angka nol.</w:t>
      </w:r>
      <w:r w:rsidR="003B7D90" w:rsidRPr="00826533">
        <w:rPr>
          <w:rFonts w:ascii="Bookman Old Style" w:hAnsi="Bookman Old Style"/>
          <w:noProof/>
          <w:color w:val="000000" w:themeColor="text1"/>
          <w:sz w:val="24"/>
          <w:szCs w:val="24"/>
          <w:lang w:val="id-ID"/>
        </w:rPr>
        <w:t xml:space="preserve"> </w:t>
      </w:r>
    </w:p>
    <w:p w14:paraId="36748190" w14:textId="77777777" w:rsidR="0047173D" w:rsidRPr="00826533" w:rsidRDefault="0047173D" w:rsidP="009A64D3">
      <w:pPr>
        <w:pStyle w:val="ListParagraph"/>
        <w:numPr>
          <w:ilvl w:val="0"/>
          <w:numId w:val="126"/>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Ekuivalen Rupiah</w:t>
      </w:r>
    </w:p>
    <w:p w14:paraId="2E9B4622"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nilai </w:t>
      </w:r>
      <w:r w:rsidR="003B7D90" w:rsidRPr="00826533">
        <w:rPr>
          <w:rFonts w:ascii="Bookman Old Style" w:hAnsi="Bookman Old Style"/>
          <w:noProof/>
          <w:color w:val="000000" w:themeColor="text1"/>
          <w:sz w:val="24"/>
          <w:szCs w:val="24"/>
          <w:lang w:val="id-ID"/>
        </w:rPr>
        <w:t>sukuk</w:t>
      </w:r>
      <w:r w:rsidR="0063213D" w:rsidRPr="00826533">
        <w:rPr>
          <w:rFonts w:ascii="Bookman Old Style" w:hAnsi="Bookman Old Style"/>
          <w:noProof/>
          <w:color w:val="000000" w:themeColor="text1"/>
          <w:sz w:val="24"/>
          <w:szCs w:val="24"/>
          <w:lang w:val="id-ID"/>
        </w:rPr>
        <w:t xml:space="preserve"> atau </w:t>
      </w:r>
      <w:r w:rsidR="003B7D90"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en-ID"/>
        </w:rPr>
        <w:t xml:space="preserve"> konversi pada akhir periode laporan dalam mata uang rupiah dan selain rupiah setelah dikonversi menjadi rupiah menggunakan kurs tengah Bank Indonesia.</w:t>
      </w:r>
      <w:r w:rsidR="003B7D90" w:rsidRPr="00826533">
        <w:rPr>
          <w:rFonts w:ascii="Bookman Old Style" w:hAnsi="Bookman Old Style"/>
          <w:noProof/>
          <w:color w:val="000000" w:themeColor="text1"/>
          <w:sz w:val="24"/>
          <w:szCs w:val="24"/>
          <w:lang w:val="id-ID"/>
        </w:rPr>
        <w:t xml:space="preserve"> </w:t>
      </w:r>
    </w:p>
    <w:p w14:paraId="15DE5182" w14:textId="77777777" w:rsidR="0047173D" w:rsidRPr="00826533" w:rsidRDefault="0047173D" w:rsidP="00003D3B">
      <w:pPr>
        <w:pStyle w:val="ListParagraph"/>
        <w:numPr>
          <w:ilvl w:val="1"/>
          <w:numId w:val="32"/>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Cadangan </w:t>
      </w:r>
      <w:r w:rsidR="00087E1F" w:rsidRPr="00826533">
        <w:rPr>
          <w:rFonts w:ascii="Bookman Old Style" w:hAnsi="Bookman Old Style"/>
          <w:noProof/>
          <w:color w:val="000000" w:themeColor="text1"/>
          <w:sz w:val="24"/>
          <w:szCs w:val="24"/>
          <w:lang w:val="id-ID"/>
        </w:rPr>
        <w:t>Kerugian Penurunan Nilai</w:t>
      </w:r>
      <w:r w:rsidR="003B7D90" w:rsidRPr="00826533">
        <w:rPr>
          <w:rFonts w:ascii="Bookman Old Style" w:hAnsi="Bookman Old Style"/>
          <w:noProof/>
          <w:color w:val="000000" w:themeColor="text1"/>
          <w:sz w:val="24"/>
          <w:szCs w:val="24"/>
          <w:lang w:val="id-ID"/>
        </w:rPr>
        <w:t xml:space="preserve"> </w:t>
      </w:r>
    </w:p>
    <w:p w14:paraId="0CE9A2D3" w14:textId="77777777" w:rsidR="00B809D9" w:rsidRPr="00826533" w:rsidRDefault="00087E1F"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Metode</w:t>
      </w:r>
    </w:p>
    <w:p w14:paraId="7A182DC6" w14:textId="77777777" w:rsidR="00087E1F" w:rsidRPr="00826533" w:rsidRDefault="007B4A19"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metode pembentukan cadangan kerugian penurunan nilai, yaitu secara:</w:t>
      </w:r>
    </w:p>
    <w:p w14:paraId="0CA0FCD2" w14:textId="77777777" w:rsidR="007B4A19" w:rsidRPr="00826533" w:rsidRDefault="007B4A19"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individual; atau</w:t>
      </w:r>
    </w:p>
    <w:p w14:paraId="170FA962" w14:textId="77777777" w:rsidR="007B4A19" w:rsidRPr="00826533" w:rsidRDefault="007B4A19"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kolektif.</w:t>
      </w:r>
    </w:p>
    <w:p w14:paraId="4EE1C4B4" w14:textId="77777777" w:rsidR="00087E1F" w:rsidRPr="00826533" w:rsidRDefault="007B4A19"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Aset </w:t>
      </w:r>
      <w:r w:rsidR="00087E1F" w:rsidRPr="00826533">
        <w:rPr>
          <w:rFonts w:ascii="Bookman Old Style" w:hAnsi="Bookman Old Style"/>
          <w:noProof/>
          <w:color w:val="000000" w:themeColor="text1"/>
          <w:sz w:val="24"/>
          <w:szCs w:val="24"/>
          <w:lang w:val="id-ID"/>
        </w:rPr>
        <w:t>Baik</w:t>
      </w:r>
    </w:p>
    <w:p w14:paraId="46441EC2" w14:textId="77777777" w:rsidR="00087E1F" w:rsidRPr="00826533" w:rsidRDefault="00087E1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7B4A19" w:rsidRPr="00826533">
        <w:rPr>
          <w:rFonts w:ascii="Bookman Old Style" w:hAnsi="Bookman Old Style"/>
          <w:noProof/>
          <w:color w:val="000000" w:themeColor="text1"/>
          <w:sz w:val="24"/>
          <w:szCs w:val="24"/>
          <w:lang w:val="id-ID"/>
        </w:rPr>
        <w:t>nilai</w:t>
      </w:r>
      <w:r w:rsidRPr="00826533">
        <w:rPr>
          <w:rFonts w:ascii="Bookman Old Style" w:hAnsi="Bookman Old Style"/>
          <w:noProof/>
          <w:color w:val="000000" w:themeColor="text1"/>
          <w:sz w:val="24"/>
          <w:szCs w:val="24"/>
          <w:lang w:val="id-ID"/>
        </w:rPr>
        <w:t xml:space="preserve"> penyisihan yang dibentuk atas penurunan aset yang memiliki risiko </w:t>
      </w:r>
      <w:r w:rsidR="007B4A19" w:rsidRPr="00826533">
        <w:rPr>
          <w:rFonts w:ascii="Bookman Old Style" w:hAnsi="Bookman Old Style"/>
          <w:noProof/>
          <w:color w:val="000000" w:themeColor="text1"/>
          <w:sz w:val="24"/>
          <w:szCs w:val="24"/>
          <w:lang w:val="id-ID"/>
        </w:rPr>
        <w:t xml:space="preserve">kredit </w:t>
      </w:r>
      <w:r w:rsidRPr="00826533">
        <w:rPr>
          <w:rFonts w:ascii="Bookman Old Style" w:hAnsi="Bookman Old Style"/>
          <w:noProof/>
          <w:color w:val="000000" w:themeColor="text1"/>
          <w:sz w:val="24"/>
          <w:szCs w:val="24"/>
          <w:lang w:val="id-ID"/>
        </w:rPr>
        <w:t xml:space="preserve">rendah dan tidak mengalami peningkatan risiko </w:t>
      </w:r>
      <w:r w:rsidR="007B4A19" w:rsidRPr="00826533">
        <w:rPr>
          <w:rFonts w:ascii="Bookman Old Style" w:hAnsi="Bookman Old Style"/>
          <w:noProof/>
          <w:color w:val="000000" w:themeColor="text1"/>
          <w:sz w:val="24"/>
          <w:szCs w:val="24"/>
          <w:lang w:val="id-ID"/>
        </w:rPr>
        <w:t>kredit</w:t>
      </w:r>
      <w:r w:rsidRPr="00826533">
        <w:rPr>
          <w:rFonts w:ascii="Bookman Old Style" w:hAnsi="Bookman Old Style"/>
          <w:noProof/>
          <w:color w:val="000000" w:themeColor="text1"/>
          <w:sz w:val="24"/>
          <w:szCs w:val="24"/>
          <w:lang w:val="id-ID"/>
        </w:rPr>
        <w:t>.</w:t>
      </w:r>
    </w:p>
    <w:p w14:paraId="3E5CCB7F" w14:textId="77777777" w:rsidR="00087E1F" w:rsidRPr="00826533" w:rsidRDefault="007B4A19"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Aset </w:t>
      </w:r>
      <w:r w:rsidR="00087E1F" w:rsidRPr="00826533">
        <w:rPr>
          <w:rFonts w:ascii="Bookman Old Style" w:hAnsi="Bookman Old Style"/>
          <w:noProof/>
          <w:color w:val="000000" w:themeColor="text1"/>
          <w:sz w:val="24"/>
          <w:szCs w:val="24"/>
          <w:lang w:val="id-ID"/>
        </w:rPr>
        <w:t>Kurang Baik</w:t>
      </w:r>
    </w:p>
    <w:p w14:paraId="08F7AADF" w14:textId="77777777" w:rsidR="00087E1F" w:rsidRPr="00826533" w:rsidRDefault="00087E1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7B4A19" w:rsidRPr="00826533">
        <w:rPr>
          <w:rFonts w:ascii="Bookman Old Style" w:hAnsi="Bookman Old Style"/>
          <w:noProof/>
          <w:color w:val="000000" w:themeColor="text1"/>
          <w:sz w:val="24"/>
          <w:szCs w:val="24"/>
          <w:lang w:val="id-ID"/>
        </w:rPr>
        <w:t xml:space="preserve">nilai </w:t>
      </w:r>
      <w:r w:rsidRPr="00826533">
        <w:rPr>
          <w:rFonts w:ascii="Bookman Old Style" w:hAnsi="Bookman Old Style"/>
          <w:noProof/>
          <w:color w:val="000000" w:themeColor="text1"/>
          <w:sz w:val="24"/>
          <w:szCs w:val="24"/>
          <w:lang w:val="id-ID"/>
        </w:rPr>
        <w:t>penyisihan yang dibentuk atas penurunan as</w:t>
      </w:r>
      <w:r w:rsidR="00312D7A" w:rsidRPr="00826533">
        <w:rPr>
          <w:rFonts w:ascii="Bookman Old Style" w:hAnsi="Bookman Old Style"/>
          <w:noProof/>
          <w:color w:val="000000" w:themeColor="text1"/>
          <w:sz w:val="24"/>
          <w:szCs w:val="24"/>
          <w:lang w:val="id-ID"/>
        </w:rPr>
        <w:t>et yang telah mengalami kenaika</w:t>
      </w:r>
      <w:r w:rsidRPr="00826533">
        <w:rPr>
          <w:rFonts w:ascii="Bookman Old Style" w:hAnsi="Bookman Old Style"/>
          <w:noProof/>
          <w:color w:val="000000" w:themeColor="text1"/>
          <w:sz w:val="24"/>
          <w:szCs w:val="24"/>
          <w:lang w:val="id-ID"/>
        </w:rPr>
        <w:t>n risiko kredit secara signifikan dibandingkan sejak tanggal awal aset tersebut diperoleh.</w:t>
      </w:r>
    </w:p>
    <w:p w14:paraId="2062D76C" w14:textId="77777777" w:rsidR="00087E1F" w:rsidRPr="00826533" w:rsidRDefault="007B4A19"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Aset </w:t>
      </w:r>
      <w:r w:rsidR="00087E1F" w:rsidRPr="00826533">
        <w:rPr>
          <w:rFonts w:ascii="Bookman Old Style" w:hAnsi="Bookman Old Style"/>
          <w:noProof/>
          <w:color w:val="000000" w:themeColor="text1"/>
          <w:sz w:val="24"/>
          <w:szCs w:val="24"/>
          <w:lang w:val="id-ID"/>
        </w:rPr>
        <w:t>Tidak Baik</w:t>
      </w:r>
    </w:p>
    <w:p w14:paraId="0AEF1CBC" w14:textId="77777777" w:rsidR="004A1286" w:rsidRPr="00826533" w:rsidRDefault="00087E1F"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7B4A19" w:rsidRPr="00826533">
        <w:rPr>
          <w:rFonts w:ascii="Bookman Old Style" w:hAnsi="Bookman Old Style"/>
          <w:noProof/>
          <w:color w:val="000000" w:themeColor="text1"/>
          <w:sz w:val="24"/>
          <w:szCs w:val="24"/>
          <w:lang w:val="id-ID"/>
        </w:rPr>
        <w:t xml:space="preserve">nilai </w:t>
      </w:r>
      <w:r w:rsidRPr="00826533">
        <w:rPr>
          <w:rFonts w:ascii="Bookman Old Style" w:hAnsi="Bookman Old Style"/>
          <w:noProof/>
          <w:color w:val="000000" w:themeColor="text1"/>
          <w:sz w:val="24"/>
          <w:szCs w:val="24"/>
          <w:lang w:val="id-ID"/>
        </w:rPr>
        <w:t>penyisihan</w:t>
      </w:r>
      <w:r w:rsidRPr="00826533">
        <w:rPr>
          <w:color w:val="000000" w:themeColor="text1"/>
          <w:lang w:val="id-ID"/>
        </w:rPr>
        <w:t xml:space="preserve"> </w:t>
      </w:r>
      <w:r w:rsidRPr="00826533">
        <w:rPr>
          <w:rFonts w:ascii="Bookman Old Style" w:hAnsi="Bookman Old Style"/>
          <w:noProof/>
          <w:color w:val="000000" w:themeColor="text1"/>
          <w:sz w:val="24"/>
          <w:szCs w:val="24"/>
          <w:lang w:val="id-ID"/>
        </w:rPr>
        <w:t xml:space="preserve">yang dibentuk atas penurunan aset yang mengalami pemburukan risiko </w:t>
      </w:r>
      <w:r w:rsidR="007B4A19" w:rsidRPr="00826533">
        <w:rPr>
          <w:rFonts w:ascii="Bookman Old Style" w:hAnsi="Bookman Old Style"/>
          <w:noProof/>
          <w:color w:val="000000" w:themeColor="text1"/>
          <w:sz w:val="24"/>
          <w:szCs w:val="24"/>
          <w:lang w:val="id-ID"/>
        </w:rPr>
        <w:t xml:space="preserve">kredit </w:t>
      </w:r>
      <w:r w:rsidRPr="00826533">
        <w:rPr>
          <w:rFonts w:ascii="Bookman Old Style" w:hAnsi="Bookman Old Style"/>
          <w:noProof/>
          <w:color w:val="000000" w:themeColor="text1"/>
          <w:sz w:val="24"/>
          <w:szCs w:val="24"/>
          <w:lang w:val="id-ID"/>
        </w:rPr>
        <w:t>dibandingkan sejak tanggal awal aset tersebut diperoleh.</w:t>
      </w:r>
    </w:p>
    <w:p w14:paraId="122E0B40" w14:textId="77777777" w:rsidR="00B809D9" w:rsidRPr="00826533" w:rsidRDefault="00B809D9"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id-ID"/>
        </w:rPr>
        <w:br w:type="page"/>
      </w:r>
    </w:p>
    <w:p w14:paraId="0B725D83" w14:textId="77777777" w:rsidR="0047173D" w:rsidRPr="00826533" w:rsidRDefault="0047173D" w:rsidP="00003D3B">
      <w:pPr>
        <w:pStyle w:val="Heading1"/>
        <w:numPr>
          <w:ilvl w:val="0"/>
          <w:numId w:val="44"/>
        </w:numPr>
        <w:spacing w:line="360" w:lineRule="auto"/>
        <w:ind w:left="567"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FORMULIR 2130: RINCIAN PEMBIAYAAN MELALUI PEMBELIAN </w:t>
      </w:r>
      <w:r w:rsidR="005D1B5A" w:rsidRPr="00826533">
        <w:rPr>
          <w:rFonts w:ascii="Bookman Old Style" w:hAnsi="Bookman Old Style"/>
          <w:noProof/>
          <w:color w:val="000000" w:themeColor="text1"/>
          <w:szCs w:val="24"/>
          <w:lang w:val="id-ID"/>
        </w:rPr>
        <w:t>SUKUK ATAU OBLIGASI SYARIAH</w:t>
      </w:r>
      <w:r w:rsidRPr="00826533">
        <w:rPr>
          <w:rFonts w:ascii="Bookman Old Style" w:hAnsi="Bookman Old Style"/>
          <w:noProof/>
          <w:color w:val="000000" w:themeColor="text1"/>
          <w:szCs w:val="24"/>
          <w:lang w:val="id-ID"/>
        </w:rPr>
        <w:t xml:space="preserve"> YANG DITERBITKAN PASANGAN USAHA PADA TAHAP RINTISAN AWAL (</w:t>
      </w:r>
      <w:r w:rsidRPr="00826533">
        <w:rPr>
          <w:rFonts w:ascii="Bookman Old Style" w:hAnsi="Bookman Old Style"/>
          <w:i/>
          <w:noProof/>
          <w:color w:val="000000" w:themeColor="text1"/>
          <w:szCs w:val="24"/>
          <w:lang w:val="id-ID"/>
        </w:rPr>
        <w:t>START</w:t>
      </w:r>
      <w:r w:rsidR="000C313B" w:rsidRPr="00826533">
        <w:rPr>
          <w:rFonts w:ascii="Bookman Old Style" w:hAnsi="Bookman Old Style"/>
          <w:i/>
          <w:noProof/>
          <w:color w:val="000000" w:themeColor="text1"/>
          <w:szCs w:val="24"/>
          <w:lang w:val="id-ID"/>
        </w:rPr>
        <w:t>-</w:t>
      </w:r>
      <w:r w:rsidRPr="00826533">
        <w:rPr>
          <w:rFonts w:ascii="Bookman Old Style" w:hAnsi="Bookman Old Style"/>
          <w:i/>
          <w:noProof/>
          <w:color w:val="000000" w:themeColor="text1"/>
          <w:szCs w:val="24"/>
          <w:lang w:val="id-ID"/>
        </w:rPr>
        <w:t>UP</w:t>
      </w:r>
      <w:r w:rsidRPr="00826533">
        <w:rPr>
          <w:rFonts w:ascii="Bookman Old Style" w:hAnsi="Bookman Old Style"/>
          <w:noProof/>
          <w:color w:val="000000" w:themeColor="text1"/>
          <w:szCs w:val="24"/>
          <w:lang w:val="id-ID"/>
        </w:rPr>
        <w:t>) DAN/ATAU PENGEMBANGAN USAHA</w:t>
      </w:r>
    </w:p>
    <w:p w14:paraId="3D7A141A" w14:textId="77777777" w:rsidR="0047173D" w:rsidRPr="00826533" w:rsidRDefault="0047173D" w:rsidP="009A64D3">
      <w:pPr>
        <w:pStyle w:val="ListParagraph"/>
        <w:numPr>
          <w:ilvl w:val="0"/>
          <w:numId w:val="129"/>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6A2910" w:rsidRPr="00826533">
        <w:rPr>
          <w:rFonts w:ascii="Bookman Old Style" w:hAnsi="Bookman Old Style"/>
          <w:noProof/>
          <w:color w:val="000000" w:themeColor="text1"/>
          <w:sz w:val="24"/>
          <w:szCs w:val="24"/>
          <w:lang w:val="id-ID"/>
        </w:rPr>
        <w:t xml:space="preserve"> 2130 (RINCIAN PEMBIAYAAN MELALUI PEMBELIAN SURAT UTANG YANG DITERBITKAN PASANGAN USAHA PADA TAHAP RINTISAN AWAL (</w:t>
      </w:r>
      <w:r w:rsidR="006A2910"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6A2910" w:rsidRPr="00826533">
        <w:rPr>
          <w:rFonts w:ascii="Bookman Old Style" w:hAnsi="Bookman Old Style"/>
          <w:i/>
          <w:noProof/>
          <w:color w:val="000000" w:themeColor="text1"/>
          <w:sz w:val="24"/>
          <w:szCs w:val="24"/>
          <w:lang w:val="id-ID"/>
        </w:rPr>
        <w:t>UP</w:t>
      </w:r>
      <w:r w:rsidR="006A2910" w:rsidRPr="00826533">
        <w:rPr>
          <w:rFonts w:ascii="Bookman Old Style" w:hAnsi="Bookman Old Style"/>
          <w:noProof/>
          <w:color w:val="000000" w:themeColor="text1"/>
          <w:sz w:val="24"/>
          <w:szCs w:val="24"/>
          <w:lang w:val="id-ID"/>
        </w:rPr>
        <w:t>) DAN/ATAU PENGEMBANGAN USAHA)</w:t>
      </w:r>
    </w:p>
    <w:p w14:paraId="0F61F50D" w14:textId="77777777" w:rsidR="0047173D" w:rsidRPr="00826533" w:rsidRDefault="0047173D"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2130 </w:t>
      </w:r>
      <w:r w:rsidR="009832A0"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Rincian Pembiayaan Melalui Pembelian </w:t>
      </w:r>
      <w:r w:rsidR="00C41FA2" w:rsidRPr="00826533">
        <w:rPr>
          <w:rFonts w:ascii="Bookman Old Style" w:hAnsi="Bookman Old Style"/>
          <w:noProof/>
          <w:color w:val="000000" w:themeColor="text1"/>
          <w:sz w:val="24"/>
          <w:szCs w:val="24"/>
          <w:lang w:val="id-ID"/>
        </w:rPr>
        <w:t xml:space="preserve">Sukuk atau Obligasi Syariah </w:t>
      </w:r>
      <w:r w:rsidRPr="00826533">
        <w:rPr>
          <w:rFonts w:ascii="Bookman Old Style" w:hAnsi="Bookman Old Style"/>
          <w:noProof/>
          <w:color w:val="000000" w:themeColor="text1"/>
          <w:sz w:val="24"/>
          <w:szCs w:val="24"/>
          <w:lang w:val="id-ID"/>
        </w:rPr>
        <w:t>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D36790"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dan/atau Pengembangan Usaha</w:t>
      </w:r>
      <w:r w:rsidR="009832A0"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disusun sesuai format sebagai berikut:</w:t>
      </w:r>
    </w:p>
    <w:tbl>
      <w:tblPr>
        <w:tblStyle w:val="TableGrid"/>
        <w:tblW w:w="8380" w:type="dxa"/>
        <w:tblInd w:w="1242" w:type="dxa"/>
        <w:tblLook w:val="04A0" w:firstRow="1" w:lastRow="0" w:firstColumn="1" w:lastColumn="0" w:noHBand="0" w:noVBand="1"/>
      </w:tblPr>
      <w:tblGrid>
        <w:gridCol w:w="1781"/>
        <w:gridCol w:w="1304"/>
        <w:gridCol w:w="1068"/>
        <w:gridCol w:w="1079"/>
        <w:gridCol w:w="864"/>
        <w:gridCol w:w="1151"/>
        <w:gridCol w:w="1133"/>
      </w:tblGrid>
      <w:tr w:rsidR="00826533" w:rsidRPr="00826533" w14:paraId="56970D07" w14:textId="77777777" w:rsidTr="00032AC9">
        <w:tc>
          <w:tcPr>
            <w:tcW w:w="1781" w:type="dxa"/>
            <w:shd w:val="clear" w:color="auto" w:fill="D9D9D9" w:themeFill="background1" w:themeFillShade="D9"/>
          </w:tcPr>
          <w:p w14:paraId="3C02B1C4"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p>
        </w:tc>
        <w:tc>
          <w:tcPr>
            <w:tcW w:w="2372" w:type="dxa"/>
            <w:gridSpan w:val="2"/>
            <w:shd w:val="clear" w:color="auto" w:fill="D9D9D9" w:themeFill="background1" w:themeFillShade="D9"/>
          </w:tcPr>
          <w:p w14:paraId="4E6A6EF7"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(2)</w:t>
            </w:r>
          </w:p>
        </w:tc>
        <w:tc>
          <w:tcPr>
            <w:tcW w:w="1079" w:type="dxa"/>
            <w:shd w:val="clear" w:color="auto" w:fill="D9D9D9" w:themeFill="background1" w:themeFillShade="D9"/>
          </w:tcPr>
          <w:p w14:paraId="642FCD8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(3)</w:t>
            </w:r>
          </w:p>
        </w:tc>
        <w:tc>
          <w:tcPr>
            <w:tcW w:w="2015" w:type="dxa"/>
            <w:gridSpan w:val="2"/>
            <w:shd w:val="clear" w:color="auto" w:fill="D9D9D9" w:themeFill="background1" w:themeFillShade="D9"/>
          </w:tcPr>
          <w:p w14:paraId="18EB843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(4)</w:t>
            </w:r>
          </w:p>
        </w:tc>
        <w:tc>
          <w:tcPr>
            <w:tcW w:w="1133" w:type="dxa"/>
            <w:shd w:val="clear" w:color="auto" w:fill="D9D9D9" w:themeFill="background1" w:themeFillShade="D9"/>
          </w:tcPr>
          <w:p w14:paraId="1E3AF35E"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en-ID"/>
              </w:rPr>
              <w:t>(</w:t>
            </w:r>
            <w:r w:rsidRPr="00826533">
              <w:rPr>
                <w:rFonts w:ascii="Bookman Old Style" w:hAnsi="Bookman Old Style"/>
                <w:color w:val="000000" w:themeColor="text1"/>
                <w:lang w:val="id-ID"/>
              </w:rPr>
              <w:t>5</w:t>
            </w:r>
            <w:r w:rsidRPr="00826533">
              <w:rPr>
                <w:rFonts w:ascii="Bookman Old Style" w:hAnsi="Bookman Old Style"/>
                <w:color w:val="000000" w:themeColor="text1"/>
                <w:lang w:val="en-ID"/>
              </w:rPr>
              <w:t>)</w:t>
            </w:r>
          </w:p>
        </w:tc>
      </w:tr>
      <w:tr w:rsidR="00826533" w:rsidRPr="00826533" w14:paraId="709DF0A8" w14:textId="77777777" w:rsidTr="00032AC9">
        <w:trPr>
          <w:trHeight w:val="238"/>
        </w:trPr>
        <w:tc>
          <w:tcPr>
            <w:tcW w:w="1781" w:type="dxa"/>
            <w:vMerge w:val="restart"/>
            <w:shd w:val="clear" w:color="auto" w:fill="D9D9D9" w:themeFill="background1" w:themeFillShade="D9"/>
            <w:vAlign w:val="center"/>
          </w:tcPr>
          <w:p w14:paraId="7BDBA20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Nomor Sukuk/Obligasi Syariah</w:t>
            </w:r>
          </w:p>
        </w:tc>
        <w:tc>
          <w:tcPr>
            <w:tcW w:w="2372" w:type="dxa"/>
            <w:gridSpan w:val="2"/>
            <w:shd w:val="clear" w:color="auto" w:fill="D9D9D9" w:themeFill="background1" w:themeFillShade="D9"/>
            <w:vAlign w:val="center"/>
          </w:tcPr>
          <w:p w14:paraId="33E2DFC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Jangka Waktu</w:t>
            </w:r>
          </w:p>
        </w:tc>
        <w:tc>
          <w:tcPr>
            <w:tcW w:w="1079" w:type="dxa"/>
            <w:vMerge w:val="restart"/>
            <w:shd w:val="clear" w:color="auto" w:fill="D9D9D9" w:themeFill="background1" w:themeFillShade="D9"/>
            <w:vAlign w:val="center"/>
          </w:tcPr>
          <w:p w14:paraId="21AE8512"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Valuta</w:t>
            </w:r>
          </w:p>
        </w:tc>
        <w:tc>
          <w:tcPr>
            <w:tcW w:w="2015" w:type="dxa"/>
            <w:gridSpan w:val="2"/>
            <w:shd w:val="clear" w:color="auto" w:fill="D9D9D9" w:themeFill="background1" w:themeFillShade="D9"/>
            <w:vAlign w:val="center"/>
          </w:tcPr>
          <w:p w14:paraId="3F33BF7B"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Imbal Hasil</w:t>
            </w:r>
          </w:p>
        </w:tc>
        <w:tc>
          <w:tcPr>
            <w:tcW w:w="1133" w:type="dxa"/>
            <w:vMerge w:val="restart"/>
            <w:shd w:val="clear" w:color="auto" w:fill="D9D9D9" w:themeFill="background1" w:themeFillShade="D9"/>
            <w:vAlign w:val="center"/>
          </w:tcPr>
          <w:p w14:paraId="3F45B783"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Penerbit</w:t>
            </w:r>
          </w:p>
        </w:tc>
      </w:tr>
      <w:tr w:rsidR="00826533" w:rsidRPr="00826533" w14:paraId="7717743B" w14:textId="77777777" w:rsidTr="00032AC9">
        <w:tc>
          <w:tcPr>
            <w:tcW w:w="1781" w:type="dxa"/>
            <w:vMerge/>
            <w:shd w:val="clear" w:color="auto" w:fill="D9D9D9" w:themeFill="background1" w:themeFillShade="D9"/>
            <w:vAlign w:val="center"/>
          </w:tcPr>
          <w:p w14:paraId="76265597" w14:textId="77777777" w:rsidR="00032AC9" w:rsidRPr="00826533" w:rsidRDefault="00032AC9" w:rsidP="00003D3B">
            <w:pPr>
              <w:spacing w:line="360" w:lineRule="auto"/>
              <w:jc w:val="center"/>
              <w:rPr>
                <w:rFonts w:ascii="Bookman Old Style" w:hAnsi="Bookman Old Style"/>
                <w:color w:val="000000" w:themeColor="text1"/>
                <w:lang w:val="id-ID"/>
              </w:rPr>
            </w:pPr>
          </w:p>
        </w:tc>
        <w:tc>
          <w:tcPr>
            <w:tcW w:w="1304" w:type="dxa"/>
            <w:shd w:val="clear" w:color="auto" w:fill="D9D9D9" w:themeFill="background1" w:themeFillShade="D9"/>
            <w:vAlign w:val="center"/>
          </w:tcPr>
          <w:p w14:paraId="37AE65BC"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Penerbitan</w:t>
            </w:r>
          </w:p>
        </w:tc>
        <w:tc>
          <w:tcPr>
            <w:tcW w:w="1068" w:type="dxa"/>
            <w:shd w:val="clear" w:color="auto" w:fill="D9D9D9" w:themeFill="background1" w:themeFillShade="D9"/>
            <w:vAlign w:val="center"/>
          </w:tcPr>
          <w:p w14:paraId="3881BC15"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Jatuh Tempo</w:t>
            </w:r>
          </w:p>
        </w:tc>
        <w:tc>
          <w:tcPr>
            <w:tcW w:w="1079" w:type="dxa"/>
            <w:vMerge/>
            <w:shd w:val="clear" w:color="auto" w:fill="D9D9D9" w:themeFill="background1" w:themeFillShade="D9"/>
            <w:vAlign w:val="center"/>
          </w:tcPr>
          <w:p w14:paraId="641942D9" w14:textId="77777777" w:rsidR="00032AC9" w:rsidRPr="00826533" w:rsidRDefault="00032AC9" w:rsidP="00003D3B">
            <w:pPr>
              <w:spacing w:line="360" w:lineRule="auto"/>
              <w:jc w:val="center"/>
              <w:rPr>
                <w:rFonts w:ascii="Bookman Old Style" w:hAnsi="Bookman Old Style"/>
                <w:color w:val="000000" w:themeColor="text1"/>
                <w:lang w:val="id-ID"/>
              </w:rPr>
            </w:pPr>
          </w:p>
        </w:tc>
        <w:tc>
          <w:tcPr>
            <w:tcW w:w="864" w:type="dxa"/>
            <w:shd w:val="clear" w:color="auto" w:fill="D9D9D9" w:themeFill="background1" w:themeFillShade="D9"/>
            <w:vAlign w:val="center"/>
          </w:tcPr>
          <w:p w14:paraId="38267B24"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Jenis </w:t>
            </w:r>
          </w:p>
        </w:tc>
        <w:tc>
          <w:tcPr>
            <w:tcW w:w="1151" w:type="dxa"/>
            <w:shd w:val="clear" w:color="auto" w:fill="D9D9D9" w:themeFill="background1" w:themeFillShade="D9"/>
            <w:vAlign w:val="center"/>
          </w:tcPr>
          <w:p w14:paraId="374ED4AB"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Tingkat </w:t>
            </w:r>
          </w:p>
        </w:tc>
        <w:tc>
          <w:tcPr>
            <w:tcW w:w="1133" w:type="dxa"/>
            <w:vMerge/>
            <w:shd w:val="clear" w:color="auto" w:fill="D9D9D9" w:themeFill="background1" w:themeFillShade="D9"/>
          </w:tcPr>
          <w:p w14:paraId="66416DA0" w14:textId="77777777" w:rsidR="00032AC9" w:rsidRPr="00826533" w:rsidRDefault="00032AC9" w:rsidP="00003D3B">
            <w:pPr>
              <w:spacing w:line="360" w:lineRule="auto"/>
              <w:jc w:val="center"/>
              <w:rPr>
                <w:rFonts w:ascii="Bookman Old Style" w:hAnsi="Bookman Old Style"/>
                <w:color w:val="000000" w:themeColor="text1"/>
                <w:lang w:val="id-ID"/>
              </w:rPr>
            </w:pPr>
          </w:p>
        </w:tc>
      </w:tr>
      <w:tr w:rsidR="00826533" w:rsidRPr="00826533" w14:paraId="18DD8676" w14:textId="77777777" w:rsidTr="00032AC9">
        <w:trPr>
          <w:trHeight w:val="737"/>
        </w:trPr>
        <w:tc>
          <w:tcPr>
            <w:tcW w:w="1781" w:type="dxa"/>
          </w:tcPr>
          <w:p w14:paraId="59D2E4DB"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304" w:type="dxa"/>
          </w:tcPr>
          <w:p w14:paraId="0AA29548"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068" w:type="dxa"/>
          </w:tcPr>
          <w:p w14:paraId="1A4597F7"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079" w:type="dxa"/>
          </w:tcPr>
          <w:p w14:paraId="7AE3AA08"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864" w:type="dxa"/>
          </w:tcPr>
          <w:p w14:paraId="0AFEE3CE"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151" w:type="dxa"/>
          </w:tcPr>
          <w:p w14:paraId="6F7602B7"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133" w:type="dxa"/>
          </w:tcPr>
          <w:p w14:paraId="1D531F1E" w14:textId="77777777" w:rsidR="00032AC9" w:rsidRPr="00826533" w:rsidRDefault="00032AC9" w:rsidP="00003D3B">
            <w:pPr>
              <w:spacing w:line="360" w:lineRule="auto"/>
              <w:rPr>
                <w:rFonts w:ascii="Bookman Old Style" w:hAnsi="Bookman Old Style"/>
                <w:color w:val="000000" w:themeColor="text1"/>
                <w:sz w:val="24"/>
                <w:szCs w:val="24"/>
                <w:lang w:val="id-ID"/>
              </w:rPr>
            </w:pPr>
          </w:p>
        </w:tc>
      </w:tr>
    </w:tbl>
    <w:p w14:paraId="057C1810" w14:textId="77777777" w:rsidR="0047173D" w:rsidRPr="00826533" w:rsidRDefault="0047173D" w:rsidP="00003D3B">
      <w:pPr>
        <w:spacing w:line="360"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ab/>
        <w:t xml:space="preserve"> </w:t>
      </w:r>
    </w:p>
    <w:tbl>
      <w:tblPr>
        <w:tblStyle w:val="TableGrid"/>
        <w:tblW w:w="8357" w:type="dxa"/>
        <w:tblInd w:w="1242" w:type="dxa"/>
        <w:tblLook w:val="04A0" w:firstRow="1" w:lastRow="0" w:firstColumn="1" w:lastColumn="0" w:noHBand="0" w:noVBand="1"/>
      </w:tblPr>
      <w:tblGrid>
        <w:gridCol w:w="1165"/>
        <w:gridCol w:w="1612"/>
        <w:gridCol w:w="1192"/>
        <w:gridCol w:w="1149"/>
        <w:gridCol w:w="1357"/>
        <w:gridCol w:w="853"/>
        <w:gridCol w:w="1029"/>
      </w:tblGrid>
      <w:tr w:rsidR="00826533" w:rsidRPr="00826533" w14:paraId="32D3C0F2" w14:textId="77777777" w:rsidTr="00032AC9">
        <w:tc>
          <w:tcPr>
            <w:tcW w:w="1165" w:type="dxa"/>
            <w:shd w:val="clear" w:color="auto" w:fill="D9D9D9" w:themeFill="background1" w:themeFillShade="D9"/>
          </w:tcPr>
          <w:p w14:paraId="04B3E453"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(6)</w:t>
            </w:r>
          </w:p>
        </w:tc>
        <w:tc>
          <w:tcPr>
            <w:tcW w:w="1612" w:type="dxa"/>
            <w:shd w:val="clear" w:color="auto" w:fill="D9D9D9" w:themeFill="background1" w:themeFillShade="D9"/>
          </w:tcPr>
          <w:p w14:paraId="044AF4B6"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(7)</w:t>
            </w:r>
          </w:p>
        </w:tc>
        <w:tc>
          <w:tcPr>
            <w:tcW w:w="1192" w:type="dxa"/>
            <w:shd w:val="clear" w:color="auto" w:fill="D9D9D9" w:themeFill="background1" w:themeFillShade="D9"/>
          </w:tcPr>
          <w:p w14:paraId="4A9A9234"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(8)</w:t>
            </w:r>
          </w:p>
        </w:tc>
        <w:tc>
          <w:tcPr>
            <w:tcW w:w="1149" w:type="dxa"/>
            <w:shd w:val="clear" w:color="auto" w:fill="D9D9D9" w:themeFill="background1" w:themeFillShade="D9"/>
          </w:tcPr>
          <w:p w14:paraId="26E7B58D"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(9)</w:t>
            </w:r>
          </w:p>
        </w:tc>
        <w:tc>
          <w:tcPr>
            <w:tcW w:w="1357" w:type="dxa"/>
            <w:shd w:val="clear" w:color="auto" w:fill="D9D9D9" w:themeFill="background1" w:themeFillShade="D9"/>
          </w:tcPr>
          <w:p w14:paraId="222CA1D7"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(10)</w:t>
            </w:r>
          </w:p>
        </w:tc>
        <w:tc>
          <w:tcPr>
            <w:tcW w:w="853" w:type="dxa"/>
            <w:shd w:val="clear" w:color="auto" w:fill="D9D9D9" w:themeFill="background1" w:themeFillShade="D9"/>
          </w:tcPr>
          <w:p w14:paraId="254970C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(11)</w:t>
            </w:r>
          </w:p>
        </w:tc>
        <w:tc>
          <w:tcPr>
            <w:tcW w:w="1029" w:type="dxa"/>
            <w:shd w:val="clear" w:color="auto" w:fill="D9D9D9" w:themeFill="background1" w:themeFillShade="D9"/>
          </w:tcPr>
          <w:p w14:paraId="0D773FB5"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(12)</w:t>
            </w:r>
          </w:p>
        </w:tc>
      </w:tr>
      <w:tr w:rsidR="00826533" w:rsidRPr="00826533" w14:paraId="75071001" w14:textId="77777777" w:rsidTr="00032AC9">
        <w:tc>
          <w:tcPr>
            <w:tcW w:w="1165" w:type="dxa"/>
            <w:shd w:val="clear" w:color="auto" w:fill="D9D9D9" w:themeFill="background1" w:themeFillShade="D9"/>
          </w:tcPr>
          <w:p w14:paraId="009DD49E"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Pasangan Usaha</w:t>
            </w:r>
          </w:p>
        </w:tc>
        <w:tc>
          <w:tcPr>
            <w:tcW w:w="1612" w:type="dxa"/>
            <w:shd w:val="clear" w:color="auto" w:fill="D9D9D9" w:themeFill="background1" w:themeFillShade="D9"/>
          </w:tcPr>
          <w:p w14:paraId="41F25690"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Keuangan Berkelanjutan</w:t>
            </w:r>
          </w:p>
        </w:tc>
        <w:tc>
          <w:tcPr>
            <w:tcW w:w="1192" w:type="dxa"/>
            <w:shd w:val="clear" w:color="auto" w:fill="D9D9D9" w:themeFill="background1" w:themeFillShade="D9"/>
            <w:vAlign w:val="center"/>
          </w:tcPr>
          <w:p w14:paraId="08EFAFC1"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Negara Penerbit</w:t>
            </w:r>
          </w:p>
        </w:tc>
        <w:tc>
          <w:tcPr>
            <w:tcW w:w="1149" w:type="dxa"/>
            <w:shd w:val="clear" w:color="auto" w:fill="D9D9D9" w:themeFill="background1" w:themeFillShade="D9"/>
            <w:vAlign w:val="center"/>
          </w:tcPr>
          <w:p w14:paraId="6E362B18"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Golongan Penerbit</w:t>
            </w:r>
          </w:p>
        </w:tc>
        <w:tc>
          <w:tcPr>
            <w:tcW w:w="1357" w:type="dxa"/>
            <w:shd w:val="clear" w:color="auto" w:fill="D9D9D9" w:themeFill="background1" w:themeFillShade="D9"/>
            <w:vAlign w:val="center"/>
          </w:tcPr>
          <w:p w14:paraId="2F202976"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Status</w:t>
            </w:r>
            <w:r w:rsidRPr="00826533">
              <w:rPr>
                <w:rFonts w:ascii="Bookman Old Style" w:hAnsi="Bookman Old Style"/>
                <w:color w:val="000000" w:themeColor="text1"/>
              </w:rPr>
              <w:t xml:space="preserve"> </w:t>
            </w:r>
            <w:r w:rsidRPr="00826533">
              <w:rPr>
                <w:rFonts w:ascii="Bookman Old Style" w:hAnsi="Bookman Old Style"/>
                <w:color w:val="000000" w:themeColor="text1"/>
                <w:lang w:val="id-ID"/>
              </w:rPr>
              <w:t>Keterkaitan</w:t>
            </w:r>
          </w:p>
        </w:tc>
        <w:tc>
          <w:tcPr>
            <w:tcW w:w="853" w:type="dxa"/>
            <w:shd w:val="clear" w:color="auto" w:fill="D9D9D9" w:themeFill="background1" w:themeFillShade="D9"/>
            <w:vAlign w:val="center"/>
          </w:tcPr>
          <w:p w14:paraId="7FE36383"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Sektor Usaha</w:t>
            </w:r>
          </w:p>
        </w:tc>
        <w:tc>
          <w:tcPr>
            <w:tcW w:w="1029" w:type="dxa"/>
            <w:shd w:val="clear" w:color="auto" w:fill="D9D9D9" w:themeFill="background1" w:themeFillShade="D9"/>
            <w:vAlign w:val="center"/>
          </w:tcPr>
          <w:p w14:paraId="516D9C03" w14:textId="77777777" w:rsidR="00032AC9"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Kualitas</w:t>
            </w:r>
          </w:p>
        </w:tc>
      </w:tr>
      <w:tr w:rsidR="005D1F70" w:rsidRPr="00826533" w14:paraId="0C221C26" w14:textId="77777777" w:rsidTr="00032AC9">
        <w:trPr>
          <w:trHeight w:val="737"/>
        </w:trPr>
        <w:tc>
          <w:tcPr>
            <w:tcW w:w="1165" w:type="dxa"/>
          </w:tcPr>
          <w:p w14:paraId="2AFDEC4D"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612" w:type="dxa"/>
          </w:tcPr>
          <w:p w14:paraId="6A5F1C36"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192" w:type="dxa"/>
          </w:tcPr>
          <w:p w14:paraId="5DCA4671"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149" w:type="dxa"/>
          </w:tcPr>
          <w:p w14:paraId="33FD3C70"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357" w:type="dxa"/>
          </w:tcPr>
          <w:p w14:paraId="150450EF"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853" w:type="dxa"/>
          </w:tcPr>
          <w:p w14:paraId="61A195CC" w14:textId="77777777" w:rsidR="00032AC9" w:rsidRPr="00826533" w:rsidRDefault="00032AC9" w:rsidP="00003D3B">
            <w:pPr>
              <w:spacing w:line="360" w:lineRule="auto"/>
              <w:rPr>
                <w:rFonts w:ascii="Bookman Old Style" w:hAnsi="Bookman Old Style"/>
                <w:color w:val="000000" w:themeColor="text1"/>
                <w:sz w:val="24"/>
                <w:szCs w:val="24"/>
                <w:lang w:val="id-ID"/>
              </w:rPr>
            </w:pPr>
          </w:p>
        </w:tc>
        <w:tc>
          <w:tcPr>
            <w:tcW w:w="1029" w:type="dxa"/>
          </w:tcPr>
          <w:p w14:paraId="0EFC9D10" w14:textId="77777777" w:rsidR="00032AC9" w:rsidRPr="00826533" w:rsidRDefault="00032AC9" w:rsidP="00003D3B">
            <w:pPr>
              <w:spacing w:line="360" w:lineRule="auto"/>
              <w:rPr>
                <w:rFonts w:ascii="Bookman Old Style" w:hAnsi="Bookman Old Style"/>
                <w:color w:val="000000" w:themeColor="text1"/>
                <w:sz w:val="24"/>
                <w:szCs w:val="24"/>
                <w:lang w:val="id-ID"/>
              </w:rPr>
            </w:pPr>
          </w:p>
        </w:tc>
      </w:tr>
    </w:tbl>
    <w:p w14:paraId="139E8D2A" w14:textId="77777777" w:rsidR="0047173D" w:rsidRPr="00826533" w:rsidRDefault="0047173D" w:rsidP="00003D3B">
      <w:pPr>
        <w:spacing w:line="360" w:lineRule="auto"/>
        <w:rPr>
          <w:rFonts w:ascii="Bookman Old Style" w:hAnsi="Bookman Old Style"/>
          <w:color w:val="000000" w:themeColor="text1"/>
          <w:sz w:val="24"/>
          <w:szCs w:val="24"/>
          <w:lang w:val="id-ID"/>
        </w:rPr>
      </w:pPr>
    </w:p>
    <w:tbl>
      <w:tblPr>
        <w:tblStyle w:val="TableGrid"/>
        <w:tblW w:w="8380" w:type="dxa"/>
        <w:tblInd w:w="1242" w:type="dxa"/>
        <w:tblLook w:val="04A0" w:firstRow="1" w:lastRow="0" w:firstColumn="1" w:lastColumn="0" w:noHBand="0" w:noVBand="1"/>
      </w:tblPr>
      <w:tblGrid>
        <w:gridCol w:w="974"/>
        <w:gridCol w:w="1197"/>
        <w:gridCol w:w="957"/>
        <w:gridCol w:w="1219"/>
        <w:gridCol w:w="941"/>
        <w:gridCol w:w="1233"/>
        <w:gridCol w:w="992"/>
        <w:gridCol w:w="867"/>
      </w:tblGrid>
      <w:tr w:rsidR="00826533" w:rsidRPr="00826533" w14:paraId="11AE9D30" w14:textId="77777777" w:rsidTr="00487A87">
        <w:tc>
          <w:tcPr>
            <w:tcW w:w="2171" w:type="dxa"/>
            <w:gridSpan w:val="2"/>
            <w:shd w:val="clear" w:color="auto" w:fill="D9D9D9" w:themeFill="background1" w:themeFillShade="D9"/>
          </w:tcPr>
          <w:p w14:paraId="449A2FF1" w14:textId="77777777" w:rsidR="00491428"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(13)</w:t>
            </w:r>
          </w:p>
        </w:tc>
        <w:tc>
          <w:tcPr>
            <w:tcW w:w="2176" w:type="dxa"/>
            <w:gridSpan w:val="2"/>
            <w:shd w:val="clear" w:color="auto" w:fill="D9D9D9" w:themeFill="background1" w:themeFillShade="D9"/>
          </w:tcPr>
          <w:p w14:paraId="6A2E066B" w14:textId="77777777" w:rsidR="00491428" w:rsidRPr="00826533" w:rsidRDefault="00032AC9"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(14)</w:t>
            </w:r>
          </w:p>
        </w:tc>
        <w:tc>
          <w:tcPr>
            <w:tcW w:w="4033" w:type="dxa"/>
            <w:gridSpan w:val="4"/>
            <w:shd w:val="clear" w:color="auto" w:fill="D9D9D9" w:themeFill="background1" w:themeFillShade="D9"/>
          </w:tcPr>
          <w:p w14:paraId="02B916DC"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r w:rsidR="00032AC9" w:rsidRPr="00826533">
              <w:rPr>
                <w:rFonts w:ascii="Bookman Old Style" w:hAnsi="Bookman Old Style"/>
                <w:color w:val="000000" w:themeColor="text1"/>
                <w:lang w:val="id-ID"/>
              </w:rPr>
              <w:t>5</w:t>
            </w:r>
            <w:r w:rsidRPr="00826533">
              <w:rPr>
                <w:rFonts w:ascii="Bookman Old Style" w:hAnsi="Bookman Old Style"/>
                <w:color w:val="000000" w:themeColor="text1"/>
                <w:lang w:val="id-ID"/>
              </w:rPr>
              <w:t>)</w:t>
            </w:r>
          </w:p>
        </w:tc>
      </w:tr>
      <w:tr w:rsidR="00826533" w:rsidRPr="00826533" w14:paraId="4BDF6021" w14:textId="77777777" w:rsidTr="00487A87">
        <w:tc>
          <w:tcPr>
            <w:tcW w:w="2171" w:type="dxa"/>
            <w:gridSpan w:val="2"/>
            <w:shd w:val="clear" w:color="auto" w:fill="D9D9D9" w:themeFill="background1" w:themeFillShade="D9"/>
            <w:vAlign w:val="center"/>
          </w:tcPr>
          <w:p w14:paraId="72D0F4CE"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Pokok</w:t>
            </w:r>
          </w:p>
        </w:tc>
        <w:tc>
          <w:tcPr>
            <w:tcW w:w="2176" w:type="dxa"/>
            <w:gridSpan w:val="2"/>
            <w:shd w:val="clear" w:color="auto" w:fill="D9D9D9" w:themeFill="background1" w:themeFillShade="D9"/>
            <w:vAlign w:val="center"/>
          </w:tcPr>
          <w:p w14:paraId="554C86C9" w14:textId="77777777" w:rsidR="003E66E1"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Saldo Akhir</w:t>
            </w:r>
            <w:r w:rsidR="003E66E1" w:rsidRPr="00826533">
              <w:rPr>
                <w:rFonts w:ascii="Bookman Old Style" w:hAnsi="Bookman Old Style"/>
                <w:color w:val="000000" w:themeColor="text1"/>
                <w:lang w:val="id-ID"/>
              </w:rPr>
              <w:t xml:space="preserve"> </w:t>
            </w:r>
            <w:r w:rsidR="003E66E1" w:rsidRPr="00826533">
              <w:rPr>
                <w:rFonts w:ascii="Bookman Old Style" w:hAnsi="Bookman Old Style"/>
                <w:color w:val="000000" w:themeColor="text1"/>
              </w:rPr>
              <w:t>Periode Pelaporan</w:t>
            </w:r>
          </w:p>
        </w:tc>
        <w:tc>
          <w:tcPr>
            <w:tcW w:w="4033" w:type="dxa"/>
            <w:gridSpan w:val="4"/>
            <w:shd w:val="clear" w:color="auto" w:fill="D9D9D9" w:themeFill="background1" w:themeFillShade="D9"/>
            <w:vAlign w:val="center"/>
          </w:tcPr>
          <w:p w14:paraId="73DBA1E9"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Cadangan Kerugian Penurunan Nilai</w:t>
            </w:r>
          </w:p>
        </w:tc>
      </w:tr>
      <w:tr w:rsidR="00826533" w:rsidRPr="00826533" w14:paraId="1C837C9D" w14:textId="77777777" w:rsidTr="006A2910">
        <w:tc>
          <w:tcPr>
            <w:tcW w:w="974" w:type="dxa"/>
            <w:shd w:val="clear" w:color="auto" w:fill="D9D9D9" w:themeFill="background1" w:themeFillShade="D9"/>
          </w:tcPr>
          <w:p w14:paraId="5377AED3"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1197" w:type="dxa"/>
            <w:shd w:val="clear" w:color="auto" w:fill="D9D9D9" w:themeFill="background1" w:themeFillShade="D9"/>
            <w:vAlign w:val="center"/>
          </w:tcPr>
          <w:p w14:paraId="317AB084"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957" w:type="dxa"/>
            <w:shd w:val="clear" w:color="auto" w:fill="D9D9D9" w:themeFill="background1" w:themeFillShade="D9"/>
          </w:tcPr>
          <w:p w14:paraId="4AD285F4"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1219" w:type="dxa"/>
            <w:shd w:val="clear" w:color="auto" w:fill="D9D9D9" w:themeFill="background1" w:themeFillShade="D9"/>
            <w:vAlign w:val="center"/>
          </w:tcPr>
          <w:p w14:paraId="0969BEDB"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941" w:type="dxa"/>
            <w:shd w:val="clear" w:color="auto" w:fill="D9D9D9" w:themeFill="background1" w:themeFillShade="D9"/>
            <w:vAlign w:val="center"/>
          </w:tcPr>
          <w:p w14:paraId="38CB8989"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Metode</w:t>
            </w:r>
          </w:p>
        </w:tc>
        <w:tc>
          <w:tcPr>
            <w:tcW w:w="1233" w:type="dxa"/>
            <w:shd w:val="clear" w:color="auto" w:fill="D9D9D9" w:themeFill="background1" w:themeFillShade="D9"/>
            <w:vAlign w:val="center"/>
          </w:tcPr>
          <w:p w14:paraId="73682C86"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Baik</w:t>
            </w:r>
          </w:p>
        </w:tc>
        <w:tc>
          <w:tcPr>
            <w:tcW w:w="992" w:type="dxa"/>
            <w:shd w:val="clear" w:color="auto" w:fill="D9D9D9" w:themeFill="background1" w:themeFillShade="D9"/>
            <w:vAlign w:val="center"/>
          </w:tcPr>
          <w:p w14:paraId="7E811620"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Kurang Baik</w:t>
            </w:r>
          </w:p>
        </w:tc>
        <w:tc>
          <w:tcPr>
            <w:tcW w:w="867" w:type="dxa"/>
            <w:shd w:val="clear" w:color="auto" w:fill="D9D9D9" w:themeFill="background1" w:themeFillShade="D9"/>
            <w:vAlign w:val="center"/>
          </w:tcPr>
          <w:p w14:paraId="393AB6CC" w14:textId="77777777" w:rsidR="00491428" w:rsidRPr="00826533" w:rsidRDefault="00491428"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Tidak Baik</w:t>
            </w:r>
          </w:p>
        </w:tc>
      </w:tr>
      <w:tr w:rsidR="005D1F70" w:rsidRPr="00826533" w14:paraId="4C743A99" w14:textId="77777777" w:rsidTr="00487A87">
        <w:trPr>
          <w:trHeight w:val="737"/>
        </w:trPr>
        <w:tc>
          <w:tcPr>
            <w:tcW w:w="974" w:type="dxa"/>
          </w:tcPr>
          <w:p w14:paraId="7B5057F7"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1197" w:type="dxa"/>
          </w:tcPr>
          <w:p w14:paraId="544BA321"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957" w:type="dxa"/>
          </w:tcPr>
          <w:p w14:paraId="74BE0153"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1219" w:type="dxa"/>
          </w:tcPr>
          <w:p w14:paraId="3845D346"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941" w:type="dxa"/>
          </w:tcPr>
          <w:p w14:paraId="69C703A9"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1233" w:type="dxa"/>
          </w:tcPr>
          <w:p w14:paraId="12E4656E"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992" w:type="dxa"/>
          </w:tcPr>
          <w:p w14:paraId="5F13EA2D" w14:textId="77777777" w:rsidR="00491428" w:rsidRPr="00826533" w:rsidRDefault="00491428" w:rsidP="00003D3B">
            <w:pPr>
              <w:spacing w:line="360" w:lineRule="auto"/>
              <w:rPr>
                <w:rFonts w:ascii="Bookman Old Style" w:hAnsi="Bookman Old Style"/>
                <w:color w:val="000000" w:themeColor="text1"/>
                <w:sz w:val="24"/>
                <w:szCs w:val="24"/>
                <w:lang w:val="id-ID"/>
              </w:rPr>
            </w:pPr>
          </w:p>
        </w:tc>
        <w:tc>
          <w:tcPr>
            <w:tcW w:w="867" w:type="dxa"/>
          </w:tcPr>
          <w:p w14:paraId="1A0BA98D" w14:textId="77777777" w:rsidR="00491428" w:rsidRPr="00826533" w:rsidRDefault="00491428" w:rsidP="00003D3B">
            <w:pPr>
              <w:spacing w:line="360" w:lineRule="auto"/>
              <w:rPr>
                <w:rFonts w:ascii="Bookman Old Style" w:hAnsi="Bookman Old Style"/>
                <w:color w:val="000000" w:themeColor="text1"/>
                <w:sz w:val="24"/>
                <w:szCs w:val="24"/>
                <w:lang w:val="id-ID"/>
              </w:rPr>
            </w:pPr>
          </w:p>
        </w:tc>
      </w:tr>
    </w:tbl>
    <w:p w14:paraId="21F8D826" w14:textId="77777777" w:rsidR="0047173D" w:rsidRPr="00826533" w:rsidRDefault="0047173D" w:rsidP="00003D3B">
      <w:pPr>
        <w:spacing w:line="360" w:lineRule="auto"/>
        <w:jc w:val="both"/>
        <w:rPr>
          <w:rFonts w:ascii="Bookman Old Style" w:hAnsi="Bookman Old Style"/>
          <w:noProof/>
          <w:color w:val="000000" w:themeColor="text1"/>
          <w:sz w:val="24"/>
          <w:szCs w:val="24"/>
          <w:lang w:val="id-ID"/>
        </w:rPr>
      </w:pPr>
    </w:p>
    <w:p w14:paraId="6288F81A" w14:textId="77777777" w:rsidR="009832A0" w:rsidRPr="00826533" w:rsidRDefault="009832A0"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3BA2F688" w14:textId="77777777" w:rsidR="009832A0" w:rsidRPr="00826533" w:rsidRDefault="0047173D" w:rsidP="009A64D3">
      <w:pPr>
        <w:pStyle w:val="ListParagraph"/>
        <w:numPr>
          <w:ilvl w:val="0"/>
          <w:numId w:val="129"/>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PENJELASAN </w:t>
      </w:r>
      <w:r w:rsidR="009832A0" w:rsidRPr="00826533">
        <w:rPr>
          <w:rFonts w:ascii="Bookman Old Style" w:hAnsi="Bookman Old Style"/>
          <w:noProof/>
          <w:color w:val="000000" w:themeColor="text1"/>
          <w:sz w:val="24"/>
          <w:szCs w:val="24"/>
          <w:lang w:val="id-ID"/>
        </w:rPr>
        <w:t>FORMULIR 2130 (</w:t>
      </w:r>
      <w:r w:rsidRPr="00826533">
        <w:rPr>
          <w:rFonts w:ascii="Bookman Old Style" w:hAnsi="Bookman Old Style"/>
          <w:noProof/>
          <w:color w:val="000000" w:themeColor="text1"/>
          <w:sz w:val="24"/>
          <w:szCs w:val="24"/>
          <w:lang w:val="id-ID"/>
        </w:rPr>
        <w:t xml:space="preserve">RINCIAN PEMBIAYAAN MELALUI PEMBELIAN </w:t>
      </w:r>
      <w:r w:rsidR="00BC24BF" w:rsidRPr="00826533">
        <w:rPr>
          <w:rFonts w:ascii="Bookman Old Style" w:hAnsi="Bookman Old Style"/>
          <w:noProof/>
          <w:color w:val="000000" w:themeColor="text1"/>
          <w:sz w:val="24"/>
          <w:szCs w:val="24"/>
          <w:lang w:val="id-ID"/>
        </w:rPr>
        <w:t>SUKUK ATAU OBLIGASI SYARIAH</w:t>
      </w:r>
      <w:r w:rsidRPr="00826533">
        <w:rPr>
          <w:rFonts w:ascii="Bookman Old Style" w:hAnsi="Bookman Old Style"/>
          <w:noProof/>
          <w:color w:val="000000" w:themeColor="text1"/>
          <w:sz w:val="24"/>
          <w:szCs w:val="24"/>
          <w:lang w:val="id-ID"/>
        </w:rPr>
        <w:t xml:space="preserve"> 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DAN/ATAU PENGEMBANGAN USAHA</w:t>
      </w:r>
      <w:r w:rsidR="009832A0" w:rsidRPr="00826533">
        <w:rPr>
          <w:rFonts w:ascii="Bookman Old Style" w:hAnsi="Bookman Old Style"/>
          <w:noProof/>
          <w:color w:val="000000" w:themeColor="text1"/>
          <w:sz w:val="24"/>
          <w:szCs w:val="24"/>
          <w:lang w:val="id-ID"/>
        </w:rPr>
        <w:t>)</w:t>
      </w:r>
    </w:p>
    <w:p w14:paraId="75D88742" w14:textId="77777777" w:rsidR="0047173D" w:rsidRPr="00826533" w:rsidRDefault="009832A0"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2130 (Rincian Pembiayaan Melalui Pembelian Sukuk atau Obligasi Syariah 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dan/atau Pengembangan Usaha) ini berisi rincian pembiayaan melalui pembelian sukuk atau obligasi syariah 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xml:space="preserve">) dan/atau pengembangan usaha yang dilakukan oleh Perusahaan Modal Ventura </w:t>
      </w:r>
      <w:r w:rsidR="00316E82"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p>
    <w:p w14:paraId="0EC9F69A"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Nomor </w:t>
      </w:r>
      <w:r w:rsidR="00806EE0" w:rsidRPr="00826533">
        <w:rPr>
          <w:rFonts w:ascii="Bookman Old Style" w:hAnsi="Bookman Old Style"/>
          <w:noProof/>
          <w:color w:val="000000" w:themeColor="text1"/>
          <w:sz w:val="24"/>
          <w:szCs w:val="24"/>
          <w:lang w:val="id-ID"/>
        </w:rPr>
        <w:t>Sukuk/Obligasi Syariah</w:t>
      </w:r>
    </w:p>
    <w:p w14:paraId="75061CBA"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w:t>
      </w:r>
      <w:r w:rsidR="009832A0" w:rsidRPr="00826533">
        <w:rPr>
          <w:rFonts w:ascii="Bookman Old Style" w:hAnsi="Bookman Old Style"/>
          <w:noProof/>
          <w:color w:val="000000" w:themeColor="text1"/>
          <w:sz w:val="24"/>
          <w:szCs w:val="24"/>
          <w:lang w:val="id-ID"/>
        </w:rPr>
        <w:t>sukuk atau obligasi syariah</w:t>
      </w:r>
      <w:r w:rsidR="00EC27BC" w:rsidRPr="00826533">
        <w:rPr>
          <w:rFonts w:ascii="Bookman Old Style" w:hAnsi="Bookman Old Style"/>
          <w:noProof/>
          <w:color w:val="000000" w:themeColor="text1"/>
          <w:sz w:val="24"/>
          <w:szCs w:val="24"/>
          <w:lang w:val="id-ID"/>
        </w:rPr>
        <w:t xml:space="preserve">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009832A0"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yang dibeli.</w:t>
      </w:r>
    </w:p>
    <w:p w14:paraId="068900E9" w14:textId="77777777" w:rsidR="0047173D" w:rsidRPr="00826533" w:rsidRDefault="005144A7"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Jangka Waktu</w:t>
      </w:r>
    </w:p>
    <w:p w14:paraId="50F4AF81"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Penerbitan</w:t>
      </w:r>
    </w:p>
    <w:p w14:paraId="55FDBEEE"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tanggal, bulan, dan tahun penerbitan </w:t>
      </w:r>
      <w:r w:rsidR="00596EEE" w:rsidRPr="00826533">
        <w:rPr>
          <w:rFonts w:ascii="Bookman Old Style" w:hAnsi="Bookman Old Style"/>
          <w:noProof/>
          <w:color w:val="000000" w:themeColor="text1"/>
          <w:sz w:val="24"/>
          <w:szCs w:val="24"/>
          <w:lang w:val="id-ID"/>
        </w:rPr>
        <w:t>sukuk</w:t>
      </w:r>
      <w:r w:rsidR="003E66E1" w:rsidRPr="00826533">
        <w:rPr>
          <w:rFonts w:ascii="Bookman Old Style" w:hAnsi="Bookman Old Style"/>
          <w:noProof/>
          <w:color w:val="000000" w:themeColor="text1"/>
          <w:sz w:val="24"/>
          <w:szCs w:val="24"/>
          <w:lang w:val="id-ID"/>
        </w:rPr>
        <w:t xml:space="preserve"> atau </w:t>
      </w:r>
      <w:r w:rsidR="00596EEE" w:rsidRPr="00826533">
        <w:rPr>
          <w:rFonts w:ascii="Bookman Old Style" w:hAnsi="Bookman Old Style"/>
          <w:noProof/>
          <w:color w:val="000000" w:themeColor="text1"/>
          <w:sz w:val="24"/>
          <w:szCs w:val="24"/>
          <w:lang w:val="id-ID"/>
        </w:rPr>
        <w:t>obligasi syariah</w:t>
      </w:r>
      <w:r w:rsidR="003E66E1" w:rsidRPr="00826533">
        <w:rPr>
          <w:rFonts w:ascii="Bookman Old Style" w:hAnsi="Bookman Old Style"/>
          <w:noProof/>
          <w:color w:val="000000" w:themeColor="text1"/>
          <w:sz w:val="24"/>
          <w:szCs w:val="24"/>
          <w:lang w:val="id-ID"/>
        </w:rPr>
        <w:t xml:space="preserve">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w:t>
      </w:r>
    </w:p>
    <w:p w14:paraId="02928CDA"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Jatuh Tempo</w:t>
      </w:r>
    </w:p>
    <w:p w14:paraId="4B32393F"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tanggal, bulan, dan tahun jatuh tempo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w:t>
      </w:r>
      <w:r w:rsidR="00F27AAF" w:rsidRPr="00826533">
        <w:rPr>
          <w:rFonts w:ascii="Bookman Old Style" w:hAnsi="Bookman Old Style"/>
          <w:noProof/>
          <w:color w:val="000000" w:themeColor="text1"/>
          <w:sz w:val="24"/>
          <w:szCs w:val="24"/>
          <w:lang w:val="id-ID"/>
        </w:rPr>
        <w:t xml:space="preserve"> </w:t>
      </w:r>
    </w:p>
    <w:p w14:paraId="60CB0C9D"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Valuta</w:t>
      </w:r>
      <w:r w:rsidR="00B205F4" w:rsidRPr="00826533">
        <w:rPr>
          <w:rFonts w:ascii="Bookman Old Style" w:hAnsi="Bookman Old Style"/>
          <w:noProof/>
          <w:color w:val="000000" w:themeColor="text1"/>
          <w:sz w:val="24"/>
          <w:szCs w:val="24"/>
          <w:lang w:val="id-ID"/>
        </w:rPr>
        <w:t xml:space="preserve"> </w:t>
      </w:r>
    </w:p>
    <w:p w14:paraId="68AFD500"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jenis mata uang pada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yang dibeli.</w:t>
      </w:r>
      <w:r w:rsidR="00806EE0" w:rsidRPr="00826533">
        <w:rPr>
          <w:rFonts w:ascii="Bookman Old Style" w:hAnsi="Bookman Old Style"/>
          <w:noProof/>
          <w:color w:val="000000" w:themeColor="text1"/>
          <w:sz w:val="24"/>
          <w:szCs w:val="24"/>
          <w:lang w:val="id-ID"/>
        </w:rPr>
        <w:t xml:space="preserve"> </w:t>
      </w:r>
    </w:p>
    <w:p w14:paraId="3C8B4568" w14:textId="77777777" w:rsidR="0047173D" w:rsidRPr="00826533" w:rsidRDefault="00877E59"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Imbal Hasil</w:t>
      </w:r>
    </w:p>
    <w:p w14:paraId="45F2698B" w14:textId="77777777" w:rsidR="0047173D" w:rsidRPr="00826533" w:rsidRDefault="0047173D" w:rsidP="009A64D3">
      <w:pPr>
        <w:pStyle w:val="ListParagraph"/>
        <w:numPr>
          <w:ilvl w:val="0"/>
          <w:numId w:val="126"/>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Jenis</w:t>
      </w:r>
    </w:p>
    <w:p w14:paraId="7FC7CD43"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jenis </w:t>
      </w:r>
      <w:r w:rsidR="00877E59"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yang ditetapkan atas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 xml:space="preserve"> yang ditetapkan oleh </w:t>
      </w:r>
      <w:r w:rsidR="001A43EB" w:rsidRPr="00826533">
        <w:rPr>
          <w:rFonts w:ascii="Bookman Old Style" w:hAnsi="Bookman Old Style"/>
          <w:noProof/>
          <w:color w:val="000000" w:themeColor="text1"/>
          <w:sz w:val="24"/>
          <w:szCs w:val="24"/>
          <w:lang w:val="en-ID"/>
        </w:rPr>
        <w:t>Perusahaan Modal Ventura Syariah</w:t>
      </w:r>
      <w:r w:rsidRPr="00826533">
        <w:rPr>
          <w:rFonts w:ascii="Bookman Old Style" w:hAnsi="Bookman Old Style"/>
          <w:noProof/>
          <w:color w:val="000000" w:themeColor="text1"/>
          <w:sz w:val="24"/>
          <w:szCs w:val="24"/>
          <w:lang w:val="en-ID"/>
        </w:rPr>
        <w:t xml:space="preserve"> 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en-ID"/>
        </w:rPr>
        <w:t>.</w:t>
      </w:r>
    </w:p>
    <w:p w14:paraId="2F1A8664" w14:textId="77777777" w:rsidR="0047173D" w:rsidRPr="00826533" w:rsidRDefault="0047173D" w:rsidP="009A64D3">
      <w:pPr>
        <w:pStyle w:val="ListParagraph"/>
        <w:numPr>
          <w:ilvl w:val="0"/>
          <w:numId w:val="126"/>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lastRenderedPageBreak/>
        <w:t>Tingkat</w:t>
      </w:r>
    </w:p>
    <w:p w14:paraId="27A27855"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persentase </w:t>
      </w:r>
      <w:r w:rsidR="00877E59"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 xml:space="preserve"> yang diperjanjikan dalam satu tahun (</w:t>
      </w:r>
      <w:r w:rsidRPr="00826533">
        <w:rPr>
          <w:rFonts w:ascii="Bookman Old Style" w:hAnsi="Bookman Old Style"/>
          <w:i/>
          <w:noProof/>
          <w:color w:val="000000" w:themeColor="text1"/>
          <w:sz w:val="24"/>
          <w:szCs w:val="24"/>
          <w:lang w:val="en-ID"/>
        </w:rPr>
        <w:t>per annum</w:t>
      </w:r>
      <w:r w:rsidRPr="00826533">
        <w:rPr>
          <w:rFonts w:ascii="Bookman Old Style" w:hAnsi="Bookman Old Style"/>
          <w:noProof/>
          <w:color w:val="000000" w:themeColor="text1"/>
          <w:sz w:val="24"/>
          <w:szCs w:val="24"/>
          <w:lang w:val="en-ID"/>
        </w:rPr>
        <w:t xml:space="preserve">).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 xml:space="preserve"> yang tidak memiliki tingkat </w:t>
      </w:r>
      <w:r w:rsidR="008167ED"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en-ID"/>
        </w:rPr>
        <w:t xml:space="preserve"> tidak perlu diisi atau dikosongkan.</w:t>
      </w:r>
    </w:p>
    <w:p w14:paraId="1EEF0BBB"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Penerbit</w:t>
      </w:r>
    </w:p>
    <w:p w14:paraId="53A1B6E9"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perusahaan yang menerbitkan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w:t>
      </w:r>
      <w:r w:rsidR="003E66E1" w:rsidRPr="00826533">
        <w:rPr>
          <w:rFonts w:ascii="Bookman Old Style" w:hAnsi="Bookman Old Style"/>
          <w:noProof/>
          <w:color w:val="000000" w:themeColor="text1"/>
          <w:sz w:val="24"/>
          <w:szCs w:val="24"/>
          <w:lang w:val="id-ID"/>
        </w:rPr>
        <w:t xml:space="preserve"> 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w:t>
      </w:r>
      <w:r w:rsidR="00BE7512" w:rsidRPr="00826533">
        <w:rPr>
          <w:rFonts w:ascii="Bookman Old Style" w:hAnsi="Bookman Old Style"/>
          <w:noProof/>
          <w:color w:val="000000" w:themeColor="text1"/>
          <w:sz w:val="24"/>
          <w:szCs w:val="24"/>
          <w:lang w:val="id-ID"/>
        </w:rPr>
        <w:t xml:space="preserve"> </w:t>
      </w:r>
    </w:p>
    <w:p w14:paraId="7DF2E866" w14:textId="77777777" w:rsidR="00421F42" w:rsidRPr="00826533" w:rsidRDefault="00421F42"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Kategori</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 w:val="24"/>
          <w:szCs w:val="24"/>
          <w:lang w:val="id-ID"/>
        </w:rPr>
        <w:t>Usaha Pasangan Usaha</w:t>
      </w:r>
    </w:p>
    <w:p w14:paraId="6ACA9680" w14:textId="77777777" w:rsidR="00421F42" w:rsidRPr="00826533" w:rsidRDefault="00421F42"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Pos ini diisi dengan kategori usaha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lang w:val="id-ID"/>
        </w:rPr>
        <w:t>berdasarkan skala bisnis pasangan usaha yang dibagi dengan kategori sebagai berikut:</w:t>
      </w:r>
    </w:p>
    <w:p w14:paraId="78FC99AB" w14:textId="77777777" w:rsidR="00421F42" w:rsidRPr="00826533" w:rsidRDefault="00421F4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besar</w:t>
      </w:r>
    </w:p>
    <w:p w14:paraId="0DA027FD" w14:textId="77777777" w:rsidR="00421F42" w:rsidRPr="00826533" w:rsidRDefault="00421F4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menengah</w:t>
      </w:r>
    </w:p>
    <w:p w14:paraId="542AD9EB" w14:textId="77777777" w:rsidR="00421F42" w:rsidRPr="00826533" w:rsidRDefault="00421F4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usaha kecil</w:t>
      </w:r>
    </w:p>
    <w:p w14:paraId="0AF6F161" w14:textId="77777777" w:rsidR="00421F42" w:rsidRPr="00826533" w:rsidRDefault="00421F4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usaha</w:t>
      </w:r>
      <w:r w:rsidRPr="00826533">
        <w:rPr>
          <w:rFonts w:ascii="Bookman Old Style" w:hAnsi="Bookman Old Style"/>
          <w:noProof/>
          <w:color w:val="000000" w:themeColor="text1"/>
          <w:sz w:val="24"/>
          <w:szCs w:val="24"/>
          <w:lang w:val="en-ID"/>
        </w:rPr>
        <w:t xml:space="preserve"> mikro</w:t>
      </w:r>
    </w:p>
    <w:p w14:paraId="3E96C405" w14:textId="77777777" w:rsidR="00421F42" w:rsidRPr="00826533" w:rsidRDefault="00421F42" w:rsidP="00003D3B">
      <w:pPr>
        <w:pStyle w:val="ListParagraph"/>
        <w:spacing w:line="360" w:lineRule="auto"/>
        <w:ind w:left="1701"/>
        <w:contextualSpacing w:val="0"/>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Ketentuan mengenai skala bisnis pasangan usaha mengacu kepada undang-undang mengenai usaha mikro, kecil, dan menengah.</w:t>
      </w:r>
    </w:p>
    <w:p w14:paraId="38EACCFB" w14:textId="77777777" w:rsidR="00032AC9" w:rsidRPr="00826533" w:rsidRDefault="00032AC9" w:rsidP="009A64D3">
      <w:pPr>
        <w:pStyle w:val="ListParagraph"/>
        <w:numPr>
          <w:ilvl w:val="0"/>
          <w:numId w:val="132"/>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Kategori</w:t>
      </w:r>
      <w:r w:rsidRPr="00826533">
        <w:rPr>
          <w:rFonts w:ascii="Bookman Old Style" w:hAnsi="Bookman Old Style"/>
          <w:color w:val="000000" w:themeColor="text1"/>
        </w:rPr>
        <w:t xml:space="preserve"> </w:t>
      </w:r>
      <w:r w:rsidRPr="00826533">
        <w:rPr>
          <w:rFonts w:ascii="Bookman Old Style" w:hAnsi="Bookman Old Style"/>
          <w:color w:val="000000" w:themeColor="text1"/>
          <w:sz w:val="24"/>
          <w:szCs w:val="24"/>
        </w:rPr>
        <w:t>Usaha Keuangan Berkelanjutan</w:t>
      </w:r>
    </w:p>
    <w:p w14:paraId="22C698DE" w14:textId="77777777" w:rsidR="00032AC9" w:rsidRPr="00826533" w:rsidRDefault="00032AC9"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Pos ini diisi dengan kategori usaha pasangan usaha yang memenuhi kriteria keuangan berkelanjutan sebagaimana diatur dalam Peraturan Otoritas Jasa Keuangan mengenai penerapan keuangan berkelanjutan bagi lembaga jasa keuangan.</w:t>
      </w:r>
    </w:p>
    <w:p w14:paraId="37E354C4"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Negara Penerbit</w:t>
      </w:r>
    </w:p>
    <w:p w14:paraId="2737AE0F"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negara yang menerbitkan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00877E59" w:rsidRPr="00826533">
        <w:rPr>
          <w:rFonts w:ascii="Bookman Old Style" w:hAnsi="Bookman Old Style"/>
          <w:noProof/>
          <w:color w:val="000000" w:themeColor="text1"/>
          <w:sz w:val="24"/>
          <w:szCs w:val="24"/>
          <w:lang w:val="id-ID"/>
        </w:rPr>
        <w:t>.</w:t>
      </w:r>
    </w:p>
    <w:p w14:paraId="1E1D3A89" w14:textId="77777777" w:rsidR="0034109C" w:rsidRPr="00826533" w:rsidRDefault="0034109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625B5F60" w14:textId="77777777" w:rsidR="00466AA5" w:rsidRPr="00826533" w:rsidRDefault="00466AA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6666DC42" w14:textId="77777777" w:rsidR="00466AA5" w:rsidRPr="00826533" w:rsidRDefault="00466AA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131CCFE2" w14:textId="77777777" w:rsidR="00466AA5" w:rsidRPr="00826533" w:rsidRDefault="00466AA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535FC6E6"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Golongan Penerbit</w:t>
      </w:r>
    </w:p>
    <w:p w14:paraId="1C5E4F6E"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pihak-pihak yang menerbitkan </w:t>
      </w:r>
      <w:r w:rsidR="003E66E1"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3E66E1" w:rsidRPr="00826533">
        <w:rPr>
          <w:rFonts w:ascii="Bookman Old Style" w:hAnsi="Bookman Old Style"/>
          <w:noProof/>
          <w:color w:val="000000" w:themeColor="text1"/>
          <w:sz w:val="24"/>
          <w:szCs w:val="24"/>
          <w:lang w:val="id-ID"/>
        </w:rPr>
        <w:t>obligasi syariah yang diterbitkan pasangan usaha pada tahap rintisan awal (</w:t>
      </w:r>
      <w:r w:rsidR="003E66E1"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3E66E1" w:rsidRPr="00826533">
        <w:rPr>
          <w:rFonts w:ascii="Bookman Old Style" w:hAnsi="Bookman Old Style"/>
          <w:i/>
          <w:noProof/>
          <w:color w:val="000000" w:themeColor="text1"/>
          <w:sz w:val="24"/>
          <w:szCs w:val="24"/>
          <w:lang w:val="id-ID"/>
        </w:rPr>
        <w:t>up</w:t>
      </w:r>
      <w:r w:rsidR="003E66E1"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w:t>
      </w:r>
    </w:p>
    <w:p w14:paraId="6919FBAF" w14:textId="77777777" w:rsidR="00F4165B" w:rsidRPr="00826533" w:rsidRDefault="00F4165B"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Status</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 w:val="24"/>
          <w:szCs w:val="24"/>
          <w:lang w:val="id-ID"/>
        </w:rPr>
        <w:t>Keterkaitan</w:t>
      </w:r>
    </w:p>
    <w:p w14:paraId="24D968C7" w14:textId="77777777" w:rsidR="00F4165B" w:rsidRPr="00826533" w:rsidRDefault="00F4165B"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diisi dengan status keterkaitan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rPr>
        <w:t>dengan Perusahaan Modal Ventura</w:t>
      </w:r>
      <w:r w:rsidR="007114DE" w:rsidRPr="00826533">
        <w:rPr>
          <w:rFonts w:ascii="Bookman Old Style" w:hAnsi="Bookman Old Style"/>
          <w:noProof/>
          <w:color w:val="000000" w:themeColor="text1"/>
          <w:sz w:val="24"/>
          <w:szCs w:val="24"/>
          <w:lang w:val="id-ID"/>
        </w:rPr>
        <w:t xml:space="preserve"> Syariah pelapor</w:t>
      </w:r>
      <w:r w:rsidRPr="00826533">
        <w:rPr>
          <w:rFonts w:ascii="Bookman Old Style" w:hAnsi="Bookman Old Style"/>
          <w:noProof/>
          <w:color w:val="000000" w:themeColor="text1"/>
          <w:sz w:val="24"/>
          <w:szCs w:val="24"/>
        </w:rPr>
        <w:t>, yaitu:</w:t>
      </w:r>
    </w:p>
    <w:p w14:paraId="43956BF7" w14:textId="77777777" w:rsidR="00F4165B" w:rsidRPr="00826533" w:rsidRDefault="00F4165B"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w:t>
      </w:r>
    </w:p>
    <w:p w14:paraId="565BBC1E" w14:textId="77777777" w:rsidR="00F4165B" w:rsidRPr="00826533" w:rsidRDefault="00F4165B"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Perusahaan Modal Ventura Syariah adalah pihak yang menerbitkan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yang terkait dengan Perusahaan Modal Ventura Syariah pelapor. </w:t>
      </w:r>
    </w:p>
    <w:p w14:paraId="184CBF7D" w14:textId="77777777" w:rsidR="00F4165B" w:rsidRPr="00826533" w:rsidRDefault="00F4165B"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004C1BA8"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w:t>
      </w:r>
    </w:p>
    <w:p w14:paraId="535AEA29" w14:textId="77777777" w:rsidR="00F4165B" w:rsidRPr="00826533" w:rsidRDefault="00F4165B"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 terkait dengan Perusahaan Modal Ventura</w:t>
      </w:r>
      <w:r w:rsidR="004C1BA8"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adalah pihak yang menerbitkan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yang tidak terkait dengan Perusahaan Modal Ventura</w:t>
      </w:r>
      <w:r w:rsidR="004C1BA8"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pelapor. </w:t>
      </w:r>
    </w:p>
    <w:p w14:paraId="61D6193C" w14:textId="77777777" w:rsidR="00F4165B" w:rsidRPr="00826533" w:rsidRDefault="00F4165B"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Penjelasan mengenai hubungan dengan Perusahaan Modal Ventura </w:t>
      </w:r>
      <w:r w:rsidR="004C1BA8" w:rsidRPr="00826533">
        <w:rPr>
          <w:rFonts w:ascii="Bookman Old Style" w:hAnsi="Bookman Old Style"/>
          <w:noProof/>
          <w:color w:val="000000" w:themeColor="text1"/>
          <w:sz w:val="24"/>
          <w:szCs w:val="24"/>
          <w:lang w:val="id-ID"/>
        </w:rPr>
        <w:t xml:space="preserve">Syariah </w:t>
      </w:r>
      <w:r w:rsidR="00EC27B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mengacu kepada Penjelasan Umum Kolom Daftar Rincian sebagaimana dimaksud dalam Lampiran </w:t>
      </w:r>
      <w:r w:rsidR="00316E82" w:rsidRPr="00826533">
        <w:rPr>
          <w:rFonts w:ascii="Bookman Old Style" w:hAnsi="Bookman Old Style"/>
          <w:noProof/>
          <w:color w:val="000000" w:themeColor="text1"/>
          <w:sz w:val="24"/>
          <w:szCs w:val="24"/>
          <w:lang w:val="id-ID"/>
        </w:rPr>
        <w:t>I</w:t>
      </w:r>
      <w:r w:rsidR="00003D3B" w:rsidRPr="00826533">
        <w:rPr>
          <w:rFonts w:ascii="Bookman Old Style" w:hAnsi="Bookman Old Style"/>
          <w:noProof/>
          <w:color w:val="000000" w:themeColor="text1"/>
          <w:sz w:val="24"/>
          <w:szCs w:val="24"/>
          <w:lang w:val="id-ID"/>
        </w:rPr>
        <w:t xml:space="preserve"> </w:t>
      </w:r>
      <w:r w:rsidR="00003D3B" w:rsidRPr="00826533">
        <w:rPr>
          <w:rFonts w:ascii="Bookman Old Style" w:hAnsi="Bookman Old Style"/>
          <w:color w:val="000000" w:themeColor="text1"/>
          <w:sz w:val="24"/>
          <w:lang w:val="id-ID"/>
        </w:rPr>
        <w:t xml:space="preserve">yang merupakan bagian tidak terpisahkan dari Surat Edaran Otoritas Jasa </w:t>
      </w:r>
      <w:r w:rsidR="00003D3B" w:rsidRPr="00826533">
        <w:rPr>
          <w:rFonts w:ascii="Bookman Old Style" w:eastAsia="SimSun" w:hAnsi="Bookman Old Style"/>
          <w:color w:val="000000" w:themeColor="text1"/>
          <w:sz w:val="24"/>
          <w:lang w:val="id-ID"/>
        </w:rPr>
        <w:t>Keuangan</w:t>
      </w:r>
      <w:r w:rsidR="00003D3B" w:rsidRPr="00826533">
        <w:rPr>
          <w:rFonts w:ascii="Bookman Old Style" w:hAnsi="Bookman Old Style"/>
          <w:color w:val="000000" w:themeColor="text1"/>
          <w:sz w:val="24"/>
          <w:lang w:val="id-ID"/>
        </w:rPr>
        <w:t xml:space="preserve"> ini</w:t>
      </w:r>
      <w:r w:rsidRPr="00826533">
        <w:rPr>
          <w:rFonts w:ascii="Bookman Old Style" w:hAnsi="Bookman Old Style"/>
          <w:noProof/>
          <w:color w:val="000000" w:themeColor="text1"/>
          <w:sz w:val="24"/>
          <w:szCs w:val="24"/>
          <w:lang w:val="id-ID"/>
        </w:rPr>
        <w:t>.</w:t>
      </w:r>
    </w:p>
    <w:p w14:paraId="6D92F3AD"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Sektor Usaha</w:t>
      </w:r>
      <w:r w:rsidR="004B29D7" w:rsidRPr="00826533">
        <w:rPr>
          <w:rFonts w:ascii="Bookman Old Style" w:hAnsi="Bookman Old Style"/>
          <w:noProof/>
          <w:color w:val="000000" w:themeColor="text1"/>
          <w:sz w:val="24"/>
          <w:szCs w:val="24"/>
          <w:lang w:val="id-ID"/>
        </w:rPr>
        <w:t xml:space="preserve"> </w:t>
      </w:r>
    </w:p>
    <w:p w14:paraId="399B2EBB"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klasifikasi baku mengenai kegiatan ekonomi yang terdapat di Indonesia. Rincian Sektor Ekonomi didasarkan pada </w:t>
      </w:r>
      <w:r w:rsidR="00167C96" w:rsidRPr="00826533">
        <w:rPr>
          <w:rFonts w:ascii="Bookman Old Style" w:hAnsi="Bookman Old Style"/>
          <w:noProof/>
          <w:color w:val="000000" w:themeColor="text1"/>
          <w:sz w:val="24"/>
          <w:szCs w:val="24"/>
          <w:lang w:val="id-ID"/>
        </w:rPr>
        <w:t>klasifikasi baku lapangan usaha Indonesia yang berlaku</w:t>
      </w:r>
      <w:r w:rsidRPr="00826533">
        <w:rPr>
          <w:rFonts w:ascii="Bookman Old Style" w:hAnsi="Bookman Old Style"/>
          <w:noProof/>
          <w:color w:val="000000" w:themeColor="text1"/>
          <w:sz w:val="24"/>
          <w:szCs w:val="24"/>
          <w:lang w:val="id-ID"/>
        </w:rPr>
        <w:t>.</w:t>
      </w:r>
    </w:p>
    <w:p w14:paraId="115C9194"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hal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digunakan untuk membiayai lebih dari satu jenis kegiatan ekonomi yang tidak dapat dipisah-pisahkan, cara penggolongannya dititikberatkan kepada sektor ekonomi yang diutamakan (sektor yang paling besar menerima fasilitas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w:t>
      </w:r>
    </w:p>
    <w:p w14:paraId="2749A5D8"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Kualitas</w:t>
      </w:r>
      <w:r w:rsidR="00907AEB" w:rsidRPr="00826533">
        <w:rPr>
          <w:rFonts w:ascii="Bookman Old Style" w:hAnsi="Bookman Old Style"/>
          <w:noProof/>
          <w:color w:val="000000" w:themeColor="text1"/>
          <w:sz w:val="24"/>
          <w:szCs w:val="24"/>
          <w:lang w:val="id-ID"/>
        </w:rPr>
        <w:t xml:space="preserve"> </w:t>
      </w:r>
    </w:p>
    <w:p w14:paraId="4F6C2975" w14:textId="146D322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kualitas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yang dibeli dan dinilai dengan kriteria sesuai dengan aturan penggolongan kualitas aset produktif </w:t>
      </w:r>
      <w:r w:rsidR="001A43EB" w:rsidRPr="00826533">
        <w:rPr>
          <w:rFonts w:ascii="Bookman Old Style" w:hAnsi="Bookman Old Style"/>
          <w:noProof/>
          <w:color w:val="000000" w:themeColor="text1"/>
          <w:sz w:val="24"/>
          <w:szCs w:val="24"/>
          <w:lang w:val="id-ID"/>
        </w:rPr>
        <w:t>Perusahaan Modal Ventura Syariah</w:t>
      </w:r>
      <w:r w:rsidR="007114DE" w:rsidRPr="00826533">
        <w:rPr>
          <w:rFonts w:ascii="Bookman Old Style" w:hAnsi="Bookman Old Style"/>
          <w:noProof/>
          <w:color w:val="000000" w:themeColor="text1"/>
          <w:sz w:val="24"/>
          <w:szCs w:val="24"/>
          <w:lang w:val="id-ID"/>
        </w:rPr>
        <w:t xml:space="preserve"> 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mengikuti </w:t>
      </w:r>
      <w:r w:rsidR="00FF6A3C"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00421F4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yaitu:</w:t>
      </w:r>
      <w:r w:rsidR="00FF6A3C" w:rsidRPr="00826533">
        <w:rPr>
          <w:rFonts w:ascii="Bookman Old Style" w:hAnsi="Bookman Old Style"/>
          <w:noProof/>
          <w:color w:val="000000" w:themeColor="text1"/>
          <w:sz w:val="24"/>
          <w:szCs w:val="24"/>
          <w:lang w:val="id-ID"/>
        </w:rPr>
        <w:t xml:space="preserve">  </w:t>
      </w:r>
    </w:p>
    <w:p w14:paraId="037F4D1E"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r>
      <w:r w:rsidR="00421F42" w:rsidRPr="00826533">
        <w:rPr>
          <w:rFonts w:ascii="Bookman Old Style" w:hAnsi="Bookman Old Style"/>
          <w:noProof/>
          <w:color w:val="000000" w:themeColor="text1"/>
          <w:sz w:val="24"/>
          <w:szCs w:val="24"/>
          <w:lang w:val="id-ID"/>
        </w:rPr>
        <w:t>lancar</w:t>
      </w:r>
    </w:p>
    <w:p w14:paraId="45BE22AF" w14:textId="77777777" w:rsidR="0047173D" w:rsidRPr="00826533" w:rsidRDefault="00421F42"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dalam perhatian khusus</w:t>
      </w:r>
    </w:p>
    <w:p w14:paraId="2A45628D" w14:textId="77777777" w:rsidR="0047173D" w:rsidRPr="00826533" w:rsidRDefault="00421F42"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kurang lancar</w:t>
      </w:r>
    </w:p>
    <w:p w14:paraId="42E27FEF" w14:textId="77777777" w:rsidR="0047173D" w:rsidRPr="00826533" w:rsidRDefault="00421F42"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diragukan</w:t>
      </w:r>
    </w:p>
    <w:p w14:paraId="0652BCF5" w14:textId="77777777" w:rsidR="0047173D" w:rsidRPr="00826533" w:rsidRDefault="00421F42"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t>macet</w:t>
      </w:r>
    </w:p>
    <w:p w14:paraId="2F27C145"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Nilai Pokok</w:t>
      </w:r>
    </w:p>
    <w:p w14:paraId="232E4BBC"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pokok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yang dibeli:</w:t>
      </w:r>
      <w:r w:rsidR="008B1B7F" w:rsidRPr="00826533">
        <w:rPr>
          <w:rFonts w:ascii="Bookman Old Style" w:hAnsi="Bookman Old Style"/>
          <w:noProof/>
          <w:color w:val="000000" w:themeColor="text1"/>
          <w:sz w:val="24"/>
          <w:szCs w:val="24"/>
          <w:lang w:val="id-ID"/>
        </w:rPr>
        <w:t xml:space="preserve"> </w:t>
      </w:r>
    </w:p>
    <w:p w14:paraId="421C32B4" w14:textId="77777777" w:rsidR="0047173D" w:rsidRPr="00826533" w:rsidRDefault="0047173D" w:rsidP="009A64D3">
      <w:pPr>
        <w:pStyle w:val="BodyTextIndent3"/>
        <w:numPr>
          <w:ilvl w:val="0"/>
          <w:numId w:val="126"/>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4ED20133"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pokok </w:t>
      </w:r>
      <w:r w:rsidR="00EC27BC" w:rsidRPr="00826533">
        <w:rPr>
          <w:rFonts w:ascii="Bookman Old Style" w:hAnsi="Bookman Old Style"/>
          <w:noProof/>
          <w:color w:val="000000" w:themeColor="text1"/>
          <w:szCs w:val="24"/>
          <w:lang w:val="id-ID"/>
        </w:rPr>
        <w:t>sukuk</w:t>
      </w:r>
      <w:r w:rsidR="00032AC9" w:rsidRPr="00826533">
        <w:rPr>
          <w:rFonts w:ascii="Bookman Old Style" w:hAnsi="Bookman Old Style"/>
          <w:noProof/>
          <w:color w:val="000000" w:themeColor="text1"/>
          <w:szCs w:val="24"/>
          <w:lang w:val="id-ID"/>
        </w:rPr>
        <w:t xml:space="preserve"> atau </w:t>
      </w:r>
      <w:r w:rsidR="00EC27BC" w:rsidRPr="00826533">
        <w:rPr>
          <w:rFonts w:ascii="Bookman Old Style" w:hAnsi="Bookman Old Style"/>
          <w:noProof/>
          <w:color w:val="000000" w:themeColor="text1"/>
          <w:szCs w:val="24"/>
          <w:lang w:val="id-ID"/>
        </w:rPr>
        <w:t>obligasi syariah yang diterbitkan pasangan usaha pada tahap rintisan awal (</w:t>
      </w:r>
      <w:r w:rsidR="00EC27BC" w:rsidRPr="00826533">
        <w:rPr>
          <w:rFonts w:ascii="Bookman Old Style" w:hAnsi="Bookman Old Style"/>
          <w:i/>
          <w:noProof/>
          <w:color w:val="000000" w:themeColor="text1"/>
          <w:szCs w:val="24"/>
          <w:lang w:val="id-ID"/>
        </w:rPr>
        <w:t>start</w:t>
      </w:r>
      <w:r w:rsidR="000C313B" w:rsidRPr="00826533">
        <w:rPr>
          <w:rFonts w:ascii="Bookman Old Style" w:hAnsi="Bookman Old Style"/>
          <w:i/>
          <w:noProof/>
          <w:color w:val="000000" w:themeColor="text1"/>
          <w:szCs w:val="24"/>
          <w:lang w:val="id-ID"/>
        </w:rPr>
        <w:t>-</w:t>
      </w:r>
      <w:r w:rsidR="00EC27BC" w:rsidRPr="00826533">
        <w:rPr>
          <w:rFonts w:ascii="Bookman Old Style" w:hAnsi="Bookman Old Style"/>
          <w:i/>
          <w:noProof/>
          <w:color w:val="000000" w:themeColor="text1"/>
          <w:szCs w:val="24"/>
          <w:lang w:val="id-ID"/>
        </w:rPr>
        <w:t>up</w:t>
      </w:r>
      <w:r w:rsidR="00EC27BC" w:rsidRPr="00826533">
        <w:rPr>
          <w:rFonts w:ascii="Bookman Old Style" w:hAnsi="Bookman Old Style"/>
          <w:noProof/>
          <w:color w:val="000000" w:themeColor="text1"/>
          <w:szCs w:val="24"/>
          <w:lang w:val="id-ID"/>
        </w:rPr>
        <w:t>) dan/atau pengembangan usaha</w:t>
      </w:r>
      <w:r w:rsidRPr="00826533">
        <w:rPr>
          <w:rFonts w:ascii="Bookman Old Style" w:hAnsi="Bookman Old Style"/>
          <w:noProof/>
          <w:color w:val="000000" w:themeColor="text1"/>
          <w:szCs w:val="24"/>
          <w:lang w:val="id-ID"/>
        </w:rPr>
        <w:t xml:space="preserve"> dalam mata uang asal selain rupiah. Apabila jenis valuta adalah </w:t>
      </w:r>
      <w:r w:rsidR="00421F42" w:rsidRPr="00826533">
        <w:rPr>
          <w:rFonts w:ascii="Bookman Old Style" w:hAnsi="Bookman Old Style"/>
          <w:noProof/>
          <w:color w:val="000000" w:themeColor="text1"/>
          <w:szCs w:val="24"/>
          <w:lang w:val="id-ID"/>
        </w:rPr>
        <w:t>rupiah</w:t>
      </w:r>
      <w:r w:rsidRPr="00826533">
        <w:rPr>
          <w:rFonts w:ascii="Bookman Old Style" w:hAnsi="Bookman Old Style"/>
          <w:noProof/>
          <w:color w:val="000000" w:themeColor="text1"/>
          <w:szCs w:val="24"/>
          <w:lang w:val="id-ID"/>
        </w:rPr>
        <w:t>, maka nilai dalam kolom ini dapat diisi dengan angka nol.</w:t>
      </w:r>
    </w:p>
    <w:p w14:paraId="6984EB40" w14:textId="77777777" w:rsidR="0047173D" w:rsidRPr="00826533" w:rsidRDefault="0047173D" w:rsidP="009A64D3">
      <w:pPr>
        <w:pStyle w:val="BodyTextIndent3"/>
        <w:numPr>
          <w:ilvl w:val="0"/>
          <w:numId w:val="126"/>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2B41DB68" w14:textId="77777777" w:rsidR="0047173D" w:rsidRPr="00826533" w:rsidRDefault="0047173D"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pokok </w:t>
      </w:r>
      <w:r w:rsidR="00EC27BC" w:rsidRPr="00826533">
        <w:rPr>
          <w:rFonts w:ascii="Bookman Old Style" w:hAnsi="Bookman Old Style"/>
          <w:noProof/>
          <w:color w:val="000000" w:themeColor="text1"/>
          <w:szCs w:val="24"/>
          <w:lang w:val="id-ID"/>
        </w:rPr>
        <w:t>sukuk</w:t>
      </w:r>
      <w:r w:rsidR="00032AC9" w:rsidRPr="00826533">
        <w:rPr>
          <w:rFonts w:ascii="Bookman Old Style" w:hAnsi="Bookman Old Style"/>
          <w:noProof/>
          <w:color w:val="000000" w:themeColor="text1"/>
          <w:szCs w:val="24"/>
          <w:lang w:val="id-ID"/>
        </w:rPr>
        <w:t xml:space="preserve"> atau </w:t>
      </w:r>
      <w:r w:rsidR="00EC27BC" w:rsidRPr="00826533">
        <w:rPr>
          <w:rFonts w:ascii="Bookman Old Style" w:hAnsi="Bookman Old Style"/>
          <w:noProof/>
          <w:color w:val="000000" w:themeColor="text1"/>
          <w:szCs w:val="24"/>
          <w:lang w:val="id-ID"/>
        </w:rPr>
        <w:t>obligasi syariah yang diterbitkan pasangan usaha pada tahap rintisan awal (</w:t>
      </w:r>
      <w:r w:rsidR="00EC27BC" w:rsidRPr="00826533">
        <w:rPr>
          <w:rFonts w:ascii="Bookman Old Style" w:hAnsi="Bookman Old Style"/>
          <w:i/>
          <w:noProof/>
          <w:color w:val="000000" w:themeColor="text1"/>
          <w:szCs w:val="24"/>
          <w:lang w:val="id-ID"/>
        </w:rPr>
        <w:t>start</w:t>
      </w:r>
      <w:r w:rsidR="000C313B" w:rsidRPr="00826533">
        <w:rPr>
          <w:rFonts w:ascii="Bookman Old Style" w:hAnsi="Bookman Old Style"/>
          <w:i/>
          <w:noProof/>
          <w:color w:val="000000" w:themeColor="text1"/>
          <w:szCs w:val="24"/>
          <w:lang w:val="id-ID"/>
        </w:rPr>
        <w:t>-</w:t>
      </w:r>
      <w:r w:rsidR="00EC27BC" w:rsidRPr="00826533">
        <w:rPr>
          <w:rFonts w:ascii="Bookman Old Style" w:hAnsi="Bookman Old Style"/>
          <w:i/>
          <w:noProof/>
          <w:color w:val="000000" w:themeColor="text1"/>
          <w:szCs w:val="24"/>
          <w:lang w:val="id-ID"/>
        </w:rPr>
        <w:t>up</w:t>
      </w:r>
      <w:r w:rsidR="00EC27BC" w:rsidRPr="00826533">
        <w:rPr>
          <w:rFonts w:ascii="Bookman Old Style" w:hAnsi="Bookman Old Style"/>
          <w:noProof/>
          <w:color w:val="000000" w:themeColor="text1"/>
          <w:szCs w:val="24"/>
          <w:lang w:val="id-ID"/>
        </w:rPr>
        <w:t>) dan/atau pengembangan usaha</w:t>
      </w:r>
      <w:r w:rsidR="008B1B7F"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dalam mata uang rupiah dan selain rupiah setelah dikonversi menjadi rupiah menggunakan kurs tengah Bank Indonesia.</w:t>
      </w:r>
    </w:p>
    <w:p w14:paraId="188AE080" w14:textId="77777777" w:rsidR="0047173D" w:rsidRPr="00826533" w:rsidRDefault="0047173D" w:rsidP="009A64D3">
      <w:pPr>
        <w:pStyle w:val="ListParagraph"/>
        <w:numPr>
          <w:ilvl w:val="0"/>
          <w:numId w:val="132"/>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Saldo Akhir</w:t>
      </w:r>
      <w:r w:rsidR="00D83276" w:rsidRPr="00826533">
        <w:rPr>
          <w:rFonts w:ascii="Bookman Old Style" w:hAnsi="Bookman Old Style"/>
          <w:noProof/>
          <w:color w:val="000000" w:themeColor="text1"/>
          <w:sz w:val="24"/>
          <w:szCs w:val="24"/>
        </w:rPr>
        <w:t xml:space="preserve"> Periode Pelaporan</w:t>
      </w:r>
    </w:p>
    <w:p w14:paraId="22D35F6D"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id-ID"/>
        </w:rPr>
        <w:t xml:space="preserve"> pada akhir periode laporan.</w:t>
      </w:r>
    </w:p>
    <w:p w14:paraId="220092AB" w14:textId="77777777" w:rsidR="0047173D" w:rsidRPr="00826533" w:rsidRDefault="0047173D" w:rsidP="009A64D3">
      <w:pPr>
        <w:pStyle w:val="ListParagraph"/>
        <w:numPr>
          <w:ilvl w:val="0"/>
          <w:numId w:val="126"/>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Mata Uang Asal</w:t>
      </w:r>
    </w:p>
    <w:p w14:paraId="0B077B32"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nilai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lastRenderedPageBreak/>
        <w:t>up</w:t>
      </w:r>
      <w:r w:rsidR="00EC27BC" w:rsidRPr="00826533">
        <w:rPr>
          <w:rFonts w:ascii="Bookman Old Style" w:hAnsi="Bookman Old Style"/>
          <w:noProof/>
          <w:color w:val="000000" w:themeColor="text1"/>
          <w:sz w:val="24"/>
          <w:szCs w:val="24"/>
          <w:lang w:val="id-ID"/>
        </w:rPr>
        <w:t>) dan/atau pengembangan usaha</w:t>
      </w:r>
      <w:r w:rsidR="00EC27BC" w:rsidRPr="00826533">
        <w:rPr>
          <w:rFonts w:ascii="Bookman Old Style" w:hAnsi="Bookman Old Style"/>
          <w:noProof/>
          <w:color w:val="000000" w:themeColor="text1"/>
          <w:sz w:val="24"/>
          <w:szCs w:val="24"/>
          <w:lang w:val="en-ID"/>
        </w:rPr>
        <w:t xml:space="preserve"> </w:t>
      </w:r>
      <w:r w:rsidRPr="00826533">
        <w:rPr>
          <w:rFonts w:ascii="Bookman Old Style" w:hAnsi="Bookman Old Style"/>
          <w:noProof/>
          <w:color w:val="000000" w:themeColor="text1"/>
          <w:sz w:val="24"/>
          <w:szCs w:val="24"/>
          <w:lang w:val="en-ID"/>
        </w:rPr>
        <w:t xml:space="preserve">pada akhir periode laporan dalam mata uang asal selain rupiah. Apabila jenis valuta adalah </w:t>
      </w:r>
      <w:r w:rsidR="00421F42" w:rsidRPr="00826533">
        <w:rPr>
          <w:rFonts w:ascii="Bookman Old Style" w:hAnsi="Bookman Old Style"/>
          <w:noProof/>
          <w:color w:val="000000" w:themeColor="text1"/>
          <w:sz w:val="24"/>
          <w:szCs w:val="24"/>
          <w:lang w:val="en-ID"/>
        </w:rPr>
        <w:t>rupiah</w:t>
      </w:r>
      <w:r w:rsidRPr="00826533">
        <w:rPr>
          <w:rFonts w:ascii="Bookman Old Style" w:hAnsi="Bookman Old Style"/>
          <w:noProof/>
          <w:color w:val="000000" w:themeColor="text1"/>
          <w:sz w:val="24"/>
          <w:szCs w:val="24"/>
          <w:lang w:val="en-ID"/>
        </w:rPr>
        <w:t>, maka nilai dalam kolom ini dapat diisi dengan angka nol.</w:t>
      </w:r>
    </w:p>
    <w:p w14:paraId="390DF52C" w14:textId="77777777" w:rsidR="0047173D" w:rsidRPr="00826533" w:rsidRDefault="0047173D" w:rsidP="009A64D3">
      <w:pPr>
        <w:pStyle w:val="ListParagraph"/>
        <w:numPr>
          <w:ilvl w:val="0"/>
          <w:numId w:val="126"/>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Ekuivalen Rupiah</w:t>
      </w:r>
    </w:p>
    <w:p w14:paraId="678361D0"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 xml:space="preserve">Pos ini diisi dengan nilai </w:t>
      </w:r>
      <w:r w:rsidR="00EC27BC" w:rsidRPr="00826533">
        <w:rPr>
          <w:rFonts w:ascii="Bookman Old Style" w:hAnsi="Bookman Old Style"/>
          <w:noProof/>
          <w:color w:val="000000" w:themeColor="text1"/>
          <w:sz w:val="24"/>
          <w:szCs w:val="24"/>
          <w:lang w:val="id-ID"/>
        </w:rPr>
        <w:t>sukuk</w:t>
      </w:r>
      <w:r w:rsidR="00032AC9" w:rsidRPr="00826533">
        <w:rPr>
          <w:rFonts w:ascii="Bookman Old Style" w:hAnsi="Bookman Old Style"/>
          <w:noProof/>
          <w:color w:val="000000" w:themeColor="text1"/>
          <w:sz w:val="24"/>
          <w:szCs w:val="24"/>
          <w:lang w:val="id-ID"/>
        </w:rPr>
        <w:t xml:space="preserve"> atau </w:t>
      </w:r>
      <w:r w:rsidR="00EC27BC" w:rsidRPr="00826533">
        <w:rPr>
          <w:rFonts w:ascii="Bookman Old Style" w:hAnsi="Bookman Old Style"/>
          <w:noProof/>
          <w:color w:val="000000" w:themeColor="text1"/>
          <w:sz w:val="24"/>
          <w:szCs w:val="24"/>
          <w:lang w:val="id-ID"/>
        </w:rPr>
        <w:t>obligasi syariah yang diterbitkan pasangan usaha pada tahap rintisan awal (</w:t>
      </w:r>
      <w:r w:rsidR="00EC27BC"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00EC27BC" w:rsidRPr="00826533">
        <w:rPr>
          <w:rFonts w:ascii="Bookman Old Style" w:hAnsi="Bookman Old Style"/>
          <w:i/>
          <w:noProof/>
          <w:color w:val="000000" w:themeColor="text1"/>
          <w:sz w:val="24"/>
          <w:szCs w:val="24"/>
          <w:lang w:val="id-ID"/>
        </w:rPr>
        <w:t>up</w:t>
      </w:r>
      <w:r w:rsidR="00EC27BC" w:rsidRPr="00826533">
        <w:rPr>
          <w:rFonts w:ascii="Bookman Old Style" w:hAnsi="Bookman Old Style"/>
          <w:noProof/>
          <w:color w:val="000000" w:themeColor="text1"/>
          <w:sz w:val="24"/>
          <w:szCs w:val="24"/>
          <w:lang w:val="id-ID"/>
        </w:rPr>
        <w:t>) dan/atau pengembangan usaha</w:t>
      </w:r>
      <w:r w:rsidRPr="00826533">
        <w:rPr>
          <w:rFonts w:ascii="Bookman Old Style" w:hAnsi="Bookman Old Style"/>
          <w:noProof/>
          <w:color w:val="000000" w:themeColor="text1"/>
          <w:sz w:val="24"/>
          <w:szCs w:val="24"/>
          <w:lang w:val="en-ID"/>
        </w:rPr>
        <w:t xml:space="preserve"> pada akhir periode laporan dalam mata uang rupiah dan selain rupiah setelah dikonversi menjadi rupiah menggunakan kurs tengah Bank Indonesia.</w:t>
      </w:r>
    </w:p>
    <w:p w14:paraId="364C57AF" w14:textId="77777777" w:rsidR="0047173D" w:rsidRPr="00826533" w:rsidRDefault="00ED29DB" w:rsidP="009A64D3">
      <w:pPr>
        <w:pStyle w:val="ListParagraph"/>
        <w:numPr>
          <w:ilvl w:val="0"/>
          <w:numId w:val="132"/>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Cadangan</w:t>
      </w:r>
      <w:r w:rsidR="003427E2" w:rsidRPr="00826533">
        <w:rPr>
          <w:rFonts w:ascii="Bookman Old Style" w:hAnsi="Bookman Old Style"/>
          <w:noProof/>
          <w:color w:val="000000" w:themeColor="text1"/>
          <w:sz w:val="24"/>
          <w:szCs w:val="24"/>
          <w:lang w:val="id-ID"/>
        </w:rPr>
        <w:t xml:space="preserve"> Kerugian Penurunan Nilai</w:t>
      </w:r>
    </w:p>
    <w:p w14:paraId="29CC965D"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Metode</w:t>
      </w:r>
    </w:p>
    <w:p w14:paraId="28B133B2"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metode pembentukan cadangan kerugian penurunan nilai, yaitu secara:</w:t>
      </w:r>
    </w:p>
    <w:p w14:paraId="3118F933" w14:textId="77777777" w:rsidR="003427E2" w:rsidRPr="00826533" w:rsidRDefault="003427E2"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individual; atau</w:t>
      </w:r>
    </w:p>
    <w:p w14:paraId="261CE296" w14:textId="77777777" w:rsidR="003427E2" w:rsidRPr="00826533" w:rsidRDefault="003427E2"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kolektif.</w:t>
      </w:r>
    </w:p>
    <w:p w14:paraId="3D2D4BCA"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Baik</w:t>
      </w:r>
    </w:p>
    <w:p w14:paraId="0DC1602C"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4E933F04"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Kurang Baik</w:t>
      </w:r>
    </w:p>
    <w:p w14:paraId="01E55DCA"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 yang dibentuk atas penurunan a</w:t>
      </w:r>
      <w:r w:rsidR="00312D7A" w:rsidRPr="00826533">
        <w:rPr>
          <w:rFonts w:ascii="Bookman Old Style" w:hAnsi="Bookman Old Style"/>
          <w:noProof/>
          <w:color w:val="000000" w:themeColor="text1"/>
          <w:sz w:val="24"/>
          <w:szCs w:val="24"/>
          <w:lang w:val="id-ID"/>
        </w:rPr>
        <w:t>set yang telah mengalami kenaika</w:t>
      </w:r>
      <w:r w:rsidRPr="00826533">
        <w:rPr>
          <w:rFonts w:ascii="Bookman Old Style" w:hAnsi="Bookman Old Style"/>
          <w:noProof/>
          <w:color w:val="000000" w:themeColor="text1"/>
          <w:sz w:val="24"/>
          <w:szCs w:val="24"/>
          <w:lang w:val="id-ID"/>
        </w:rPr>
        <w:t>n risiko kredit secara signifikan dibandingkan sejak tanggal awal aset tersebut diperoleh.</w:t>
      </w:r>
    </w:p>
    <w:p w14:paraId="574BBFFC"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Tidak Baik</w:t>
      </w:r>
    </w:p>
    <w:p w14:paraId="101109D5" w14:textId="77777777" w:rsidR="00680C0F" w:rsidRPr="00826533" w:rsidRDefault="003427E2"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w:t>
      </w:r>
      <w:r w:rsidRPr="00826533">
        <w:rPr>
          <w:color w:val="000000" w:themeColor="text1"/>
          <w:lang w:val="id-ID"/>
        </w:rPr>
        <w:t xml:space="preserve"> </w:t>
      </w:r>
      <w:r w:rsidRPr="00826533">
        <w:rPr>
          <w:rFonts w:ascii="Bookman Old Style" w:hAnsi="Bookman Old Style"/>
          <w:noProof/>
          <w:color w:val="000000" w:themeColor="text1"/>
          <w:sz w:val="24"/>
          <w:szCs w:val="24"/>
          <w:lang w:val="id-ID"/>
        </w:rPr>
        <w:t>yang dibentuk atas penurunan aset yang mengalami pemburukan risiko kredit dibandingkan sejak tanggal awal aset tersebut diperoleh.</w:t>
      </w:r>
      <w:r w:rsidR="00680C0F" w:rsidRPr="00826533">
        <w:rPr>
          <w:rFonts w:ascii="Bookman Old Style" w:hAnsi="Bookman Old Style"/>
          <w:noProof/>
          <w:color w:val="000000" w:themeColor="text1"/>
          <w:szCs w:val="24"/>
          <w:lang w:val="id-ID"/>
        </w:rPr>
        <w:br w:type="page"/>
      </w:r>
    </w:p>
    <w:p w14:paraId="78B2EE57" w14:textId="20E74381" w:rsidR="0047173D" w:rsidRPr="00826533" w:rsidRDefault="0047173D" w:rsidP="00003D3B">
      <w:pPr>
        <w:pStyle w:val="Heading1"/>
        <w:numPr>
          <w:ilvl w:val="0"/>
          <w:numId w:val="44"/>
        </w:numPr>
        <w:spacing w:line="360" w:lineRule="auto"/>
        <w:ind w:left="567"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FORMULIR 2140: RINCIAN PEMBIAYAAN </w:t>
      </w:r>
      <w:r w:rsidR="003828FD" w:rsidRPr="00826533">
        <w:rPr>
          <w:rFonts w:ascii="Bookman Old Style" w:hAnsi="Bookman Old Style"/>
          <w:noProof/>
          <w:color w:val="000000" w:themeColor="text1"/>
          <w:szCs w:val="24"/>
          <w:lang w:val="id-ID"/>
        </w:rPr>
        <w:t>BERDASARKAN PRINSIP BAGI HASIL</w:t>
      </w:r>
      <w:r w:rsidRPr="00826533">
        <w:rPr>
          <w:rFonts w:ascii="Bookman Old Style" w:hAnsi="Bookman Old Style"/>
          <w:i/>
          <w:noProof/>
          <w:color w:val="000000" w:themeColor="text1"/>
          <w:szCs w:val="24"/>
          <w:lang w:val="id-ID"/>
        </w:rPr>
        <w:t xml:space="preserve"> </w:t>
      </w:r>
    </w:p>
    <w:p w14:paraId="036E8821" w14:textId="77777777" w:rsidR="0047173D" w:rsidRPr="00826533" w:rsidRDefault="0047173D" w:rsidP="009A64D3">
      <w:pPr>
        <w:pStyle w:val="ListParagraph"/>
        <w:numPr>
          <w:ilvl w:val="0"/>
          <w:numId w:val="128"/>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09702B" w:rsidRPr="00826533">
        <w:rPr>
          <w:rFonts w:ascii="Bookman Old Style" w:hAnsi="Bookman Old Style"/>
          <w:noProof/>
          <w:color w:val="000000" w:themeColor="text1"/>
          <w:sz w:val="24"/>
          <w:szCs w:val="24"/>
          <w:lang w:val="id-ID"/>
        </w:rPr>
        <w:t xml:space="preserve"> </w:t>
      </w:r>
      <w:r w:rsidR="0009702B" w:rsidRPr="00826533">
        <w:rPr>
          <w:rFonts w:ascii="Bookman Old Style" w:hAnsi="Bookman Old Style"/>
          <w:noProof/>
          <w:color w:val="000000" w:themeColor="text1"/>
          <w:sz w:val="24"/>
          <w:szCs w:val="24"/>
        </w:rPr>
        <w:t xml:space="preserve">2140 </w:t>
      </w:r>
      <w:r w:rsidR="0009702B" w:rsidRPr="00826533">
        <w:rPr>
          <w:rFonts w:ascii="Bookman Old Style" w:hAnsi="Bookman Old Style"/>
          <w:noProof/>
          <w:color w:val="000000" w:themeColor="text1"/>
          <w:sz w:val="24"/>
          <w:szCs w:val="24"/>
          <w:lang w:val="id-ID"/>
        </w:rPr>
        <w:t>(</w:t>
      </w:r>
      <w:r w:rsidR="0009702B" w:rsidRPr="00826533">
        <w:rPr>
          <w:rFonts w:ascii="Bookman Old Style" w:hAnsi="Bookman Old Style"/>
          <w:noProof/>
          <w:color w:val="000000" w:themeColor="text1"/>
          <w:sz w:val="24"/>
          <w:szCs w:val="24"/>
        </w:rPr>
        <w:t xml:space="preserve">RINCIAN </w:t>
      </w:r>
      <w:r w:rsidR="0009702B" w:rsidRPr="00826533">
        <w:rPr>
          <w:rFonts w:ascii="Bookman Old Style" w:hAnsi="Bookman Old Style"/>
          <w:noProof/>
          <w:color w:val="000000" w:themeColor="text1"/>
          <w:sz w:val="24"/>
          <w:szCs w:val="24"/>
          <w:lang w:val="id-ID"/>
        </w:rPr>
        <w:t>PEMBIAYAAN BERDASARKAN PRINSIP BAGI HASIL)</w:t>
      </w:r>
    </w:p>
    <w:p w14:paraId="42690BAA" w14:textId="77777777" w:rsidR="0047173D" w:rsidRPr="00826533" w:rsidRDefault="0047173D" w:rsidP="00003D3B">
      <w:pPr>
        <w:pStyle w:val="ListParagraph"/>
        <w:spacing w:line="360" w:lineRule="auto"/>
        <w:ind w:left="1134"/>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Formulir 2140 </w:t>
      </w:r>
      <w:r w:rsidR="00BB314E" w:rsidRPr="00826533">
        <w:rPr>
          <w:rFonts w:ascii="Bookman Old Style" w:hAnsi="Bookman Old Style"/>
          <w:noProof/>
          <w:color w:val="000000" w:themeColor="text1"/>
          <w:sz w:val="24"/>
          <w:szCs w:val="24"/>
          <w:lang w:val="id-ID"/>
        </w:rPr>
        <w:t>(</w:t>
      </w:r>
      <w:r w:rsidR="00BB314E" w:rsidRPr="00826533">
        <w:rPr>
          <w:rFonts w:ascii="Bookman Old Style" w:hAnsi="Bookman Old Style"/>
          <w:noProof/>
          <w:color w:val="000000" w:themeColor="text1"/>
          <w:sz w:val="24"/>
          <w:szCs w:val="24"/>
        </w:rPr>
        <w:t xml:space="preserve">Rincian </w:t>
      </w:r>
      <w:r w:rsidR="00BB314E" w:rsidRPr="00826533">
        <w:rPr>
          <w:rFonts w:ascii="Bookman Old Style" w:hAnsi="Bookman Old Style"/>
          <w:noProof/>
          <w:color w:val="000000" w:themeColor="text1"/>
          <w:sz w:val="24"/>
          <w:szCs w:val="24"/>
          <w:lang w:val="id-ID"/>
        </w:rPr>
        <w:t>Pembiayaan Berdasarkan Prinsip Bagi Hasil)</w:t>
      </w:r>
      <w:r w:rsidRPr="00826533">
        <w:rPr>
          <w:rFonts w:ascii="Bookman Old Style" w:hAnsi="Bookman Old Style"/>
          <w:noProof/>
          <w:color w:val="000000" w:themeColor="text1"/>
          <w:sz w:val="24"/>
          <w:szCs w:val="24"/>
        </w:rPr>
        <w:t xml:space="preserve"> disusun sesuai format sebagai berikut:</w:t>
      </w:r>
    </w:p>
    <w:tbl>
      <w:tblPr>
        <w:tblStyle w:val="TableGrid"/>
        <w:tblW w:w="4942" w:type="pct"/>
        <w:tblInd w:w="1242" w:type="dxa"/>
        <w:tblLook w:val="04A0" w:firstRow="1" w:lastRow="0" w:firstColumn="1" w:lastColumn="0" w:noHBand="0" w:noVBand="1"/>
      </w:tblPr>
      <w:tblGrid>
        <w:gridCol w:w="1009"/>
        <w:gridCol w:w="1188"/>
        <w:gridCol w:w="2225"/>
        <w:gridCol w:w="2571"/>
        <w:gridCol w:w="15"/>
        <w:gridCol w:w="1005"/>
        <w:gridCol w:w="1274"/>
      </w:tblGrid>
      <w:tr w:rsidR="00826533" w:rsidRPr="00826533" w14:paraId="0FCEFCFF" w14:textId="77777777" w:rsidTr="0061445D">
        <w:tc>
          <w:tcPr>
            <w:tcW w:w="543" w:type="pct"/>
            <w:shd w:val="clear" w:color="auto" w:fill="D9D9D9" w:themeFill="background1" w:themeFillShade="D9"/>
          </w:tcPr>
          <w:p w14:paraId="52F16301" w14:textId="77777777"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p>
        </w:tc>
        <w:tc>
          <w:tcPr>
            <w:tcW w:w="640" w:type="pct"/>
            <w:shd w:val="clear" w:color="auto" w:fill="D9D9D9" w:themeFill="background1" w:themeFillShade="D9"/>
          </w:tcPr>
          <w:p w14:paraId="5A2F9A7A" w14:textId="60E35A3D" w:rsidR="0061445D" w:rsidRPr="00826533" w:rsidRDefault="0061445D" w:rsidP="0034109C">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w:t>
            </w:r>
          </w:p>
        </w:tc>
        <w:tc>
          <w:tcPr>
            <w:tcW w:w="2590" w:type="pct"/>
            <w:gridSpan w:val="3"/>
            <w:shd w:val="clear" w:color="auto" w:fill="D9D9D9" w:themeFill="background1" w:themeFillShade="D9"/>
          </w:tcPr>
          <w:p w14:paraId="11700CEF" w14:textId="31B1E9FD"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00D66135" w:rsidRPr="00826533">
              <w:rPr>
                <w:rFonts w:ascii="Bookman Old Style" w:hAnsi="Bookman Old Style"/>
                <w:color w:val="000000" w:themeColor="text1"/>
              </w:rPr>
              <w:t>3</w:t>
            </w:r>
            <w:r w:rsidRPr="00826533">
              <w:rPr>
                <w:rFonts w:ascii="Bookman Old Style" w:hAnsi="Bookman Old Style"/>
                <w:color w:val="000000" w:themeColor="text1"/>
                <w:lang w:val="id-ID"/>
              </w:rPr>
              <w:t>)</w:t>
            </w:r>
          </w:p>
        </w:tc>
        <w:tc>
          <w:tcPr>
            <w:tcW w:w="1228" w:type="pct"/>
            <w:gridSpan w:val="2"/>
            <w:shd w:val="clear" w:color="auto" w:fill="D9D9D9" w:themeFill="background1" w:themeFillShade="D9"/>
          </w:tcPr>
          <w:p w14:paraId="12ACF210" w14:textId="3994E72F"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00D66135" w:rsidRPr="00826533">
              <w:rPr>
                <w:rFonts w:ascii="Bookman Old Style" w:hAnsi="Bookman Old Style"/>
                <w:color w:val="000000" w:themeColor="text1"/>
              </w:rPr>
              <w:t>4</w:t>
            </w:r>
            <w:r w:rsidRPr="00826533">
              <w:rPr>
                <w:rFonts w:ascii="Bookman Old Style" w:hAnsi="Bookman Old Style"/>
                <w:color w:val="000000" w:themeColor="text1"/>
                <w:lang w:val="id-ID"/>
              </w:rPr>
              <w:t>)</w:t>
            </w:r>
          </w:p>
        </w:tc>
      </w:tr>
      <w:tr w:rsidR="00826533" w:rsidRPr="00826533" w14:paraId="2422191E" w14:textId="77777777" w:rsidTr="0061445D">
        <w:tc>
          <w:tcPr>
            <w:tcW w:w="543" w:type="pct"/>
            <w:vMerge w:val="restart"/>
            <w:shd w:val="clear" w:color="auto" w:fill="D9D9D9" w:themeFill="background1" w:themeFillShade="D9"/>
            <w:vAlign w:val="center"/>
          </w:tcPr>
          <w:p w14:paraId="12CC8A6C" w14:textId="77777777"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Nomor Kontrak</w:t>
            </w:r>
          </w:p>
        </w:tc>
        <w:tc>
          <w:tcPr>
            <w:tcW w:w="640" w:type="pct"/>
            <w:vMerge w:val="restart"/>
            <w:shd w:val="clear" w:color="auto" w:fill="D9D9D9" w:themeFill="background1" w:themeFillShade="D9"/>
            <w:vAlign w:val="center"/>
          </w:tcPr>
          <w:p w14:paraId="3200CD4F" w14:textId="095F8462" w:rsidR="0061445D" w:rsidRPr="00826533" w:rsidRDefault="001262EE" w:rsidP="0061445D">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Nomor Identitas</w:t>
            </w:r>
          </w:p>
        </w:tc>
        <w:tc>
          <w:tcPr>
            <w:tcW w:w="2590" w:type="pct"/>
            <w:gridSpan w:val="3"/>
            <w:shd w:val="clear" w:color="auto" w:fill="D9D9D9" w:themeFill="background1" w:themeFillShade="D9"/>
            <w:vAlign w:val="center"/>
          </w:tcPr>
          <w:p w14:paraId="4BE70529" w14:textId="4592F654"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Jangka Waktu</w:t>
            </w:r>
          </w:p>
        </w:tc>
        <w:tc>
          <w:tcPr>
            <w:tcW w:w="1228" w:type="pct"/>
            <w:gridSpan w:val="2"/>
            <w:shd w:val="clear" w:color="auto" w:fill="D9D9D9" w:themeFill="background1" w:themeFillShade="D9"/>
            <w:vAlign w:val="center"/>
          </w:tcPr>
          <w:p w14:paraId="78BDCB03" w14:textId="77777777" w:rsidR="0061445D" w:rsidRPr="00826533" w:rsidRDefault="0061445D" w:rsidP="00466AA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Bagi Hasil</w:t>
            </w:r>
          </w:p>
        </w:tc>
      </w:tr>
      <w:tr w:rsidR="00826533" w:rsidRPr="00826533" w14:paraId="1E27F095" w14:textId="77777777" w:rsidTr="0061445D">
        <w:tc>
          <w:tcPr>
            <w:tcW w:w="543" w:type="pct"/>
            <w:vMerge/>
            <w:shd w:val="clear" w:color="auto" w:fill="D9D9D9" w:themeFill="background1" w:themeFillShade="D9"/>
            <w:vAlign w:val="center"/>
          </w:tcPr>
          <w:p w14:paraId="4B2A6472" w14:textId="77777777" w:rsidR="0061445D" w:rsidRPr="00826533" w:rsidRDefault="0061445D" w:rsidP="0034109C">
            <w:pPr>
              <w:spacing w:before="60" w:line="276" w:lineRule="auto"/>
              <w:jc w:val="center"/>
              <w:rPr>
                <w:rFonts w:ascii="Bookman Old Style" w:hAnsi="Bookman Old Style"/>
                <w:color w:val="000000" w:themeColor="text1"/>
                <w:lang w:val="id-ID"/>
              </w:rPr>
            </w:pPr>
          </w:p>
        </w:tc>
        <w:tc>
          <w:tcPr>
            <w:tcW w:w="640" w:type="pct"/>
            <w:vMerge/>
            <w:shd w:val="clear" w:color="auto" w:fill="D9D9D9" w:themeFill="background1" w:themeFillShade="D9"/>
          </w:tcPr>
          <w:p w14:paraId="6A179CD3" w14:textId="77777777" w:rsidR="0061445D" w:rsidRPr="00826533" w:rsidRDefault="0061445D" w:rsidP="0034109C">
            <w:pPr>
              <w:spacing w:before="60" w:line="276" w:lineRule="auto"/>
              <w:jc w:val="center"/>
              <w:rPr>
                <w:rFonts w:ascii="Bookman Old Style" w:hAnsi="Bookman Old Style"/>
                <w:color w:val="000000" w:themeColor="text1"/>
                <w:lang w:val="id-ID"/>
              </w:rPr>
            </w:pPr>
          </w:p>
        </w:tc>
        <w:tc>
          <w:tcPr>
            <w:tcW w:w="1198" w:type="pct"/>
            <w:shd w:val="clear" w:color="auto" w:fill="D9D9D9" w:themeFill="background1" w:themeFillShade="D9"/>
            <w:vAlign w:val="center"/>
          </w:tcPr>
          <w:p w14:paraId="345C4D5F" w14:textId="1C3CF88B"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Mulai Pembiayaan</w:t>
            </w:r>
          </w:p>
        </w:tc>
        <w:tc>
          <w:tcPr>
            <w:tcW w:w="1384" w:type="pct"/>
            <w:shd w:val="clear" w:color="auto" w:fill="D9D9D9" w:themeFill="background1" w:themeFillShade="D9"/>
            <w:vAlign w:val="center"/>
          </w:tcPr>
          <w:p w14:paraId="5410F4D3" w14:textId="77777777"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Jatuh Tempo</w:t>
            </w:r>
          </w:p>
        </w:tc>
        <w:tc>
          <w:tcPr>
            <w:tcW w:w="549" w:type="pct"/>
            <w:gridSpan w:val="2"/>
            <w:shd w:val="clear" w:color="auto" w:fill="D9D9D9" w:themeFill="background1" w:themeFillShade="D9"/>
            <w:vAlign w:val="center"/>
          </w:tcPr>
          <w:p w14:paraId="298D2F26" w14:textId="77777777"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Jenis </w:t>
            </w:r>
          </w:p>
        </w:tc>
        <w:tc>
          <w:tcPr>
            <w:tcW w:w="686" w:type="pct"/>
            <w:shd w:val="clear" w:color="auto" w:fill="D9D9D9" w:themeFill="background1" w:themeFillShade="D9"/>
            <w:vAlign w:val="center"/>
          </w:tcPr>
          <w:p w14:paraId="28569F3F" w14:textId="77777777" w:rsidR="0061445D" w:rsidRPr="00826533" w:rsidRDefault="0061445D" w:rsidP="0034109C">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Tingkat </w:t>
            </w:r>
          </w:p>
        </w:tc>
      </w:tr>
      <w:tr w:rsidR="00826533" w:rsidRPr="00826533" w14:paraId="7BFD8353" w14:textId="77777777" w:rsidTr="0061445D">
        <w:trPr>
          <w:trHeight w:val="737"/>
        </w:trPr>
        <w:tc>
          <w:tcPr>
            <w:tcW w:w="543" w:type="pct"/>
          </w:tcPr>
          <w:p w14:paraId="7D453C8C" w14:textId="77777777" w:rsidR="0061445D" w:rsidRPr="00826533" w:rsidRDefault="0061445D" w:rsidP="0034109C">
            <w:pPr>
              <w:spacing w:before="60" w:line="276" w:lineRule="auto"/>
              <w:rPr>
                <w:rFonts w:ascii="Bookman Old Style" w:hAnsi="Bookman Old Style"/>
                <w:color w:val="000000" w:themeColor="text1"/>
                <w:sz w:val="24"/>
                <w:szCs w:val="24"/>
                <w:lang w:val="id-ID"/>
              </w:rPr>
            </w:pPr>
          </w:p>
        </w:tc>
        <w:tc>
          <w:tcPr>
            <w:tcW w:w="640" w:type="pct"/>
          </w:tcPr>
          <w:p w14:paraId="7C37C27B" w14:textId="77777777" w:rsidR="0061445D" w:rsidRPr="00826533" w:rsidRDefault="0061445D" w:rsidP="0034109C">
            <w:pPr>
              <w:spacing w:before="60" w:line="276" w:lineRule="auto"/>
              <w:rPr>
                <w:rFonts w:ascii="Bookman Old Style" w:hAnsi="Bookman Old Style"/>
                <w:color w:val="000000" w:themeColor="text1"/>
                <w:sz w:val="24"/>
                <w:szCs w:val="24"/>
                <w:lang w:val="id-ID"/>
              </w:rPr>
            </w:pPr>
          </w:p>
        </w:tc>
        <w:tc>
          <w:tcPr>
            <w:tcW w:w="1198" w:type="pct"/>
          </w:tcPr>
          <w:p w14:paraId="6430BE71" w14:textId="5953BAF2" w:rsidR="0061445D" w:rsidRPr="00826533" w:rsidRDefault="0061445D" w:rsidP="0034109C">
            <w:pPr>
              <w:spacing w:before="60" w:line="276" w:lineRule="auto"/>
              <w:rPr>
                <w:rFonts w:ascii="Bookman Old Style" w:hAnsi="Bookman Old Style"/>
                <w:color w:val="000000" w:themeColor="text1"/>
                <w:sz w:val="24"/>
                <w:szCs w:val="24"/>
                <w:lang w:val="id-ID"/>
              </w:rPr>
            </w:pPr>
          </w:p>
        </w:tc>
        <w:tc>
          <w:tcPr>
            <w:tcW w:w="1384" w:type="pct"/>
          </w:tcPr>
          <w:p w14:paraId="3D06F15B" w14:textId="77777777" w:rsidR="0061445D" w:rsidRPr="00826533" w:rsidRDefault="0061445D" w:rsidP="0034109C">
            <w:pPr>
              <w:spacing w:before="60" w:line="276" w:lineRule="auto"/>
              <w:rPr>
                <w:rFonts w:ascii="Bookman Old Style" w:hAnsi="Bookman Old Style"/>
                <w:color w:val="000000" w:themeColor="text1"/>
                <w:sz w:val="24"/>
                <w:szCs w:val="24"/>
                <w:lang w:val="id-ID"/>
              </w:rPr>
            </w:pPr>
          </w:p>
        </w:tc>
        <w:tc>
          <w:tcPr>
            <w:tcW w:w="549" w:type="pct"/>
            <w:gridSpan w:val="2"/>
          </w:tcPr>
          <w:p w14:paraId="4E661702" w14:textId="77777777" w:rsidR="0061445D" w:rsidRPr="00826533" w:rsidRDefault="0061445D" w:rsidP="0034109C">
            <w:pPr>
              <w:spacing w:before="60" w:line="276" w:lineRule="auto"/>
              <w:rPr>
                <w:rFonts w:ascii="Bookman Old Style" w:hAnsi="Bookman Old Style"/>
                <w:color w:val="000000" w:themeColor="text1"/>
                <w:sz w:val="24"/>
                <w:szCs w:val="24"/>
                <w:lang w:val="id-ID"/>
              </w:rPr>
            </w:pPr>
          </w:p>
        </w:tc>
        <w:tc>
          <w:tcPr>
            <w:tcW w:w="686" w:type="pct"/>
          </w:tcPr>
          <w:p w14:paraId="3D8D9798" w14:textId="77777777" w:rsidR="0061445D" w:rsidRPr="00826533" w:rsidRDefault="0061445D" w:rsidP="0034109C">
            <w:pPr>
              <w:spacing w:before="60" w:line="276" w:lineRule="auto"/>
              <w:rPr>
                <w:rFonts w:ascii="Bookman Old Style" w:hAnsi="Bookman Old Style"/>
                <w:color w:val="000000" w:themeColor="text1"/>
                <w:sz w:val="24"/>
                <w:szCs w:val="24"/>
                <w:lang w:val="id-ID"/>
              </w:rPr>
            </w:pPr>
          </w:p>
        </w:tc>
      </w:tr>
    </w:tbl>
    <w:p w14:paraId="47A3F094" w14:textId="77777777" w:rsidR="0047173D" w:rsidRPr="00826533" w:rsidRDefault="0047173D" w:rsidP="0034109C">
      <w:pPr>
        <w:spacing w:before="60" w:line="276" w:lineRule="auto"/>
        <w:rPr>
          <w:rFonts w:ascii="Bookman Old Style" w:hAnsi="Bookman Old Style"/>
          <w:color w:val="000000" w:themeColor="text1"/>
          <w:sz w:val="24"/>
          <w:szCs w:val="24"/>
        </w:rPr>
      </w:pPr>
      <w:r w:rsidRPr="00826533">
        <w:rPr>
          <w:rFonts w:ascii="Bookman Old Style" w:hAnsi="Bookman Old Style"/>
          <w:color w:val="000000" w:themeColor="text1"/>
          <w:sz w:val="24"/>
          <w:szCs w:val="24"/>
        </w:rPr>
        <w:tab/>
        <w:t xml:space="preserve"> </w:t>
      </w:r>
    </w:p>
    <w:tbl>
      <w:tblPr>
        <w:tblStyle w:val="TableGrid"/>
        <w:tblW w:w="4994" w:type="pct"/>
        <w:tblInd w:w="1242" w:type="dxa"/>
        <w:tblLayout w:type="fixed"/>
        <w:tblLook w:val="04A0" w:firstRow="1" w:lastRow="0" w:firstColumn="1" w:lastColumn="0" w:noHBand="0" w:noVBand="1"/>
      </w:tblPr>
      <w:tblGrid>
        <w:gridCol w:w="1446"/>
        <w:gridCol w:w="1132"/>
        <w:gridCol w:w="1087"/>
        <w:gridCol w:w="1184"/>
        <w:gridCol w:w="1276"/>
        <w:gridCol w:w="993"/>
        <w:gridCol w:w="991"/>
        <w:gridCol w:w="1276"/>
      </w:tblGrid>
      <w:tr w:rsidR="00826533" w:rsidRPr="00826533" w14:paraId="2A38AFB7" w14:textId="77777777" w:rsidTr="0061445D">
        <w:trPr>
          <w:trHeight w:val="70"/>
        </w:trPr>
        <w:tc>
          <w:tcPr>
            <w:tcW w:w="770" w:type="pct"/>
            <w:shd w:val="clear" w:color="auto" w:fill="D9D9D9" w:themeFill="background1" w:themeFillShade="D9"/>
          </w:tcPr>
          <w:p w14:paraId="7751271E" w14:textId="75FA6190" w:rsidR="00D66135" w:rsidRPr="00826533" w:rsidRDefault="00D66135" w:rsidP="00D66135">
            <w:pPr>
              <w:spacing w:before="60" w:line="276" w:lineRule="auto"/>
              <w:jc w:val="center"/>
              <w:rPr>
                <w:rFonts w:ascii="Bookman Old Style" w:hAnsi="Bookman Old Style"/>
                <w:color w:val="000000" w:themeColor="text1"/>
                <w:lang w:val="en-ID"/>
              </w:rPr>
            </w:pPr>
            <w:r w:rsidRPr="00826533">
              <w:rPr>
                <w:rFonts w:ascii="Bookman Old Style" w:hAnsi="Bookman Old Style"/>
                <w:color w:val="000000" w:themeColor="text1"/>
                <w:lang w:val="id-ID"/>
              </w:rPr>
              <w:t>(5)</w:t>
            </w:r>
          </w:p>
        </w:tc>
        <w:tc>
          <w:tcPr>
            <w:tcW w:w="603" w:type="pct"/>
            <w:shd w:val="clear" w:color="auto" w:fill="D9D9D9" w:themeFill="background1" w:themeFillShade="D9"/>
          </w:tcPr>
          <w:p w14:paraId="7F56A36E" w14:textId="217DD231"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(6)</w:t>
            </w:r>
          </w:p>
        </w:tc>
        <w:tc>
          <w:tcPr>
            <w:tcW w:w="1890" w:type="pct"/>
            <w:gridSpan w:val="3"/>
            <w:shd w:val="clear" w:color="auto" w:fill="D9D9D9" w:themeFill="background1" w:themeFillShade="D9"/>
          </w:tcPr>
          <w:p w14:paraId="6A6D3A99" w14:textId="72F56575"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Pr="00826533">
              <w:rPr>
                <w:rFonts w:ascii="Bookman Old Style" w:hAnsi="Bookman Old Style"/>
                <w:color w:val="000000" w:themeColor="text1"/>
              </w:rPr>
              <w:t>7</w:t>
            </w:r>
            <w:r w:rsidRPr="00826533">
              <w:rPr>
                <w:rFonts w:ascii="Bookman Old Style" w:hAnsi="Bookman Old Style"/>
                <w:color w:val="000000" w:themeColor="text1"/>
                <w:lang w:val="id-ID"/>
              </w:rPr>
              <w:t>)</w:t>
            </w:r>
          </w:p>
        </w:tc>
        <w:tc>
          <w:tcPr>
            <w:tcW w:w="529" w:type="pct"/>
            <w:shd w:val="clear" w:color="auto" w:fill="D9D9D9" w:themeFill="background1" w:themeFillShade="D9"/>
          </w:tcPr>
          <w:p w14:paraId="39C8A4C7" w14:textId="4B423A88"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Pr="00826533">
              <w:rPr>
                <w:rFonts w:ascii="Bookman Old Style" w:hAnsi="Bookman Old Style"/>
                <w:color w:val="000000" w:themeColor="text1"/>
              </w:rPr>
              <w:t>8</w:t>
            </w:r>
            <w:r w:rsidRPr="00826533">
              <w:rPr>
                <w:rFonts w:ascii="Bookman Old Style" w:hAnsi="Bookman Old Style"/>
                <w:color w:val="000000" w:themeColor="text1"/>
                <w:lang w:val="id-ID"/>
              </w:rPr>
              <w:t>)</w:t>
            </w:r>
          </w:p>
        </w:tc>
        <w:tc>
          <w:tcPr>
            <w:tcW w:w="1208" w:type="pct"/>
            <w:gridSpan w:val="2"/>
            <w:shd w:val="clear" w:color="auto" w:fill="D9D9D9" w:themeFill="background1" w:themeFillShade="D9"/>
          </w:tcPr>
          <w:p w14:paraId="61663CD5" w14:textId="3F6B5864" w:rsidR="00D66135" w:rsidRPr="00826533" w:rsidRDefault="00D66135" w:rsidP="00D66135">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(9)</w:t>
            </w:r>
          </w:p>
        </w:tc>
      </w:tr>
      <w:tr w:rsidR="00826533" w:rsidRPr="00826533" w14:paraId="0503FBC7" w14:textId="77777777" w:rsidTr="0061445D">
        <w:tc>
          <w:tcPr>
            <w:tcW w:w="770" w:type="pct"/>
            <w:vMerge w:val="restart"/>
            <w:shd w:val="clear" w:color="auto" w:fill="D9D9D9" w:themeFill="background1" w:themeFillShade="D9"/>
            <w:vAlign w:val="center"/>
          </w:tcPr>
          <w:p w14:paraId="5BB9CE61" w14:textId="7777777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Awal Pembiayaan</w:t>
            </w:r>
          </w:p>
        </w:tc>
        <w:tc>
          <w:tcPr>
            <w:tcW w:w="603" w:type="pct"/>
            <w:vMerge w:val="restart"/>
            <w:shd w:val="clear" w:color="auto" w:fill="D9D9D9" w:themeFill="background1" w:themeFillShade="D9"/>
            <w:vAlign w:val="center"/>
          </w:tcPr>
          <w:p w14:paraId="022F4359" w14:textId="7777777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Kualitas</w:t>
            </w:r>
          </w:p>
        </w:tc>
        <w:tc>
          <w:tcPr>
            <w:tcW w:w="1890" w:type="pct"/>
            <w:gridSpan w:val="3"/>
            <w:shd w:val="clear" w:color="auto" w:fill="D9D9D9" w:themeFill="background1" w:themeFillShade="D9"/>
          </w:tcPr>
          <w:p w14:paraId="3B32A1BE" w14:textId="77777777" w:rsidR="00D66135" w:rsidRPr="00826533" w:rsidRDefault="00D66135" w:rsidP="00D66135">
            <w:pPr>
              <w:spacing w:line="276" w:lineRule="auto"/>
              <w:jc w:val="center"/>
              <w:rPr>
                <w:rFonts w:ascii="Bookman Old Style" w:hAnsi="Bookman Old Style"/>
                <w:color w:val="000000" w:themeColor="text1"/>
                <w:lang w:val="id-ID"/>
              </w:rPr>
            </w:pPr>
          </w:p>
          <w:p w14:paraId="44BE61EB" w14:textId="193FF1FF"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Pembayaran Angsuran Terakhir</w:t>
            </w:r>
          </w:p>
        </w:tc>
        <w:tc>
          <w:tcPr>
            <w:tcW w:w="529" w:type="pct"/>
            <w:vMerge w:val="restart"/>
            <w:shd w:val="clear" w:color="auto" w:fill="D9D9D9" w:themeFill="background1" w:themeFillShade="D9"/>
            <w:vAlign w:val="center"/>
          </w:tcPr>
          <w:p w14:paraId="6A375438" w14:textId="7B6DF78A"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Valuta</w:t>
            </w:r>
          </w:p>
        </w:tc>
        <w:tc>
          <w:tcPr>
            <w:tcW w:w="1208" w:type="pct"/>
            <w:gridSpan w:val="2"/>
            <w:shd w:val="clear" w:color="auto" w:fill="D9D9D9" w:themeFill="background1" w:themeFillShade="D9"/>
            <w:vAlign w:val="center"/>
          </w:tcPr>
          <w:p w14:paraId="67A6CC99" w14:textId="7777777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Tagihan Piutang Pembiayaan-Bruto</w:t>
            </w:r>
          </w:p>
        </w:tc>
      </w:tr>
      <w:tr w:rsidR="00826533" w:rsidRPr="00826533" w14:paraId="38B659E2" w14:textId="77777777" w:rsidTr="0061445D">
        <w:trPr>
          <w:trHeight w:val="70"/>
        </w:trPr>
        <w:tc>
          <w:tcPr>
            <w:tcW w:w="770" w:type="pct"/>
            <w:vMerge/>
            <w:shd w:val="clear" w:color="auto" w:fill="D9D9D9" w:themeFill="background1" w:themeFillShade="D9"/>
          </w:tcPr>
          <w:p w14:paraId="04DEADE1" w14:textId="77777777" w:rsidR="00D66135" w:rsidRPr="00826533" w:rsidRDefault="00D66135" w:rsidP="00D66135">
            <w:pPr>
              <w:spacing w:before="60" w:line="276" w:lineRule="auto"/>
              <w:jc w:val="center"/>
              <w:rPr>
                <w:rFonts w:ascii="Bookman Old Style" w:hAnsi="Bookman Old Style"/>
                <w:color w:val="000000" w:themeColor="text1"/>
                <w:lang w:val="id-ID"/>
              </w:rPr>
            </w:pPr>
          </w:p>
        </w:tc>
        <w:tc>
          <w:tcPr>
            <w:tcW w:w="603" w:type="pct"/>
            <w:vMerge/>
            <w:shd w:val="clear" w:color="auto" w:fill="D9D9D9" w:themeFill="background1" w:themeFillShade="D9"/>
            <w:vAlign w:val="center"/>
          </w:tcPr>
          <w:p w14:paraId="6DC14722" w14:textId="77777777" w:rsidR="00D66135" w:rsidRPr="00826533" w:rsidRDefault="00D66135" w:rsidP="00D66135">
            <w:pPr>
              <w:spacing w:before="60" w:line="276" w:lineRule="auto"/>
              <w:jc w:val="center"/>
              <w:rPr>
                <w:rFonts w:ascii="Bookman Old Style" w:hAnsi="Bookman Old Style"/>
                <w:color w:val="000000" w:themeColor="text1"/>
                <w:lang w:val="id-ID"/>
              </w:rPr>
            </w:pPr>
          </w:p>
        </w:tc>
        <w:tc>
          <w:tcPr>
            <w:tcW w:w="579" w:type="pct"/>
            <w:shd w:val="clear" w:color="auto" w:fill="D9D9D9" w:themeFill="background1" w:themeFillShade="D9"/>
            <w:vAlign w:val="center"/>
          </w:tcPr>
          <w:p w14:paraId="66407A7F" w14:textId="429F83D1"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w:t>
            </w:r>
          </w:p>
        </w:tc>
        <w:tc>
          <w:tcPr>
            <w:tcW w:w="631" w:type="pct"/>
            <w:shd w:val="clear" w:color="auto" w:fill="D9D9D9" w:themeFill="background1" w:themeFillShade="D9"/>
            <w:vAlign w:val="center"/>
          </w:tcPr>
          <w:p w14:paraId="2690683A" w14:textId="7C90CF46"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Angsuran ke-</w:t>
            </w:r>
          </w:p>
        </w:tc>
        <w:tc>
          <w:tcPr>
            <w:tcW w:w="680" w:type="pct"/>
            <w:shd w:val="clear" w:color="auto" w:fill="D9D9D9" w:themeFill="background1" w:themeFillShade="D9"/>
            <w:vAlign w:val="center"/>
          </w:tcPr>
          <w:p w14:paraId="0308CC3A" w14:textId="5A6CB54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Angsuran</w:t>
            </w:r>
          </w:p>
        </w:tc>
        <w:tc>
          <w:tcPr>
            <w:tcW w:w="529" w:type="pct"/>
            <w:vMerge/>
            <w:shd w:val="clear" w:color="auto" w:fill="D9D9D9" w:themeFill="background1" w:themeFillShade="D9"/>
            <w:vAlign w:val="center"/>
          </w:tcPr>
          <w:p w14:paraId="2AD2DE9C" w14:textId="56BF46B7" w:rsidR="00D66135" w:rsidRPr="00826533" w:rsidRDefault="00D66135" w:rsidP="00D66135">
            <w:pPr>
              <w:spacing w:before="60" w:line="276" w:lineRule="auto"/>
              <w:jc w:val="center"/>
              <w:rPr>
                <w:rFonts w:ascii="Bookman Old Style" w:hAnsi="Bookman Old Style"/>
                <w:color w:val="000000" w:themeColor="text1"/>
                <w:lang w:val="id-ID"/>
              </w:rPr>
            </w:pPr>
          </w:p>
        </w:tc>
        <w:tc>
          <w:tcPr>
            <w:tcW w:w="528" w:type="pct"/>
            <w:shd w:val="clear" w:color="auto" w:fill="D9D9D9" w:themeFill="background1" w:themeFillShade="D9"/>
          </w:tcPr>
          <w:p w14:paraId="76B2D8DD" w14:textId="7777777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680" w:type="pct"/>
            <w:shd w:val="clear" w:color="auto" w:fill="D9D9D9" w:themeFill="background1" w:themeFillShade="D9"/>
          </w:tcPr>
          <w:p w14:paraId="4636A074" w14:textId="77777777" w:rsidR="00D66135" w:rsidRPr="00826533" w:rsidRDefault="00D66135" w:rsidP="00D6613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r>
      <w:tr w:rsidR="00D66135" w:rsidRPr="00826533" w14:paraId="377FEF6F" w14:textId="77777777" w:rsidTr="0061445D">
        <w:trPr>
          <w:trHeight w:val="737"/>
        </w:trPr>
        <w:tc>
          <w:tcPr>
            <w:tcW w:w="770" w:type="pct"/>
          </w:tcPr>
          <w:p w14:paraId="46A3017A"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603" w:type="pct"/>
          </w:tcPr>
          <w:p w14:paraId="767C7F02"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579" w:type="pct"/>
          </w:tcPr>
          <w:p w14:paraId="1DBBA302"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631" w:type="pct"/>
          </w:tcPr>
          <w:p w14:paraId="0BBEC833"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680" w:type="pct"/>
          </w:tcPr>
          <w:p w14:paraId="31B69E62" w14:textId="5900B8CF"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529" w:type="pct"/>
          </w:tcPr>
          <w:p w14:paraId="212159D4" w14:textId="038F7636"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528" w:type="pct"/>
          </w:tcPr>
          <w:p w14:paraId="177FD549"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c>
          <w:tcPr>
            <w:tcW w:w="680" w:type="pct"/>
          </w:tcPr>
          <w:p w14:paraId="1E261EFF" w14:textId="77777777" w:rsidR="00D66135" w:rsidRPr="00826533" w:rsidRDefault="00D66135" w:rsidP="00D66135">
            <w:pPr>
              <w:spacing w:before="60" w:line="276" w:lineRule="auto"/>
              <w:rPr>
                <w:rFonts w:ascii="Bookman Old Style" w:hAnsi="Bookman Old Style"/>
                <w:color w:val="000000" w:themeColor="text1"/>
                <w:sz w:val="24"/>
                <w:szCs w:val="24"/>
                <w:lang w:val="id-ID"/>
              </w:rPr>
            </w:pPr>
          </w:p>
        </w:tc>
      </w:tr>
    </w:tbl>
    <w:p w14:paraId="42114426" w14:textId="77777777" w:rsidR="0047173D" w:rsidRPr="00826533" w:rsidRDefault="0047173D" w:rsidP="0034109C">
      <w:pPr>
        <w:spacing w:before="60" w:line="276" w:lineRule="auto"/>
        <w:rPr>
          <w:rFonts w:ascii="Bookman Old Style" w:hAnsi="Bookman Old Style"/>
          <w:color w:val="000000" w:themeColor="text1"/>
          <w:sz w:val="24"/>
          <w:szCs w:val="24"/>
          <w:lang w:val="id-ID"/>
        </w:rPr>
      </w:pPr>
    </w:p>
    <w:tbl>
      <w:tblPr>
        <w:tblStyle w:val="TableGrid"/>
        <w:tblW w:w="4996" w:type="pct"/>
        <w:tblInd w:w="1242" w:type="dxa"/>
        <w:tblLayout w:type="fixed"/>
        <w:tblLook w:val="04A0" w:firstRow="1" w:lastRow="0" w:firstColumn="1" w:lastColumn="0" w:noHBand="0" w:noVBand="1"/>
      </w:tblPr>
      <w:tblGrid>
        <w:gridCol w:w="901"/>
        <w:gridCol w:w="1266"/>
        <w:gridCol w:w="995"/>
        <w:gridCol w:w="837"/>
        <w:gridCol w:w="1277"/>
        <w:gridCol w:w="1277"/>
        <w:gridCol w:w="1130"/>
        <w:gridCol w:w="1705"/>
      </w:tblGrid>
      <w:tr w:rsidR="00826533" w:rsidRPr="00826533" w14:paraId="23342ABF" w14:textId="138803B0" w:rsidTr="00167FE9">
        <w:tc>
          <w:tcPr>
            <w:tcW w:w="1154" w:type="pct"/>
            <w:gridSpan w:val="2"/>
            <w:shd w:val="clear" w:color="auto" w:fill="D9D9D9" w:themeFill="background1" w:themeFillShade="D9"/>
            <w:vAlign w:val="center"/>
          </w:tcPr>
          <w:p w14:paraId="0CC4E8ED" w14:textId="044289E0"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Pr="00826533">
              <w:rPr>
                <w:rFonts w:ascii="Bookman Old Style" w:hAnsi="Bookman Old Style"/>
                <w:color w:val="000000" w:themeColor="text1"/>
              </w:rPr>
              <w:t>10</w:t>
            </w:r>
            <w:r w:rsidRPr="00826533">
              <w:rPr>
                <w:rFonts w:ascii="Bookman Old Style" w:hAnsi="Bookman Old Style"/>
                <w:color w:val="000000" w:themeColor="text1"/>
                <w:lang w:val="id-ID"/>
              </w:rPr>
              <w:t>)</w:t>
            </w:r>
          </w:p>
        </w:tc>
        <w:tc>
          <w:tcPr>
            <w:tcW w:w="2336" w:type="pct"/>
            <w:gridSpan w:val="4"/>
            <w:shd w:val="clear" w:color="auto" w:fill="D9D9D9" w:themeFill="background1" w:themeFillShade="D9"/>
            <w:vAlign w:val="center"/>
          </w:tcPr>
          <w:p w14:paraId="7928899C" w14:textId="09B5A801"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r w:rsidRPr="00826533">
              <w:rPr>
                <w:rFonts w:ascii="Bookman Old Style" w:hAnsi="Bookman Old Style"/>
                <w:color w:val="000000" w:themeColor="text1"/>
              </w:rPr>
              <w:t>1</w:t>
            </w:r>
            <w:r w:rsidRPr="00826533">
              <w:rPr>
                <w:rFonts w:ascii="Bookman Old Style" w:hAnsi="Bookman Old Style"/>
                <w:color w:val="000000" w:themeColor="text1"/>
                <w:lang w:val="id-ID"/>
              </w:rPr>
              <w:t>)</w:t>
            </w:r>
          </w:p>
        </w:tc>
        <w:tc>
          <w:tcPr>
            <w:tcW w:w="602" w:type="pct"/>
            <w:shd w:val="clear" w:color="auto" w:fill="D9D9D9" w:themeFill="background1" w:themeFillShade="D9"/>
            <w:vAlign w:val="center"/>
          </w:tcPr>
          <w:p w14:paraId="05D35872" w14:textId="01545EF4" w:rsidR="00167FE9" w:rsidRPr="00826533" w:rsidRDefault="00167FE9" w:rsidP="00F621D5">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lang w:val="id-ID"/>
              </w:rPr>
              <w:t>(1</w:t>
            </w:r>
            <w:r w:rsidRPr="00826533">
              <w:rPr>
                <w:rFonts w:ascii="Bookman Old Style" w:hAnsi="Bookman Old Style"/>
                <w:color w:val="000000" w:themeColor="text1"/>
              </w:rPr>
              <w:t>2</w:t>
            </w:r>
            <w:r w:rsidRPr="00826533">
              <w:rPr>
                <w:rFonts w:ascii="Bookman Old Style" w:hAnsi="Bookman Old Style"/>
                <w:color w:val="000000" w:themeColor="text1"/>
                <w:lang w:val="id-ID"/>
              </w:rPr>
              <w:t>)</w:t>
            </w:r>
          </w:p>
        </w:tc>
        <w:tc>
          <w:tcPr>
            <w:tcW w:w="908" w:type="pct"/>
            <w:shd w:val="clear" w:color="auto" w:fill="D9D9D9" w:themeFill="background1" w:themeFillShade="D9"/>
          </w:tcPr>
          <w:p w14:paraId="399871E8" w14:textId="65056B45"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r w:rsidRPr="00826533">
              <w:rPr>
                <w:rFonts w:ascii="Bookman Old Style" w:hAnsi="Bookman Old Style"/>
                <w:color w:val="000000" w:themeColor="text1"/>
              </w:rPr>
              <w:t>3</w:t>
            </w:r>
            <w:r w:rsidRPr="00826533">
              <w:rPr>
                <w:rFonts w:ascii="Bookman Old Style" w:hAnsi="Bookman Old Style"/>
                <w:color w:val="000000" w:themeColor="text1"/>
                <w:lang w:val="id-ID"/>
              </w:rPr>
              <w:t>)</w:t>
            </w:r>
          </w:p>
        </w:tc>
      </w:tr>
      <w:tr w:rsidR="00826533" w:rsidRPr="00826533" w14:paraId="33FB098F" w14:textId="1B9D3B32" w:rsidTr="00167FE9">
        <w:tc>
          <w:tcPr>
            <w:tcW w:w="1154" w:type="pct"/>
            <w:gridSpan w:val="2"/>
            <w:shd w:val="clear" w:color="auto" w:fill="D9D9D9" w:themeFill="background1" w:themeFillShade="D9"/>
            <w:vAlign w:val="center"/>
          </w:tcPr>
          <w:p w14:paraId="1BBD8CA5"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Piutang Pembiayaan Pokok</w:t>
            </w:r>
          </w:p>
        </w:tc>
        <w:tc>
          <w:tcPr>
            <w:tcW w:w="2336" w:type="pct"/>
            <w:gridSpan w:val="4"/>
            <w:shd w:val="clear" w:color="auto" w:fill="D9D9D9" w:themeFill="background1" w:themeFillShade="D9"/>
            <w:vAlign w:val="center"/>
          </w:tcPr>
          <w:p w14:paraId="51C95627"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Cadangan Kerugian Penurunan Nilai</w:t>
            </w:r>
          </w:p>
        </w:tc>
        <w:tc>
          <w:tcPr>
            <w:tcW w:w="602" w:type="pct"/>
            <w:vMerge w:val="restart"/>
            <w:shd w:val="clear" w:color="auto" w:fill="D9D9D9" w:themeFill="background1" w:themeFillShade="D9"/>
            <w:vAlign w:val="center"/>
          </w:tcPr>
          <w:p w14:paraId="6E71A355" w14:textId="73409E4B"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Piutang</w:t>
            </w:r>
          </w:p>
        </w:tc>
        <w:tc>
          <w:tcPr>
            <w:tcW w:w="908" w:type="pct"/>
            <w:vMerge w:val="restart"/>
            <w:shd w:val="clear" w:color="auto" w:fill="D9D9D9" w:themeFill="background1" w:themeFillShade="D9"/>
            <w:vAlign w:val="center"/>
          </w:tcPr>
          <w:p w14:paraId="2FFF91A4" w14:textId="6426EC2D" w:rsidR="00167FE9" w:rsidRPr="00826533" w:rsidRDefault="00167FE9" w:rsidP="00167FE9">
            <w:pPr>
              <w:spacing w:before="60" w:line="276" w:lineRule="auto"/>
              <w:ind w:left="-108" w:right="-110"/>
              <w:jc w:val="center"/>
              <w:rPr>
                <w:rFonts w:ascii="Bookman Old Style" w:hAnsi="Bookman Old Style"/>
                <w:color w:val="000000" w:themeColor="text1"/>
              </w:rPr>
            </w:pPr>
            <w:r w:rsidRPr="00826533">
              <w:rPr>
                <w:rFonts w:ascii="Bookman Old Style" w:hAnsi="Bookman Old Style"/>
                <w:color w:val="000000" w:themeColor="text1"/>
              </w:rPr>
              <w:t>Frekuensi Restrukturisasi</w:t>
            </w:r>
          </w:p>
        </w:tc>
      </w:tr>
      <w:tr w:rsidR="00826533" w:rsidRPr="00826533" w14:paraId="158413C5" w14:textId="4B0804BD" w:rsidTr="00167FE9">
        <w:tc>
          <w:tcPr>
            <w:tcW w:w="480" w:type="pct"/>
            <w:shd w:val="clear" w:color="auto" w:fill="D9D9D9" w:themeFill="background1" w:themeFillShade="D9"/>
          </w:tcPr>
          <w:p w14:paraId="33E250C9"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Mata Uang Asal</w:t>
            </w:r>
          </w:p>
        </w:tc>
        <w:tc>
          <w:tcPr>
            <w:tcW w:w="674" w:type="pct"/>
            <w:shd w:val="clear" w:color="auto" w:fill="D9D9D9" w:themeFill="background1" w:themeFillShade="D9"/>
            <w:vAlign w:val="center"/>
          </w:tcPr>
          <w:p w14:paraId="0C41EF29"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Dalam Ekuivalen Rupiah</w:t>
            </w:r>
          </w:p>
        </w:tc>
        <w:tc>
          <w:tcPr>
            <w:tcW w:w="530" w:type="pct"/>
            <w:shd w:val="clear" w:color="auto" w:fill="D9D9D9" w:themeFill="background1" w:themeFillShade="D9"/>
            <w:vAlign w:val="center"/>
          </w:tcPr>
          <w:p w14:paraId="5880BDF4"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Metode</w:t>
            </w:r>
          </w:p>
        </w:tc>
        <w:tc>
          <w:tcPr>
            <w:tcW w:w="446" w:type="pct"/>
            <w:shd w:val="clear" w:color="auto" w:fill="D9D9D9" w:themeFill="background1" w:themeFillShade="D9"/>
            <w:vAlign w:val="center"/>
          </w:tcPr>
          <w:p w14:paraId="5E040D1C" w14:textId="77777777" w:rsidR="00167FE9" w:rsidRPr="00826533" w:rsidRDefault="00167FE9" w:rsidP="00F621D5">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Aset Baik</w:t>
            </w:r>
          </w:p>
        </w:tc>
        <w:tc>
          <w:tcPr>
            <w:tcW w:w="680" w:type="pct"/>
            <w:shd w:val="clear" w:color="auto" w:fill="D9D9D9" w:themeFill="background1" w:themeFillShade="D9"/>
            <w:vAlign w:val="center"/>
          </w:tcPr>
          <w:p w14:paraId="5C77D259" w14:textId="77777777" w:rsidR="00167FE9" w:rsidRPr="00826533" w:rsidRDefault="00167FE9" w:rsidP="00F621D5">
            <w:pPr>
              <w:spacing w:before="60" w:line="276" w:lineRule="auto"/>
              <w:jc w:val="center"/>
              <w:rPr>
                <w:rFonts w:ascii="Bookman Old Style" w:hAnsi="Bookman Old Style"/>
                <w:strike/>
                <w:color w:val="000000" w:themeColor="text1"/>
                <w:lang w:val="id-ID"/>
              </w:rPr>
            </w:pPr>
            <w:r w:rsidRPr="00826533">
              <w:rPr>
                <w:rFonts w:ascii="Bookman Old Style" w:hAnsi="Bookman Old Style"/>
                <w:color w:val="000000" w:themeColor="text1"/>
                <w:lang w:val="id-ID"/>
              </w:rPr>
              <w:t>Aset Kurang Baik</w:t>
            </w:r>
          </w:p>
        </w:tc>
        <w:tc>
          <w:tcPr>
            <w:tcW w:w="680" w:type="pct"/>
            <w:shd w:val="clear" w:color="auto" w:fill="D9D9D9" w:themeFill="background1" w:themeFillShade="D9"/>
            <w:vAlign w:val="center"/>
          </w:tcPr>
          <w:p w14:paraId="7BCD7EBD" w14:textId="77777777" w:rsidR="00167FE9" w:rsidRPr="00826533" w:rsidRDefault="00167FE9" w:rsidP="00F621D5">
            <w:pPr>
              <w:spacing w:before="60" w:line="276" w:lineRule="auto"/>
              <w:jc w:val="center"/>
              <w:rPr>
                <w:rFonts w:ascii="Bookman Old Style" w:hAnsi="Bookman Old Style"/>
                <w:strike/>
                <w:color w:val="000000" w:themeColor="text1"/>
                <w:lang w:val="id-ID"/>
              </w:rPr>
            </w:pPr>
            <w:r w:rsidRPr="00826533">
              <w:rPr>
                <w:rFonts w:ascii="Bookman Old Style" w:hAnsi="Bookman Old Style"/>
                <w:color w:val="000000" w:themeColor="text1"/>
                <w:lang w:val="id-ID"/>
              </w:rPr>
              <w:t>Aset Tidak Baik</w:t>
            </w:r>
          </w:p>
        </w:tc>
        <w:tc>
          <w:tcPr>
            <w:tcW w:w="602" w:type="pct"/>
            <w:vMerge/>
            <w:shd w:val="clear" w:color="auto" w:fill="D9D9D9" w:themeFill="background1" w:themeFillShade="D9"/>
          </w:tcPr>
          <w:p w14:paraId="41784E9F" w14:textId="7BC1B2FD" w:rsidR="00167FE9" w:rsidRPr="00826533" w:rsidRDefault="00167FE9" w:rsidP="00F621D5">
            <w:pPr>
              <w:spacing w:before="60" w:line="276" w:lineRule="auto"/>
              <w:jc w:val="center"/>
              <w:rPr>
                <w:rFonts w:ascii="Bookman Old Style" w:hAnsi="Bookman Old Style"/>
                <w:color w:val="000000" w:themeColor="text1"/>
              </w:rPr>
            </w:pPr>
          </w:p>
        </w:tc>
        <w:tc>
          <w:tcPr>
            <w:tcW w:w="908" w:type="pct"/>
            <w:vMerge/>
            <w:shd w:val="clear" w:color="auto" w:fill="D9D9D9" w:themeFill="background1" w:themeFillShade="D9"/>
          </w:tcPr>
          <w:p w14:paraId="561F5EA8" w14:textId="50FC89B2" w:rsidR="00167FE9" w:rsidRPr="00826533" w:rsidRDefault="00167FE9" w:rsidP="00F621D5">
            <w:pPr>
              <w:spacing w:before="60" w:line="276" w:lineRule="auto"/>
              <w:jc w:val="center"/>
              <w:rPr>
                <w:rFonts w:ascii="Bookman Old Style" w:hAnsi="Bookman Old Style"/>
                <w:color w:val="000000" w:themeColor="text1"/>
                <w:lang w:val="id-ID"/>
              </w:rPr>
            </w:pPr>
          </w:p>
        </w:tc>
      </w:tr>
      <w:tr w:rsidR="00167FE9" w:rsidRPr="00826533" w14:paraId="1C9B460F" w14:textId="58FA2088" w:rsidTr="00167FE9">
        <w:trPr>
          <w:trHeight w:val="680"/>
        </w:trPr>
        <w:tc>
          <w:tcPr>
            <w:tcW w:w="480" w:type="pct"/>
          </w:tcPr>
          <w:p w14:paraId="5D567C05"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674" w:type="pct"/>
          </w:tcPr>
          <w:p w14:paraId="59E0A13C"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530" w:type="pct"/>
          </w:tcPr>
          <w:p w14:paraId="19965756"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446" w:type="pct"/>
          </w:tcPr>
          <w:p w14:paraId="37A13E3B"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680" w:type="pct"/>
          </w:tcPr>
          <w:p w14:paraId="3FDD3BEB"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680" w:type="pct"/>
          </w:tcPr>
          <w:p w14:paraId="25508216"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602" w:type="pct"/>
          </w:tcPr>
          <w:p w14:paraId="679F35DD"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c>
          <w:tcPr>
            <w:tcW w:w="908" w:type="pct"/>
          </w:tcPr>
          <w:p w14:paraId="141509CD" w14:textId="77777777" w:rsidR="00167FE9" w:rsidRPr="00826533" w:rsidRDefault="00167FE9" w:rsidP="00F621D5">
            <w:pPr>
              <w:spacing w:before="60" w:line="276" w:lineRule="auto"/>
              <w:rPr>
                <w:rFonts w:ascii="Bookman Old Style" w:hAnsi="Bookman Old Style"/>
                <w:noProof/>
                <w:color w:val="000000" w:themeColor="text1"/>
                <w:sz w:val="24"/>
                <w:szCs w:val="24"/>
                <w:lang w:val="id-ID"/>
              </w:rPr>
            </w:pPr>
          </w:p>
        </w:tc>
      </w:tr>
    </w:tbl>
    <w:p w14:paraId="0BDB6C8B" w14:textId="77777777" w:rsidR="003427E2" w:rsidRPr="00826533" w:rsidRDefault="003427E2" w:rsidP="0034109C">
      <w:pPr>
        <w:spacing w:before="60" w:line="276" w:lineRule="auto"/>
        <w:rPr>
          <w:rFonts w:ascii="Bookman Old Style" w:hAnsi="Bookman Old Style"/>
          <w:color w:val="000000" w:themeColor="text1"/>
          <w:sz w:val="24"/>
          <w:szCs w:val="24"/>
          <w:lang w:val="id-ID"/>
        </w:rPr>
      </w:pPr>
    </w:p>
    <w:tbl>
      <w:tblPr>
        <w:tblStyle w:val="TableGrid"/>
        <w:tblW w:w="4994" w:type="pct"/>
        <w:tblInd w:w="1271" w:type="dxa"/>
        <w:tblLayout w:type="fixed"/>
        <w:tblLook w:val="04A0" w:firstRow="1" w:lastRow="0" w:firstColumn="1" w:lastColumn="0" w:noHBand="0" w:noVBand="1"/>
      </w:tblPr>
      <w:tblGrid>
        <w:gridCol w:w="1418"/>
        <w:gridCol w:w="1091"/>
        <w:gridCol w:w="1239"/>
        <w:gridCol w:w="1213"/>
        <w:gridCol w:w="1843"/>
        <w:gridCol w:w="1276"/>
        <w:gridCol w:w="1305"/>
      </w:tblGrid>
      <w:tr w:rsidR="00826533" w:rsidRPr="00826533" w14:paraId="4062CAB6" w14:textId="3975533B" w:rsidTr="00167FE9">
        <w:tc>
          <w:tcPr>
            <w:tcW w:w="755" w:type="pct"/>
            <w:shd w:val="clear" w:color="auto" w:fill="D9D9D9" w:themeFill="background1" w:themeFillShade="D9"/>
            <w:vAlign w:val="center"/>
          </w:tcPr>
          <w:p w14:paraId="61F03161" w14:textId="642BFDED"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(14)</w:t>
            </w:r>
          </w:p>
        </w:tc>
        <w:tc>
          <w:tcPr>
            <w:tcW w:w="581" w:type="pct"/>
            <w:shd w:val="clear" w:color="auto" w:fill="D9D9D9" w:themeFill="background1" w:themeFillShade="D9"/>
          </w:tcPr>
          <w:p w14:paraId="56A33F10" w14:textId="22FFBCCD"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rPr>
              <w:t>(15)</w:t>
            </w:r>
          </w:p>
        </w:tc>
        <w:tc>
          <w:tcPr>
            <w:tcW w:w="660" w:type="pct"/>
            <w:shd w:val="clear" w:color="auto" w:fill="D9D9D9" w:themeFill="background1" w:themeFillShade="D9"/>
          </w:tcPr>
          <w:p w14:paraId="4FB72712" w14:textId="47FACE47"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lang w:val="id-ID"/>
              </w:rPr>
              <w:t>(1</w:t>
            </w:r>
            <w:r w:rsidRPr="00826533">
              <w:rPr>
                <w:rFonts w:ascii="Bookman Old Style" w:hAnsi="Bookman Old Style"/>
                <w:color w:val="000000" w:themeColor="text1"/>
              </w:rPr>
              <w:t>6</w:t>
            </w:r>
            <w:r w:rsidRPr="00826533">
              <w:rPr>
                <w:rFonts w:ascii="Bookman Old Style" w:hAnsi="Bookman Old Style"/>
                <w:color w:val="000000" w:themeColor="text1"/>
                <w:lang w:val="id-ID"/>
              </w:rPr>
              <w:t>)</w:t>
            </w:r>
          </w:p>
        </w:tc>
        <w:tc>
          <w:tcPr>
            <w:tcW w:w="646" w:type="pct"/>
            <w:shd w:val="clear" w:color="auto" w:fill="D9D9D9" w:themeFill="background1" w:themeFillShade="D9"/>
            <w:vAlign w:val="center"/>
          </w:tcPr>
          <w:p w14:paraId="4BA14785" w14:textId="7BC85068"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lang w:val="id-ID"/>
              </w:rPr>
              <w:t>(1</w:t>
            </w:r>
            <w:r w:rsidRPr="00826533">
              <w:rPr>
                <w:rFonts w:ascii="Bookman Old Style" w:hAnsi="Bookman Old Style"/>
                <w:color w:val="000000" w:themeColor="text1"/>
              </w:rPr>
              <w:t>7</w:t>
            </w:r>
            <w:r w:rsidRPr="00826533">
              <w:rPr>
                <w:rFonts w:ascii="Bookman Old Style" w:hAnsi="Bookman Old Style"/>
                <w:color w:val="000000" w:themeColor="text1"/>
                <w:lang w:val="id-ID"/>
              </w:rPr>
              <w:t>)</w:t>
            </w:r>
          </w:p>
        </w:tc>
        <w:tc>
          <w:tcPr>
            <w:tcW w:w="982" w:type="pct"/>
            <w:shd w:val="clear" w:color="auto" w:fill="D9D9D9" w:themeFill="background1" w:themeFillShade="D9"/>
            <w:vAlign w:val="center"/>
          </w:tcPr>
          <w:p w14:paraId="5CCFDC2A" w14:textId="4EC1A515"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(18)</w:t>
            </w:r>
          </w:p>
        </w:tc>
        <w:tc>
          <w:tcPr>
            <w:tcW w:w="680" w:type="pct"/>
            <w:shd w:val="clear" w:color="auto" w:fill="D9D9D9" w:themeFill="background1" w:themeFillShade="D9"/>
            <w:vAlign w:val="center"/>
          </w:tcPr>
          <w:p w14:paraId="639CB331" w14:textId="00468DD1"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(19)</w:t>
            </w:r>
          </w:p>
        </w:tc>
        <w:tc>
          <w:tcPr>
            <w:tcW w:w="695" w:type="pct"/>
            <w:shd w:val="clear" w:color="auto" w:fill="D9D9D9" w:themeFill="background1" w:themeFillShade="D9"/>
            <w:vAlign w:val="center"/>
          </w:tcPr>
          <w:p w14:paraId="6506C0D1" w14:textId="1BB6DFC3"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(20)</w:t>
            </w:r>
          </w:p>
        </w:tc>
      </w:tr>
      <w:tr w:rsidR="00826533" w:rsidRPr="00826533" w14:paraId="77EC6D85" w14:textId="29AA1581" w:rsidTr="00167FE9">
        <w:tc>
          <w:tcPr>
            <w:tcW w:w="755" w:type="pct"/>
            <w:shd w:val="clear" w:color="auto" w:fill="D9D9D9" w:themeFill="background1" w:themeFillShade="D9"/>
            <w:vAlign w:val="center"/>
          </w:tcPr>
          <w:p w14:paraId="4B6D1917" w14:textId="30F5C196"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lang w:val="id-ID"/>
              </w:rPr>
              <w:t>Proporsi Penjaminan Pembiayaan</w:t>
            </w:r>
          </w:p>
        </w:tc>
        <w:tc>
          <w:tcPr>
            <w:tcW w:w="581" w:type="pct"/>
            <w:shd w:val="clear" w:color="auto" w:fill="D9D9D9" w:themeFill="background1" w:themeFillShade="D9"/>
            <w:vAlign w:val="center"/>
          </w:tcPr>
          <w:p w14:paraId="336863AB" w14:textId="5F106065"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Nama </w:t>
            </w:r>
            <w:r w:rsidRPr="00826533">
              <w:rPr>
                <w:rFonts w:ascii="Bookman Old Style" w:hAnsi="Bookman Old Style"/>
                <w:color w:val="000000" w:themeColor="text1"/>
              </w:rPr>
              <w:t>Nasabah</w:t>
            </w:r>
          </w:p>
        </w:tc>
        <w:tc>
          <w:tcPr>
            <w:tcW w:w="660" w:type="pct"/>
            <w:shd w:val="clear" w:color="auto" w:fill="D9D9D9" w:themeFill="background1" w:themeFillShade="D9"/>
            <w:vAlign w:val="center"/>
          </w:tcPr>
          <w:p w14:paraId="46C46891" w14:textId="124EF8C8"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lang w:val="id-ID"/>
              </w:rPr>
              <w:t xml:space="preserve">Bentuk Usaha </w:t>
            </w:r>
            <w:r w:rsidRPr="00826533">
              <w:rPr>
                <w:rFonts w:ascii="Bookman Old Style" w:hAnsi="Bookman Old Style"/>
                <w:color w:val="000000" w:themeColor="text1"/>
              </w:rPr>
              <w:t>Nasabah</w:t>
            </w:r>
          </w:p>
        </w:tc>
        <w:tc>
          <w:tcPr>
            <w:tcW w:w="646" w:type="pct"/>
            <w:shd w:val="clear" w:color="auto" w:fill="D9D9D9" w:themeFill="background1" w:themeFillShade="D9"/>
            <w:vAlign w:val="center"/>
          </w:tcPr>
          <w:p w14:paraId="357E7082" w14:textId="2CDFE312"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Kategori Usaha </w:t>
            </w:r>
            <w:r w:rsidRPr="00826533">
              <w:rPr>
                <w:rFonts w:ascii="Bookman Old Style" w:hAnsi="Bookman Old Style"/>
                <w:color w:val="000000" w:themeColor="text1"/>
              </w:rPr>
              <w:t>Nasabah</w:t>
            </w:r>
          </w:p>
        </w:tc>
        <w:tc>
          <w:tcPr>
            <w:tcW w:w="982" w:type="pct"/>
            <w:shd w:val="clear" w:color="auto" w:fill="D9D9D9" w:themeFill="background1" w:themeFillShade="D9"/>
          </w:tcPr>
          <w:p w14:paraId="0CCD88FB" w14:textId="2416FFEF"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Kategori Usaha Keuangan Berkelanjutan</w:t>
            </w:r>
          </w:p>
        </w:tc>
        <w:tc>
          <w:tcPr>
            <w:tcW w:w="680" w:type="pct"/>
            <w:shd w:val="clear" w:color="auto" w:fill="D9D9D9" w:themeFill="background1" w:themeFillShade="D9"/>
            <w:vAlign w:val="center"/>
          </w:tcPr>
          <w:p w14:paraId="642C2C55" w14:textId="216537DC" w:rsidR="00167FE9" w:rsidRPr="00826533" w:rsidRDefault="00167FE9" w:rsidP="00167FE9">
            <w:pPr>
              <w:spacing w:before="60" w:line="276" w:lineRule="auto"/>
              <w:ind w:right="83"/>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Golongan </w:t>
            </w:r>
            <w:r w:rsidRPr="00826533">
              <w:rPr>
                <w:rFonts w:ascii="Bookman Old Style" w:hAnsi="Bookman Old Style"/>
                <w:color w:val="000000" w:themeColor="text1"/>
              </w:rPr>
              <w:t>Nasabah</w:t>
            </w:r>
          </w:p>
        </w:tc>
        <w:tc>
          <w:tcPr>
            <w:tcW w:w="695" w:type="pct"/>
            <w:shd w:val="clear" w:color="auto" w:fill="D9D9D9" w:themeFill="background1" w:themeFillShade="D9"/>
            <w:vAlign w:val="center"/>
          </w:tcPr>
          <w:p w14:paraId="7D07B759" w14:textId="431CCA10" w:rsidR="00167FE9" w:rsidRPr="00826533" w:rsidRDefault="00167FE9" w:rsidP="00167FE9">
            <w:pPr>
              <w:spacing w:before="60" w:line="276" w:lineRule="auto"/>
              <w:ind w:left="-156" w:right="-96"/>
              <w:jc w:val="center"/>
              <w:rPr>
                <w:rFonts w:ascii="Bookman Old Style" w:hAnsi="Bookman Old Style"/>
                <w:color w:val="000000" w:themeColor="text1"/>
                <w:lang w:val="id-ID"/>
              </w:rPr>
            </w:pPr>
            <w:r w:rsidRPr="00826533">
              <w:rPr>
                <w:rFonts w:ascii="Bookman Old Style" w:hAnsi="Bookman Old Style"/>
                <w:color w:val="000000" w:themeColor="text1"/>
                <w:lang w:val="id-ID"/>
              </w:rPr>
              <w:t>Status Keterkaitan</w:t>
            </w:r>
          </w:p>
        </w:tc>
      </w:tr>
      <w:tr w:rsidR="00167FE9" w:rsidRPr="00826533" w14:paraId="5E2D18AF" w14:textId="5315F816" w:rsidTr="00167FE9">
        <w:trPr>
          <w:trHeight w:val="737"/>
        </w:trPr>
        <w:tc>
          <w:tcPr>
            <w:tcW w:w="755" w:type="pct"/>
          </w:tcPr>
          <w:p w14:paraId="22EA551E"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581" w:type="pct"/>
          </w:tcPr>
          <w:p w14:paraId="12D02F2D"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660" w:type="pct"/>
          </w:tcPr>
          <w:p w14:paraId="57AE8B91"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646" w:type="pct"/>
          </w:tcPr>
          <w:p w14:paraId="52C5918A"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982" w:type="pct"/>
          </w:tcPr>
          <w:p w14:paraId="4AEE6F29"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680" w:type="pct"/>
          </w:tcPr>
          <w:p w14:paraId="63A8C28E"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695" w:type="pct"/>
          </w:tcPr>
          <w:p w14:paraId="0CDB4B9F"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r>
    </w:tbl>
    <w:p w14:paraId="0318D7B5" w14:textId="5E2F09DA" w:rsidR="0047173D" w:rsidRPr="00826533" w:rsidRDefault="0047173D" w:rsidP="0034109C">
      <w:pPr>
        <w:spacing w:before="60" w:line="276" w:lineRule="auto"/>
        <w:rPr>
          <w:rFonts w:ascii="Bookman Old Style" w:hAnsi="Bookman Old Style"/>
          <w:noProof/>
          <w:color w:val="000000" w:themeColor="text1"/>
          <w:sz w:val="24"/>
          <w:szCs w:val="24"/>
          <w:lang w:val="id-ID"/>
        </w:rPr>
      </w:pPr>
    </w:p>
    <w:p w14:paraId="4D99CDEE" w14:textId="207E0638" w:rsidR="001262EE" w:rsidRPr="00826533" w:rsidRDefault="001262EE" w:rsidP="0034109C">
      <w:pPr>
        <w:spacing w:before="60" w:line="276" w:lineRule="auto"/>
        <w:rPr>
          <w:rFonts w:ascii="Bookman Old Style" w:hAnsi="Bookman Old Style"/>
          <w:noProof/>
          <w:color w:val="000000" w:themeColor="text1"/>
          <w:sz w:val="24"/>
          <w:szCs w:val="24"/>
          <w:lang w:val="id-ID"/>
        </w:rPr>
      </w:pPr>
    </w:p>
    <w:p w14:paraId="1DC15542" w14:textId="1CF08052" w:rsidR="001262EE" w:rsidRPr="00826533" w:rsidRDefault="001262EE" w:rsidP="0034109C">
      <w:pPr>
        <w:spacing w:before="60" w:line="276" w:lineRule="auto"/>
        <w:rPr>
          <w:rFonts w:ascii="Bookman Old Style" w:hAnsi="Bookman Old Style"/>
          <w:noProof/>
          <w:color w:val="000000" w:themeColor="text1"/>
          <w:sz w:val="24"/>
          <w:szCs w:val="24"/>
          <w:lang w:val="id-ID"/>
        </w:rPr>
      </w:pPr>
    </w:p>
    <w:p w14:paraId="51779E3C" w14:textId="74FE3278" w:rsidR="001262EE" w:rsidRPr="00826533" w:rsidRDefault="001262EE" w:rsidP="0034109C">
      <w:pPr>
        <w:spacing w:before="60" w:line="276" w:lineRule="auto"/>
        <w:rPr>
          <w:rFonts w:ascii="Bookman Old Style" w:hAnsi="Bookman Old Style"/>
          <w:noProof/>
          <w:color w:val="000000" w:themeColor="text1"/>
          <w:sz w:val="24"/>
          <w:szCs w:val="24"/>
          <w:lang w:val="id-ID"/>
        </w:rPr>
      </w:pPr>
    </w:p>
    <w:p w14:paraId="56E31B28" w14:textId="77777777" w:rsidR="001262EE" w:rsidRPr="00826533" w:rsidRDefault="001262EE" w:rsidP="0034109C">
      <w:pPr>
        <w:spacing w:before="60" w:line="276" w:lineRule="auto"/>
        <w:rPr>
          <w:rFonts w:ascii="Bookman Old Style" w:hAnsi="Bookman Old Style"/>
          <w:noProof/>
          <w:color w:val="000000" w:themeColor="text1"/>
          <w:sz w:val="24"/>
          <w:szCs w:val="24"/>
          <w:lang w:val="id-ID"/>
        </w:rPr>
      </w:pPr>
    </w:p>
    <w:tbl>
      <w:tblPr>
        <w:tblStyle w:val="TableGrid"/>
        <w:tblW w:w="4071" w:type="pct"/>
        <w:tblInd w:w="1242" w:type="dxa"/>
        <w:tblLook w:val="04A0" w:firstRow="1" w:lastRow="0" w:firstColumn="1" w:lastColumn="0" w:noHBand="0" w:noVBand="1"/>
      </w:tblPr>
      <w:tblGrid>
        <w:gridCol w:w="1858"/>
        <w:gridCol w:w="1450"/>
        <w:gridCol w:w="1448"/>
        <w:gridCol w:w="1447"/>
        <w:gridCol w:w="1447"/>
      </w:tblGrid>
      <w:tr w:rsidR="00826533" w:rsidRPr="00826533" w14:paraId="7D1E1911" w14:textId="120E72A6" w:rsidTr="00167FE9">
        <w:tc>
          <w:tcPr>
            <w:tcW w:w="1214" w:type="pct"/>
            <w:shd w:val="clear" w:color="auto" w:fill="D9D9D9" w:themeFill="background1" w:themeFillShade="D9"/>
          </w:tcPr>
          <w:p w14:paraId="7626770C" w14:textId="2A3E2AB3"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lastRenderedPageBreak/>
              <w:t>(21)</w:t>
            </w:r>
          </w:p>
        </w:tc>
        <w:tc>
          <w:tcPr>
            <w:tcW w:w="947" w:type="pct"/>
            <w:shd w:val="clear" w:color="auto" w:fill="D9D9D9" w:themeFill="background1" w:themeFillShade="D9"/>
            <w:vAlign w:val="center"/>
          </w:tcPr>
          <w:p w14:paraId="3CB1F73B" w14:textId="3FC8A527"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(22)</w:t>
            </w:r>
          </w:p>
        </w:tc>
        <w:tc>
          <w:tcPr>
            <w:tcW w:w="946" w:type="pct"/>
            <w:shd w:val="clear" w:color="auto" w:fill="D9D9D9" w:themeFill="background1" w:themeFillShade="D9"/>
            <w:vAlign w:val="center"/>
          </w:tcPr>
          <w:p w14:paraId="2400E883" w14:textId="06652F02"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(23)</w:t>
            </w:r>
          </w:p>
        </w:tc>
        <w:tc>
          <w:tcPr>
            <w:tcW w:w="946" w:type="pct"/>
            <w:shd w:val="clear" w:color="auto" w:fill="D9D9D9" w:themeFill="background1" w:themeFillShade="D9"/>
            <w:vAlign w:val="center"/>
          </w:tcPr>
          <w:p w14:paraId="51E4C12E" w14:textId="01FFCF92"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(24)</w:t>
            </w:r>
          </w:p>
        </w:tc>
        <w:tc>
          <w:tcPr>
            <w:tcW w:w="946" w:type="pct"/>
            <w:shd w:val="clear" w:color="auto" w:fill="D9D9D9" w:themeFill="background1" w:themeFillShade="D9"/>
            <w:vAlign w:val="center"/>
          </w:tcPr>
          <w:p w14:paraId="4F50FF6E" w14:textId="75217DF9" w:rsidR="00167FE9" w:rsidRPr="00826533" w:rsidRDefault="00167FE9" w:rsidP="00167FE9">
            <w:pPr>
              <w:spacing w:before="60" w:line="276" w:lineRule="auto"/>
              <w:jc w:val="center"/>
              <w:rPr>
                <w:rFonts w:ascii="Bookman Old Style" w:hAnsi="Bookman Old Style"/>
                <w:color w:val="000000" w:themeColor="text1"/>
              </w:rPr>
            </w:pPr>
            <w:r w:rsidRPr="00826533">
              <w:rPr>
                <w:rFonts w:ascii="Bookman Old Style" w:hAnsi="Bookman Old Style"/>
                <w:color w:val="000000" w:themeColor="text1"/>
              </w:rPr>
              <w:t>(25)</w:t>
            </w:r>
          </w:p>
        </w:tc>
      </w:tr>
      <w:tr w:rsidR="00826533" w:rsidRPr="00826533" w14:paraId="0B5B3D31" w14:textId="7D6D550A" w:rsidTr="00167FE9">
        <w:tc>
          <w:tcPr>
            <w:tcW w:w="1214" w:type="pct"/>
            <w:shd w:val="clear" w:color="auto" w:fill="D9D9D9" w:themeFill="background1" w:themeFillShade="D9"/>
          </w:tcPr>
          <w:p w14:paraId="5E67C9CE" w14:textId="37C8E588"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 xml:space="preserve">Lokasi </w:t>
            </w:r>
            <w:r w:rsidRPr="00826533">
              <w:rPr>
                <w:rFonts w:ascii="Bookman Old Style" w:hAnsi="Bookman Old Style"/>
                <w:color w:val="000000" w:themeColor="text1"/>
                <w:lang w:val="en-ID" w:eastAsia="id-ID"/>
              </w:rPr>
              <w:t>Kabupaten/Kota</w:t>
            </w:r>
          </w:p>
        </w:tc>
        <w:tc>
          <w:tcPr>
            <w:tcW w:w="947" w:type="pct"/>
            <w:shd w:val="clear" w:color="auto" w:fill="D9D9D9" w:themeFill="background1" w:themeFillShade="D9"/>
          </w:tcPr>
          <w:p w14:paraId="4EB5BA9A" w14:textId="311A765D"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Sektor Ekonomi</w:t>
            </w:r>
          </w:p>
        </w:tc>
        <w:tc>
          <w:tcPr>
            <w:tcW w:w="946" w:type="pct"/>
            <w:shd w:val="clear" w:color="auto" w:fill="D9D9D9" w:themeFill="background1" w:themeFillShade="D9"/>
          </w:tcPr>
          <w:p w14:paraId="349FE06F" w14:textId="5F3B8D19"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Nomor Agunan</w:t>
            </w:r>
          </w:p>
        </w:tc>
        <w:tc>
          <w:tcPr>
            <w:tcW w:w="946" w:type="pct"/>
            <w:shd w:val="clear" w:color="auto" w:fill="D9D9D9" w:themeFill="background1" w:themeFillShade="D9"/>
            <w:vAlign w:val="center"/>
          </w:tcPr>
          <w:p w14:paraId="7471D2A5" w14:textId="15D216C1"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Agunan</w:t>
            </w:r>
          </w:p>
        </w:tc>
        <w:tc>
          <w:tcPr>
            <w:tcW w:w="946" w:type="pct"/>
            <w:shd w:val="clear" w:color="auto" w:fill="D9D9D9" w:themeFill="background1" w:themeFillShade="D9"/>
            <w:vAlign w:val="center"/>
          </w:tcPr>
          <w:p w14:paraId="666458F7" w14:textId="37BF9666" w:rsidR="00167FE9" w:rsidRPr="00826533" w:rsidRDefault="00167FE9" w:rsidP="00167FE9">
            <w:pPr>
              <w:spacing w:before="60" w:line="276"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Agunan</w:t>
            </w:r>
          </w:p>
        </w:tc>
      </w:tr>
      <w:tr w:rsidR="00167FE9" w:rsidRPr="00826533" w14:paraId="3475EAA8" w14:textId="1C6C3E46" w:rsidTr="00167FE9">
        <w:trPr>
          <w:trHeight w:val="737"/>
        </w:trPr>
        <w:tc>
          <w:tcPr>
            <w:tcW w:w="1214" w:type="pct"/>
          </w:tcPr>
          <w:p w14:paraId="363D57CF"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947" w:type="pct"/>
          </w:tcPr>
          <w:p w14:paraId="6A5E6DBF"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946" w:type="pct"/>
          </w:tcPr>
          <w:p w14:paraId="20FED116"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946" w:type="pct"/>
          </w:tcPr>
          <w:p w14:paraId="6AA80A49"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c>
          <w:tcPr>
            <w:tcW w:w="946" w:type="pct"/>
          </w:tcPr>
          <w:p w14:paraId="7F9DC211" w14:textId="77777777" w:rsidR="00167FE9" w:rsidRPr="00826533" w:rsidRDefault="00167FE9" w:rsidP="00167FE9">
            <w:pPr>
              <w:spacing w:before="60" w:line="276" w:lineRule="auto"/>
              <w:rPr>
                <w:rFonts w:ascii="Bookman Old Style" w:hAnsi="Bookman Old Style"/>
                <w:noProof/>
                <w:color w:val="000000" w:themeColor="text1"/>
                <w:sz w:val="24"/>
                <w:szCs w:val="24"/>
                <w:lang w:val="id-ID"/>
              </w:rPr>
            </w:pPr>
          </w:p>
        </w:tc>
      </w:tr>
    </w:tbl>
    <w:p w14:paraId="0A83A60F" w14:textId="77777777" w:rsidR="00A71FDC" w:rsidRPr="00826533" w:rsidRDefault="00A71FDC" w:rsidP="00A71FDC">
      <w:pPr>
        <w:pStyle w:val="ListParagraph"/>
        <w:spacing w:line="360" w:lineRule="auto"/>
        <w:ind w:left="1134"/>
        <w:contextualSpacing w:val="0"/>
        <w:jc w:val="both"/>
        <w:rPr>
          <w:rFonts w:ascii="Bookman Old Style" w:hAnsi="Bookman Old Style"/>
          <w:noProof/>
          <w:color w:val="000000" w:themeColor="text1"/>
          <w:sz w:val="32"/>
          <w:szCs w:val="24"/>
        </w:rPr>
      </w:pPr>
    </w:p>
    <w:p w14:paraId="2AB80C8B" w14:textId="417A43B1" w:rsidR="00F4064B" w:rsidRPr="00826533" w:rsidRDefault="0047173D" w:rsidP="009A64D3">
      <w:pPr>
        <w:pStyle w:val="ListParagraph"/>
        <w:numPr>
          <w:ilvl w:val="0"/>
          <w:numId w:val="128"/>
        </w:numPr>
        <w:spacing w:line="360" w:lineRule="auto"/>
        <w:ind w:left="1134" w:hanging="567"/>
        <w:contextualSpacing w:val="0"/>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PENJELASAN</w:t>
      </w:r>
      <w:r w:rsidR="00F4064B" w:rsidRPr="00826533">
        <w:rPr>
          <w:rFonts w:ascii="Bookman Old Style" w:hAnsi="Bookman Old Style"/>
          <w:noProof/>
          <w:color w:val="000000" w:themeColor="text1"/>
          <w:sz w:val="24"/>
          <w:szCs w:val="24"/>
        </w:rPr>
        <w:t xml:space="preserve"> </w:t>
      </w:r>
      <w:r w:rsidR="007A3481" w:rsidRPr="00826533">
        <w:rPr>
          <w:rFonts w:ascii="Bookman Old Style" w:hAnsi="Bookman Old Style"/>
          <w:noProof/>
          <w:color w:val="000000" w:themeColor="text1"/>
          <w:sz w:val="24"/>
          <w:szCs w:val="24"/>
          <w:lang w:val="id-ID"/>
        </w:rPr>
        <w:t>FORMULIR 2140 (</w:t>
      </w:r>
      <w:r w:rsidR="00F4064B" w:rsidRPr="00826533">
        <w:rPr>
          <w:rFonts w:ascii="Bookman Old Style" w:hAnsi="Bookman Old Style"/>
          <w:noProof/>
          <w:color w:val="000000" w:themeColor="text1"/>
          <w:sz w:val="24"/>
          <w:szCs w:val="24"/>
        </w:rPr>
        <w:t>RINCIAN PEMBIAYAAN</w:t>
      </w:r>
      <w:r w:rsidR="00F4064B" w:rsidRPr="00826533">
        <w:rPr>
          <w:rFonts w:ascii="Bookman Old Style" w:hAnsi="Bookman Old Style"/>
          <w:noProof/>
          <w:color w:val="000000" w:themeColor="text1"/>
          <w:sz w:val="24"/>
          <w:szCs w:val="24"/>
          <w:lang w:val="id-ID"/>
        </w:rPr>
        <w:t xml:space="preserve"> BERDASARKAN PRINSIP BAGI HASIL</w:t>
      </w:r>
      <w:r w:rsidR="007A3481" w:rsidRPr="00826533">
        <w:rPr>
          <w:rFonts w:ascii="Bookman Old Style" w:hAnsi="Bookman Old Style"/>
          <w:noProof/>
          <w:color w:val="000000" w:themeColor="text1"/>
          <w:sz w:val="24"/>
          <w:szCs w:val="24"/>
          <w:lang w:val="id-ID"/>
        </w:rPr>
        <w:t>)</w:t>
      </w:r>
      <w:r w:rsidR="00F4064B" w:rsidRPr="00826533">
        <w:rPr>
          <w:rFonts w:ascii="Bookman Old Style" w:hAnsi="Bookman Old Style"/>
          <w:noProof/>
          <w:color w:val="000000" w:themeColor="text1"/>
          <w:sz w:val="24"/>
          <w:szCs w:val="24"/>
          <w:lang w:val="id-ID"/>
        </w:rPr>
        <w:t xml:space="preserve"> </w:t>
      </w:r>
    </w:p>
    <w:p w14:paraId="71C5FE58" w14:textId="77777777" w:rsidR="00680C0F" w:rsidRPr="00826533" w:rsidRDefault="00680C0F"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Formulir 2140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 xml:space="preserve">Pembiayaan Berdasarkan Prinsip Bagi Hasil) ini berisi </w:t>
      </w:r>
      <w:r w:rsidRPr="00826533">
        <w:rPr>
          <w:rFonts w:ascii="Bookman Old Style" w:hAnsi="Bookman Old Style"/>
          <w:noProof/>
          <w:color w:val="000000" w:themeColor="text1"/>
          <w:sz w:val="24"/>
          <w:szCs w:val="24"/>
        </w:rPr>
        <w:t xml:space="preserve">rincian </w:t>
      </w:r>
      <w:r w:rsidRPr="00826533">
        <w:rPr>
          <w:rFonts w:ascii="Bookman Old Style" w:hAnsi="Bookman Old Style"/>
          <w:noProof/>
          <w:color w:val="000000" w:themeColor="text1"/>
          <w:sz w:val="24"/>
          <w:szCs w:val="24"/>
          <w:lang w:val="id-ID"/>
        </w:rPr>
        <w:t>pembiayaan berdasarkan prinsip bagi hasil yang dilakukan oleh Perusahaan Modal Ventura Syariah pelapor</w:t>
      </w:r>
      <w:r w:rsidR="00765197" w:rsidRPr="00826533">
        <w:rPr>
          <w:rFonts w:ascii="Bookman Old Style" w:hAnsi="Bookman Old Style"/>
          <w:bCs/>
          <w:color w:val="000000" w:themeColor="text1"/>
          <w:sz w:val="24"/>
          <w:szCs w:val="24"/>
          <w:lang w:val="id-ID" w:eastAsia="id-ID"/>
        </w:rPr>
        <w:t xml:space="preserve"> </w:t>
      </w:r>
      <w:r w:rsidR="00765197" w:rsidRPr="00826533">
        <w:rPr>
          <w:rFonts w:ascii="Bookman Old Style" w:hAnsi="Bookman Old Style"/>
          <w:bCs/>
          <w:noProof/>
          <w:color w:val="000000" w:themeColor="text1"/>
          <w:sz w:val="24"/>
          <w:szCs w:val="24"/>
          <w:lang w:val="id-ID"/>
        </w:rPr>
        <w:t xml:space="preserve">atau UUS </w:t>
      </w:r>
      <w:r w:rsidR="00765197"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p>
    <w:p w14:paraId="53BB6B9B"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Kontrak</w:t>
      </w:r>
    </w:p>
    <w:p w14:paraId="581BFA0A"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urut perjanjian pembiayaan yang digunakan dalam kontrak perjanjian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765197" w:rsidRPr="00826533">
        <w:rPr>
          <w:rFonts w:ascii="Bookman Old Style" w:hAnsi="Bookman Old Style"/>
          <w:bCs/>
          <w:noProof/>
          <w:color w:val="000000" w:themeColor="text1"/>
          <w:sz w:val="24"/>
          <w:szCs w:val="24"/>
          <w:lang w:val="id-ID"/>
        </w:rPr>
        <w:t xml:space="preserve"> atau UUS </w:t>
      </w:r>
      <w:r w:rsidR="00765197"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r w:rsidR="005F6363" w:rsidRPr="00826533">
        <w:rPr>
          <w:rFonts w:ascii="Bookman Old Style" w:hAnsi="Bookman Old Style"/>
          <w:noProof/>
          <w:color w:val="000000" w:themeColor="text1"/>
          <w:sz w:val="24"/>
          <w:szCs w:val="24"/>
          <w:lang w:val="id-ID"/>
        </w:rPr>
        <w:t xml:space="preserve"> </w:t>
      </w:r>
    </w:p>
    <w:p w14:paraId="5A3DDF6D" w14:textId="77777777" w:rsidR="001262EE" w:rsidRPr="00826533" w:rsidRDefault="001262EE" w:rsidP="001262EE">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Identitas</w:t>
      </w:r>
    </w:p>
    <w:p w14:paraId="65522604" w14:textId="42BFC2F6" w:rsidR="001262EE" w:rsidRPr="00826533" w:rsidRDefault="001262EE" w:rsidP="001262EE">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diisi dengan </w:t>
      </w:r>
      <w:r w:rsidRPr="00826533">
        <w:rPr>
          <w:rFonts w:ascii="Bookman Old Style" w:hAnsi="Bookman Old Style"/>
          <w:color w:val="000000" w:themeColor="text1"/>
          <w:sz w:val="24"/>
          <w:szCs w:val="24"/>
          <w:lang w:val="id-ID"/>
        </w:rPr>
        <w:t xml:space="preserve">nomor </w:t>
      </w:r>
      <w:r w:rsidR="00D66135" w:rsidRPr="00826533">
        <w:rPr>
          <w:rFonts w:ascii="Bookman Old Style" w:hAnsi="Bookman Old Style"/>
          <w:color w:val="000000" w:themeColor="text1"/>
          <w:sz w:val="24"/>
          <w:szCs w:val="24"/>
        </w:rPr>
        <w:t>NPWP</w:t>
      </w:r>
      <w:r w:rsidRPr="00826533">
        <w:rPr>
          <w:rFonts w:ascii="Bookman Old Style" w:hAnsi="Bookman Old Style"/>
          <w:color w:val="000000" w:themeColor="text1"/>
          <w:sz w:val="24"/>
          <w:szCs w:val="24"/>
          <w:lang w:val="id-ID"/>
        </w:rPr>
        <w:t xml:space="preserve"> dari perusahaan yang menerima </w:t>
      </w:r>
      <w:r w:rsidRPr="00826533">
        <w:rPr>
          <w:rFonts w:ascii="Bookman Old Style" w:hAnsi="Bookman Old Style"/>
          <w:noProof/>
          <w:color w:val="000000" w:themeColor="text1"/>
          <w:sz w:val="24"/>
          <w:szCs w:val="24"/>
        </w:rPr>
        <w:t>pembiayaan</w:t>
      </w:r>
      <w:r w:rsidRPr="00826533">
        <w:rPr>
          <w:rFonts w:ascii="Bookman Old Style" w:hAnsi="Bookman Old Style"/>
          <w:noProof/>
          <w:color w:val="000000" w:themeColor="text1"/>
          <w:sz w:val="24"/>
          <w:szCs w:val="24"/>
          <w:lang w:val="id-ID"/>
        </w:rPr>
        <w:t xml:space="preserve"> yang dilakukan oleh Perusahaan Modal Ventura </w:t>
      </w:r>
      <w:r w:rsidRPr="00826533">
        <w:rPr>
          <w:rFonts w:ascii="Bookman Old Style" w:hAnsi="Bookman Old Style"/>
          <w:noProof/>
          <w:color w:val="000000" w:themeColor="text1"/>
          <w:sz w:val="24"/>
          <w:szCs w:val="24"/>
        </w:rPr>
        <w:t xml:space="preserve">syariah </w:t>
      </w:r>
      <w:r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 </w:t>
      </w:r>
    </w:p>
    <w:p w14:paraId="44543E94" w14:textId="5D7825E2" w:rsidR="0047173D" w:rsidRPr="00826533" w:rsidRDefault="007A3481" w:rsidP="001262EE">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Jangka Waktu</w:t>
      </w:r>
    </w:p>
    <w:p w14:paraId="6EF191A6"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Mulai Pembiayaan</w:t>
      </w:r>
    </w:p>
    <w:p w14:paraId="446D7DFF"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Pos ini diisi dengan tanggal dimulainya kontrak sebagaimana tercantum dalam perjanjian pembiayaan.</w:t>
      </w:r>
      <w:r w:rsidR="00E96973" w:rsidRPr="00826533">
        <w:rPr>
          <w:rFonts w:ascii="Bookman Old Style" w:hAnsi="Bookman Old Style"/>
          <w:noProof/>
          <w:color w:val="000000" w:themeColor="text1"/>
          <w:sz w:val="24"/>
          <w:szCs w:val="24"/>
          <w:lang w:val="id-ID"/>
        </w:rPr>
        <w:t xml:space="preserve"> </w:t>
      </w:r>
    </w:p>
    <w:p w14:paraId="378780AB"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Tanggal Jatuh Tempo</w:t>
      </w:r>
    </w:p>
    <w:p w14:paraId="64600293"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Pos ini diisi dengan tanggal berakhirnya kontrak sebagaimana tercantum dalam perjanjian pembiayaan.</w:t>
      </w:r>
    </w:p>
    <w:p w14:paraId="524FB52A" w14:textId="77777777" w:rsidR="0047173D" w:rsidRPr="00826533" w:rsidRDefault="00585A33"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Bagi Hasil</w:t>
      </w:r>
    </w:p>
    <w:p w14:paraId="56E5FE73" w14:textId="77777777" w:rsidR="0047173D" w:rsidRPr="00826533" w:rsidRDefault="0047173D" w:rsidP="009A64D3">
      <w:pPr>
        <w:pStyle w:val="ListParagraph"/>
        <w:numPr>
          <w:ilvl w:val="0"/>
          <w:numId w:val="126"/>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Jenis</w:t>
      </w:r>
    </w:p>
    <w:p w14:paraId="505F54B9"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 xml:space="preserve">Pos ini diisi dengan </w:t>
      </w:r>
      <w:r w:rsidR="00B30FAE" w:rsidRPr="00826533">
        <w:rPr>
          <w:rFonts w:ascii="Bookman Old Style" w:hAnsi="Bookman Old Style"/>
          <w:noProof/>
          <w:color w:val="000000" w:themeColor="text1"/>
          <w:sz w:val="24"/>
          <w:szCs w:val="24"/>
          <w:lang w:val="id-ID"/>
        </w:rPr>
        <w:t>jenis bagi</w:t>
      </w:r>
      <w:r w:rsidR="00A40B0A" w:rsidRPr="00826533">
        <w:rPr>
          <w:rFonts w:ascii="Bookman Old Style" w:hAnsi="Bookman Old Style"/>
          <w:noProof/>
          <w:color w:val="000000" w:themeColor="text1"/>
          <w:sz w:val="24"/>
          <w:szCs w:val="24"/>
          <w:lang w:val="id-ID"/>
        </w:rPr>
        <w:t xml:space="preserve"> hasil</w:t>
      </w:r>
      <w:r w:rsidR="00765197" w:rsidRPr="00826533">
        <w:rPr>
          <w:rFonts w:ascii="Bookman Old Style" w:hAnsi="Bookman Old Style"/>
          <w:noProof/>
          <w:color w:val="000000" w:themeColor="text1"/>
          <w:sz w:val="24"/>
          <w:szCs w:val="24"/>
          <w:lang w:val="id-ID"/>
        </w:rPr>
        <w:t xml:space="preserve"> </w:t>
      </w:r>
      <w:r w:rsidR="00585A33" w:rsidRPr="00826533">
        <w:rPr>
          <w:rFonts w:ascii="Bookman Old Style" w:hAnsi="Bookman Old Style"/>
          <w:noProof/>
          <w:color w:val="000000" w:themeColor="text1"/>
          <w:sz w:val="24"/>
          <w:szCs w:val="24"/>
          <w:lang w:val="id-ID"/>
        </w:rPr>
        <w:t xml:space="preserve">yang ditetapkan sebagaimana </w:t>
      </w:r>
      <w:r w:rsidR="00585A33" w:rsidRPr="00826533">
        <w:rPr>
          <w:rFonts w:ascii="Bookman Old Style" w:hAnsi="Bookman Old Style"/>
          <w:noProof/>
          <w:color w:val="000000" w:themeColor="text1"/>
          <w:sz w:val="24"/>
          <w:szCs w:val="24"/>
          <w:lang w:val="en-ID"/>
        </w:rPr>
        <w:t>tercantum di dalam perjanjian</w:t>
      </w:r>
      <w:r w:rsidR="00585A33" w:rsidRPr="00826533">
        <w:rPr>
          <w:rFonts w:ascii="Bookman Old Style" w:hAnsi="Bookman Old Style"/>
          <w:noProof/>
          <w:color w:val="000000" w:themeColor="text1"/>
          <w:sz w:val="24"/>
          <w:szCs w:val="24"/>
          <w:lang w:val="id-ID"/>
        </w:rPr>
        <w:t xml:space="preserve"> pembiayaan.</w:t>
      </w:r>
    </w:p>
    <w:p w14:paraId="744219F7" w14:textId="77777777" w:rsidR="0047173D" w:rsidRPr="00826533" w:rsidRDefault="0047173D" w:rsidP="009A64D3">
      <w:pPr>
        <w:pStyle w:val="ListParagraph"/>
        <w:numPr>
          <w:ilvl w:val="0"/>
          <w:numId w:val="126"/>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Tingkat</w:t>
      </w:r>
    </w:p>
    <w:p w14:paraId="26EB13FD" w14:textId="376697B2" w:rsidR="00187C0C"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Pos ini diisi dengan perse</w:t>
      </w:r>
      <w:r w:rsidR="006A1C7A" w:rsidRPr="00826533">
        <w:rPr>
          <w:rFonts w:ascii="Bookman Old Style" w:hAnsi="Bookman Old Style"/>
          <w:noProof/>
          <w:color w:val="000000" w:themeColor="text1"/>
          <w:sz w:val="24"/>
          <w:szCs w:val="24"/>
          <w:lang w:val="en-ID"/>
        </w:rPr>
        <w:t>ntase bagi hasil</w:t>
      </w:r>
      <w:r w:rsidR="00765197"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en-ID"/>
        </w:rPr>
        <w:t>dalam satu tahun (</w:t>
      </w:r>
      <w:r w:rsidRPr="00826533">
        <w:rPr>
          <w:rFonts w:ascii="Bookman Old Style" w:hAnsi="Bookman Old Style"/>
          <w:i/>
          <w:noProof/>
          <w:color w:val="000000" w:themeColor="text1"/>
          <w:sz w:val="24"/>
          <w:szCs w:val="24"/>
          <w:lang w:val="en-ID"/>
        </w:rPr>
        <w:t>per annum</w:t>
      </w:r>
      <w:r w:rsidRPr="00826533">
        <w:rPr>
          <w:rFonts w:ascii="Bookman Old Style" w:hAnsi="Bookman Old Style"/>
          <w:noProof/>
          <w:color w:val="000000" w:themeColor="text1"/>
          <w:sz w:val="24"/>
          <w:szCs w:val="24"/>
          <w:lang w:val="en-ID"/>
        </w:rPr>
        <w:t>) sebagaimana tercantum dalam perjanjian pembiayaan.</w:t>
      </w:r>
    </w:p>
    <w:p w14:paraId="75D6603A" w14:textId="3C3685BC" w:rsidR="00D66135" w:rsidRPr="00826533" w:rsidRDefault="00D66135"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p>
    <w:p w14:paraId="12B55019" w14:textId="77777777" w:rsidR="00D66135" w:rsidRPr="00826533" w:rsidRDefault="00D66135" w:rsidP="00003D3B">
      <w:pPr>
        <w:pStyle w:val="ListParagraph"/>
        <w:spacing w:line="360" w:lineRule="auto"/>
        <w:ind w:left="2268"/>
        <w:contextualSpacing w:val="0"/>
        <w:jc w:val="both"/>
        <w:rPr>
          <w:rFonts w:ascii="Bookman Old Style" w:hAnsi="Bookman Old Style"/>
          <w:noProof/>
          <w:color w:val="000000" w:themeColor="text1"/>
          <w:sz w:val="24"/>
          <w:szCs w:val="24"/>
          <w:lang w:val="en-ID"/>
        </w:rPr>
      </w:pPr>
    </w:p>
    <w:p w14:paraId="236AA31C"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Nilai Awal Pembiayaan</w:t>
      </w:r>
    </w:p>
    <w:p w14:paraId="4D00269D" w14:textId="77777777" w:rsidR="0047173D" w:rsidRPr="00826533" w:rsidRDefault="0047173D" w:rsidP="00003D3B">
      <w:pPr>
        <w:pStyle w:val="ListParagraph"/>
        <w:spacing w:line="360" w:lineRule="auto"/>
        <w:ind w:left="1701"/>
        <w:contextualSpacing w:val="0"/>
        <w:jc w:val="both"/>
        <w:rPr>
          <w:rStyle w:val="fontstyle01"/>
          <w:color w:val="000000" w:themeColor="text1"/>
          <w:lang w:val="id-ID"/>
        </w:rPr>
      </w:pPr>
      <w:r w:rsidRPr="00826533">
        <w:rPr>
          <w:rStyle w:val="fontstyle01"/>
          <w:color w:val="000000" w:themeColor="text1"/>
          <w:lang w:val="id-ID"/>
        </w:rPr>
        <w:t xml:space="preserve">Pos ini diisi dengan nilai pembiayaan yang secara riil dikeluarkan oleh </w:t>
      </w:r>
      <w:r w:rsidR="001A43EB" w:rsidRPr="00826533">
        <w:rPr>
          <w:rStyle w:val="fontstyle01"/>
          <w:color w:val="000000" w:themeColor="text1"/>
          <w:lang w:val="id-ID"/>
        </w:rPr>
        <w:t>Perusahaan Modal Ventura Syariah</w:t>
      </w:r>
      <w:r w:rsidRPr="00826533">
        <w:rPr>
          <w:rStyle w:val="fontstyle01"/>
          <w:color w:val="000000" w:themeColor="text1"/>
          <w:lang w:val="id-ID"/>
        </w:rPr>
        <w:t xml:space="preserve"> pelapor </w:t>
      </w:r>
      <w:r w:rsidR="00A60153" w:rsidRPr="00826533">
        <w:rPr>
          <w:rFonts w:ascii="Bookman Old Style" w:hAnsi="Bookman Old Style"/>
          <w:bCs/>
          <w:noProof/>
          <w:color w:val="000000" w:themeColor="text1"/>
          <w:sz w:val="24"/>
          <w:szCs w:val="24"/>
          <w:lang w:val="id-ID"/>
        </w:rPr>
        <w:t xml:space="preserve">atau UUS </w:t>
      </w:r>
      <w:r w:rsidR="00A60153" w:rsidRPr="00826533">
        <w:rPr>
          <w:rFonts w:ascii="Bookman Old Style" w:hAnsi="Bookman Old Style"/>
          <w:noProof/>
          <w:color w:val="000000" w:themeColor="text1"/>
          <w:sz w:val="24"/>
          <w:szCs w:val="24"/>
          <w:lang w:val="id-ID"/>
        </w:rPr>
        <w:t>pelapor</w:t>
      </w:r>
      <w:r w:rsidR="00A60153" w:rsidRPr="00826533">
        <w:rPr>
          <w:rStyle w:val="fontstyle01"/>
          <w:color w:val="000000" w:themeColor="text1"/>
          <w:lang w:val="id-ID"/>
        </w:rPr>
        <w:t xml:space="preserve"> </w:t>
      </w:r>
      <w:r w:rsidRPr="00826533">
        <w:rPr>
          <w:rStyle w:val="fontstyle01"/>
          <w:color w:val="000000" w:themeColor="text1"/>
          <w:lang w:val="id-ID"/>
        </w:rPr>
        <w:t xml:space="preserve">pada awal kontrak. </w:t>
      </w:r>
      <w:r w:rsidRPr="00826533">
        <w:rPr>
          <w:rStyle w:val="fontstyle01"/>
          <w:color w:val="000000" w:themeColor="text1"/>
          <w:lang w:val="pt-BR"/>
        </w:rPr>
        <w:t>Nilai ini diisi dalam rupiah dan selalu sama sepanjang periode kontrak.</w:t>
      </w:r>
    </w:p>
    <w:p w14:paraId="19D62CC7"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Kualitas</w:t>
      </w:r>
      <w:r w:rsidR="00112D67" w:rsidRPr="00826533">
        <w:rPr>
          <w:rFonts w:ascii="Bookman Old Style" w:hAnsi="Bookman Old Style"/>
          <w:noProof/>
          <w:color w:val="000000" w:themeColor="text1"/>
          <w:sz w:val="24"/>
          <w:szCs w:val="24"/>
          <w:lang w:val="id-ID"/>
        </w:rPr>
        <w:t xml:space="preserve"> </w:t>
      </w:r>
    </w:p>
    <w:p w14:paraId="48809CAB" w14:textId="377753BA"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kualitas piutang pembiayaan yang dinilai berdasarkan kriteria sesuai dengan aturan penggolongan kualitas aset produktif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A60153" w:rsidRPr="00826533">
        <w:rPr>
          <w:rFonts w:ascii="Bookman Old Style" w:hAnsi="Bookman Old Style"/>
          <w:noProof/>
          <w:color w:val="000000" w:themeColor="text1"/>
          <w:sz w:val="24"/>
          <w:szCs w:val="24"/>
          <w:lang w:val="id-ID"/>
        </w:rPr>
        <w:t>pelapor</w:t>
      </w:r>
      <w:r w:rsidR="00A60153" w:rsidRPr="00826533">
        <w:rPr>
          <w:rFonts w:ascii="Bookman Old Style" w:hAnsi="Bookman Old Style"/>
          <w:noProof/>
          <w:color w:val="000000" w:themeColor="text1"/>
          <w:szCs w:val="24"/>
          <w:lang w:val="id-ID"/>
        </w:rPr>
        <w:t xml:space="preserve"> </w:t>
      </w:r>
      <w:r w:rsidR="00E97AD2" w:rsidRPr="00826533">
        <w:rPr>
          <w:rFonts w:ascii="Bookman Old Style" w:hAnsi="Bookman Old Style"/>
          <w:bCs/>
          <w:noProof/>
          <w:color w:val="000000" w:themeColor="text1"/>
          <w:sz w:val="24"/>
          <w:szCs w:val="24"/>
          <w:lang w:val="id-ID"/>
        </w:rPr>
        <w:t xml:space="preserve">atau UUS </w:t>
      </w:r>
      <w:r w:rsidR="00E97AD2"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mengikuti </w:t>
      </w:r>
      <w:r w:rsidR="00A71FDC"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noProof/>
          <w:color w:val="000000" w:themeColor="text1"/>
          <w:sz w:val="24"/>
          <w:szCs w:val="24"/>
          <w:lang w:val="id-ID"/>
        </w:rPr>
        <w:t>, yaitu:</w:t>
      </w:r>
      <w:r w:rsidR="00A71FDC" w:rsidRPr="00826533">
        <w:rPr>
          <w:rFonts w:ascii="Bookman Old Style" w:hAnsi="Bookman Old Style"/>
          <w:noProof/>
          <w:color w:val="000000" w:themeColor="text1"/>
          <w:sz w:val="24"/>
          <w:szCs w:val="24"/>
          <w:lang w:val="id-ID"/>
        </w:rPr>
        <w:t xml:space="preserve">  </w:t>
      </w:r>
    </w:p>
    <w:p w14:paraId="090725D0" w14:textId="77777777" w:rsidR="0047173D" w:rsidRPr="00826533" w:rsidRDefault="00316E8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lancar</w:t>
      </w:r>
    </w:p>
    <w:p w14:paraId="7242604C" w14:textId="77777777" w:rsidR="0047173D" w:rsidRPr="00826533" w:rsidRDefault="00316E8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perhatian khusus</w:t>
      </w:r>
    </w:p>
    <w:p w14:paraId="7775253D" w14:textId="77777777" w:rsidR="0047173D" w:rsidRPr="00826533" w:rsidRDefault="00316E8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kurang lancar</w:t>
      </w:r>
    </w:p>
    <w:p w14:paraId="64228913" w14:textId="77777777" w:rsidR="0047173D" w:rsidRPr="00826533" w:rsidRDefault="00316E8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diragukan</w:t>
      </w:r>
    </w:p>
    <w:p w14:paraId="1BF177BE" w14:textId="77777777" w:rsidR="0047173D" w:rsidRPr="00826533" w:rsidRDefault="00316E8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macet</w:t>
      </w:r>
    </w:p>
    <w:p w14:paraId="0A5B3D96" w14:textId="77777777" w:rsidR="00D66135" w:rsidRPr="00826533" w:rsidRDefault="001262EE" w:rsidP="009E2B40">
      <w:pPr>
        <w:pStyle w:val="ListParagraph"/>
        <w:numPr>
          <w:ilvl w:val="0"/>
          <w:numId w:val="130"/>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Pembayaran Angsuran Terakhir</w:t>
      </w:r>
      <w:r w:rsidRPr="00826533">
        <w:rPr>
          <w:rFonts w:ascii="Bookman Old Style" w:hAnsi="Bookman Old Style"/>
          <w:noProof/>
          <w:color w:val="000000" w:themeColor="text1"/>
          <w:sz w:val="24"/>
          <w:szCs w:val="24"/>
        </w:rPr>
        <w:t xml:space="preserve"> </w:t>
      </w:r>
    </w:p>
    <w:p w14:paraId="55BB0431" w14:textId="1C2F90A0" w:rsidR="00065A1D" w:rsidRPr="00826533" w:rsidRDefault="001262EE" w:rsidP="00D66135">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Pos ini diisi dengan rincian pembayaran angsuran</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terakhir atas pokok pembiayaan dan/atau </w:t>
      </w:r>
      <w:r w:rsidR="001452A3" w:rsidRPr="00826533">
        <w:rPr>
          <w:rFonts w:ascii="Bookman Old Style" w:hAnsi="Bookman Old Style"/>
          <w:noProof/>
          <w:color w:val="000000" w:themeColor="text1"/>
          <w:sz w:val="24"/>
          <w:szCs w:val="24"/>
        </w:rPr>
        <w:t>bagi hasil</w:t>
      </w:r>
      <w:r w:rsidRPr="00826533">
        <w:rPr>
          <w:rFonts w:ascii="Bookman Old Style" w:hAnsi="Bookman Old Style"/>
          <w:noProof/>
          <w:color w:val="000000" w:themeColor="text1"/>
          <w:sz w:val="24"/>
          <w:szCs w:val="24"/>
          <w:lang w:val="id-ID"/>
        </w:rPr>
        <w:t xml:space="preserve"> yang</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dibayarkan debitur kepada Perusahaan Modal Ventura pelapor</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atau UUS dari Perusahaan Modal Ventura pelapor</w:t>
      </w:r>
      <w:r w:rsidRPr="00826533">
        <w:rPr>
          <w:rFonts w:ascii="Bookman Old Style" w:hAnsi="Bookman Old Style"/>
          <w:noProof/>
          <w:color w:val="000000" w:themeColor="text1"/>
          <w:sz w:val="24"/>
          <w:szCs w:val="24"/>
        </w:rPr>
        <w:t>.</w:t>
      </w:r>
    </w:p>
    <w:p w14:paraId="196D5B46" w14:textId="77777777" w:rsidR="00D66135" w:rsidRPr="00826533" w:rsidRDefault="00D66135" w:rsidP="00D66135">
      <w:pPr>
        <w:pStyle w:val="ListParagraph"/>
        <w:numPr>
          <w:ilvl w:val="0"/>
          <w:numId w:val="266"/>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Tanggal</w:t>
      </w:r>
    </w:p>
    <w:p w14:paraId="135340BC" w14:textId="77777777" w:rsidR="00D66135" w:rsidRPr="00826533" w:rsidRDefault="00D66135" w:rsidP="00D66135">
      <w:pPr>
        <w:pStyle w:val="ListParagraph"/>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tanggal, bulan, dan tahun pembayaran</w:t>
      </w:r>
    </w:p>
    <w:p w14:paraId="7BE71787" w14:textId="41B82FAC" w:rsidR="00D66135" w:rsidRPr="00826533" w:rsidRDefault="00D66135" w:rsidP="00D66135">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pokok dan/atau </w:t>
      </w:r>
      <w:r w:rsidR="001452A3" w:rsidRPr="00826533">
        <w:rPr>
          <w:rFonts w:ascii="Bookman Old Style" w:hAnsi="Bookman Old Style"/>
          <w:noProof/>
          <w:color w:val="000000" w:themeColor="text1"/>
          <w:sz w:val="24"/>
          <w:szCs w:val="24"/>
        </w:rPr>
        <w:t>bagi hasil</w:t>
      </w:r>
      <w:r w:rsidRPr="00826533">
        <w:rPr>
          <w:rFonts w:ascii="Bookman Old Style" w:hAnsi="Bookman Old Style"/>
          <w:noProof/>
          <w:color w:val="000000" w:themeColor="text1"/>
          <w:sz w:val="24"/>
          <w:szCs w:val="24"/>
          <w:lang w:val="id-ID"/>
        </w:rPr>
        <w:t xml:space="preserve"> terakhir</w:t>
      </w:r>
      <w:r w:rsidRPr="00826533">
        <w:rPr>
          <w:rFonts w:ascii="Bookman Old Style" w:hAnsi="Bookman Old Style"/>
          <w:noProof/>
          <w:color w:val="000000" w:themeColor="text1"/>
          <w:sz w:val="24"/>
          <w:szCs w:val="24"/>
        </w:rPr>
        <w:t>.</w:t>
      </w:r>
    </w:p>
    <w:p w14:paraId="6B7E8ED3" w14:textId="77777777" w:rsidR="00D66135" w:rsidRPr="00826533" w:rsidRDefault="00D66135" w:rsidP="00D66135">
      <w:pPr>
        <w:pStyle w:val="ListParagraph"/>
        <w:numPr>
          <w:ilvl w:val="0"/>
          <w:numId w:val="266"/>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Angusan ke-</w:t>
      </w:r>
    </w:p>
    <w:p w14:paraId="713A2D5C" w14:textId="77777777" w:rsidR="00D66135" w:rsidRPr="00826533" w:rsidRDefault="00D66135" w:rsidP="00D66135">
      <w:pPr>
        <w:pStyle w:val="ListParagraph"/>
        <w:spacing w:line="360" w:lineRule="auto"/>
        <w:ind w:left="2268"/>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Pos ini diisi dengan informasi mengenai periode angsuran</w:t>
      </w:r>
    </w:p>
    <w:p w14:paraId="5FEB143D" w14:textId="77777777" w:rsidR="00D66135" w:rsidRPr="00826533" w:rsidRDefault="00D66135" w:rsidP="00D66135">
      <w:pPr>
        <w:pStyle w:val="ListParagraph"/>
        <w:spacing w:line="360" w:lineRule="auto"/>
        <w:ind w:left="2268"/>
        <w:contextualSpacing w:val="0"/>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Keberapa. </w:t>
      </w:r>
    </w:p>
    <w:p w14:paraId="58743EB3" w14:textId="77777777" w:rsidR="00D66135" w:rsidRPr="00826533" w:rsidRDefault="00D66135" w:rsidP="00D66135">
      <w:pPr>
        <w:pStyle w:val="ListParagraph"/>
        <w:numPr>
          <w:ilvl w:val="0"/>
          <w:numId w:val="266"/>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Nilai Ansuran</w:t>
      </w:r>
    </w:p>
    <w:p w14:paraId="296EC44C" w14:textId="53110CD5" w:rsidR="00D66135" w:rsidRPr="00826533" w:rsidRDefault="00D66135" w:rsidP="00D66135">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Pos ini diisi dengan jumlah nominal angsuran setiap bulan</w:t>
      </w:r>
      <w:r w:rsidRPr="00826533">
        <w:rPr>
          <w:rFonts w:ascii="Bookman Old Style" w:hAnsi="Bookman Old Style"/>
          <w:noProof/>
          <w:color w:val="000000" w:themeColor="text1"/>
          <w:sz w:val="24"/>
          <w:szCs w:val="24"/>
        </w:rPr>
        <w:t>.</w:t>
      </w:r>
    </w:p>
    <w:p w14:paraId="198B85B3" w14:textId="77864F3C"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Valuta</w:t>
      </w:r>
    </w:p>
    <w:p w14:paraId="1894D70E" w14:textId="77777777"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jenis mata uang yang digunakan dalam</w:t>
      </w:r>
      <w:r w:rsidRPr="00826533">
        <w:rPr>
          <w:rFonts w:ascii="Bookman Old Style" w:hAnsi="Bookman Old Style"/>
          <w:noProof/>
          <w:color w:val="000000" w:themeColor="text1"/>
          <w:sz w:val="24"/>
          <w:szCs w:val="24"/>
          <w:lang w:val="id-ID"/>
        </w:rPr>
        <w:br/>
        <w:t>perjanjian pembiayaan.</w:t>
      </w:r>
    </w:p>
    <w:p w14:paraId="210B0250"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Tagihan Piutang Pembiayaan Bruto</w:t>
      </w:r>
    </w:p>
    <w:p w14:paraId="3E6482D1" w14:textId="77777777" w:rsidR="0047173D" w:rsidRPr="00826533" w:rsidRDefault="0047173D"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Mata Uang Asal</w:t>
      </w:r>
    </w:p>
    <w:p w14:paraId="30FB57E8"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Pos ini diisi dengan total tagihan </w:t>
      </w:r>
      <w:r w:rsidRPr="00826533">
        <w:rPr>
          <w:rStyle w:val="fontstyle01"/>
          <w:color w:val="000000" w:themeColor="text1"/>
          <w:lang w:val="id-ID"/>
        </w:rPr>
        <w:t xml:space="preserve">piutang </w:t>
      </w:r>
      <w:r w:rsidRPr="00826533">
        <w:rPr>
          <w:rFonts w:ascii="Bookman Old Style" w:hAnsi="Bookman Old Style"/>
          <w:noProof/>
          <w:color w:val="000000" w:themeColor="text1"/>
          <w:sz w:val="24"/>
          <w:szCs w:val="24"/>
          <w:lang w:val="id-ID"/>
        </w:rPr>
        <w:t xml:space="preserve">pembiayaan bruto termasuk </w:t>
      </w:r>
      <w:r w:rsidR="00D76DB9" w:rsidRPr="00826533">
        <w:rPr>
          <w:rFonts w:ascii="Bookman Old Style" w:hAnsi="Bookman Old Style"/>
          <w:noProof/>
          <w:color w:val="000000" w:themeColor="text1"/>
          <w:sz w:val="24"/>
          <w:szCs w:val="24"/>
          <w:lang w:val="id-ID"/>
        </w:rPr>
        <w:t>bagi hasil</w:t>
      </w:r>
      <w:r w:rsidRPr="00826533">
        <w:rPr>
          <w:rFonts w:ascii="Bookman Old Style" w:hAnsi="Bookman Old Style"/>
          <w:noProof/>
          <w:color w:val="000000" w:themeColor="text1"/>
          <w:sz w:val="24"/>
          <w:szCs w:val="24"/>
          <w:lang w:val="id-ID"/>
        </w:rPr>
        <w:t xml:space="preserve"> yang ditangguhkan, dalam mata uang asal selain rupiah. Apabila jenis valuta adalah </w:t>
      </w:r>
      <w:r w:rsidR="00A60153"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upiah, maka nilai dalam kolom ini dapat diisi dengan angka nol.</w:t>
      </w:r>
    </w:p>
    <w:p w14:paraId="356819CD" w14:textId="77777777" w:rsidR="0047173D" w:rsidRPr="00826533" w:rsidRDefault="0047173D"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en-ID"/>
        </w:rPr>
        <w:t>Dalam Ekuivalen Rupiah</w:t>
      </w:r>
    </w:p>
    <w:p w14:paraId="75B2A1FD" w14:textId="77777777" w:rsidR="0047173D" w:rsidRPr="00826533" w:rsidRDefault="0047173D"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Style w:val="fontstyle01"/>
          <w:color w:val="000000" w:themeColor="text1"/>
          <w:lang w:val="id-ID"/>
        </w:rPr>
        <w:t xml:space="preserve">Pos ini diisi dengan total tagihan piutang pembiayaan bruto termasuk </w:t>
      </w:r>
      <w:r w:rsidR="00D76DB9" w:rsidRPr="00826533">
        <w:rPr>
          <w:rStyle w:val="fontstyle01"/>
          <w:color w:val="000000" w:themeColor="text1"/>
          <w:lang w:val="id-ID"/>
        </w:rPr>
        <w:t>bagi hasil</w:t>
      </w:r>
      <w:r w:rsidRPr="00826533">
        <w:rPr>
          <w:rStyle w:val="fontstyle01"/>
          <w:color w:val="000000" w:themeColor="text1"/>
          <w:lang w:val="id-ID"/>
        </w:rPr>
        <w:t xml:space="preserve"> yang ditangguhkan, dalam mata uang rupiah dan selain rupiah setelah dikonversi menjadi rupiah menggunakan kurs tengah Bank Indonesia</w:t>
      </w:r>
      <w:r w:rsidR="00D76DB9" w:rsidRPr="00826533">
        <w:rPr>
          <w:rStyle w:val="fontstyle01"/>
          <w:color w:val="000000" w:themeColor="text1"/>
          <w:lang w:val="id-ID"/>
        </w:rPr>
        <w:t>.</w:t>
      </w:r>
    </w:p>
    <w:p w14:paraId="3D8274A2"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Piutang Pembiayaan Pokok</w:t>
      </w:r>
    </w:p>
    <w:p w14:paraId="50C1399A" w14:textId="77777777" w:rsidR="0047173D" w:rsidRPr="00826533" w:rsidRDefault="0047173D"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Mata Uang Asal</w:t>
      </w:r>
    </w:p>
    <w:p w14:paraId="1FCBB61E" w14:textId="77777777" w:rsidR="0047173D" w:rsidRPr="00826533" w:rsidRDefault="0047173D" w:rsidP="00003D3B">
      <w:pPr>
        <w:pStyle w:val="ListParagraph"/>
        <w:spacing w:line="360" w:lineRule="auto"/>
        <w:ind w:left="2268"/>
        <w:contextualSpacing w:val="0"/>
        <w:jc w:val="both"/>
        <w:rPr>
          <w:rStyle w:val="fontstyle01"/>
          <w:color w:val="000000" w:themeColor="text1"/>
        </w:rPr>
      </w:pPr>
      <w:r w:rsidRPr="00826533">
        <w:rPr>
          <w:rStyle w:val="fontstyle01"/>
          <w:color w:val="000000" w:themeColor="text1"/>
        </w:rPr>
        <w:t xml:space="preserve">Pos ini diisi dengan nilai piutang pembiayaan pokok dalam mata uang asal selain rupiah. Apabila jenis valuta adalah rupiah, maka nilai dalam kolom ini dapat </w:t>
      </w:r>
      <w:r w:rsidRPr="00826533">
        <w:rPr>
          <w:rFonts w:ascii="Bookman Old Style" w:hAnsi="Bookman Old Style"/>
          <w:noProof/>
          <w:color w:val="000000" w:themeColor="text1"/>
          <w:sz w:val="24"/>
          <w:szCs w:val="24"/>
          <w:lang w:val="en-ID"/>
        </w:rPr>
        <w:t>diisi dengan angka nol</w:t>
      </w:r>
      <w:r w:rsidRPr="00826533">
        <w:rPr>
          <w:rStyle w:val="fontstyle01"/>
          <w:color w:val="000000" w:themeColor="text1"/>
        </w:rPr>
        <w:t>.</w:t>
      </w:r>
    </w:p>
    <w:p w14:paraId="65166953" w14:textId="77777777" w:rsidR="0047173D" w:rsidRPr="00826533" w:rsidRDefault="0047173D"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en-ID"/>
        </w:rPr>
        <w:t>Dalam Ekuivalen Rupiah</w:t>
      </w:r>
    </w:p>
    <w:p w14:paraId="27D3797C" w14:textId="77777777" w:rsidR="0047173D" w:rsidRPr="00826533" w:rsidRDefault="0047173D" w:rsidP="00003D3B">
      <w:pPr>
        <w:pStyle w:val="ListParagraph"/>
        <w:spacing w:line="360" w:lineRule="auto"/>
        <w:ind w:left="2268"/>
        <w:contextualSpacing w:val="0"/>
        <w:jc w:val="both"/>
        <w:rPr>
          <w:rStyle w:val="fontstyle01"/>
          <w:color w:val="000000" w:themeColor="text1"/>
        </w:rPr>
      </w:pPr>
      <w:r w:rsidRPr="00826533">
        <w:rPr>
          <w:rStyle w:val="fontstyle01"/>
          <w:color w:val="000000" w:themeColor="text1"/>
        </w:rPr>
        <w:t>Pos ini diisi dengan nilai piutang pembiayaan pokok dalam mata uang rupiah dan selain rupiah setelah dikonversi menjadi rupiah menggunakan kurs tengah Bank Indonesia.</w:t>
      </w:r>
    </w:p>
    <w:p w14:paraId="76E845D6" w14:textId="77777777" w:rsidR="0047173D" w:rsidRPr="00826533" w:rsidRDefault="0047173D" w:rsidP="009A64D3">
      <w:pPr>
        <w:pStyle w:val="ListParagraph"/>
        <w:numPr>
          <w:ilvl w:val="0"/>
          <w:numId w:val="130"/>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Cadangan </w:t>
      </w:r>
      <w:r w:rsidR="003427E2" w:rsidRPr="00826533">
        <w:rPr>
          <w:rFonts w:ascii="Bookman Old Style" w:hAnsi="Bookman Old Style"/>
          <w:noProof/>
          <w:color w:val="000000" w:themeColor="text1"/>
          <w:sz w:val="24"/>
          <w:szCs w:val="24"/>
          <w:lang w:val="id-ID"/>
        </w:rPr>
        <w:t>Kerugian Penurunan Nilai</w:t>
      </w:r>
    </w:p>
    <w:p w14:paraId="47CC20FF"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Metode</w:t>
      </w:r>
    </w:p>
    <w:p w14:paraId="7D1AB305"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metode pembentukan cadangan kerugian penurunan nilai, yaitu secara:</w:t>
      </w:r>
    </w:p>
    <w:p w14:paraId="0452C599" w14:textId="77777777" w:rsidR="003427E2" w:rsidRPr="00826533" w:rsidRDefault="003427E2"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individual; atau</w:t>
      </w:r>
    </w:p>
    <w:p w14:paraId="76733EF1" w14:textId="77777777" w:rsidR="003427E2" w:rsidRPr="00826533" w:rsidRDefault="003427E2" w:rsidP="009A64D3">
      <w:pPr>
        <w:pStyle w:val="ListParagraph"/>
        <w:numPr>
          <w:ilvl w:val="0"/>
          <w:numId w:val="232"/>
        </w:numPr>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kolektif.</w:t>
      </w:r>
    </w:p>
    <w:p w14:paraId="3E42A4E1"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Baik</w:t>
      </w:r>
    </w:p>
    <w:p w14:paraId="1DBC12FF"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53319082"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Kurang Baik</w:t>
      </w:r>
    </w:p>
    <w:p w14:paraId="2F81BD32" w14:textId="77777777" w:rsidR="003427E2" w:rsidRPr="00826533" w:rsidRDefault="003427E2"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penyisihan yang dibentuk atas penurunan aset yang telah mengalami kenaikan risiko kredit secara signifikan dibandingkan sejak tanggal awal aset tersebut diperoleh.</w:t>
      </w:r>
    </w:p>
    <w:p w14:paraId="1F43E535" w14:textId="77777777" w:rsidR="003427E2" w:rsidRPr="00826533" w:rsidRDefault="003427E2"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Tidak Baik</w:t>
      </w:r>
    </w:p>
    <w:p w14:paraId="0ABCE505" w14:textId="77777777" w:rsidR="003427E2" w:rsidRPr="00826533" w:rsidRDefault="003427E2" w:rsidP="00003D3B">
      <w:pPr>
        <w:spacing w:line="360" w:lineRule="auto"/>
        <w:ind w:left="2268"/>
        <w:jc w:val="both"/>
        <w:rPr>
          <w:rStyle w:val="fontstyle01"/>
          <w:color w:val="000000" w:themeColor="text1"/>
          <w:lang w:val="id-ID"/>
        </w:rPr>
      </w:pPr>
      <w:r w:rsidRPr="00826533">
        <w:rPr>
          <w:rFonts w:ascii="Bookman Old Style" w:hAnsi="Bookman Old Style"/>
          <w:noProof/>
          <w:color w:val="000000" w:themeColor="text1"/>
          <w:sz w:val="24"/>
          <w:szCs w:val="24"/>
          <w:lang w:val="id-ID"/>
        </w:rPr>
        <w:lastRenderedPageBreak/>
        <w:t>Pos ini diisi dengan nilai penyisihan</w:t>
      </w:r>
      <w:r w:rsidRPr="00826533">
        <w:rPr>
          <w:color w:val="000000" w:themeColor="text1"/>
          <w:lang w:val="id-ID"/>
        </w:rPr>
        <w:t xml:space="preserve"> </w:t>
      </w:r>
      <w:r w:rsidRPr="00826533">
        <w:rPr>
          <w:rFonts w:ascii="Bookman Old Style" w:hAnsi="Bookman Old Style"/>
          <w:noProof/>
          <w:color w:val="000000" w:themeColor="text1"/>
          <w:sz w:val="24"/>
          <w:szCs w:val="24"/>
          <w:lang w:val="id-ID"/>
        </w:rPr>
        <w:t>yang dibentuk atas penurunan aset yang mengalami pemburukan risiko kredit dibandingkan sejak tanggal awal aset tersebut diperoleh.</w:t>
      </w:r>
    </w:p>
    <w:p w14:paraId="595AC1D1" w14:textId="77777777" w:rsidR="00F621D5" w:rsidRPr="00826533" w:rsidRDefault="00F621D5" w:rsidP="00F621D5">
      <w:pPr>
        <w:pStyle w:val="ListParagraph"/>
        <w:numPr>
          <w:ilvl w:val="0"/>
          <w:numId w:val="130"/>
        </w:numPr>
        <w:spacing w:line="360" w:lineRule="auto"/>
        <w:ind w:left="1701" w:hanging="567"/>
        <w:rPr>
          <w:rFonts w:ascii="Bookman Old Style" w:hAnsi="Bookman Old Style"/>
          <w:noProof/>
          <w:color w:val="000000" w:themeColor="text1"/>
          <w:sz w:val="24"/>
          <w:szCs w:val="24"/>
          <w:lang w:val="id-ID"/>
        </w:rPr>
      </w:pPr>
      <w:bookmarkStart w:id="66" w:name="_Hlk201651498"/>
      <w:r w:rsidRPr="00826533">
        <w:rPr>
          <w:rFonts w:ascii="Bookman Old Style" w:hAnsi="Bookman Old Style"/>
          <w:noProof/>
          <w:color w:val="000000" w:themeColor="text1"/>
          <w:sz w:val="24"/>
          <w:szCs w:val="24"/>
          <w:lang w:val="id-ID"/>
        </w:rPr>
        <w:t>Kategori Piutang</w:t>
      </w:r>
    </w:p>
    <w:p w14:paraId="09CA5C8D" w14:textId="77777777" w:rsidR="00F621D5" w:rsidRPr="00826533" w:rsidRDefault="00F621D5" w:rsidP="00F621D5">
      <w:pPr>
        <w:pStyle w:val="ListParagraph"/>
        <w:spacing w:line="360" w:lineRule="auto"/>
        <w:ind w:left="1701" w:firstLine="9"/>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kategori piutang yang terdiri dari:</w:t>
      </w:r>
    </w:p>
    <w:p w14:paraId="334D36BC" w14:textId="77777777" w:rsidR="00F621D5" w:rsidRPr="00826533" w:rsidRDefault="00F621D5" w:rsidP="00F621D5">
      <w:pPr>
        <w:pStyle w:val="ListParagraph"/>
        <w:numPr>
          <w:ilvl w:val="0"/>
          <w:numId w:val="267"/>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Non-restrukturisasi</w:t>
      </w:r>
    </w:p>
    <w:p w14:paraId="343995E7" w14:textId="77777777" w:rsidR="00F621D5" w:rsidRPr="00826533" w:rsidRDefault="00F621D5" w:rsidP="00F621D5">
      <w:pPr>
        <w:pStyle w:val="ListParagraph"/>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apabila piutang pembiayaan tidak dilakukan restrukturisasi.</w:t>
      </w:r>
    </w:p>
    <w:p w14:paraId="20387CF6" w14:textId="77777777" w:rsidR="00F621D5" w:rsidRPr="00826533" w:rsidRDefault="00F621D5" w:rsidP="00F621D5">
      <w:pPr>
        <w:pStyle w:val="ListParagraph"/>
        <w:numPr>
          <w:ilvl w:val="0"/>
          <w:numId w:val="267"/>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Restrukturisasi</w:t>
      </w:r>
    </w:p>
    <w:p w14:paraId="321EAC21" w14:textId="77777777" w:rsidR="00F621D5" w:rsidRPr="00826533" w:rsidRDefault="00F621D5" w:rsidP="00F621D5">
      <w:pPr>
        <w:pStyle w:val="ListParagraph"/>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apabila piutang pembiayaan telah dilakukan restrukturisasi dengan kriteria sebagaimana diatur dalam peraturan perundangan-undangan terkait perusahaan modal ventura.</w:t>
      </w:r>
    </w:p>
    <w:p w14:paraId="5DBE41C2" w14:textId="77777777" w:rsidR="00F621D5" w:rsidRPr="00826533" w:rsidRDefault="00F621D5" w:rsidP="00F621D5">
      <w:pPr>
        <w:pStyle w:val="ListParagraph"/>
        <w:numPr>
          <w:ilvl w:val="0"/>
          <w:numId w:val="267"/>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Restrukturisasi khusus</w:t>
      </w:r>
    </w:p>
    <w:p w14:paraId="1CAD6EF2" w14:textId="20EAABF3" w:rsidR="00F621D5" w:rsidRPr="00826533" w:rsidRDefault="00F621D5" w:rsidP="00F621D5">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apabila piutang pembiayaan telah dilakukan restrukturisasi khusus yang penerapannya mengacu kepada </w:t>
      </w:r>
      <w:r w:rsidRPr="00826533">
        <w:rPr>
          <w:rFonts w:ascii="Bookman Old Style" w:eastAsiaTheme="minorEastAsia" w:hAnsi="Bookman Old Style" w:cstheme="minorBidi"/>
          <w:noProof/>
          <w:color w:val="000000" w:themeColor="text1"/>
          <w:sz w:val="24"/>
          <w:szCs w:val="24"/>
          <w:lang w:val="id-ID"/>
        </w:rPr>
        <w:t>Peraturan Otoritas Jasa Keuangan mengenai Perlakuan Khusus untuk Lembaga Jasa Keuangan pada Daerah dan Sektor Tertentu di Indonesia yang Terkena Dampak Bencana</w:t>
      </w:r>
      <w:bookmarkEnd w:id="66"/>
      <w:r w:rsidR="00167FE9" w:rsidRPr="00826533">
        <w:rPr>
          <w:rFonts w:ascii="Bookman Old Style" w:eastAsiaTheme="minorEastAsia" w:hAnsi="Bookman Old Style" w:cstheme="minorBidi"/>
          <w:noProof/>
          <w:color w:val="000000" w:themeColor="text1"/>
          <w:sz w:val="24"/>
          <w:szCs w:val="24"/>
        </w:rPr>
        <w:t>.</w:t>
      </w:r>
    </w:p>
    <w:p w14:paraId="2C196C6E" w14:textId="77777777" w:rsidR="00F621D5" w:rsidRPr="00826533" w:rsidRDefault="00F621D5" w:rsidP="00F621D5">
      <w:pPr>
        <w:pStyle w:val="ListParagraph"/>
        <w:numPr>
          <w:ilvl w:val="0"/>
          <w:numId w:val="130"/>
        </w:numPr>
        <w:spacing w:line="360" w:lineRule="auto"/>
        <w:ind w:left="1701" w:hanging="567"/>
        <w:jc w:val="both"/>
        <w:rPr>
          <w:rFonts w:ascii="Bookman Old Style" w:hAnsi="Bookman Old Style"/>
          <w:noProof/>
          <w:color w:val="000000" w:themeColor="text1"/>
          <w:sz w:val="24"/>
          <w:szCs w:val="24"/>
          <w:lang w:val="id-ID"/>
        </w:rPr>
      </w:pPr>
      <w:bookmarkStart w:id="67" w:name="_Hlk201651519"/>
      <w:r w:rsidRPr="00826533">
        <w:rPr>
          <w:rFonts w:ascii="Bookman Old Style" w:hAnsi="Bookman Old Style"/>
          <w:noProof/>
          <w:color w:val="000000" w:themeColor="text1"/>
          <w:sz w:val="24"/>
          <w:szCs w:val="24"/>
          <w:lang w:val="id-ID"/>
        </w:rPr>
        <w:t>Frekuensi Restrukturisasi</w:t>
      </w:r>
    </w:p>
    <w:p w14:paraId="07068319" w14:textId="43F30762" w:rsidR="00F621D5" w:rsidRPr="00826533" w:rsidRDefault="00F621D5" w:rsidP="00F621D5">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Pos ini diisi dengan jumlah dari restrukturisasi yang telah dilakukan oleh perusahaan modal ventura syariah. Dalam hal perusahaan modal ventura syariah tidak dilakukan restrukturisasi maka pos ini dapat dikosongkan</w:t>
      </w:r>
      <w:bookmarkEnd w:id="67"/>
      <w:r w:rsidRPr="00826533">
        <w:rPr>
          <w:rFonts w:ascii="Bookman Old Style" w:hAnsi="Bookman Old Style"/>
          <w:noProof/>
          <w:color w:val="000000" w:themeColor="text1"/>
          <w:sz w:val="24"/>
          <w:szCs w:val="24"/>
        </w:rPr>
        <w:t>.</w:t>
      </w:r>
    </w:p>
    <w:p w14:paraId="0BAA9E3A" w14:textId="6A20CA8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Proporsi Penjaminan </w:t>
      </w:r>
      <w:r w:rsidR="00E26E16" w:rsidRPr="00826533">
        <w:rPr>
          <w:rFonts w:ascii="Bookman Old Style" w:hAnsi="Bookman Old Style"/>
          <w:noProof/>
          <w:color w:val="000000" w:themeColor="text1"/>
          <w:sz w:val="24"/>
          <w:szCs w:val="24"/>
          <w:lang w:val="id-ID"/>
        </w:rPr>
        <w:t xml:space="preserve">Pembiayaan </w:t>
      </w:r>
    </w:p>
    <w:p w14:paraId="2B84CD65" w14:textId="77777777"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proporsi piutang pembiayaan yang mendapatkan mitigasi risiko berupa penjaminan </w:t>
      </w:r>
      <w:r w:rsidR="00AF7EBF" w:rsidRPr="00826533">
        <w:rPr>
          <w:rFonts w:ascii="Bookman Old Style" w:hAnsi="Bookman Old Style"/>
          <w:noProof/>
          <w:color w:val="000000" w:themeColor="text1"/>
          <w:sz w:val="24"/>
          <w:szCs w:val="24"/>
          <w:lang w:val="id-ID"/>
        </w:rPr>
        <w:t>pembiayaan</w:t>
      </w:r>
      <w:r w:rsidRPr="00826533">
        <w:rPr>
          <w:rFonts w:ascii="Bookman Old Style" w:hAnsi="Bookman Old Style"/>
          <w:noProof/>
          <w:color w:val="000000" w:themeColor="text1"/>
          <w:sz w:val="24"/>
          <w:szCs w:val="24"/>
          <w:lang w:val="id-ID"/>
        </w:rPr>
        <w:t>, dengan nilai antara 0%-100%. Dalam hal piutang pembiayaan tidak mendapatkan penjaminan maka pos ini diisi 0%.</w:t>
      </w:r>
    </w:p>
    <w:p w14:paraId="489BF704" w14:textId="71EEF909"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w:t>
      </w:r>
      <w:r w:rsidR="00D66135" w:rsidRPr="00826533">
        <w:rPr>
          <w:rFonts w:ascii="Bookman Old Style" w:hAnsi="Bookman Old Style"/>
          <w:noProof/>
          <w:color w:val="000000" w:themeColor="text1"/>
          <w:sz w:val="24"/>
          <w:szCs w:val="24"/>
        </w:rPr>
        <w:t>Nasabah</w:t>
      </w:r>
    </w:p>
    <w:p w14:paraId="22603723" w14:textId="7A5720C8"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w:t>
      </w:r>
      <w:r w:rsidR="00D66135" w:rsidRPr="00826533">
        <w:rPr>
          <w:rFonts w:ascii="Bookman Old Style" w:hAnsi="Bookman Old Style"/>
          <w:noProof/>
          <w:color w:val="000000" w:themeColor="text1"/>
          <w:sz w:val="24"/>
          <w:szCs w:val="24"/>
        </w:rPr>
        <w:t>nasabah</w:t>
      </w:r>
      <w:r w:rsidR="00316E82"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menerima fasilitas pembiayaan dari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31CE0" w:rsidRPr="00826533">
        <w:rPr>
          <w:rFonts w:ascii="Bookman Old Style" w:hAnsi="Bookman Old Style"/>
          <w:bCs/>
          <w:noProof/>
          <w:color w:val="000000" w:themeColor="text1"/>
          <w:sz w:val="24"/>
          <w:szCs w:val="24"/>
          <w:lang w:val="id-ID"/>
        </w:rPr>
        <w:t xml:space="preserve"> atau UUS </w:t>
      </w:r>
      <w:r w:rsidR="00A31CE0"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r w:rsidR="00285DF3" w:rsidRPr="00826533">
        <w:rPr>
          <w:rFonts w:ascii="Bookman Old Style" w:hAnsi="Bookman Old Style"/>
          <w:noProof/>
          <w:color w:val="000000" w:themeColor="text1"/>
          <w:sz w:val="24"/>
          <w:szCs w:val="24"/>
          <w:lang w:val="id-ID"/>
        </w:rPr>
        <w:t xml:space="preserve"> </w:t>
      </w:r>
    </w:p>
    <w:p w14:paraId="602FF5A8" w14:textId="3570681F"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Bentuk Usaha </w:t>
      </w:r>
      <w:r w:rsidR="00D66135" w:rsidRPr="00826533">
        <w:rPr>
          <w:rFonts w:ascii="Bookman Old Style" w:hAnsi="Bookman Old Style"/>
          <w:noProof/>
          <w:color w:val="000000" w:themeColor="text1"/>
          <w:sz w:val="24"/>
          <w:szCs w:val="24"/>
        </w:rPr>
        <w:t>Nasabah</w:t>
      </w:r>
    </w:p>
    <w:p w14:paraId="2AF013DC" w14:textId="728CA127"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Bentuk Usaha </w:t>
      </w:r>
      <w:r w:rsidR="00D66135" w:rsidRPr="00826533">
        <w:rPr>
          <w:rFonts w:ascii="Bookman Old Style" w:hAnsi="Bookman Old Style"/>
          <w:noProof/>
          <w:color w:val="000000" w:themeColor="text1"/>
          <w:sz w:val="24"/>
          <w:szCs w:val="24"/>
        </w:rPr>
        <w:t>nasabah</w:t>
      </w:r>
      <w:r w:rsidR="00316E82"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menerima pembiayaan dari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A31CE0" w:rsidRPr="00826533">
        <w:rPr>
          <w:rFonts w:ascii="Bookman Old Style" w:hAnsi="Bookman Old Style"/>
          <w:bCs/>
          <w:noProof/>
          <w:color w:val="000000" w:themeColor="text1"/>
          <w:sz w:val="24"/>
          <w:szCs w:val="24"/>
          <w:lang w:val="id-ID"/>
        </w:rPr>
        <w:t xml:space="preserve"> atau UUS </w:t>
      </w:r>
      <w:r w:rsidR="00A31CE0"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w:t>
      </w:r>
      <w:r w:rsidR="00AF3608" w:rsidRPr="00826533">
        <w:rPr>
          <w:rFonts w:ascii="Bookman Old Style" w:hAnsi="Bookman Old Style"/>
          <w:noProof/>
          <w:color w:val="000000" w:themeColor="text1"/>
          <w:sz w:val="24"/>
          <w:szCs w:val="24"/>
          <w:lang w:val="id-ID"/>
        </w:rPr>
        <w:t>antara lain</w:t>
      </w:r>
      <w:r w:rsidRPr="00826533">
        <w:rPr>
          <w:rFonts w:ascii="Bookman Old Style" w:hAnsi="Bookman Old Style"/>
          <w:noProof/>
          <w:color w:val="000000" w:themeColor="text1"/>
          <w:sz w:val="24"/>
          <w:szCs w:val="24"/>
          <w:lang w:val="id-ID"/>
        </w:rPr>
        <w:t>:</w:t>
      </w:r>
    </w:p>
    <w:p w14:paraId="5736B2FE" w14:textId="77777777" w:rsidR="0047173D" w:rsidRPr="00826533" w:rsidRDefault="00316E8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perseroan terbatas</w:t>
      </w:r>
    </w:p>
    <w:p w14:paraId="687D8C78" w14:textId="77777777" w:rsidR="0047173D" w:rsidRPr="00826533" w:rsidRDefault="00316E8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koperasi</w:t>
      </w:r>
    </w:p>
    <w:p w14:paraId="3382BB66" w14:textId="77777777" w:rsidR="00AF3608" w:rsidRPr="00826533" w:rsidRDefault="00AF3608"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firma</w:t>
      </w:r>
      <w:r w:rsidRPr="00826533">
        <w:rPr>
          <w:rFonts w:ascii="Bookman Old Style" w:hAnsi="Bookman Old Style"/>
          <w:noProof/>
          <w:color w:val="000000" w:themeColor="text1"/>
          <w:sz w:val="24"/>
          <w:szCs w:val="24"/>
          <w:lang w:val="en-ID"/>
        </w:rPr>
        <w:t>,</w:t>
      </w:r>
      <w:r w:rsidRPr="00826533">
        <w:rPr>
          <w:rFonts w:ascii="Bookman Old Style" w:hAnsi="Bookman Old Style"/>
          <w:noProof/>
          <w:color w:val="000000" w:themeColor="text1"/>
          <w:sz w:val="24"/>
          <w:szCs w:val="24"/>
          <w:lang w:val="id-ID"/>
        </w:rPr>
        <w:t xml:space="preserve"> CV,</w:t>
      </w:r>
      <w:r w:rsidRPr="00826533">
        <w:rPr>
          <w:rFonts w:ascii="Bookman Old Style" w:hAnsi="Bookman Old Style"/>
          <w:noProof/>
          <w:color w:val="000000" w:themeColor="text1"/>
          <w:sz w:val="24"/>
          <w:szCs w:val="24"/>
          <w:lang w:val="en-ID"/>
        </w:rPr>
        <w:t xml:space="preserve"> atau</w:t>
      </w:r>
      <w:r w:rsidRPr="00826533">
        <w:rPr>
          <w:rFonts w:ascii="Bookman Old Style" w:hAnsi="Bookman Old Style"/>
          <w:noProof/>
          <w:color w:val="000000" w:themeColor="text1"/>
          <w:sz w:val="24"/>
          <w:szCs w:val="24"/>
          <w:lang w:val="id-ID"/>
        </w:rPr>
        <w:t xml:space="preserve"> UD</w:t>
      </w:r>
    </w:p>
    <w:p w14:paraId="395C0FCC" w14:textId="77777777" w:rsidR="0047173D" w:rsidRPr="00826533" w:rsidRDefault="00316E82" w:rsidP="009A64D3">
      <w:pPr>
        <w:pStyle w:val="ListParagraph"/>
        <w:numPr>
          <w:ilvl w:val="0"/>
          <w:numId w:val="133"/>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perseorangan</w:t>
      </w:r>
    </w:p>
    <w:p w14:paraId="1BD6D37D" w14:textId="3B54C73A"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Kategori Usaha </w:t>
      </w:r>
      <w:r w:rsidR="00D66135" w:rsidRPr="00826533">
        <w:rPr>
          <w:rFonts w:ascii="Bookman Old Style" w:hAnsi="Bookman Old Style"/>
          <w:noProof/>
          <w:color w:val="000000" w:themeColor="text1"/>
          <w:sz w:val="24"/>
          <w:szCs w:val="24"/>
        </w:rPr>
        <w:t>Nasabah</w:t>
      </w:r>
    </w:p>
    <w:p w14:paraId="1B7C15BD" w14:textId="2808D43D" w:rsidR="0047173D" w:rsidRPr="00826533" w:rsidRDefault="0047173D" w:rsidP="00003D3B">
      <w:pPr>
        <w:spacing w:line="360" w:lineRule="auto"/>
        <w:ind w:left="1701"/>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 xml:space="preserve">Pos ini diisi dengan kategori usaha </w:t>
      </w:r>
      <w:r w:rsidR="00D66135" w:rsidRPr="00826533">
        <w:rPr>
          <w:rFonts w:ascii="Bookman Old Style" w:hAnsi="Bookman Old Style"/>
          <w:noProof/>
          <w:color w:val="000000" w:themeColor="text1"/>
          <w:sz w:val="24"/>
        </w:rPr>
        <w:t>nasabah</w:t>
      </w:r>
      <w:r w:rsidR="00A31CE0" w:rsidRPr="00826533">
        <w:rPr>
          <w:rFonts w:ascii="Bookman Old Style" w:hAnsi="Bookman Old Style"/>
          <w:noProof/>
          <w:color w:val="000000" w:themeColor="text1"/>
          <w:sz w:val="24"/>
          <w:lang w:val="id-ID"/>
        </w:rPr>
        <w:t xml:space="preserve"> </w:t>
      </w:r>
      <w:r w:rsidRPr="00826533">
        <w:rPr>
          <w:rFonts w:ascii="Bookman Old Style" w:hAnsi="Bookman Old Style"/>
          <w:noProof/>
          <w:color w:val="000000" w:themeColor="text1"/>
          <w:sz w:val="24"/>
          <w:lang w:val="id-ID"/>
        </w:rPr>
        <w:t xml:space="preserve">berdasarkan skala bisnis </w:t>
      </w:r>
      <w:r w:rsidR="00A31CE0" w:rsidRPr="00826533">
        <w:rPr>
          <w:rFonts w:ascii="Bookman Old Style" w:hAnsi="Bookman Old Style"/>
          <w:noProof/>
          <w:color w:val="000000" w:themeColor="text1"/>
          <w:sz w:val="24"/>
          <w:lang w:val="id-ID"/>
        </w:rPr>
        <w:t xml:space="preserve">pasangan usaha </w:t>
      </w:r>
      <w:r w:rsidRPr="00826533">
        <w:rPr>
          <w:rFonts w:ascii="Bookman Old Style" w:hAnsi="Bookman Old Style"/>
          <w:noProof/>
          <w:color w:val="000000" w:themeColor="text1"/>
          <w:sz w:val="24"/>
          <w:lang w:val="id-ID"/>
        </w:rPr>
        <w:t>yang dibagi dengan kategori sebagai berikut:</w:t>
      </w:r>
    </w:p>
    <w:p w14:paraId="025AB766" w14:textId="77777777" w:rsidR="0047173D" w:rsidRPr="00826533" w:rsidRDefault="00A31CE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id-ID"/>
        </w:rPr>
        <w:t>u</w:t>
      </w:r>
      <w:r w:rsidR="0047173D" w:rsidRPr="00826533">
        <w:rPr>
          <w:rFonts w:ascii="Bookman Old Style" w:hAnsi="Bookman Old Style"/>
          <w:noProof/>
          <w:color w:val="000000" w:themeColor="text1"/>
          <w:sz w:val="24"/>
          <w:szCs w:val="24"/>
          <w:lang w:val="en-ID"/>
        </w:rPr>
        <w:t xml:space="preserve">saha </w:t>
      </w:r>
      <w:r w:rsidRPr="00826533">
        <w:rPr>
          <w:rFonts w:ascii="Bookman Old Style" w:hAnsi="Bookman Old Style"/>
          <w:noProof/>
          <w:color w:val="000000" w:themeColor="text1"/>
          <w:sz w:val="24"/>
          <w:szCs w:val="24"/>
          <w:lang w:val="id-ID"/>
        </w:rPr>
        <w:t>b</w:t>
      </w:r>
      <w:r w:rsidR="0047173D" w:rsidRPr="00826533">
        <w:rPr>
          <w:rFonts w:ascii="Bookman Old Style" w:hAnsi="Bookman Old Style"/>
          <w:noProof/>
          <w:color w:val="000000" w:themeColor="text1"/>
          <w:sz w:val="24"/>
          <w:szCs w:val="24"/>
          <w:lang w:val="en-ID"/>
        </w:rPr>
        <w:t>esar</w:t>
      </w:r>
    </w:p>
    <w:p w14:paraId="6D3A7F52" w14:textId="77777777" w:rsidR="0047173D" w:rsidRPr="00826533" w:rsidRDefault="00A31CE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id-ID"/>
        </w:rPr>
        <w:t>u</w:t>
      </w:r>
      <w:r w:rsidR="0047173D" w:rsidRPr="00826533">
        <w:rPr>
          <w:rFonts w:ascii="Bookman Old Style" w:hAnsi="Bookman Old Style"/>
          <w:noProof/>
          <w:color w:val="000000" w:themeColor="text1"/>
          <w:sz w:val="24"/>
          <w:szCs w:val="24"/>
          <w:lang w:val="en-ID"/>
        </w:rPr>
        <w:t xml:space="preserve">saha </w:t>
      </w:r>
      <w:r w:rsidRPr="00826533">
        <w:rPr>
          <w:rFonts w:ascii="Bookman Old Style" w:hAnsi="Bookman Old Style"/>
          <w:noProof/>
          <w:color w:val="000000" w:themeColor="text1"/>
          <w:sz w:val="24"/>
          <w:szCs w:val="24"/>
          <w:lang w:val="id-ID"/>
        </w:rPr>
        <w:t>m</w:t>
      </w:r>
      <w:r w:rsidR="0047173D" w:rsidRPr="00826533">
        <w:rPr>
          <w:rFonts w:ascii="Bookman Old Style" w:hAnsi="Bookman Old Style"/>
          <w:noProof/>
          <w:color w:val="000000" w:themeColor="text1"/>
          <w:sz w:val="24"/>
          <w:szCs w:val="24"/>
          <w:lang w:val="en-ID"/>
        </w:rPr>
        <w:t>enengah</w:t>
      </w:r>
    </w:p>
    <w:p w14:paraId="783360A1" w14:textId="77777777" w:rsidR="0047173D" w:rsidRPr="00826533" w:rsidRDefault="00A31CE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id-ID"/>
        </w:rPr>
        <w:t>u</w:t>
      </w:r>
      <w:r w:rsidR="0047173D" w:rsidRPr="00826533">
        <w:rPr>
          <w:rFonts w:ascii="Bookman Old Style" w:hAnsi="Bookman Old Style"/>
          <w:noProof/>
          <w:color w:val="000000" w:themeColor="text1"/>
          <w:sz w:val="24"/>
          <w:szCs w:val="24"/>
          <w:lang w:val="en-ID"/>
        </w:rPr>
        <w:t xml:space="preserve">saha </w:t>
      </w:r>
      <w:r w:rsidRPr="00826533">
        <w:rPr>
          <w:rFonts w:ascii="Bookman Old Style" w:hAnsi="Bookman Old Style"/>
          <w:noProof/>
          <w:color w:val="000000" w:themeColor="text1"/>
          <w:sz w:val="24"/>
          <w:szCs w:val="24"/>
          <w:lang w:val="id-ID"/>
        </w:rPr>
        <w:t>k</w:t>
      </w:r>
      <w:r w:rsidR="0047173D" w:rsidRPr="00826533">
        <w:rPr>
          <w:rFonts w:ascii="Bookman Old Style" w:hAnsi="Bookman Old Style"/>
          <w:noProof/>
          <w:color w:val="000000" w:themeColor="text1"/>
          <w:sz w:val="24"/>
          <w:szCs w:val="24"/>
          <w:lang w:val="en-ID"/>
        </w:rPr>
        <w:t>ecil</w:t>
      </w:r>
    </w:p>
    <w:p w14:paraId="660EEA5C" w14:textId="77777777" w:rsidR="0047173D" w:rsidRPr="00826533" w:rsidRDefault="00A31CE0" w:rsidP="009A64D3">
      <w:pPr>
        <w:pStyle w:val="ListParagraph"/>
        <w:numPr>
          <w:ilvl w:val="0"/>
          <w:numId w:val="133"/>
        </w:numPr>
        <w:spacing w:line="360" w:lineRule="auto"/>
        <w:ind w:left="2268" w:hanging="567"/>
        <w:contextualSpacing w:val="0"/>
        <w:jc w:val="both"/>
        <w:rPr>
          <w:rFonts w:ascii="Bookman Old Style" w:hAnsi="Bookman Old Style"/>
          <w:noProof/>
          <w:color w:val="000000" w:themeColor="text1"/>
          <w:sz w:val="24"/>
          <w:szCs w:val="24"/>
          <w:lang w:val="en-ID"/>
        </w:rPr>
      </w:pPr>
      <w:r w:rsidRPr="00826533">
        <w:rPr>
          <w:rFonts w:ascii="Bookman Old Style" w:hAnsi="Bookman Old Style"/>
          <w:noProof/>
          <w:color w:val="000000" w:themeColor="text1"/>
          <w:sz w:val="24"/>
          <w:szCs w:val="24"/>
          <w:lang w:val="id-ID"/>
        </w:rPr>
        <w:t>u</w:t>
      </w:r>
      <w:r w:rsidR="0047173D" w:rsidRPr="00826533">
        <w:rPr>
          <w:rFonts w:ascii="Bookman Old Style" w:hAnsi="Bookman Old Style"/>
          <w:noProof/>
          <w:color w:val="000000" w:themeColor="text1"/>
          <w:sz w:val="24"/>
          <w:szCs w:val="24"/>
          <w:lang w:val="en-ID"/>
        </w:rPr>
        <w:t xml:space="preserve">saha </w:t>
      </w:r>
      <w:r w:rsidRPr="00826533">
        <w:rPr>
          <w:rFonts w:ascii="Bookman Old Style" w:hAnsi="Bookman Old Style"/>
          <w:noProof/>
          <w:color w:val="000000" w:themeColor="text1"/>
          <w:sz w:val="24"/>
          <w:szCs w:val="24"/>
          <w:lang w:val="id-ID"/>
        </w:rPr>
        <w:t>m</w:t>
      </w:r>
      <w:r w:rsidR="0047173D" w:rsidRPr="00826533">
        <w:rPr>
          <w:rFonts w:ascii="Bookman Old Style" w:hAnsi="Bookman Old Style"/>
          <w:noProof/>
          <w:color w:val="000000" w:themeColor="text1"/>
          <w:sz w:val="24"/>
          <w:szCs w:val="24"/>
          <w:lang w:val="en-ID"/>
        </w:rPr>
        <w:t>ikro</w:t>
      </w:r>
    </w:p>
    <w:p w14:paraId="6541BE96" w14:textId="77777777" w:rsidR="00DB3EA5" w:rsidRPr="00826533" w:rsidRDefault="00DB3EA5" w:rsidP="00003D3B">
      <w:pPr>
        <w:pStyle w:val="ListParagraph"/>
        <w:spacing w:line="360" w:lineRule="auto"/>
        <w:ind w:left="1701"/>
        <w:contextualSpacing w:val="0"/>
        <w:jc w:val="both"/>
        <w:rPr>
          <w:rFonts w:ascii="Bookman Old Style" w:hAnsi="Bookman Old Style"/>
          <w:noProof/>
          <w:color w:val="000000" w:themeColor="text1"/>
          <w:sz w:val="24"/>
          <w:lang w:val="id-ID"/>
        </w:rPr>
      </w:pPr>
      <w:r w:rsidRPr="00826533">
        <w:rPr>
          <w:rFonts w:ascii="Bookman Old Style" w:hAnsi="Bookman Old Style"/>
          <w:noProof/>
          <w:color w:val="000000" w:themeColor="text1"/>
          <w:sz w:val="24"/>
          <w:lang w:val="id-ID"/>
        </w:rPr>
        <w:t>Ketentuan mengenai skala bisnis pasangan usaha mengacu kepada undang-undang mengenai usaha mikro, kecil, dan menengah.</w:t>
      </w:r>
    </w:p>
    <w:p w14:paraId="2639614D" w14:textId="77777777" w:rsidR="00DB3EA5" w:rsidRPr="00826533" w:rsidRDefault="00DB3EA5" w:rsidP="009A64D3">
      <w:pPr>
        <w:pStyle w:val="ListParagraph"/>
        <w:numPr>
          <w:ilvl w:val="0"/>
          <w:numId w:val="130"/>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Kategori</w:t>
      </w:r>
      <w:r w:rsidRPr="00826533">
        <w:rPr>
          <w:rFonts w:ascii="Bookman Old Style" w:hAnsi="Bookman Old Style"/>
          <w:color w:val="000000" w:themeColor="text1"/>
        </w:rPr>
        <w:t xml:space="preserve"> </w:t>
      </w:r>
      <w:r w:rsidRPr="00826533">
        <w:rPr>
          <w:rFonts w:ascii="Bookman Old Style" w:hAnsi="Bookman Old Style"/>
          <w:color w:val="000000" w:themeColor="text1"/>
          <w:sz w:val="24"/>
          <w:szCs w:val="24"/>
        </w:rPr>
        <w:t>Usaha Keuangan Berkelanjutan</w:t>
      </w:r>
    </w:p>
    <w:p w14:paraId="02569487" w14:textId="77777777" w:rsidR="00DB3EA5" w:rsidRPr="00826533" w:rsidRDefault="00DB3EA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Pos ini diisi dengan kategori usaha pasangan usaha yang memenuhi kriteria keuangan berkelanjutan sebagaimana diatur dalam Peraturan Otoritas Jasa Keuangan mengenai penerapan keuangan berkelanjutan bagi lembaga jasa keuangan.</w:t>
      </w:r>
    </w:p>
    <w:p w14:paraId="4E8CB271" w14:textId="3BBBE004"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Golongan </w:t>
      </w:r>
      <w:r w:rsidR="00D66135" w:rsidRPr="00826533">
        <w:rPr>
          <w:rFonts w:ascii="Bookman Old Style" w:hAnsi="Bookman Old Style"/>
          <w:noProof/>
          <w:color w:val="000000" w:themeColor="text1"/>
          <w:sz w:val="24"/>
          <w:szCs w:val="24"/>
        </w:rPr>
        <w:t>Nasabah</w:t>
      </w:r>
    </w:p>
    <w:p w14:paraId="06A68A20" w14:textId="42C90DB6"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kategori </w:t>
      </w:r>
      <w:r w:rsidR="00D66135" w:rsidRPr="00826533">
        <w:rPr>
          <w:rFonts w:ascii="Bookman Old Style" w:hAnsi="Bookman Old Style"/>
          <w:noProof/>
          <w:color w:val="000000" w:themeColor="text1"/>
          <w:sz w:val="24"/>
          <w:szCs w:val="24"/>
        </w:rPr>
        <w:t>nasabah</w:t>
      </w:r>
      <w:r w:rsidRPr="00826533">
        <w:rPr>
          <w:rFonts w:ascii="Bookman Old Style" w:hAnsi="Bookman Old Style"/>
          <w:noProof/>
          <w:color w:val="000000" w:themeColor="text1"/>
          <w:sz w:val="24"/>
          <w:szCs w:val="24"/>
          <w:lang w:val="id-ID"/>
        </w:rPr>
        <w:t>.</w:t>
      </w:r>
    </w:p>
    <w:p w14:paraId="3E0D956A" w14:textId="77777777" w:rsidR="00F4165B" w:rsidRPr="00826533" w:rsidRDefault="00F4165B"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Cs w:val="24"/>
        </w:rPr>
      </w:pPr>
      <w:r w:rsidRPr="00826533">
        <w:rPr>
          <w:rFonts w:ascii="Bookman Old Style" w:hAnsi="Bookman Old Style"/>
          <w:noProof/>
          <w:color w:val="000000" w:themeColor="text1"/>
          <w:sz w:val="24"/>
          <w:szCs w:val="24"/>
          <w:lang w:val="id-ID"/>
        </w:rPr>
        <w:t>Status</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 w:val="24"/>
          <w:szCs w:val="24"/>
          <w:lang w:val="id-ID"/>
        </w:rPr>
        <w:t>Keterkaitan</w:t>
      </w:r>
    </w:p>
    <w:p w14:paraId="2A29C84B" w14:textId="77777777" w:rsidR="00F4165B" w:rsidRPr="00826533" w:rsidRDefault="00F4165B"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diisi dengan status keterkaitan </w:t>
      </w:r>
      <w:r w:rsidRPr="00826533">
        <w:rPr>
          <w:rFonts w:ascii="Bookman Old Style" w:hAnsi="Bookman Old Style"/>
          <w:noProof/>
          <w:color w:val="000000" w:themeColor="text1"/>
          <w:sz w:val="24"/>
          <w:szCs w:val="24"/>
          <w:lang w:val="id-ID"/>
        </w:rPr>
        <w:t xml:space="preserve">pasangan usaha </w:t>
      </w:r>
      <w:r w:rsidRPr="00826533">
        <w:rPr>
          <w:rFonts w:ascii="Bookman Old Style" w:hAnsi="Bookman Old Style"/>
          <w:noProof/>
          <w:color w:val="000000" w:themeColor="text1"/>
          <w:sz w:val="24"/>
          <w:szCs w:val="24"/>
        </w:rPr>
        <w:t>dengan Perusahaan Modal Ventura</w:t>
      </w:r>
      <w:r w:rsidR="00A31CE0" w:rsidRPr="00826533">
        <w:rPr>
          <w:rFonts w:ascii="Bookman Old Style" w:hAnsi="Bookman Old Style"/>
          <w:noProof/>
          <w:color w:val="000000" w:themeColor="text1"/>
          <w:sz w:val="24"/>
          <w:szCs w:val="24"/>
          <w:lang w:val="id-ID"/>
        </w:rPr>
        <w:t xml:space="preserve"> Syariah pelapor</w:t>
      </w:r>
      <w:r w:rsidRPr="00826533">
        <w:rPr>
          <w:rFonts w:ascii="Bookman Old Style" w:hAnsi="Bookman Old Style"/>
          <w:noProof/>
          <w:color w:val="000000" w:themeColor="text1"/>
          <w:sz w:val="24"/>
          <w:szCs w:val="24"/>
        </w:rPr>
        <w:t>, yaitu:</w:t>
      </w:r>
    </w:p>
    <w:p w14:paraId="1FF5B559" w14:textId="77777777" w:rsidR="00F4165B" w:rsidRPr="00826533" w:rsidRDefault="00F4165B"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w:t>
      </w:r>
    </w:p>
    <w:p w14:paraId="303AD17A" w14:textId="77777777" w:rsidR="00F4165B" w:rsidRPr="00826533" w:rsidRDefault="00F4165B"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Perusahaan Modal Ventura Syariah adalah pihak yang menerima fasilitas pembiayaan dari Perusahaan Modal Ventura Syariah pelapor yang terkait dengan Perusahaan Modal Ventura Syariah pelapor. </w:t>
      </w:r>
    </w:p>
    <w:p w14:paraId="5B830D5C" w14:textId="77777777" w:rsidR="00F4165B" w:rsidRPr="00826533" w:rsidRDefault="00F4165B" w:rsidP="009A64D3">
      <w:pPr>
        <w:pStyle w:val="ListParagraph"/>
        <w:numPr>
          <w:ilvl w:val="3"/>
          <w:numId w:val="137"/>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w:t>
      </w:r>
    </w:p>
    <w:p w14:paraId="4DA46CAB" w14:textId="77777777" w:rsidR="00F4165B" w:rsidRPr="00826533" w:rsidRDefault="00F4165B"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Tidak terkait dengan Perusahaan Modal Ventura Syariah adalah pihak yang menerima fasilitas pembiayaan dari Perusahaan Modal Ventura Syariah pelapor yang tidak terkait dengan Perusahaan Modal Ventura Syariah pelapor. </w:t>
      </w:r>
    </w:p>
    <w:p w14:paraId="37E9CBB1" w14:textId="77777777" w:rsidR="00F4165B" w:rsidRPr="00826533" w:rsidRDefault="00F4165B"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Penjelasan mengenai hubungan dengan Perusahaan Modal Ventura Syariah </w:t>
      </w:r>
      <w:r w:rsidR="00C24D34"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mengacu kepada Penjelasan Umum Kolom Daftar Rincian sebagaimana dimaksud dalam Lampiran </w:t>
      </w:r>
      <w:r w:rsidR="00316E82" w:rsidRPr="00826533">
        <w:rPr>
          <w:rFonts w:ascii="Bookman Old Style" w:hAnsi="Bookman Old Style"/>
          <w:noProof/>
          <w:color w:val="000000" w:themeColor="text1"/>
          <w:sz w:val="24"/>
          <w:szCs w:val="24"/>
          <w:lang w:val="id-ID"/>
        </w:rPr>
        <w:t>I</w:t>
      </w:r>
      <w:r w:rsidR="00003D3B" w:rsidRPr="00826533">
        <w:rPr>
          <w:rFonts w:ascii="Bookman Old Style" w:hAnsi="Bookman Old Style"/>
          <w:noProof/>
          <w:color w:val="000000" w:themeColor="text1"/>
          <w:sz w:val="24"/>
          <w:szCs w:val="24"/>
          <w:lang w:val="id-ID"/>
        </w:rPr>
        <w:t xml:space="preserve"> </w:t>
      </w:r>
      <w:r w:rsidR="00003D3B" w:rsidRPr="00826533">
        <w:rPr>
          <w:rFonts w:ascii="Bookman Old Style" w:hAnsi="Bookman Old Style"/>
          <w:color w:val="000000" w:themeColor="text1"/>
          <w:sz w:val="24"/>
          <w:lang w:val="id-ID"/>
        </w:rPr>
        <w:t xml:space="preserve">yang merupakan bagian tidak terpisahkan dari Surat Edaran Otoritas Jasa </w:t>
      </w:r>
      <w:r w:rsidR="00003D3B" w:rsidRPr="00826533">
        <w:rPr>
          <w:rFonts w:ascii="Bookman Old Style" w:eastAsia="SimSun" w:hAnsi="Bookman Old Style"/>
          <w:color w:val="000000" w:themeColor="text1"/>
          <w:sz w:val="24"/>
          <w:lang w:val="id-ID"/>
        </w:rPr>
        <w:t>Keuangan</w:t>
      </w:r>
      <w:r w:rsidR="00003D3B" w:rsidRPr="00826533">
        <w:rPr>
          <w:rFonts w:ascii="Bookman Old Style" w:hAnsi="Bookman Old Style"/>
          <w:color w:val="000000" w:themeColor="text1"/>
          <w:sz w:val="24"/>
          <w:lang w:val="id-ID"/>
        </w:rPr>
        <w:t xml:space="preserve"> ini</w:t>
      </w:r>
      <w:r w:rsidRPr="00826533">
        <w:rPr>
          <w:rFonts w:ascii="Bookman Old Style" w:hAnsi="Bookman Old Style"/>
          <w:noProof/>
          <w:color w:val="000000" w:themeColor="text1"/>
          <w:sz w:val="24"/>
          <w:szCs w:val="24"/>
          <w:lang w:val="id-ID"/>
        </w:rPr>
        <w:t>.</w:t>
      </w:r>
    </w:p>
    <w:p w14:paraId="1F380A89"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Lokasi</w:t>
      </w:r>
      <w:r w:rsidR="00BB314E" w:rsidRPr="00826533">
        <w:rPr>
          <w:rFonts w:ascii="Bookman Old Style" w:hAnsi="Bookman Old Style"/>
          <w:noProof/>
          <w:color w:val="000000" w:themeColor="text1"/>
          <w:sz w:val="24"/>
          <w:szCs w:val="24"/>
          <w:lang w:val="id-ID"/>
        </w:rPr>
        <w:t xml:space="preserve"> </w:t>
      </w:r>
      <w:r w:rsidR="006C2ED1" w:rsidRPr="00826533">
        <w:rPr>
          <w:rFonts w:ascii="Bookman Old Style" w:hAnsi="Bookman Old Style"/>
          <w:noProof/>
          <w:color w:val="000000" w:themeColor="text1"/>
          <w:sz w:val="24"/>
          <w:szCs w:val="24"/>
          <w:lang w:val="id-ID"/>
        </w:rPr>
        <w:t>Kabupaten/Kota</w:t>
      </w:r>
    </w:p>
    <w:p w14:paraId="43F8FD51" w14:textId="77777777" w:rsidR="0047173D" w:rsidRPr="00826533" w:rsidRDefault="0047173D"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lokasi kabupaten/kota tempat kegiatan proyek</w:t>
      </w:r>
      <w:r w:rsidR="00DB3EA5"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barang yang dibiayai berada/digunakan.</w:t>
      </w:r>
    </w:p>
    <w:p w14:paraId="421AD435"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Sektor Ekonomi</w:t>
      </w:r>
    </w:p>
    <w:p w14:paraId="1A4BCF8C"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klasifikasi baku mengenai kegiatan ekonomi yang terdapat di Indonesia. Rincian </w:t>
      </w:r>
      <w:r w:rsidR="00C24D34" w:rsidRPr="00826533">
        <w:rPr>
          <w:rFonts w:ascii="Bookman Old Style" w:hAnsi="Bookman Old Style"/>
          <w:noProof/>
          <w:color w:val="000000" w:themeColor="text1"/>
          <w:sz w:val="24"/>
          <w:szCs w:val="24"/>
          <w:lang w:val="id-ID"/>
        </w:rPr>
        <w:t>s</w:t>
      </w:r>
      <w:r w:rsidRPr="00826533">
        <w:rPr>
          <w:rFonts w:ascii="Bookman Old Style" w:hAnsi="Bookman Old Style"/>
          <w:noProof/>
          <w:color w:val="000000" w:themeColor="text1"/>
          <w:sz w:val="24"/>
          <w:szCs w:val="24"/>
          <w:lang w:val="id-ID"/>
        </w:rPr>
        <w:t xml:space="preserve">ektor </w:t>
      </w:r>
      <w:r w:rsidR="00C24D34" w:rsidRPr="00826533">
        <w:rPr>
          <w:rFonts w:ascii="Bookman Old Style" w:hAnsi="Bookman Old Style"/>
          <w:noProof/>
          <w:color w:val="000000" w:themeColor="text1"/>
          <w:sz w:val="24"/>
          <w:szCs w:val="24"/>
          <w:lang w:val="id-ID"/>
        </w:rPr>
        <w:t>e</w:t>
      </w:r>
      <w:r w:rsidRPr="00826533">
        <w:rPr>
          <w:rFonts w:ascii="Bookman Old Style" w:hAnsi="Bookman Old Style"/>
          <w:noProof/>
          <w:color w:val="000000" w:themeColor="text1"/>
          <w:sz w:val="24"/>
          <w:szCs w:val="24"/>
          <w:lang w:val="id-ID"/>
        </w:rPr>
        <w:t xml:space="preserve">konomi didasarkan pada </w:t>
      </w:r>
      <w:r w:rsidR="00FD37AA" w:rsidRPr="00826533">
        <w:rPr>
          <w:rFonts w:ascii="Bookman Old Style" w:hAnsi="Bookman Old Style"/>
          <w:noProof/>
          <w:color w:val="000000" w:themeColor="text1"/>
          <w:sz w:val="24"/>
          <w:szCs w:val="24"/>
          <w:lang w:val="id-ID"/>
        </w:rPr>
        <w:t>klasifikasi baku lapangan usaha Indonesia yang berlaku</w:t>
      </w:r>
      <w:r w:rsidRPr="00826533">
        <w:rPr>
          <w:rFonts w:ascii="Bookman Old Style" w:hAnsi="Bookman Old Style"/>
          <w:noProof/>
          <w:color w:val="000000" w:themeColor="text1"/>
          <w:sz w:val="24"/>
          <w:szCs w:val="24"/>
          <w:lang w:val="id-ID"/>
        </w:rPr>
        <w:t>.</w:t>
      </w:r>
    </w:p>
    <w:p w14:paraId="6965DC9D"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hal pembiayaan digunakan untuk membiayai lebih dari satu jenis kegiatan ekonomi yang tidak dapat dipisah-pisahkan, cara penggolongannya dititikberatkan kepada sektor ekonomi yang diutamakan (sektor yang paling besar menerima fasilitas pembiayaan).</w:t>
      </w:r>
    </w:p>
    <w:p w14:paraId="03CD5A11"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Agunan</w:t>
      </w:r>
    </w:p>
    <w:p w14:paraId="7804E848"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nomor atau kode dari barang yang</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dijadikan sebagai agunan.</w:t>
      </w:r>
    </w:p>
    <w:p w14:paraId="6F501581"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Agunan</w:t>
      </w:r>
    </w:p>
    <w:p w14:paraId="6E55DFBC" w14:textId="77777777" w:rsidR="0047173D"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jenis barang yang digunakan sebagai</w:t>
      </w:r>
      <w:r w:rsidRPr="00826533">
        <w:rPr>
          <w:rFonts w:ascii="Bookman Old Style" w:hAnsi="Bookman Old Style"/>
          <w:noProof/>
          <w:color w:val="000000" w:themeColor="text1"/>
          <w:sz w:val="24"/>
          <w:szCs w:val="24"/>
          <w:lang w:val="id-ID"/>
        </w:rPr>
        <w:br/>
        <w:t>jaminan pembiayaan, sebagaimana pengelompokkan</w:t>
      </w:r>
      <w:r w:rsidRPr="00826533">
        <w:rPr>
          <w:rFonts w:ascii="Bookman Old Style" w:hAnsi="Bookman Old Style"/>
          <w:noProof/>
          <w:color w:val="000000" w:themeColor="text1"/>
          <w:sz w:val="24"/>
          <w:szCs w:val="24"/>
          <w:lang w:val="id-ID"/>
        </w:rPr>
        <w:br/>
        <w:t>berikut:</w:t>
      </w:r>
    </w:p>
    <w:p w14:paraId="6F752276"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barang produktif</w:t>
      </w:r>
    </w:p>
    <w:p w14:paraId="7BB7E9BF"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barang konsumsi</w:t>
      </w:r>
    </w:p>
    <w:p w14:paraId="598F3F58"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simpanan berjangka</w:t>
      </w:r>
    </w:p>
    <w:p w14:paraId="677DEFA7"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logam mulia</w:t>
      </w:r>
    </w:p>
    <w:p w14:paraId="655FCDF4"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surat berharga</w:t>
      </w:r>
    </w:p>
    <w:p w14:paraId="276D0640" w14:textId="77777777" w:rsidR="0047173D" w:rsidRPr="00826533" w:rsidRDefault="00316E82" w:rsidP="009A64D3">
      <w:pPr>
        <w:pStyle w:val="ListParagraph"/>
        <w:numPr>
          <w:ilvl w:val="0"/>
          <w:numId w:val="134"/>
        </w:numPr>
        <w:spacing w:line="360" w:lineRule="auto"/>
        <w:ind w:left="2268"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rPr>
        <w:t>jaminan</w:t>
      </w:r>
    </w:p>
    <w:p w14:paraId="1C957B5A" w14:textId="77777777" w:rsidR="0047173D" w:rsidRPr="00826533" w:rsidRDefault="0047173D" w:rsidP="009A64D3">
      <w:pPr>
        <w:pStyle w:val="ListParagraph"/>
        <w:numPr>
          <w:ilvl w:val="0"/>
          <w:numId w:val="130"/>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Nilai Agunan</w:t>
      </w:r>
      <w:r w:rsidR="009E34BA" w:rsidRPr="00826533">
        <w:rPr>
          <w:rFonts w:ascii="Bookman Old Style" w:hAnsi="Bookman Old Style"/>
          <w:noProof/>
          <w:color w:val="000000" w:themeColor="text1"/>
          <w:sz w:val="24"/>
          <w:szCs w:val="24"/>
          <w:lang w:val="id-ID"/>
        </w:rPr>
        <w:t xml:space="preserve"> </w:t>
      </w:r>
    </w:p>
    <w:p w14:paraId="2DA9E4B8" w14:textId="38A43225" w:rsidR="003B35B3" w:rsidRPr="00826533" w:rsidRDefault="0047173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dalam rupiah atas setiap barang yang</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 xml:space="preserve">diagunkan. Diisi dengan nilai yang dapat diperhitungkan sebagai pengurang </w:t>
      </w:r>
      <w:r w:rsidR="006F5F99" w:rsidRPr="00826533">
        <w:rPr>
          <w:rFonts w:ascii="Bookman Old Style" w:hAnsi="Bookman Old Style"/>
          <w:noProof/>
          <w:color w:val="000000" w:themeColor="text1"/>
          <w:sz w:val="24"/>
          <w:szCs w:val="24"/>
          <w:lang w:val="id-ID"/>
        </w:rPr>
        <w:t>cadangan penyisihan penghapusan aset produktif</w:t>
      </w:r>
      <w:r w:rsidRPr="00826533">
        <w:rPr>
          <w:rFonts w:ascii="Bookman Old Style" w:hAnsi="Bookman Old Style"/>
          <w:noProof/>
          <w:color w:val="000000" w:themeColor="text1"/>
          <w:sz w:val="24"/>
          <w:szCs w:val="24"/>
          <w:lang w:val="id-ID"/>
        </w:rPr>
        <w:t xml:space="preserve">, sesuai dengan ketentuan dalam </w:t>
      </w:r>
      <w:r w:rsidR="00065A1D"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noProof/>
          <w:color w:val="000000" w:themeColor="text1"/>
          <w:sz w:val="24"/>
          <w:szCs w:val="24"/>
          <w:lang w:val="id-ID"/>
        </w:rPr>
        <w:t>.</w:t>
      </w:r>
      <w:r w:rsidR="00065A1D" w:rsidRPr="00826533">
        <w:rPr>
          <w:rFonts w:ascii="Bookman Old Style" w:hAnsi="Bookman Old Style"/>
          <w:noProof/>
          <w:color w:val="000000" w:themeColor="text1"/>
          <w:sz w:val="24"/>
          <w:szCs w:val="24"/>
          <w:lang w:val="id-ID"/>
        </w:rPr>
        <w:t xml:space="preserve">  </w:t>
      </w:r>
    </w:p>
    <w:p w14:paraId="69B82315" w14:textId="77777777" w:rsidR="0018613E" w:rsidRPr="00826533" w:rsidRDefault="0018613E" w:rsidP="00003D3B">
      <w:pPr>
        <w:tabs>
          <w:tab w:val="left" w:pos="1890"/>
        </w:tabs>
        <w:spacing w:line="360" w:lineRule="auto"/>
        <w:rPr>
          <w:rFonts w:ascii="Bookman Old Style" w:hAnsi="Bookman Old Style"/>
          <w:bCs/>
          <w:color w:val="000000" w:themeColor="text1"/>
          <w:sz w:val="24"/>
          <w:szCs w:val="24"/>
          <w:lang w:val="id-ID" w:eastAsia="id-ID"/>
        </w:rPr>
      </w:pPr>
    </w:p>
    <w:p w14:paraId="5826DE54" w14:textId="49A8D1CB" w:rsidR="00A40B0A" w:rsidRPr="00826533" w:rsidRDefault="00FD37AA"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id-ID"/>
        </w:rPr>
        <w:br w:type="page"/>
      </w:r>
      <w:r w:rsidR="00730389" w:rsidRPr="00826533">
        <w:rPr>
          <w:rFonts w:ascii="Bookman Old Style" w:hAnsi="Bookman Old Style"/>
          <w:noProof/>
          <w:color w:val="000000" w:themeColor="text1"/>
          <w:szCs w:val="24"/>
          <w:lang w:val="id-ID"/>
        </w:rPr>
        <w:lastRenderedPageBreak/>
        <w:t xml:space="preserve"> </w:t>
      </w:r>
    </w:p>
    <w:p w14:paraId="662C2676" w14:textId="77777777" w:rsidR="0018613E" w:rsidRPr="00826533" w:rsidRDefault="0018613E" w:rsidP="00003D3B">
      <w:pPr>
        <w:pStyle w:val="Heading2"/>
        <w:numPr>
          <w:ilvl w:val="0"/>
          <w:numId w:val="44"/>
        </w:numPr>
        <w:spacing w:before="0"/>
        <w:ind w:left="567" w:hanging="567"/>
        <w:jc w:val="left"/>
        <w:rPr>
          <w:rFonts w:ascii="Bookman Old Style" w:hAnsi="Bookman Old Style"/>
          <w:noProof/>
          <w:color w:val="000000" w:themeColor="text1"/>
          <w:szCs w:val="24"/>
          <w:lang w:val="en-US"/>
        </w:rPr>
      </w:pPr>
      <w:r w:rsidRPr="00826533">
        <w:rPr>
          <w:rFonts w:ascii="Bookman Old Style" w:hAnsi="Bookman Old Style"/>
          <w:noProof/>
          <w:color w:val="000000" w:themeColor="text1"/>
          <w:szCs w:val="24"/>
        </w:rPr>
        <w:t>FORM 2200: RINCIAN SURAT BERHARGA YANG DIMILIKI</w:t>
      </w:r>
    </w:p>
    <w:p w14:paraId="46CC76ED" w14:textId="77777777" w:rsidR="0018613E" w:rsidRPr="00826533" w:rsidRDefault="0018613E" w:rsidP="009A64D3">
      <w:pPr>
        <w:pStyle w:val="ListParagraph"/>
        <w:numPr>
          <w:ilvl w:val="0"/>
          <w:numId w:val="136"/>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C24D34" w:rsidRPr="00826533">
        <w:rPr>
          <w:rFonts w:ascii="Bookman Old Style" w:hAnsi="Bookman Old Style"/>
          <w:noProof/>
          <w:color w:val="000000" w:themeColor="text1"/>
          <w:sz w:val="24"/>
          <w:szCs w:val="24"/>
          <w:lang w:val="id-ID"/>
        </w:rPr>
        <w:t xml:space="preserve"> </w:t>
      </w:r>
      <w:r w:rsidR="00C24D34" w:rsidRPr="00826533">
        <w:rPr>
          <w:rFonts w:ascii="Bookman Old Style" w:hAnsi="Bookman Old Style"/>
          <w:noProof/>
          <w:color w:val="000000" w:themeColor="text1"/>
          <w:sz w:val="24"/>
          <w:szCs w:val="24"/>
        </w:rPr>
        <w:t xml:space="preserve">2200 </w:t>
      </w:r>
      <w:r w:rsidR="00C24D34" w:rsidRPr="00826533">
        <w:rPr>
          <w:rFonts w:ascii="Bookman Old Style" w:hAnsi="Bookman Old Style"/>
          <w:noProof/>
          <w:color w:val="000000" w:themeColor="text1"/>
          <w:sz w:val="24"/>
          <w:szCs w:val="24"/>
          <w:lang w:val="id-ID"/>
        </w:rPr>
        <w:t>(</w:t>
      </w:r>
      <w:r w:rsidR="00C24D34" w:rsidRPr="00826533">
        <w:rPr>
          <w:rFonts w:ascii="Bookman Old Style" w:hAnsi="Bookman Old Style"/>
          <w:noProof/>
          <w:color w:val="000000" w:themeColor="text1"/>
          <w:sz w:val="24"/>
          <w:szCs w:val="24"/>
        </w:rPr>
        <w:t>RINCIAN SURAT BERHARGA YANG DIMILIKI</w:t>
      </w:r>
      <w:r w:rsidR="00C24D34" w:rsidRPr="00826533">
        <w:rPr>
          <w:rFonts w:ascii="Bookman Old Style" w:hAnsi="Bookman Old Style"/>
          <w:noProof/>
          <w:color w:val="000000" w:themeColor="text1"/>
          <w:sz w:val="24"/>
          <w:szCs w:val="24"/>
          <w:lang w:val="id-ID"/>
        </w:rPr>
        <w:t>)</w:t>
      </w:r>
    </w:p>
    <w:p w14:paraId="2CFB37D1" w14:textId="77777777" w:rsidR="0018613E" w:rsidRPr="00826533" w:rsidRDefault="0018613E" w:rsidP="00003D3B">
      <w:pPr>
        <w:tabs>
          <w:tab w:val="left" w:pos="3960"/>
        </w:tabs>
        <w:spacing w:line="360" w:lineRule="auto"/>
        <w:ind w:left="1134"/>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2200 </w:t>
      </w:r>
      <w:r w:rsidR="00680C0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Surat Berharga </w:t>
      </w:r>
      <w:r w:rsidR="00680C0F" w:rsidRPr="00826533">
        <w:rPr>
          <w:rFonts w:ascii="Bookman Old Style" w:hAnsi="Bookman Old Style"/>
          <w:noProof/>
          <w:color w:val="000000" w:themeColor="text1"/>
          <w:sz w:val="24"/>
          <w:szCs w:val="24"/>
        </w:rPr>
        <w:t xml:space="preserve">yang </w:t>
      </w:r>
      <w:r w:rsidRPr="00826533">
        <w:rPr>
          <w:rFonts w:ascii="Bookman Old Style" w:hAnsi="Bookman Old Style"/>
          <w:noProof/>
          <w:color w:val="000000" w:themeColor="text1"/>
          <w:sz w:val="24"/>
          <w:szCs w:val="24"/>
        </w:rPr>
        <w:t>Dimiliki</w:t>
      </w:r>
      <w:r w:rsidR="00680C0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p w14:paraId="3C991EF9" w14:textId="77777777" w:rsidR="0018613E" w:rsidRPr="00826533" w:rsidRDefault="0018613E" w:rsidP="00003D3B">
      <w:pPr>
        <w:tabs>
          <w:tab w:val="left" w:pos="3960"/>
        </w:tabs>
        <w:spacing w:line="360" w:lineRule="auto"/>
        <w:ind w:left="1134"/>
        <w:rPr>
          <w:rFonts w:ascii="Bookman Old Style" w:hAnsi="Bookman Old Style"/>
          <w:noProof/>
          <w:color w:val="000000" w:themeColor="text1"/>
          <w:sz w:val="24"/>
          <w:szCs w:val="24"/>
        </w:rPr>
      </w:pPr>
    </w:p>
    <w:tbl>
      <w:tblPr>
        <w:tblW w:w="4273" w:type="pct"/>
        <w:tblInd w:w="1242" w:type="dxa"/>
        <w:tblLayout w:type="fixed"/>
        <w:tblLook w:val="04A0" w:firstRow="1" w:lastRow="0" w:firstColumn="1" w:lastColumn="0" w:noHBand="0" w:noVBand="1"/>
      </w:tblPr>
      <w:tblGrid>
        <w:gridCol w:w="1525"/>
        <w:gridCol w:w="1429"/>
        <w:gridCol w:w="1201"/>
        <w:gridCol w:w="1201"/>
        <w:gridCol w:w="1315"/>
        <w:gridCol w:w="1359"/>
      </w:tblGrid>
      <w:tr w:rsidR="00826533" w:rsidRPr="00826533" w14:paraId="59AFE131" w14:textId="77777777" w:rsidTr="00680C0F">
        <w:trPr>
          <w:trHeight w:val="114"/>
        </w:trPr>
        <w:tc>
          <w:tcPr>
            <w:tcW w:w="949" w:type="pct"/>
            <w:tcBorders>
              <w:top w:val="single" w:sz="4" w:space="0" w:color="auto"/>
              <w:left w:val="single" w:sz="4" w:space="0" w:color="auto"/>
              <w:bottom w:val="single" w:sz="4" w:space="0" w:color="auto"/>
              <w:right w:val="single" w:sz="4" w:space="0" w:color="auto"/>
            </w:tcBorders>
            <w:shd w:val="clear" w:color="000000" w:fill="D9D9D9"/>
            <w:noWrap/>
          </w:tcPr>
          <w:p w14:paraId="59460C53"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noProof/>
                <w:color w:val="000000" w:themeColor="text1"/>
                <w:sz w:val="22"/>
                <w:szCs w:val="22"/>
                <w:lang w:val="id-ID"/>
              </w:rPr>
              <w:t>(1)</w:t>
            </w:r>
          </w:p>
        </w:tc>
        <w:tc>
          <w:tcPr>
            <w:tcW w:w="890" w:type="pct"/>
            <w:tcBorders>
              <w:top w:val="single" w:sz="4" w:space="0" w:color="auto"/>
              <w:left w:val="nil"/>
              <w:bottom w:val="single" w:sz="4" w:space="0" w:color="auto"/>
              <w:right w:val="single" w:sz="4" w:space="0" w:color="auto"/>
            </w:tcBorders>
            <w:shd w:val="clear" w:color="000000" w:fill="D9D9D9"/>
            <w:noWrap/>
          </w:tcPr>
          <w:p w14:paraId="6F53AC22"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noProof/>
                <w:color w:val="000000" w:themeColor="text1"/>
                <w:sz w:val="22"/>
                <w:szCs w:val="22"/>
                <w:lang w:val="id-ID"/>
              </w:rPr>
              <w:t>(2)</w:t>
            </w:r>
          </w:p>
        </w:tc>
        <w:tc>
          <w:tcPr>
            <w:tcW w:w="1496" w:type="pct"/>
            <w:gridSpan w:val="2"/>
            <w:tcBorders>
              <w:top w:val="single" w:sz="4" w:space="0" w:color="auto"/>
              <w:left w:val="single" w:sz="4" w:space="0" w:color="auto"/>
              <w:bottom w:val="single" w:sz="4" w:space="0" w:color="auto"/>
              <w:right w:val="single" w:sz="4" w:space="0" w:color="auto"/>
            </w:tcBorders>
            <w:shd w:val="clear" w:color="000000" w:fill="D9D9D9"/>
            <w:noWrap/>
          </w:tcPr>
          <w:p w14:paraId="77FF8856"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noProof/>
                <w:color w:val="000000" w:themeColor="text1"/>
                <w:sz w:val="22"/>
                <w:szCs w:val="22"/>
                <w:lang w:val="id-ID"/>
              </w:rPr>
              <w:t>(3)</w:t>
            </w:r>
          </w:p>
        </w:tc>
        <w:tc>
          <w:tcPr>
            <w:tcW w:w="819" w:type="pct"/>
            <w:tcBorders>
              <w:top w:val="single" w:sz="4" w:space="0" w:color="auto"/>
              <w:left w:val="nil"/>
              <w:bottom w:val="single" w:sz="4" w:space="0" w:color="auto"/>
              <w:right w:val="single" w:sz="4" w:space="0" w:color="auto"/>
            </w:tcBorders>
            <w:shd w:val="clear" w:color="000000" w:fill="D9D9D9"/>
            <w:noWrap/>
          </w:tcPr>
          <w:p w14:paraId="211E5257"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noProof/>
                <w:color w:val="000000" w:themeColor="text1"/>
                <w:sz w:val="22"/>
                <w:szCs w:val="22"/>
                <w:lang w:val="id-ID"/>
              </w:rPr>
              <w:t>(4)</w:t>
            </w:r>
          </w:p>
        </w:tc>
        <w:tc>
          <w:tcPr>
            <w:tcW w:w="846" w:type="pct"/>
            <w:tcBorders>
              <w:top w:val="single" w:sz="4" w:space="0" w:color="auto"/>
              <w:left w:val="nil"/>
              <w:bottom w:val="single" w:sz="4" w:space="0" w:color="auto"/>
              <w:right w:val="single" w:sz="4" w:space="0" w:color="auto"/>
            </w:tcBorders>
            <w:shd w:val="clear" w:color="000000" w:fill="D9D9D9"/>
            <w:noWrap/>
          </w:tcPr>
          <w:p w14:paraId="23499A44" w14:textId="77777777" w:rsidR="0018613E" w:rsidRPr="00826533" w:rsidRDefault="0018613E"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(5)</w:t>
            </w:r>
          </w:p>
        </w:tc>
      </w:tr>
      <w:tr w:rsidR="00826533" w:rsidRPr="00826533" w14:paraId="66D4A971" w14:textId="77777777" w:rsidTr="00680C0F">
        <w:trPr>
          <w:trHeight w:val="114"/>
        </w:trPr>
        <w:tc>
          <w:tcPr>
            <w:tcW w:w="94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B5F015F"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Nomor Surat Berharga</w:t>
            </w:r>
          </w:p>
        </w:tc>
        <w:tc>
          <w:tcPr>
            <w:tcW w:w="89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6C47AEC"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Jenis Surat Berharga</w:t>
            </w:r>
          </w:p>
        </w:tc>
        <w:tc>
          <w:tcPr>
            <w:tcW w:w="1496"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AC684F" w14:textId="77777777" w:rsidR="0018613E"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Jangka Waktu</w:t>
            </w:r>
          </w:p>
        </w:tc>
        <w:tc>
          <w:tcPr>
            <w:tcW w:w="81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32A577F"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Jenis Valuta</w:t>
            </w:r>
          </w:p>
        </w:tc>
        <w:tc>
          <w:tcPr>
            <w:tcW w:w="846" w:type="pct"/>
            <w:vMerge w:val="restart"/>
            <w:tcBorders>
              <w:top w:val="single" w:sz="4" w:space="0" w:color="auto"/>
              <w:left w:val="nil"/>
              <w:right w:val="single" w:sz="4" w:space="0" w:color="000000"/>
            </w:tcBorders>
            <w:shd w:val="clear" w:color="000000" w:fill="D9D9D9"/>
            <w:noWrap/>
            <w:vAlign w:val="center"/>
            <w:hideMark/>
          </w:tcPr>
          <w:p w14:paraId="5A6B70D6"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Jenis </w:t>
            </w:r>
            <w:r w:rsidR="00341846" w:rsidRPr="00826533">
              <w:rPr>
                <w:rFonts w:ascii="Bookman Old Style" w:hAnsi="Bookman Old Style"/>
                <w:bCs/>
                <w:color w:val="000000" w:themeColor="text1"/>
                <w:sz w:val="22"/>
                <w:szCs w:val="22"/>
                <w:lang w:val="id-ID" w:eastAsia="id-ID"/>
              </w:rPr>
              <w:t xml:space="preserve">Imbal </w:t>
            </w:r>
            <w:r w:rsidR="00AF3608" w:rsidRPr="00826533">
              <w:rPr>
                <w:rFonts w:ascii="Bookman Old Style" w:hAnsi="Bookman Old Style"/>
                <w:bCs/>
                <w:color w:val="000000" w:themeColor="text1"/>
                <w:sz w:val="22"/>
                <w:szCs w:val="22"/>
                <w:lang w:val="en-ID" w:eastAsia="id-ID"/>
              </w:rPr>
              <w:t>H</w:t>
            </w:r>
            <w:r w:rsidR="00341846" w:rsidRPr="00826533">
              <w:rPr>
                <w:rFonts w:ascii="Bookman Old Style" w:hAnsi="Bookman Old Style"/>
                <w:bCs/>
                <w:color w:val="000000" w:themeColor="text1"/>
                <w:sz w:val="22"/>
                <w:szCs w:val="22"/>
                <w:lang w:val="id-ID" w:eastAsia="id-ID"/>
              </w:rPr>
              <w:t>asil</w:t>
            </w:r>
          </w:p>
        </w:tc>
      </w:tr>
      <w:tr w:rsidR="00826533" w:rsidRPr="00826533" w14:paraId="4B37E267" w14:textId="77777777" w:rsidTr="00680C0F">
        <w:trPr>
          <w:trHeight w:val="114"/>
        </w:trPr>
        <w:tc>
          <w:tcPr>
            <w:tcW w:w="949" w:type="pct"/>
            <w:vMerge/>
            <w:tcBorders>
              <w:top w:val="nil"/>
              <w:left w:val="single" w:sz="4" w:space="0" w:color="auto"/>
              <w:bottom w:val="single" w:sz="4" w:space="0" w:color="000000"/>
              <w:right w:val="single" w:sz="4" w:space="0" w:color="auto"/>
            </w:tcBorders>
            <w:vAlign w:val="center"/>
            <w:hideMark/>
          </w:tcPr>
          <w:p w14:paraId="07753CE1"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p>
        </w:tc>
        <w:tc>
          <w:tcPr>
            <w:tcW w:w="890" w:type="pct"/>
            <w:vMerge/>
            <w:tcBorders>
              <w:top w:val="nil"/>
              <w:left w:val="single" w:sz="4" w:space="0" w:color="auto"/>
              <w:bottom w:val="single" w:sz="4" w:space="0" w:color="000000"/>
              <w:right w:val="single" w:sz="4" w:space="0" w:color="auto"/>
            </w:tcBorders>
            <w:vAlign w:val="center"/>
            <w:hideMark/>
          </w:tcPr>
          <w:p w14:paraId="37AD3BA3"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p>
        </w:tc>
        <w:tc>
          <w:tcPr>
            <w:tcW w:w="748" w:type="pct"/>
            <w:tcBorders>
              <w:top w:val="nil"/>
              <w:left w:val="single" w:sz="4" w:space="0" w:color="auto"/>
              <w:bottom w:val="single" w:sz="4" w:space="0" w:color="auto"/>
              <w:right w:val="single" w:sz="4" w:space="0" w:color="auto"/>
            </w:tcBorders>
            <w:shd w:val="clear" w:color="000000" w:fill="D9D9D9"/>
            <w:noWrap/>
            <w:vAlign w:val="center"/>
            <w:hideMark/>
          </w:tcPr>
          <w:p w14:paraId="0BD5A307" w14:textId="77777777" w:rsidR="0018613E"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Tanggal </w:t>
            </w:r>
            <w:r w:rsidR="0018613E" w:rsidRPr="00826533">
              <w:rPr>
                <w:rFonts w:ascii="Bookman Old Style" w:hAnsi="Bookman Old Style"/>
                <w:bCs/>
                <w:color w:val="000000" w:themeColor="text1"/>
                <w:sz w:val="22"/>
                <w:szCs w:val="22"/>
                <w:lang w:val="id-ID" w:eastAsia="id-ID"/>
              </w:rPr>
              <w:t>Mulai</w:t>
            </w:r>
          </w:p>
        </w:tc>
        <w:tc>
          <w:tcPr>
            <w:tcW w:w="748" w:type="pct"/>
            <w:tcBorders>
              <w:top w:val="nil"/>
              <w:left w:val="nil"/>
              <w:bottom w:val="single" w:sz="4" w:space="0" w:color="auto"/>
              <w:right w:val="single" w:sz="4" w:space="0" w:color="auto"/>
            </w:tcBorders>
            <w:shd w:val="clear" w:color="000000" w:fill="D9D9D9"/>
            <w:noWrap/>
            <w:vAlign w:val="center"/>
            <w:hideMark/>
          </w:tcPr>
          <w:p w14:paraId="1DDBE99C" w14:textId="77777777" w:rsidR="0018613E"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Tanggal </w:t>
            </w:r>
            <w:r w:rsidR="0018613E" w:rsidRPr="00826533">
              <w:rPr>
                <w:rFonts w:ascii="Bookman Old Style" w:hAnsi="Bookman Old Style"/>
                <w:bCs/>
                <w:color w:val="000000" w:themeColor="text1"/>
                <w:sz w:val="22"/>
                <w:szCs w:val="22"/>
                <w:lang w:val="id-ID" w:eastAsia="id-ID"/>
              </w:rPr>
              <w:t>Jatuh Tempo</w:t>
            </w:r>
          </w:p>
        </w:tc>
        <w:tc>
          <w:tcPr>
            <w:tcW w:w="819" w:type="pct"/>
            <w:vMerge/>
            <w:tcBorders>
              <w:top w:val="nil"/>
              <w:left w:val="single" w:sz="4" w:space="0" w:color="auto"/>
              <w:bottom w:val="single" w:sz="4" w:space="0" w:color="000000"/>
              <w:right w:val="single" w:sz="4" w:space="0" w:color="auto"/>
            </w:tcBorders>
            <w:vAlign w:val="center"/>
            <w:hideMark/>
          </w:tcPr>
          <w:p w14:paraId="189DC3A4"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p>
        </w:tc>
        <w:tc>
          <w:tcPr>
            <w:tcW w:w="846" w:type="pct"/>
            <w:vMerge/>
            <w:tcBorders>
              <w:left w:val="nil"/>
              <w:bottom w:val="single" w:sz="4" w:space="0" w:color="auto"/>
              <w:right w:val="single" w:sz="4" w:space="0" w:color="000000"/>
            </w:tcBorders>
            <w:shd w:val="clear" w:color="000000" w:fill="D9D9D9"/>
            <w:noWrap/>
            <w:vAlign w:val="center"/>
            <w:hideMark/>
          </w:tcPr>
          <w:p w14:paraId="7767265E" w14:textId="77777777" w:rsidR="0018613E" w:rsidRPr="00826533" w:rsidRDefault="0018613E" w:rsidP="00003D3B">
            <w:pPr>
              <w:spacing w:line="360" w:lineRule="auto"/>
              <w:jc w:val="center"/>
              <w:rPr>
                <w:rFonts w:ascii="Bookman Old Style" w:hAnsi="Bookman Old Style"/>
                <w:bCs/>
                <w:color w:val="000000" w:themeColor="text1"/>
                <w:sz w:val="22"/>
                <w:szCs w:val="22"/>
                <w:lang w:val="id-ID" w:eastAsia="id-ID"/>
              </w:rPr>
            </w:pPr>
          </w:p>
        </w:tc>
      </w:tr>
      <w:tr w:rsidR="005D1F70" w:rsidRPr="00826533" w14:paraId="1407B2BA" w14:textId="77777777" w:rsidTr="00680C0F">
        <w:trPr>
          <w:trHeight w:val="737"/>
        </w:trPr>
        <w:tc>
          <w:tcPr>
            <w:tcW w:w="949" w:type="pct"/>
            <w:tcBorders>
              <w:top w:val="nil"/>
              <w:left w:val="single" w:sz="4" w:space="0" w:color="auto"/>
              <w:bottom w:val="single" w:sz="4" w:space="0" w:color="auto"/>
              <w:right w:val="single" w:sz="4" w:space="0" w:color="auto"/>
            </w:tcBorders>
            <w:shd w:val="clear" w:color="auto" w:fill="auto"/>
            <w:noWrap/>
            <w:vAlign w:val="center"/>
          </w:tcPr>
          <w:p w14:paraId="39F565CE" w14:textId="77777777" w:rsidR="0018613E" w:rsidRPr="00826533" w:rsidRDefault="0018613E" w:rsidP="00003D3B">
            <w:pPr>
              <w:spacing w:line="360" w:lineRule="auto"/>
              <w:jc w:val="center"/>
              <w:rPr>
                <w:rFonts w:ascii="Bookman Old Style" w:hAnsi="Bookman Old Style"/>
                <w:color w:val="000000" w:themeColor="text1"/>
                <w:sz w:val="22"/>
                <w:szCs w:val="22"/>
                <w:lang w:val="id-ID" w:eastAsia="id-ID"/>
              </w:rPr>
            </w:pPr>
          </w:p>
        </w:tc>
        <w:tc>
          <w:tcPr>
            <w:tcW w:w="890" w:type="pct"/>
            <w:tcBorders>
              <w:top w:val="nil"/>
              <w:left w:val="nil"/>
              <w:bottom w:val="single" w:sz="4" w:space="0" w:color="auto"/>
              <w:right w:val="single" w:sz="4" w:space="0" w:color="auto"/>
            </w:tcBorders>
            <w:shd w:val="clear" w:color="auto" w:fill="auto"/>
            <w:noWrap/>
            <w:vAlign w:val="center"/>
          </w:tcPr>
          <w:p w14:paraId="164F6841" w14:textId="77777777" w:rsidR="0018613E" w:rsidRPr="00826533" w:rsidRDefault="0018613E" w:rsidP="00003D3B">
            <w:pPr>
              <w:spacing w:line="360" w:lineRule="auto"/>
              <w:jc w:val="center"/>
              <w:rPr>
                <w:rFonts w:ascii="Bookman Old Style" w:hAnsi="Bookman Old Style"/>
                <w:color w:val="000000" w:themeColor="text1"/>
                <w:sz w:val="22"/>
                <w:szCs w:val="22"/>
                <w:lang w:val="id-ID" w:eastAsia="id-ID"/>
              </w:rPr>
            </w:pPr>
          </w:p>
        </w:tc>
        <w:tc>
          <w:tcPr>
            <w:tcW w:w="748" w:type="pct"/>
            <w:tcBorders>
              <w:top w:val="nil"/>
              <w:left w:val="single" w:sz="4" w:space="0" w:color="auto"/>
              <w:bottom w:val="single" w:sz="4" w:space="0" w:color="auto"/>
              <w:right w:val="single" w:sz="4" w:space="0" w:color="auto"/>
            </w:tcBorders>
            <w:shd w:val="clear" w:color="auto" w:fill="auto"/>
            <w:noWrap/>
            <w:vAlign w:val="center"/>
          </w:tcPr>
          <w:p w14:paraId="7F5F45F9" w14:textId="77777777" w:rsidR="0018613E" w:rsidRPr="00826533" w:rsidRDefault="0018613E" w:rsidP="00003D3B">
            <w:pPr>
              <w:spacing w:line="360" w:lineRule="auto"/>
              <w:rPr>
                <w:rFonts w:ascii="Bookman Old Style" w:hAnsi="Bookman Old Style"/>
                <w:color w:val="000000" w:themeColor="text1"/>
                <w:sz w:val="22"/>
                <w:szCs w:val="22"/>
                <w:lang w:val="id-ID" w:eastAsia="id-ID"/>
              </w:rPr>
            </w:pPr>
          </w:p>
        </w:tc>
        <w:tc>
          <w:tcPr>
            <w:tcW w:w="748" w:type="pct"/>
            <w:tcBorders>
              <w:top w:val="nil"/>
              <w:left w:val="nil"/>
              <w:bottom w:val="single" w:sz="4" w:space="0" w:color="auto"/>
              <w:right w:val="single" w:sz="4" w:space="0" w:color="auto"/>
            </w:tcBorders>
            <w:shd w:val="clear" w:color="auto" w:fill="auto"/>
            <w:noWrap/>
            <w:vAlign w:val="center"/>
          </w:tcPr>
          <w:p w14:paraId="050C62CA" w14:textId="77777777" w:rsidR="0018613E" w:rsidRPr="00826533" w:rsidRDefault="0018613E" w:rsidP="00003D3B">
            <w:pPr>
              <w:spacing w:line="360" w:lineRule="auto"/>
              <w:jc w:val="center"/>
              <w:rPr>
                <w:rFonts w:ascii="Bookman Old Style" w:hAnsi="Bookman Old Style"/>
                <w:color w:val="000000" w:themeColor="text1"/>
                <w:sz w:val="22"/>
                <w:szCs w:val="22"/>
                <w:lang w:val="id-ID" w:eastAsia="id-ID"/>
              </w:rPr>
            </w:pPr>
          </w:p>
        </w:tc>
        <w:tc>
          <w:tcPr>
            <w:tcW w:w="819" w:type="pct"/>
            <w:tcBorders>
              <w:top w:val="nil"/>
              <w:left w:val="nil"/>
              <w:bottom w:val="single" w:sz="4" w:space="0" w:color="auto"/>
              <w:right w:val="single" w:sz="4" w:space="0" w:color="auto"/>
            </w:tcBorders>
            <w:shd w:val="clear" w:color="auto" w:fill="auto"/>
            <w:noWrap/>
            <w:vAlign w:val="center"/>
          </w:tcPr>
          <w:p w14:paraId="47368047" w14:textId="77777777" w:rsidR="0018613E" w:rsidRPr="00826533" w:rsidRDefault="0018613E" w:rsidP="00003D3B">
            <w:pPr>
              <w:spacing w:line="360" w:lineRule="auto"/>
              <w:jc w:val="center"/>
              <w:rPr>
                <w:rFonts w:ascii="Bookman Old Style" w:hAnsi="Bookman Old Style"/>
                <w:color w:val="000000" w:themeColor="text1"/>
                <w:sz w:val="22"/>
                <w:szCs w:val="22"/>
                <w:lang w:val="id-ID" w:eastAsia="id-ID"/>
              </w:rPr>
            </w:pPr>
          </w:p>
        </w:tc>
        <w:tc>
          <w:tcPr>
            <w:tcW w:w="846" w:type="pct"/>
            <w:tcBorders>
              <w:top w:val="nil"/>
              <w:left w:val="nil"/>
              <w:bottom w:val="single" w:sz="4" w:space="0" w:color="auto"/>
              <w:right w:val="single" w:sz="4" w:space="0" w:color="auto"/>
            </w:tcBorders>
            <w:shd w:val="clear" w:color="auto" w:fill="auto"/>
            <w:noWrap/>
            <w:vAlign w:val="center"/>
          </w:tcPr>
          <w:p w14:paraId="10E3F3AB" w14:textId="77777777" w:rsidR="0018613E" w:rsidRPr="00826533" w:rsidRDefault="0018613E" w:rsidP="00003D3B">
            <w:pPr>
              <w:spacing w:line="360" w:lineRule="auto"/>
              <w:jc w:val="center"/>
              <w:rPr>
                <w:rFonts w:ascii="Bookman Old Style" w:hAnsi="Bookman Old Style"/>
                <w:color w:val="000000" w:themeColor="text1"/>
                <w:sz w:val="22"/>
                <w:szCs w:val="22"/>
                <w:lang w:val="id-ID" w:eastAsia="id-ID"/>
              </w:rPr>
            </w:pPr>
          </w:p>
        </w:tc>
      </w:tr>
    </w:tbl>
    <w:p w14:paraId="0660479D" w14:textId="77777777" w:rsidR="0018613E" w:rsidRPr="00826533" w:rsidRDefault="0018613E" w:rsidP="00003D3B">
      <w:pPr>
        <w:spacing w:line="360" w:lineRule="auto"/>
        <w:rPr>
          <w:rFonts w:ascii="Bookman Old Style" w:hAnsi="Bookman Old Style"/>
          <w:noProof/>
          <w:color w:val="000000" w:themeColor="text1"/>
          <w:sz w:val="24"/>
          <w:szCs w:val="24"/>
          <w:lang w:val="id-ID"/>
        </w:rPr>
      </w:pPr>
    </w:p>
    <w:tbl>
      <w:tblPr>
        <w:tblW w:w="4290" w:type="pct"/>
        <w:tblInd w:w="1242" w:type="dxa"/>
        <w:tblLook w:val="04A0" w:firstRow="1" w:lastRow="0" w:firstColumn="1" w:lastColumn="0" w:noHBand="0" w:noVBand="1"/>
      </w:tblPr>
      <w:tblGrid>
        <w:gridCol w:w="1291"/>
        <w:gridCol w:w="1166"/>
        <w:gridCol w:w="1290"/>
        <w:gridCol w:w="1290"/>
        <w:gridCol w:w="1471"/>
        <w:gridCol w:w="1554"/>
      </w:tblGrid>
      <w:tr w:rsidR="00826533" w:rsidRPr="00826533" w14:paraId="5C51016B" w14:textId="77777777" w:rsidTr="00680C0F">
        <w:trPr>
          <w:trHeight w:val="114"/>
        </w:trPr>
        <w:tc>
          <w:tcPr>
            <w:tcW w:w="812" w:type="pct"/>
            <w:tcBorders>
              <w:top w:val="single" w:sz="4" w:space="0" w:color="auto"/>
              <w:left w:val="single" w:sz="4" w:space="0" w:color="auto"/>
              <w:bottom w:val="single" w:sz="4" w:space="0" w:color="auto"/>
              <w:right w:val="single" w:sz="4" w:space="0" w:color="auto"/>
            </w:tcBorders>
            <w:shd w:val="clear" w:color="000000" w:fill="D9D9D9"/>
          </w:tcPr>
          <w:p w14:paraId="36A814CC" w14:textId="77777777" w:rsidR="00727E19" w:rsidRPr="00826533" w:rsidRDefault="00727E19"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(6)</w:t>
            </w:r>
          </w:p>
        </w:tc>
        <w:tc>
          <w:tcPr>
            <w:tcW w:w="734" w:type="pct"/>
            <w:tcBorders>
              <w:top w:val="single" w:sz="4" w:space="0" w:color="auto"/>
              <w:left w:val="nil"/>
              <w:bottom w:val="single" w:sz="4" w:space="0" w:color="auto"/>
              <w:right w:val="single" w:sz="4" w:space="0" w:color="auto"/>
            </w:tcBorders>
            <w:shd w:val="clear" w:color="000000" w:fill="D9D9D9"/>
          </w:tcPr>
          <w:p w14:paraId="6932A9E1" w14:textId="77777777" w:rsidR="00727E19" w:rsidRPr="00826533" w:rsidRDefault="00727E19"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(7)</w:t>
            </w:r>
          </w:p>
        </w:tc>
        <w:tc>
          <w:tcPr>
            <w:tcW w:w="811" w:type="pct"/>
            <w:tcBorders>
              <w:top w:val="single" w:sz="4" w:space="0" w:color="auto"/>
              <w:left w:val="nil"/>
              <w:bottom w:val="single" w:sz="4" w:space="0" w:color="auto"/>
              <w:right w:val="single" w:sz="4" w:space="0" w:color="auto"/>
            </w:tcBorders>
            <w:shd w:val="clear" w:color="000000" w:fill="D9D9D9"/>
          </w:tcPr>
          <w:p w14:paraId="57ABF96C" w14:textId="77777777" w:rsidR="00727E19" w:rsidRPr="00826533" w:rsidRDefault="00727E19"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(8)</w:t>
            </w:r>
          </w:p>
        </w:tc>
        <w:tc>
          <w:tcPr>
            <w:tcW w:w="811" w:type="pct"/>
            <w:tcBorders>
              <w:top w:val="single" w:sz="4" w:space="0" w:color="auto"/>
              <w:left w:val="nil"/>
              <w:bottom w:val="single" w:sz="4" w:space="0" w:color="auto"/>
              <w:right w:val="single" w:sz="4" w:space="0" w:color="auto"/>
            </w:tcBorders>
            <w:shd w:val="clear" w:color="000000" w:fill="D9D9D9"/>
          </w:tcPr>
          <w:p w14:paraId="7B8C9885" w14:textId="77777777" w:rsidR="00727E19" w:rsidRPr="00826533" w:rsidRDefault="00727E19"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(9)</w:t>
            </w:r>
          </w:p>
        </w:tc>
        <w:tc>
          <w:tcPr>
            <w:tcW w:w="891" w:type="pct"/>
            <w:tcBorders>
              <w:top w:val="single" w:sz="4" w:space="0" w:color="auto"/>
              <w:left w:val="nil"/>
              <w:bottom w:val="single" w:sz="4" w:space="0" w:color="auto"/>
              <w:right w:val="single" w:sz="4" w:space="0" w:color="auto"/>
            </w:tcBorders>
            <w:shd w:val="clear" w:color="000000" w:fill="D9D9D9"/>
          </w:tcPr>
          <w:p w14:paraId="5BC422EC" w14:textId="77777777" w:rsidR="00727E19" w:rsidRPr="00826533" w:rsidRDefault="00727E19"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(10)</w:t>
            </w:r>
          </w:p>
        </w:tc>
        <w:tc>
          <w:tcPr>
            <w:tcW w:w="941" w:type="pct"/>
            <w:tcBorders>
              <w:top w:val="single" w:sz="4" w:space="0" w:color="auto"/>
              <w:left w:val="single" w:sz="4" w:space="0" w:color="auto"/>
              <w:bottom w:val="single" w:sz="4" w:space="0" w:color="auto"/>
              <w:right w:val="single" w:sz="4" w:space="0" w:color="auto"/>
            </w:tcBorders>
            <w:shd w:val="clear" w:color="000000" w:fill="D9D9D9"/>
          </w:tcPr>
          <w:p w14:paraId="0E7C9446" w14:textId="77777777" w:rsidR="00727E19" w:rsidRPr="00826533" w:rsidRDefault="00E8771E"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(11</w:t>
            </w:r>
            <w:r w:rsidR="00727E19" w:rsidRPr="00826533">
              <w:rPr>
                <w:rFonts w:ascii="Bookman Old Style" w:hAnsi="Bookman Old Style"/>
                <w:noProof/>
                <w:color w:val="000000" w:themeColor="text1"/>
                <w:sz w:val="22"/>
                <w:szCs w:val="22"/>
                <w:lang w:val="id-ID"/>
              </w:rPr>
              <w:t>)</w:t>
            </w:r>
          </w:p>
        </w:tc>
      </w:tr>
      <w:tr w:rsidR="00826533" w:rsidRPr="00826533" w14:paraId="7B61AA98" w14:textId="77777777" w:rsidTr="00680C0F">
        <w:trPr>
          <w:trHeight w:val="902"/>
        </w:trPr>
        <w:tc>
          <w:tcPr>
            <w:tcW w:w="812" w:type="pct"/>
            <w:tcBorders>
              <w:top w:val="single" w:sz="4" w:space="0" w:color="auto"/>
              <w:left w:val="single" w:sz="4" w:space="0" w:color="auto"/>
              <w:bottom w:val="single" w:sz="4" w:space="0" w:color="auto"/>
              <w:right w:val="single" w:sz="4" w:space="0" w:color="000000"/>
            </w:tcBorders>
            <w:shd w:val="clear" w:color="000000" w:fill="D9D9D9"/>
            <w:vAlign w:val="center"/>
          </w:tcPr>
          <w:p w14:paraId="2AB0445B"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Tingkat Imbal Hasil</w:t>
            </w:r>
          </w:p>
        </w:tc>
        <w:tc>
          <w:tcPr>
            <w:tcW w:w="734" w:type="pct"/>
            <w:tcBorders>
              <w:top w:val="single" w:sz="4" w:space="0" w:color="auto"/>
              <w:left w:val="nil"/>
              <w:bottom w:val="single" w:sz="4" w:space="0" w:color="auto"/>
              <w:right w:val="single" w:sz="4" w:space="0" w:color="000000"/>
            </w:tcBorders>
            <w:shd w:val="clear" w:color="000000" w:fill="D9D9D9"/>
            <w:vAlign w:val="center"/>
          </w:tcPr>
          <w:p w14:paraId="473B32C5"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Nama Penerbit</w:t>
            </w:r>
          </w:p>
        </w:tc>
        <w:tc>
          <w:tcPr>
            <w:tcW w:w="811" w:type="pct"/>
            <w:tcBorders>
              <w:top w:val="single" w:sz="4" w:space="0" w:color="auto"/>
              <w:left w:val="nil"/>
              <w:bottom w:val="single" w:sz="4" w:space="0" w:color="auto"/>
              <w:right w:val="single" w:sz="4" w:space="0" w:color="000000"/>
            </w:tcBorders>
            <w:shd w:val="clear" w:color="000000" w:fill="D9D9D9"/>
            <w:vAlign w:val="center"/>
          </w:tcPr>
          <w:p w14:paraId="451795FE"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Lokasi Negara Penerbit</w:t>
            </w:r>
          </w:p>
        </w:tc>
        <w:tc>
          <w:tcPr>
            <w:tcW w:w="811" w:type="pct"/>
            <w:tcBorders>
              <w:top w:val="single" w:sz="4" w:space="0" w:color="auto"/>
              <w:left w:val="nil"/>
              <w:bottom w:val="single" w:sz="4" w:space="0" w:color="auto"/>
              <w:right w:val="single" w:sz="4" w:space="0" w:color="auto"/>
            </w:tcBorders>
            <w:shd w:val="clear" w:color="000000" w:fill="D9D9D9"/>
            <w:vAlign w:val="center"/>
          </w:tcPr>
          <w:p w14:paraId="34E216BA"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Golongan Penerbit</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608EB529"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Status Keterkaitan</w:t>
            </w:r>
          </w:p>
        </w:tc>
        <w:tc>
          <w:tcPr>
            <w:tcW w:w="941" w:type="pct"/>
            <w:tcBorders>
              <w:top w:val="single" w:sz="4" w:space="0" w:color="auto"/>
              <w:left w:val="single" w:sz="4" w:space="0" w:color="auto"/>
              <w:bottom w:val="single" w:sz="4" w:space="0" w:color="auto"/>
              <w:right w:val="single" w:sz="4" w:space="0" w:color="000000"/>
            </w:tcBorders>
            <w:shd w:val="clear" w:color="000000" w:fill="D9D9D9"/>
            <w:vAlign w:val="center"/>
          </w:tcPr>
          <w:p w14:paraId="5DC8CCB2" w14:textId="77777777" w:rsidR="00727E19" w:rsidRPr="00826533" w:rsidRDefault="00727E19"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Tujuan Kepemilikan</w:t>
            </w:r>
          </w:p>
        </w:tc>
      </w:tr>
      <w:tr w:rsidR="005D1F70" w:rsidRPr="00826533" w14:paraId="45A581CF" w14:textId="77777777" w:rsidTr="00680C0F">
        <w:trPr>
          <w:trHeight w:val="737"/>
        </w:trPr>
        <w:tc>
          <w:tcPr>
            <w:tcW w:w="812" w:type="pct"/>
            <w:tcBorders>
              <w:top w:val="single" w:sz="4" w:space="0" w:color="auto"/>
              <w:left w:val="single" w:sz="4" w:space="0" w:color="auto"/>
              <w:bottom w:val="single" w:sz="4" w:space="0" w:color="auto"/>
              <w:right w:val="single" w:sz="4" w:space="0" w:color="auto"/>
            </w:tcBorders>
          </w:tcPr>
          <w:p w14:paraId="6CDA7291"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c>
          <w:tcPr>
            <w:tcW w:w="734" w:type="pct"/>
            <w:tcBorders>
              <w:top w:val="single" w:sz="4" w:space="0" w:color="auto"/>
              <w:left w:val="nil"/>
              <w:bottom w:val="single" w:sz="4" w:space="0" w:color="auto"/>
              <w:right w:val="single" w:sz="4" w:space="0" w:color="auto"/>
            </w:tcBorders>
          </w:tcPr>
          <w:p w14:paraId="136A0D81"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c>
          <w:tcPr>
            <w:tcW w:w="811" w:type="pct"/>
            <w:tcBorders>
              <w:top w:val="single" w:sz="4" w:space="0" w:color="auto"/>
              <w:left w:val="nil"/>
              <w:bottom w:val="single" w:sz="4" w:space="0" w:color="auto"/>
              <w:right w:val="single" w:sz="4" w:space="0" w:color="auto"/>
            </w:tcBorders>
            <w:vAlign w:val="center"/>
          </w:tcPr>
          <w:p w14:paraId="6694C5D5"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c>
          <w:tcPr>
            <w:tcW w:w="811" w:type="pct"/>
            <w:tcBorders>
              <w:top w:val="single" w:sz="4" w:space="0" w:color="auto"/>
              <w:left w:val="nil"/>
              <w:bottom w:val="single" w:sz="4" w:space="0" w:color="auto"/>
              <w:right w:val="single" w:sz="4" w:space="0" w:color="auto"/>
            </w:tcBorders>
            <w:vAlign w:val="center"/>
          </w:tcPr>
          <w:p w14:paraId="74767084"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c>
          <w:tcPr>
            <w:tcW w:w="891" w:type="pct"/>
            <w:tcBorders>
              <w:top w:val="single" w:sz="4" w:space="0" w:color="auto"/>
              <w:left w:val="nil"/>
              <w:bottom w:val="single" w:sz="4" w:space="0" w:color="auto"/>
              <w:right w:val="single" w:sz="4" w:space="0" w:color="auto"/>
            </w:tcBorders>
          </w:tcPr>
          <w:p w14:paraId="7EC7669E"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c>
          <w:tcPr>
            <w:tcW w:w="941" w:type="pct"/>
            <w:tcBorders>
              <w:top w:val="single" w:sz="4" w:space="0" w:color="auto"/>
              <w:left w:val="single" w:sz="4" w:space="0" w:color="auto"/>
              <w:bottom w:val="single" w:sz="4" w:space="0" w:color="auto"/>
              <w:right w:val="single" w:sz="4" w:space="0" w:color="auto"/>
            </w:tcBorders>
          </w:tcPr>
          <w:p w14:paraId="42B8C68A" w14:textId="77777777" w:rsidR="00727E19" w:rsidRPr="00826533" w:rsidRDefault="00727E19" w:rsidP="00003D3B">
            <w:pPr>
              <w:spacing w:line="360" w:lineRule="auto"/>
              <w:jc w:val="center"/>
              <w:rPr>
                <w:rFonts w:ascii="Bookman Old Style" w:hAnsi="Bookman Old Style"/>
                <w:color w:val="000000" w:themeColor="text1"/>
                <w:sz w:val="22"/>
                <w:szCs w:val="22"/>
                <w:lang w:val="id-ID" w:eastAsia="id-ID"/>
              </w:rPr>
            </w:pPr>
          </w:p>
        </w:tc>
      </w:tr>
    </w:tbl>
    <w:p w14:paraId="7971CEB1" w14:textId="77777777" w:rsidR="0018613E" w:rsidRPr="00826533" w:rsidRDefault="0018613E" w:rsidP="00003D3B">
      <w:pPr>
        <w:spacing w:line="360" w:lineRule="auto"/>
        <w:rPr>
          <w:rFonts w:ascii="Bookman Old Style" w:hAnsi="Bookman Old Style"/>
          <w:noProof/>
          <w:color w:val="000000" w:themeColor="text1"/>
          <w:sz w:val="24"/>
          <w:szCs w:val="24"/>
          <w:lang w:val="id-ID"/>
        </w:rPr>
      </w:pPr>
    </w:p>
    <w:tbl>
      <w:tblPr>
        <w:tblW w:w="4199" w:type="pct"/>
        <w:tblInd w:w="1242" w:type="dxa"/>
        <w:tblLayout w:type="fixed"/>
        <w:tblLook w:val="04A0" w:firstRow="1" w:lastRow="0" w:firstColumn="1" w:lastColumn="0" w:noHBand="0" w:noVBand="1"/>
      </w:tblPr>
      <w:tblGrid>
        <w:gridCol w:w="1523"/>
        <w:gridCol w:w="1384"/>
        <w:gridCol w:w="1660"/>
        <w:gridCol w:w="1523"/>
        <w:gridCol w:w="1801"/>
      </w:tblGrid>
      <w:tr w:rsidR="00826533" w:rsidRPr="00826533" w14:paraId="194DC62C" w14:textId="77777777" w:rsidTr="003E0FB6">
        <w:trPr>
          <w:trHeight w:val="263"/>
        </w:trPr>
        <w:tc>
          <w:tcPr>
            <w:tcW w:w="1842"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E135D1B"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noProof/>
                <w:color w:val="000000" w:themeColor="text1"/>
                <w:sz w:val="22"/>
                <w:szCs w:val="22"/>
                <w:lang w:val="id-ID"/>
              </w:rPr>
              <w:t>(12)</w:t>
            </w:r>
          </w:p>
        </w:tc>
        <w:tc>
          <w:tcPr>
            <w:tcW w:w="1052" w:type="pct"/>
            <w:tcBorders>
              <w:top w:val="single" w:sz="4" w:space="0" w:color="auto"/>
              <w:left w:val="single" w:sz="4" w:space="0" w:color="auto"/>
              <w:bottom w:val="single" w:sz="4" w:space="0" w:color="auto"/>
              <w:right w:val="single" w:sz="4" w:space="0" w:color="auto"/>
            </w:tcBorders>
            <w:shd w:val="clear" w:color="000000" w:fill="D9D9D9"/>
          </w:tcPr>
          <w:p w14:paraId="67E79193" w14:textId="77777777" w:rsidR="003E0FB6" w:rsidRPr="00826533" w:rsidRDefault="003E0FB6"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(13)</w:t>
            </w:r>
          </w:p>
        </w:tc>
        <w:tc>
          <w:tcPr>
            <w:tcW w:w="965" w:type="pct"/>
            <w:tcBorders>
              <w:top w:val="single" w:sz="4" w:space="0" w:color="auto"/>
              <w:left w:val="single" w:sz="4" w:space="0" w:color="auto"/>
              <w:bottom w:val="single" w:sz="4" w:space="0" w:color="auto"/>
              <w:right w:val="single" w:sz="4" w:space="0" w:color="auto"/>
            </w:tcBorders>
            <w:shd w:val="clear" w:color="000000" w:fill="D9D9D9"/>
          </w:tcPr>
          <w:p w14:paraId="39C89A28" w14:textId="77777777" w:rsidR="003E0FB6" w:rsidRPr="00826533" w:rsidRDefault="003E0FB6"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(14)</w:t>
            </w:r>
          </w:p>
        </w:tc>
        <w:tc>
          <w:tcPr>
            <w:tcW w:w="1141" w:type="pct"/>
            <w:tcBorders>
              <w:top w:val="single" w:sz="4" w:space="0" w:color="auto"/>
              <w:left w:val="single" w:sz="4" w:space="0" w:color="auto"/>
              <w:bottom w:val="single" w:sz="4" w:space="0" w:color="auto"/>
              <w:right w:val="single" w:sz="4" w:space="0" w:color="auto"/>
            </w:tcBorders>
            <w:shd w:val="clear" w:color="000000" w:fill="D9D9D9"/>
          </w:tcPr>
          <w:p w14:paraId="5FCEBDA1" w14:textId="77777777" w:rsidR="003E0FB6" w:rsidRPr="00826533" w:rsidRDefault="003E0FB6" w:rsidP="00003D3B">
            <w:pPr>
              <w:spacing w:line="360" w:lineRule="auto"/>
              <w:jc w:val="center"/>
              <w:rPr>
                <w:rFonts w:ascii="Bookman Old Style" w:hAnsi="Bookman Old Style"/>
                <w:noProof/>
                <w:color w:val="000000" w:themeColor="text1"/>
                <w:sz w:val="22"/>
                <w:szCs w:val="22"/>
                <w:lang w:val="id-ID"/>
              </w:rPr>
            </w:pPr>
            <w:r w:rsidRPr="00826533">
              <w:rPr>
                <w:rFonts w:ascii="Bookman Old Style" w:hAnsi="Bookman Old Style"/>
                <w:noProof/>
                <w:color w:val="000000" w:themeColor="text1"/>
                <w:sz w:val="22"/>
                <w:szCs w:val="22"/>
                <w:lang w:val="id-ID"/>
              </w:rPr>
              <w:t>(15)</w:t>
            </w:r>
          </w:p>
        </w:tc>
      </w:tr>
      <w:tr w:rsidR="00826533" w:rsidRPr="00826533" w14:paraId="27056144" w14:textId="77777777" w:rsidTr="003E0FB6">
        <w:trPr>
          <w:trHeight w:val="263"/>
        </w:trPr>
        <w:tc>
          <w:tcPr>
            <w:tcW w:w="1842"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B8430D"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Saldo Akhir</w:t>
            </w:r>
          </w:p>
        </w:tc>
        <w:tc>
          <w:tcPr>
            <w:tcW w:w="1052" w:type="pct"/>
            <w:vMerge w:val="restart"/>
            <w:tcBorders>
              <w:top w:val="single" w:sz="4" w:space="0" w:color="auto"/>
              <w:left w:val="single" w:sz="4" w:space="0" w:color="auto"/>
              <w:right w:val="single" w:sz="4" w:space="0" w:color="auto"/>
            </w:tcBorders>
            <w:shd w:val="clear" w:color="000000" w:fill="D9D9D9"/>
            <w:vAlign w:val="center"/>
          </w:tcPr>
          <w:p w14:paraId="52F124FC"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Lembaga Pemeringkat</w:t>
            </w:r>
          </w:p>
        </w:tc>
        <w:tc>
          <w:tcPr>
            <w:tcW w:w="965" w:type="pct"/>
            <w:vMerge w:val="restart"/>
            <w:tcBorders>
              <w:top w:val="single" w:sz="4" w:space="0" w:color="auto"/>
              <w:left w:val="single" w:sz="4" w:space="0" w:color="auto"/>
              <w:right w:val="single" w:sz="4" w:space="0" w:color="auto"/>
            </w:tcBorders>
            <w:shd w:val="clear" w:color="000000" w:fill="D9D9D9"/>
            <w:vAlign w:val="center"/>
          </w:tcPr>
          <w:p w14:paraId="0824BA88"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Peringkat Surat Berharga</w:t>
            </w:r>
          </w:p>
        </w:tc>
        <w:tc>
          <w:tcPr>
            <w:tcW w:w="1141" w:type="pct"/>
            <w:vMerge w:val="restart"/>
            <w:tcBorders>
              <w:top w:val="single" w:sz="4" w:space="0" w:color="auto"/>
              <w:left w:val="single" w:sz="4" w:space="0" w:color="auto"/>
              <w:right w:val="single" w:sz="4" w:space="0" w:color="auto"/>
            </w:tcBorders>
            <w:shd w:val="clear" w:color="000000" w:fill="D9D9D9"/>
            <w:vAlign w:val="center"/>
          </w:tcPr>
          <w:p w14:paraId="0414A4DD"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Tanggal Pemeringkatan</w:t>
            </w:r>
          </w:p>
        </w:tc>
      </w:tr>
      <w:tr w:rsidR="00826533" w:rsidRPr="00826533" w14:paraId="477A5F2C" w14:textId="77777777" w:rsidTr="003E0FB6">
        <w:trPr>
          <w:trHeight w:val="263"/>
        </w:trPr>
        <w:tc>
          <w:tcPr>
            <w:tcW w:w="96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714346"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Mata Uang Asal</w:t>
            </w:r>
          </w:p>
        </w:tc>
        <w:tc>
          <w:tcPr>
            <w:tcW w:w="877" w:type="pct"/>
            <w:tcBorders>
              <w:top w:val="single" w:sz="4" w:space="0" w:color="auto"/>
              <w:left w:val="single" w:sz="4" w:space="0" w:color="auto"/>
              <w:bottom w:val="single" w:sz="4" w:space="0" w:color="auto"/>
              <w:right w:val="single" w:sz="4" w:space="0" w:color="auto"/>
            </w:tcBorders>
            <w:shd w:val="clear" w:color="000000" w:fill="D9D9D9"/>
            <w:noWrap/>
            <w:hideMark/>
          </w:tcPr>
          <w:p w14:paraId="582E988A"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Ekuivalen Rupiah</w:t>
            </w:r>
          </w:p>
        </w:tc>
        <w:tc>
          <w:tcPr>
            <w:tcW w:w="1052" w:type="pct"/>
            <w:vMerge/>
            <w:tcBorders>
              <w:left w:val="single" w:sz="4" w:space="0" w:color="auto"/>
              <w:bottom w:val="single" w:sz="4" w:space="0" w:color="auto"/>
              <w:right w:val="single" w:sz="4" w:space="0" w:color="auto"/>
            </w:tcBorders>
            <w:shd w:val="clear" w:color="000000" w:fill="D9D9D9"/>
          </w:tcPr>
          <w:p w14:paraId="0E9EC43F"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965" w:type="pct"/>
            <w:vMerge/>
            <w:tcBorders>
              <w:left w:val="single" w:sz="4" w:space="0" w:color="auto"/>
              <w:bottom w:val="single" w:sz="4" w:space="0" w:color="auto"/>
              <w:right w:val="single" w:sz="4" w:space="0" w:color="auto"/>
            </w:tcBorders>
            <w:shd w:val="clear" w:color="000000" w:fill="D9D9D9"/>
          </w:tcPr>
          <w:p w14:paraId="7BDB5DC1"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1141" w:type="pct"/>
            <w:vMerge/>
            <w:tcBorders>
              <w:left w:val="single" w:sz="4" w:space="0" w:color="auto"/>
              <w:bottom w:val="single" w:sz="4" w:space="0" w:color="auto"/>
              <w:right w:val="single" w:sz="4" w:space="0" w:color="auto"/>
            </w:tcBorders>
            <w:shd w:val="clear" w:color="000000" w:fill="D9D9D9"/>
          </w:tcPr>
          <w:p w14:paraId="29A8B026"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r>
      <w:tr w:rsidR="005D1F70" w:rsidRPr="00826533" w14:paraId="312AF0AB" w14:textId="77777777" w:rsidTr="003E0FB6">
        <w:trPr>
          <w:trHeight w:val="737"/>
        </w:trPr>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1EBC2"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877" w:type="pct"/>
            <w:tcBorders>
              <w:top w:val="single" w:sz="4" w:space="0" w:color="auto"/>
              <w:left w:val="single" w:sz="4" w:space="0" w:color="auto"/>
              <w:bottom w:val="single" w:sz="4" w:space="0" w:color="auto"/>
              <w:right w:val="single" w:sz="4" w:space="0" w:color="auto"/>
            </w:tcBorders>
            <w:shd w:val="clear" w:color="auto" w:fill="auto"/>
            <w:noWrap/>
          </w:tcPr>
          <w:p w14:paraId="2ADE43F9"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1052" w:type="pct"/>
            <w:tcBorders>
              <w:top w:val="single" w:sz="4" w:space="0" w:color="auto"/>
              <w:left w:val="single" w:sz="4" w:space="0" w:color="auto"/>
              <w:bottom w:val="single" w:sz="4" w:space="0" w:color="auto"/>
              <w:right w:val="single" w:sz="4" w:space="0" w:color="auto"/>
            </w:tcBorders>
          </w:tcPr>
          <w:p w14:paraId="2BE280C6"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965" w:type="pct"/>
            <w:tcBorders>
              <w:top w:val="single" w:sz="4" w:space="0" w:color="auto"/>
              <w:left w:val="single" w:sz="4" w:space="0" w:color="auto"/>
              <w:bottom w:val="single" w:sz="4" w:space="0" w:color="auto"/>
              <w:right w:val="single" w:sz="4" w:space="0" w:color="auto"/>
            </w:tcBorders>
          </w:tcPr>
          <w:p w14:paraId="2B72F330"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c>
          <w:tcPr>
            <w:tcW w:w="1141" w:type="pct"/>
            <w:tcBorders>
              <w:top w:val="single" w:sz="4" w:space="0" w:color="auto"/>
              <w:left w:val="single" w:sz="4" w:space="0" w:color="auto"/>
              <w:bottom w:val="single" w:sz="4" w:space="0" w:color="auto"/>
              <w:right w:val="single" w:sz="4" w:space="0" w:color="auto"/>
            </w:tcBorders>
          </w:tcPr>
          <w:p w14:paraId="73E8484F" w14:textId="77777777" w:rsidR="003E0FB6" w:rsidRPr="00826533" w:rsidRDefault="003E0FB6" w:rsidP="00003D3B">
            <w:pPr>
              <w:spacing w:line="360" w:lineRule="auto"/>
              <w:jc w:val="center"/>
              <w:rPr>
                <w:rFonts w:ascii="Bookman Old Style" w:hAnsi="Bookman Old Style"/>
                <w:bCs/>
                <w:color w:val="000000" w:themeColor="text1"/>
                <w:sz w:val="22"/>
                <w:szCs w:val="22"/>
                <w:lang w:val="id-ID" w:eastAsia="id-ID"/>
              </w:rPr>
            </w:pPr>
          </w:p>
        </w:tc>
      </w:tr>
    </w:tbl>
    <w:p w14:paraId="575F8E3C" w14:textId="77777777" w:rsidR="0018613E" w:rsidRPr="00826533" w:rsidRDefault="0018613E" w:rsidP="00003D3B">
      <w:pPr>
        <w:spacing w:line="360" w:lineRule="auto"/>
        <w:rPr>
          <w:rFonts w:ascii="Bookman Old Style" w:hAnsi="Bookman Old Style"/>
          <w:noProof/>
          <w:color w:val="000000" w:themeColor="text1"/>
          <w:sz w:val="24"/>
          <w:szCs w:val="24"/>
          <w:lang w:val="id-ID"/>
        </w:rPr>
      </w:pPr>
    </w:p>
    <w:p w14:paraId="07E083E5" w14:textId="77777777" w:rsidR="0018613E" w:rsidRPr="00826533" w:rsidRDefault="0018613E"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4B30917A" w14:textId="77777777" w:rsidR="0018613E" w:rsidRPr="00826533" w:rsidRDefault="0018613E" w:rsidP="009A64D3">
      <w:pPr>
        <w:pStyle w:val="ListParagraph"/>
        <w:numPr>
          <w:ilvl w:val="0"/>
          <w:numId w:val="136"/>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PENJELASAN </w:t>
      </w:r>
      <w:r w:rsidR="00E8771E" w:rsidRPr="00826533">
        <w:rPr>
          <w:rFonts w:ascii="Bookman Old Style" w:hAnsi="Bookman Old Style"/>
          <w:noProof/>
          <w:color w:val="000000" w:themeColor="text1"/>
          <w:sz w:val="24"/>
          <w:szCs w:val="24"/>
          <w:lang w:val="id-ID"/>
        </w:rPr>
        <w:t>FORMULIR 2200 (</w:t>
      </w:r>
      <w:r w:rsidRPr="00826533">
        <w:rPr>
          <w:rFonts w:ascii="Bookman Old Style" w:hAnsi="Bookman Old Style"/>
          <w:noProof/>
          <w:color w:val="000000" w:themeColor="text1"/>
          <w:sz w:val="24"/>
          <w:szCs w:val="24"/>
          <w:lang w:val="id-ID"/>
        </w:rPr>
        <w:t>RINCIAN SURAT BERHARGA YANG DIMILIKI</w:t>
      </w:r>
      <w:r w:rsidR="00E8771E" w:rsidRPr="00826533">
        <w:rPr>
          <w:rFonts w:ascii="Bookman Old Style" w:hAnsi="Bookman Old Style"/>
          <w:noProof/>
          <w:color w:val="000000" w:themeColor="text1"/>
          <w:sz w:val="24"/>
          <w:szCs w:val="24"/>
          <w:lang w:val="id-ID"/>
        </w:rPr>
        <w:t>)</w:t>
      </w:r>
    </w:p>
    <w:p w14:paraId="2149D262" w14:textId="77777777" w:rsidR="0018613E" w:rsidRPr="00826533" w:rsidRDefault="00E8771E"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2200 (Rincian Surat Berharga </w:t>
      </w:r>
      <w:r w:rsidR="00C27A0E"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Dimiliki) ini berisi rincian yang melaporkan posisi investasi jangka pendek dan investasi jangka panjang dalam bentuk surat berharga yang dimiliki Perusahaan Modal Ventura Syariah pelapor</w:t>
      </w:r>
      <w:r w:rsidR="00EB024A"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 xml:space="preserve">, dalam rupiah dan valas yang diterbitkan oleh pihak lain. Dalam pos ini tidak termasuk penyertaan dalam bentuk saham, </w:t>
      </w:r>
      <w:r w:rsidR="00993FDC" w:rsidRPr="00826533">
        <w:rPr>
          <w:rFonts w:ascii="Bookman Old Style" w:hAnsi="Bookman Old Style"/>
          <w:noProof/>
          <w:color w:val="000000" w:themeColor="text1"/>
          <w:sz w:val="24"/>
          <w:szCs w:val="24"/>
          <w:lang w:val="id-ID"/>
        </w:rPr>
        <w:t>sukuk</w:t>
      </w:r>
      <w:r w:rsidR="00EB024A"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noProof/>
          <w:color w:val="000000" w:themeColor="text1"/>
          <w:sz w:val="24"/>
          <w:szCs w:val="24"/>
          <w:lang w:val="id-ID"/>
        </w:rPr>
        <w:t>obligasi</w:t>
      </w:r>
      <w:r w:rsidR="00993FDC"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konversi, dan </w:t>
      </w:r>
      <w:r w:rsidR="00993FDC" w:rsidRPr="00826533">
        <w:rPr>
          <w:rFonts w:ascii="Bookman Old Style" w:hAnsi="Bookman Old Style"/>
          <w:noProof/>
          <w:color w:val="000000" w:themeColor="text1"/>
          <w:sz w:val="24"/>
          <w:szCs w:val="24"/>
          <w:lang w:val="id-ID"/>
        </w:rPr>
        <w:t>sukuk</w:t>
      </w:r>
      <w:r w:rsidR="00EB024A" w:rsidRPr="00826533">
        <w:rPr>
          <w:rFonts w:ascii="Bookman Old Style" w:hAnsi="Bookman Old Style"/>
          <w:noProof/>
          <w:color w:val="000000" w:themeColor="text1"/>
          <w:sz w:val="24"/>
          <w:szCs w:val="24"/>
          <w:lang w:val="id-ID"/>
        </w:rPr>
        <w:t xml:space="preserve"> atau </w:t>
      </w:r>
      <w:r w:rsidR="00993FDC" w:rsidRPr="00826533">
        <w:rPr>
          <w:rFonts w:ascii="Bookman Old Style" w:hAnsi="Bookman Old Style"/>
          <w:noProof/>
          <w:color w:val="000000" w:themeColor="text1"/>
          <w:sz w:val="24"/>
          <w:szCs w:val="24"/>
          <w:lang w:val="id-ID"/>
        </w:rPr>
        <w:t>obligasi syariah</w:t>
      </w:r>
      <w:r w:rsidRPr="00826533">
        <w:rPr>
          <w:rFonts w:ascii="Bookman Old Style" w:hAnsi="Bookman Old Style"/>
          <w:noProof/>
          <w:color w:val="000000" w:themeColor="text1"/>
          <w:sz w:val="24"/>
          <w:szCs w:val="24"/>
          <w:lang w:val="id-ID"/>
        </w:rPr>
        <w:t xml:space="preserve"> yang diterbitkan pasangan usaha pada tahap rintisan awal (</w:t>
      </w:r>
      <w:r w:rsidRPr="00826533">
        <w:rPr>
          <w:rFonts w:ascii="Bookman Old Style" w:hAnsi="Bookman Old Style"/>
          <w:i/>
          <w:noProof/>
          <w:color w:val="000000" w:themeColor="text1"/>
          <w:sz w:val="24"/>
          <w:szCs w:val="24"/>
          <w:lang w:val="id-ID"/>
        </w:rPr>
        <w:t>start</w:t>
      </w:r>
      <w:r w:rsidR="000C313B" w:rsidRPr="00826533">
        <w:rPr>
          <w:rFonts w:ascii="Bookman Old Style" w:hAnsi="Bookman Old Style"/>
          <w:i/>
          <w:noProof/>
          <w:color w:val="000000" w:themeColor="text1"/>
          <w:sz w:val="24"/>
          <w:szCs w:val="24"/>
          <w:lang w:val="id-ID"/>
        </w:rPr>
        <w:t>-</w:t>
      </w:r>
      <w:r w:rsidRPr="00826533">
        <w:rPr>
          <w:rFonts w:ascii="Bookman Old Style" w:hAnsi="Bookman Old Style"/>
          <w:i/>
          <w:noProof/>
          <w:color w:val="000000" w:themeColor="text1"/>
          <w:sz w:val="24"/>
          <w:szCs w:val="24"/>
          <w:lang w:val="id-ID"/>
        </w:rPr>
        <w:t>up</w:t>
      </w:r>
      <w:r w:rsidRPr="00826533">
        <w:rPr>
          <w:rFonts w:ascii="Bookman Old Style" w:hAnsi="Bookman Old Style"/>
          <w:noProof/>
          <w:color w:val="000000" w:themeColor="text1"/>
          <w:sz w:val="24"/>
          <w:szCs w:val="24"/>
          <w:lang w:val="id-ID"/>
        </w:rPr>
        <w:t>) dan/atau pengembangan usaha.</w:t>
      </w:r>
    </w:p>
    <w:p w14:paraId="2818C402"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Nomor Surat Berharga </w:t>
      </w:r>
    </w:p>
    <w:p w14:paraId="5924425D" w14:textId="77777777" w:rsidR="0018613E" w:rsidRPr="00826533" w:rsidRDefault="0018613E" w:rsidP="00003D3B">
      <w:pPr>
        <w:pStyle w:val="ListParagraph"/>
        <w:tabs>
          <w:tab w:val="left" w:pos="1560"/>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dari surat berharga yang dimiliki </w:t>
      </w:r>
      <w:r w:rsidRPr="00826533">
        <w:rPr>
          <w:rFonts w:ascii="Bookman Old Style" w:hAnsi="Bookman Old Style"/>
          <w:color w:val="000000" w:themeColor="text1"/>
          <w:sz w:val="24"/>
          <w:szCs w:val="24"/>
        </w:rPr>
        <w:t>atau kode dari surat berharga yang dimiliki sesuai dengan registrasi di Kustodian Sentra Efek Indonesia (KSEI).</w:t>
      </w:r>
      <w:r w:rsidR="00993FDC" w:rsidRPr="00826533">
        <w:rPr>
          <w:rFonts w:ascii="Bookman Old Style" w:hAnsi="Bookman Old Style"/>
          <w:color w:val="000000" w:themeColor="text1"/>
          <w:sz w:val="24"/>
          <w:szCs w:val="24"/>
          <w:lang w:val="id-ID"/>
        </w:rPr>
        <w:t xml:space="preserve"> </w:t>
      </w:r>
    </w:p>
    <w:p w14:paraId="5F12C81E"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Jenis Surat Berharga </w:t>
      </w:r>
    </w:p>
    <w:p w14:paraId="6E941B09" w14:textId="77777777" w:rsidR="0018613E" w:rsidRPr="00826533" w:rsidRDefault="0018613E" w:rsidP="00003D3B">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w:t>
      </w:r>
      <w:r w:rsidRPr="00826533">
        <w:rPr>
          <w:rFonts w:ascii="Bookman Old Style" w:hAnsi="Bookman Old Style"/>
          <w:noProof/>
          <w:color w:val="000000" w:themeColor="text1"/>
          <w:sz w:val="24"/>
          <w:szCs w:val="24"/>
        </w:rPr>
        <w:t>dengan j</w:t>
      </w:r>
      <w:r w:rsidRPr="00826533">
        <w:rPr>
          <w:rFonts w:ascii="Bookman Old Style" w:hAnsi="Bookman Old Style"/>
          <w:noProof/>
          <w:color w:val="000000" w:themeColor="text1"/>
          <w:sz w:val="24"/>
          <w:szCs w:val="24"/>
          <w:lang w:val="id-ID"/>
        </w:rPr>
        <w:t xml:space="preserve">enis surat berharga yang dimiliki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194EB0"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dalam rupiah dan valas, yaitu:</w:t>
      </w:r>
      <w:r w:rsidRPr="00826533">
        <w:rPr>
          <w:rFonts w:ascii="Bookman Old Style" w:hAnsi="Bookman Old Style"/>
          <w:noProof/>
          <w:color w:val="000000" w:themeColor="text1"/>
          <w:sz w:val="24"/>
          <w:szCs w:val="24"/>
        </w:rPr>
        <w:t xml:space="preserve"> </w:t>
      </w:r>
    </w:p>
    <w:p w14:paraId="42DE16F0"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Sertifikat </w:t>
      </w:r>
      <w:r w:rsidRPr="00826533">
        <w:rPr>
          <w:rFonts w:ascii="Bookman Old Style" w:hAnsi="Bookman Old Style"/>
          <w:noProof/>
          <w:color w:val="000000" w:themeColor="text1"/>
          <w:sz w:val="24"/>
          <w:szCs w:val="24"/>
          <w:lang w:val="id-ID"/>
        </w:rPr>
        <w:t xml:space="preserve">Deposito </w:t>
      </w:r>
    </w:p>
    <w:p w14:paraId="5D22D9F7"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Sertifikat Bank Indonesia (SBI) </w:t>
      </w:r>
    </w:p>
    <w:p w14:paraId="1D10BE56"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Surat Berharga Komersial (CP) </w:t>
      </w:r>
    </w:p>
    <w:p w14:paraId="2662A869"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i/>
          <w:noProof/>
          <w:color w:val="000000" w:themeColor="text1"/>
          <w:sz w:val="24"/>
          <w:szCs w:val="24"/>
          <w:lang w:val="id-ID"/>
        </w:rPr>
        <w:t>Medium Term Notes</w:t>
      </w:r>
      <w:r w:rsidRPr="00826533">
        <w:rPr>
          <w:rFonts w:ascii="Bookman Old Style" w:hAnsi="Bookman Old Style"/>
          <w:noProof/>
          <w:color w:val="000000" w:themeColor="text1"/>
          <w:sz w:val="24"/>
          <w:szCs w:val="24"/>
          <w:lang w:val="id-ID"/>
        </w:rPr>
        <w:t xml:space="preserve"> (MTN) </w:t>
      </w:r>
    </w:p>
    <w:p w14:paraId="31E37C58"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Reksadana </w:t>
      </w:r>
    </w:p>
    <w:p w14:paraId="7F25F848"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Surat Perbendaharaan Negara (SPN)</w:t>
      </w:r>
    </w:p>
    <w:p w14:paraId="6EB2EAD3"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Wesel Ekspor</w:t>
      </w:r>
    </w:p>
    <w:p w14:paraId="60E7867A"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Obligasi Negara (ON)</w:t>
      </w:r>
    </w:p>
    <w:p w14:paraId="2D1EF0D4"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Obligasi Ritel Indonesia (ORI)</w:t>
      </w:r>
    </w:p>
    <w:p w14:paraId="1709CE2F"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Surat Berharga Lainnya </w:t>
      </w:r>
    </w:p>
    <w:p w14:paraId="6E379A64" w14:textId="77777777" w:rsidR="0018613E" w:rsidRPr="00826533" w:rsidRDefault="00FF2F48"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Jangka Waktu</w:t>
      </w:r>
    </w:p>
    <w:p w14:paraId="662AECCE" w14:textId="77777777" w:rsidR="0018613E" w:rsidRPr="00826533" w:rsidRDefault="00F34DE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Tanggal </w:t>
      </w:r>
      <w:r w:rsidR="0018613E" w:rsidRPr="00826533">
        <w:rPr>
          <w:rFonts w:ascii="Bookman Old Style" w:hAnsi="Bookman Old Style"/>
          <w:noProof/>
          <w:color w:val="000000" w:themeColor="text1"/>
          <w:sz w:val="24"/>
          <w:szCs w:val="24"/>
          <w:lang w:val="id-ID"/>
        </w:rPr>
        <w:t>Mulai</w:t>
      </w:r>
    </w:p>
    <w:p w14:paraId="17CB8C0E" w14:textId="77777777" w:rsidR="0018613E" w:rsidRPr="00826533" w:rsidRDefault="0018613E" w:rsidP="00003D3B">
      <w:pPr>
        <w:pStyle w:val="BodyText2"/>
        <w:spacing w:after="0" w:line="360" w:lineRule="auto"/>
        <w:ind w:left="2268"/>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tanggal, </w:t>
      </w:r>
      <w:r w:rsidRPr="00826533">
        <w:rPr>
          <w:rFonts w:ascii="Bookman Old Style" w:hAnsi="Bookman Old Style"/>
          <w:noProof/>
          <w:color w:val="000000" w:themeColor="text1"/>
          <w:sz w:val="24"/>
          <w:szCs w:val="24"/>
        </w:rPr>
        <w:t>bulan</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dan tahun </w:t>
      </w:r>
      <w:r w:rsidRPr="00826533">
        <w:rPr>
          <w:rFonts w:ascii="Bookman Old Style" w:hAnsi="Bookman Old Style"/>
          <w:noProof/>
          <w:color w:val="000000" w:themeColor="text1"/>
          <w:sz w:val="24"/>
          <w:szCs w:val="24"/>
          <w:lang w:val="id-ID"/>
        </w:rPr>
        <w:t>penerbitan surat berharga</w:t>
      </w:r>
      <w:r w:rsidRPr="00826533">
        <w:rPr>
          <w:rFonts w:ascii="Bookman Old Style" w:hAnsi="Bookman Old Style"/>
          <w:noProof/>
          <w:color w:val="000000" w:themeColor="text1"/>
          <w:sz w:val="24"/>
          <w:szCs w:val="24"/>
        </w:rPr>
        <w:t>.</w:t>
      </w:r>
    </w:p>
    <w:p w14:paraId="76C8BA2B" w14:textId="77777777" w:rsidR="0018613E" w:rsidRPr="00826533" w:rsidRDefault="00F34DE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Tanggal </w:t>
      </w:r>
      <w:r w:rsidR="0018613E" w:rsidRPr="00826533">
        <w:rPr>
          <w:rFonts w:ascii="Bookman Old Style" w:hAnsi="Bookman Old Style"/>
          <w:noProof/>
          <w:color w:val="000000" w:themeColor="text1"/>
          <w:sz w:val="24"/>
          <w:szCs w:val="24"/>
          <w:lang w:val="id-ID"/>
        </w:rPr>
        <w:t>Jatuh Tempo</w:t>
      </w:r>
    </w:p>
    <w:p w14:paraId="0D9AEF99" w14:textId="77777777" w:rsidR="0018613E" w:rsidRPr="00826533" w:rsidRDefault="0018613E" w:rsidP="00003D3B">
      <w:pPr>
        <w:pStyle w:val="BodyText2"/>
        <w:spacing w:after="0" w:line="360" w:lineRule="auto"/>
        <w:ind w:left="2268"/>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Pos ini diisi dengan tanggal,</w:t>
      </w:r>
      <w:r w:rsidRPr="00826533">
        <w:rPr>
          <w:rFonts w:ascii="Bookman Old Style" w:hAnsi="Bookman Old Style"/>
          <w:noProof/>
          <w:color w:val="000000" w:themeColor="text1"/>
          <w:sz w:val="24"/>
          <w:szCs w:val="24"/>
        </w:rPr>
        <w:t xml:space="preserve"> bulan</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dan tahun jatuh tempo</w:t>
      </w:r>
      <w:r w:rsidRPr="00826533">
        <w:rPr>
          <w:rFonts w:ascii="Bookman Old Style" w:hAnsi="Bookman Old Style"/>
          <w:noProof/>
          <w:color w:val="000000" w:themeColor="text1"/>
          <w:sz w:val="24"/>
          <w:szCs w:val="24"/>
          <w:lang w:val="id-ID"/>
        </w:rPr>
        <w:t xml:space="preserve"> surat berharga</w:t>
      </w:r>
      <w:r w:rsidRPr="00826533">
        <w:rPr>
          <w:rFonts w:ascii="Bookman Old Style" w:hAnsi="Bookman Old Style"/>
          <w:noProof/>
          <w:color w:val="000000" w:themeColor="text1"/>
          <w:sz w:val="24"/>
          <w:szCs w:val="24"/>
        </w:rPr>
        <w:t>.</w:t>
      </w:r>
    </w:p>
    <w:p w14:paraId="0BE66A52" w14:textId="77777777" w:rsidR="0018613E" w:rsidRPr="00826533" w:rsidRDefault="0018613E" w:rsidP="00003D3B">
      <w:pPr>
        <w:pStyle w:val="BodyText2"/>
        <w:spacing w:after="0"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Untuk </w:t>
      </w:r>
      <w:r w:rsidR="00914AB1" w:rsidRPr="00826533">
        <w:rPr>
          <w:rFonts w:ascii="Bookman Old Style" w:hAnsi="Bookman Old Style"/>
          <w:noProof/>
          <w:color w:val="000000" w:themeColor="text1"/>
          <w:sz w:val="24"/>
          <w:szCs w:val="24"/>
          <w:lang w:val="id-ID"/>
        </w:rPr>
        <w:t xml:space="preserve">surat berharga yang tidak memiliki jangka waktu seperti reksadana atau </w:t>
      </w:r>
      <w:r w:rsidRPr="00826533">
        <w:rPr>
          <w:rFonts w:ascii="Bookman Old Style" w:hAnsi="Bookman Old Style"/>
          <w:noProof/>
          <w:color w:val="000000" w:themeColor="text1"/>
          <w:sz w:val="24"/>
          <w:szCs w:val="24"/>
          <w:lang w:val="id-ID"/>
        </w:rPr>
        <w:t>surat berharga yang sudah jatuh waktu, tidak perlu diisi atau dikosongkan.</w:t>
      </w:r>
    </w:p>
    <w:p w14:paraId="218985F0"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Jenis</w:t>
      </w:r>
      <w:r w:rsidRPr="00826533">
        <w:rPr>
          <w:rFonts w:ascii="Bookman Old Style" w:hAnsi="Bookman Old Style"/>
          <w:noProof/>
          <w:color w:val="000000" w:themeColor="text1"/>
          <w:sz w:val="24"/>
          <w:szCs w:val="24"/>
        </w:rPr>
        <w:t xml:space="preserve"> Valuta</w:t>
      </w:r>
    </w:p>
    <w:p w14:paraId="33E3F9DE" w14:textId="77777777" w:rsidR="0018613E" w:rsidRPr="00826533" w:rsidRDefault="0018613E" w:rsidP="00003D3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noProof/>
          <w:color w:val="000000" w:themeColor="text1"/>
          <w:sz w:val="24"/>
          <w:szCs w:val="24"/>
          <w:lang w:val="fr-BE"/>
        </w:rPr>
        <w:t>j</w:t>
      </w:r>
      <w:r w:rsidRPr="00826533">
        <w:rPr>
          <w:rFonts w:ascii="Bookman Old Style" w:hAnsi="Bookman Old Style"/>
          <w:noProof/>
          <w:color w:val="000000" w:themeColor="text1"/>
          <w:sz w:val="24"/>
          <w:szCs w:val="24"/>
          <w:lang w:val="id-ID"/>
        </w:rPr>
        <w:t xml:space="preserve">enis mata uang pada surat berharga yang dimiliki. </w:t>
      </w:r>
    </w:p>
    <w:p w14:paraId="4BF57D88" w14:textId="77777777" w:rsidR="0018613E" w:rsidRPr="00826533" w:rsidRDefault="005D3B07"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Jenis </w:t>
      </w:r>
      <w:r w:rsidR="00341846" w:rsidRPr="00826533">
        <w:rPr>
          <w:rFonts w:ascii="Bookman Old Style" w:hAnsi="Bookman Old Style"/>
          <w:noProof/>
          <w:color w:val="000000" w:themeColor="text1"/>
          <w:sz w:val="24"/>
          <w:szCs w:val="24"/>
          <w:lang w:val="id-ID"/>
        </w:rPr>
        <w:t>Imbal Hasil</w:t>
      </w:r>
    </w:p>
    <w:p w14:paraId="23DDB9FA" w14:textId="77777777" w:rsidR="0018613E" w:rsidRPr="00826533" w:rsidRDefault="0018613E" w:rsidP="00003D3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jenis </w:t>
      </w:r>
      <w:r w:rsidR="00341846"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 xml:space="preserve"> yang ditetapkan ata</w:t>
      </w:r>
      <w:r w:rsidR="00341846" w:rsidRPr="00826533">
        <w:rPr>
          <w:rFonts w:ascii="Bookman Old Style" w:hAnsi="Bookman Old Style"/>
          <w:noProof/>
          <w:color w:val="000000" w:themeColor="text1"/>
          <w:sz w:val="24"/>
          <w:szCs w:val="24"/>
          <w:lang w:val="id-ID"/>
        </w:rPr>
        <w:t xml:space="preserve">s surat berharga yang </w:t>
      </w:r>
      <w:r w:rsidR="00586C88" w:rsidRPr="00826533">
        <w:rPr>
          <w:rFonts w:ascii="Bookman Old Style" w:hAnsi="Bookman Old Style"/>
          <w:noProof/>
          <w:color w:val="000000" w:themeColor="text1"/>
          <w:sz w:val="24"/>
          <w:szCs w:val="24"/>
          <w:lang w:val="id-ID"/>
        </w:rPr>
        <w:t>dimiliki</w:t>
      </w:r>
      <w:r w:rsidRPr="00826533">
        <w:rPr>
          <w:rFonts w:ascii="Bookman Old Style" w:hAnsi="Bookman Old Style"/>
          <w:noProof/>
          <w:color w:val="000000" w:themeColor="text1"/>
          <w:sz w:val="24"/>
          <w:szCs w:val="24"/>
          <w:lang w:val="id-ID"/>
        </w:rPr>
        <w:t xml:space="preserve">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p>
    <w:p w14:paraId="0C34710F"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Tingkat </w:t>
      </w:r>
      <w:r w:rsidR="00341846" w:rsidRPr="00826533">
        <w:rPr>
          <w:rFonts w:ascii="Bookman Old Style" w:hAnsi="Bookman Old Style"/>
          <w:noProof/>
          <w:color w:val="000000" w:themeColor="text1"/>
          <w:sz w:val="24"/>
          <w:szCs w:val="24"/>
          <w:lang w:val="id-ID"/>
        </w:rPr>
        <w:t>Imbal Hasil</w:t>
      </w:r>
    </w:p>
    <w:p w14:paraId="52E1F9A1" w14:textId="77777777" w:rsidR="00C302B9" w:rsidRPr="00826533" w:rsidRDefault="0018613E" w:rsidP="00003D3B">
      <w:pPr>
        <w:pStyle w:val="ListParagraph"/>
        <w:tabs>
          <w:tab w:val="left" w:pos="1701"/>
        </w:tabs>
        <w:spacing w:line="360" w:lineRule="auto"/>
        <w:ind w:left="1701"/>
        <w:contextualSpacing w:val="0"/>
        <w:jc w:val="both"/>
        <w:rPr>
          <w:rFonts w:ascii="Bookman Old Style" w:hAnsi="Bookman Old Style"/>
          <w:i/>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persentase tingkat </w:t>
      </w:r>
      <w:r w:rsidR="00341846"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 xml:space="preserve"> dalam </w:t>
      </w:r>
      <w:r w:rsidR="00CC62E2" w:rsidRPr="00826533">
        <w:rPr>
          <w:rFonts w:ascii="Bookman Old Style" w:hAnsi="Bookman Old Style"/>
          <w:noProof/>
          <w:color w:val="000000" w:themeColor="text1"/>
          <w:sz w:val="24"/>
          <w:szCs w:val="24"/>
          <w:lang w:val="en-ID"/>
        </w:rPr>
        <w:t>satu</w:t>
      </w:r>
      <w:r w:rsidRPr="00826533">
        <w:rPr>
          <w:rFonts w:ascii="Bookman Old Style" w:hAnsi="Bookman Old Style"/>
          <w:noProof/>
          <w:color w:val="000000" w:themeColor="text1"/>
          <w:sz w:val="24"/>
          <w:szCs w:val="24"/>
          <w:lang w:val="id-ID"/>
        </w:rPr>
        <w:t xml:space="preserve"> tahun </w:t>
      </w:r>
      <w:r w:rsidRPr="00826533">
        <w:rPr>
          <w:rFonts w:ascii="Bookman Old Style" w:hAnsi="Bookman Old Style"/>
          <w:i/>
          <w:noProof/>
          <w:color w:val="000000" w:themeColor="text1"/>
          <w:sz w:val="24"/>
          <w:szCs w:val="24"/>
          <w:lang w:val="id-ID"/>
        </w:rPr>
        <w:t>(per annum</w:t>
      </w:r>
      <w:r w:rsidRPr="00826533">
        <w:rPr>
          <w:rFonts w:ascii="Bookman Old Style" w:hAnsi="Bookman Old Style"/>
          <w:noProof/>
          <w:color w:val="000000" w:themeColor="text1"/>
          <w:sz w:val="24"/>
          <w:szCs w:val="24"/>
          <w:lang w:val="id-ID"/>
        </w:rPr>
        <w:t xml:space="preserve">) yang tercantum pada surat berharga yang </w:t>
      </w:r>
      <w:r w:rsidR="008C7875" w:rsidRPr="00826533">
        <w:rPr>
          <w:rFonts w:ascii="Bookman Old Style" w:hAnsi="Bookman Old Style"/>
          <w:noProof/>
          <w:color w:val="000000" w:themeColor="text1"/>
          <w:sz w:val="24"/>
          <w:szCs w:val="24"/>
          <w:lang w:val="id-ID"/>
        </w:rPr>
        <w:t>dimiliki</w:t>
      </w:r>
      <w:r w:rsidR="00957925" w:rsidRPr="00826533">
        <w:rPr>
          <w:rFonts w:ascii="Bookman Old Style" w:hAnsi="Bookman Old Style"/>
          <w:noProof/>
          <w:color w:val="000000" w:themeColor="text1"/>
          <w:sz w:val="24"/>
          <w:szCs w:val="24"/>
          <w:lang w:val="id-ID"/>
        </w:rPr>
        <w:t>.</w:t>
      </w:r>
      <w:r w:rsidR="00B45B68" w:rsidRPr="00826533">
        <w:rPr>
          <w:rFonts w:ascii="Bookman Old Style" w:hAnsi="Bookman Old Style"/>
          <w:noProof/>
          <w:color w:val="000000" w:themeColor="text1"/>
          <w:sz w:val="24"/>
          <w:szCs w:val="24"/>
          <w:lang w:val="id-ID"/>
        </w:rPr>
        <w:t xml:space="preserve"> Surat berharga yang tidak memiliki tingkat imbal hasil tidak perlu diisi atau dikosongkan</w:t>
      </w:r>
      <w:r w:rsidR="00B45B68" w:rsidRPr="00826533">
        <w:rPr>
          <w:rFonts w:ascii="Bookman Old Style" w:hAnsi="Bookman Old Style"/>
          <w:i/>
          <w:noProof/>
          <w:color w:val="000000" w:themeColor="text1"/>
          <w:sz w:val="24"/>
          <w:szCs w:val="24"/>
          <w:lang w:val="id-ID"/>
        </w:rPr>
        <w:t>.</w:t>
      </w:r>
    </w:p>
    <w:p w14:paraId="423283A2"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Nama Penerbit</w:t>
      </w:r>
    </w:p>
    <w:p w14:paraId="26F0B824" w14:textId="77777777" w:rsidR="0018613E" w:rsidRPr="00826533" w:rsidRDefault="0018613E"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w:t>
      </w:r>
      <w:r w:rsidR="0093149F" w:rsidRPr="00826533">
        <w:rPr>
          <w:rFonts w:ascii="Bookman Old Style" w:hAnsi="Bookman Old Style"/>
          <w:noProof/>
          <w:color w:val="000000" w:themeColor="text1"/>
          <w:sz w:val="24"/>
          <w:szCs w:val="24"/>
          <w:lang w:val="id-ID"/>
        </w:rPr>
        <w:t xml:space="preserve">dengan </w:t>
      </w:r>
      <w:r w:rsidRPr="00826533">
        <w:rPr>
          <w:rFonts w:ascii="Bookman Old Style" w:hAnsi="Bookman Old Style"/>
          <w:noProof/>
          <w:color w:val="000000" w:themeColor="text1"/>
          <w:sz w:val="24"/>
          <w:szCs w:val="24"/>
          <w:lang w:val="id-ID"/>
        </w:rPr>
        <w:t xml:space="preserve">nama </w:t>
      </w:r>
      <w:r w:rsidR="0093149F" w:rsidRPr="00826533">
        <w:rPr>
          <w:rFonts w:ascii="Bookman Old Style" w:hAnsi="Bookman Old Style"/>
          <w:noProof/>
          <w:color w:val="000000" w:themeColor="text1"/>
          <w:sz w:val="24"/>
          <w:szCs w:val="24"/>
          <w:lang w:val="id-ID"/>
        </w:rPr>
        <w:t xml:space="preserve">perusahaan yang menerbitkan </w:t>
      </w:r>
      <w:r w:rsidRPr="00826533">
        <w:rPr>
          <w:rFonts w:ascii="Bookman Old Style" w:hAnsi="Bookman Old Style"/>
          <w:noProof/>
          <w:color w:val="000000" w:themeColor="text1"/>
          <w:sz w:val="24"/>
          <w:szCs w:val="24"/>
          <w:lang w:val="id-ID"/>
        </w:rPr>
        <w:t>surat berharga</w:t>
      </w:r>
      <w:r w:rsidR="0099094C" w:rsidRPr="00826533">
        <w:rPr>
          <w:rFonts w:ascii="Bookman Old Style" w:hAnsi="Bookman Old Style"/>
          <w:noProof/>
          <w:color w:val="000000" w:themeColor="text1"/>
          <w:sz w:val="24"/>
          <w:szCs w:val="24"/>
          <w:lang w:val="id-ID"/>
        </w:rPr>
        <w:t>.</w:t>
      </w:r>
    </w:p>
    <w:p w14:paraId="7BD51231"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Lokasi Negara Penerbit</w:t>
      </w:r>
    </w:p>
    <w:p w14:paraId="3827EF31" w14:textId="77777777" w:rsidR="0018613E" w:rsidRPr="00826533" w:rsidRDefault="0018613E" w:rsidP="00003D3B">
      <w:pPr>
        <w:pStyle w:val="ListParagraph"/>
        <w:spacing w:line="360" w:lineRule="auto"/>
        <w:ind w:left="1701"/>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diisi dengan </w:t>
      </w:r>
      <w:r w:rsidRPr="00826533">
        <w:rPr>
          <w:rFonts w:ascii="Bookman Old Style" w:hAnsi="Bookman Old Style"/>
          <w:color w:val="000000" w:themeColor="text1"/>
          <w:sz w:val="24"/>
          <w:szCs w:val="24"/>
          <w:lang w:val="id-ID"/>
        </w:rPr>
        <w:t xml:space="preserve">negara </w:t>
      </w:r>
      <w:r w:rsidR="00852550" w:rsidRPr="00826533">
        <w:rPr>
          <w:rFonts w:ascii="Bookman Old Style" w:hAnsi="Bookman Old Style"/>
          <w:color w:val="000000" w:themeColor="text1"/>
          <w:sz w:val="24"/>
          <w:szCs w:val="24"/>
          <w:lang w:val="id-ID"/>
        </w:rPr>
        <w:t>yang menerbitkan</w:t>
      </w:r>
      <w:r w:rsidRPr="00826533">
        <w:rPr>
          <w:rFonts w:ascii="Bookman Old Style" w:hAnsi="Bookman Old Style"/>
          <w:color w:val="000000" w:themeColor="text1"/>
          <w:sz w:val="24"/>
          <w:szCs w:val="24"/>
          <w:lang w:val="id-ID"/>
        </w:rPr>
        <w:t xml:space="preserve"> surat berharga. </w:t>
      </w:r>
    </w:p>
    <w:p w14:paraId="6F0FFB59"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Golongan Penerbit</w:t>
      </w:r>
    </w:p>
    <w:p w14:paraId="532A6949" w14:textId="77777777" w:rsidR="0018613E" w:rsidRPr="00826533" w:rsidRDefault="0018613E"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golongan penerbit surat berharga.</w:t>
      </w:r>
    </w:p>
    <w:p w14:paraId="1D15FB59" w14:textId="77777777" w:rsidR="00FF258D" w:rsidRPr="00826533" w:rsidRDefault="00FF258D"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Status Keterkaitan</w:t>
      </w:r>
    </w:p>
    <w:p w14:paraId="6F585966" w14:textId="77777777" w:rsidR="00FF258D" w:rsidRPr="00826533" w:rsidRDefault="00FF258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hubungan</w:t>
      </w:r>
      <w:r w:rsidRPr="00826533">
        <w:rPr>
          <w:rFonts w:ascii="Bookman Old Style" w:hAnsi="Bookman Old Style"/>
          <w:noProof/>
          <w:color w:val="000000" w:themeColor="text1"/>
          <w:sz w:val="24"/>
          <w:szCs w:val="24"/>
        </w:rPr>
        <w:t xml:space="preserve"> dengan Perusahaan Modal Ventura</w:t>
      </w:r>
      <w:r w:rsidR="0093149F" w:rsidRPr="00826533">
        <w:rPr>
          <w:rFonts w:ascii="Bookman Old Style" w:hAnsi="Bookman Old Style"/>
          <w:noProof/>
          <w:color w:val="000000" w:themeColor="text1"/>
          <w:sz w:val="24"/>
          <w:szCs w:val="24"/>
          <w:lang w:val="id-ID"/>
        </w:rPr>
        <w:t xml:space="preserve"> Syariah pelapor</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w:t>
      </w:r>
    </w:p>
    <w:p w14:paraId="2B6A969E" w14:textId="77777777" w:rsidR="00FF258D" w:rsidRPr="00826533" w:rsidRDefault="00FF258D" w:rsidP="009A64D3">
      <w:pPr>
        <w:pStyle w:val="ListParagraph"/>
        <w:numPr>
          <w:ilvl w:val="0"/>
          <w:numId w:val="217"/>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0093149F" w:rsidRPr="00826533">
        <w:rPr>
          <w:rFonts w:ascii="Bookman Old Style" w:hAnsi="Bookman Old Style"/>
          <w:noProof/>
          <w:color w:val="000000" w:themeColor="text1"/>
          <w:sz w:val="24"/>
          <w:szCs w:val="24"/>
          <w:lang w:val="id-ID"/>
        </w:rPr>
        <w:t xml:space="preserve"> Syariah</w:t>
      </w:r>
    </w:p>
    <w:p w14:paraId="3320E8EA" w14:textId="77777777" w:rsidR="00FF258D" w:rsidRPr="00826533" w:rsidRDefault="00FF258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Perusahaan Modal Ventura </w:t>
      </w:r>
      <w:r w:rsidR="0093149F"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adalah pihak-pihak yang memiliki hubungan terkait dengan Perusahaan Modal Ventura </w:t>
      </w:r>
      <w:r w:rsidR="0093149F"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pelapor. </w:t>
      </w:r>
    </w:p>
    <w:p w14:paraId="109437B8" w14:textId="77777777" w:rsidR="00FF258D" w:rsidRPr="00826533" w:rsidRDefault="00FF258D" w:rsidP="009A64D3">
      <w:pPr>
        <w:pStyle w:val="ListParagraph"/>
        <w:numPr>
          <w:ilvl w:val="0"/>
          <w:numId w:val="217"/>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Tidak</w:t>
      </w:r>
      <w:r w:rsidRPr="00826533">
        <w:rPr>
          <w:rFonts w:ascii="Bookman Old Style" w:hAnsi="Bookman Old Style"/>
          <w:noProof/>
          <w:color w:val="000000" w:themeColor="text1"/>
          <w:sz w:val="24"/>
          <w:szCs w:val="24"/>
          <w:lang w:val="id-ID"/>
        </w:rPr>
        <w:t xml:space="preserve"> Terkait dengan </w:t>
      </w:r>
      <w:r w:rsidRPr="00826533">
        <w:rPr>
          <w:rFonts w:ascii="Bookman Old Style" w:hAnsi="Bookman Old Style"/>
          <w:noProof/>
          <w:color w:val="000000" w:themeColor="text1"/>
          <w:sz w:val="24"/>
          <w:szCs w:val="24"/>
        </w:rPr>
        <w:t>Perusahaan Modal Ventura</w:t>
      </w:r>
      <w:r w:rsidR="0093149F" w:rsidRPr="00826533">
        <w:rPr>
          <w:rFonts w:ascii="Bookman Old Style" w:hAnsi="Bookman Old Style"/>
          <w:noProof/>
          <w:color w:val="000000" w:themeColor="text1"/>
          <w:sz w:val="24"/>
          <w:szCs w:val="24"/>
          <w:lang w:val="id-ID"/>
        </w:rPr>
        <w:t xml:space="preserve"> Syariah</w:t>
      </w:r>
    </w:p>
    <w:p w14:paraId="212A581A" w14:textId="77777777" w:rsidR="00FF258D" w:rsidRPr="00826533" w:rsidRDefault="00FF258D"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Tidak terkait dengan Perusahaan Modal Ventura </w:t>
      </w:r>
      <w:r w:rsidR="0093149F"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adalah pihak-pihak yang tidak memiliki hubungan terkait dengan Perusahaan Modal Ventura </w:t>
      </w:r>
      <w:r w:rsidR="0093149F"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pelapor.</w:t>
      </w:r>
    </w:p>
    <w:p w14:paraId="70829125" w14:textId="77777777" w:rsidR="00466524" w:rsidRPr="00826533" w:rsidRDefault="00466524"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Penjelasan mengenai hubungan dengan Perusahaan Modal Ventura pelapor mengacu kepada Penjelasan Umum Kolom Daftar Rincian sebagaimana dimaksud dalam Lampiran I</w:t>
      </w:r>
      <w:r w:rsidR="00003D3B" w:rsidRPr="00826533">
        <w:rPr>
          <w:rFonts w:ascii="Bookman Old Style" w:hAnsi="Bookman Old Style"/>
          <w:noProof/>
          <w:color w:val="000000" w:themeColor="text1"/>
          <w:sz w:val="24"/>
          <w:szCs w:val="24"/>
          <w:lang w:val="id-ID"/>
        </w:rPr>
        <w:t xml:space="preserve"> </w:t>
      </w:r>
      <w:r w:rsidR="00003D3B" w:rsidRPr="00826533">
        <w:rPr>
          <w:rFonts w:ascii="Bookman Old Style" w:hAnsi="Bookman Old Style"/>
          <w:color w:val="000000" w:themeColor="text1"/>
          <w:sz w:val="24"/>
          <w:lang w:val="id-ID"/>
        </w:rPr>
        <w:t xml:space="preserve">yang </w:t>
      </w:r>
      <w:r w:rsidR="00003D3B" w:rsidRPr="00826533">
        <w:rPr>
          <w:rFonts w:ascii="Bookman Old Style" w:hAnsi="Bookman Old Style"/>
          <w:color w:val="000000" w:themeColor="text1"/>
          <w:sz w:val="24"/>
          <w:lang w:val="id-ID"/>
        </w:rPr>
        <w:lastRenderedPageBreak/>
        <w:t xml:space="preserve">merupakan bagian tidak terpisahkan dari Surat Edaran Otoritas Jasa </w:t>
      </w:r>
      <w:r w:rsidR="00003D3B" w:rsidRPr="00826533">
        <w:rPr>
          <w:rFonts w:ascii="Bookman Old Style" w:eastAsia="SimSun" w:hAnsi="Bookman Old Style"/>
          <w:color w:val="000000" w:themeColor="text1"/>
          <w:sz w:val="24"/>
          <w:lang w:val="id-ID"/>
        </w:rPr>
        <w:t>Keuangan</w:t>
      </w:r>
      <w:r w:rsidR="00003D3B" w:rsidRPr="00826533">
        <w:rPr>
          <w:rFonts w:ascii="Bookman Old Style" w:hAnsi="Bookman Old Style"/>
          <w:color w:val="000000" w:themeColor="text1"/>
          <w:sz w:val="24"/>
          <w:lang w:val="id-ID"/>
        </w:rPr>
        <w:t xml:space="preserve"> ini</w:t>
      </w:r>
      <w:r w:rsidRPr="00826533">
        <w:rPr>
          <w:rFonts w:ascii="Bookman Old Style" w:hAnsi="Bookman Old Style"/>
          <w:noProof/>
          <w:color w:val="000000" w:themeColor="text1"/>
          <w:sz w:val="24"/>
          <w:szCs w:val="24"/>
          <w:lang w:val="id-ID"/>
        </w:rPr>
        <w:t>.</w:t>
      </w:r>
    </w:p>
    <w:p w14:paraId="5C071F04" w14:textId="77777777" w:rsidR="0018613E" w:rsidRPr="00826533" w:rsidRDefault="0018613E"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Tujuan</w:t>
      </w:r>
      <w:r w:rsidRPr="00826533">
        <w:rPr>
          <w:rFonts w:ascii="Bookman Old Style" w:hAnsi="Bookman Old Style"/>
          <w:noProof/>
          <w:color w:val="000000" w:themeColor="text1"/>
          <w:sz w:val="24"/>
          <w:szCs w:val="24"/>
        </w:rPr>
        <w:t xml:space="preserve"> </w:t>
      </w:r>
      <w:r w:rsidR="0099094C" w:rsidRPr="00826533">
        <w:rPr>
          <w:rFonts w:ascii="Bookman Old Style" w:hAnsi="Bookman Old Style"/>
          <w:noProof/>
          <w:color w:val="000000" w:themeColor="text1"/>
          <w:sz w:val="24"/>
          <w:szCs w:val="24"/>
          <w:lang w:val="id-ID"/>
        </w:rPr>
        <w:t>Kep</w:t>
      </w:r>
      <w:r w:rsidRPr="00826533">
        <w:rPr>
          <w:rFonts w:ascii="Bookman Old Style" w:hAnsi="Bookman Old Style"/>
          <w:noProof/>
          <w:color w:val="000000" w:themeColor="text1"/>
          <w:sz w:val="24"/>
          <w:szCs w:val="24"/>
        </w:rPr>
        <w:t>emilikan</w:t>
      </w:r>
    </w:p>
    <w:p w14:paraId="183DCFEC" w14:textId="77777777" w:rsidR="0018613E" w:rsidRPr="00826533" w:rsidRDefault="0018613E" w:rsidP="00003D3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9A678B" w:rsidRPr="00826533">
        <w:rPr>
          <w:rFonts w:ascii="Bookman Old Style" w:hAnsi="Bookman Old Style"/>
          <w:noProof/>
          <w:color w:val="000000" w:themeColor="text1"/>
          <w:sz w:val="24"/>
          <w:szCs w:val="24"/>
          <w:lang w:val="fr-BE"/>
        </w:rPr>
        <w:t xml:space="preserve">sandi </w:t>
      </w:r>
      <w:r w:rsidR="009A678B" w:rsidRPr="00826533">
        <w:rPr>
          <w:rFonts w:ascii="Bookman Old Style" w:hAnsi="Bookman Old Style"/>
          <w:noProof/>
          <w:color w:val="000000" w:themeColor="text1"/>
          <w:sz w:val="24"/>
          <w:szCs w:val="24"/>
          <w:lang w:val="id-ID"/>
        </w:rPr>
        <w:t>t</w:t>
      </w:r>
      <w:r w:rsidR="009A678B" w:rsidRPr="00826533">
        <w:rPr>
          <w:rFonts w:ascii="Bookman Old Style" w:hAnsi="Bookman Old Style"/>
          <w:noProof/>
          <w:color w:val="000000" w:themeColor="text1"/>
          <w:sz w:val="24"/>
          <w:szCs w:val="24"/>
          <w:lang w:val="fr-BE"/>
        </w:rPr>
        <w:t xml:space="preserve">ujuan </w:t>
      </w:r>
      <w:r w:rsidR="009A678B" w:rsidRPr="00826533">
        <w:rPr>
          <w:rFonts w:ascii="Bookman Old Style" w:hAnsi="Bookman Old Style"/>
          <w:noProof/>
          <w:color w:val="000000" w:themeColor="text1"/>
          <w:sz w:val="24"/>
          <w:szCs w:val="24"/>
          <w:lang w:val="id-ID"/>
        </w:rPr>
        <w:t>kep</w:t>
      </w:r>
      <w:r w:rsidR="009A678B" w:rsidRPr="00826533">
        <w:rPr>
          <w:rFonts w:ascii="Bookman Old Style" w:hAnsi="Bookman Old Style"/>
          <w:noProof/>
          <w:color w:val="000000" w:themeColor="text1"/>
          <w:sz w:val="24"/>
          <w:szCs w:val="24"/>
          <w:lang w:val="fr-BE"/>
        </w:rPr>
        <w:t>emilikan</w:t>
      </w:r>
      <w:r w:rsidR="009A678B" w:rsidRPr="00826533">
        <w:rPr>
          <w:rFonts w:ascii="Bookman Old Style" w:hAnsi="Bookman Old Style"/>
          <w:noProof/>
          <w:color w:val="000000" w:themeColor="text1"/>
          <w:sz w:val="24"/>
          <w:szCs w:val="24"/>
          <w:lang w:val="id-ID"/>
        </w:rPr>
        <w:t xml:space="preserve"> sesuai dengan ketentuan standar akuntansi yang berlaku.</w:t>
      </w:r>
    </w:p>
    <w:p w14:paraId="165E40B1" w14:textId="77777777" w:rsidR="0018613E" w:rsidRPr="00826533" w:rsidRDefault="00FF258D" w:rsidP="009A64D3">
      <w:pPr>
        <w:pStyle w:val="ListParagraph"/>
        <w:numPr>
          <w:ilvl w:val="0"/>
          <w:numId w:val="216"/>
        </w:numPr>
        <w:spacing w:line="360" w:lineRule="auto"/>
        <w:ind w:left="1701"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Saldo Akhir</w:t>
      </w:r>
    </w:p>
    <w:p w14:paraId="38E4835E" w14:textId="77777777" w:rsidR="00FF258D" w:rsidRPr="00826533" w:rsidRDefault="00FF258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surat berharga pada akhir periode laporan, berdasarkan penilaian kualitas aset produktif dengan penggolongan kualitas lancar, dalam perhatian khusus, kurang lancar, diragukan, atau macet. </w:t>
      </w:r>
    </w:p>
    <w:p w14:paraId="3190886A" w14:textId="77777777" w:rsidR="00FF258D" w:rsidRPr="00826533" w:rsidRDefault="00FF258D"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Akhir harus sama dengan pos Investasi dalam Surat Berharga pada Formulir 1100 </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Laporan Posisi Keuangan</w:t>
      </w:r>
      <w:r w:rsidR="008B1CB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w:t>
      </w:r>
    </w:p>
    <w:p w14:paraId="10CE0721" w14:textId="77777777" w:rsidR="0018613E" w:rsidRPr="00826533" w:rsidRDefault="0018613E"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Mata Uang Asal</w:t>
      </w:r>
    </w:p>
    <w:p w14:paraId="4AF42E71" w14:textId="77777777" w:rsidR="0093149F" w:rsidRPr="00826533" w:rsidRDefault="0018613E" w:rsidP="00003D3B">
      <w:pPr>
        <w:pStyle w:val="BodyTextIndent3"/>
        <w:tabs>
          <w:tab w:val="num" w:pos="1998"/>
        </w:tabs>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surat berharga dalam mata uang asal selain rupiah. Apabila jenis valuta adalah </w:t>
      </w:r>
      <w:r w:rsidR="0093149F" w:rsidRPr="00826533">
        <w:rPr>
          <w:rFonts w:ascii="Bookman Old Style" w:hAnsi="Bookman Old Style"/>
          <w:noProof/>
          <w:color w:val="000000" w:themeColor="text1"/>
          <w:szCs w:val="24"/>
          <w:lang w:val="id-ID"/>
        </w:rPr>
        <w:t>r</w:t>
      </w:r>
      <w:r w:rsidR="00963D77" w:rsidRPr="00826533">
        <w:rPr>
          <w:rFonts w:ascii="Bookman Old Style" w:hAnsi="Bookman Old Style"/>
          <w:noProof/>
          <w:color w:val="000000" w:themeColor="text1"/>
          <w:szCs w:val="24"/>
          <w:lang w:val="id-ID"/>
        </w:rPr>
        <w:t>upiah</w:t>
      </w:r>
      <w:r w:rsidRPr="00826533">
        <w:rPr>
          <w:rFonts w:ascii="Bookman Old Style" w:hAnsi="Bookman Old Style"/>
          <w:noProof/>
          <w:color w:val="000000" w:themeColor="text1"/>
          <w:szCs w:val="24"/>
          <w:lang w:val="id-ID"/>
        </w:rPr>
        <w:t xml:space="preserve">, maka nilai dalam kolom ini dapat </w:t>
      </w:r>
      <w:r w:rsidR="0062150C" w:rsidRPr="00826533">
        <w:rPr>
          <w:rFonts w:ascii="Bookman Old Style" w:hAnsi="Bookman Old Style"/>
          <w:noProof/>
          <w:color w:val="000000" w:themeColor="text1"/>
          <w:szCs w:val="24"/>
          <w:lang w:val="id-ID"/>
        </w:rPr>
        <w:t>diisi dengan angka nol</w:t>
      </w:r>
      <w:r w:rsidRPr="00826533">
        <w:rPr>
          <w:rFonts w:ascii="Bookman Old Style" w:hAnsi="Bookman Old Style"/>
          <w:noProof/>
          <w:color w:val="000000" w:themeColor="text1"/>
          <w:szCs w:val="24"/>
          <w:lang w:val="id-ID"/>
        </w:rPr>
        <w:t>.</w:t>
      </w:r>
    </w:p>
    <w:p w14:paraId="14A67A66" w14:textId="77777777" w:rsidR="0018613E" w:rsidRPr="00826533" w:rsidRDefault="0099094C" w:rsidP="009A64D3">
      <w:pPr>
        <w:pStyle w:val="ListParagraph"/>
        <w:numPr>
          <w:ilvl w:val="0"/>
          <w:numId w:val="135"/>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Ekuivalen Rupiah</w:t>
      </w:r>
    </w:p>
    <w:p w14:paraId="51B24A42" w14:textId="77777777" w:rsidR="0018613E" w:rsidRPr="00826533" w:rsidRDefault="0018613E" w:rsidP="00003D3B">
      <w:pPr>
        <w:pStyle w:val="BodyTextIndent3"/>
        <w:tabs>
          <w:tab w:val="num" w:pos="1998"/>
        </w:tabs>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nilai surat berharga dalam mata uang rupiah, atau selain rupiah setelah dikonversi menjadi rupiah menggunakan kurs tengah Bank Indonesia.</w:t>
      </w:r>
    </w:p>
    <w:p w14:paraId="3FD7B073" w14:textId="77777777" w:rsidR="003E0FB6" w:rsidRPr="00826533" w:rsidRDefault="003E0FB6" w:rsidP="009A64D3">
      <w:pPr>
        <w:pStyle w:val="ListParagraph"/>
        <w:numPr>
          <w:ilvl w:val="0"/>
          <w:numId w:val="216"/>
        </w:numPr>
        <w:spacing w:line="360" w:lineRule="auto"/>
        <w:ind w:left="1701" w:hanging="567"/>
        <w:contextualSpacing w:val="0"/>
        <w:jc w:val="both"/>
        <w:rPr>
          <w:rFonts w:ascii="Bookman Old Style" w:hAnsi="Bookman Old Style"/>
          <w:color w:val="000000" w:themeColor="text1"/>
          <w:szCs w:val="24"/>
          <w:lang w:val="id-ID"/>
        </w:rPr>
      </w:pPr>
      <w:r w:rsidRPr="00826533">
        <w:rPr>
          <w:rFonts w:ascii="Bookman Old Style" w:hAnsi="Bookman Old Style"/>
          <w:bCs/>
          <w:noProof/>
          <w:color w:val="000000" w:themeColor="text1"/>
          <w:sz w:val="24"/>
          <w:szCs w:val="24"/>
          <w:lang w:val="id-ID"/>
        </w:rPr>
        <w:t>Lembaga Pemeringkat</w:t>
      </w:r>
    </w:p>
    <w:p w14:paraId="509909E3" w14:textId="77777777" w:rsidR="003E0FB6" w:rsidRPr="00826533" w:rsidRDefault="003E0FB6" w:rsidP="00003D3B">
      <w:pPr>
        <w:pStyle w:val="ListParagraph"/>
        <w:spacing w:line="360" w:lineRule="auto"/>
        <w:ind w:left="1701"/>
        <w:contextualSpacing w:val="0"/>
        <w:jc w:val="both"/>
        <w:rPr>
          <w:rFonts w:ascii="Bookman Old Style" w:hAnsi="Bookman Old Style"/>
          <w:color w:val="000000" w:themeColor="text1"/>
          <w:szCs w:val="24"/>
          <w:lang w:val="id-ID"/>
        </w:rPr>
      </w:pPr>
      <w:r w:rsidRPr="00826533">
        <w:rPr>
          <w:rFonts w:ascii="Bookman Old Style" w:hAnsi="Bookman Old Style"/>
          <w:bCs/>
          <w:noProof/>
          <w:color w:val="000000" w:themeColor="text1"/>
          <w:sz w:val="24"/>
          <w:szCs w:val="24"/>
          <w:lang w:val="id-ID"/>
        </w:rPr>
        <w:t>Pos ini diisi dengan nama dari lembaga pemeringkat yang telah terdaftar di Otoritas Jasa Keuangan, yang melakukan pemeringkatan atas surat berharga yang dimiliki oleh Perusahaan Modal Ventura</w:t>
      </w:r>
      <w:r w:rsidR="009C621C" w:rsidRPr="00826533">
        <w:rPr>
          <w:rFonts w:ascii="Bookman Old Style" w:hAnsi="Bookman Old Style"/>
          <w:bCs/>
          <w:noProof/>
          <w:color w:val="000000" w:themeColor="text1"/>
          <w:sz w:val="24"/>
          <w:szCs w:val="24"/>
          <w:lang w:val="id-ID"/>
        </w:rPr>
        <w:t xml:space="preserve"> Syariah</w:t>
      </w:r>
      <w:r w:rsidRPr="00826533">
        <w:rPr>
          <w:rFonts w:ascii="Bookman Old Style" w:hAnsi="Bookman Old Style"/>
          <w:bCs/>
          <w:noProof/>
          <w:color w:val="000000" w:themeColor="text1"/>
          <w:sz w:val="24"/>
          <w:szCs w:val="24"/>
          <w:lang w:val="id-ID"/>
        </w:rPr>
        <w:t xml:space="preserve"> 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bCs/>
          <w:noProof/>
          <w:color w:val="000000" w:themeColor="text1"/>
          <w:sz w:val="24"/>
          <w:szCs w:val="24"/>
          <w:lang w:val="id-ID"/>
        </w:rPr>
        <w:t>.</w:t>
      </w:r>
    </w:p>
    <w:p w14:paraId="1A1D28B4" w14:textId="77777777" w:rsidR="003E0FB6" w:rsidRPr="00826533" w:rsidRDefault="003E0FB6" w:rsidP="009A64D3">
      <w:pPr>
        <w:pStyle w:val="ListParagraph"/>
        <w:numPr>
          <w:ilvl w:val="0"/>
          <w:numId w:val="216"/>
        </w:numPr>
        <w:spacing w:line="360" w:lineRule="auto"/>
        <w:ind w:left="1701" w:hanging="567"/>
        <w:contextualSpacing w:val="0"/>
        <w:jc w:val="both"/>
        <w:rPr>
          <w:rFonts w:ascii="Bookman Old Style" w:hAnsi="Bookman Old Style"/>
          <w:bCs/>
          <w:noProof/>
          <w:color w:val="000000" w:themeColor="text1"/>
          <w:sz w:val="24"/>
          <w:szCs w:val="24"/>
          <w:lang w:val="id-ID"/>
        </w:rPr>
      </w:pPr>
      <w:r w:rsidRPr="00826533">
        <w:rPr>
          <w:rFonts w:ascii="Bookman Old Style" w:hAnsi="Bookman Old Style"/>
          <w:bCs/>
          <w:noProof/>
          <w:color w:val="000000" w:themeColor="text1"/>
          <w:sz w:val="24"/>
          <w:szCs w:val="24"/>
          <w:lang w:val="id-ID"/>
        </w:rPr>
        <w:t>Peringkat Surat Berharga</w:t>
      </w:r>
    </w:p>
    <w:p w14:paraId="6BAF2FB2" w14:textId="77777777" w:rsidR="003E0FB6" w:rsidRPr="00826533" w:rsidRDefault="003E0FB6" w:rsidP="00003D3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826533">
        <w:rPr>
          <w:rFonts w:ascii="Bookman Old Style" w:hAnsi="Bookman Old Style"/>
          <w:bCs/>
          <w:noProof/>
          <w:color w:val="000000" w:themeColor="text1"/>
          <w:sz w:val="24"/>
          <w:szCs w:val="24"/>
          <w:lang w:val="id-ID"/>
        </w:rPr>
        <w:t xml:space="preserve">Pos ini diisi dengan peringkat atas surat berharga yang dimiliki oleh Perusahaan Modal Ventura </w:t>
      </w:r>
      <w:r w:rsidR="009C621C" w:rsidRPr="00826533">
        <w:rPr>
          <w:rFonts w:ascii="Bookman Old Style" w:hAnsi="Bookman Old Style"/>
          <w:bCs/>
          <w:noProof/>
          <w:color w:val="000000" w:themeColor="text1"/>
          <w:sz w:val="24"/>
          <w:szCs w:val="24"/>
          <w:lang w:val="id-ID"/>
        </w:rPr>
        <w:t xml:space="preserve">Syariah </w:t>
      </w:r>
      <w:r w:rsidRPr="00826533">
        <w:rPr>
          <w:rFonts w:ascii="Bookman Old Style" w:hAnsi="Bookman Old Style"/>
          <w:bCs/>
          <w:noProof/>
          <w:color w:val="000000" w:themeColor="text1"/>
          <w:sz w:val="24"/>
          <w:szCs w:val="24"/>
          <w:lang w:val="id-ID"/>
        </w:rPr>
        <w:t>pelapor</w:t>
      </w:r>
      <w:r w:rsidR="00E97AD2" w:rsidRPr="00826533">
        <w:rPr>
          <w:rFonts w:ascii="Bookman Old Style" w:hAnsi="Bookman Old Style"/>
          <w:bCs/>
          <w:noProof/>
          <w:color w:val="000000" w:themeColor="text1"/>
          <w:sz w:val="24"/>
          <w:szCs w:val="24"/>
          <w:lang w:val="id-ID"/>
        </w:rPr>
        <w:t xml:space="preserve"> atau UUS </w:t>
      </w:r>
      <w:r w:rsidR="00E97AD2" w:rsidRPr="00826533">
        <w:rPr>
          <w:rFonts w:ascii="Bookman Old Style" w:hAnsi="Bookman Old Style"/>
          <w:noProof/>
          <w:color w:val="000000" w:themeColor="text1"/>
          <w:sz w:val="24"/>
          <w:szCs w:val="24"/>
          <w:lang w:val="id-ID"/>
        </w:rPr>
        <w:t>pelapor</w:t>
      </w:r>
      <w:r w:rsidRPr="00826533">
        <w:rPr>
          <w:rFonts w:ascii="Bookman Old Style" w:hAnsi="Bookman Old Style"/>
          <w:bCs/>
          <w:noProof/>
          <w:color w:val="000000" w:themeColor="text1"/>
          <w:sz w:val="24"/>
          <w:szCs w:val="24"/>
          <w:lang w:val="id-ID"/>
        </w:rPr>
        <w:t>.</w:t>
      </w:r>
    </w:p>
    <w:p w14:paraId="3AC5A33F" w14:textId="77777777" w:rsidR="003E0FB6" w:rsidRPr="00826533" w:rsidRDefault="003E0FB6" w:rsidP="009A64D3">
      <w:pPr>
        <w:pStyle w:val="ListParagraph"/>
        <w:numPr>
          <w:ilvl w:val="0"/>
          <w:numId w:val="216"/>
        </w:numPr>
        <w:spacing w:line="360" w:lineRule="auto"/>
        <w:ind w:left="1701" w:hanging="567"/>
        <w:contextualSpacing w:val="0"/>
        <w:jc w:val="both"/>
        <w:rPr>
          <w:rFonts w:ascii="Bookman Old Style" w:hAnsi="Bookman Old Style"/>
          <w:color w:val="000000" w:themeColor="text1"/>
          <w:szCs w:val="24"/>
          <w:lang w:val="id-ID"/>
        </w:rPr>
      </w:pPr>
      <w:r w:rsidRPr="00826533">
        <w:rPr>
          <w:rFonts w:ascii="Bookman Old Style" w:hAnsi="Bookman Old Style"/>
          <w:bCs/>
          <w:noProof/>
          <w:color w:val="000000" w:themeColor="text1"/>
          <w:sz w:val="24"/>
          <w:szCs w:val="24"/>
          <w:lang w:val="id-ID"/>
        </w:rPr>
        <w:t>Tanggal Pemeringkatan</w:t>
      </w:r>
    </w:p>
    <w:p w14:paraId="4B146ACC" w14:textId="77777777" w:rsidR="003E0FB6" w:rsidRPr="00826533" w:rsidRDefault="003E0FB6" w:rsidP="00003D3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826533">
        <w:rPr>
          <w:rFonts w:ascii="Bookman Old Style" w:hAnsi="Bookman Old Style"/>
          <w:bCs/>
          <w:noProof/>
          <w:color w:val="000000" w:themeColor="text1"/>
          <w:sz w:val="24"/>
          <w:szCs w:val="24"/>
          <w:lang w:val="id-ID"/>
        </w:rPr>
        <w:t>Pos ini diisi dengan tanggal dilakukannya pemeringkatan surat berharga oleh lembaga pemeringkat.</w:t>
      </w:r>
    </w:p>
    <w:p w14:paraId="6951F5D0" w14:textId="77777777" w:rsidR="0018613E" w:rsidRPr="00826533" w:rsidRDefault="005D3B07"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 </w:t>
      </w:r>
      <w:r w:rsidR="0018613E" w:rsidRPr="00826533">
        <w:rPr>
          <w:rFonts w:ascii="Bookman Old Style" w:hAnsi="Bookman Old Style"/>
          <w:noProof/>
          <w:color w:val="000000" w:themeColor="text1"/>
          <w:sz w:val="24"/>
          <w:szCs w:val="24"/>
          <w:lang w:val="id-ID"/>
        </w:rPr>
        <w:br w:type="page"/>
      </w:r>
    </w:p>
    <w:p w14:paraId="08502760" w14:textId="77777777" w:rsidR="00F67F45" w:rsidRPr="00826533" w:rsidRDefault="00A075FD"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2490: </w:t>
      </w:r>
      <w:r w:rsidR="00F67F45" w:rsidRPr="00826533">
        <w:rPr>
          <w:rFonts w:ascii="Bookman Old Style" w:hAnsi="Bookman Old Style"/>
          <w:noProof/>
          <w:color w:val="000000" w:themeColor="text1"/>
          <w:szCs w:val="24"/>
        </w:rPr>
        <w:t>RINCIAN RUPA-RUPA ASET</w:t>
      </w:r>
    </w:p>
    <w:p w14:paraId="06033631" w14:textId="77777777" w:rsidR="00F67F45" w:rsidRPr="00826533" w:rsidRDefault="00F67F45" w:rsidP="009A64D3">
      <w:pPr>
        <w:pStyle w:val="ListParagraph"/>
        <w:numPr>
          <w:ilvl w:val="0"/>
          <w:numId w:val="139"/>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93149F" w:rsidRPr="00826533">
        <w:rPr>
          <w:rFonts w:ascii="Bookman Old Style" w:hAnsi="Bookman Old Style"/>
          <w:color w:val="000000" w:themeColor="text1"/>
          <w:sz w:val="24"/>
          <w:szCs w:val="24"/>
          <w:lang w:val="id-ID"/>
        </w:rPr>
        <w:t xml:space="preserve"> </w:t>
      </w:r>
      <w:r w:rsidR="0093149F" w:rsidRPr="00826533">
        <w:rPr>
          <w:rFonts w:ascii="Bookman Old Style" w:hAnsi="Bookman Old Style"/>
          <w:noProof/>
          <w:color w:val="000000" w:themeColor="text1"/>
          <w:sz w:val="24"/>
          <w:szCs w:val="24"/>
          <w:lang w:val="fr-BE"/>
        </w:rPr>
        <w:t xml:space="preserve">2490 </w:t>
      </w:r>
      <w:r w:rsidR="0093149F" w:rsidRPr="00826533">
        <w:rPr>
          <w:rFonts w:ascii="Bookman Old Style" w:hAnsi="Bookman Old Style"/>
          <w:noProof/>
          <w:color w:val="000000" w:themeColor="text1"/>
          <w:sz w:val="24"/>
          <w:szCs w:val="24"/>
          <w:lang w:val="id-ID"/>
        </w:rPr>
        <w:t>(</w:t>
      </w:r>
      <w:r w:rsidR="0093149F" w:rsidRPr="00826533">
        <w:rPr>
          <w:rFonts w:ascii="Bookman Old Style" w:hAnsi="Bookman Old Style"/>
          <w:noProof/>
          <w:color w:val="000000" w:themeColor="text1"/>
          <w:sz w:val="24"/>
          <w:szCs w:val="24"/>
          <w:lang w:val="fr-BE"/>
        </w:rPr>
        <w:t>RINCIAN RUPA-RUPA ASET</w:t>
      </w:r>
      <w:r w:rsidR="0093149F" w:rsidRPr="00826533">
        <w:rPr>
          <w:rFonts w:ascii="Bookman Old Style" w:hAnsi="Bookman Old Style"/>
          <w:noProof/>
          <w:color w:val="000000" w:themeColor="text1"/>
          <w:sz w:val="24"/>
          <w:szCs w:val="24"/>
          <w:lang w:val="id-ID"/>
        </w:rPr>
        <w:t>)</w:t>
      </w:r>
    </w:p>
    <w:p w14:paraId="44429EA3" w14:textId="77777777" w:rsidR="00F67F45" w:rsidRPr="00826533" w:rsidRDefault="00F67F45" w:rsidP="00003D3B">
      <w:pPr>
        <w:pStyle w:val="ListParagraph"/>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2490 </w:t>
      </w:r>
      <w:r w:rsidR="003A2233"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Rincian Rupa-</w:t>
      </w:r>
      <w:r w:rsidR="00C27A0E" w:rsidRPr="00826533">
        <w:rPr>
          <w:rFonts w:ascii="Bookman Old Style" w:hAnsi="Bookman Old Style"/>
          <w:noProof/>
          <w:color w:val="000000" w:themeColor="text1"/>
          <w:sz w:val="24"/>
          <w:szCs w:val="24"/>
          <w:lang w:val="fr-BE"/>
        </w:rPr>
        <w:t xml:space="preserve">Rupa </w:t>
      </w:r>
      <w:r w:rsidRPr="00826533">
        <w:rPr>
          <w:rFonts w:ascii="Bookman Old Style" w:hAnsi="Bookman Old Style"/>
          <w:noProof/>
          <w:color w:val="000000" w:themeColor="text1"/>
          <w:sz w:val="24"/>
          <w:szCs w:val="24"/>
          <w:lang w:val="fr-BE"/>
        </w:rPr>
        <w:t>Aset</w:t>
      </w:r>
      <w:r w:rsidR="003A2233"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 disusun sesuai format sebagai berikut:</w:t>
      </w:r>
    </w:p>
    <w:tbl>
      <w:tblPr>
        <w:tblStyle w:val="TableGrid"/>
        <w:tblW w:w="8222" w:type="dxa"/>
        <w:tblInd w:w="1242" w:type="dxa"/>
        <w:tblLayout w:type="fixed"/>
        <w:tblLook w:val="04A0" w:firstRow="1" w:lastRow="0" w:firstColumn="1" w:lastColumn="0" w:noHBand="0" w:noVBand="1"/>
      </w:tblPr>
      <w:tblGrid>
        <w:gridCol w:w="2740"/>
        <w:gridCol w:w="2741"/>
        <w:gridCol w:w="2741"/>
      </w:tblGrid>
      <w:tr w:rsidR="00826533" w:rsidRPr="00826533" w14:paraId="74049C43" w14:textId="77777777" w:rsidTr="00DD1A59">
        <w:trPr>
          <w:trHeight w:val="70"/>
        </w:trPr>
        <w:tc>
          <w:tcPr>
            <w:tcW w:w="2740" w:type="dxa"/>
            <w:shd w:val="clear" w:color="auto" w:fill="BFBFBF" w:themeFill="background1" w:themeFillShade="BF"/>
            <w:vAlign w:val="center"/>
          </w:tcPr>
          <w:p w14:paraId="4ACCACD4" w14:textId="77777777" w:rsidR="00F67F45" w:rsidRPr="00826533" w:rsidRDefault="00F67F45"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(1)</w:t>
            </w:r>
          </w:p>
        </w:tc>
        <w:tc>
          <w:tcPr>
            <w:tcW w:w="2741" w:type="dxa"/>
            <w:shd w:val="clear" w:color="auto" w:fill="BFBFBF" w:themeFill="background1" w:themeFillShade="BF"/>
            <w:vAlign w:val="center"/>
          </w:tcPr>
          <w:p w14:paraId="290F2426" w14:textId="77777777" w:rsidR="00F67F45" w:rsidRPr="00826533" w:rsidRDefault="00F67F45"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(2)</w:t>
            </w:r>
          </w:p>
        </w:tc>
        <w:tc>
          <w:tcPr>
            <w:tcW w:w="2741" w:type="dxa"/>
            <w:shd w:val="clear" w:color="auto" w:fill="BFBFBF" w:themeFill="background1" w:themeFillShade="BF"/>
            <w:vAlign w:val="center"/>
          </w:tcPr>
          <w:p w14:paraId="44EA8532" w14:textId="77777777" w:rsidR="00F67F45" w:rsidRPr="00826533" w:rsidRDefault="00F67F45"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(3)</w:t>
            </w:r>
          </w:p>
        </w:tc>
      </w:tr>
      <w:tr w:rsidR="00826533" w:rsidRPr="00826533" w14:paraId="09F58AA9" w14:textId="77777777" w:rsidTr="00DD1A59">
        <w:trPr>
          <w:trHeight w:val="70"/>
        </w:trPr>
        <w:tc>
          <w:tcPr>
            <w:tcW w:w="2740" w:type="dxa"/>
            <w:shd w:val="clear" w:color="auto" w:fill="BFBFBF" w:themeFill="background1" w:themeFillShade="BF"/>
            <w:vAlign w:val="center"/>
          </w:tcPr>
          <w:p w14:paraId="6FEBB305" w14:textId="77777777" w:rsidR="00DD1A59" w:rsidRPr="00826533" w:rsidRDefault="00DD1A59"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Jenis</w:t>
            </w:r>
          </w:p>
        </w:tc>
        <w:tc>
          <w:tcPr>
            <w:tcW w:w="2741" w:type="dxa"/>
            <w:shd w:val="clear" w:color="auto" w:fill="BFBFBF" w:themeFill="background1" w:themeFillShade="BF"/>
            <w:vAlign w:val="center"/>
          </w:tcPr>
          <w:p w14:paraId="403FAA3F" w14:textId="77777777" w:rsidR="00DD1A59" w:rsidRPr="00826533" w:rsidRDefault="00DD1A59"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 xml:space="preserve">Jenis </w:t>
            </w:r>
            <w:r w:rsidRPr="00826533">
              <w:rPr>
                <w:rFonts w:ascii="Bookman Old Style" w:hAnsi="Bookman Old Style"/>
                <w:bCs/>
                <w:color w:val="000000" w:themeColor="text1"/>
                <w:sz w:val="22"/>
                <w:szCs w:val="24"/>
              </w:rPr>
              <w:t>Valuta</w:t>
            </w:r>
          </w:p>
        </w:tc>
        <w:tc>
          <w:tcPr>
            <w:tcW w:w="2741" w:type="dxa"/>
            <w:shd w:val="clear" w:color="auto" w:fill="BFBFBF" w:themeFill="background1" w:themeFillShade="BF"/>
            <w:vAlign w:val="center"/>
          </w:tcPr>
          <w:p w14:paraId="65730E39" w14:textId="77777777" w:rsidR="00DD1A59" w:rsidRPr="00826533" w:rsidRDefault="00DD1A59" w:rsidP="00F94604">
            <w:pPr>
              <w:jc w:val="center"/>
              <w:rPr>
                <w:rFonts w:ascii="Bookman Old Style" w:hAnsi="Bookman Old Style"/>
                <w:bCs/>
                <w:color w:val="000000" w:themeColor="text1"/>
                <w:sz w:val="22"/>
                <w:szCs w:val="24"/>
                <w:lang w:val="id-ID"/>
              </w:rPr>
            </w:pPr>
            <w:r w:rsidRPr="00826533">
              <w:rPr>
                <w:rFonts w:ascii="Bookman Old Style" w:hAnsi="Bookman Old Style"/>
                <w:bCs/>
                <w:color w:val="000000" w:themeColor="text1"/>
                <w:sz w:val="22"/>
                <w:szCs w:val="24"/>
                <w:lang w:val="id-ID"/>
              </w:rPr>
              <w:t>Nominal</w:t>
            </w:r>
          </w:p>
        </w:tc>
      </w:tr>
      <w:tr w:rsidR="00826533" w:rsidRPr="00826533" w14:paraId="4EA08F54" w14:textId="77777777" w:rsidTr="00F94604">
        <w:trPr>
          <w:trHeight w:val="382"/>
        </w:trPr>
        <w:tc>
          <w:tcPr>
            <w:tcW w:w="2740" w:type="dxa"/>
            <w:shd w:val="clear" w:color="auto" w:fill="auto"/>
            <w:noWrap/>
            <w:hideMark/>
          </w:tcPr>
          <w:p w14:paraId="2BD522BA" w14:textId="77777777" w:rsidR="00DD1A59" w:rsidRPr="00826533" w:rsidRDefault="00DD1A59" w:rsidP="00F94604">
            <w:pPr>
              <w:rPr>
                <w:rFonts w:ascii="Bookman Old Style" w:hAnsi="Bookman Old Style"/>
                <w:color w:val="000000" w:themeColor="text1"/>
                <w:sz w:val="22"/>
                <w:szCs w:val="24"/>
              </w:rPr>
            </w:pPr>
          </w:p>
        </w:tc>
        <w:tc>
          <w:tcPr>
            <w:tcW w:w="2741" w:type="dxa"/>
            <w:shd w:val="clear" w:color="auto" w:fill="auto"/>
            <w:noWrap/>
            <w:hideMark/>
          </w:tcPr>
          <w:p w14:paraId="2AA20F4A" w14:textId="77777777" w:rsidR="00DD1A59" w:rsidRPr="00826533" w:rsidRDefault="00DD1A59" w:rsidP="00F94604">
            <w:pPr>
              <w:rPr>
                <w:rFonts w:ascii="Bookman Old Style" w:hAnsi="Bookman Old Style"/>
                <w:color w:val="000000" w:themeColor="text1"/>
                <w:sz w:val="22"/>
                <w:szCs w:val="24"/>
              </w:rPr>
            </w:pPr>
          </w:p>
        </w:tc>
        <w:tc>
          <w:tcPr>
            <w:tcW w:w="2741" w:type="dxa"/>
            <w:shd w:val="clear" w:color="auto" w:fill="auto"/>
            <w:noWrap/>
            <w:hideMark/>
          </w:tcPr>
          <w:p w14:paraId="26315BEE" w14:textId="77777777" w:rsidR="00DD1A59" w:rsidRPr="00826533" w:rsidRDefault="00DD1A59" w:rsidP="00F94604">
            <w:pPr>
              <w:rPr>
                <w:rFonts w:ascii="Bookman Old Style" w:hAnsi="Bookman Old Style"/>
                <w:color w:val="000000" w:themeColor="text1"/>
                <w:sz w:val="22"/>
                <w:szCs w:val="24"/>
              </w:rPr>
            </w:pPr>
          </w:p>
        </w:tc>
      </w:tr>
    </w:tbl>
    <w:p w14:paraId="00A76981" w14:textId="77777777" w:rsidR="00F67F45" w:rsidRPr="00826533" w:rsidRDefault="00F67F45" w:rsidP="009A64D3">
      <w:pPr>
        <w:pStyle w:val="ListParagraph"/>
        <w:numPr>
          <w:ilvl w:val="0"/>
          <w:numId w:val="139"/>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PENJELASAN </w:t>
      </w:r>
      <w:r w:rsidR="00B45B68" w:rsidRPr="00826533">
        <w:rPr>
          <w:rFonts w:ascii="Bookman Old Style" w:hAnsi="Bookman Old Style"/>
          <w:color w:val="000000" w:themeColor="text1"/>
          <w:sz w:val="24"/>
          <w:szCs w:val="24"/>
        </w:rPr>
        <w:t xml:space="preserve">FORMULIR </w:t>
      </w:r>
      <w:r w:rsidR="00B45B68" w:rsidRPr="00826533">
        <w:rPr>
          <w:rFonts w:ascii="Bookman Old Style" w:hAnsi="Bookman Old Style"/>
          <w:color w:val="000000" w:themeColor="text1"/>
          <w:sz w:val="24"/>
          <w:szCs w:val="24"/>
          <w:lang w:val="id-ID"/>
        </w:rPr>
        <w:t>2490 (RINCIAN RUPA-RUPA ASET)</w:t>
      </w:r>
    </w:p>
    <w:p w14:paraId="31872120" w14:textId="77777777" w:rsidR="005D76A6" w:rsidRPr="00826533" w:rsidRDefault="005D76A6" w:rsidP="00003D3B">
      <w:pPr>
        <w:spacing w:line="360" w:lineRule="auto"/>
        <w:ind w:left="1134"/>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id-ID"/>
        </w:rPr>
        <w:t>Formulir 2490 (Rincian Rupa-Rupa Aset) ini berisi rincian aset yang tidak dapat digolongkan ke dalam salah satu dari pos aset di atas.</w:t>
      </w:r>
    </w:p>
    <w:p w14:paraId="280EA95C" w14:textId="77777777" w:rsidR="00F67F45" w:rsidRPr="00826533" w:rsidRDefault="00F67F45" w:rsidP="009A64D3">
      <w:pPr>
        <w:pStyle w:val="ListParagraph"/>
        <w:numPr>
          <w:ilvl w:val="0"/>
          <w:numId w:val="218"/>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w:t>
      </w:r>
    </w:p>
    <w:p w14:paraId="55840081" w14:textId="77777777" w:rsidR="005D76A6" w:rsidRPr="00826533" w:rsidRDefault="005D76A6" w:rsidP="00003D3B">
      <w:pPr>
        <w:pStyle w:val="ListParagraph"/>
        <w:tabs>
          <w:tab w:val="left" w:pos="1350"/>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jenis rupa-rupa aset yang dimiliki oleh Perusahaan Modal Ventura</w:t>
      </w:r>
      <w:r w:rsidR="00B45B68"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pelapor </w:t>
      </w:r>
      <w:r w:rsidR="009E13D6"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yang dapat berupa antara lain:</w:t>
      </w:r>
    </w:p>
    <w:p w14:paraId="44144166"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Biaya Dibayar </w:t>
      </w:r>
      <w:r w:rsidR="001E4F45" w:rsidRPr="00826533">
        <w:rPr>
          <w:rFonts w:ascii="Bookman Old Style" w:hAnsi="Bookman Old Style"/>
          <w:noProof/>
          <w:color w:val="000000" w:themeColor="text1"/>
          <w:sz w:val="24"/>
          <w:szCs w:val="24"/>
          <w:lang w:val="id-ID"/>
        </w:rPr>
        <w:t>D</w:t>
      </w:r>
      <w:r w:rsidRPr="00826533">
        <w:rPr>
          <w:rFonts w:ascii="Bookman Old Style" w:hAnsi="Bookman Old Style"/>
          <w:noProof/>
          <w:color w:val="000000" w:themeColor="text1"/>
          <w:sz w:val="24"/>
          <w:szCs w:val="24"/>
          <w:lang w:val="id-ID"/>
        </w:rPr>
        <w:t>i</w:t>
      </w:r>
      <w:r w:rsidR="003D429A" w:rsidRPr="00826533">
        <w:rPr>
          <w:rFonts w:ascii="Bookman Old Style" w:hAnsi="Bookman Old Style"/>
          <w:noProof/>
          <w:color w:val="000000" w:themeColor="text1"/>
          <w:sz w:val="24"/>
          <w:szCs w:val="24"/>
          <w:lang w:val="id-ID"/>
        </w:rPr>
        <w:t xml:space="preserve"> M</w:t>
      </w:r>
      <w:r w:rsidRPr="00826533">
        <w:rPr>
          <w:rFonts w:ascii="Bookman Old Style" w:hAnsi="Bookman Old Style"/>
          <w:noProof/>
          <w:color w:val="000000" w:themeColor="text1"/>
          <w:sz w:val="24"/>
          <w:szCs w:val="24"/>
          <w:lang w:val="id-ID"/>
        </w:rPr>
        <w:t>uka</w:t>
      </w:r>
    </w:p>
    <w:p w14:paraId="581DB0D5" w14:textId="77777777" w:rsidR="00F67F45" w:rsidRPr="00826533" w:rsidRDefault="00F67F45" w:rsidP="00003D3B">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Pos ini diisi dengan</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biaya yang digunakan sebagai pembayaran di awal atas sejumlah beban tertentu.</w:t>
      </w:r>
    </w:p>
    <w:p w14:paraId="0615BFDD"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Biaya </w:t>
      </w:r>
      <w:r w:rsidR="00B45B68"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Ditangguhkan</w:t>
      </w:r>
    </w:p>
    <w:p w14:paraId="0B6E24A8" w14:textId="77777777" w:rsidR="00F67F45" w:rsidRPr="00826533" w:rsidRDefault="00F67F45" w:rsidP="00003D3B">
      <w:pPr>
        <w:pStyle w:val="ListParagraph"/>
        <w:spacing w:line="360" w:lineRule="auto"/>
        <w:ind w:left="2268"/>
        <w:contextualSpacing w:val="0"/>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pt-BR"/>
        </w:rPr>
        <w:t>Pos ini diisi dengan</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biaya yang telah terjadi atau ditangguhkan karena manfatnya dapat dirasakan pada periode mendatang.</w:t>
      </w:r>
    </w:p>
    <w:p w14:paraId="1B80EA52"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Uang Muka Pajak</w:t>
      </w:r>
    </w:p>
    <w:p w14:paraId="3BAA027D" w14:textId="77777777" w:rsidR="00F67F45" w:rsidRPr="00826533" w:rsidRDefault="00F67F45" w:rsidP="00003D3B">
      <w:pPr>
        <w:pStyle w:val="ListParagraph"/>
        <w:spacing w:line="360" w:lineRule="auto"/>
        <w:ind w:left="2268"/>
        <w:contextualSpacing w:val="0"/>
        <w:jc w:val="both"/>
        <w:rPr>
          <w:rFonts w:ascii="Bookman Old Style" w:eastAsia="MS Mincho" w:hAnsi="Bookman Old Style"/>
          <w:color w:val="000000" w:themeColor="text1"/>
          <w:sz w:val="24"/>
          <w:szCs w:val="24"/>
        </w:rPr>
      </w:pPr>
      <w:r w:rsidRPr="00826533">
        <w:rPr>
          <w:rFonts w:ascii="Bookman Old Style" w:hAnsi="Bookman Old Style"/>
          <w:noProof/>
          <w:color w:val="000000" w:themeColor="text1"/>
          <w:sz w:val="24"/>
          <w:szCs w:val="24"/>
        </w:rPr>
        <w:t>Pos ini diisi dengan</w:t>
      </w:r>
      <w:r w:rsidRPr="00826533">
        <w:rPr>
          <w:rFonts w:ascii="Bookman Old Style" w:hAnsi="Bookman Old Style"/>
          <w:noProof/>
          <w:color w:val="000000" w:themeColor="text1"/>
          <w:szCs w:val="24"/>
          <w:lang w:val="id-ID"/>
        </w:rPr>
        <w:t xml:space="preserve"> </w:t>
      </w:r>
      <w:r w:rsidRPr="00826533">
        <w:rPr>
          <w:rFonts w:ascii="Bookman Old Style" w:eastAsia="MS Mincho" w:hAnsi="Bookman Old Style"/>
          <w:color w:val="000000" w:themeColor="text1"/>
          <w:sz w:val="24"/>
          <w:szCs w:val="24"/>
          <w:lang w:val="id-ID"/>
        </w:rPr>
        <w:t xml:space="preserve">jumlah pajak penghasilan yang telah dibayarkan oleh </w:t>
      </w:r>
      <w:r w:rsidR="001A43EB" w:rsidRPr="00826533">
        <w:rPr>
          <w:rFonts w:ascii="Bookman Old Style" w:eastAsia="MS Mincho" w:hAnsi="Bookman Old Style"/>
          <w:color w:val="000000" w:themeColor="text1"/>
          <w:sz w:val="24"/>
          <w:szCs w:val="24"/>
        </w:rPr>
        <w:t>Perusahaan Modal Ventura Syariah</w:t>
      </w:r>
      <w:r w:rsidRPr="00826533">
        <w:rPr>
          <w:rFonts w:ascii="Bookman Old Style" w:eastAsia="MS Mincho" w:hAnsi="Bookman Old Style"/>
          <w:color w:val="000000" w:themeColor="text1"/>
          <w:sz w:val="24"/>
          <w:szCs w:val="24"/>
          <w:lang w:val="id-ID"/>
        </w:rPr>
        <w:t xml:space="preserve"> pelapor </w:t>
      </w:r>
      <w:r w:rsidR="009E13D6" w:rsidRPr="00826533">
        <w:rPr>
          <w:rFonts w:ascii="Bookman Old Style" w:hAnsi="Bookman Old Style"/>
          <w:noProof/>
          <w:color w:val="000000" w:themeColor="text1"/>
          <w:sz w:val="24"/>
          <w:szCs w:val="24"/>
          <w:lang w:val="id-ID"/>
        </w:rPr>
        <w:t xml:space="preserve">atau UUS pelapor </w:t>
      </w:r>
      <w:r w:rsidRPr="00826533">
        <w:rPr>
          <w:rFonts w:ascii="Bookman Old Style" w:eastAsia="MS Mincho" w:hAnsi="Bookman Old Style"/>
          <w:color w:val="000000" w:themeColor="text1"/>
          <w:sz w:val="24"/>
          <w:szCs w:val="24"/>
          <w:lang w:val="id-ID"/>
        </w:rPr>
        <w:t>tetapi belum menjadi beban periode akuntansi yang bersangkutan</w:t>
      </w:r>
      <w:r w:rsidRPr="00826533">
        <w:rPr>
          <w:rFonts w:ascii="Bookman Old Style" w:eastAsia="MS Mincho" w:hAnsi="Bookman Old Style"/>
          <w:color w:val="000000" w:themeColor="text1"/>
          <w:sz w:val="24"/>
          <w:szCs w:val="24"/>
        </w:rPr>
        <w:t>.</w:t>
      </w:r>
    </w:p>
    <w:p w14:paraId="042E3FD1" w14:textId="77777777" w:rsidR="00F67F45" w:rsidRPr="00826533" w:rsidRDefault="005D1CD2"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Pembiayaan</w:t>
      </w:r>
      <w:r w:rsidR="00F67F45" w:rsidRPr="00826533">
        <w:rPr>
          <w:rFonts w:ascii="Bookman Old Style" w:hAnsi="Bookman Old Style"/>
          <w:noProof/>
          <w:color w:val="000000" w:themeColor="text1"/>
          <w:sz w:val="24"/>
          <w:szCs w:val="24"/>
          <w:lang w:val="id-ID"/>
        </w:rPr>
        <w:t xml:space="preserve"> Pegawai</w:t>
      </w:r>
    </w:p>
    <w:p w14:paraId="7D52F68F" w14:textId="77777777" w:rsidR="00F67F45" w:rsidRPr="00826533" w:rsidRDefault="00F67F45"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Pos ini diisi dengan</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 xml:space="preserve">nilai </w:t>
      </w:r>
      <w:r w:rsidR="005D1CD2" w:rsidRPr="00826533">
        <w:rPr>
          <w:rFonts w:ascii="Bookman Old Style" w:hAnsi="Bookman Old Style"/>
          <w:noProof/>
          <w:color w:val="000000" w:themeColor="text1"/>
          <w:sz w:val="24"/>
          <w:szCs w:val="24"/>
          <w:lang w:val="id-ID"/>
        </w:rPr>
        <w:t>pembiayaan</w:t>
      </w:r>
      <w:r w:rsidRPr="00826533">
        <w:rPr>
          <w:rFonts w:ascii="Bookman Old Style" w:hAnsi="Bookman Old Style"/>
          <w:noProof/>
          <w:color w:val="000000" w:themeColor="text1"/>
          <w:sz w:val="24"/>
          <w:szCs w:val="24"/>
          <w:lang w:val="id-ID"/>
        </w:rPr>
        <w:t xml:space="preserve"> yang diberikan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9E13D6"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kepada pegawai.</w:t>
      </w:r>
    </w:p>
    <w:p w14:paraId="72C9D0A5" w14:textId="77777777" w:rsidR="00F67F45" w:rsidRPr="00826533" w:rsidRDefault="00B45B68" w:rsidP="009A64D3">
      <w:pPr>
        <w:pStyle w:val="ListParagraph"/>
        <w:numPr>
          <w:ilvl w:val="3"/>
          <w:numId w:val="218"/>
        </w:numPr>
        <w:spacing w:line="276"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Rupa-Rupa Aset </w:t>
      </w:r>
      <w:r w:rsidR="00F67F45" w:rsidRPr="00826533">
        <w:rPr>
          <w:rFonts w:ascii="Bookman Old Style" w:hAnsi="Bookman Old Style"/>
          <w:noProof/>
          <w:color w:val="000000" w:themeColor="text1"/>
          <w:sz w:val="24"/>
          <w:szCs w:val="24"/>
          <w:lang w:val="id-ID"/>
        </w:rPr>
        <w:t>Lainnya</w:t>
      </w:r>
    </w:p>
    <w:p w14:paraId="43563E28" w14:textId="77777777" w:rsidR="00F67F45" w:rsidRPr="00826533" w:rsidRDefault="00F67F45" w:rsidP="00F94604">
      <w:pPr>
        <w:pStyle w:val="ListParagraph"/>
        <w:spacing w:before="120" w:line="276" w:lineRule="auto"/>
        <w:ind w:left="2268"/>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 xml:space="preserve">Pos ini mencakup </w:t>
      </w:r>
      <w:r w:rsidRPr="00826533">
        <w:rPr>
          <w:rFonts w:ascii="Bookman Old Style" w:hAnsi="Bookman Old Style"/>
          <w:noProof/>
          <w:color w:val="000000" w:themeColor="text1"/>
          <w:sz w:val="24"/>
          <w:szCs w:val="24"/>
          <w:lang w:val="fr-BE"/>
        </w:rPr>
        <w:t xml:space="preserve">aset </w:t>
      </w:r>
      <w:r w:rsidRPr="00826533">
        <w:rPr>
          <w:rFonts w:ascii="Bookman Old Style" w:hAnsi="Bookman Old Style"/>
          <w:noProof/>
          <w:color w:val="000000" w:themeColor="text1"/>
          <w:sz w:val="24"/>
          <w:szCs w:val="24"/>
          <w:lang w:val="id-ID"/>
        </w:rPr>
        <w:t>lain selain poin di atas.</w:t>
      </w:r>
    </w:p>
    <w:p w14:paraId="5E9B53E1" w14:textId="77777777" w:rsidR="00F67F45" w:rsidRPr="00826533" w:rsidRDefault="00F67F45" w:rsidP="009A64D3">
      <w:pPr>
        <w:pStyle w:val="ListParagraph"/>
        <w:numPr>
          <w:ilvl w:val="0"/>
          <w:numId w:val="218"/>
        </w:numPr>
        <w:tabs>
          <w:tab w:val="left" w:pos="1350"/>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Valuta</w:t>
      </w:r>
    </w:p>
    <w:p w14:paraId="07EDC64B" w14:textId="77777777" w:rsidR="00F67F45" w:rsidRPr="00826533" w:rsidRDefault="00F67F45"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w:t>
      </w:r>
      <w:r w:rsidRPr="00826533">
        <w:rPr>
          <w:rFonts w:ascii="Bookman Old Style" w:hAnsi="Bookman Old Style"/>
          <w:noProof/>
          <w:color w:val="000000" w:themeColor="text1"/>
          <w:sz w:val="24"/>
          <w:szCs w:val="24"/>
          <w:lang w:val="fr-BE"/>
        </w:rPr>
        <w:t xml:space="preserve"> </w:t>
      </w:r>
      <w:r w:rsidRPr="00826533">
        <w:rPr>
          <w:rFonts w:ascii="Bookman Old Style" w:hAnsi="Bookman Old Style"/>
          <w:noProof/>
          <w:color w:val="000000" w:themeColor="text1"/>
          <w:sz w:val="24"/>
          <w:szCs w:val="24"/>
          <w:lang w:val="id-ID"/>
        </w:rPr>
        <w:t>jenis mata uang yang digunakan</w:t>
      </w:r>
      <w:r w:rsidRPr="00826533">
        <w:rPr>
          <w:rFonts w:ascii="Bookman Old Style" w:hAnsi="Bookman Old Style"/>
          <w:noProof/>
          <w:color w:val="000000" w:themeColor="text1"/>
          <w:sz w:val="24"/>
          <w:szCs w:val="24"/>
          <w:lang w:val="fr-BE"/>
        </w:rPr>
        <w:t>.</w:t>
      </w:r>
    </w:p>
    <w:p w14:paraId="47DCDFC5" w14:textId="77777777" w:rsidR="00F67F45" w:rsidRPr="00826533" w:rsidRDefault="00F67F45" w:rsidP="009A64D3">
      <w:pPr>
        <w:pStyle w:val="ListParagraph"/>
        <w:widowControl w:val="0"/>
        <w:numPr>
          <w:ilvl w:val="0"/>
          <w:numId w:val="218"/>
        </w:numPr>
        <w:tabs>
          <w:tab w:val="left" w:pos="1350"/>
        </w:tabs>
        <w:spacing w:line="360" w:lineRule="auto"/>
        <w:ind w:left="1701" w:hanging="567"/>
        <w:contextualSpacing w:val="0"/>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 w:val="24"/>
          <w:szCs w:val="24"/>
          <w:lang w:val="id-ID"/>
        </w:rPr>
        <w:t>Nominal</w:t>
      </w:r>
    </w:p>
    <w:p w14:paraId="7F816F11" w14:textId="77777777" w:rsidR="00F67F45" w:rsidRPr="00826533" w:rsidRDefault="00F67F45" w:rsidP="00F94604">
      <w:pPr>
        <w:widowControl w:val="0"/>
        <w:spacing w:line="360" w:lineRule="auto"/>
        <w:ind w:left="1701"/>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id-ID"/>
        </w:rPr>
        <w:t>Pos</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ini</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diisi</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dengan</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nilai</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dari</w:t>
      </w:r>
      <w:r w:rsidR="00F94604" w:rsidRPr="00826533">
        <w:rPr>
          <w:rFonts w:ascii="Bookman Old Style" w:hAnsi="Bookman Old Style"/>
          <w:noProof/>
          <w:color w:val="000000" w:themeColor="text1"/>
          <w:sz w:val="16"/>
          <w:szCs w:val="24"/>
          <w:lang w:val="id-ID"/>
        </w:rPr>
        <w:t xml:space="preserve"> </w:t>
      </w:r>
      <w:r w:rsidR="00B45B68" w:rsidRPr="00826533">
        <w:rPr>
          <w:rFonts w:ascii="Bookman Old Style" w:hAnsi="Bookman Old Style"/>
          <w:noProof/>
          <w:color w:val="000000" w:themeColor="text1"/>
          <w:sz w:val="24"/>
          <w:szCs w:val="24"/>
          <w:lang w:val="id-ID"/>
        </w:rPr>
        <w:t>jenis</w:t>
      </w:r>
      <w:r w:rsidR="00F94604" w:rsidRPr="00826533">
        <w:rPr>
          <w:rFonts w:ascii="Bookman Old Style" w:hAnsi="Bookman Old Style"/>
          <w:noProof/>
          <w:color w:val="000000" w:themeColor="text1"/>
          <w:sz w:val="16"/>
          <w:szCs w:val="24"/>
          <w:lang w:val="id-ID"/>
        </w:rPr>
        <w:t xml:space="preserve"> </w:t>
      </w:r>
      <w:r w:rsidR="00B45B68" w:rsidRPr="00826533">
        <w:rPr>
          <w:rFonts w:ascii="Bookman Old Style" w:hAnsi="Bookman Old Style"/>
          <w:noProof/>
          <w:color w:val="000000" w:themeColor="text1"/>
          <w:sz w:val="24"/>
          <w:szCs w:val="24"/>
          <w:lang w:val="id-ID"/>
        </w:rPr>
        <w:t>rupa-rupa</w:t>
      </w:r>
      <w:r w:rsidR="00F94604" w:rsidRPr="00826533">
        <w:rPr>
          <w:rFonts w:ascii="Bookman Old Style" w:hAnsi="Bookman Old Style"/>
          <w:noProof/>
          <w:color w:val="000000" w:themeColor="text1"/>
          <w:sz w:val="16"/>
          <w:szCs w:val="24"/>
          <w:lang w:val="id-ID"/>
        </w:rPr>
        <w:t xml:space="preserve"> </w:t>
      </w:r>
      <w:r w:rsidR="00B45B68" w:rsidRPr="00826533">
        <w:rPr>
          <w:rFonts w:ascii="Bookman Old Style" w:hAnsi="Bookman Old Style"/>
          <w:noProof/>
          <w:color w:val="000000" w:themeColor="text1"/>
          <w:sz w:val="24"/>
          <w:szCs w:val="24"/>
          <w:lang w:val="id-ID"/>
        </w:rPr>
        <w:t>aset</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yang</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dimiliki</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oleh</w:t>
      </w:r>
      <w:r w:rsidR="00F94604" w:rsidRPr="00826533">
        <w:rPr>
          <w:rFonts w:ascii="Bookman Old Style" w:hAnsi="Bookman Old Style"/>
          <w:noProof/>
          <w:color w:val="000000" w:themeColor="text1"/>
          <w:sz w:val="16"/>
          <w:szCs w:val="24"/>
          <w:lang w:val="id-ID"/>
        </w:rPr>
        <w:t xml:space="preserve"> </w:t>
      </w:r>
      <w:r w:rsidR="001A43EB" w:rsidRPr="00826533">
        <w:rPr>
          <w:rFonts w:ascii="Bookman Old Style" w:hAnsi="Bookman Old Style"/>
          <w:noProof/>
          <w:color w:val="000000" w:themeColor="text1"/>
          <w:sz w:val="24"/>
          <w:szCs w:val="24"/>
          <w:lang w:val="id-ID"/>
        </w:rPr>
        <w:t>Perusahaan</w:t>
      </w:r>
      <w:r w:rsidR="00F94604" w:rsidRPr="00826533">
        <w:rPr>
          <w:rFonts w:ascii="Bookman Old Style" w:hAnsi="Bookman Old Style"/>
          <w:noProof/>
          <w:color w:val="000000" w:themeColor="text1"/>
          <w:sz w:val="16"/>
          <w:szCs w:val="24"/>
          <w:lang w:val="id-ID"/>
        </w:rPr>
        <w:t xml:space="preserve"> </w:t>
      </w:r>
      <w:r w:rsidR="001A43EB" w:rsidRPr="00826533">
        <w:rPr>
          <w:rFonts w:ascii="Bookman Old Style" w:hAnsi="Bookman Old Style"/>
          <w:noProof/>
          <w:color w:val="000000" w:themeColor="text1"/>
          <w:sz w:val="24"/>
          <w:szCs w:val="24"/>
          <w:lang w:val="id-ID"/>
        </w:rPr>
        <w:t>Modal</w:t>
      </w:r>
      <w:r w:rsidR="00F94604" w:rsidRPr="00826533">
        <w:rPr>
          <w:rFonts w:ascii="Bookman Old Style" w:hAnsi="Bookman Old Style"/>
          <w:noProof/>
          <w:color w:val="000000" w:themeColor="text1"/>
          <w:sz w:val="16"/>
          <w:szCs w:val="24"/>
          <w:lang w:val="id-ID"/>
        </w:rPr>
        <w:t xml:space="preserve"> </w:t>
      </w:r>
      <w:r w:rsidR="001A43EB" w:rsidRPr="00826533">
        <w:rPr>
          <w:rFonts w:ascii="Bookman Old Style" w:hAnsi="Bookman Old Style"/>
          <w:noProof/>
          <w:color w:val="000000" w:themeColor="text1"/>
          <w:sz w:val="24"/>
          <w:szCs w:val="24"/>
          <w:lang w:val="id-ID"/>
        </w:rPr>
        <w:t>Ventura</w:t>
      </w:r>
      <w:r w:rsidR="00F94604" w:rsidRPr="00826533">
        <w:rPr>
          <w:rFonts w:ascii="Bookman Old Style" w:hAnsi="Bookman Old Style"/>
          <w:noProof/>
          <w:color w:val="000000" w:themeColor="text1"/>
          <w:sz w:val="16"/>
          <w:szCs w:val="24"/>
          <w:lang w:val="id-ID"/>
        </w:rPr>
        <w:t xml:space="preserve"> </w:t>
      </w:r>
      <w:r w:rsidR="001A43EB" w:rsidRPr="00826533">
        <w:rPr>
          <w:rFonts w:ascii="Bookman Old Style" w:hAnsi="Bookman Old Style"/>
          <w:noProof/>
          <w:color w:val="000000" w:themeColor="text1"/>
          <w:sz w:val="24"/>
          <w:szCs w:val="24"/>
          <w:lang w:val="id-ID"/>
        </w:rPr>
        <w:t>Syariah</w:t>
      </w:r>
      <w:r w:rsidR="00F94604" w:rsidRPr="00826533">
        <w:rPr>
          <w:rFonts w:ascii="Bookman Old Style" w:hAnsi="Bookman Old Style"/>
          <w:noProof/>
          <w:color w:val="000000" w:themeColor="text1"/>
          <w:sz w:val="16"/>
          <w:szCs w:val="24"/>
          <w:lang w:val="id-ID"/>
        </w:rPr>
        <w:t xml:space="preserve"> </w:t>
      </w:r>
      <w:r w:rsidRPr="00826533">
        <w:rPr>
          <w:rFonts w:ascii="Bookman Old Style" w:hAnsi="Bookman Old Style"/>
          <w:noProof/>
          <w:color w:val="000000" w:themeColor="text1"/>
          <w:sz w:val="24"/>
          <w:szCs w:val="24"/>
          <w:lang w:val="id-ID"/>
        </w:rPr>
        <w:t>pelapor</w:t>
      </w:r>
      <w:r w:rsidR="00F94604" w:rsidRPr="00826533">
        <w:rPr>
          <w:rFonts w:ascii="Bookman Old Style" w:hAnsi="Bookman Old Style"/>
          <w:noProof/>
          <w:color w:val="000000" w:themeColor="text1"/>
          <w:sz w:val="16"/>
          <w:szCs w:val="24"/>
          <w:lang w:val="id-ID"/>
        </w:rPr>
        <w:t xml:space="preserve"> </w:t>
      </w:r>
      <w:r w:rsidR="009E13D6" w:rsidRPr="00826533">
        <w:rPr>
          <w:rFonts w:ascii="Bookman Old Style" w:hAnsi="Bookman Old Style"/>
          <w:noProof/>
          <w:color w:val="000000" w:themeColor="text1"/>
          <w:sz w:val="24"/>
          <w:szCs w:val="24"/>
          <w:lang w:val="id-ID"/>
        </w:rPr>
        <w:t>atau</w:t>
      </w:r>
      <w:r w:rsidR="00F94604" w:rsidRPr="00826533">
        <w:rPr>
          <w:rFonts w:ascii="Bookman Old Style" w:hAnsi="Bookman Old Style"/>
          <w:noProof/>
          <w:color w:val="000000" w:themeColor="text1"/>
          <w:sz w:val="16"/>
          <w:szCs w:val="24"/>
          <w:lang w:val="id-ID"/>
        </w:rPr>
        <w:t xml:space="preserve"> </w:t>
      </w:r>
      <w:r w:rsidR="009E13D6" w:rsidRPr="00826533">
        <w:rPr>
          <w:rFonts w:ascii="Bookman Old Style" w:hAnsi="Bookman Old Style"/>
          <w:noProof/>
          <w:color w:val="000000" w:themeColor="text1"/>
          <w:sz w:val="24"/>
          <w:szCs w:val="24"/>
          <w:lang w:val="id-ID"/>
        </w:rPr>
        <w:t>UUS</w:t>
      </w:r>
      <w:r w:rsidR="00F94604" w:rsidRPr="00826533">
        <w:rPr>
          <w:rFonts w:ascii="Bookman Old Style" w:hAnsi="Bookman Old Style"/>
          <w:noProof/>
          <w:color w:val="000000" w:themeColor="text1"/>
          <w:sz w:val="16"/>
          <w:szCs w:val="24"/>
          <w:lang w:val="id-ID"/>
        </w:rPr>
        <w:t xml:space="preserve"> </w:t>
      </w:r>
      <w:r w:rsidR="009E13D6"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ab/>
      </w:r>
    </w:p>
    <w:p w14:paraId="238ECB99" w14:textId="77777777" w:rsidR="00F67F45" w:rsidRPr="00826533" w:rsidRDefault="00F67F45"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FORMULIR 2550: RINCIAN PENDANAAN YANG DITERIMA</w:t>
      </w:r>
    </w:p>
    <w:p w14:paraId="38258021" w14:textId="77777777" w:rsidR="00F67F45" w:rsidRPr="00826533" w:rsidRDefault="00F67F45" w:rsidP="009A64D3">
      <w:pPr>
        <w:pStyle w:val="ListParagraph"/>
        <w:numPr>
          <w:ilvl w:val="0"/>
          <w:numId w:val="140"/>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7D06E0" w:rsidRPr="00826533">
        <w:rPr>
          <w:rFonts w:ascii="Bookman Old Style" w:hAnsi="Bookman Old Style"/>
          <w:color w:val="000000" w:themeColor="text1"/>
          <w:sz w:val="24"/>
          <w:szCs w:val="24"/>
          <w:lang w:val="id-ID"/>
        </w:rPr>
        <w:t xml:space="preserve"> </w:t>
      </w:r>
      <w:r w:rsidR="007D06E0" w:rsidRPr="00826533">
        <w:rPr>
          <w:rFonts w:ascii="Bookman Old Style" w:hAnsi="Bookman Old Style"/>
          <w:noProof/>
          <w:color w:val="000000" w:themeColor="text1"/>
          <w:sz w:val="24"/>
          <w:szCs w:val="24"/>
        </w:rPr>
        <w:t xml:space="preserve">2550 </w:t>
      </w:r>
      <w:r w:rsidR="007D06E0" w:rsidRPr="00826533">
        <w:rPr>
          <w:rFonts w:ascii="Bookman Old Style" w:hAnsi="Bookman Old Style"/>
          <w:noProof/>
          <w:color w:val="000000" w:themeColor="text1"/>
          <w:sz w:val="24"/>
          <w:szCs w:val="24"/>
          <w:lang w:val="id-ID"/>
        </w:rPr>
        <w:t>(</w:t>
      </w:r>
      <w:r w:rsidR="007D06E0" w:rsidRPr="00826533">
        <w:rPr>
          <w:rFonts w:ascii="Bookman Old Style" w:hAnsi="Bookman Old Style"/>
          <w:noProof/>
          <w:color w:val="000000" w:themeColor="text1"/>
          <w:sz w:val="24"/>
          <w:szCs w:val="24"/>
        </w:rPr>
        <w:t>RINCIAN PENDANAAN YANG DITERIMA</w:t>
      </w:r>
      <w:r w:rsidR="007D06E0" w:rsidRPr="00826533">
        <w:rPr>
          <w:rFonts w:ascii="Bookman Old Style" w:hAnsi="Bookman Old Style"/>
          <w:noProof/>
          <w:color w:val="000000" w:themeColor="text1"/>
          <w:sz w:val="24"/>
          <w:szCs w:val="24"/>
          <w:lang w:val="id-ID"/>
        </w:rPr>
        <w:t>)</w:t>
      </w:r>
    </w:p>
    <w:p w14:paraId="11B139C6" w14:textId="77777777" w:rsidR="00F67F45" w:rsidRPr="00826533" w:rsidRDefault="00F67F45" w:rsidP="00003D3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rPr>
        <w:t xml:space="preserve">Formulir 2550 </w:t>
      </w:r>
      <w:r w:rsidR="00DB454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Rincian Pendanaan yang Diterima</w:t>
      </w:r>
      <w:r w:rsidR="00DB454A"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 sesuai format sebagai berikut: </w:t>
      </w:r>
    </w:p>
    <w:tbl>
      <w:tblPr>
        <w:tblW w:w="8364" w:type="dxa"/>
        <w:tblInd w:w="1242" w:type="dxa"/>
        <w:tblLayout w:type="fixed"/>
        <w:tblLook w:val="04A0" w:firstRow="1" w:lastRow="0" w:firstColumn="1" w:lastColumn="0" w:noHBand="0" w:noVBand="1"/>
      </w:tblPr>
      <w:tblGrid>
        <w:gridCol w:w="1116"/>
        <w:gridCol w:w="1436"/>
        <w:gridCol w:w="1559"/>
        <w:gridCol w:w="992"/>
        <w:gridCol w:w="1134"/>
        <w:gridCol w:w="1134"/>
        <w:gridCol w:w="993"/>
      </w:tblGrid>
      <w:tr w:rsidR="00826533" w:rsidRPr="00826533" w14:paraId="2E0C695E" w14:textId="77777777" w:rsidTr="00C27A0E">
        <w:trPr>
          <w:trHeight w:val="70"/>
        </w:trPr>
        <w:tc>
          <w:tcPr>
            <w:tcW w:w="1116"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70214DB"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w:t>
            </w:r>
          </w:p>
        </w:tc>
        <w:tc>
          <w:tcPr>
            <w:tcW w:w="1436" w:type="dxa"/>
            <w:tcBorders>
              <w:top w:val="single" w:sz="4" w:space="0" w:color="auto"/>
              <w:left w:val="nil"/>
              <w:bottom w:val="single" w:sz="4" w:space="0" w:color="auto"/>
              <w:right w:val="single" w:sz="4" w:space="0" w:color="auto"/>
            </w:tcBorders>
            <w:shd w:val="clear" w:color="000000" w:fill="D9D9D9"/>
            <w:noWrap/>
          </w:tcPr>
          <w:p w14:paraId="05E6EAAE"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(2)</w:t>
            </w:r>
          </w:p>
        </w:tc>
        <w:tc>
          <w:tcPr>
            <w:tcW w:w="1559" w:type="dxa"/>
            <w:tcBorders>
              <w:top w:val="single" w:sz="4" w:space="0" w:color="auto"/>
              <w:left w:val="nil"/>
              <w:bottom w:val="single" w:sz="4" w:space="0" w:color="auto"/>
              <w:right w:val="single" w:sz="4" w:space="0" w:color="auto"/>
            </w:tcBorders>
            <w:shd w:val="clear" w:color="000000" w:fill="D9D9D9"/>
          </w:tcPr>
          <w:p w14:paraId="06C5D5E1"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(3)</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tcPr>
          <w:p w14:paraId="6EAAC2D8"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(4)</w:t>
            </w:r>
          </w:p>
        </w:tc>
        <w:tc>
          <w:tcPr>
            <w:tcW w:w="1134" w:type="dxa"/>
            <w:tcBorders>
              <w:top w:val="single" w:sz="4" w:space="0" w:color="auto"/>
              <w:left w:val="nil"/>
              <w:bottom w:val="single" w:sz="4" w:space="0" w:color="auto"/>
              <w:right w:val="single" w:sz="4" w:space="0" w:color="auto"/>
            </w:tcBorders>
            <w:shd w:val="clear" w:color="000000" w:fill="D9D9D9"/>
            <w:noWrap/>
          </w:tcPr>
          <w:p w14:paraId="2801DBD2"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(5)</w:t>
            </w:r>
          </w:p>
        </w:tc>
        <w:tc>
          <w:tcPr>
            <w:tcW w:w="1134" w:type="dxa"/>
            <w:tcBorders>
              <w:top w:val="single" w:sz="4" w:space="0" w:color="auto"/>
              <w:left w:val="nil"/>
              <w:bottom w:val="single" w:sz="4" w:space="0" w:color="auto"/>
              <w:right w:val="single" w:sz="4" w:space="0" w:color="auto"/>
            </w:tcBorders>
            <w:shd w:val="clear" w:color="000000" w:fill="D9D9D9"/>
            <w:noWrap/>
          </w:tcPr>
          <w:p w14:paraId="6A5ACACC"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(6)</w:t>
            </w:r>
          </w:p>
        </w:tc>
        <w:tc>
          <w:tcPr>
            <w:tcW w:w="993" w:type="dxa"/>
            <w:tcBorders>
              <w:top w:val="single" w:sz="4" w:space="0" w:color="auto"/>
              <w:left w:val="nil"/>
              <w:bottom w:val="single" w:sz="4" w:space="0" w:color="auto"/>
              <w:right w:val="single" w:sz="4" w:space="0" w:color="auto"/>
            </w:tcBorders>
            <w:shd w:val="clear" w:color="000000" w:fill="D9D9D9"/>
            <w:noWrap/>
          </w:tcPr>
          <w:p w14:paraId="3822E733"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(7)</w:t>
            </w:r>
          </w:p>
        </w:tc>
      </w:tr>
      <w:tr w:rsidR="00826533" w:rsidRPr="00826533" w14:paraId="606E588A" w14:textId="77777777" w:rsidTr="00C27A0E">
        <w:trPr>
          <w:trHeight w:val="70"/>
        </w:trPr>
        <w:tc>
          <w:tcPr>
            <w:tcW w:w="1116" w:type="dxa"/>
            <w:tcBorders>
              <w:top w:val="nil"/>
              <w:left w:val="single" w:sz="4" w:space="0" w:color="auto"/>
              <w:bottom w:val="single" w:sz="4" w:space="0" w:color="000000"/>
              <w:right w:val="single" w:sz="4" w:space="0" w:color="auto"/>
            </w:tcBorders>
            <w:shd w:val="clear" w:color="000000" w:fill="D9D9D9"/>
            <w:noWrap/>
            <w:vAlign w:val="center"/>
            <w:hideMark/>
          </w:tcPr>
          <w:p w14:paraId="2D330CD2"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Nomor Kontrak</w:t>
            </w:r>
          </w:p>
        </w:tc>
        <w:tc>
          <w:tcPr>
            <w:tcW w:w="1436" w:type="dxa"/>
            <w:tcBorders>
              <w:top w:val="nil"/>
              <w:left w:val="single" w:sz="4" w:space="0" w:color="auto"/>
              <w:bottom w:val="single" w:sz="4" w:space="0" w:color="000000"/>
              <w:right w:val="single" w:sz="4" w:space="0" w:color="auto"/>
            </w:tcBorders>
            <w:shd w:val="clear" w:color="000000" w:fill="D9D9D9"/>
            <w:noWrap/>
            <w:vAlign w:val="center"/>
            <w:hideMark/>
          </w:tcPr>
          <w:p w14:paraId="1A7FADAE"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eastAsia="id-ID"/>
              </w:rPr>
              <w:t>Jenis</w:t>
            </w:r>
            <w:r w:rsidRPr="00826533">
              <w:rPr>
                <w:rFonts w:ascii="Bookman Old Style" w:hAnsi="Bookman Old Style"/>
                <w:bCs/>
                <w:color w:val="000000" w:themeColor="text1"/>
                <w:sz w:val="22"/>
                <w:szCs w:val="22"/>
                <w:lang w:val="id-ID" w:eastAsia="id-ID"/>
              </w:rPr>
              <w:t xml:space="preserve"> </w:t>
            </w:r>
            <w:r w:rsidR="00AE3F52" w:rsidRPr="00826533">
              <w:rPr>
                <w:rFonts w:ascii="Bookman Old Style" w:hAnsi="Bookman Old Style"/>
                <w:bCs/>
                <w:color w:val="000000" w:themeColor="text1"/>
                <w:sz w:val="22"/>
                <w:szCs w:val="22"/>
                <w:lang w:val="id-ID" w:eastAsia="id-ID"/>
              </w:rPr>
              <w:t>Pendanaan</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2F36BA70"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Tujuan Penerima P</w:t>
            </w:r>
            <w:r w:rsidR="00AE3F52" w:rsidRPr="00826533">
              <w:rPr>
                <w:rFonts w:ascii="Bookman Old Style" w:hAnsi="Bookman Old Style"/>
                <w:bCs/>
                <w:color w:val="000000" w:themeColor="text1"/>
                <w:sz w:val="22"/>
                <w:szCs w:val="22"/>
                <w:lang w:val="id-ID" w:eastAsia="id-ID"/>
              </w:rPr>
              <w:t>endanaan</w:t>
            </w:r>
          </w:p>
        </w:tc>
        <w:tc>
          <w:tcPr>
            <w:tcW w:w="992" w:type="dxa"/>
            <w:tcBorders>
              <w:top w:val="nil"/>
              <w:left w:val="single" w:sz="4" w:space="0" w:color="auto"/>
              <w:bottom w:val="single" w:sz="4" w:space="0" w:color="000000"/>
              <w:right w:val="single" w:sz="4" w:space="0" w:color="auto"/>
            </w:tcBorders>
            <w:shd w:val="clear" w:color="000000" w:fill="D9D9D9"/>
            <w:noWrap/>
            <w:vAlign w:val="center"/>
            <w:hideMark/>
          </w:tcPr>
          <w:p w14:paraId="619B2670" w14:textId="77777777" w:rsidR="00F67F45" w:rsidRPr="00826533" w:rsidRDefault="00F67F45" w:rsidP="00003D3B">
            <w:pPr>
              <w:spacing w:line="360" w:lineRule="auto"/>
              <w:jc w:val="center"/>
              <w:rPr>
                <w:rFonts w:ascii="Bookman Old Style" w:hAnsi="Bookman Old Style"/>
                <w:bCs/>
                <w:color w:val="000000" w:themeColor="text1"/>
                <w:sz w:val="22"/>
                <w:szCs w:val="22"/>
                <w:lang w:eastAsia="id-ID"/>
              </w:rPr>
            </w:pPr>
            <w:r w:rsidRPr="00826533">
              <w:rPr>
                <w:rFonts w:ascii="Bookman Old Style" w:hAnsi="Bookman Old Style"/>
                <w:bCs/>
                <w:color w:val="000000" w:themeColor="text1"/>
                <w:sz w:val="22"/>
                <w:szCs w:val="22"/>
                <w:lang w:val="id-ID" w:eastAsia="id-ID"/>
              </w:rPr>
              <w:t>Jenis</w:t>
            </w:r>
            <w:r w:rsidR="00DA7600" w:rsidRPr="00826533">
              <w:rPr>
                <w:rFonts w:ascii="Bookman Old Style" w:hAnsi="Bookman Old Style"/>
                <w:bCs/>
                <w:color w:val="000000" w:themeColor="text1"/>
                <w:sz w:val="22"/>
                <w:szCs w:val="22"/>
                <w:lang w:val="id-ID" w:eastAsia="id-ID"/>
              </w:rPr>
              <w:t xml:space="preserve"> </w:t>
            </w:r>
            <w:r w:rsidRPr="00826533">
              <w:rPr>
                <w:rFonts w:ascii="Bookman Old Style" w:hAnsi="Bookman Old Style"/>
                <w:bCs/>
                <w:color w:val="000000" w:themeColor="text1"/>
                <w:sz w:val="22"/>
                <w:szCs w:val="22"/>
                <w:lang w:eastAsia="id-ID"/>
              </w:rPr>
              <w:t>Valuta</w:t>
            </w:r>
          </w:p>
        </w:tc>
        <w:tc>
          <w:tcPr>
            <w:tcW w:w="1134" w:type="dxa"/>
            <w:tcBorders>
              <w:top w:val="nil"/>
              <w:left w:val="single" w:sz="4" w:space="0" w:color="auto"/>
              <w:bottom w:val="single" w:sz="4" w:space="0" w:color="000000"/>
              <w:right w:val="single" w:sz="4" w:space="0" w:color="auto"/>
            </w:tcBorders>
            <w:shd w:val="clear" w:color="000000" w:fill="D9D9D9"/>
            <w:noWrap/>
            <w:vAlign w:val="center"/>
            <w:hideMark/>
          </w:tcPr>
          <w:p w14:paraId="181E8908"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Tanggal Mulai</w:t>
            </w:r>
          </w:p>
        </w:tc>
        <w:tc>
          <w:tcPr>
            <w:tcW w:w="1134" w:type="dxa"/>
            <w:tcBorders>
              <w:top w:val="nil"/>
              <w:left w:val="single" w:sz="4" w:space="0" w:color="auto"/>
              <w:bottom w:val="single" w:sz="4" w:space="0" w:color="000000"/>
              <w:right w:val="single" w:sz="4" w:space="0" w:color="auto"/>
            </w:tcBorders>
            <w:shd w:val="clear" w:color="000000" w:fill="D9D9D9"/>
            <w:noWrap/>
            <w:vAlign w:val="center"/>
            <w:hideMark/>
          </w:tcPr>
          <w:p w14:paraId="667BB26C"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Tanggal Jatuh Tempo</w:t>
            </w:r>
          </w:p>
        </w:tc>
        <w:tc>
          <w:tcPr>
            <w:tcW w:w="993" w:type="dxa"/>
            <w:tcBorders>
              <w:top w:val="nil"/>
              <w:left w:val="single" w:sz="4" w:space="0" w:color="auto"/>
              <w:bottom w:val="single" w:sz="4" w:space="0" w:color="000000"/>
              <w:right w:val="single" w:sz="4" w:space="0" w:color="auto"/>
            </w:tcBorders>
            <w:shd w:val="clear" w:color="000000" w:fill="D9D9D9"/>
            <w:noWrap/>
            <w:vAlign w:val="center"/>
            <w:hideMark/>
          </w:tcPr>
          <w:p w14:paraId="3278D41E"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Jenis </w:t>
            </w:r>
            <w:r w:rsidR="009E13D6" w:rsidRPr="00826533">
              <w:rPr>
                <w:rFonts w:ascii="Bookman Old Style" w:hAnsi="Bookman Old Style"/>
                <w:bCs/>
                <w:color w:val="000000" w:themeColor="text1"/>
                <w:sz w:val="22"/>
                <w:szCs w:val="22"/>
                <w:lang w:val="id-ID" w:eastAsia="id-ID"/>
              </w:rPr>
              <w:t xml:space="preserve">Bagi Hasil/ </w:t>
            </w:r>
            <w:r w:rsidR="00AE3F52" w:rsidRPr="00826533">
              <w:rPr>
                <w:rFonts w:ascii="Bookman Old Style" w:hAnsi="Bookman Old Style"/>
                <w:bCs/>
                <w:color w:val="000000" w:themeColor="text1"/>
                <w:sz w:val="22"/>
                <w:szCs w:val="22"/>
                <w:lang w:val="id-ID" w:eastAsia="id-ID"/>
              </w:rPr>
              <w:t>Imbal Hasil</w:t>
            </w:r>
          </w:p>
        </w:tc>
      </w:tr>
      <w:tr w:rsidR="005D1F70" w:rsidRPr="00826533" w14:paraId="5AA21E64" w14:textId="77777777" w:rsidTr="00C27A0E">
        <w:trPr>
          <w:trHeight w:val="737"/>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4479794"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p>
        </w:tc>
        <w:tc>
          <w:tcPr>
            <w:tcW w:w="1436" w:type="dxa"/>
            <w:tcBorders>
              <w:top w:val="nil"/>
              <w:left w:val="nil"/>
              <w:bottom w:val="single" w:sz="4" w:space="0" w:color="auto"/>
              <w:right w:val="single" w:sz="4" w:space="0" w:color="auto"/>
            </w:tcBorders>
            <w:shd w:val="clear" w:color="auto" w:fill="auto"/>
            <w:noWrap/>
            <w:vAlign w:val="bottom"/>
            <w:hideMark/>
          </w:tcPr>
          <w:p w14:paraId="498EBC64"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tcPr>
          <w:p w14:paraId="03DE27F1"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p>
        </w:tc>
        <w:tc>
          <w:tcPr>
            <w:tcW w:w="992"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CAEF355"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B9F937"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9A9E35"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93" w:type="dxa"/>
            <w:tcBorders>
              <w:top w:val="nil"/>
              <w:left w:val="nil"/>
              <w:bottom w:val="single" w:sz="4" w:space="0" w:color="auto"/>
              <w:right w:val="single" w:sz="4" w:space="0" w:color="auto"/>
            </w:tcBorders>
            <w:shd w:val="clear" w:color="auto" w:fill="auto"/>
            <w:noWrap/>
            <w:vAlign w:val="bottom"/>
            <w:hideMark/>
          </w:tcPr>
          <w:p w14:paraId="09B407F6"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1874BABF" w14:textId="77777777" w:rsidR="00F67F45" w:rsidRPr="00826533" w:rsidRDefault="00F67F45" w:rsidP="00003D3B">
      <w:pPr>
        <w:spacing w:line="360" w:lineRule="auto"/>
        <w:rPr>
          <w:rFonts w:ascii="Bookman Old Style" w:hAnsi="Bookman Old Style"/>
          <w:noProof/>
          <w:color w:val="000000" w:themeColor="text1"/>
          <w:sz w:val="24"/>
          <w:szCs w:val="24"/>
          <w:lang w:val="id-ID"/>
        </w:rPr>
      </w:pP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762"/>
        <w:gridCol w:w="1842"/>
        <w:gridCol w:w="1701"/>
        <w:gridCol w:w="1560"/>
      </w:tblGrid>
      <w:tr w:rsidR="00826533" w:rsidRPr="00826533" w14:paraId="4BE91582" w14:textId="77777777" w:rsidTr="00C27A0E">
        <w:trPr>
          <w:trHeight w:val="337"/>
        </w:trPr>
        <w:tc>
          <w:tcPr>
            <w:tcW w:w="1499" w:type="dxa"/>
            <w:shd w:val="clear" w:color="000000" w:fill="D9D9D9"/>
          </w:tcPr>
          <w:p w14:paraId="512CF1C0"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(8)</w:t>
            </w:r>
          </w:p>
        </w:tc>
        <w:tc>
          <w:tcPr>
            <w:tcW w:w="1762" w:type="dxa"/>
            <w:shd w:val="clear" w:color="000000" w:fill="D9D9D9"/>
            <w:noWrap/>
          </w:tcPr>
          <w:p w14:paraId="44432DB7"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(9)</w:t>
            </w:r>
          </w:p>
        </w:tc>
        <w:tc>
          <w:tcPr>
            <w:tcW w:w="1842" w:type="dxa"/>
            <w:shd w:val="clear" w:color="000000" w:fill="D9D9D9"/>
            <w:noWrap/>
          </w:tcPr>
          <w:p w14:paraId="603D8C96"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(10)</w:t>
            </w:r>
          </w:p>
        </w:tc>
        <w:tc>
          <w:tcPr>
            <w:tcW w:w="1701" w:type="dxa"/>
            <w:shd w:val="clear" w:color="000000" w:fill="D9D9D9"/>
            <w:noWrap/>
          </w:tcPr>
          <w:p w14:paraId="34473ECB"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(11)</w:t>
            </w:r>
          </w:p>
        </w:tc>
        <w:tc>
          <w:tcPr>
            <w:tcW w:w="1560" w:type="dxa"/>
            <w:shd w:val="clear" w:color="000000" w:fill="D9D9D9"/>
            <w:noWrap/>
          </w:tcPr>
          <w:p w14:paraId="2C40C598"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(12)</w:t>
            </w:r>
          </w:p>
        </w:tc>
      </w:tr>
      <w:tr w:rsidR="00826533" w:rsidRPr="00826533" w14:paraId="562E20DC" w14:textId="77777777" w:rsidTr="00C27A0E">
        <w:trPr>
          <w:trHeight w:val="481"/>
        </w:trPr>
        <w:tc>
          <w:tcPr>
            <w:tcW w:w="1499" w:type="dxa"/>
            <w:shd w:val="clear" w:color="000000" w:fill="D9D9D9"/>
            <w:vAlign w:val="center"/>
          </w:tcPr>
          <w:p w14:paraId="47EB0C65"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Tingkat </w:t>
            </w:r>
            <w:r w:rsidR="009E13D6" w:rsidRPr="00826533">
              <w:rPr>
                <w:rFonts w:ascii="Bookman Old Style" w:hAnsi="Bookman Old Style"/>
                <w:bCs/>
                <w:color w:val="000000" w:themeColor="text1"/>
                <w:sz w:val="22"/>
                <w:szCs w:val="22"/>
                <w:lang w:val="id-ID" w:eastAsia="id-ID"/>
              </w:rPr>
              <w:t xml:space="preserve">Bagi Hasil/ </w:t>
            </w:r>
            <w:r w:rsidR="00AE3F52" w:rsidRPr="00826533">
              <w:rPr>
                <w:rFonts w:ascii="Bookman Old Style" w:hAnsi="Bookman Old Style"/>
                <w:bCs/>
                <w:color w:val="000000" w:themeColor="text1"/>
                <w:sz w:val="22"/>
                <w:szCs w:val="22"/>
                <w:lang w:val="id-ID" w:eastAsia="id-ID"/>
              </w:rPr>
              <w:t>Imbal Hasil</w:t>
            </w:r>
          </w:p>
        </w:tc>
        <w:tc>
          <w:tcPr>
            <w:tcW w:w="1762" w:type="dxa"/>
            <w:shd w:val="clear" w:color="000000" w:fill="D9D9D9"/>
            <w:noWrap/>
            <w:vAlign w:val="center"/>
            <w:hideMark/>
          </w:tcPr>
          <w:p w14:paraId="1F475550"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Nama </w:t>
            </w:r>
            <w:r w:rsidR="00AE3F52" w:rsidRPr="00826533">
              <w:rPr>
                <w:rFonts w:ascii="Bookman Old Style" w:hAnsi="Bookman Old Style"/>
                <w:bCs/>
                <w:color w:val="000000" w:themeColor="text1"/>
                <w:sz w:val="22"/>
                <w:szCs w:val="22"/>
                <w:lang w:val="id-ID" w:eastAsia="id-ID"/>
              </w:rPr>
              <w:t>Pemberi Pendanaan</w:t>
            </w:r>
          </w:p>
        </w:tc>
        <w:tc>
          <w:tcPr>
            <w:tcW w:w="1842" w:type="dxa"/>
            <w:shd w:val="clear" w:color="000000" w:fill="D9D9D9"/>
            <w:noWrap/>
            <w:vAlign w:val="center"/>
            <w:hideMark/>
          </w:tcPr>
          <w:p w14:paraId="0EA090A4"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Golongan </w:t>
            </w:r>
            <w:r w:rsidR="00AE3F52" w:rsidRPr="00826533">
              <w:rPr>
                <w:rFonts w:ascii="Bookman Old Style" w:hAnsi="Bookman Old Style"/>
                <w:bCs/>
                <w:color w:val="000000" w:themeColor="text1"/>
                <w:sz w:val="22"/>
                <w:szCs w:val="22"/>
                <w:lang w:val="id-ID" w:eastAsia="id-ID"/>
              </w:rPr>
              <w:t>Pemberi Pendanan</w:t>
            </w:r>
          </w:p>
        </w:tc>
        <w:tc>
          <w:tcPr>
            <w:tcW w:w="1701" w:type="dxa"/>
            <w:shd w:val="clear" w:color="000000" w:fill="D9D9D9"/>
            <w:noWrap/>
            <w:vAlign w:val="center"/>
            <w:hideMark/>
          </w:tcPr>
          <w:p w14:paraId="40D9AE5B"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Negara </w:t>
            </w:r>
            <w:r w:rsidR="00AE3F52" w:rsidRPr="00826533">
              <w:rPr>
                <w:rFonts w:ascii="Bookman Old Style" w:hAnsi="Bookman Old Style"/>
                <w:bCs/>
                <w:color w:val="000000" w:themeColor="text1"/>
                <w:sz w:val="22"/>
                <w:szCs w:val="22"/>
                <w:lang w:val="id-ID" w:eastAsia="id-ID"/>
              </w:rPr>
              <w:t>Pemberi Pendanaan</w:t>
            </w:r>
          </w:p>
        </w:tc>
        <w:tc>
          <w:tcPr>
            <w:tcW w:w="1560" w:type="dxa"/>
            <w:shd w:val="clear" w:color="000000" w:fill="D9D9D9"/>
            <w:noWrap/>
            <w:vAlign w:val="center"/>
            <w:hideMark/>
          </w:tcPr>
          <w:p w14:paraId="7A02BD89"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Status Keterkaitan</w:t>
            </w:r>
          </w:p>
        </w:tc>
      </w:tr>
      <w:tr w:rsidR="005D1F70" w:rsidRPr="00826533" w14:paraId="1D0FBF6E" w14:textId="77777777" w:rsidTr="00C27A0E">
        <w:trPr>
          <w:trHeight w:val="737"/>
        </w:trPr>
        <w:tc>
          <w:tcPr>
            <w:tcW w:w="1499" w:type="dxa"/>
          </w:tcPr>
          <w:p w14:paraId="42AF8DEF"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p>
        </w:tc>
        <w:tc>
          <w:tcPr>
            <w:tcW w:w="1762" w:type="dxa"/>
            <w:shd w:val="clear" w:color="auto" w:fill="auto"/>
            <w:noWrap/>
            <w:vAlign w:val="bottom"/>
            <w:hideMark/>
          </w:tcPr>
          <w:p w14:paraId="63E4E6E2"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842" w:type="dxa"/>
            <w:shd w:val="clear" w:color="auto" w:fill="auto"/>
            <w:noWrap/>
            <w:vAlign w:val="bottom"/>
            <w:hideMark/>
          </w:tcPr>
          <w:p w14:paraId="5F7A5CDE"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701" w:type="dxa"/>
            <w:shd w:val="clear" w:color="auto" w:fill="auto"/>
            <w:noWrap/>
            <w:vAlign w:val="bottom"/>
            <w:hideMark/>
          </w:tcPr>
          <w:p w14:paraId="744998A5"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560" w:type="dxa"/>
            <w:shd w:val="clear" w:color="auto" w:fill="auto"/>
            <w:noWrap/>
            <w:vAlign w:val="bottom"/>
            <w:hideMark/>
          </w:tcPr>
          <w:p w14:paraId="4671F6A4"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002FAE3D" w14:textId="77777777" w:rsidR="00F67F45" w:rsidRPr="00826533" w:rsidRDefault="00F67F45" w:rsidP="00003D3B">
      <w:pPr>
        <w:spacing w:line="360" w:lineRule="auto"/>
        <w:rPr>
          <w:rFonts w:ascii="Bookman Old Style" w:hAnsi="Bookman Old Style"/>
          <w:noProof/>
          <w:color w:val="000000" w:themeColor="text1"/>
          <w:sz w:val="24"/>
          <w:szCs w:val="24"/>
          <w:lang w:val="id-ID"/>
        </w:rPr>
      </w:pPr>
    </w:p>
    <w:tbl>
      <w:tblPr>
        <w:tblW w:w="8364" w:type="dxa"/>
        <w:tblInd w:w="1242" w:type="dxa"/>
        <w:tblLayout w:type="fixed"/>
        <w:tblLook w:val="04A0" w:firstRow="1" w:lastRow="0" w:firstColumn="1" w:lastColumn="0" w:noHBand="0" w:noVBand="1"/>
      </w:tblPr>
      <w:tblGrid>
        <w:gridCol w:w="1389"/>
        <w:gridCol w:w="1305"/>
        <w:gridCol w:w="1417"/>
        <w:gridCol w:w="1418"/>
        <w:gridCol w:w="1417"/>
        <w:gridCol w:w="1418"/>
      </w:tblGrid>
      <w:tr w:rsidR="00826533" w:rsidRPr="00826533" w14:paraId="0E55F135" w14:textId="77777777" w:rsidTr="00C27A0E">
        <w:trPr>
          <w:trHeight w:val="289"/>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03C1461"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(13)</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14:paraId="5BE6AC3F"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(14)</w:t>
            </w:r>
          </w:p>
        </w:tc>
        <w:tc>
          <w:tcPr>
            <w:tcW w:w="2835" w:type="dxa"/>
            <w:gridSpan w:val="2"/>
            <w:tcBorders>
              <w:top w:val="single" w:sz="4" w:space="0" w:color="auto"/>
              <w:left w:val="nil"/>
              <w:bottom w:val="single" w:sz="4" w:space="0" w:color="auto"/>
              <w:right w:val="single" w:sz="4" w:space="0" w:color="auto"/>
            </w:tcBorders>
            <w:shd w:val="clear" w:color="000000" w:fill="D9D9D9"/>
            <w:noWrap/>
          </w:tcPr>
          <w:p w14:paraId="3B6AE167"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(15)</w:t>
            </w:r>
          </w:p>
        </w:tc>
      </w:tr>
      <w:tr w:rsidR="00826533" w:rsidRPr="00826533" w14:paraId="43C791E5" w14:textId="77777777" w:rsidTr="00C27A0E">
        <w:trPr>
          <w:trHeight w:val="289"/>
        </w:trPr>
        <w:tc>
          <w:tcPr>
            <w:tcW w:w="269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21327FE"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Plafon </w:t>
            </w:r>
            <w:r w:rsidR="00AE3F52" w:rsidRPr="00826533">
              <w:rPr>
                <w:rFonts w:ascii="Bookman Old Style" w:hAnsi="Bookman Old Style"/>
                <w:bCs/>
                <w:color w:val="000000" w:themeColor="text1"/>
                <w:sz w:val="22"/>
                <w:szCs w:val="22"/>
                <w:lang w:val="id-ID" w:eastAsia="id-ID"/>
              </w:rPr>
              <w:t xml:space="preserve">Pendanaan </w:t>
            </w:r>
          </w:p>
        </w:tc>
        <w:tc>
          <w:tcPr>
            <w:tcW w:w="283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3F1F56C" w14:textId="77777777" w:rsidR="00F67F45" w:rsidRPr="00826533" w:rsidRDefault="00AE3F52"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Pendanaan</w:t>
            </w:r>
            <w:r w:rsidR="00F67F45" w:rsidRPr="00826533">
              <w:rPr>
                <w:rFonts w:ascii="Bookman Old Style" w:hAnsi="Bookman Old Style"/>
                <w:bCs/>
                <w:color w:val="000000" w:themeColor="text1"/>
                <w:sz w:val="22"/>
                <w:szCs w:val="22"/>
                <w:lang w:val="id-ID" w:eastAsia="id-ID"/>
              </w:rPr>
              <w:t xml:space="preserve"> Awal</w:t>
            </w:r>
          </w:p>
        </w:tc>
        <w:tc>
          <w:tcPr>
            <w:tcW w:w="283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460E1E9"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Saldo </w:t>
            </w:r>
            <w:r w:rsidR="00AE3F52" w:rsidRPr="00826533">
              <w:rPr>
                <w:rFonts w:ascii="Bookman Old Style" w:hAnsi="Bookman Old Style"/>
                <w:bCs/>
                <w:color w:val="000000" w:themeColor="text1"/>
                <w:sz w:val="22"/>
                <w:szCs w:val="22"/>
                <w:lang w:val="id-ID" w:eastAsia="id-ID"/>
              </w:rPr>
              <w:t>Pendanaan</w:t>
            </w:r>
          </w:p>
        </w:tc>
      </w:tr>
      <w:tr w:rsidR="00826533" w:rsidRPr="00826533" w14:paraId="40D85EEB" w14:textId="77777777" w:rsidTr="00C27A0E">
        <w:trPr>
          <w:trHeight w:val="194"/>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34C78C" w14:textId="77777777" w:rsidR="007D06E0"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Mata Uang Asal</w:t>
            </w:r>
          </w:p>
        </w:tc>
        <w:tc>
          <w:tcPr>
            <w:tcW w:w="13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D81908"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Ekuivalen Rupiah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451336"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FEC725"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Ekuivalen Rupiah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2AD00D"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7C5511" w14:textId="77777777" w:rsidR="00F67F45" w:rsidRPr="00826533" w:rsidRDefault="00F67F45"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Dalam Ekuivalen Rupiah</w:t>
            </w:r>
          </w:p>
        </w:tc>
      </w:tr>
      <w:tr w:rsidR="005D1F70" w:rsidRPr="00826533" w14:paraId="1820B735" w14:textId="77777777" w:rsidTr="00C27A0E">
        <w:trPr>
          <w:trHeight w:val="737"/>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14:paraId="47BE2CDF"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305" w:type="dxa"/>
            <w:tcBorders>
              <w:top w:val="nil"/>
              <w:left w:val="nil"/>
              <w:bottom w:val="single" w:sz="4" w:space="0" w:color="auto"/>
              <w:right w:val="single" w:sz="4" w:space="0" w:color="auto"/>
            </w:tcBorders>
            <w:shd w:val="clear" w:color="auto" w:fill="auto"/>
            <w:noWrap/>
            <w:vAlign w:val="bottom"/>
            <w:hideMark/>
          </w:tcPr>
          <w:p w14:paraId="65CC3622"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45AF5C"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6543AD"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E202DD"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94A8E9" w14:textId="77777777" w:rsidR="00F67F45" w:rsidRPr="00826533" w:rsidRDefault="00F67F45"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3A212773" w14:textId="77777777" w:rsidR="00F67F45" w:rsidRPr="00826533" w:rsidRDefault="00F67F45" w:rsidP="00003D3B">
      <w:pPr>
        <w:spacing w:line="360" w:lineRule="auto"/>
        <w:rPr>
          <w:rFonts w:ascii="Bookman Old Style" w:hAnsi="Bookman Old Style"/>
          <w:noProof/>
          <w:color w:val="000000" w:themeColor="text1"/>
          <w:sz w:val="24"/>
          <w:szCs w:val="24"/>
          <w:lang w:val="id-ID"/>
        </w:rPr>
      </w:pPr>
    </w:p>
    <w:p w14:paraId="24F32D49" w14:textId="77777777" w:rsidR="00DB454A" w:rsidRPr="00826533" w:rsidRDefault="00DB454A"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201D2070" w14:textId="77777777" w:rsidR="00F67F45" w:rsidRPr="00826533" w:rsidRDefault="00F67F45" w:rsidP="009A64D3">
      <w:pPr>
        <w:pStyle w:val="ListParagraph"/>
        <w:numPr>
          <w:ilvl w:val="0"/>
          <w:numId w:val="140"/>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lastRenderedPageBreak/>
        <w:t xml:space="preserve">PENJELASAN </w:t>
      </w:r>
      <w:r w:rsidR="00C27A0E" w:rsidRPr="00826533">
        <w:rPr>
          <w:rFonts w:ascii="Bookman Old Style" w:hAnsi="Bookman Old Style"/>
          <w:color w:val="000000" w:themeColor="text1"/>
          <w:sz w:val="24"/>
          <w:szCs w:val="24"/>
        </w:rPr>
        <w:t>FORMULIR 2550</w:t>
      </w:r>
      <w:r w:rsidR="00C27A0E" w:rsidRPr="00826533">
        <w:rPr>
          <w:rFonts w:ascii="Bookman Old Style" w:hAnsi="Bookman Old Style"/>
          <w:color w:val="000000" w:themeColor="text1"/>
          <w:sz w:val="24"/>
          <w:szCs w:val="24"/>
          <w:lang w:val="id-ID"/>
        </w:rPr>
        <w:t xml:space="preserve"> (</w:t>
      </w:r>
      <w:r w:rsidRPr="00826533">
        <w:rPr>
          <w:rFonts w:ascii="Bookman Old Style" w:hAnsi="Bookman Old Style"/>
          <w:color w:val="000000" w:themeColor="text1"/>
          <w:sz w:val="24"/>
          <w:szCs w:val="24"/>
          <w:lang w:val="id-ID"/>
        </w:rPr>
        <w:t>RINCIAN PENDANAAN YANG DITERIMA</w:t>
      </w:r>
      <w:r w:rsidR="00C27A0E" w:rsidRPr="00826533">
        <w:rPr>
          <w:rFonts w:ascii="Bookman Old Style" w:hAnsi="Bookman Old Style"/>
          <w:color w:val="000000" w:themeColor="text1"/>
          <w:sz w:val="24"/>
          <w:szCs w:val="24"/>
          <w:lang w:val="id-ID"/>
        </w:rPr>
        <w:t>)</w:t>
      </w:r>
    </w:p>
    <w:p w14:paraId="18723724" w14:textId="77777777" w:rsidR="00C27A0E" w:rsidRPr="00826533" w:rsidRDefault="00C27A0E" w:rsidP="00003D3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Formulir </w:t>
      </w:r>
      <w:r w:rsidRPr="00826533">
        <w:rPr>
          <w:rFonts w:ascii="Bookman Old Style" w:hAnsi="Bookman Old Style"/>
          <w:color w:val="000000" w:themeColor="text1"/>
          <w:sz w:val="24"/>
          <w:szCs w:val="24"/>
        </w:rPr>
        <w:t>2550</w:t>
      </w:r>
      <w:r w:rsidRPr="00826533">
        <w:rPr>
          <w:rFonts w:ascii="Bookman Old Style" w:hAnsi="Bookman Old Style"/>
          <w:color w:val="000000" w:themeColor="text1"/>
          <w:sz w:val="24"/>
          <w:szCs w:val="24"/>
          <w:lang w:val="id-ID"/>
        </w:rPr>
        <w:t xml:space="preserve"> (Rincian Pendanaan yang Diterima) ini berisi rincian pendanaan yang diterima Perusahaan Modal Ventura </w:t>
      </w:r>
      <w:r w:rsidR="00D81362" w:rsidRPr="00826533">
        <w:rPr>
          <w:rFonts w:ascii="Bookman Old Style" w:hAnsi="Bookman Old Style"/>
          <w:color w:val="000000" w:themeColor="text1"/>
          <w:sz w:val="24"/>
          <w:szCs w:val="24"/>
          <w:lang w:val="id-ID"/>
        </w:rPr>
        <w:t xml:space="preserve">Syariah </w:t>
      </w:r>
      <w:r w:rsidRPr="00826533">
        <w:rPr>
          <w:rFonts w:ascii="Bookman Old Style" w:hAnsi="Bookman Old Style"/>
          <w:color w:val="000000" w:themeColor="text1"/>
          <w:sz w:val="24"/>
          <w:szCs w:val="24"/>
          <w:lang w:val="id-ID"/>
        </w:rPr>
        <w:t>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color w:val="000000" w:themeColor="text1"/>
          <w:sz w:val="24"/>
          <w:szCs w:val="24"/>
          <w:lang w:val="id-ID"/>
        </w:rPr>
        <w:t>.</w:t>
      </w:r>
    </w:p>
    <w:p w14:paraId="70BA1A5F"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Kontrak</w:t>
      </w:r>
    </w:p>
    <w:p w14:paraId="2E92947E"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Pos ini diisi dengan </w:t>
      </w:r>
      <w:r w:rsidRPr="00826533">
        <w:rPr>
          <w:rFonts w:ascii="Bookman Old Style" w:hAnsi="Bookman Old Style"/>
          <w:noProof/>
          <w:color w:val="000000" w:themeColor="text1"/>
          <w:sz w:val="24"/>
          <w:szCs w:val="24"/>
          <w:lang w:val="id-ID"/>
        </w:rPr>
        <w:t xml:space="preserve">nomor perjanjian </w:t>
      </w:r>
      <w:r w:rsidR="00895BE0"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w:t>
      </w:r>
    </w:p>
    <w:p w14:paraId="4857617E"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Jenis P</w:t>
      </w:r>
      <w:r w:rsidR="00895BE0" w:rsidRPr="00826533">
        <w:rPr>
          <w:rFonts w:ascii="Bookman Old Style" w:hAnsi="Bookman Old Style"/>
          <w:noProof/>
          <w:color w:val="000000" w:themeColor="text1"/>
          <w:sz w:val="24"/>
          <w:szCs w:val="24"/>
          <w:lang w:val="id-ID"/>
        </w:rPr>
        <w:t>endanaan</w:t>
      </w:r>
    </w:p>
    <w:p w14:paraId="5B43EFB2"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diisi dengan jenis </w:t>
      </w:r>
      <w:r w:rsidR="00895BE0"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fr-BE"/>
        </w:rPr>
        <w:t xml:space="preserve"> yang diterima, yaitu:</w:t>
      </w:r>
    </w:p>
    <w:p w14:paraId="584F6018" w14:textId="77777777" w:rsidR="00F67F45" w:rsidRPr="00826533" w:rsidRDefault="00F67F45" w:rsidP="009A64D3">
      <w:pPr>
        <w:numPr>
          <w:ilvl w:val="1"/>
          <w:numId w:val="138"/>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Sindikasi</w:t>
      </w:r>
    </w:p>
    <w:p w14:paraId="78267027"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w:t>
      </w:r>
      <w:r w:rsidR="00895BE0"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sindikasi adalah </w:t>
      </w:r>
      <w:r w:rsidR="00895BE0"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007D06E0" w:rsidRPr="00826533">
        <w:rPr>
          <w:rFonts w:ascii="Bookman Old Style" w:hAnsi="Bookman Old Style"/>
          <w:bCs/>
          <w:noProof/>
          <w:color w:val="000000" w:themeColor="text1"/>
          <w:sz w:val="24"/>
          <w:szCs w:val="24"/>
          <w:lang w:val="id-ID"/>
        </w:rPr>
        <w:t xml:space="preserve"> </w:t>
      </w:r>
      <w:r w:rsidR="007D06E0" w:rsidRPr="00826533">
        <w:rPr>
          <w:rFonts w:ascii="Bookman Old Style" w:hAnsi="Bookman Old Style"/>
          <w:noProof/>
          <w:color w:val="000000" w:themeColor="text1"/>
          <w:sz w:val="24"/>
          <w:szCs w:val="24"/>
          <w:lang w:val="id-ID"/>
        </w:rPr>
        <w:t>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007D06E0"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dari </w:t>
      </w:r>
      <w:r w:rsidR="00276FA9" w:rsidRPr="00826533">
        <w:rPr>
          <w:rFonts w:ascii="Bookman Old Style" w:hAnsi="Bookman Old Style"/>
          <w:noProof/>
          <w:color w:val="000000" w:themeColor="text1"/>
          <w:sz w:val="24"/>
          <w:szCs w:val="24"/>
          <w:lang w:val="id-ID"/>
        </w:rPr>
        <w:t>2 (</w:t>
      </w:r>
      <w:r w:rsidRPr="00826533">
        <w:rPr>
          <w:rFonts w:ascii="Bookman Old Style" w:hAnsi="Bookman Old Style"/>
          <w:noProof/>
          <w:color w:val="000000" w:themeColor="text1"/>
          <w:sz w:val="24"/>
          <w:szCs w:val="24"/>
          <w:lang w:val="id-ID"/>
        </w:rPr>
        <w:t>dua</w:t>
      </w:r>
      <w:r w:rsidR="00276FA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pemberi </w:t>
      </w:r>
      <w:r w:rsidR="00895BE0"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w:t>
      </w:r>
      <w:r w:rsidR="00895BE0" w:rsidRPr="00826533">
        <w:rPr>
          <w:rFonts w:ascii="Bookman Old Style" w:hAnsi="Bookman Old Style"/>
          <w:noProof/>
          <w:color w:val="000000" w:themeColor="text1"/>
          <w:sz w:val="24"/>
          <w:szCs w:val="24"/>
          <w:lang w:val="id-ID"/>
        </w:rPr>
        <w:t>investor</w:t>
      </w:r>
      <w:r w:rsidRPr="00826533">
        <w:rPr>
          <w:rFonts w:ascii="Bookman Old Style" w:hAnsi="Bookman Old Style"/>
          <w:noProof/>
          <w:color w:val="000000" w:themeColor="text1"/>
          <w:sz w:val="24"/>
          <w:szCs w:val="24"/>
          <w:lang w:val="id-ID"/>
        </w:rPr>
        <w:t>) atau lebih, baik secara langsung maupun melalui jasa penghubung</w:t>
      </w:r>
      <w:r w:rsidR="006D588C" w:rsidRPr="00826533">
        <w:rPr>
          <w:rFonts w:ascii="Bookman Old Style" w:hAnsi="Bookman Old Style"/>
          <w:color w:val="000000" w:themeColor="text1"/>
          <w:sz w:val="24"/>
          <w:szCs w:val="24"/>
          <w:lang w:val="id-ID"/>
        </w:rPr>
        <w:t xml:space="preserve"> atau</w:t>
      </w:r>
      <w:r w:rsidR="006D588C"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perantara. Pengisian untuk kolom Nama </w:t>
      </w:r>
      <w:r w:rsidR="00895BE0" w:rsidRPr="00826533">
        <w:rPr>
          <w:rFonts w:ascii="Bookman Old Style" w:hAnsi="Bookman Old Style"/>
          <w:noProof/>
          <w:color w:val="000000" w:themeColor="text1"/>
          <w:sz w:val="24"/>
          <w:szCs w:val="24"/>
          <w:lang w:val="id-ID"/>
        </w:rPr>
        <w:t>Pemberi Pendanaan</w:t>
      </w:r>
      <w:r w:rsidRPr="00826533">
        <w:rPr>
          <w:rFonts w:ascii="Bookman Old Style" w:hAnsi="Bookman Old Style"/>
          <w:noProof/>
          <w:color w:val="000000" w:themeColor="text1"/>
          <w:sz w:val="24"/>
          <w:szCs w:val="24"/>
          <w:lang w:val="id-ID"/>
        </w:rPr>
        <w:t xml:space="preserve"> dan Kolom Negara Asal mengikuti asas dominasi berdasarkan nama </w:t>
      </w:r>
      <w:r w:rsidR="007D06E0" w:rsidRPr="00826533">
        <w:rPr>
          <w:rFonts w:ascii="Bookman Old Style" w:hAnsi="Bookman Old Style"/>
          <w:noProof/>
          <w:color w:val="000000" w:themeColor="text1"/>
          <w:sz w:val="24"/>
          <w:szCs w:val="24"/>
          <w:lang w:val="id-ID"/>
        </w:rPr>
        <w:t>p</w:t>
      </w:r>
      <w:r w:rsidR="00895BE0" w:rsidRPr="00826533">
        <w:rPr>
          <w:rFonts w:ascii="Bookman Old Style" w:hAnsi="Bookman Old Style"/>
          <w:noProof/>
          <w:color w:val="000000" w:themeColor="text1"/>
          <w:sz w:val="24"/>
          <w:szCs w:val="24"/>
          <w:lang w:val="id-ID"/>
        </w:rPr>
        <w:t xml:space="preserve">emberi </w:t>
      </w:r>
      <w:r w:rsidR="007D06E0" w:rsidRPr="00826533">
        <w:rPr>
          <w:rFonts w:ascii="Bookman Old Style" w:hAnsi="Bookman Old Style"/>
          <w:noProof/>
          <w:color w:val="000000" w:themeColor="text1"/>
          <w:sz w:val="24"/>
          <w:szCs w:val="24"/>
          <w:lang w:val="id-ID"/>
        </w:rPr>
        <w:t>p</w:t>
      </w:r>
      <w:r w:rsidR="00895BE0"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w:t>
      </w:r>
      <w:r w:rsidR="000E5AA5" w:rsidRPr="00826533">
        <w:rPr>
          <w:rFonts w:ascii="Bookman Old Style" w:hAnsi="Bookman Old Style"/>
          <w:noProof/>
          <w:color w:val="000000" w:themeColor="text1"/>
          <w:sz w:val="24"/>
          <w:szCs w:val="24"/>
          <w:lang w:val="id-ID"/>
        </w:rPr>
        <w:t xml:space="preserve">(investor) </w:t>
      </w:r>
      <w:r w:rsidRPr="00826533">
        <w:rPr>
          <w:rFonts w:ascii="Bookman Old Style" w:hAnsi="Bookman Old Style"/>
          <w:noProof/>
          <w:color w:val="000000" w:themeColor="text1"/>
          <w:sz w:val="24"/>
          <w:szCs w:val="24"/>
          <w:lang w:val="id-ID"/>
        </w:rPr>
        <w:t xml:space="preserve">yang mempunyai porsi terbesar dalam pemberian </w:t>
      </w:r>
      <w:r w:rsidR="00895BE0"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w:t>
      </w:r>
    </w:p>
    <w:p w14:paraId="75A97689" w14:textId="77777777" w:rsidR="00F67F45" w:rsidRPr="00826533" w:rsidRDefault="00F67F45" w:rsidP="009A64D3">
      <w:pPr>
        <w:numPr>
          <w:ilvl w:val="1"/>
          <w:numId w:val="138"/>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Bilateral</w:t>
      </w:r>
    </w:p>
    <w:p w14:paraId="0135550B" w14:textId="77777777" w:rsidR="00F67F45" w:rsidRPr="00826533" w:rsidRDefault="00895BE0"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bilateral adalah </w:t>
      </w:r>
      <w:r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007D06E0" w:rsidRPr="00826533">
        <w:rPr>
          <w:rFonts w:ascii="Bookman Old Style" w:hAnsi="Bookman Old Style"/>
          <w:bCs/>
          <w:noProof/>
          <w:color w:val="000000" w:themeColor="text1"/>
          <w:sz w:val="24"/>
          <w:szCs w:val="24"/>
          <w:lang w:val="id-ID"/>
        </w:rPr>
        <w:t xml:space="preserve"> </w:t>
      </w:r>
      <w:r w:rsidR="007D06E0" w:rsidRPr="00826533">
        <w:rPr>
          <w:rFonts w:ascii="Bookman Old Style" w:hAnsi="Bookman Old Style"/>
          <w:noProof/>
          <w:color w:val="000000" w:themeColor="text1"/>
          <w:sz w:val="24"/>
          <w:szCs w:val="24"/>
          <w:lang w:val="id-ID"/>
        </w:rPr>
        <w:t xml:space="preserve">pelapor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00F67F45" w:rsidRPr="00826533">
        <w:rPr>
          <w:rFonts w:ascii="Bookman Old Style" w:hAnsi="Bookman Old Style"/>
          <w:noProof/>
          <w:color w:val="000000" w:themeColor="text1"/>
          <w:sz w:val="24"/>
          <w:szCs w:val="24"/>
          <w:lang w:val="id-ID"/>
        </w:rPr>
        <w:t xml:space="preserve">dari 1 (satu) </w:t>
      </w:r>
      <w:r w:rsidRPr="00826533">
        <w:rPr>
          <w:rFonts w:ascii="Bookman Old Style" w:hAnsi="Bookman Old Style"/>
          <w:noProof/>
          <w:color w:val="000000" w:themeColor="text1"/>
          <w:sz w:val="24"/>
          <w:szCs w:val="24"/>
          <w:lang w:val="id-ID"/>
        </w:rPr>
        <w:t>pemberi pendanaan (investor)</w:t>
      </w:r>
      <w:r w:rsidR="00F67F4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w:t>
      </w:r>
    </w:p>
    <w:p w14:paraId="760C306E" w14:textId="77777777" w:rsidR="00F67F45" w:rsidRPr="00826533" w:rsidRDefault="00F67F45" w:rsidP="009A64D3">
      <w:pPr>
        <w:numPr>
          <w:ilvl w:val="1"/>
          <w:numId w:val="138"/>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Multilateral</w:t>
      </w:r>
    </w:p>
    <w:p w14:paraId="4CAAD6F6" w14:textId="77777777" w:rsidR="00F67F45" w:rsidRPr="00826533" w:rsidRDefault="00407EFE"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multilateral adalah </w:t>
      </w:r>
      <w:r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00F67F45" w:rsidRPr="00826533">
        <w:rPr>
          <w:rFonts w:ascii="Bookman Old Style" w:hAnsi="Bookman Old Style"/>
          <w:noProof/>
          <w:color w:val="000000" w:themeColor="text1"/>
          <w:sz w:val="24"/>
          <w:szCs w:val="24"/>
          <w:lang w:val="id-ID"/>
        </w:rPr>
        <w:t xml:space="preserve"> pelapor</w:t>
      </w:r>
      <w:r w:rsidR="00226214" w:rsidRPr="00826533">
        <w:rPr>
          <w:rFonts w:ascii="Bookman Old Style" w:hAnsi="Bookman Old Style"/>
          <w:bCs/>
          <w:noProof/>
          <w:color w:val="000000" w:themeColor="text1"/>
          <w:sz w:val="24"/>
          <w:szCs w:val="24"/>
          <w:lang w:val="id-ID"/>
        </w:rPr>
        <w:t xml:space="preserve">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00F67F45" w:rsidRPr="00826533">
        <w:rPr>
          <w:rFonts w:ascii="Bookman Old Style" w:hAnsi="Bookman Old Style"/>
          <w:noProof/>
          <w:color w:val="000000" w:themeColor="text1"/>
          <w:sz w:val="24"/>
          <w:szCs w:val="24"/>
          <w:lang w:val="id-ID"/>
        </w:rPr>
        <w:t>dari lembaga-lembaga keuangan internasional, seperti IFC dan ADB.</w:t>
      </w:r>
    </w:p>
    <w:p w14:paraId="51056911" w14:textId="77777777" w:rsidR="00F67F45" w:rsidRPr="00826533" w:rsidRDefault="00F67F45" w:rsidP="009A64D3">
      <w:pPr>
        <w:numPr>
          <w:ilvl w:val="1"/>
          <w:numId w:val="138"/>
        </w:numPr>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Subordinasi</w:t>
      </w:r>
    </w:p>
    <w:p w14:paraId="579C98E0"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w:t>
      </w:r>
      <w:r w:rsidR="00407EFE"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subordinasi adalah </w:t>
      </w:r>
      <w:r w:rsidR="00407EFE"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dengan syarat sebagaimana dimuat dalam Penjelasan Pos-</w:t>
      </w:r>
      <w:r w:rsidR="000E5AA5"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os Laporan Posisi Keuangan Liabilitas dan Ekuitas pada Pos P</w:t>
      </w:r>
      <w:r w:rsidR="00407EFE"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Subordinasi.</w:t>
      </w:r>
      <w:r w:rsidR="00407EFE" w:rsidRPr="00826533">
        <w:rPr>
          <w:rFonts w:ascii="Bookman Old Style" w:hAnsi="Bookman Old Style"/>
          <w:noProof/>
          <w:color w:val="000000" w:themeColor="text1"/>
          <w:sz w:val="24"/>
          <w:szCs w:val="24"/>
          <w:lang w:val="id-ID"/>
        </w:rPr>
        <w:t xml:space="preserve"> </w:t>
      </w:r>
    </w:p>
    <w:p w14:paraId="2FCC0C3B"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Tujuan Penerima </w:t>
      </w:r>
      <w:r w:rsidR="000D2DFD" w:rsidRPr="00826533">
        <w:rPr>
          <w:rFonts w:ascii="Bookman Old Style" w:hAnsi="Bookman Old Style"/>
          <w:noProof/>
          <w:color w:val="000000" w:themeColor="text1"/>
          <w:sz w:val="24"/>
          <w:szCs w:val="24"/>
          <w:lang w:val="id-ID"/>
        </w:rPr>
        <w:t xml:space="preserve">Pendanaan </w:t>
      </w:r>
    </w:p>
    <w:p w14:paraId="41FDF166" w14:textId="77777777" w:rsidR="00F67F45" w:rsidRPr="00826533" w:rsidRDefault="00F67F45"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 xml:space="preserve">tujuan penggunaan dari </w:t>
      </w:r>
      <w:r w:rsidR="00E057B8"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00166128"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yaitu </w:t>
      </w:r>
      <w:r w:rsidRPr="00826533">
        <w:rPr>
          <w:rFonts w:ascii="Bookman Old Style" w:hAnsi="Bookman Old Style"/>
          <w:noProof/>
          <w:color w:val="000000" w:themeColor="text1"/>
          <w:sz w:val="24"/>
          <w:szCs w:val="24"/>
          <w:lang w:val="id-ID"/>
        </w:rPr>
        <w:lastRenderedPageBreak/>
        <w:t xml:space="preserve">digunakan </w:t>
      </w:r>
      <w:r w:rsidR="00A90C6A" w:rsidRPr="00826533">
        <w:rPr>
          <w:rFonts w:ascii="Bookman Old Style" w:hAnsi="Bookman Old Style"/>
          <w:noProof/>
          <w:color w:val="000000" w:themeColor="text1"/>
          <w:sz w:val="24"/>
          <w:szCs w:val="24"/>
          <w:lang w:val="id-ID"/>
        </w:rPr>
        <w:t>untuk modal kerja</w:t>
      </w:r>
      <w:r w:rsidR="009978A1" w:rsidRPr="00826533">
        <w:rPr>
          <w:rFonts w:ascii="Bookman Old Style" w:hAnsi="Bookman Old Style"/>
          <w:noProof/>
          <w:color w:val="000000" w:themeColor="text1"/>
          <w:sz w:val="24"/>
          <w:szCs w:val="24"/>
          <w:lang w:val="id-ID"/>
        </w:rPr>
        <w:t xml:space="preserve"> atas aktivitas Perusahaan Modal Ventura Syariah pelapor</w:t>
      </w:r>
      <w:r w:rsidR="00226214" w:rsidRPr="00826533">
        <w:rPr>
          <w:rFonts w:ascii="Bookman Old Style" w:hAnsi="Bookman Old Style"/>
          <w:bCs/>
          <w:noProof/>
          <w:color w:val="000000" w:themeColor="text1"/>
          <w:sz w:val="24"/>
          <w:szCs w:val="24"/>
          <w:lang w:val="id-ID"/>
        </w:rPr>
        <w:t xml:space="preserve"> atau UUS </w:t>
      </w:r>
      <w:r w:rsidR="00226214" w:rsidRPr="00826533">
        <w:rPr>
          <w:rFonts w:ascii="Bookman Old Style" w:hAnsi="Bookman Old Style"/>
          <w:noProof/>
          <w:color w:val="000000" w:themeColor="text1"/>
          <w:sz w:val="24"/>
          <w:szCs w:val="24"/>
          <w:lang w:val="id-ID"/>
        </w:rPr>
        <w:t>pelapor</w:t>
      </w:r>
      <w:r w:rsidR="00047AAB" w:rsidRPr="00826533">
        <w:rPr>
          <w:rFonts w:ascii="Bookman Old Style" w:hAnsi="Bookman Old Style"/>
          <w:noProof/>
          <w:color w:val="000000" w:themeColor="text1"/>
          <w:sz w:val="24"/>
          <w:szCs w:val="24"/>
          <w:lang w:val="id-ID"/>
        </w:rPr>
        <w:t>.</w:t>
      </w:r>
    </w:p>
    <w:p w14:paraId="4622B836"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Jenis </w:t>
      </w:r>
      <w:r w:rsidRPr="00826533">
        <w:rPr>
          <w:rFonts w:ascii="Bookman Old Style" w:hAnsi="Bookman Old Style"/>
          <w:noProof/>
          <w:color w:val="000000" w:themeColor="text1"/>
          <w:sz w:val="24"/>
          <w:szCs w:val="24"/>
        </w:rPr>
        <w:t>Valuta</w:t>
      </w:r>
    </w:p>
    <w:p w14:paraId="3D01C782"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jenis mata uang</w:t>
      </w:r>
      <w:r w:rsidRPr="00826533">
        <w:rPr>
          <w:rFonts w:ascii="Bookman Old Style" w:hAnsi="Bookman Old Style"/>
          <w:noProof/>
          <w:color w:val="000000" w:themeColor="text1"/>
          <w:sz w:val="24"/>
          <w:szCs w:val="24"/>
          <w:lang w:val="fr-BE"/>
        </w:rPr>
        <w:t xml:space="preserve"> yang digunakan </w:t>
      </w:r>
      <w:r w:rsidRPr="00826533">
        <w:rPr>
          <w:rFonts w:ascii="Bookman Old Style" w:hAnsi="Bookman Old Style"/>
          <w:noProof/>
          <w:color w:val="000000" w:themeColor="text1"/>
          <w:sz w:val="24"/>
          <w:szCs w:val="24"/>
          <w:lang w:val="id-ID"/>
        </w:rPr>
        <w:t>dalam perjanjian.</w:t>
      </w:r>
    </w:p>
    <w:p w14:paraId="084FA28B"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Tanggal Mulai</w:t>
      </w:r>
    </w:p>
    <w:p w14:paraId="721B5994"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dimulainya </w:t>
      </w:r>
      <w:r w:rsidR="004C303C"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226214" w:rsidRPr="00826533">
        <w:rPr>
          <w:rFonts w:ascii="Bookman Old Style" w:hAnsi="Bookman Old Style"/>
          <w:bCs/>
          <w:noProof/>
          <w:color w:val="000000" w:themeColor="text1"/>
          <w:sz w:val="24"/>
          <w:szCs w:val="24"/>
          <w:lang w:val="id-ID"/>
        </w:rPr>
        <w:t xml:space="preserve">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dari pihak </w:t>
      </w:r>
      <w:r w:rsidR="004C303C" w:rsidRPr="00826533">
        <w:rPr>
          <w:rFonts w:ascii="Bookman Old Style" w:hAnsi="Bookman Old Style"/>
          <w:noProof/>
          <w:color w:val="000000" w:themeColor="text1"/>
          <w:sz w:val="24"/>
          <w:szCs w:val="24"/>
          <w:lang w:val="id-ID"/>
        </w:rPr>
        <w:t xml:space="preserve">pemberi pendanaan (investor) </w:t>
      </w:r>
      <w:r w:rsidRPr="00826533">
        <w:rPr>
          <w:rFonts w:ascii="Bookman Old Style" w:hAnsi="Bookman Old Style"/>
          <w:noProof/>
          <w:color w:val="000000" w:themeColor="text1"/>
          <w:sz w:val="24"/>
          <w:szCs w:val="24"/>
          <w:lang w:val="id-ID"/>
        </w:rPr>
        <w:t>sebagaimana tercantum dalam perjanjian.</w:t>
      </w:r>
    </w:p>
    <w:p w14:paraId="1E486D9E"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Tanggal Jatuh Tempo</w:t>
      </w:r>
    </w:p>
    <w:p w14:paraId="5BA1FAC6"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berakhirnya </w:t>
      </w:r>
      <w:r w:rsidR="004C303C"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dari pihak </w:t>
      </w:r>
      <w:r w:rsidR="004C303C" w:rsidRPr="00826533">
        <w:rPr>
          <w:rFonts w:ascii="Bookman Old Style" w:hAnsi="Bookman Old Style"/>
          <w:noProof/>
          <w:color w:val="000000" w:themeColor="text1"/>
          <w:sz w:val="24"/>
          <w:szCs w:val="24"/>
          <w:lang w:val="id-ID"/>
        </w:rPr>
        <w:t>pemberi pendanaan (investor)</w:t>
      </w:r>
      <w:r w:rsidRPr="00826533">
        <w:rPr>
          <w:rFonts w:ascii="Bookman Old Style" w:hAnsi="Bookman Old Style"/>
          <w:noProof/>
          <w:color w:val="000000" w:themeColor="text1"/>
          <w:sz w:val="24"/>
          <w:szCs w:val="24"/>
          <w:lang w:val="id-ID"/>
        </w:rPr>
        <w:t xml:space="preserve"> sebagaimana tercantum dalam perjanjian.</w:t>
      </w:r>
    </w:p>
    <w:p w14:paraId="701E567E"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Jenis </w:t>
      </w:r>
      <w:r w:rsidR="00636EB0" w:rsidRPr="00826533">
        <w:rPr>
          <w:rFonts w:ascii="Bookman Old Style" w:hAnsi="Bookman Old Style"/>
          <w:noProof/>
          <w:color w:val="000000" w:themeColor="text1"/>
          <w:sz w:val="24"/>
          <w:szCs w:val="24"/>
          <w:lang w:val="id-ID"/>
        </w:rPr>
        <w:t xml:space="preserve">Imbal Hasil </w:t>
      </w:r>
    </w:p>
    <w:p w14:paraId="56E91470" w14:textId="77777777" w:rsidR="00F67F45" w:rsidRPr="00826533" w:rsidRDefault="00586C8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sesuai dengan jenis imbal hasil yang ditetapkan pemilik dana yang disepakati sesuai dengan perjanjian.</w:t>
      </w:r>
    </w:p>
    <w:p w14:paraId="46C1DF7C"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Tingkat </w:t>
      </w:r>
      <w:r w:rsidR="008A05C7" w:rsidRPr="00826533">
        <w:rPr>
          <w:rFonts w:ascii="Bookman Old Style" w:hAnsi="Bookman Old Style"/>
          <w:noProof/>
          <w:color w:val="000000" w:themeColor="text1"/>
          <w:sz w:val="24"/>
          <w:szCs w:val="24"/>
          <w:lang w:val="id-ID"/>
        </w:rPr>
        <w:t xml:space="preserve">Imbal Hasil </w:t>
      </w:r>
    </w:p>
    <w:p w14:paraId="16A766E0" w14:textId="77777777" w:rsidR="00606241"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w:t>
      </w:r>
      <w:r w:rsidR="00606241" w:rsidRPr="00826533">
        <w:rPr>
          <w:rFonts w:ascii="Bookman Old Style" w:hAnsi="Bookman Old Style"/>
          <w:noProof/>
          <w:color w:val="000000" w:themeColor="text1"/>
          <w:sz w:val="24"/>
          <w:szCs w:val="24"/>
          <w:lang w:val="id-ID"/>
        </w:rPr>
        <w:t xml:space="preserve">dengan tingkat </w:t>
      </w:r>
      <w:r w:rsidR="00E650D8" w:rsidRPr="00826533">
        <w:rPr>
          <w:rFonts w:ascii="Bookman Old Style" w:hAnsi="Bookman Old Style"/>
          <w:noProof/>
          <w:color w:val="000000" w:themeColor="text1"/>
          <w:sz w:val="24"/>
          <w:szCs w:val="24"/>
          <w:lang w:val="id-ID"/>
        </w:rPr>
        <w:t>imbal</w:t>
      </w:r>
      <w:r w:rsidR="00606241" w:rsidRPr="00826533">
        <w:rPr>
          <w:rFonts w:ascii="Bookman Old Style" w:hAnsi="Bookman Old Style"/>
          <w:noProof/>
          <w:color w:val="000000" w:themeColor="text1"/>
          <w:sz w:val="24"/>
          <w:szCs w:val="24"/>
          <w:lang w:val="id-ID"/>
        </w:rPr>
        <w:t xml:space="preserve"> hasil yang disepakati berdasarkan perjanji</w:t>
      </w:r>
      <w:r w:rsidR="00E650D8" w:rsidRPr="00826533">
        <w:rPr>
          <w:rFonts w:ascii="Bookman Old Style" w:hAnsi="Bookman Old Style"/>
          <w:noProof/>
          <w:color w:val="000000" w:themeColor="text1"/>
          <w:sz w:val="24"/>
          <w:szCs w:val="24"/>
          <w:lang w:val="id-ID"/>
        </w:rPr>
        <w:t>an pendanaan dengan pemberi pendanaan (investor)</w:t>
      </w:r>
      <w:r w:rsidR="00606241" w:rsidRPr="00826533">
        <w:rPr>
          <w:rFonts w:ascii="Bookman Old Style" w:hAnsi="Bookman Old Style"/>
          <w:noProof/>
          <w:color w:val="000000" w:themeColor="text1"/>
          <w:sz w:val="24"/>
          <w:szCs w:val="24"/>
          <w:lang w:val="id-ID"/>
        </w:rPr>
        <w:t>.</w:t>
      </w:r>
    </w:p>
    <w:p w14:paraId="2F225626"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Nama </w:t>
      </w:r>
      <w:r w:rsidR="00014EDF" w:rsidRPr="00826533">
        <w:rPr>
          <w:rFonts w:ascii="Bookman Old Style" w:hAnsi="Bookman Old Style"/>
          <w:noProof/>
          <w:color w:val="000000" w:themeColor="text1"/>
          <w:sz w:val="24"/>
          <w:szCs w:val="24"/>
          <w:lang w:val="id-ID"/>
        </w:rPr>
        <w:t xml:space="preserve">Pemberi Pendanaan </w:t>
      </w:r>
    </w:p>
    <w:p w14:paraId="534FC12D"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pihak-pihak yang memberikan </w:t>
      </w:r>
      <w:r w:rsidR="0084122C" w:rsidRPr="00826533">
        <w:rPr>
          <w:rFonts w:ascii="Bookman Old Style" w:hAnsi="Bookman Old Style"/>
          <w:noProof/>
          <w:color w:val="000000" w:themeColor="text1"/>
          <w:sz w:val="24"/>
          <w:szCs w:val="24"/>
          <w:lang w:val="id-ID"/>
        </w:rPr>
        <w:t>pen</w:t>
      </w:r>
      <w:r w:rsidRPr="00826533">
        <w:rPr>
          <w:rFonts w:ascii="Bookman Old Style" w:hAnsi="Bookman Old Style"/>
          <w:noProof/>
          <w:color w:val="000000" w:themeColor="text1"/>
          <w:sz w:val="24"/>
          <w:szCs w:val="24"/>
          <w:lang w:val="id-ID"/>
        </w:rPr>
        <w:t>dana</w:t>
      </w:r>
      <w:r w:rsidR="0084122C" w:rsidRPr="00826533">
        <w:rPr>
          <w:rFonts w:ascii="Bookman Old Style" w:hAnsi="Bookman Old Style"/>
          <w:noProof/>
          <w:color w:val="000000" w:themeColor="text1"/>
          <w:sz w:val="24"/>
          <w:szCs w:val="24"/>
          <w:lang w:val="id-ID"/>
        </w:rPr>
        <w:t>an</w:t>
      </w:r>
      <w:r w:rsidRPr="00826533">
        <w:rPr>
          <w:rFonts w:ascii="Bookman Old Style" w:hAnsi="Bookman Old Style"/>
          <w:noProof/>
          <w:color w:val="000000" w:themeColor="text1"/>
          <w:sz w:val="24"/>
          <w:szCs w:val="24"/>
          <w:lang w:val="id-ID"/>
        </w:rPr>
        <w:t xml:space="preserve"> 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Dalam hal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226214" w:rsidRPr="00826533">
        <w:rPr>
          <w:rFonts w:ascii="Bookman Old Style" w:hAnsi="Bookman Old Style"/>
          <w:bCs/>
          <w:noProof/>
          <w:color w:val="000000" w:themeColor="text1"/>
          <w:sz w:val="24"/>
          <w:szCs w:val="24"/>
          <w:lang w:val="id-ID"/>
        </w:rPr>
        <w:t xml:space="preserve">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mempunyai lebih dari 1 (satu) rekening </w:t>
      </w:r>
      <w:r w:rsidR="0084122C" w:rsidRPr="00826533">
        <w:rPr>
          <w:rFonts w:ascii="Bookman Old Style" w:hAnsi="Bookman Old Style"/>
          <w:noProof/>
          <w:color w:val="000000" w:themeColor="text1"/>
          <w:sz w:val="24"/>
          <w:szCs w:val="24"/>
          <w:lang w:val="id-ID"/>
        </w:rPr>
        <w:t>pendanan</w:t>
      </w:r>
      <w:r w:rsidRPr="00826533">
        <w:rPr>
          <w:rFonts w:ascii="Bookman Old Style" w:hAnsi="Bookman Old Style"/>
          <w:noProof/>
          <w:color w:val="000000" w:themeColor="text1"/>
          <w:sz w:val="24"/>
          <w:szCs w:val="24"/>
          <w:lang w:val="id-ID"/>
        </w:rPr>
        <w:t xml:space="preserve"> dengan </w:t>
      </w:r>
      <w:r w:rsidR="0084122C" w:rsidRPr="00826533">
        <w:rPr>
          <w:rFonts w:ascii="Bookman Old Style" w:hAnsi="Bookman Old Style"/>
          <w:noProof/>
          <w:color w:val="000000" w:themeColor="text1"/>
          <w:sz w:val="24"/>
          <w:szCs w:val="24"/>
          <w:lang w:val="id-ID"/>
        </w:rPr>
        <w:t>pemberi pendanaan (investor)</w:t>
      </w:r>
      <w:r w:rsidRPr="00826533">
        <w:rPr>
          <w:rFonts w:ascii="Bookman Old Style" w:hAnsi="Bookman Old Style"/>
          <w:noProof/>
          <w:color w:val="000000" w:themeColor="text1"/>
          <w:sz w:val="24"/>
          <w:szCs w:val="24"/>
          <w:lang w:val="id-ID"/>
        </w:rPr>
        <w:t xml:space="preserve"> yang sama, kolom nama </w:t>
      </w:r>
      <w:r w:rsidR="0084122C" w:rsidRPr="00826533">
        <w:rPr>
          <w:rFonts w:ascii="Bookman Old Style" w:hAnsi="Bookman Old Style"/>
          <w:noProof/>
          <w:color w:val="000000" w:themeColor="text1"/>
          <w:sz w:val="24"/>
          <w:szCs w:val="24"/>
          <w:lang w:val="id-ID"/>
        </w:rPr>
        <w:t>investor</w:t>
      </w:r>
      <w:r w:rsidRPr="00826533">
        <w:rPr>
          <w:rFonts w:ascii="Bookman Old Style" w:hAnsi="Bookman Old Style"/>
          <w:noProof/>
          <w:color w:val="000000" w:themeColor="text1"/>
          <w:sz w:val="24"/>
          <w:szCs w:val="24"/>
          <w:lang w:val="id-ID"/>
        </w:rPr>
        <w:t xml:space="preserve"> untuk setiap transaksi tetap diisi nama </w:t>
      </w:r>
      <w:r w:rsidR="003F164D" w:rsidRPr="00826533">
        <w:rPr>
          <w:rFonts w:ascii="Bookman Old Style" w:hAnsi="Bookman Old Style"/>
          <w:noProof/>
          <w:color w:val="000000" w:themeColor="text1"/>
          <w:sz w:val="24"/>
          <w:szCs w:val="24"/>
          <w:lang w:val="id-ID"/>
        </w:rPr>
        <w:t>pemberi pendanaan (</w:t>
      </w:r>
      <w:r w:rsidR="0084122C" w:rsidRPr="00826533">
        <w:rPr>
          <w:rFonts w:ascii="Bookman Old Style" w:hAnsi="Bookman Old Style"/>
          <w:noProof/>
          <w:color w:val="000000" w:themeColor="text1"/>
          <w:sz w:val="24"/>
          <w:szCs w:val="24"/>
          <w:lang w:val="id-ID"/>
        </w:rPr>
        <w:t>investor</w:t>
      </w:r>
      <w:r w:rsidR="003F164D"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yang bersangkutan sesuai banyaknya akad pe</w:t>
      </w:r>
      <w:r w:rsidR="0084122C" w:rsidRPr="00826533">
        <w:rPr>
          <w:rFonts w:ascii="Bookman Old Style" w:hAnsi="Bookman Old Style"/>
          <w:noProof/>
          <w:color w:val="000000" w:themeColor="text1"/>
          <w:sz w:val="24"/>
          <w:szCs w:val="24"/>
          <w:lang w:val="id-ID"/>
        </w:rPr>
        <w:t>ndanaan</w:t>
      </w:r>
      <w:r w:rsidRPr="00826533">
        <w:rPr>
          <w:rFonts w:ascii="Bookman Old Style" w:hAnsi="Bookman Old Style"/>
          <w:noProof/>
          <w:color w:val="000000" w:themeColor="text1"/>
          <w:sz w:val="24"/>
          <w:szCs w:val="24"/>
          <w:lang w:val="id-ID"/>
        </w:rPr>
        <w:t>.</w:t>
      </w:r>
      <w:r w:rsidR="00277B30" w:rsidRPr="00826533">
        <w:rPr>
          <w:rFonts w:ascii="Bookman Old Style" w:hAnsi="Bookman Old Style"/>
          <w:noProof/>
          <w:color w:val="000000" w:themeColor="text1"/>
          <w:sz w:val="24"/>
          <w:szCs w:val="24"/>
          <w:lang w:val="id-ID"/>
        </w:rPr>
        <w:t xml:space="preserve"> </w:t>
      </w:r>
    </w:p>
    <w:p w14:paraId="50BA40B5"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Golongan </w:t>
      </w:r>
      <w:r w:rsidR="00BA2793" w:rsidRPr="00826533">
        <w:rPr>
          <w:rFonts w:ascii="Bookman Old Style" w:hAnsi="Bookman Old Style"/>
          <w:noProof/>
          <w:color w:val="000000" w:themeColor="text1"/>
          <w:sz w:val="24"/>
          <w:szCs w:val="24"/>
          <w:lang w:val="id-ID"/>
        </w:rPr>
        <w:t xml:space="preserve">Pemberi Pendanaan </w:t>
      </w:r>
    </w:p>
    <w:p w14:paraId="14514655"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golonga</w:t>
      </w:r>
      <w:r w:rsidR="003034E5" w:rsidRPr="00826533">
        <w:rPr>
          <w:rFonts w:ascii="Bookman Old Style" w:hAnsi="Bookman Old Style"/>
          <w:noProof/>
          <w:color w:val="000000" w:themeColor="text1"/>
          <w:sz w:val="24"/>
          <w:szCs w:val="24"/>
          <w:lang w:val="id-ID"/>
        </w:rPr>
        <w:t>n pihak-pihak yang memberikan penda</w:t>
      </w:r>
      <w:r w:rsidRPr="00826533">
        <w:rPr>
          <w:rFonts w:ascii="Bookman Old Style" w:hAnsi="Bookman Old Style"/>
          <w:noProof/>
          <w:color w:val="000000" w:themeColor="text1"/>
          <w:sz w:val="24"/>
          <w:szCs w:val="24"/>
          <w:lang w:val="id-ID"/>
        </w:rPr>
        <w:t>na</w:t>
      </w:r>
      <w:r w:rsidR="003034E5" w:rsidRPr="00826533">
        <w:rPr>
          <w:rFonts w:ascii="Bookman Old Style" w:hAnsi="Bookman Old Style"/>
          <w:noProof/>
          <w:color w:val="000000" w:themeColor="text1"/>
          <w:sz w:val="24"/>
          <w:szCs w:val="24"/>
          <w:lang w:val="id-ID"/>
        </w:rPr>
        <w:t>an</w:t>
      </w:r>
      <w:r w:rsidRPr="00826533">
        <w:rPr>
          <w:rFonts w:ascii="Bookman Old Style" w:hAnsi="Bookman Old Style"/>
          <w:noProof/>
          <w:color w:val="000000" w:themeColor="text1"/>
          <w:sz w:val="24"/>
          <w:szCs w:val="24"/>
          <w:lang w:val="id-ID"/>
        </w:rPr>
        <w:t xml:space="preserve"> untuk kegiatan usaha modal ventura </w:t>
      </w:r>
      <w:r w:rsidR="003F164D" w:rsidRPr="00826533">
        <w:rPr>
          <w:rFonts w:ascii="Bookman Old Style" w:hAnsi="Bookman Old Style"/>
          <w:noProof/>
          <w:color w:val="000000" w:themeColor="text1"/>
          <w:sz w:val="24"/>
          <w:szCs w:val="24"/>
          <w:lang w:val="id-ID"/>
        </w:rPr>
        <w:t xml:space="preserve">syariah </w:t>
      </w:r>
      <w:r w:rsidRPr="00826533">
        <w:rPr>
          <w:rFonts w:ascii="Bookman Old Style" w:hAnsi="Bookman Old Style"/>
          <w:noProof/>
          <w:color w:val="000000" w:themeColor="text1"/>
          <w:sz w:val="24"/>
          <w:szCs w:val="24"/>
          <w:lang w:val="id-ID"/>
        </w:rPr>
        <w:t xml:space="preserve">kepada </w:t>
      </w:r>
      <w:r w:rsidR="001A43EB" w:rsidRPr="00826533">
        <w:rPr>
          <w:rFonts w:ascii="Bookman Old Style" w:hAnsi="Bookman Old Style"/>
          <w:noProof/>
          <w:color w:val="000000" w:themeColor="text1"/>
          <w:sz w:val="24"/>
          <w:szCs w:val="24"/>
          <w:lang w:val="id-ID"/>
        </w:rPr>
        <w:t>Perusahaan Modal Ventura Syariah</w:t>
      </w:r>
      <w:r w:rsidR="00B72009"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00B72009" w:rsidRPr="00826533">
        <w:rPr>
          <w:rFonts w:ascii="Bookman Old Style" w:hAnsi="Bookman Old Style"/>
          <w:noProof/>
          <w:color w:val="000000" w:themeColor="text1"/>
          <w:sz w:val="24"/>
          <w:szCs w:val="24"/>
          <w:lang w:val="id-ID"/>
        </w:rPr>
        <w:t>.</w:t>
      </w:r>
    </w:p>
    <w:p w14:paraId="0D03F7E9"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Negara </w:t>
      </w:r>
      <w:r w:rsidR="00596244" w:rsidRPr="00826533">
        <w:rPr>
          <w:rFonts w:ascii="Bookman Old Style" w:hAnsi="Bookman Old Style"/>
          <w:noProof/>
          <w:color w:val="000000" w:themeColor="text1"/>
          <w:sz w:val="24"/>
          <w:szCs w:val="24"/>
          <w:lang w:val="id-ID"/>
        </w:rPr>
        <w:t>Pemberi Pendanaan</w:t>
      </w:r>
      <w:r w:rsidR="003034E5" w:rsidRPr="00826533">
        <w:rPr>
          <w:rFonts w:ascii="Bookman Old Style" w:hAnsi="Bookman Old Style"/>
          <w:noProof/>
          <w:color w:val="000000" w:themeColor="text1"/>
          <w:sz w:val="24"/>
          <w:szCs w:val="24"/>
          <w:lang w:val="id-ID"/>
        </w:rPr>
        <w:t xml:space="preserve"> </w:t>
      </w:r>
    </w:p>
    <w:p w14:paraId="6C4A4EA1"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 xml:space="preserve">negara domisili </w:t>
      </w:r>
      <w:r w:rsidR="003F164D" w:rsidRPr="00826533">
        <w:rPr>
          <w:rFonts w:ascii="Bookman Old Style" w:hAnsi="Bookman Old Style"/>
          <w:noProof/>
          <w:color w:val="000000" w:themeColor="text1"/>
          <w:sz w:val="24"/>
          <w:szCs w:val="24"/>
          <w:lang w:val="id-ID"/>
        </w:rPr>
        <w:t>pemberi pendanaan (investor)</w:t>
      </w:r>
      <w:r w:rsidRPr="00826533">
        <w:rPr>
          <w:rFonts w:ascii="Bookman Old Style" w:hAnsi="Bookman Old Style"/>
          <w:noProof/>
          <w:color w:val="000000" w:themeColor="text1"/>
          <w:sz w:val="24"/>
          <w:szCs w:val="24"/>
          <w:lang w:val="id-ID"/>
        </w:rPr>
        <w:t>.</w:t>
      </w:r>
      <w:r w:rsidR="00A2490F" w:rsidRPr="00826533">
        <w:rPr>
          <w:rFonts w:ascii="Bookman Old Style" w:hAnsi="Bookman Old Style"/>
          <w:noProof/>
          <w:color w:val="000000" w:themeColor="text1"/>
          <w:sz w:val="24"/>
          <w:szCs w:val="24"/>
          <w:lang w:val="id-ID"/>
        </w:rPr>
        <w:t xml:space="preserve"> </w:t>
      </w:r>
    </w:p>
    <w:p w14:paraId="79B75E09"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Status Keterkaitan </w:t>
      </w:r>
    </w:p>
    <w:p w14:paraId="0A9F80AD" w14:textId="77777777" w:rsidR="00F67F45" w:rsidRPr="00826533" w:rsidRDefault="00F67F45" w:rsidP="00003D3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status keterkaitan </w:t>
      </w:r>
      <w:r w:rsidR="00BC648C" w:rsidRPr="00826533">
        <w:rPr>
          <w:rFonts w:ascii="Bookman Old Style" w:hAnsi="Bookman Old Style"/>
          <w:noProof/>
          <w:color w:val="000000" w:themeColor="text1"/>
          <w:sz w:val="24"/>
          <w:szCs w:val="24"/>
          <w:lang w:val="id-ID"/>
        </w:rPr>
        <w:t>pemberi pendanan (investor)</w:t>
      </w:r>
      <w:r w:rsidRPr="00826533">
        <w:rPr>
          <w:rFonts w:ascii="Bookman Old Style" w:hAnsi="Bookman Old Style"/>
          <w:noProof/>
          <w:color w:val="000000" w:themeColor="text1"/>
          <w:sz w:val="24"/>
          <w:szCs w:val="24"/>
          <w:lang w:val="id-ID"/>
        </w:rPr>
        <w:t xml:space="preserve"> dengan </w:t>
      </w:r>
      <w:r w:rsidR="001A43EB" w:rsidRPr="00826533">
        <w:rPr>
          <w:rFonts w:ascii="Bookman Old Style" w:hAnsi="Bookman Old Style"/>
          <w:noProof/>
          <w:color w:val="000000" w:themeColor="text1"/>
          <w:sz w:val="24"/>
          <w:szCs w:val="24"/>
          <w:lang w:val="id-ID"/>
        </w:rPr>
        <w:t>Perusahaan Modal Ventura Syariah</w:t>
      </w:r>
      <w:r w:rsidR="00226214"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yaitu:</w:t>
      </w:r>
    </w:p>
    <w:p w14:paraId="241814A3"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rPr>
        <w:t>Perusahaan Modal Ventura Syariah</w:t>
      </w:r>
      <w:r w:rsidRPr="00826533">
        <w:rPr>
          <w:rFonts w:ascii="Bookman Old Style" w:hAnsi="Bookman Old Style"/>
          <w:noProof/>
          <w:color w:val="000000" w:themeColor="text1"/>
          <w:sz w:val="24"/>
          <w:szCs w:val="24"/>
          <w:lang w:val="id-ID"/>
        </w:rPr>
        <w:t xml:space="preserve"> </w:t>
      </w:r>
    </w:p>
    <w:p w14:paraId="4ADC7600"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adalah pihak yang memberikan fasilitas p</w:t>
      </w:r>
      <w:r w:rsidR="00832CE1" w:rsidRPr="00826533">
        <w:rPr>
          <w:rFonts w:ascii="Bookman Old Style" w:hAnsi="Bookman Old Style"/>
          <w:noProof/>
          <w:color w:val="000000" w:themeColor="text1"/>
          <w:sz w:val="24"/>
          <w:szCs w:val="24"/>
          <w:lang w:val="id-ID"/>
        </w:rPr>
        <w:t>endanaa</w:t>
      </w:r>
      <w:r w:rsidRPr="00826533">
        <w:rPr>
          <w:rFonts w:ascii="Bookman Old Style" w:hAnsi="Bookman Old Style"/>
          <w:noProof/>
          <w:color w:val="000000" w:themeColor="text1"/>
          <w:sz w:val="24"/>
          <w:szCs w:val="24"/>
          <w:lang w:val="id-ID"/>
        </w:rPr>
        <w:t xml:space="preserve">n 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00226214" w:rsidRPr="00826533">
        <w:rPr>
          <w:rFonts w:ascii="Bookman Old Style" w:hAnsi="Bookman Old Style"/>
          <w:bCs/>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terkait dengan </w:t>
      </w:r>
      <w:r w:rsidR="001A43EB" w:rsidRPr="00826533">
        <w:rPr>
          <w:rFonts w:ascii="Bookman Old Style" w:hAnsi="Bookman Old Style"/>
          <w:noProof/>
          <w:color w:val="000000" w:themeColor="text1"/>
          <w:sz w:val="24"/>
          <w:szCs w:val="24"/>
          <w:lang w:val="id-ID"/>
        </w:rPr>
        <w:t>Perusahaan Modal Ventura Syariah</w:t>
      </w:r>
      <w:r w:rsidR="00226214"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w:t>
      </w:r>
    </w:p>
    <w:p w14:paraId="06A7AE1A"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rPr>
        <w:t>Perusahaan Modal Ventura Syariah</w:t>
      </w:r>
      <w:r w:rsidRPr="00826533">
        <w:rPr>
          <w:rFonts w:ascii="Bookman Old Style" w:hAnsi="Bookman Old Style"/>
          <w:noProof/>
          <w:color w:val="000000" w:themeColor="text1"/>
          <w:sz w:val="24"/>
          <w:szCs w:val="24"/>
          <w:lang w:val="id-ID"/>
        </w:rPr>
        <w:t xml:space="preserve"> </w:t>
      </w:r>
    </w:p>
    <w:p w14:paraId="69CED596"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Tidak 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adalah pihak yang memberikan fasilitas p</w:t>
      </w:r>
      <w:r w:rsidR="00832CE1"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yang tidak 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w:t>
      </w:r>
    </w:p>
    <w:p w14:paraId="3EE4D9E6" w14:textId="77777777" w:rsidR="00723E15" w:rsidRPr="00826533" w:rsidRDefault="00723E15" w:rsidP="00003D3B">
      <w:pPr>
        <w:pStyle w:val="ListParagraph"/>
        <w:spacing w:line="360" w:lineRule="auto"/>
        <w:ind w:left="1843"/>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Penjelasan mengenai hubungan dengan Perusahaan Modal Ventura Syariah </w:t>
      </w:r>
      <w:r w:rsidR="00226214" w:rsidRPr="00826533">
        <w:rPr>
          <w:rFonts w:ascii="Bookman Old Style" w:hAnsi="Bookman Old Style"/>
          <w:noProof/>
          <w:color w:val="000000" w:themeColor="text1"/>
          <w:sz w:val="24"/>
          <w:szCs w:val="24"/>
          <w:lang w:val="id-ID"/>
        </w:rPr>
        <w:t>pelapor</w:t>
      </w:r>
      <w:r w:rsidR="00226214" w:rsidRPr="00826533">
        <w:rPr>
          <w:rFonts w:ascii="Bookman Old Style" w:hAnsi="Bookman Old Style"/>
          <w:bCs/>
          <w:noProof/>
          <w:color w:val="000000" w:themeColor="text1"/>
          <w:sz w:val="24"/>
          <w:szCs w:val="24"/>
          <w:lang w:val="id-ID"/>
        </w:rPr>
        <w:t xml:space="preserve">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 xml:space="preserve">mengacu kepada Penjelasan Umum Kolom Daftar Rincian sebagaimana dimaksud dalam Lampiran </w:t>
      </w:r>
      <w:r w:rsidR="00684990" w:rsidRPr="00826533">
        <w:rPr>
          <w:rFonts w:ascii="Bookman Old Style" w:hAnsi="Bookman Old Style"/>
          <w:noProof/>
          <w:color w:val="000000" w:themeColor="text1"/>
          <w:sz w:val="24"/>
          <w:szCs w:val="24"/>
          <w:lang w:val="id-ID"/>
        </w:rPr>
        <w:t>I</w:t>
      </w:r>
      <w:r w:rsidR="00003D3B" w:rsidRPr="00826533">
        <w:rPr>
          <w:rFonts w:ascii="Bookman Old Style" w:hAnsi="Bookman Old Style"/>
          <w:noProof/>
          <w:color w:val="000000" w:themeColor="text1"/>
          <w:sz w:val="24"/>
          <w:szCs w:val="24"/>
          <w:lang w:val="id-ID"/>
        </w:rPr>
        <w:t xml:space="preserve"> </w:t>
      </w:r>
      <w:r w:rsidR="00003D3B" w:rsidRPr="00826533">
        <w:rPr>
          <w:rFonts w:ascii="Bookman Old Style" w:hAnsi="Bookman Old Style"/>
          <w:color w:val="000000" w:themeColor="text1"/>
          <w:sz w:val="24"/>
          <w:lang w:val="id-ID"/>
        </w:rPr>
        <w:t xml:space="preserve">yang merupakan bagian tidak terpisahkan dari Surat Edaran Otoritas Jasa </w:t>
      </w:r>
      <w:r w:rsidR="00003D3B" w:rsidRPr="00826533">
        <w:rPr>
          <w:rFonts w:ascii="Bookman Old Style" w:eastAsia="SimSun" w:hAnsi="Bookman Old Style"/>
          <w:color w:val="000000" w:themeColor="text1"/>
          <w:sz w:val="24"/>
          <w:lang w:val="id-ID"/>
        </w:rPr>
        <w:t>Keuangan</w:t>
      </w:r>
      <w:r w:rsidR="00003D3B" w:rsidRPr="00826533">
        <w:rPr>
          <w:rFonts w:ascii="Bookman Old Style" w:hAnsi="Bookman Old Style"/>
          <w:color w:val="000000" w:themeColor="text1"/>
          <w:sz w:val="24"/>
          <w:lang w:val="id-ID"/>
        </w:rPr>
        <w:t xml:space="preserve"> ini</w:t>
      </w:r>
      <w:r w:rsidRPr="00826533">
        <w:rPr>
          <w:rFonts w:ascii="Bookman Old Style" w:hAnsi="Bookman Old Style"/>
          <w:noProof/>
          <w:color w:val="000000" w:themeColor="text1"/>
          <w:sz w:val="24"/>
          <w:szCs w:val="24"/>
          <w:lang w:val="id-ID"/>
        </w:rPr>
        <w:t>.</w:t>
      </w:r>
    </w:p>
    <w:p w14:paraId="6C881070"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Plafon </w:t>
      </w:r>
      <w:r w:rsidR="008F5232" w:rsidRPr="00826533">
        <w:rPr>
          <w:rFonts w:ascii="Bookman Old Style" w:hAnsi="Bookman Old Style"/>
          <w:noProof/>
          <w:color w:val="000000" w:themeColor="text1"/>
          <w:sz w:val="24"/>
          <w:szCs w:val="24"/>
          <w:lang w:val="id-ID"/>
        </w:rPr>
        <w:t>Pendanaan</w:t>
      </w:r>
    </w:p>
    <w:p w14:paraId="3AEB8842"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maksimum </w:t>
      </w:r>
      <w:r w:rsidR="00BB3A8C"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sebagaimana tercantum dalam perjanjian.</w:t>
      </w:r>
      <w:r w:rsidR="00BB3A8C" w:rsidRPr="00826533">
        <w:rPr>
          <w:rFonts w:ascii="Bookman Old Style" w:hAnsi="Bookman Old Style"/>
          <w:noProof/>
          <w:color w:val="000000" w:themeColor="text1"/>
          <w:sz w:val="24"/>
          <w:szCs w:val="24"/>
          <w:lang w:val="id-ID"/>
        </w:rPr>
        <w:t xml:space="preserve"> </w:t>
      </w:r>
    </w:p>
    <w:p w14:paraId="78D71148"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w:t>
      </w:r>
      <w:r w:rsidR="00B45B68" w:rsidRPr="00826533">
        <w:rPr>
          <w:rFonts w:ascii="Bookman Old Style" w:hAnsi="Bookman Old Style"/>
          <w:noProof/>
          <w:color w:val="000000" w:themeColor="text1"/>
          <w:sz w:val="24"/>
          <w:szCs w:val="24"/>
          <w:lang w:val="id-ID"/>
        </w:rPr>
        <w:t>Mata Uang Asal</w:t>
      </w:r>
    </w:p>
    <w:p w14:paraId="6DBEF808" w14:textId="77777777" w:rsidR="00F67F45" w:rsidRPr="00826533" w:rsidRDefault="00B45B6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mata uang asal </w:t>
      </w:r>
      <w:r w:rsidR="00F67F45" w:rsidRPr="00826533">
        <w:rPr>
          <w:rFonts w:ascii="Bookman Old Style" w:hAnsi="Bookman Old Style"/>
          <w:noProof/>
          <w:color w:val="000000" w:themeColor="text1"/>
          <w:sz w:val="24"/>
          <w:szCs w:val="24"/>
          <w:lang w:val="id-ID"/>
        </w:rPr>
        <w:t xml:space="preserve">adalah nilai plafon </w:t>
      </w:r>
      <w:r w:rsidR="00C9134C"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yang dimiliki dalam valas</w:t>
      </w:r>
      <w:r w:rsidR="00F67F45" w:rsidRPr="00826533">
        <w:rPr>
          <w:rFonts w:ascii="Bookman Old Style" w:hAnsi="Bookman Old Style"/>
          <w:noProof/>
          <w:color w:val="000000" w:themeColor="text1"/>
          <w:szCs w:val="24"/>
          <w:lang w:val="id-ID"/>
        </w:rPr>
        <w:t xml:space="preserve"> </w:t>
      </w:r>
      <w:r w:rsidR="00F67F45" w:rsidRPr="00826533">
        <w:rPr>
          <w:rFonts w:ascii="Bookman Old Style" w:hAnsi="Bookman Old Style"/>
          <w:noProof/>
          <w:color w:val="000000" w:themeColor="text1"/>
          <w:sz w:val="24"/>
          <w:szCs w:val="24"/>
          <w:lang w:val="id-ID"/>
        </w:rPr>
        <w:t>sesuai dengan negara pemberi p</w:t>
      </w:r>
      <w:r w:rsidR="00C9134C" w:rsidRPr="00826533">
        <w:rPr>
          <w:rFonts w:ascii="Bookman Old Style" w:hAnsi="Bookman Old Style"/>
          <w:noProof/>
          <w:color w:val="000000" w:themeColor="text1"/>
          <w:sz w:val="24"/>
          <w:szCs w:val="24"/>
          <w:lang w:val="id-ID"/>
        </w:rPr>
        <w:t>endanaan</w:t>
      </w:r>
      <w:r w:rsidR="00F67F45" w:rsidRPr="00826533">
        <w:rPr>
          <w:rFonts w:ascii="Bookman Old Style" w:hAnsi="Bookman Old Style"/>
          <w:noProof/>
          <w:color w:val="000000" w:themeColor="text1"/>
          <w:sz w:val="24"/>
          <w:szCs w:val="24"/>
          <w:lang w:val="id-ID"/>
        </w:rPr>
        <w:t xml:space="preserve"> dan 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00F67F45" w:rsidRPr="00826533">
        <w:rPr>
          <w:rFonts w:ascii="Bookman Old Style" w:hAnsi="Bookman Old Style"/>
          <w:noProof/>
          <w:color w:val="000000" w:themeColor="text1"/>
          <w:sz w:val="24"/>
          <w:szCs w:val="24"/>
          <w:lang w:val="id-ID"/>
        </w:rPr>
        <w:t>.</w:t>
      </w:r>
      <w:r w:rsidR="00320953" w:rsidRPr="00826533">
        <w:rPr>
          <w:rFonts w:ascii="Bookman Old Style" w:hAnsi="Bookman Old Style"/>
          <w:noProof/>
          <w:color w:val="000000" w:themeColor="text1"/>
          <w:sz w:val="24"/>
          <w:szCs w:val="24"/>
          <w:lang w:val="id-ID"/>
        </w:rPr>
        <w:t xml:space="preserve"> </w:t>
      </w:r>
    </w:p>
    <w:p w14:paraId="523E34EE"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Ekuivalen Rupiah</w:t>
      </w:r>
    </w:p>
    <w:p w14:paraId="37816933"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ekuivalen </w:t>
      </w:r>
      <w:r w:rsidR="00DC7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adalah nilai plafon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dimiliki dalam </w:t>
      </w:r>
      <w:r w:rsidR="00DC7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dan hasil konversi plafon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dalam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 xml:space="preserve">yang dimiliki ke dalam </w:t>
      </w:r>
      <w:r w:rsidR="00E5528F" w:rsidRPr="00826533">
        <w:rPr>
          <w:rFonts w:ascii="Bookman Old Style" w:hAnsi="Bookman Old Style"/>
          <w:noProof/>
          <w:color w:val="000000" w:themeColor="text1"/>
          <w:sz w:val="24"/>
          <w:szCs w:val="24"/>
          <w:lang w:val="id-ID"/>
        </w:rPr>
        <w:t xml:space="preserve">rupiah </w:t>
      </w:r>
      <w:r w:rsidRPr="00826533">
        <w:rPr>
          <w:rFonts w:ascii="Bookman Old Style" w:hAnsi="Bookman Old Style"/>
          <w:noProof/>
          <w:color w:val="000000" w:themeColor="text1"/>
          <w:sz w:val="24"/>
          <w:szCs w:val="24"/>
          <w:lang w:val="id-ID"/>
        </w:rPr>
        <w:t xml:space="preserve">berdasarkan kurs tengah </w:t>
      </w:r>
      <w:r w:rsidR="00723E15" w:rsidRPr="00826533">
        <w:rPr>
          <w:rFonts w:ascii="Bookman Old Style" w:hAnsi="Bookman Old Style"/>
          <w:noProof/>
          <w:color w:val="000000" w:themeColor="text1"/>
          <w:sz w:val="24"/>
          <w:szCs w:val="24"/>
          <w:lang w:val="id-ID"/>
        </w:rPr>
        <w:t>Bank Indonesia</w:t>
      </w:r>
      <w:r w:rsidRPr="00826533">
        <w:rPr>
          <w:rFonts w:ascii="Bookman Old Style" w:hAnsi="Bookman Old Style"/>
          <w:noProof/>
          <w:color w:val="000000" w:themeColor="text1"/>
          <w:sz w:val="24"/>
          <w:szCs w:val="24"/>
          <w:lang w:val="id-ID"/>
        </w:rPr>
        <w:t xml:space="preserve"> saat pencatatan dilakukan serta </w:t>
      </w:r>
      <w:r w:rsidRPr="00826533">
        <w:rPr>
          <w:rFonts w:ascii="Bookman Old Style" w:hAnsi="Bookman Old Style"/>
          <w:noProof/>
          <w:color w:val="000000" w:themeColor="text1"/>
          <w:sz w:val="24"/>
          <w:szCs w:val="24"/>
          <w:lang w:val="id-ID"/>
        </w:rPr>
        <w:lastRenderedPageBreak/>
        <w:t xml:space="preserve">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7AADA217"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w:t>
      </w:r>
      <w:r w:rsidR="008171A3"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Awal</w:t>
      </w:r>
    </w:p>
    <w:p w14:paraId="72304104"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diterima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D588C" w:rsidRPr="00826533">
        <w:rPr>
          <w:rFonts w:ascii="Bookman Old Style" w:hAnsi="Bookman Old Style"/>
          <w:bCs/>
          <w:noProof/>
          <w:color w:val="000000" w:themeColor="text1"/>
          <w:sz w:val="24"/>
          <w:szCs w:val="24"/>
          <w:lang w:val="id-ID"/>
        </w:rPr>
        <w:t xml:space="preserve"> atau UUS </w:t>
      </w:r>
      <w:r w:rsidR="006D588C" w:rsidRPr="00826533">
        <w:rPr>
          <w:rFonts w:ascii="Bookman Old Style" w:hAnsi="Bookman Old Style"/>
          <w:noProof/>
          <w:color w:val="000000" w:themeColor="text1"/>
          <w:sz w:val="24"/>
          <w:szCs w:val="24"/>
          <w:lang w:val="id-ID"/>
        </w:rPr>
        <w:t>pelapor</w:t>
      </w:r>
      <w:r w:rsidRPr="00826533">
        <w:rPr>
          <w:rFonts w:ascii="Bookman Old Style" w:hAnsi="Bookman Old Style"/>
          <w:noProof/>
          <w:color w:val="000000" w:themeColor="text1"/>
          <w:sz w:val="24"/>
          <w:szCs w:val="24"/>
          <w:lang w:val="id-ID"/>
        </w:rPr>
        <w:t xml:space="preserve"> pada penerimaan awal setelah terjadi persetujuan perjanjian.</w:t>
      </w:r>
    </w:p>
    <w:p w14:paraId="403B2F9D"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w:t>
      </w:r>
      <w:r w:rsidR="00B45B68" w:rsidRPr="00826533">
        <w:rPr>
          <w:rFonts w:ascii="Bookman Old Style" w:hAnsi="Bookman Old Style"/>
          <w:noProof/>
          <w:color w:val="000000" w:themeColor="text1"/>
          <w:sz w:val="24"/>
          <w:szCs w:val="24"/>
          <w:lang w:val="id-ID"/>
        </w:rPr>
        <w:t>Mata Uang Asal</w:t>
      </w:r>
    </w:p>
    <w:p w14:paraId="399E68EF" w14:textId="77777777" w:rsidR="00F67F45" w:rsidRPr="00826533" w:rsidRDefault="00B45B6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mata uang asal </w:t>
      </w:r>
      <w:r w:rsidR="00F67F45" w:rsidRPr="00826533">
        <w:rPr>
          <w:rFonts w:ascii="Bookman Old Style" w:hAnsi="Bookman Old Style"/>
          <w:noProof/>
          <w:color w:val="000000" w:themeColor="text1"/>
          <w:sz w:val="24"/>
          <w:szCs w:val="24"/>
          <w:lang w:val="id-ID"/>
        </w:rPr>
        <w:t xml:space="preserve">adalah nilai </w:t>
      </w:r>
      <w:r w:rsidR="008171A3" w:rsidRPr="00826533">
        <w:rPr>
          <w:rFonts w:ascii="Bookman Old Style" w:hAnsi="Bookman Old Style"/>
          <w:noProof/>
          <w:color w:val="000000" w:themeColor="text1"/>
          <w:sz w:val="24"/>
          <w:szCs w:val="24"/>
          <w:lang w:val="id-ID"/>
        </w:rPr>
        <w:t>pendanaan</w:t>
      </w:r>
      <w:r w:rsidR="00F67F45" w:rsidRPr="00826533">
        <w:rPr>
          <w:rFonts w:ascii="Bookman Old Style" w:hAnsi="Bookman Old Style"/>
          <w:noProof/>
          <w:color w:val="000000" w:themeColor="text1"/>
          <w:sz w:val="24"/>
          <w:szCs w:val="24"/>
          <w:lang w:val="id-ID"/>
        </w:rPr>
        <w:t xml:space="preserve"> awal yang dimiliki dalam valas</w:t>
      </w:r>
      <w:r w:rsidR="00F67F45" w:rsidRPr="00826533">
        <w:rPr>
          <w:rFonts w:ascii="Bookman Old Style" w:hAnsi="Bookman Old Style"/>
          <w:noProof/>
          <w:color w:val="000000" w:themeColor="text1"/>
          <w:szCs w:val="24"/>
          <w:lang w:val="id-ID"/>
        </w:rPr>
        <w:t xml:space="preserve"> </w:t>
      </w:r>
      <w:r w:rsidR="00F67F45" w:rsidRPr="00826533">
        <w:rPr>
          <w:rFonts w:ascii="Bookman Old Style" w:hAnsi="Bookman Old Style"/>
          <w:noProof/>
          <w:color w:val="000000" w:themeColor="text1"/>
          <w:sz w:val="24"/>
          <w:szCs w:val="24"/>
          <w:lang w:val="id-ID"/>
        </w:rPr>
        <w:t>sesuai dengan negara pemberi p</w:t>
      </w:r>
      <w:r w:rsidR="008171A3" w:rsidRPr="00826533">
        <w:rPr>
          <w:rFonts w:ascii="Bookman Old Style" w:hAnsi="Bookman Old Style"/>
          <w:noProof/>
          <w:color w:val="000000" w:themeColor="text1"/>
          <w:sz w:val="24"/>
          <w:szCs w:val="24"/>
          <w:lang w:val="id-ID"/>
        </w:rPr>
        <w:t>endanaan</w:t>
      </w:r>
      <w:r w:rsidR="00F67F45" w:rsidRPr="00826533">
        <w:rPr>
          <w:rFonts w:ascii="Bookman Old Style" w:hAnsi="Bookman Old Style"/>
          <w:noProof/>
          <w:color w:val="000000" w:themeColor="text1"/>
          <w:sz w:val="24"/>
          <w:szCs w:val="24"/>
          <w:lang w:val="id-ID"/>
        </w:rPr>
        <w:t xml:space="preserve"> dan 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00F67F45" w:rsidRPr="00826533">
        <w:rPr>
          <w:rFonts w:ascii="Bookman Old Style" w:hAnsi="Bookman Old Style"/>
          <w:noProof/>
          <w:color w:val="000000" w:themeColor="text1"/>
          <w:sz w:val="24"/>
          <w:szCs w:val="24"/>
          <w:lang w:val="id-ID"/>
        </w:rPr>
        <w:t>.</w:t>
      </w:r>
    </w:p>
    <w:p w14:paraId="0D2C7CEF"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Ekuivalen Rupiah</w:t>
      </w:r>
    </w:p>
    <w:p w14:paraId="7EC183B5"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ekuivalen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adalah nilai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awal yang dimiliki dalam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dan hasil konversi plafon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dalam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 xml:space="preserve">yang dimiliki ke dalam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berdasarkan kurs tengah </w:t>
      </w:r>
      <w:r w:rsidR="00723E15" w:rsidRPr="00826533">
        <w:rPr>
          <w:rFonts w:ascii="Bookman Old Style" w:hAnsi="Bookman Old Style"/>
          <w:noProof/>
          <w:color w:val="000000" w:themeColor="text1"/>
          <w:sz w:val="24"/>
          <w:szCs w:val="24"/>
          <w:lang w:val="id-ID"/>
        </w:rPr>
        <w:t>Bank Indonesia</w:t>
      </w:r>
      <w:r w:rsidRPr="00826533">
        <w:rPr>
          <w:rFonts w:ascii="Bookman Old Style" w:hAnsi="Bookman Old Style"/>
          <w:noProof/>
          <w:color w:val="000000" w:themeColor="text1"/>
          <w:sz w:val="24"/>
          <w:szCs w:val="24"/>
          <w:lang w:val="id-ID"/>
        </w:rPr>
        <w:t xml:space="preserve"> saat pencatatan dilakukan serta 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60E6C15F" w14:textId="77777777" w:rsidR="00F67F45" w:rsidRPr="00826533" w:rsidRDefault="00F67F45" w:rsidP="009A64D3">
      <w:pPr>
        <w:pStyle w:val="ListParagraph"/>
        <w:numPr>
          <w:ilvl w:val="0"/>
          <w:numId w:val="141"/>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Saldo P</w:t>
      </w:r>
      <w:r w:rsidR="00B45B68" w:rsidRPr="00826533">
        <w:rPr>
          <w:rFonts w:ascii="Bookman Old Style" w:hAnsi="Bookman Old Style"/>
          <w:noProof/>
          <w:color w:val="000000" w:themeColor="text1"/>
          <w:sz w:val="24"/>
          <w:szCs w:val="24"/>
          <w:lang w:val="id-ID"/>
        </w:rPr>
        <w:t>endanaan</w:t>
      </w:r>
    </w:p>
    <w:p w14:paraId="0F9534DA" w14:textId="77777777" w:rsidR="00F67F45" w:rsidRPr="00826533" w:rsidRDefault="00F67F45"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 xml:space="preserve">sisa </w:t>
      </w:r>
      <w:r w:rsidR="008171A3" w:rsidRPr="00826533">
        <w:rPr>
          <w:rFonts w:ascii="Bookman Old Style" w:hAnsi="Bookman Old Style"/>
          <w:noProof/>
          <w:color w:val="000000" w:themeColor="text1"/>
          <w:sz w:val="24"/>
          <w:szCs w:val="24"/>
          <w:lang w:val="id-ID"/>
        </w:rPr>
        <w:t>pendanaan yang diterima</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fr-BE"/>
        </w:rPr>
        <w:t xml:space="preserve"> </w:t>
      </w:r>
      <w:r w:rsidR="006D588C" w:rsidRPr="00826533">
        <w:rPr>
          <w:rFonts w:ascii="Bookman Old Style" w:hAnsi="Bookman Old Style"/>
          <w:bCs/>
          <w:noProof/>
          <w:color w:val="000000" w:themeColor="text1"/>
          <w:sz w:val="24"/>
          <w:szCs w:val="24"/>
          <w:lang w:val="id-ID"/>
        </w:rPr>
        <w:t xml:space="preserve">atau UUS </w:t>
      </w:r>
      <w:r w:rsidR="006D588C" w:rsidRPr="00826533">
        <w:rPr>
          <w:rFonts w:ascii="Bookman Old Style" w:hAnsi="Bookman Old Style"/>
          <w:noProof/>
          <w:color w:val="000000" w:themeColor="text1"/>
          <w:sz w:val="24"/>
          <w:szCs w:val="24"/>
          <w:lang w:val="id-ID"/>
        </w:rPr>
        <w:t xml:space="preserve">pelapor </w:t>
      </w:r>
      <w:r w:rsidRPr="00826533">
        <w:rPr>
          <w:rFonts w:ascii="Bookman Old Style" w:hAnsi="Bookman Old Style"/>
          <w:noProof/>
          <w:color w:val="000000" w:themeColor="text1"/>
          <w:sz w:val="24"/>
          <w:szCs w:val="24"/>
          <w:lang w:val="id-ID"/>
        </w:rPr>
        <w:t>pada akhir periode laporan.</w:t>
      </w:r>
    </w:p>
    <w:p w14:paraId="6A1952C7"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w:t>
      </w:r>
      <w:r w:rsidR="009A678B" w:rsidRPr="00826533">
        <w:rPr>
          <w:rFonts w:ascii="Bookman Old Style" w:hAnsi="Bookman Old Style"/>
          <w:noProof/>
          <w:color w:val="000000" w:themeColor="text1"/>
          <w:sz w:val="24"/>
          <w:szCs w:val="24"/>
          <w:lang w:val="id-ID"/>
        </w:rPr>
        <w:t>Mata Uang Asal</w:t>
      </w:r>
    </w:p>
    <w:p w14:paraId="68899659"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nilai mata uang asal adalah nilai saldo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dimiliki dalam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sesuai dengan negara pemberi p</w:t>
      </w:r>
      <w:r w:rsidR="008171A3"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dan 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0159D06B" w14:textId="77777777" w:rsidR="00F67F45" w:rsidRPr="00826533" w:rsidRDefault="00F67F45" w:rsidP="009A64D3">
      <w:pPr>
        <w:pStyle w:val="ListParagraph"/>
        <w:numPr>
          <w:ilvl w:val="3"/>
          <w:numId w:val="218"/>
        </w:numPr>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Dalam Ekuivalen Rupiah</w:t>
      </w:r>
    </w:p>
    <w:p w14:paraId="6D9D448D" w14:textId="77777777" w:rsidR="00F67F45" w:rsidRPr="00826533" w:rsidRDefault="00F67F45"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Dalam ekuivalen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adalah nilai saldo </w:t>
      </w:r>
      <w:r w:rsidR="008171A3" w:rsidRPr="00826533">
        <w:rPr>
          <w:rFonts w:ascii="Bookman Old Style" w:hAnsi="Bookman Old Style"/>
          <w:noProof/>
          <w:color w:val="000000" w:themeColor="text1"/>
          <w:sz w:val="24"/>
          <w:szCs w:val="24"/>
          <w:lang w:val="id-ID"/>
        </w:rPr>
        <w:t>pendanaan</w:t>
      </w:r>
      <w:r w:rsidRPr="00826533">
        <w:rPr>
          <w:rFonts w:ascii="Bookman Old Style" w:hAnsi="Bookman Old Style"/>
          <w:noProof/>
          <w:color w:val="000000" w:themeColor="text1"/>
          <w:sz w:val="24"/>
          <w:szCs w:val="24"/>
          <w:lang w:val="id-ID"/>
        </w:rPr>
        <w:t xml:space="preserve"> yang dimiliki dalam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upiah dan hasil konversi plafon p</w:t>
      </w:r>
      <w:r w:rsidR="008171A3" w:rsidRPr="00826533">
        <w:rPr>
          <w:rFonts w:ascii="Bookman Old Style" w:hAnsi="Bookman Old Style"/>
          <w:noProof/>
          <w:color w:val="000000" w:themeColor="text1"/>
          <w:sz w:val="24"/>
          <w:szCs w:val="24"/>
          <w:lang w:val="id-ID"/>
        </w:rPr>
        <w:t>endanaan</w:t>
      </w:r>
      <w:r w:rsidRPr="00826533">
        <w:rPr>
          <w:rFonts w:ascii="Bookman Old Style" w:hAnsi="Bookman Old Style"/>
          <w:noProof/>
          <w:color w:val="000000" w:themeColor="text1"/>
          <w:sz w:val="24"/>
          <w:szCs w:val="24"/>
          <w:lang w:val="id-ID"/>
        </w:rPr>
        <w:t xml:space="preserve"> dalam valas</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 xml:space="preserve">yang dimiliki ke dalam </w:t>
      </w:r>
      <w:r w:rsidR="001A12FF"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 xml:space="preserve">upiah berdasarkan kurs tengah </w:t>
      </w:r>
      <w:r w:rsidR="00723E15" w:rsidRPr="00826533">
        <w:rPr>
          <w:rFonts w:ascii="Bookman Old Style" w:hAnsi="Bookman Old Style"/>
          <w:noProof/>
          <w:color w:val="000000" w:themeColor="text1"/>
          <w:sz w:val="24"/>
          <w:szCs w:val="24"/>
          <w:lang w:val="id-ID"/>
        </w:rPr>
        <w:t>Bank Indonesia</w:t>
      </w:r>
      <w:r w:rsidRPr="00826533">
        <w:rPr>
          <w:rFonts w:ascii="Bookman Old Style" w:hAnsi="Bookman Old Style"/>
          <w:noProof/>
          <w:color w:val="000000" w:themeColor="text1"/>
          <w:sz w:val="24"/>
          <w:szCs w:val="24"/>
          <w:lang w:val="id-ID"/>
        </w:rPr>
        <w:t xml:space="preserve"> saat pencatatan dilakukan serta dicatat sesuai dengan nominal pada laporan posisi keuangan berdasarkan </w:t>
      </w:r>
      <w:r w:rsidR="009A678B" w:rsidRPr="00826533">
        <w:rPr>
          <w:rFonts w:ascii="Bookman Old Style" w:hAnsi="Bookman Old Style"/>
          <w:noProof/>
          <w:color w:val="000000" w:themeColor="text1"/>
          <w:sz w:val="24"/>
          <w:szCs w:val="24"/>
          <w:lang w:val="id-ID"/>
        </w:rPr>
        <w:t>ketentuan standar akuntansi yang berlaku</w:t>
      </w:r>
      <w:r w:rsidRPr="00826533">
        <w:rPr>
          <w:rFonts w:ascii="Bookman Old Style" w:hAnsi="Bookman Old Style"/>
          <w:noProof/>
          <w:color w:val="000000" w:themeColor="text1"/>
          <w:sz w:val="24"/>
          <w:szCs w:val="24"/>
          <w:lang w:val="id-ID"/>
        </w:rPr>
        <w:t>.</w:t>
      </w:r>
    </w:p>
    <w:p w14:paraId="455BD174" w14:textId="77777777" w:rsidR="00755297" w:rsidRPr="00826533" w:rsidRDefault="00755297"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id-ID"/>
        </w:rPr>
        <w:br w:type="page"/>
      </w:r>
    </w:p>
    <w:p w14:paraId="6E7F3AA9" w14:textId="77777777" w:rsidR="007854F8" w:rsidRPr="00826533" w:rsidRDefault="007854F8"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2600: </w:t>
      </w:r>
      <w:r w:rsidRPr="00826533">
        <w:rPr>
          <w:rFonts w:ascii="Bookman Old Style" w:hAnsi="Bookman Old Style"/>
          <w:noProof/>
          <w:color w:val="000000" w:themeColor="text1"/>
          <w:szCs w:val="24"/>
          <w:lang w:val="en-US"/>
        </w:rPr>
        <w:t xml:space="preserve">RINCIAN </w:t>
      </w:r>
      <w:r w:rsidRPr="00826533">
        <w:rPr>
          <w:rFonts w:ascii="Bookman Old Style" w:hAnsi="Bookman Old Style"/>
          <w:noProof/>
          <w:color w:val="000000" w:themeColor="text1"/>
          <w:szCs w:val="24"/>
        </w:rPr>
        <w:t>SURAT BERHARGA YANG DITERBITKAN</w:t>
      </w:r>
      <w:r w:rsidRPr="00826533">
        <w:rPr>
          <w:rFonts w:ascii="Bookman Old Style" w:hAnsi="Bookman Old Style"/>
          <w:noProof/>
          <w:color w:val="000000" w:themeColor="text1"/>
          <w:szCs w:val="24"/>
          <w:lang w:val="en-US"/>
        </w:rPr>
        <w:t xml:space="preserve"> </w:t>
      </w:r>
    </w:p>
    <w:p w14:paraId="21FA5856" w14:textId="77777777" w:rsidR="007854F8" w:rsidRPr="00826533" w:rsidRDefault="007854F8" w:rsidP="009A64D3">
      <w:pPr>
        <w:pStyle w:val="ListParagraph"/>
        <w:numPr>
          <w:ilvl w:val="0"/>
          <w:numId w:val="151"/>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545C7C" w:rsidRPr="00826533">
        <w:rPr>
          <w:rFonts w:ascii="Bookman Old Style" w:hAnsi="Bookman Old Style"/>
          <w:color w:val="000000" w:themeColor="text1"/>
          <w:sz w:val="24"/>
          <w:szCs w:val="24"/>
          <w:lang w:val="id-ID"/>
        </w:rPr>
        <w:t xml:space="preserve"> </w:t>
      </w:r>
      <w:r w:rsidR="00545C7C" w:rsidRPr="00826533">
        <w:rPr>
          <w:rFonts w:ascii="Bookman Old Style" w:hAnsi="Bookman Old Style"/>
          <w:color w:val="000000" w:themeColor="text1"/>
          <w:sz w:val="24"/>
          <w:szCs w:val="24"/>
        </w:rPr>
        <w:t xml:space="preserve">2600 </w:t>
      </w:r>
      <w:r w:rsidR="00545C7C" w:rsidRPr="00826533">
        <w:rPr>
          <w:rFonts w:ascii="Bookman Old Style" w:hAnsi="Bookman Old Style"/>
          <w:color w:val="000000" w:themeColor="text1"/>
          <w:sz w:val="24"/>
          <w:szCs w:val="24"/>
          <w:lang w:val="id-ID"/>
        </w:rPr>
        <w:t>(</w:t>
      </w:r>
      <w:r w:rsidR="00545C7C" w:rsidRPr="00826533">
        <w:rPr>
          <w:rFonts w:ascii="Bookman Old Style" w:hAnsi="Bookman Old Style"/>
          <w:color w:val="000000" w:themeColor="text1"/>
          <w:sz w:val="24"/>
          <w:szCs w:val="24"/>
        </w:rPr>
        <w:t xml:space="preserve">RINCIAN SURAT BERHARGA YANG </w:t>
      </w:r>
      <w:r w:rsidR="00545C7C" w:rsidRPr="00826533">
        <w:rPr>
          <w:rFonts w:ascii="Bookman Old Style" w:hAnsi="Bookman Old Style"/>
          <w:color w:val="000000" w:themeColor="text1"/>
          <w:sz w:val="24"/>
          <w:szCs w:val="24"/>
          <w:lang w:val="id-ID"/>
        </w:rPr>
        <w:t>DITERBITKAN)</w:t>
      </w:r>
    </w:p>
    <w:p w14:paraId="1C1BA74C" w14:textId="77777777" w:rsidR="007854F8" w:rsidRPr="00826533" w:rsidRDefault="007854F8" w:rsidP="00003D3B">
      <w:pPr>
        <w:tabs>
          <w:tab w:val="left" w:pos="396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2600 </w:t>
      </w:r>
      <w:r w:rsidR="00723E1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Surat Berharga </w:t>
      </w:r>
      <w:r w:rsidR="00D81362" w:rsidRPr="00826533">
        <w:rPr>
          <w:rFonts w:ascii="Bookman Old Style" w:hAnsi="Bookman Old Style"/>
          <w:noProof/>
          <w:color w:val="000000" w:themeColor="text1"/>
          <w:sz w:val="24"/>
          <w:szCs w:val="24"/>
        </w:rPr>
        <w:t xml:space="preserve">yang </w:t>
      </w:r>
      <w:r w:rsidRPr="00826533">
        <w:rPr>
          <w:rFonts w:ascii="Bookman Old Style" w:hAnsi="Bookman Old Style"/>
          <w:noProof/>
          <w:color w:val="000000" w:themeColor="text1"/>
          <w:sz w:val="24"/>
          <w:szCs w:val="24"/>
          <w:lang w:val="id-ID"/>
        </w:rPr>
        <w:t>Diterbitkan</w:t>
      </w:r>
      <w:r w:rsidR="00723E15"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 xml:space="preserve">disusun sesuai format sebagai berikut: </w:t>
      </w:r>
    </w:p>
    <w:p w14:paraId="6BEDD018" w14:textId="77777777" w:rsidR="00A02D85" w:rsidRPr="00826533" w:rsidRDefault="00DB0381" w:rsidP="00003D3B">
      <w:pPr>
        <w:tabs>
          <w:tab w:val="left" w:pos="3600"/>
        </w:tabs>
        <w:spacing w:line="360" w:lineRule="auto"/>
        <w:ind w:left="1134"/>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 </w:t>
      </w:r>
    </w:p>
    <w:tbl>
      <w:tblPr>
        <w:tblW w:w="8158" w:type="dxa"/>
        <w:tblInd w:w="1242" w:type="dxa"/>
        <w:tblLook w:val="04A0" w:firstRow="1" w:lastRow="0" w:firstColumn="1" w:lastColumn="0" w:noHBand="0" w:noVBand="1"/>
      </w:tblPr>
      <w:tblGrid>
        <w:gridCol w:w="1116"/>
        <w:gridCol w:w="1116"/>
        <w:gridCol w:w="981"/>
        <w:gridCol w:w="1059"/>
        <w:gridCol w:w="954"/>
        <w:gridCol w:w="957"/>
        <w:gridCol w:w="856"/>
        <w:gridCol w:w="1197"/>
      </w:tblGrid>
      <w:tr w:rsidR="00826533" w:rsidRPr="00826533" w14:paraId="412F76BD" w14:textId="77777777" w:rsidTr="0035384C">
        <w:trPr>
          <w:trHeight w:val="255"/>
        </w:trPr>
        <w:tc>
          <w:tcPr>
            <w:tcW w:w="1106" w:type="dxa"/>
            <w:tcBorders>
              <w:top w:val="single" w:sz="4" w:space="0" w:color="auto"/>
              <w:left w:val="single" w:sz="4" w:space="0" w:color="auto"/>
              <w:bottom w:val="single" w:sz="4" w:space="0" w:color="auto"/>
              <w:right w:val="single" w:sz="4" w:space="0" w:color="auto"/>
            </w:tcBorders>
            <w:shd w:val="clear" w:color="000000" w:fill="D9D9D9"/>
            <w:noWrap/>
            <w:hideMark/>
          </w:tcPr>
          <w:p w14:paraId="1D551F7C"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(1)</w:t>
            </w:r>
          </w:p>
        </w:tc>
        <w:tc>
          <w:tcPr>
            <w:tcW w:w="1107" w:type="dxa"/>
            <w:tcBorders>
              <w:top w:val="single" w:sz="4" w:space="0" w:color="auto"/>
              <w:left w:val="nil"/>
              <w:bottom w:val="single" w:sz="4" w:space="0" w:color="auto"/>
              <w:right w:val="single" w:sz="4" w:space="0" w:color="auto"/>
            </w:tcBorders>
            <w:shd w:val="clear" w:color="000000" w:fill="D9D9D9"/>
            <w:noWrap/>
            <w:hideMark/>
          </w:tcPr>
          <w:p w14:paraId="65A587C6"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(2)</w:t>
            </w:r>
          </w:p>
        </w:tc>
        <w:tc>
          <w:tcPr>
            <w:tcW w:w="2032"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A56ABD2"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(3)</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A0A588E" w14:textId="77777777" w:rsidR="00A02D85" w:rsidRPr="00826533" w:rsidRDefault="00A02D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(4)</w:t>
            </w:r>
          </w:p>
        </w:tc>
        <w:tc>
          <w:tcPr>
            <w:tcW w:w="954" w:type="dxa"/>
            <w:tcBorders>
              <w:top w:val="single" w:sz="4" w:space="0" w:color="auto"/>
              <w:left w:val="nil"/>
              <w:bottom w:val="single" w:sz="4" w:space="0" w:color="auto"/>
              <w:right w:val="single" w:sz="4" w:space="0" w:color="auto"/>
            </w:tcBorders>
            <w:shd w:val="clear" w:color="000000" w:fill="D9D9D9"/>
          </w:tcPr>
          <w:p w14:paraId="49F3FB14" w14:textId="77777777" w:rsidR="00A02D85" w:rsidRPr="00826533" w:rsidRDefault="00A02D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(5)</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D9D9D9"/>
          </w:tcPr>
          <w:p w14:paraId="2FF410A6" w14:textId="77777777" w:rsidR="00A02D85" w:rsidRPr="00826533" w:rsidRDefault="00A02D85"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(6)</w:t>
            </w:r>
          </w:p>
        </w:tc>
      </w:tr>
      <w:tr w:rsidR="00826533" w:rsidRPr="00826533" w14:paraId="708E72A7" w14:textId="77777777" w:rsidTr="0035384C">
        <w:trPr>
          <w:trHeight w:val="255"/>
        </w:trPr>
        <w:tc>
          <w:tcPr>
            <w:tcW w:w="110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4EB009C"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Nomor Surat Berharga </w:t>
            </w:r>
          </w:p>
        </w:tc>
        <w:tc>
          <w:tcPr>
            <w:tcW w:w="11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683333E"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Jenis Surat Berharga </w:t>
            </w:r>
          </w:p>
        </w:tc>
        <w:tc>
          <w:tcPr>
            <w:tcW w:w="203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51B1CF"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Jangka Waktu</w:t>
            </w:r>
          </w:p>
        </w:tc>
        <w:tc>
          <w:tcPr>
            <w:tcW w:w="954"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131F1557"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Jenis Imbal Hasil</w:t>
            </w:r>
          </w:p>
        </w:tc>
        <w:tc>
          <w:tcPr>
            <w:tcW w:w="954" w:type="dxa"/>
            <w:vMerge w:val="restart"/>
            <w:tcBorders>
              <w:top w:val="single" w:sz="4" w:space="0" w:color="auto"/>
              <w:left w:val="single" w:sz="4" w:space="0" w:color="auto"/>
              <w:right w:val="single" w:sz="4" w:space="0" w:color="auto"/>
            </w:tcBorders>
            <w:shd w:val="clear" w:color="000000" w:fill="D9D9D9"/>
            <w:vAlign w:val="center"/>
          </w:tcPr>
          <w:p w14:paraId="2A82547F"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Tingkat Imbal Hasil</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D9D9D9"/>
          </w:tcPr>
          <w:p w14:paraId="64F044DB"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Nilai Nominal Surat Berharga</w:t>
            </w:r>
          </w:p>
        </w:tc>
      </w:tr>
      <w:tr w:rsidR="00826533" w:rsidRPr="00826533" w14:paraId="598243F4" w14:textId="77777777" w:rsidTr="0035384C">
        <w:trPr>
          <w:trHeight w:val="280"/>
        </w:trPr>
        <w:tc>
          <w:tcPr>
            <w:tcW w:w="1106" w:type="dxa"/>
            <w:vMerge/>
            <w:tcBorders>
              <w:top w:val="nil"/>
              <w:left w:val="single" w:sz="4" w:space="0" w:color="auto"/>
              <w:bottom w:val="single" w:sz="4" w:space="0" w:color="000000"/>
              <w:right w:val="single" w:sz="4" w:space="0" w:color="auto"/>
            </w:tcBorders>
            <w:vAlign w:val="center"/>
            <w:hideMark/>
          </w:tcPr>
          <w:p w14:paraId="23D15C7E" w14:textId="77777777" w:rsidR="00A02D85" w:rsidRPr="00826533" w:rsidRDefault="00A02D85" w:rsidP="00003D3B">
            <w:pPr>
              <w:spacing w:line="360" w:lineRule="auto"/>
              <w:rPr>
                <w:rFonts w:ascii="Bookman Old Style" w:hAnsi="Bookman Old Style"/>
                <w:bCs/>
                <w:color w:val="000000" w:themeColor="text1"/>
                <w:lang w:val="id-ID" w:eastAsia="id-ID"/>
              </w:rPr>
            </w:pPr>
          </w:p>
        </w:tc>
        <w:tc>
          <w:tcPr>
            <w:tcW w:w="1107" w:type="dxa"/>
            <w:vMerge/>
            <w:tcBorders>
              <w:top w:val="nil"/>
              <w:left w:val="single" w:sz="4" w:space="0" w:color="auto"/>
              <w:bottom w:val="single" w:sz="4" w:space="0" w:color="000000"/>
              <w:right w:val="single" w:sz="4" w:space="0" w:color="auto"/>
            </w:tcBorders>
            <w:vAlign w:val="center"/>
            <w:hideMark/>
          </w:tcPr>
          <w:p w14:paraId="31D60FF0" w14:textId="77777777" w:rsidR="00A02D85" w:rsidRPr="00826533" w:rsidRDefault="00A02D85" w:rsidP="00003D3B">
            <w:pPr>
              <w:spacing w:line="360" w:lineRule="auto"/>
              <w:rPr>
                <w:rFonts w:ascii="Bookman Old Style" w:hAnsi="Bookman Old Style"/>
                <w:bCs/>
                <w:color w:val="000000" w:themeColor="text1"/>
                <w:lang w:val="id-ID" w:eastAsia="id-ID"/>
              </w:rPr>
            </w:pPr>
          </w:p>
        </w:tc>
        <w:tc>
          <w:tcPr>
            <w:tcW w:w="973" w:type="dxa"/>
            <w:tcBorders>
              <w:top w:val="nil"/>
              <w:left w:val="single" w:sz="4" w:space="0" w:color="auto"/>
              <w:bottom w:val="single" w:sz="4" w:space="0" w:color="auto"/>
              <w:right w:val="single" w:sz="4" w:space="0" w:color="auto"/>
            </w:tcBorders>
            <w:shd w:val="clear" w:color="000000" w:fill="D9D9D9"/>
            <w:noWrap/>
            <w:vAlign w:val="center"/>
            <w:hideMark/>
          </w:tcPr>
          <w:p w14:paraId="7C2E2C92"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Mulai</w:t>
            </w:r>
          </w:p>
        </w:tc>
        <w:tc>
          <w:tcPr>
            <w:tcW w:w="1059" w:type="dxa"/>
            <w:tcBorders>
              <w:top w:val="nil"/>
              <w:left w:val="nil"/>
              <w:bottom w:val="single" w:sz="4" w:space="0" w:color="auto"/>
              <w:right w:val="single" w:sz="4" w:space="0" w:color="auto"/>
            </w:tcBorders>
            <w:shd w:val="clear" w:color="000000" w:fill="D9D9D9"/>
            <w:noWrap/>
            <w:vAlign w:val="center"/>
            <w:hideMark/>
          </w:tcPr>
          <w:p w14:paraId="1270DAB2"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Jatuh Tempo</w:t>
            </w:r>
          </w:p>
        </w:tc>
        <w:tc>
          <w:tcPr>
            <w:tcW w:w="954" w:type="dxa"/>
            <w:vMerge/>
            <w:tcBorders>
              <w:left w:val="nil"/>
              <w:bottom w:val="single" w:sz="4" w:space="0" w:color="auto"/>
              <w:right w:val="single" w:sz="4" w:space="0" w:color="auto"/>
            </w:tcBorders>
            <w:shd w:val="clear" w:color="auto" w:fill="D9D9D9" w:themeFill="background1" w:themeFillShade="D9"/>
            <w:noWrap/>
            <w:vAlign w:val="center"/>
            <w:hideMark/>
          </w:tcPr>
          <w:p w14:paraId="0E82A9AC"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p>
        </w:tc>
        <w:tc>
          <w:tcPr>
            <w:tcW w:w="954" w:type="dxa"/>
            <w:vMerge/>
            <w:tcBorders>
              <w:left w:val="single" w:sz="4" w:space="0" w:color="auto"/>
              <w:bottom w:val="single" w:sz="4" w:space="0" w:color="auto"/>
              <w:right w:val="single" w:sz="4" w:space="0" w:color="auto"/>
            </w:tcBorders>
            <w:shd w:val="clear" w:color="000000" w:fill="D9D9D9"/>
          </w:tcPr>
          <w:p w14:paraId="45B3D824"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p>
        </w:tc>
        <w:tc>
          <w:tcPr>
            <w:tcW w:w="837" w:type="dxa"/>
            <w:tcBorders>
              <w:top w:val="single" w:sz="4" w:space="0" w:color="auto"/>
              <w:left w:val="single" w:sz="4" w:space="0" w:color="auto"/>
              <w:bottom w:val="single" w:sz="4" w:space="0" w:color="auto"/>
              <w:right w:val="single" w:sz="4" w:space="0" w:color="auto"/>
            </w:tcBorders>
            <w:shd w:val="clear" w:color="000000" w:fill="D9D9D9"/>
            <w:vAlign w:val="bottom"/>
          </w:tcPr>
          <w:p w14:paraId="1F77C0CF"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Mata Uang Asal</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tcPr>
          <w:p w14:paraId="502C95F9" w14:textId="77777777" w:rsidR="00A02D85" w:rsidRPr="00826533" w:rsidRDefault="00A02D85"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Ekuivalen Rupiah</w:t>
            </w:r>
          </w:p>
        </w:tc>
      </w:tr>
      <w:tr w:rsidR="00826533" w:rsidRPr="00826533" w14:paraId="21A6B25A" w14:textId="77777777" w:rsidTr="0035384C">
        <w:trPr>
          <w:trHeight w:val="737"/>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7575C0F4" w14:textId="77777777" w:rsidR="00A02D85" w:rsidRPr="00826533" w:rsidRDefault="00A02D85"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107" w:type="dxa"/>
            <w:tcBorders>
              <w:top w:val="nil"/>
              <w:left w:val="nil"/>
              <w:bottom w:val="single" w:sz="4" w:space="0" w:color="auto"/>
              <w:right w:val="single" w:sz="4" w:space="0" w:color="auto"/>
            </w:tcBorders>
            <w:shd w:val="clear" w:color="auto" w:fill="auto"/>
            <w:noWrap/>
            <w:vAlign w:val="bottom"/>
            <w:hideMark/>
          </w:tcPr>
          <w:p w14:paraId="41783E43" w14:textId="77777777" w:rsidR="00A02D85" w:rsidRPr="00826533" w:rsidRDefault="00A02D85"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3CF9604A" w14:textId="77777777" w:rsidR="00A02D85" w:rsidRPr="00826533" w:rsidRDefault="00A02D85"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9" w:type="dxa"/>
            <w:tcBorders>
              <w:top w:val="nil"/>
              <w:left w:val="nil"/>
              <w:bottom w:val="single" w:sz="4" w:space="0" w:color="auto"/>
              <w:right w:val="single" w:sz="4" w:space="0" w:color="auto"/>
            </w:tcBorders>
            <w:shd w:val="clear" w:color="auto" w:fill="FFFFFF" w:themeFill="background1"/>
            <w:noWrap/>
            <w:vAlign w:val="bottom"/>
            <w:hideMark/>
          </w:tcPr>
          <w:p w14:paraId="45EFC974" w14:textId="77777777" w:rsidR="00A02D85" w:rsidRPr="00826533" w:rsidRDefault="00A02D85"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54" w:type="dxa"/>
            <w:tcBorders>
              <w:top w:val="nil"/>
              <w:left w:val="nil"/>
              <w:bottom w:val="single" w:sz="4" w:space="0" w:color="auto"/>
              <w:right w:val="single" w:sz="4" w:space="0" w:color="auto"/>
            </w:tcBorders>
            <w:shd w:val="clear" w:color="auto" w:fill="FFFFFF" w:themeFill="background1"/>
            <w:noWrap/>
            <w:vAlign w:val="bottom"/>
            <w:hideMark/>
          </w:tcPr>
          <w:p w14:paraId="1B10476D" w14:textId="77777777" w:rsidR="00A02D85" w:rsidRPr="00826533" w:rsidRDefault="00A02D85"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54" w:type="dxa"/>
            <w:tcBorders>
              <w:top w:val="single" w:sz="4" w:space="0" w:color="auto"/>
              <w:left w:val="nil"/>
              <w:bottom w:val="single" w:sz="4" w:space="0" w:color="auto"/>
              <w:right w:val="single" w:sz="4" w:space="0" w:color="auto"/>
            </w:tcBorders>
            <w:shd w:val="clear" w:color="auto" w:fill="FFFFFF" w:themeFill="background1"/>
          </w:tcPr>
          <w:p w14:paraId="5A90E3BB" w14:textId="77777777" w:rsidR="00A02D85" w:rsidRPr="00826533" w:rsidRDefault="00A02D85" w:rsidP="00003D3B">
            <w:pPr>
              <w:spacing w:line="360" w:lineRule="auto"/>
              <w:rPr>
                <w:rFonts w:ascii="Bookman Old Style" w:hAnsi="Bookman Old Style"/>
                <w:color w:val="000000" w:themeColor="text1"/>
                <w:lang w:val="id-ID" w:eastAsia="id-ID"/>
              </w:rPr>
            </w:pPr>
          </w:p>
        </w:tc>
        <w:tc>
          <w:tcPr>
            <w:tcW w:w="837" w:type="dxa"/>
            <w:tcBorders>
              <w:top w:val="single" w:sz="4" w:space="0" w:color="auto"/>
              <w:left w:val="single" w:sz="4" w:space="0" w:color="auto"/>
              <w:bottom w:val="single" w:sz="4" w:space="0" w:color="auto"/>
              <w:right w:val="single" w:sz="4" w:space="0" w:color="auto"/>
            </w:tcBorders>
          </w:tcPr>
          <w:p w14:paraId="037D738D" w14:textId="77777777" w:rsidR="00A02D85" w:rsidRPr="00826533" w:rsidRDefault="00A02D85" w:rsidP="00003D3B">
            <w:pPr>
              <w:spacing w:line="360" w:lineRule="auto"/>
              <w:rPr>
                <w:rFonts w:ascii="Bookman Old Style" w:hAnsi="Bookman Old Style"/>
                <w:color w:val="000000" w:themeColor="text1"/>
                <w:lang w:val="id-ID" w:eastAsia="id-ID"/>
              </w:rPr>
            </w:pPr>
          </w:p>
        </w:tc>
        <w:tc>
          <w:tcPr>
            <w:tcW w:w="1168" w:type="dxa"/>
            <w:tcBorders>
              <w:top w:val="single" w:sz="4" w:space="0" w:color="auto"/>
              <w:left w:val="single" w:sz="4" w:space="0" w:color="auto"/>
              <w:bottom w:val="single" w:sz="4" w:space="0" w:color="auto"/>
              <w:right w:val="single" w:sz="4" w:space="0" w:color="auto"/>
            </w:tcBorders>
          </w:tcPr>
          <w:p w14:paraId="7EC689F0" w14:textId="77777777" w:rsidR="00A02D85" w:rsidRPr="00826533" w:rsidRDefault="00A02D85" w:rsidP="00003D3B">
            <w:pPr>
              <w:spacing w:line="360" w:lineRule="auto"/>
              <w:rPr>
                <w:rFonts w:ascii="Bookman Old Style" w:hAnsi="Bookman Old Style"/>
                <w:color w:val="000000" w:themeColor="text1"/>
                <w:lang w:val="id-ID" w:eastAsia="id-ID"/>
              </w:rPr>
            </w:pPr>
          </w:p>
        </w:tc>
      </w:tr>
    </w:tbl>
    <w:p w14:paraId="1314EB68" w14:textId="77777777" w:rsidR="00A02D85" w:rsidRPr="00826533" w:rsidRDefault="00A02D85" w:rsidP="00003D3B">
      <w:pPr>
        <w:tabs>
          <w:tab w:val="left" w:pos="3600"/>
        </w:tabs>
        <w:spacing w:line="360" w:lineRule="auto"/>
        <w:rPr>
          <w:rFonts w:ascii="Bookman Old Style" w:hAnsi="Bookman Old Style"/>
          <w:color w:val="000000" w:themeColor="text1"/>
          <w:lang w:val="id-ID"/>
        </w:rPr>
      </w:pPr>
    </w:p>
    <w:tbl>
      <w:tblPr>
        <w:tblW w:w="4273" w:type="pct"/>
        <w:tblInd w:w="1242" w:type="dxa"/>
        <w:tblLayout w:type="fixed"/>
        <w:tblLook w:val="04A0" w:firstRow="1" w:lastRow="0" w:firstColumn="1" w:lastColumn="0" w:noHBand="0" w:noVBand="1"/>
      </w:tblPr>
      <w:tblGrid>
        <w:gridCol w:w="867"/>
        <w:gridCol w:w="1071"/>
        <w:gridCol w:w="1248"/>
        <w:gridCol w:w="1105"/>
        <w:gridCol w:w="1380"/>
        <w:gridCol w:w="1248"/>
        <w:gridCol w:w="1111"/>
      </w:tblGrid>
      <w:tr w:rsidR="00826533" w:rsidRPr="00826533" w14:paraId="72A7A3BB" w14:textId="77777777" w:rsidTr="006E42EE">
        <w:trPr>
          <w:trHeight w:val="264"/>
        </w:trPr>
        <w:tc>
          <w:tcPr>
            <w:tcW w:w="540" w:type="pct"/>
            <w:tcBorders>
              <w:top w:val="single" w:sz="4" w:space="0" w:color="auto"/>
              <w:left w:val="single" w:sz="4" w:space="0" w:color="auto"/>
              <w:bottom w:val="single" w:sz="4" w:space="0" w:color="auto"/>
              <w:right w:val="single" w:sz="4" w:space="0" w:color="auto"/>
            </w:tcBorders>
            <w:shd w:val="clear" w:color="000000" w:fill="D9D9D9"/>
          </w:tcPr>
          <w:p w14:paraId="2497BDEA" w14:textId="77777777" w:rsidR="00551BBB" w:rsidRPr="00826533" w:rsidRDefault="00551BBB" w:rsidP="00003D3B">
            <w:pPr>
              <w:spacing w:line="360" w:lineRule="auto"/>
              <w:jc w:val="center"/>
              <w:rPr>
                <w:rFonts w:ascii="Bookman Old Style" w:hAnsi="Bookman Old Style"/>
                <w:noProof/>
                <w:color w:val="000000" w:themeColor="text1"/>
                <w:lang w:val="id-ID"/>
              </w:rPr>
            </w:pPr>
            <w:bookmarkStart w:id="68" w:name="_Toc288124254"/>
            <w:bookmarkStart w:id="69" w:name="_Toc293556914"/>
            <w:r w:rsidRPr="00826533">
              <w:rPr>
                <w:rFonts w:ascii="Bookman Old Style" w:hAnsi="Bookman Old Style"/>
                <w:noProof/>
                <w:color w:val="000000" w:themeColor="text1"/>
                <w:lang w:val="id-ID"/>
              </w:rPr>
              <w:t>(7)</w:t>
            </w:r>
          </w:p>
        </w:tc>
        <w:tc>
          <w:tcPr>
            <w:tcW w:w="1444" w:type="pct"/>
            <w:gridSpan w:val="2"/>
            <w:tcBorders>
              <w:top w:val="single" w:sz="4" w:space="0" w:color="auto"/>
              <w:left w:val="nil"/>
              <w:bottom w:val="single" w:sz="4" w:space="0" w:color="auto"/>
              <w:right w:val="single" w:sz="4" w:space="0" w:color="auto"/>
            </w:tcBorders>
            <w:shd w:val="clear" w:color="000000" w:fill="D9D9D9"/>
            <w:noWrap/>
          </w:tcPr>
          <w:p w14:paraId="6C5D7845"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(8)</w:t>
            </w:r>
          </w:p>
        </w:tc>
        <w:tc>
          <w:tcPr>
            <w:tcW w:w="688" w:type="pct"/>
            <w:tcBorders>
              <w:top w:val="single" w:sz="4" w:space="0" w:color="auto"/>
              <w:left w:val="nil"/>
              <w:bottom w:val="single" w:sz="4" w:space="0" w:color="auto"/>
              <w:right w:val="single" w:sz="4" w:space="0" w:color="auto"/>
            </w:tcBorders>
            <w:shd w:val="clear" w:color="000000" w:fill="D9D9D9"/>
          </w:tcPr>
          <w:p w14:paraId="58DBED18"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(9)</w:t>
            </w:r>
          </w:p>
        </w:tc>
        <w:tc>
          <w:tcPr>
            <w:tcW w:w="859" w:type="pct"/>
            <w:tcBorders>
              <w:top w:val="single" w:sz="4" w:space="0" w:color="auto"/>
              <w:left w:val="single" w:sz="4" w:space="0" w:color="auto"/>
              <w:bottom w:val="single" w:sz="4" w:space="0" w:color="auto"/>
              <w:right w:val="single" w:sz="4" w:space="0" w:color="auto"/>
            </w:tcBorders>
            <w:shd w:val="clear" w:color="000000" w:fill="D9D9D9"/>
          </w:tcPr>
          <w:p w14:paraId="08239FA4"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(10)</w:t>
            </w:r>
          </w:p>
        </w:tc>
        <w:tc>
          <w:tcPr>
            <w:tcW w:w="777" w:type="pct"/>
            <w:tcBorders>
              <w:top w:val="single" w:sz="4" w:space="0" w:color="auto"/>
              <w:left w:val="single" w:sz="4" w:space="0" w:color="auto"/>
              <w:bottom w:val="single" w:sz="4" w:space="0" w:color="auto"/>
              <w:right w:val="single" w:sz="4" w:space="0" w:color="auto"/>
            </w:tcBorders>
            <w:shd w:val="clear" w:color="000000" w:fill="D9D9D9"/>
          </w:tcPr>
          <w:p w14:paraId="59B01BF6"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(11)</w:t>
            </w:r>
          </w:p>
        </w:tc>
        <w:tc>
          <w:tcPr>
            <w:tcW w:w="692" w:type="pct"/>
            <w:tcBorders>
              <w:top w:val="single" w:sz="4" w:space="0" w:color="auto"/>
              <w:left w:val="single" w:sz="4" w:space="0" w:color="auto"/>
              <w:bottom w:val="single" w:sz="4" w:space="0" w:color="auto"/>
              <w:right w:val="single" w:sz="4" w:space="0" w:color="auto"/>
            </w:tcBorders>
            <w:shd w:val="clear" w:color="000000" w:fill="D9D9D9"/>
          </w:tcPr>
          <w:p w14:paraId="542D8DD9"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(12)</w:t>
            </w:r>
          </w:p>
        </w:tc>
      </w:tr>
      <w:tr w:rsidR="00826533" w:rsidRPr="00826533" w14:paraId="5F585672" w14:textId="77777777" w:rsidTr="006E42EE">
        <w:trPr>
          <w:trHeight w:val="264"/>
        </w:trPr>
        <w:tc>
          <w:tcPr>
            <w:tcW w:w="540" w:type="pct"/>
            <w:vMerge w:val="restart"/>
            <w:tcBorders>
              <w:top w:val="single" w:sz="4" w:space="0" w:color="auto"/>
              <w:left w:val="single" w:sz="4" w:space="0" w:color="auto"/>
              <w:right w:val="single" w:sz="4" w:space="0" w:color="auto"/>
            </w:tcBorders>
            <w:shd w:val="clear" w:color="000000" w:fill="D9D9D9"/>
            <w:vAlign w:val="center"/>
          </w:tcPr>
          <w:p w14:paraId="24413E56"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Jenis Valuta</w:t>
            </w:r>
          </w:p>
        </w:tc>
        <w:tc>
          <w:tcPr>
            <w:tcW w:w="1444" w:type="pct"/>
            <w:gridSpan w:val="2"/>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76013764" w14:textId="77777777" w:rsidR="00551BBB" w:rsidRPr="00826533" w:rsidRDefault="00551BBB" w:rsidP="00003D3B">
            <w:pPr>
              <w:spacing w:line="360" w:lineRule="auto"/>
              <w:jc w:val="center"/>
              <w:rPr>
                <w:rFonts w:ascii="Bookman Old Style" w:hAnsi="Bookman Old Style"/>
                <w:bCs/>
                <w:color w:val="000000" w:themeColor="text1"/>
                <w:lang w:eastAsia="id-ID"/>
              </w:rPr>
            </w:pPr>
            <w:r w:rsidRPr="00826533">
              <w:rPr>
                <w:rFonts w:ascii="Bookman Old Style" w:hAnsi="Bookman Old Style"/>
                <w:bCs/>
                <w:color w:val="000000" w:themeColor="text1"/>
                <w:lang w:val="id-ID" w:eastAsia="id-ID"/>
              </w:rPr>
              <w:t xml:space="preserve">Saldo </w:t>
            </w:r>
            <w:r w:rsidRPr="00826533">
              <w:rPr>
                <w:rFonts w:ascii="Bookman Old Style" w:hAnsi="Bookman Old Style"/>
                <w:bCs/>
                <w:color w:val="000000" w:themeColor="text1"/>
                <w:lang w:eastAsia="id-ID"/>
              </w:rPr>
              <w:t xml:space="preserve">Surat Berharga yang </w:t>
            </w:r>
            <w:r w:rsidRPr="00826533">
              <w:rPr>
                <w:rFonts w:ascii="Bookman Old Style" w:hAnsi="Bookman Old Style"/>
                <w:bCs/>
                <w:color w:val="000000" w:themeColor="text1"/>
                <w:lang w:val="id-ID" w:eastAsia="id-ID"/>
              </w:rPr>
              <w:t>Diterbitkan</w:t>
            </w:r>
          </w:p>
        </w:tc>
        <w:tc>
          <w:tcPr>
            <w:tcW w:w="688" w:type="pct"/>
            <w:vMerge w:val="restart"/>
            <w:tcBorders>
              <w:top w:val="nil"/>
              <w:left w:val="single" w:sz="4" w:space="0" w:color="auto"/>
              <w:right w:val="single" w:sz="4" w:space="0" w:color="auto"/>
            </w:tcBorders>
            <w:shd w:val="clear" w:color="auto" w:fill="D9D9D9" w:themeFill="background1" w:themeFillShade="D9"/>
            <w:vAlign w:val="center"/>
          </w:tcPr>
          <w:p w14:paraId="27B6E27A"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Nama Investor</w:t>
            </w:r>
          </w:p>
        </w:tc>
        <w:tc>
          <w:tcPr>
            <w:tcW w:w="859" w:type="pct"/>
            <w:vMerge w:val="restart"/>
            <w:tcBorders>
              <w:top w:val="nil"/>
              <w:left w:val="single" w:sz="4" w:space="0" w:color="auto"/>
              <w:right w:val="single" w:sz="4" w:space="0" w:color="auto"/>
            </w:tcBorders>
            <w:shd w:val="clear" w:color="auto" w:fill="D9D9D9" w:themeFill="background1" w:themeFillShade="D9"/>
            <w:vAlign w:val="center"/>
          </w:tcPr>
          <w:p w14:paraId="2E1B3292"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Status Keterkaitan</w:t>
            </w:r>
          </w:p>
        </w:tc>
        <w:tc>
          <w:tcPr>
            <w:tcW w:w="777" w:type="pct"/>
            <w:vMerge w:val="restart"/>
            <w:tcBorders>
              <w:top w:val="nil"/>
              <w:left w:val="single" w:sz="4" w:space="0" w:color="auto"/>
              <w:right w:val="single" w:sz="4" w:space="0" w:color="auto"/>
            </w:tcBorders>
            <w:shd w:val="clear" w:color="auto" w:fill="D9D9D9" w:themeFill="background1" w:themeFillShade="D9"/>
            <w:vAlign w:val="center"/>
          </w:tcPr>
          <w:p w14:paraId="646FD31E"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Golongan Investor</w:t>
            </w:r>
          </w:p>
        </w:tc>
        <w:tc>
          <w:tcPr>
            <w:tcW w:w="692" w:type="pct"/>
            <w:vMerge w:val="restart"/>
            <w:tcBorders>
              <w:top w:val="nil"/>
              <w:left w:val="single" w:sz="4" w:space="0" w:color="auto"/>
              <w:right w:val="single" w:sz="4" w:space="0" w:color="auto"/>
            </w:tcBorders>
            <w:shd w:val="clear" w:color="auto" w:fill="D9D9D9" w:themeFill="background1" w:themeFillShade="D9"/>
            <w:vAlign w:val="center"/>
          </w:tcPr>
          <w:p w14:paraId="31031C10"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Negara Asal Investor</w:t>
            </w:r>
          </w:p>
        </w:tc>
      </w:tr>
      <w:tr w:rsidR="00826533" w:rsidRPr="00826533" w14:paraId="36D857AB" w14:textId="77777777" w:rsidTr="006E42EE">
        <w:trPr>
          <w:trHeight w:val="264"/>
        </w:trPr>
        <w:tc>
          <w:tcPr>
            <w:tcW w:w="540" w:type="pct"/>
            <w:vMerge/>
            <w:tcBorders>
              <w:left w:val="single" w:sz="4" w:space="0" w:color="auto"/>
              <w:bottom w:val="single" w:sz="4" w:space="0" w:color="auto"/>
              <w:right w:val="single" w:sz="4" w:space="0" w:color="auto"/>
            </w:tcBorders>
            <w:shd w:val="clear" w:color="000000" w:fill="D9D9D9"/>
          </w:tcPr>
          <w:p w14:paraId="5AF93BF0" w14:textId="77777777" w:rsidR="00551BBB" w:rsidRPr="00826533" w:rsidRDefault="00551BBB" w:rsidP="00003D3B">
            <w:pPr>
              <w:spacing w:line="360" w:lineRule="auto"/>
              <w:jc w:val="center"/>
              <w:rPr>
                <w:rFonts w:ascii="Bookman Old Style" w:hAnsi="Bookman Old Style"/>
                <w:bCs/>
                <w:color w:val="000000" w:themeColor="text1"/>
                <w:lang w:eastAsia="id-ID"/>
              </w:rPr>
            </w:pPr>
          </w:p>
        </w:tc>
        <w:tc>
          <w:tcPr>
            <w:tcW w:w="667"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267D4EF0"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Mata Uang Asal</w:t>
            </w:r>
          </w:p>
        </w:tc>
        <w:tc>
          <w:tcPr>
            <w:tcW w:w="777"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04A247B"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Ekuivalen Rupiah</w:t>
            </w:r>
          </w:p>
        </w:tc>
        <w:tc>
          <w:tcPr>
            <w:tcW w:w="688" w:type="pct"/>
            <w:vMerge/>
            <w:tcBorders>
              <w:left w:val="single" w:sz="4" w:space="0" w:color="auto"/>
              <w:bottom w:val="single" w:sz="4" w:space="0" w:color="000000"/>
              <w:right w:val="single" w:sz="4" w:space="0" w:color="auto"/>
            </w:tcBorders>
            <w:shd w:val="clear" w:color="auto" w:fill="D9D9D9" w:themeFill="background1" w:themeFillShade="D9"/>
          </w:tcPr>
          <w:p w14:paraId="27664D9D"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p>
        </w:tc>
        <w:tc>
          <w:tcPr>
            <w:tcW w:w="859" w:type="pct"/>
            <w:vMerge/>
            <w:tcBorders>
              <w:left w:val="single" w:sz="4" w:space="0" w:color="auto"/>
              <w:bottom w:val="single" w:sz="4" w:space="0" w:color="000000"/>
              <w:right w:val="single" w:sz="4" w:space="0" w:color="auto"/>
            </w:tcBorders>
            <w:shd w:val="clear" w:color="auto" w:fill="D9D9D9" w:themeFill="background1" w:themeFillShade="D9"/>
            <w:vAlign w:val="center"/>
          </w:tcPr>
          <w:p w14:paraId="1ABC4C17"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p>
        </w:tc>
        <w:tc>
          <w:tcPr>
            <w:tcW w:w="777" w:type="pct"/>
            <w:vMerge/>
            <w:tcBorders>
              <w:left w:val="single" w:sz="4" w:space="0" w:color="auto"/>
              <w:bottom w:val="single" w:sz="4" w:space="0" w:color="000000"/>
              <w:right w:val="single" w:sz="4" w:space="0" w:color="auto"/>
            </w:tcBorders>
            <w:shd w:val="clear" w:color="auto" w:fill="D9D9D9" w:themeFill="background1" w:themeFillShade="D9"/>
          </w:tcPr>
          <w:p w14:paraId="44BFCFD8"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p>
        </w:tc>
        <w:tc>
          <w:tcPr>
            <w:tcW w:w="692" w:type="pct"/>
            <w:vMerge/>
            <w:tcBorders>
              <w:left w:val="single" w:sz="4" w:space="0" w:color="auto"/>
              <w:bottom w:val="single" w:sz="4" w:space="0" w:color="000000"/>
              <w:right w:val="single" w:sz="4" w:space="0" w:color="auto"/>
            </w:tcBorders>
            <w:shd w:val="clear" w:color="auto" w:fill="D9D9D9" w:themeFill="background1" w:themeFillShade="D9"/>
          </w:tcPr>
          <w:p w14:paraId="0D9561DF"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p>
        </w:tc>
      </w:tr>
      <w:tr w:rsidR="005D1F70" w:rsidRPr="00826533" w14:paraId="1040FE6D" w14:textId="77777777" w:rsidTr="006E42EE">
        <w:trPr>
          <w:trHeight w:val="737"/>
        </w:trPr>
        <w:tc>
          <w:tcPr>
            <w:tcW w:w="540" w:type="pct"/>
            <w:tcBorders>
              <w:top w:val="nil"/>
              <w:left w:val="single" w:sz="4" w:space="0" w:color="auto"/>
              <w:bottom w:val="single" w:sz="4" w:space="0" w:color="auto"/>
              <w:right w:val="single" w:sz="4" w:space="0" w:color="auto"/>
            </w:tcBorders>
          </w:tcPr>
          <w:p w14:paraId="24A802AE" w14:textId="77777777" w:rsidR="00551BBB" w:rsidRPr="00826533" w:rsidRDefault="00551BBB" w:rsidP="00003D3B">
            <w:pPr>
              <w:spacing w:line="360" w:lineRule="auto"/>
              <w:rPr>
                <w:rFonts w:ascii="Bookman Old Style" w:hAnsi="Bookman Old Style"/>
                <w:color w:val="000000" w:themeColor="text1"/>
                <w:sz w:val="24"/>
                <w:szCs w:val="24"/>
                <w:lang w:val="id-ID" w:eastAsia="id-ID"/>
              </w:rPr>
            </w:pPr>
          </w:p>
        </w:tc>
        <w:tc>
          <w:tcPr>
            <w:tcW w:w="667" w:type="pct"/>
            <w:tcBorders>
              <w:top w:val="nil"/>
              <w:left w:val="nil"/>
              <w:bottom w:val="single" w:sz="4" w:space="0" w:color="auto"/>
              <w:right w:val="single" w:sz="4" w:space="0" w:color="auto"/>
            </w:tcBorders>
            <w:vAlign w:val="bottom"/>
          </w:tcPr>
          <w:p w14:paraId="5C7B9298" w14:textId="77777777" w:rsidR="00551BBB" w:rsidRPr="00826533" w:rsidRDefault="00551BBB" w:rsidP="00003D3B">
            <w:pPr>
              <w:spacing w:line="360" w:lineRule="auto"/>
              <w:jc w:val="center"/>
              <w:rPr>
                <w:rFonts w:ascii="Bookman Old Style" w:hAnsi="Bookman Old Style"/>
                <w:bCs/>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777" w:type="pct"/>
            <w:tcBorders>
              <w:top w:val="single" w:sz="4" w:space="0" w:color="000000"/>
              <w:left w:val="single" w:sz="4" w:space="0" w:color="auto"/>
              <w:bottom w:val="single" w:sz="4" w:space="0" w:color="auto"/>
              <w:right w:val="single" w:sz="4" w:space="0" w:color="auto"/>
            </w:tcBorders>
            <w:vAlign w:val="bottom"/>
          </w:tcPr>
          <w:p w14:paraId="0BB3B2B4" w14:textId="77777777" w:rsidR="00551BBB" w:rsidRPr="00826533" w:rsidRDefault="00551BBB" w:rsidP="00003D3B">
            <w:pPr>
              <w:spacing w:line="360" w:lineRule="auto"/>
              <w:jc w:val="center"/>
              <w:rPr>
                <w:rFonts w:ascii="Bookman Old Style" w:hAnsi="Bookman Old Style"/>
                <w:bCs/>
                <w:color w:val="000000" w:themeColor="text1"/>
                <w:sz w:val="24"/>
                <w:szCs w:val="24"/>
                <w:lang w:val="id-ID" w:eastAsia="id-ID"/>
              </w:rPr>
            </w:pPr>
            <w:r w:rsidRPr="00826533">
              <w:rPr>
                <w:rFonts w:ascii="Bookman Old Style" w:hAnsi="Bookman Old Style"/>
                <w:color w:val="000000" w:themeColor="text1"/>
                <w:sz w:val="24"/>
                <w:szCs w:val="24"/>
                <w:lang w:val="id-ID" w:eastAsia="id-ID"/>
              </w:rPr>
              <w:t> </w:t>
            </w:r>
          </w:p>
        </w:tc>
        <w:tc>
          <w:tcPr>
            <w:tcW w:w="688" w:type="pct"/>
            <w:tcBorders>
              <w:top w:val="single" w:sz="4" w:space="0" w:color="000000"/>
              <w:left w:val="single" w:sz="4" w:space="0" w:color="auto"/>
              <w:bottom w:val="single" w:sz="4" w:space="0" w:color="auto"/>
              <w:right w:val="single" w:sz="4" w:space="0" w:color="auto"/>
            </w:tcBorders>
          </w:tcPr>
          <w:p w14:paraId="07DB62EF" w14:textId="77777777" w:rsidR="00551BBB" w:rsidRPr="00826533" w:rsidRDefault="00551BBB" w:rsidP="00003D3B">
            <w:pPr>
              <w:spacing w:line="360" w:lineRule="auto"/>
              <w:jc w:val="center"/>
              <w:rPr>
                <w:rFonts w:ascii="Bookman Old Style" w:hAnsi="Bookman Old Style"/>
                <w:color w:val="000000" w:themeColor="text1"/>
                <w:sz w:val="24"/>
                <w:szCs w:val="24"/>
                <w:lang w:val="id-ID" w:eastAsia="id-ID"/>
              </w:rPr>
            </w:pPr>
          </w:p>
        </w:tc>
        <w:tc>
          <w:tcPr>
            <w:tcW w:w="859" w:type="pct"/>
            <w:tcBorders>
              <w:top w:val="single" w:sz="4" w:space="0" w:color="000000"/>
              <w:left w:val="single" w:sz="4" w:space="0" w:color="auto"/>
              <w:bottom w:val="single" w:sz="4" w:space="0" w:color="auto"/>
              <w:right w:val="single" w:sz="4" w:space="0" w:color="auto"/>
            </w:tcBorders>
          </w:tcPr>
          <w:p w14:paraId="066F1F81" w14:textId="77777777" w:rsidR="00551BBB" w:rsidRPr="00826533" w:rsidRDefault="00551BBB" w:rsidP="00003D3B">
            <w:pPr>
              <w:spacing w:line="360" w:lineRule="auto"/>
              <w:jc w:val="center"/>
              <w:rPr>
                <w:rFonts w:ascii="Bookman Old Style" w:hAnsi="Bookman Old Style"/>
                <w:color w:val="000000" w:themeColor="text1"/>
                <w:sz w:val="24"/>
                <w:szCs w:val="24"/>
                <w:lang w:val="id-ID" w:eastAsia="id-ID"/>
              </w:rPr>
            </w:pPr>
          </w:p>
        </w:tc>
        <w:tc>
          <w:tcPr>
            <w:tcW w:w="777" w:type="pct"/>
            <w:tcBorders>
              <w:top w:val="single" w:sz="4" w:space="0" w:color="000000"/>
              <w:left w:val="single" w:sz="4" w:space="0" w:color="auto"/>
              <w:bottom w:val="single" w:sz="4" w:space="0" w:color="auto"/>
              <w:right w:val="single" w:sz="4" w:space="0" w:color="auto"/>
            </w:tcBorders>
          </w:tcPr>
          <w:p w14:paraId="70183F93" w14:textId="77777777" w:rsidR="00551BBB" w:rsidRPr="00826533" w:rsidRDefault="00551BBB" w:rsidP="00003D3B">
            <w:pPr>
              <w:spacing w:line="360" w:lineRule="auto"/>
              <w:jc w:val="center"/>
              <w:rPr>
                <w:rFonts w:ascii="Bookman Old Style" w:hAnsi="Bookman Old Style"/>
                <w:color w:val="000000" w:themeColor="text1"/>
                <w:sz w:val="24"/>
                <w:szCs w:val="24"/>
                <w:lang w:val="id-ID" w:eastAsia="id-ID"/>
              </w:rPr>
            </w:pPr>
          </w:p>
        </w:tc>
        <w:tc>
          <w:tcPr>
            <w:tcW w:w="692" w:type="pct"/>
            <w:tcBorders>
              <w:top w:val="single" w:sz="4" w:space="0" w:color="000000"/>
              <w:left w:val="single" w:sz="4" w:space="0" w:color="auto"/>
              <w:bottom w:val="single" w:sz="4" w:space="0" w:color="auto"/>
              <w:right w:val="single" w:sz="4" w:space="0" w:color="auto"/>
            </w:tcBorders>
          </w:tcPr>
          <w:p w14:paraId="6D4BCE94" w14:textId="77777777" w:rsidR="00551BBB" w:rsidRPr="00826533" w:rsidRDefault="00551BBB" w:rsidP="00003D3B">
            <w:pPr>
              <w:spacing w:line="360" w:lineRule="auto"/>
              <w:jc w:val="center"/>
              <w:rPr>
                <w:rFonts w:ascii="Bookman Old Style" w:hAnsi="Bookman Old Style"/>
                <w:color w:val="000000" w:themeColor="text1"/>
                <w:sz w:val="24"/>
                <w:szCs w:val="24"/>
                <w:lang w:val="id-ID" w:eastAsia="id-ID"/>
              </w:rPr>
            </w:pPr>
          </w:p>
        </w:tc>
      </w:tr>
    </w:tbl>
    <w:p w14:paraId="286D5C6A" w14:textId="77777777" w:rsidR="00551BBB" w:rsidRPr="00826533" w:rsidRDefault="00551BBB" w:rsidP="00003D3B">
      <w:pPr>
        <w:pStyle w:val="ListParagraph"/>
        <w:tabs>
          <w:tab w:val="left" w:pos="3600"/>
        </w:tabs>
        <w:spacing w:line="360" w:lineRule="auto"/>
        <w:ind w:left="1134"/>
        <w:contextualSpacing w:val="0"/>
        <w:rPr>
          <w:rFonts w:ascii="Bookman Old Style" w:hAnsi="Bookman Old Style"/>
          <w:color w:val="000000" w:themeColor="text1"/>
          <w:sz w:val="24"/>
          <w:szCs w:val="24"/>
          <w:lang w:val="id-ID"/>
        </w:rPr>
      </w:pPr>
    </w:p>
    <w:tbl>
      <w:tblPr>
        <w:tblW w:w="4315" w:type="pct"/>
        <w:tblInd w:w="1242" w:type="dxa"/>
        <w:tblLayout w:type="fixed"/>
        <w:tblLook w:val="04A0" w:firstRow="1" w:lastRow="0" w:firstColumn="1" w:lastColumn="0" w:noHBand="0" w:noVBand="1"/>
      </w:tblPr>
      <w:tblGrid>
        <w:gridCol w:w="1163"/>
        <w:gridCol w:w="1421"/>
        <w:gridCol w:w="1018"/>
        <w:gridCol w:w="1524"/>
        <w:gridCol w:w="1246"/>
        <w:gridCol w:w="1737"/>
      </w:tblGrid>
      <w:tr w:rsidR="00826533" w:rsidRPr="00826533" w14:paraId="2BB4C35A" w14:textId="77777777" w:rsidTr="00167FE9">
        <w:trPr>
          <w:trHeight w:val="263"/>
        </w:trPr>
        <w:tc>
          <w:tcPr>
            <w:tcW w:w="717" w:type="pct"/>
            <w:tcBorders>
              <w:top w:val="single" w:sz="4" w:space="0" w:color="auto"/>
              <w:left w:val="single" w:sz="4" w:space="0" w:color="auto"/>
              <w:bottom w:val="single" w:sz="4" w:space="0" w:color="auto"/>
              <w:right w:val="single" w:sz="4" w:space="0" w:color="auto"/>
            </w:tcBorders>
            <w:shd w:val="clear" w:color="000000" w:fill="D9D9D9"/>
          </w:tcPr>
          <w:p w14:paraId="067F068F" w14:textId="77777777" w:rsidR="00551BBB" w:rsidRPr="00826533" w:rsidRDefault="00551BBB" w:rsidP="00003D3B">
            <w:pPr>
              <w:spacing w:line="360" w:lineRule="auto"/>
              <w:jc w:val="center"/>
              <w:rPr>
                <w:rFonts w:ascii="Bookman Old Style" w:hAnsi="Bookman Old Style"/>
                <w:noProof/>
                <w:color w:val="000000" w:themeColor="text1"/>
                <w:szCs w:val="22"/>
                <w:lang w:val="id-ID"/>
              </w:rPr>
            </w:pPr>
            <w:r w:rsidRPr="00826533">
              <w:rPr>
                <w:rFonts w:ascii="Bookman Old Style" w:hAnsi="Bookman Old Style"/>
                <w:bCs/>
                <w:color w:val="000000" w:themeColor="text1"/>
                <w:lang w:val="id-ID" w:eastAsia="id-ID"/>
              </w:rPr>
              <w:t>(13)</w:t>
            </w:r>
          </w:p>
        </w:tc>
        <w:tc>
          <w:tcPr>
            <w:tcW w:w="876" w:type="pct"/>
            <w:tcBorders>
              <w:top w:val="single" w:sz="4" w:space="0" w:color="auto"/>
              <w:left w:val="single" w:sz="4" w:space="0" w:color="auto"/>
              <w:bottom w:val="single" w:sz="4" w:space="0" w:color="auto"/>
              <w:right w:val="single" w:sz="4" w:space="0" w:color="auto"/>
            </w:tcBorders>
            <w:shd w:val="clear" w:color="000000" w:fill="D9D9D9"/>
          </w:tcPr>
          <w:p w14:paraId="522B4A54"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(14)</w:t>
            </w:r>
          </w:p>
        </w:tc>
        <w:tc>
          <w:tcPr>
            <w:tcW w:w="628" w:type="pct"/>
            <w:tcBorders>
              <w:top w:val="single" w:sz="4" w:space="0" w:color="auto"/>
              <w:left w:val="single" w:sz="4" w:space="0" w:color="auto"/>
              <w:bottom w:val="single" w:sz="4" w:space="0" w:color="auto"/>
              <w:right w:val="single" w:sz="4" w:space="0" w:color="auto"/>
            </w:tcBorders>
            <w:shd w:val="clear" w:color="000000" w:fill="D9D9D9"/>
          </w:tcPr>
          <w:p w14:paraId="61CF6310"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(15)</w:t>
            </w:r>
          </w:p>
        </w:tc>
        <w:tc>
          <w:tcPr>
            <w:tcW w:w="940" w:type="pct"/>
            <w:tcBorders>
              <w:top w:val="single" w:sz="4" w:space="0" w:color="auto"/>
              <w:left w:val="single" w:sz="4" w:space="0" w:color="auto"/>
              <w:bottom w:val="single" w:sz="4" w:space="0" w:color="auto"/>
              <w:right w:val="single" w:sz="4" w:space="0" w:color="auto"/>
            </w:tcBorders>
            <w:shd w:val="clear" w:color="000000" w:fill="D9D9D9"/>
          </w:tcPr>
          <w:p w14:paraId="6C1841E3" w14:textId="77777777" w:rsidR="00551BBB" w:rsidRPr="00826533" w:rsidRDefault="00551BBB" w:rsidP="00003D3B">
            <w:pPr>
              <w:spacing w:line="360" w:lineRule="auto"/>
              <w:jc w:val="center"/>
              <w:rPr>
                <w:rFonts w:ascii="Bookman Old Style" w:hAnsi="Bookman Old Style"/>
                <w:noProof/>
                <w:color w:val="000000" w:themeColor="text1"/>
                <w:szCs w:val="22"/>
                <w:lang w:val="id-ID"/>
              </w:rPr>
            </w:pPr>
            <w:r w:rsidRPr="00826533">
              <w:rPr>
                <w:rFonts w:ascii="Bookman Old Style" w:hAnsi="Bookman Old Style"/>
                <w:noProof/>
                <w:color w:val="000000" w:themeColor="text1"/>
                <w:szCs w:val="22"/>
                <w:lang w:val="id-ID"/>
              </w:rPr>
              <w:t>(16)</w:t>
            </w:r>
          </w:p>
        </w:tc>
        <w:tc>
          <w:tcPr>
            <w:tcW w:w="768" w:type="pct"/>
            <w:tcBorders>
              <w:top w:val="single" w:sz="4" w:space="0" w:color="auto"/>
              <w:left w:val="single" w:sz="4" w:space="0" w:color="auto"/>
              <w:bottom w:val="single" w:sz="4" w:space="0" w:color="auto"/>
              <w:right w:val="single" w:sz="4" w:space="0" w:color="auto"/>
            </w:tcBorders>
            <w:shd w:val="clear" w:color="000000" w:fill="D9D9D9"/>
          </w:tcPr>
          <w:p w14:paraId="79A4A2F0" w14:textId="77777777" w:rsidR="00551BBB" w:rsidRPr="00826533" w:rsidRDefault="00551BBB" w:rsidP="00003D3B">
            <w:pPr>
              <w:spacing w:line="360" w:lineRule="auto"/>
              <w:jc w:val="center"/>
              <w:rPr>
                <w:rFonts w:ascii="Bookman Old Style" w:hAnsi="Bookman Old Style"/>
                <w:noProof/>
                <w:color w:val="000000" w:themeColor="text1"/>
                <w:szCs w:val="22"/>
                <w:lang w:val="id-ID"/>
              </w:rPr>
            </w:pPr>
            <w:r w:rsidRPr="00826533">
              <w:rPr>
                <w:rFonts w:ascii="Bookman Old Style" w:hAnsi="Bookman Old Style"/>
                <w:noProof/>
                <w:color w:val="000000" w:themeColor="text1"/>
                <w:szCs w:val="22"/>
                <w:lang w:val="id-ID"/>
              </w:rPr>
              <w:t>(17)</w:t>
            </w:r>
          </w:p>
        </w:tc>
        <w:tc>
          <w:tcPr>
            <w:tcW w:w="1072" w:type="pct"/>
            <w:tcBorders>
              <w:top w:val="single" w:sz="4" w:space="0" w:color="auto"/>
              <w:left w:val="single" w:sz="4" w:space="0" w:color="auto"/>
              <w:bottom w:val="single" w:sz="4" w:space="0" w:color="auto"/>
              <w:right w:val="single" w:sz="4" w:space="0" w:color="auto"/>
            </w:tcBorders>
            <w:shd w:val="clear" w:color="000000" w:fill="D9D9D9"/>
          </w:tcPr>
          <w:p w14:paraId="3C0BCC98" w14:textId="77777777" w:rsidR="00551BBB" w:rsidRPr="00826533" w:rsidRDefault="00551BBB" w:rsidP="00003D3B">
            <w:pPr>
              <w:spacing w:line="360" w:lineRule="auto"/>
              <w:jc w:val="center"/>
              <w:rPr>
                <w:rFonts w:ascii="Bookman Old Style" w:hAnsi="Bookman Old Style"/>
                <w:noProof/>
                <w:color w:val="000000" w:themeColor="text1"/>
                <w:szCs w:val="22"/>
                <w:lang w:val="id-ID"/>
              </w:rPr>
            </w:pPr>
            <w:r w:rsidRPr="00826533">
              <w:rPr>
                <w:rFonts w:ascii="Bookman Old Style" w:hAnsi="Bookman Old Style"/>
                <w:noProof/>
                <w:color w:val="000000" w:themeColor="text1"/>
                <w:szCs w:val="22"/>
                <w:lang w:val="id-ID"/>
              </w:rPr>
              <w:t>(18)</w:t>
            </w:r>
          </w:p>
        </w:tc>
      </w:tr>
      <w:tr w:rsidR="00826533" w:rsidRPr="00826533" w14:paraId="4777DA64" w14:textId="77777777" w:rsidTr="00167FE9">
        <w:trPr>
          <w:trHeight w:val="357"/>
        </w:trPr>
        <w:tc>
          <w:tcPr>
            <w:tcW w:w="717" w:type="pct"/>
            <w:tcBorders>
              <w:top w:val="single" w:sz="4" w:space="0" w:color="auto"/>
              <w:left w:val="single" w:sz="4" w:space="0" w:color="auto"/>
              <w:right w:val="single" w:sz="4" w:space="0" w:color="auto"/>
            </w:tcBorders>
            <w:shd w:val="clear" w:color="000000" w:fill="D9D9D9"/>
            <w:vAlign w:val="center"/>
          </w:tcPr>
          <w:p w14:paraId="50B72F42" w14:textId="77777777" w:rsidR="00551BBB" w:rsidRPr="00826533" w:rsidRDefault="00551BB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Terdaftar KSEI</w:t>
            </w:r>
          </w:p>
        </w:tc>
        <w:tc>
          <w:tcPr>
            <w:tcW w:w="876" w:type="pct"/>
            <w:tcBorders>
              <w:top w:val="single" w:sz="4" w:space="0" w:color="auto"/>
              <w:left w:val="single" w:sz="4" w:space="0" w:color="auto"/>
              <w:right w:val="single" w:sz="4" w:space="0" w:color="auto"/>
            </w:tcBorders>
            <w:shd w:val="clear" w:color="000000" w:fill="D9D9D9"/>
            <w:vAlign w:val="center"/>
          </w:tcPr>
          <w:p w14:paraId="1E9CCF78"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lang w:val="id-ID" w:eastAsia="id-ID"/>
              </w:rPr>
              <w:t>Nomor Pendaftaran KSEI</w:t>
            </w:r>
          </w:p>
        </w:tc>
        <w:tc>
          <w:tcPr>
            <w:tcW w:w="628" w:type="pct"/>
            <w:tcBorders>
              <w:top w:val="single" w:sz="4" w:space="0" w:color="auto"/>
              <w:left w:val="single" w:sz="4" w:space="0" w:color="auto"/>
              <w:right w:val="single" w:sz="4" w:space="0" w:color="auto"/>
            </w:tcBorders>
            <w:shd w:val="clear" w:color="000000" w:fill="D9D9D9"/>
            <w:vAlign w:val="center"/>
          </w:tcPr>
          <w:p w14:paraId="00CFF5EE"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lang w:val="id-ID" w:eastAsia="id-ID"/>
              </w:rPr>
              <w:t>Nama Wali Amanat</w:t>
            </w:r>
          </w:p>
        </w:tc>
        <w:tc>
          <w:tcPr>
            <w:tcW w:w="940" w:type="pct"/>
            <w:tcBorders>
              <w:top w:val="single" w:sz="4" w:space="0" w:color="auto"/>
              <w:left w:val="single" w:sz="4" w:space="0" w:color="auto"/>
              <w:right w:val="single" w:sz="4" w:space="0" w:color="auto"/>
            </w:tcBorders>
            <w:shd w:val="clear" w:color="000000" w:fill="D9D9D9"/>
            <w:vAlign w:val="center"/>
          </w:tcPr>
          <w:p w14:paraId="451A5BF1"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Lembaga Pemeringkat</w:t>
            </w:r>
          </w:p>
        </w:tc>
        <w:tc>
          <w:tcPr>
            <w:tcW w:w="768" w:type="pct"/>
            <w:tcBorders>
              <w:top w:val="single" w:sz="4" w:space="0" w:color="auto"/>
              <w:left w:val="single" w:sz="4" w:space="0" w:color="auto"/>
              <w:right w:val="single" w:sz="4" w:space="0" w:color="auto"/>
            </w:tcBorders>
            <w:shd w:val="clear" w:color="000000" w:fill="D9D9D9"/>
            <w:vAlign w:val="center"/>
          </w:tcPr>
          <w:p w14:paraId="1F45F409"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Peringkat Surat Berharga</w:t>
            </w:r>
          </w:p>
        </w:tc>
        <w:tc>
          <w:tcPr>
            <w:tcW w:w="1072" w:type="pct"/>
            <w:tcBorders>
              <w:top w:val="single" w:sz="4" w:space="0" w:color="auto"/>
              <w:left w:val="single" w:sz="4" w:space="0" w:color="auto"/>
              <w:right w:val="single" w:sz="4" w:space="0" w:color="auto"/>
            </w:tcBorders>
            <w:shd w:val="clear" w:color="000000" w:fill="D9D9D9"/>
            <w:vAlign w:val="center"/>
          </w:tcPr>
          <w:p w14:paraId="59AFC726"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r w:rsidRPr="00826533">
              <w:rPr>
                <w:rFonts w:ascii="Bookman Old Style" w:hAnsi="Bookman Old Style"/>
                <w:bCs/>
                <w:color w:val="000000" w:themeColor="text1"/>
                <w:szCs w:val="22"/>
                <w:lang w:val="id-ID" w:eastAsia="id-ID"/>
              </w:rPr>
              <w:t>Tanggal Pemeringkatan</w:t>
            </w:r>
          </w:p>
        </w:tc>
      </w:tr>
      <w:tr w:rsidR="00826533" w:rsidRPr="00826533" w14:paraId="1A917A2C" w14:textId="77777777" w:rsidTr="00167FE9">
        <w:trPr>
          <w:trHeight w:val="737"/>
        </w:trPr>
        <w:tc>
          <w:tcPr>
            <w:tcW w:w="717" w:type="pct"/>
            <w:tcBorders>
              <w:top w:val="single" w:sz="4" w:space="0" w:color="auto"/>
              <w:left w:val="single" w:sz="4" w:space="0" w:color="auto"/>
              <w:bottom w:val="single" w:sz="4" w:space="0" w:color="auto"/>
              <w:right w:val="single" w:sz="4" w:space="0" w:color="auto"/>
            </w:tcBorders>
          </w:tcPr>
          <w:p w14:paraId="5C020325"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c>
          <w:tcPr>
            <w:tcW w:w="876" w:type="pct"/>
            <w:tcBorders>
              <w:top w:val="single" w:sz="4" w:space="0" w:color="auto"/>
              <w:left w:val="single" w:sz="4" w:space="0" w:color="auto"/>
              <w:bottom w:val="single" w:sz="4" w:space="0" w:color="auto"/>
              <w:right w:val="single" w:sz="4" w:space="0" w:color="auto"/>
            </w:tcBorders>
          </w:tcPr>
          <w:p w14:paraId="543F93F5"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c>
          <w:tcPr>
            <w:tcW w:w="628" w:type="pct"/>
            <w:tcBorders>
              <w:top w:val="single" w:sz="4" w:space="0" w:color="auto"/>
              <w:left w:val="single" w:sz="4" w:space="0" w:color="auto"/>
              <w:bottom w:val="single" w:sz="4" w:space="0" w:color="auto"/>
              <w:right w:val="single" w:sz="4" w:space="0" w:color="auto"/>
            </w:tcBorders>
          </w:tcPr>
          <w:p w14:paraId="261BFEF7"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c>
          <w:tcPr>
            <w:tcW w:w="940" w:type="pct"/>
            <w:tcBorders>
              <w:top w:val="single" w:sz="4" w:space="0" w:color="auto"/>
              <w:left w:val="single" w:sz="4" w:space="0" w:color="auto"/>
              <w:bottom w:val="single" w:sz="4" w:space="0" w:color="auto"/>
              <w:right w:val="single" w:sz="4" w:space="0" w:color="auto"/>
            </w:tcBorders>
          </w:tcPr>
          <w:p w14:paraId="1B10FEDB"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c>
          <w:tcPr>
            <w:tcW w:w="768" w:type="pct"/>
            <w:tcBorders>
              <w:top w:val="single" w:sz="4" w:space="0" w:color="auto"/>
              <w:left w:val="single" w:sz="4" w:space="0" w:color="auto"/>
              <w:bottom w:val="single" w:sz="4" w:space="0" w:color="auto"/>
              <w:right w:val="single" w:sz="4" w:space="0" w:color="auto"/>
            </w:tcBorders>
          </w:tcPr>
          <w:p w14:paraId="760DE914"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c>
          <w:tcPr>
            <w:tcW w:w="1072" w:type="pct"/>
            <w:tcBorders>
              <w:top w:val="single" w:sz="4" w:space="0" w:color="auto"/>
              <w:left w:val="single" w:sz="4" w:space="0" w:color="auto"/>
              <w:bottom w:val="single" w:sz="4" w:space="0" w:color="auto"/>
              <w:right w:val="single" w:sz="4" w:space="0" w:color="auto"/>
            </w:tcBorders>
          </w:tcPr>
          <w:p w14:paraId="0EB39616" w14:textId="77777777" w:rsidR="00551BBB" w:rsidRPr="00826533" w:rsidRDefault="00551BBB" w:rsidP="00003D3B">
            <w:pPr>
              <w:spacing w:line="360" w:lineRule="auto"/>
              <w:jc w:val="center"/>
              <w:rPr>
                <w:rFonts w:ascii="Bookman Old Style" w:hAnsi="Bookman Old Style"/>
                <w:bCs/>
                <w:color w:val="000000" w:themeColor="text1"/>
                <w:szCs w:val="22"/>
                <w:lang w:val="id-ID" w:eastAsia="id-ID"/>
              </w:rPr>
            </w:pPr>
          </w:p>
        </w:tc>
      </w:tr>
    </w:tbl>
    <w:p w14:paraId="5A08BBF4" w14:textId="77777777" w:rsidR="00723E15" w:rsidRPr="00826533" w:rsidRDefault="00723E15" w:rsidP="00003D3B">
      <w:pPr>
        <w:spacing w:line="360" w:lineRule="auto"/>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br w:type="page"/>
      </w:r>
    </w:p>
    <w:p w14:paraId="1C1F74E8" w14:textId="77777777" w:rsidR="007854F8" w:rsidRPr="00826533" w:rsidRDefault="007854F8" w:rsidP="009A64D3">
      <w:pPr>
        <w:pStyle w:val="ListParagraph"/>
        <w:numPr>
          <w:ilvl w:val="0"/>
          <w:numId w:val="151"/>
        </w:numPr>
        <w:tabs>
          <w:tab w:val="left" w:pos="3600"/>
        </w:tabs>
        <w:spacing w:line="360" w:lineRule="auto"/>
        <w:ind w:left="1134"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lastRenderedPageBreak/>
        <w:t xml:space="preserve">PENJELASAN </w:t>
      </w:r>
      <w:r w:rsidR="000F27C0" w:rsidRPr="00826533">
        <w:rPr>
          <w:rFonts w:ascii="Bookman Old Style" w:hAnsi="Bookman Old Style"/>
          <w:color w:val="000000" w:themeColor="text1"/>
          <w:sz w:val="24"/>
          <w:szCs w:val="24"/>
          <w:lang w:val="id-ID"/>
        </w:rPr>
        <w:t>FORMULIR 2600 (</w:t>
      </w:r>
      <w:r w:rsidRPr="00826533">
        <w:rPr>
          <w:rFonts w:ascii="Bookman Old Style" w:hAnsi="Bookman Old Style"/>
          <w:noProof/>
          <w:color w:val="000000" w:themeColor="text1"/>
          <w:sz w:val="24"/>
          <w:szCs w:val="24"/>
          <w:lang w:val="id-ID"/>
        </w:rPr>
        <w:t xml:space="preserve">RINCIAN SURAT BERHARGA YANG </w:t>
      </w:r>
      <w:r w:rsidRPr="00826533">
        <w:rPr>
          <w:rFonts w:ascii="Bookman Old Style" w:hAnsi="Bookman Old Style"/>
          <w:noProof/>
          <w:color w:val="000000" w:themeColor="text1"/>
          <w:sz w:val="24"/>
          <w:szCs w:val="24"/>
        </w:rPr>
        <w:t>DITERBITKAN</w:t>
      </w:r>
      <w:bookmarkEnd w:id="68"/>
      <w:bookmarkEnd w:id="69"/>
      <w:r w:rsidR="000F27C0" w:rsidRPr="00826533">
        <w:rPr>
          <w:rFonts w:ascii="Bookman Old Style" w:hAnsi="Bookman Old Style"/>
          <w:noProof/>
          <w:color w:val="000000" w:themeColor="text1"/>
          <w:sz w:val="24"/>
          <w:szCs w:val="24"/>
          <w:lang w:val="id-ID"/>
        </w:rPr>
        <w:t>)</w:t>
      </w:r>
    </w:p>
    <w:p w14:paraId="7DD4A605" w14:textId="77777777" w:rsidR="007854F8" w:rsidRPr="00826533" w:rsidRDefault="00D81362" w:rsidP="00003D3B">
      <w:pPr>
        <w:pStyle w:val="BodyTextIndent"/>
        <w:spacing w:line="360" w:lineRule="auto"/>
        <w:ind w:left="1134"/>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Formulir 2600 (Rincian Surat Berharga yang </w:t>
      </w:r>
      <w:r w:rsidRPr="00826533">
        <w:rPr>
          <w:rFonts w:ascii="Bookman Old Style" w:hAnsi="Bookman Old Style"/>
          <w:noProof/>
          <w:color w:val="000000" w:themeColor="text1"/>
          <w:szCs w:val="24"/>
        </w:rPr>
        <w:t>Diterbitkan</w:t>
      </w:r>
      <w:r w:rsidRPr="00826533">
        <w:rPr>
          <w:rFonts w:ascii="Bookman Old Style" w:hAnsi="Bookman Old Style"/>
          <w:noProof/>
          <w:color w:val="000000" w:themeColor="text1"/>
          <w:szCs w:val="24"/>
          <w:lang w:val="id-ID"/>
        </w:rPr>
        <w:t xml:space="preserve">) ini melaporkan </w:t>
      </w:r>
      <w:r w:rsidR="007854F8" w:rsidRPr="00826533">
        <w:rPr>
          <w:rFonts w:ascii="Bookman Old Style" w:hAnsi="Bookman Old Style"/>
          <w:noProof/>
          <w:color w:val="000000" w:themeColor="text1"/>
          <w:szCs w:val="24"/>
          <w:lang w:val="id-ID"/>
        </w:rPr>
        <w:t xml:space="preserve">posisi surat berharga baik atas nama maupun atas unjuk yang diterbitkan oleh </w:t>
      </w:r>
      <w:r w:rsidR="001A43EB" w:rsidRPr="00826533">
        <w:rPr>
          <w:rFonts w:ascii="Bookman Old Style" w:hAnsi="Bookman Old Style"/>
          <w:noProof/>
          <w:color w:val="000000" w:themeColor="text1"/>
          <w:szCs w:val="24"/>
          <w:lang w:val="id-ID"/>
        </w:rPr>
        <w:t>Perusahaan Modal Ventura Syariah</w:t>
      </w:r>
      <w:r w:rsidR="007854F8" w:rsidRPr="00826533">
        <w:rPr>
          <w:rFonts w:ascii="Bookman Old Style" w:hAnsi="Bookman Old Style"/>
          <w:noProof/>
          <w:color w:val="000000" w:themeColor="text1"/>
          <w:szCs w:val="24"/>
          <w:lang w:val="id-ID"/>
        </w:rPr>
        <w:t xml:space="preserve"> pelapor baik dalam rupiah maupun valas yang dibeli oleh pihak ketiga. Untuk surat berharga yang diterbitkan atas unjuk, kolom Golongan </w:t>
      </w:r>
      <w:r w:rsidR="00723E15" w:rsidRPr="00826533">
        <w:rPr>
          <w:rFonts w:ascii="Bookman Old Style" w:hAnsi="Bookman Old Style"/>
          <w:noProof/>
          <w:color w:val="000000" w:themeColor="text1"/>
          <w:szCs w:val="24"/>
          <w:lang w:val="id-ID"/>
        </w:rPr>
        <w:t>Investor</w:t>
      </w:r>
      <w:r w:rsidR="007854F8" w:rsidRPr="00826533">
        <w:rPr>
          <w:rFonts w:ascii="Bookman Old Style" w:hAnsi="Bookman Old Style"/>
          <w:noProof/>
          <w:color w:val="000000" w:themeColor="text1"/>
          <w:szCs w:val="24"/>
          <w:lang w:val="id-ID"/>
        </w:rPr>
        <w:t xml:space="preserve"> diisi pembeli (investor) pertama pada saat surat berharga diterbitkan. </w:t>
      </w:r>
    </w:p>
    <w:p w14:paraId="61F2016E" w14:textId="77777777" w:rsidR="004C631B" w:rsidRPr="00826533" w:rsidRDefault="007854F8" w:rsidP="00003D3B">
      <w:pPr>
        <w:pStyle w:val="BodyTextIndent"/>
        <w:spacing w:line="360" w:lineRule="auto"/>
        <w:ind w:left="1134"/>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Surat berharga yang telah diterbitkan dan kemudian dibeli kembali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di</w:t>
      </w:r>
      <w:r w:rsidR="00A53E53"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pasar sekunder, tidak boleh dilaporkan pada Daftar Rincian Surat Berharga Yang Dimiliki, melainkan harus mengurangi </w:t>
      </w:r>
      <w:r w:rsidRPr="00826533">
        <w:rPr>
          <w:rFonts w:ascii="Bookman Old Style" w:hAnsi="Bookman Old Style"/>
          <w:i/>
          <w:noProof/>
          <w:color w:val="000000" w:themeColor="text1"/>
          <w:szCs w:val="24"/>
          <w:lang w:val="id-ID"/>
        </w:rPr>
        <w:t>outstanding</w:t>
      </w:r>
      <w:r w:rsidRPr="00826533">
        <w:rPr>
          <w:rFonts w:ascii="Bookman Old Style" w:hAnsi="Bookman Old Style"/>
          <w:noProof/>
          <w:color w:val="000000" w:themeColor="text1"/>
          <w:szCs w:val="24"/>
          <w:lang w:val="id-ID"/>
        </w:rPr>
        <w:t xml:space="preserve"> surat berharga yang diterbitkan tersebut. </w:t>
      </w:r>
    </w:p>
    <w:p w14:paraId="1C2DBD4B"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Nomor</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Cs w:val="24"/>
          <w:lang w:val="id-ID"/>
        </w:rPr>
        <w:t>Surat</w:t>
      </w:r>
      <w:r w:rsidRPr="00826533">
        <w:rPr>
          <w:rFonts w:ascii="Bookman Old Style" w:hAnsi="Bookman Old Style"/>
          <w:noProof/>
          <w:color w:val="000000" w:themeColor="text1"/>
          <w:szCs w:val="24"/>
        </w:rPr>
        <w:t xml:space="preserve"> Berharga</w:t>
      </w:r>
      <w:r w:rsidRPr="00826533">
        <w:rPr>
          <w:rFonts w:ascii="Bookman Old Style" w:hAnsi="Bookman Old Style"/>
          <w:noProof/>
          <w:color w:val="000000" w:themeColor="text1"/>
          <w:szCs w:val="24"/>
          <w:lang w:val="id-ID"/>
        </w:rPr>
        <w:t xml:space="preserve"> </w:t>
      </w:r>
    </w:p>
    <w:p w14:paraId="21C3A20B" w14:textId="77777777" w:rsidR="007854F8" w:rsidRPr="00826533" w:rsidRDefault="007854F8"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kode </w:t>
      </w:r>
      <w:r w:rsidRPr="00826533">
        <w:rPr>
          <w:rFonts w:ascii="Bookman Old Style" w:hAnsi="Bookman Old Style"/>
          <w:i/>
          <w:iCs/>
          <w:noProof/>
          <w:color w:val="000000" w:themeColor="text1"/>
          <w:szCs w:val="24"/>
          <w:lang w:val="id-ID"/>
        </w:rPr>
        <w:t>International Securities Identifying Number</w:t>
      </w:r>
      <w:r w:rsidRPr="00826533">
        <w:rPr>
          <w:rFonts w:ascii="Bookman Old Style" w:hAnsi="Bookman Old Style"/>
          <w:noProof/>
          <w:color w:val="000000" w:themeColor="text1"/>
          <w:szCs w:val="24"/>
          <w:lang w:val="id-ID"/>
        </w:rPr>
        <w:t>/ISIN. Kode ISIN terdiri dari 12 digit campuran huruf dan angka dengan susunan yang telah terstandar</w:t>
      </w:r>
      <w:r w:rsidR="00A53E53" w:rsidRPr="00826533">
        <w:rPr>
          <w:rFonts w:ascii="Bookman Old Style" w:hAnsi="Bookman Old Style"/>
          <w:noProof/>
          <w:color w:val="000000" w:themeColor="text1"/>
          <w:szCs w:val="24"/>
          <w:lang w:val="id-ID"/>
        </w:rPr>
        <w:t>d</w:t>
      </w:r>
      <w:r w:rsidRPr="00826533">
        <w:rPr>
          <w:rFonts w:ascii="Bookman Old Style" w:hAnsi="Bookman Old Style"/>
          <w:noProof/>
          <w:color w:val="000000" w:themeColor="text1"/>
          <w:szCs w:val="24"/>
          <w:lang w:val="id-ID"/>
        </w:rPr>
        <w:t xml:space="preserve">isasi. </w:t>
      </w:r>
    </w:p>
    <w:p w14:paraId="692C3186"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Jenis Surat Berharga </w:t>
      </w:r>
    </w:p>
    <w:p w14:paraId="5F74BDFD" w14:textId="77777777" w:rsidR="007854F8" w:rsidRPr="00826533" w:rsidRDefault="007854F8" w:rsidP="00003D3B">
      <w:pPr>
        <w:pStyle w:val="BodyTextIndent3"/>
        <w:tabs>
          <w:tab w:val="num" w:pos="1560"/>
        </w:tabs>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jenis surat berharga yang diterbitkan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yaitu:</w:t>
      </w:r>
    </w:p>
    <w:p w14:paraId="1CA98AB9" w14:textId="77777777" w:rsidR="007854F8" w:rsidRPr="00826533" w:rsidRDefault="007854F8" w:rsidP="009A64D3">
      <w:pPr>
        <w:pStyle w:val="BodyTextIndent3"/>
        <w:numPr>
          <w:ilvl w:val="6"/>
          <w:numId w:val="149"/>
        </w:numPr>
        <w:tabs>
          <w:tab w:val="clear" w:pos="504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i/>
          <w:noProof/>
          <w:color w:val="000000" w:themeColor="text1"/>
          <w:szCs w:val="24"/>
        </w:rPr>
        <w:t>Medium Term Notes</w:t>
      </w:r>
      <w:r w:rsidRPr="00826533">
        <w:rPr>
          <w:rFonts w:ascii="Bookman Old Style" w:hAnsi="Bookman Old Style"/>
          <w:noProof/>
          <w:color w:val="000000" w:themeColor="text1"/>
          <w:szCs w:val="24"/>
        </w:rPr>
        <w:t xml:space="preserve"> (MTN)</w:t>
      </w:r>
      <w:r w:rsidRPr="00826533">
        <w:rPr>
          <w:rFonts w:ascii="Bookman Old Style" w:hAnsi="Bookman Old Style"/>
          <w:noProof/>
          <w:color w:val="000000" w:themeColor="text1"/>
          <w:szCs w:val="24"/>
          <w:lang w:val="id-ID"/>
        </w:rPr>
        <w:t xml:space="preserve"> </w:t>
      </w:r>
    </w:p>
    <w:p w14:paraId="2F3B9FB1" w14:textId="77777777" w:rsidR="007854F8" w:rsidRPr="00826533" w:rsidRDefault="00723E15"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MTN</w:t>
      </w:r>
      <w:r w:rsidR="007854F8" w:rsidRPr="00826533">
        <w:rPr>
          <w:rFonts w:ascii="Bookman Old Style" w:hAnsi="Bookman Old Style"/>
          <w:noProof/>
          <w:color w:val="000000" w:themeColor="text1"/>
          <w:szCs w:val="24"/>
          <w:lang w:val="id-ID"/>
        </w:rPr>
        <w:t xml:space="preserve"> adalah surat berharga berjangka menengah dengan jangka waktu 1 sampai dengan 3 tahun yang diterbitkan oleh </w:t>
      </w:r>
      <w:r w:rsidR="001A43EB" w:rsidRPr="00826533">
        <w:rPr>
          <w:rFonts w:ascii="Bookman Old Style" w:hAnsi="Bookman Old Style"/>
          <w:noProof/>
          <w:color w:val="000000" w:themeColor="text1"/>
          <w:szCs w:val="24"/>
          <w:lang w:val="id-ID"/>
        </w:rPr>
        <w:t>Perusahaan Modal Ventura Syariah</w:t>
      </w:r>
      <w:r w:rsidR="007854F8" w:rsidRPr="00826533">
        <w:rPr>
          <w:rFonts w:ascii="Bookman Old Style" w:hAnsi="Bookman Old Style"/>
          <w:noProof/>
          <w:color w:val="000000" w:themeColor="text1"/>
          <w:szCs w:val="24"/>
          <w:lang w:val="id-ID"/>
        </w:rPr>
        <w:t xml:space="preserve"> pelapor kepada pemegang MTN dengan kewajiban membayar </w:t>
      </w:r>
      <w:r w:rsidR="00295B35" w:rsidRPr="00826533">
        <w:rPr>
          <w:rFonts w:ascii="Bookman Old Style" w:hAnsi="Bookman Old Style"/>
          <w:noProof/>
          <w:color w:val="000000" w:themeColor="text1"/>
          <w:szCs w:val="24"/>
          <w:lang w:val="id-ID"/>
        </w:rPr>
        <w:t>imbal hasil</w:t>
      </w:r>
      <w:r w:rsidR="007854F8" w:rsidRPr="00826533">
        <w:rPr>
          <w:rFonts w:ascii="Bookman Old Style" w:hAnsi="Bookman Old Style"/>
          <w:noProof/>
          <w:color w:val="000000" w:themeColor="text1"/>
          <w:szCs w:val="24"/>
          <w:lang w:val="id-ID"/>
        </w:rPr>
        <w:t xml:space="preserve"> secara bertahap sesuai dengan jadwal pembayaran </w:t>
      </w:r>
      <w:r w:rsidR="00295B35" w:rsidRPr="00826533">
        <w:rPr>
          <w:rFonts w:ascii="Bookman Old Style" w:hAnsi="Bookman Old Style"/>
          <w:noProof/>
          <w:color w:val="000000" w:themeColor="text1"/>
          <w:szCs w:val="24"/>
          <w:lang w:val="id-ID"/>
        </w:rPr>
        <w:t>imbal hasil</w:t>
      </w:r>
      <w:r w:rsidR="007854F8" w:rsidRPr="00826533">
        <w:rPr>
          <w:rFonts w:ascii="Bookman Old Style" w:hAnsi="Bookman Old Style"/>
          <w:noProof/>
          <w:color w:val="000000" w:themeColor="text1"/>
          <w:szCs w:val="24"/>
          <w:lang w:val="id-ID"/>
        </w:rPr>
        <w:t xml:space="preserve"> MTN kepada pemegang MTN dan membayar kembali seluruh </w:t>
      </w:r>
      <w:r w:rsidR="00295B35" w:rsidRPr="00826533">
        <w:rPr>
          <w:rFonts w:ascii="Bookman Old Style" w:hAnsi="Bookman Old Style"/>
          <w:noProof/>
          <w:color w:val="000000" w:themeColor="text1"/>
          <w:szCs w:val="24"/>
          <w:lang w:val="id-ID"/>
        </w:rPr>
        <w:t>kewajiban</w:t>
      </w:r>
      <w:r w:rsidR="007854F8" w:rsidRPr="00826533">
        <w:rPr>
          <w:rFonts w:ascii="Bookman Old Style" w:hAnsi="Bookman Old Style"/>
          <w:noProof/>
          <w:color w:val="000000" w:themeColor="text1"/>
          <w:szCs w:val="24"/>
          <w:lang w:val="id-ID"/>
        </w:rPr>
        <w:t xml:space="preserve"> pokok pada saat jatuh tempo.</w:t>
      </w:r>
    </w:p>
    <w:p w14:paraId="1D6A23E4" w14:textId="77777777" w:rsidR="007854F8" w:rsidRPr="00826533" w:rsidRDefault="007854F8" w:rsidP="009A64D3">
      <w:pPr>
        <w:pStyle w:val="BodyTextIndent3"/>
        <w:numPr>
          <w:ilvl w:val="6"/>
          <w:numId w:val="149"/>
        </w:numPr>
        <w:tabs>
          <w:tab w:val="clear" w:pos="5040"/>
        </w:tabs>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rPr>
        <w:t>Obligasi</w:t>
      </w:r>
      <w:r w:rsidRPr="00826533">
        <w:rPr>
          <w:rFonts w:ascii="Bookman Old Style" w:hAnsi="Bookman Old Style"/>
          <w:noProof/>
          <w:color w:val="000000" w:themeColor="text1"/>
          <w:szCs w:val="24"/>
          <w:lang w:val="id-ID"/>
        </w:rPr>
        <w:t xml:space="preserve"> Syariah/Sukuk</w:t>
      </w:r>
    </w:p>
    <w:p w14:paraId="0BEFAC76" w14:textId="77777777" w:rsidR="007854F8" w:rsidRPr="00826533" w:rsidRDefault="007854F8"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Obligasi syariah atau Sukuk adalah surat berharga jangka panjang berdasarkan prinsip syariah yang </w:t>
      </w:r>
      <w:r w:rsidR="00FB0AE5" w:rsidRPr="00826533">
        <w:rPr>
          <w:rFonts w:ascii="Bookman Old Style" w:hAnsi="Bookman Old Style"/>
          <w:noProof/>
          <w:color w:val="000000" w:themeColor="text1"/>
          <w:szCs w:val="24"/>
          <w:lang w:val="id-ID"/>
        </w:rPr>
        <w:t>diterbitkan</w:t>
      </w:r>
      <w:r w:rsidRPr="00826533">
        <w:rPr>
          <w:rFonts w:ascii="Bookman Old Style" w:hAnsi="Bookman Old Style"/>
          <w:noProof/>
          <w:color w:val="000000" w:themeColor="text1"/>
          <w:szCs w:val="24"/>
          <w:lang w:val="id-ID"/>
        </w:rPr>
        <w:t xml:space="preserve"> oleh </w:t>
      </w:r>
      <w:r w:rsidR="00FB0AE5" w:rsidRPr="00826533">
        <w:rPr>
          <w:rFonts w:ascii="Bookman Old Style" w:hAnsi="Bookman Old Style"/>
          <w:noProof/>
          <w:color w:val="000000" w:themeColor="text1"/>
          <w:szCs w:val="24"/>
          <w:lang w:val="id-ID"/>
        </w:rPr>
        <w:t>P</w:t>
      </w:r>
      <w:r w:rsidRPr="00826533">
        <w:rPr>
          <w:rFonts w:ascii="Bookman Old Style" w:hAnsi="Bookman Old Style"/>
          <w:noProof/>
          <w:color w:val="000000" w:themeColor="text1"/>
          <w:szCs w:val="24"/>
          <w:lang w:val="id-ID"/>
        </w:rPr>
        <w:t xml:space="preserve">erusahaan </w:t>
      </w:r>
      <w:r w:rsidR="00FB0AE5" w:rsidRPr="00826533">
        <w:rPr>
          <w:rFonts w:ascii="Bookman Old Style" w:hAnsi="Bookman Old Style"/>
          <w:noProof/>
          <w:color w:val="000000" w:themeColor="text1"/>
          <w:szCs w:val="24"/>
          <w:lang w:val="id-ID"/>
        </w:rPr>
        <w:t xml:space="preserve">Modal Ventura Syariah pelapor </w:t>
      </w:r>
      <w:r w:rsidRPr="00826533">
        <w:rPr>
          <w:rFonts w:ascii="Bookman Old Style" w:hAnsi="Bookman Old Style"/>
          <w:noProof/>
          <w:color w:val="000000" w:themeColor="text1"/>
          <w:szCs w:val="24"/>
          <w:lang w:val="id-ID"/>
        </w:rPr>
        <w:t>kepada pemegang obligasi syariah</w:t>
      </w:r>
      <w:r w:rsidR="00E97AD2" w:rsidRPr="00826533">
        <w:rPr>
          <w:rFonts w:ascii="Bookman Old Style" w:hAnsi="Bookman Old Style"/>
          <w:noProof/>
          <w:color w:val="000000" w:themeColor="text1"/>
          <w:sz w:val="20"/>
          <w:szCs w:val="24"/>
          <w:lang w:val="id-ID"/>
        </w:rPr>
        <w:t xml:space="preserve"> </w:t>
      </w:r>
      <w:r w:rsidR="00E97AD2" w:rsidRPr="00826533">
        <w:rPr>
          <w:rFonts w:ascii="Bookman Old Style" w:hAnsi="Bookman Old Style"/>
          <w:noProof/>
          <w:color w:val="000000" w:themeColor="text1"/>
          <w:szCs w:val="24"/>
          <w:lang w:val="id-ID"/>
        </w:rPr>
        <w:t xml:space="preserve">atau </w:t>
      </w:r>
      <w:r w:rsidR="00FB0AE5" w:rsidRPr="00826533">
        <w:rPr>
          <w:rFonts w:ascii="Bookman Old Style" w:hAnsi="Bookman Old Style"/>
          <w:noProof/>
          <w:color w:val="000000" w:themeColor="text1"/>
          <w:szCs w:val="24"/>
          <w:lang w:val="id-ID"/>
        </w:rPr>
        <w:t>sukuk</w:t>
      </w:r>
      <w:r w:rsidRPr="00826533">
        <w:rPr>
          <w:rFonts w:ascii="Bookman Old Style" w:hAnsi="Bookman Old Style"/>
          <w:noProof/>
          <w:color w:val="000000" w:themeColor="text1"/>
          <w:szCs w:val="24"/>
          <w:lang w:val="id-ID"/>
        </w:rPr>
        <w:t xml:space="preserve"> yang mewajibkan </w:t>
      </w:r>
      <w:r w:rsidR="00FB0AE5" w:rsidRPr="00826533">
        <w:rPr>
          <w:rFonts w:ascii="Bookman Old Style" w:hAnsi="Bookman Old Style"/>
          <w:noProof/>
          <w:color w:val="000000" w:themeColor="text1"/>
          <w:szCs w:val="24"/>
          <w:lang w:val="id-ID"/>
        </w:rPr>
        <w:t>P</w:t>
      </w:r>
      <w:r w:rsidRPr="00826533">
        <w:rPr>
          <w:rFonts w:ascii="Bookman Old Style" w:hAnsi="Bookman Old Style"/>
          <w:noProof/>
          <w:color w:val="000000" w:themeColor="text1"/>
          <w:szCs w:val="24"/>
          <w:lang w:val="id-ID"/>
        </w:rPr>
        <w:t>erusahaan</w:t>
      </w:r>
      <w:r w:rsidR="00FB0AE5" w:rsidRPr="00826533">
        <w:rPr>
          <w:rFonts w:ascii="Bookman Old Style" w:hAnsi="Bookman Old Style"/>
          <w:noProof/>
          <w:color w:val="000000" w:themeColor="text1"/>
          <w:szCs w:val="24"/>
          <w:lang w:val="id-ID"/>
        </w:rPr>
        <w:t xml:space="preserve"> Modal Ventura Syariah pelapor</w:t>
      </w:r>
      <w:r w:rsidRPr="00826533">
        <w:rPr>
          <w:rFonts w:ascii="Bookman Old Style" w:hAnsi="Bookman Old Style"/>
          <w:noProof/>
          <w:color w:val="000000" w:themeColor="text1"/>
          <w:szCs w:val="24"/>
          <w:lang w:val="id-ID"/>
        </w:rPr>
        <w:t xml:space="preserve"> untuk membayar pendapatan kepada pemegang obligasi syariah</w:t>
      </w:r>
      <w:r w:rsidR="00E97AD2" w:rsidRPr="00826533">
        <w:rPr>
          <w:rFonts w:ascii="Bookman Old Style" w:hAnsi="Bookman Old Style"/>
          <w:noProof/>
          <w:color w:val="000000" w:themeColor="text1"/>
          <w:sz w:val="20"/>
          <w:szCs w:val="24"/>
          <w:lang w:val="id-ID"/>
        </w:rPr>
        <w:t xml:space="preserve"> </w:t>
      </w:r>
      <w:r w:rsidR="00E97AD2" w:rsidRPr="00826533">
        <w:rPr>
          <w:rFonts w:ascii="Bookman Old Style" w:hAnsi="Bookman Old Style"/>
          <w:noProof/>
          <w:color w:val="000000" w:themeColor="text1"/>
          <w:szCs w:val="24"/>
          <w:lang w:val="id-ID"/>
        </w:rPr>
        <w:t xml:space="preserve">atau </w:t>
      </w:r>
      <w:r w:rsidR="00FB0AE5" w:rsidRPr="00826533">
        <w:rPr>
          <w:rFonts w:ascii="Bookman Old Style" w:hAnsi="Bookman Old Style"/>
          <w:noProof/>
          <w:color w:val="000000" w:themeColor="text1"/>
          <w:szCs w:val="24"/>
          <w:lang w:val="id-ID"/>
        </w:rPr>
        <w:t>sukuk</w:t>
      </w:r>
      <w:r w:rsidRPr="00826533">
        <w:rPr>
          <w:rFonts w:ascii="Bookman Old Style" w:hAnsi="Bookman Old Style"/>
          <w:noProof/>
          <w:color w:val="000000" w:themeColor="text1"/>
          <w:szCs w:val="24"/>
          <w:lang w:val="id-ID"/>
        </w:rPr>
        <w:t xml:space="preserve"> berupa imbal </w:t>
      </w:r>
      <w:r w:rsidR="00FB0AE5" w:rsidRPr="00826533">
        <w:rPr>
          <w:rFonts w:ascii="Bookman Old Style" w:hAnsi="Bookman Old Style"/>
          <w:noProof/>
          <w:color w:val="000000" w:themeColor="text1"/>
          <w:szCs w:val="24"/>
          <w:lang w:val="id-ID"/>
        </w:rPr>
        <w:t>hasil</w:t>
      </w:r>
      <w:r w:rsidRPr="00826533">
        <w:rPr>
          <w:rFonts w:ascii="Bookman Old Style" w:hAnsi="Bookman Old Style"/>
          <w:noProof/>
          <w:color w:val="000000" w:themeColor="text1"/>
          <w:szCs w:val="24"/>
          <w:lang w:val="id-ID"/>
        </w:rPr>
        <w:t xml:space="preserve"> serta membayar kembali dana obligasi</w:t>
      </w:r>
      <w:r w:rsidR="00FB0AE5" w:rsidRPr="00826533">
        <w:rPr>
          <w:rFonts w:ascii="Bookman Old Style" w:hAnsi="Bookman Old Style"/>
          <w:noProof/>
          <w:color w:val="000000" w:themeColor="text1"/>
          <w:szCs w:val="24"/>
          <w:lang w:val="id-ID"/>
        </w:rPr>
        <w:t xml:space="preserve"> syariah</w:t>
      </w:r>
      <w:r w:rsidR="00E97AD2" w:rsidRPr="00826533">
        <w:rPr>
          <w:rFonts w:ascii="Bookman Old Style" w:hAnsi="Bookman Old Style"/>
          <w:noProof/>
          <w:color w:val="000000" w:themeColor="text1"/>
          <w:sz w:val="20"/>
          <w:szCs w:val="24"/>
          <w:lang w:val="id-ID"/>
        </w:rPr>
        <w:t xml:space="preserve"> </w:t>
      </w:r>
      <w:r w:rsidR="00E97AD2" w:rsidRPr="00826533">
        <w:rPr>
          <w:rFonts w:ascii="Bookman Old Style" w:hAnsi="Bookman Old Style"/>
          <w:noProof/>
          <w:color w:val="000000" w:themeColor="text1"/>
          <w:szCs w:val="24"/>
          <w:lang w:val="id-ID"/>
        </w:rPr>
        <w:t xml:space="preserve">atau </w:t>
      </w:r>
      <w:r w:rsidR="00FB0AE5" w:rsidRPr="00826533">
        <w:rPr>
          <w:rFonts w:ascii="Bookman Old Style" w:hAnsi="Bookman Old Style"/>
          <w:noProof/>
          <w:color w:val="000000" w:themeColor="text1"/>
          <w:szCs w:val="24"/>
          <w:lang w:val="id-ID"/>
        </w:rPr>
        <w:t>sukuk</w:t>
      </w:r>
      <w:r w:rsidRPr="00826533">
        <w:rPr>
          <w:rFonts w:ascii="Bookman Old Style" w:hAnsi="Bookman Old Style"/>
          <w:noProof/>
          <w:color w:val="000000" w:themeColor="text1"/>
          <w:szCs w:val="24"/>
          <w:lang w:val="id-ID"/>
        </w:rPr>
        <w:t xml:space="preserve"> pada saat jatuh tempo.</w:t>
      </w:r>
    </w:p>
    <w:p w14:paraId="04B7DB0D"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Jangka Waktu</w:t>
      </w:r>
    </w:p>
    <w:p w14:paraId="1C5B2D55" w14:textId="77777777" w:rsidR="007854F8" w:rsidRPr="00826533" w:rsidRDefault="007854F8" w:rsidP="00003D3B">
      <w:pPr>
        <w:pStyle w:val="BodyTextIndent"/>
        <w:spacing w:line="360" w:lineRule="auto"/>
        <w:ind w:left="1701"/>
        <w:rPr>
          <w:rFonts w:ascii="Bookman Old Style" w:hAnsi="Bookman Old Style"/>
          <w:bCs/>
          <w:noProof/>
          <w:color w:val="000000" w:themeColor="text1"/>
          <w:szCs w:val="24"/>
          <w:lang w:val="id-ID"/>
        </w:rPr>
      </w:pPr>
      <w:r w:rsidRPr="00826533">
        <w:rPr>
          <w:rFonts w:ascii="Bookman Old Style" w:hAnsi="Bookman Old Style"/>
          <w:bCs/>
          <w:noProof/>
          <w:color w:val="000000" w:themeColor="text1"/>
          <w:szCs w:val="24"/>
          <w:lang w:val="id-ID"/>
        </w:rPr>
        <w:t xml:space="preserve">Pos ini diisi dengan jangka waktu mulai dan jatuh tempo surat berharga yang diterbitkan oleh </w:t>
      </w:r>
      <w:r w:rsidR="001A43EB" w:rsidRPr="00826533">
        <w:rPr>
          <w:rFonts w:ascii="Bookman Old Style" w:hAnsi="Bookman Old Style"/>
          <w:bCs/>
          <w:noProof/>
          <w:color w:val="000000" w:themeColor="text1"/>
          <w:szCs w:val="24"/>
          <w:lang w:val="id-ID"/>
        </w:rPr>
        <w:t>Perusahaan Modal Ventura Syariah</w:t>
      </w:r>
      <w:r w:rsidRPr="00826533">
        <w:rPr>
          <w:rFonts w:ascii="Bookman Old Style" w:hAnsi="Bookman Old Style"/>
          <w:bCs/>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bCs/>
          <w:noProof/>
          <w:color w:val="000000" w:themeColor="text1"/>
          <w:szCs w:val="24"/>
          <w:lang w:val="id-ID"/>
        </w:rPr>
        <w:t>, yaitu:</w:t>
      </w:r>
    </w:p>
    <w:p w14:paraId="70E6E4C7" w14:textId="77777777" w:rsidR="007854F8" w:rsidRPr="00826533" w:rsidRDefault="007854F8"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rPr>
        <w:t xml:space="preserve">Tanggal </w:t>
      </w:r>
      <w:r w:rsidRPr="00826533">
        <w:rPr>
          <w:rFonts w:ascii="Bookman Old Style" w:hAnsi="Bookman Old Style"/>
          <w:noProof/>
          <w:color w:val="000000" w:themeColor="text1"/>
          <w:szCs w:val="24"/>
          <w:lang w:val="id-ID"/>
        </w:rPr>
        <w:t>Mulai</w:t>
      </w:r>
    </w:p>
    <w:p w14:paraId="64E38A65" w14:textId="77777777" w:rsidR="007854F8" w:rsidRPr="00826533" w:rsidRDefault="007854F8" w:rsidP="00003D3B">
      <w:pPr>
        <w:pStyle w:val="BodyTextIndent3"/>
        <w:spacing w:line="360" w:lineRule="auto"/>
        <w:ind w:left="2268"/>
        <w:rPr>
          <w:rFonts w:ascii="Bookman Old Style" w:hAnsi="Bookman Old Style"/>
          <w:noProof/>
          <w:color w:val="000000" w:themeColor="text1"/>
          <w:szCs w:val="24"/>
        </w:rPr>
      </w:pPr>
      <w:r w:rsidRPr="00826533">
        <w:rPr>
          <w:rFonts w:ascii="Bookman Old Style" w:hAnsi="Bookman Old Style"/>
          <w:noProof/>
          <w:color w:val="000000" w:themeColor="text1"/>
          <w:szCs w:val="24"/>
          <w:lang w:val="id-ID"/>
        </w:rPr>
        <w:t xml:space="preserve">Tanggal </w:t>
      </w:r>
      <w:r w:rsidRPr="00826533">
        <w:rPr>
          <w:rFonts w:ascii="Bookman Old Style" w:hAnsi="Bookman Old Style"/>
          <w:noProof/>
          <w:color w:val="000000" w:themeColor="text1"/>
          <w:szCs w:val="24"/>
        </w:rPr>
        <w:t>mulai</w:t>
      </w:r>
      <w:r w:rsidRPr="00826533">
        <w:rPr>
          <w:rFonts w:ascii="Bookman Old Style" w:hAnsi="Bookman Old Style"/>
          <w:noProof/>
          <w:color w:val="000000" w:themeColor="text1"/>
          <w:szCs w:val="24"/>
          <w:lang w:val="id-ID"/>
        </w:rPr>
        <w:t xml:space="preserve"> adalah tanggal dimulainya penerbitan surat berharga sebagaimana tercantum dalam surat berharga</w:t>
      </w:r>
      <w:r w:rsidRPr="00826533">
        <w:rPr>
          <w:rFonts w:ascii="Bookman Old Style" w:hAnsi="Bookman Old Style"/>
          <w:noProof/>
          <w:color w:val="000000" w:themeColor="text1"/>
          <w:szCs w:val="24"/>
        </w:rPr>
        <w:t>.</w:t>
      </w:r>
    </w:p>
    <w:p w14:paraId="0841384F" w14:textId="77777777" w:rsidR="007854F8" w:rsidRPr="00826533" w:rsidRDefault="007854F8"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rPr>
        <w:t xml:space="preserve">Tanggal </w:t>
      </w:r>
      <w:r w:rsidRPr="00826533">
        <w:rPr>
          <w:rFonts w:ascii="Bookman Old Style" w:hAnsi="Bookman Old Style"/>
          <w:noProof/>
          <w:color w:val="000000" w:themeColor="text1"/>
          <w:szCs w:val="24"/>
          <w:lang w:val="id-ID"/>
        </w:rPr>
        <w:t>Jatuh Tempo</w:t>
      </w:r>
    </w:p>
    <w:p w14:paraId="4919EC97" w14:textId="77777777" w:rsidR="007854F8" w:rsidRPr="00826533" w:rsidRDefault="007854F8"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Tanggal jatuh tempo adalah tanggal jatuh tempo surat berharga yang diterbitkan sebagaimana tercantum dalam surat berharga.</w:t>
      </w:r>
    </w:p>
    <w:p w14:paraId="0296380C" w14:textId="77777777" w:rsidR="005F065D" w:rsidRPr="00826533" w:rsidRDefault="005F065D" w:rsidP="009A64D3">
      <w:pPr>
        <w:pStyle w:val="BodyTextIndent"/>
        <w:numPr>
          <w:ilvl w:val="1"/>
          <w:numId w:val="148"/>
        </w:numPr>
        <w:spacing w:line="360" w:lineRule="auto"/>
        <w:ind w:left="1701" w:hanging="567"/>
        <w:rPr>
          <w:rFonts w:ascii="Bookman Old Style" w:hAnsi="Bookman Old Style"/>
          <w:noProof/>
          <w:color w:val="000000" w:themeColor="text1"/>
          <w:szCs w:val="24"/>
        </w:rPr>
      </w:pPr>
      <w:r w:rsidRPr="00826533">
        <w:rPr>
          <w:rFonts w:ascii="Bookman Old Style" w:hAnsi="Bookman Old Style"/>
          <w:noProof/>
          <w:color w:val="000000" w:themeColor="text1"/>
          <w:szCs w:val="24"/>
          <w:lang w:val="id-ID"/>
        </w:rPr>
        <w:t>Jenis Imbal Hasil</w:t>
      </w:r>
    </w:p>
    <w:p w14:paraId="57F0DA02" w14:textId="77777777" w:rsidR="005F065D" w:rsidRPr="00826533" w:rsidRDefault="005F065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dengan jenis imbal hasil yang ditetapkan atas surat berharga yang dimiliki oleh Perusahaan Modal Ventura Syariah pelapor.</w:t>
      </w:r>
    </w:p>
    <w:p w14:paraId="4DE85AAA"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Tingkat </w:t>
      </w:r>
      <w:r w:rsidR="00295B35" w:rsidRPr="00826533">
        <w:rPr>
          <w:rFonts w:ascii="Bookman Old Style" w:hAnsi="Bookman Old Style"/>
          <w:noProof/>
          <w:color w:val="000000" w:themeColor="text1"/>
          <w:szCs w:val="24"/>
          <w:lang w:val="id-ID"/>
        </w:rPr>
        <w:t>Imbal Hasil</w:t>
      </w:r>
    </w:p>
    <w:p w14:paraId="65EB17BA" w14:textId="77777777" w:rsidR="00D4657D" w:rsidRPr="00826533" w:rsidRDefault="007854F8"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persentase tingkat </w:t>
      </w:r>
      <w:r w:rsidR="00440386" w:rsidRPr="00826533">
        <w:rPr>
          <w:rFonts w:ascii="Bookman Old Style" w:hAnsi="Bookman Old Style"/>
          <w:noProof/>
          <w:color w:val="000000" w:themeColor="text1"/>
          <w:szCs w:val="24"/>
          <w:lang w:val="id-ID"/>
        </w:rPr>
        <w:t>imbal hasil</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rPr>
        <w:t>dalam 1 tahun (</w:t>
      </w:r>
      <w:r w:rsidRPr="00826533">
        <w:rPr>
          <w:rFonts w:ascii="Bookman Old Style" w:hAnsi="Bookman Old Style"/>
          <w:i/>
          <w:iCs/>
          <w:noProof/>
          <w:color w:val="000000" w:themeColor="text1"/>
          <w:szCs w:val="24"/>
        </w:rPr>
        <w:t>per annum</w:t>
      </w:r>
      <w:r w:rsidRPr="00826533">
        <w:rPr>
          <w:rFonts w:ascii="Bookman Old Style" w:hAnsi="Bookman Old Style"/>
          <w:noProof/>
          <w:color w:val="000000" w:themeColor="text1"/>
          <w:szCs w:val="24"/>
        </w:rPr>
        <w:t>) yang tercantum pada surat berharga yang diterbitkan</w:t>
      </w:r>
      <w:r w:rsidR="004C631B" w:rsidRPr="00826533">
        <w:rPr>
          <w:rFonts w:ascii="Bookman Old Style" w:hAnsi="Bookman Old Style"/>
          <w:noProof/>
          <w:color w:val="000000" w:themeColor="text1"/>
          <w:szCs w:val="24"/>
          <w:lang w:val="id-ID"/>
        </w:rPr>
        <w:t>.</w:t>
      </w:r>
    </w:p>
    <w:p w14:paraId="06FA30F6" w14:textId="77777777" w:rsidR="005F065D" w:rsidRPr="00826533" w:rsidRDefault="005F065D"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Nilai Nominal Surat Berharga</w:t>
      </w:r>
    </w:p>
    <w:p w14:paraId="4735008B" w14:textId="77777777" w:rsidR="005F065D" w:rsidRPr="00826533" w:rsidRDefault="005F065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nilai nominal surat berharga yang diterbitkan oleh Perusahaan Modal Ventura Syariah pelapor yang dimiliki oleh investor. </w:t>
      </w:r>
    </w:p>
    <w:p w14:paraId="5762B0A8" w14:textId="77777777" w:rsidR="005F065D" w:rsidRPr="00826533" w:rsidRDefault="005F065D" w:rsidP="009A64D3">
      <w:pPr>
        <w:pStyle w:val="BodyTextIndent3"/>
        <w:numPr>
          <w:ilvl w:val="0"/>
          <w:numId w:val="135"/>
        </w:numPr>
        <w:spacing w:line="360" w:lineRule="auto"/>
        <w:ind w:left="2127" w:hanging="426"/>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002006E9" w14:textId="77777777" w:rsidR="005F065D" w:rsidRPr="00826533" w:rsidRDefault="005F065D" w:rsidP="00003D3B">
      <w:pPr>
        <w:pStyle w:val="BodyTextIndent3"/>
        <w:spacing w:line="360" w:lineRule="auto"/>
        <w:ind w:left="212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nilai nominal saldo surat berharga yang dimiliki investor dan dicatat dalam nilai valas dalam hal investor bukan Warga Negara Indonesia atau Badan Hukum Indonesia. Apabila jenis valuta adalah rupiah, nilai dalam valas diisi dengan angka nol.</w:t>
      </w:r>
    </w:p>
    <w:p w14:paraId="67B5BF01" w14:textId="77777777" w:rsidR="005F065D" w:rsidRPr="00826533" w:rsidRDefault="005F065D" w:rsidP="009A64D3">
      <w:pPr>
        <w:pStyle w:val="BodyTextIndent3"/>
        <w:numPr>
          <w:ilvl w:val="0"/>
          <w:numId w:val="135"/>
        </w:numPr>
        <w:spacing w:line="360" w:lineRule="auto"/>
        <w:ind w:left="2127" w:hanging="426"/>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426D8991" w14:textId="77777777" w:rsidR="005F065D" w:rsidRPr="00826533" w:rsidRDefault="005F065D" w:rsidP="00003D3B">
      <w:pPr>
        <w:pStyle w:val="BodyTextIndent3"/>
        <w:spacing w:line="360" w:lineRule="auto"/>
        <w:ind w:left="212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nilai nominal surat berharga yang diterbitkan yang dimiliki oleh investor dan dicatat berdasarkan dalam satuan rupiah pada akhir periode laporan dalam valas yang diekuivalenkan dengan rupiah.</w:t>
      </w:r>
    </w:p>
    <w:p w14:paraId="56BC83E4" w14:textId="77777777" w:rsidR="005F065D" w:rsidRPr="00826533" w:rsidRDefault="005F065D"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Jenis Valuta</w:t>
      </w:r>
    </w:p>
    <w:p w14:paraId="191C9E84" w14:textId="77777777" w:rsidR="005F065D" w:rsidRPr="00826533" w:rsidRDefault="005F065D"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fr-BE"/>
        </w:rPr>
        <w:t>Pos ini d</w:t>
      </w:r>
      <w:r w:rsidRPr="00826533">
        <w:rPr>
          <w:rFonts w:ascii="Bookman Old Style" w:hAnsi="Bookman Old Style"/>
          <w:noProof/>
          <w:color w:val="000000" w:themeColor="text1"/>
          <w:szCs w:val="24"/>
          <w:lang w:val="id-ID"/>
        </w:rPr>
        <w:t>iisi dengan jenis mata uang</w:t>
      </w:r>
      <w:r w:rsidRPr="00826533">
        <w:rPr>
          <w:rFonts w:ascii="Bookman Old Style" w:hAnsi="Bookman Old Style"/>
          <w:noProof/>
          <w:color w:val="000000" w:themeColor="text1"/>
          <w:szCs w:val="24"/>
          <w:lang w:val="fr-BE"/>
        </w:rPr>
        <w:t xml:space="preserve"> yang digunakan </w:t>
      </w:r>
      <w:r w:rsidRPr="00826533">
        <w:rPr>
          <w:rFonts w:ascii="Bookman Old Style" w:hAnsi="Bookman Old Style"/>
          <w:noProof/>
          <w:color w:val="000000" w:themeColor="text1"/>
          <w:szCs w:val="24"/>
          <w:lang w:val="id-ID"/>
        </w:rPr>
        <w:t>dalam penerbitan surat berharga.</w:t>
      </w:r>
    </w:p>
    <w:p w14:paraId="79F9FBE0" w14:textId="77777777" w:rsidR="005F065D" w:rsidRPr="00826533" w:rsidRDefault="005F065D"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Saldo </w:t>
      </w:r>
      <w:r w:rsidRPr="00826533">
        <w:rPr>
          <w:rFonts w:ascii="Bookman Old Style" w:hAnsi="Bookman Old Style"/>
          <w:bCs/>
          <w:noProof/>
          <w:color w:val="000000" w:themeColor="text1"/>
          <w:szCs w:val="24"/>
        </w:rPr>
        <w:t xml:space="preserve">Surat Berharga yang </w:t>
      </w:r>
      <w:r w:rsidRPr="00826533">
        <w:rPr>
          <w:rFonts w:ascii="Bookman Old Style" w:hAnsi="Bookman Old Style"/>
          <w:bCs/>
          <w:noProof/>
          <w:color w:val="000000" w:themeColor="text1"/>
          <w:szCs w:val="24"/>
          <w:lang w:val="id-ID"/>
        </w:rPr>
        <w:t>Diterbitkan</w:t>
      </w:r>
    </w:p>
    <w:p w14:paraId="0640BCFC" w14:textId="77777777" w:rsidR="005F065D" w:rsidRPr="00826533" w:rsidRDefault="005F065D" w:rsidP="00003D3B">
      <w:pPr>
        <w:pStyle w:val="BodyTextIndent"/>
        <w:spacing w:line="360" w:lineRule="auto"/>
        <w:ind w:left="1701"/>
        <w:rPr>
          <w:rFonts w:ascii="Bookman Old Style" w:hAnsi="Bookman Old Style"/>
          <w:noProof/>
          <w:color w:val="000000" w:themeColor="text1"/>
          <w:szCs w:val="24"/>
          <w:lang w:val="fr-BE"/>
        </w:rPr>
      </w:pPr>
      <w:r w:rsidRPr="00826533">
        <w:rPr>
          <w:rFonts w:ascii="Bookman Old Style" w:hAnsi="Bookman Old Style"/>
          <w:noProof/>
          <w:color w:val="000000" w:themeColor="text1"/>
          <w:szCs w:val="24"/>
          <w:lang w:val="fr-BE"/>
        </w:rPr>
        <w:t>Pos ini d</w:t>
      </w:r>
      <w:r w:rsidRPr="00826533">
        <w:rPr>
          <w:rFonts w:ascii="Bookman Old Style" w:hAnsi="Bookman Old Style"/>
          <w:noProof/>
          <w:color w:val="000000" w:themeColor="text1"/>
          <w:szCs w:val="24"/>
          <w:lang w:val="id-ID"/>
        </w:rPr>
        <w:t>iisi dengan</w:t>
      </w:r>
      <w:r w:rsidRPr="00826533">
        <w:rPr>
          <w:rFonts w:ascii="Bookman Old Style" w:hAnsi="Bookman Old Style"/>
          <w:noProof/>
          <w:color w:val="000000" w:themeColor="text1"/>
          <w:szCs w:val="24"/>
          <w:lang w:val="fr-BE"/>
        </w:rPr>
        <w:t xml:space="preserve"> saldo </w:t>
      </w:r>
      <w:r w:rsidRPr="00826533">
        <w:rPr>
          <w:rFonts w:ascii="Bookman Old Style" w:hAnsi="Bookman Old Style"/>
          <w:noProof/>
          <w:color w:val="000000" w:themeColor="text1"/>
          <w:szCs w:val="24"/>
          <w:lang w:val="id-ID"/>
        </w:rPr>
        <w:t>pendanaan</w:t>
      </w:r>
      <w:r w:rsidRPr="00826533">
        <w:rPr>
          <w:rFonts w:ascii="Bookman Old Style" w:hAnsi="Bookman Old Style"/>
          <w:noProof/>
          <w:color w:val="000000" w:themeColor="text1"/>
          <w:szCs w:val="24"/>
          <w:lang w:val="fr-BE"/>
        </w:rPr>
        <w:t>, yaitu:</w:t>
      </w:r>
    </w:p>
    <w:p w14:paraId="7C9EC5B7" w14:textId="77777777" w:rsidR="005F065D" w:rsidRPr="00826533" w:rsidRDefault="005F065D"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Nilai Mata Uang Asal</w:t>
      </w:r>
    </w:p>
    <w:p w14:paraId="72140A31" w14:textId="77777777" w:rsidR="005F065D" w:rsidRPr="00826533" w:rsidRDefault="005F065D" w:rsidP="00003D3B">
      <w:pPr>
        <w:pStyle w:val="BodyText"/>
        <w:tabs>
          <w:tab w:val="left" w:pos="1276"/>
        </w:tabs>
        <w:spacing w:after="0" w:line="360" w:lineRule="auto"/>
        <w:ind w:left="2268" w:firstLine="1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Saldo </w:t>
      </w:r>
      <w:r w:rsidRPr="00826533">
        <w:rPr>
          <w:rFonts w:ascii="Bookman Old Style" w:hAnsi="Bookman Old Style"/>
          <w:bCs/>
          <w:noProof/>
          <w:color w:val="000000" w:themeColor="text1"/>
          <w:sz w:val="24"/>
          <w:szCs w:val="24"/>
          <w:lang w:val="id-ID"/>
        </w:rPr>
        <w:t>surat berharga yang diterbitkan</w:t>
      </w:r>
      <w:r w:rsidRPr="00826533">
        <w:rPr>
          <w:rFonts w:ascii="Bookman Old Style" w:hAnsi="Bookman Old Style"/>
          <w:noProof/>
          <w:color w:val="000000" w:themeColor="text1"/>
          <w:sz w:val="32"/>
          <w:szCs w:val="24"/>
          <w:lang w:val="id-ID"/>
        </w:rPr>
        <w:t xml:space="preserve"> </w:t>
      </w:r>
      <w:r w:rsidRPr="00826533">
        <w:rPr>
          <w:rFonts w:ascii="Bookman Old Style" w:hAnsi="Bookman Old Style"/>
          <w:noProof/>
          <w:color w:val="000000" w:themeColor="text1"/>
          <w:sz w:val="24"/>
          <w:szCs w:val="24"/>
          <w:lang w:val="id-ID"/>
        </w:rPr>
        <w:t>dalam nilai mata uang asal adalah sisa kewajiban Perusahaan Modal Ventura Syariah pelapor pada akhir periode laporan dalam valas. Apabila jenis valuta adalah rupiah, nilai dalam valas diisi dengan angka nol.</w:t>
      </w:r>
    </w:p>
    <w:p w14:paraId="05D7FECD" w14:textId="77777777" w:rsidR="005F065D" w:rsidRPr="00826533" w:rsidRDefault="005F065D"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Ekuivalen Rupiah</w:t>
      </w:r>
    </w:p>
    <w:p w14:paraId="4A56C1D5" w14:textId="77777777" w:rsidR="005F065D" w:rsidRPr="00826533" w:rsidRDefault="005F065D" w:rsidP="00003D3B">
      <w:pPr>
        <w:pStyle w:val="BodyText"/>
        <w:tabs>
          <w:tab w:val="left" w:pos="1276"/>
        </w:tabs>
        <w:spacing w:after="0" w:line="360" w:lineRule="auto"/>
        <w:ind w:left="2268" w:firstLine="14"/>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 w:val="24"/>
          <w:szCs w:val="24"/>
          <w:lang w:val="id-ID"/>
        </w:rPr>
        <w:t xml:space="preserve">Saldo </w:t>
      </w:r>
      <w:r w:rsidRPr="00826533">
        <w:rPr>
          <w:rFonts w:ascii="Bookman Old Style" w:hAnsi="Bookman Old Style"/>
          <w:bCs/>
          <w:noProof/>
          <w:color w:val="000000" w:themeColor="text1"/>
          <w:sz w:val="24"/>
          <w:szCs w:val="24"/>
          <w:lang w:val="id-ID"/>
        </w:rPr>
        <w:t>surat berharga yang diterbitkan</w:t>
      </w:r>
      <w:r w:rsidRPr="00826533">
        <w:rPr>
          <w:rFonts w:ascii="Bookman Old Style" w:hAnsi="Bookman Old Style"/>
          <w:noProof/>
          <w:color w:val="000000" w:themeColor="text1"/>
          <w:sz w:val="32"/>
          <w:szCs w:val="24"/>
          <w:lang w:val="id-ID"/>
        </w:rPr>
        <w:t xml:space="preserve"> </w:t>
      </w:r>
      <w:r w:rsidRPr="00826533">
        <w:rPr>
          <w:rFonts w:ascii="Bookman Old Style" w:hAnsi="Bookman Old Style"/>
          <w:noProof/>
          <w:color w:val="000000" w:themeColor="text1"/>
          <w:sz w:val="24"/>
          <w:szCs w:val="24"/>
          <w:lang w:val="id-ID"/>
        </w:rPr>
        <w:t>dalam ekuivalen rupiah adalah sisa kewajiban Perusahaan Modal Ventura Syariah pelapor pada akhir periode laporan dalam rupiah atau dalam valas yang diekuivalenkan dengan rupiah.</w:t>
      </w:r>
    </w:p>
    <w:p w14:paraId="7D56ED87"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Nama </w:t>
      </w:r>
      <w:r w:rsidR="00440386" w:rsidRPr="00826533">
        <w:rPr>
          <w:rFonts w:ascii="Bookman Old Style" w:hAnsi="Bookman Old Style"/>
          <w:noProof/>
          <w:color w:val="000000" w:themeColor="text1"/>
          <w:szCs w:val="24"/>
          <w:lang w:val="id-ID"/>
        </w:rPr>
        <w:t xml:space="preserve">Investor </w:t>
      </w:r>
    </w:p>
    <w:p w14:paraId="0AE35C7E" w14:textId="77777777" w:rsidR="007854F8" w:rsidRPr="00826533" w:rsidRDefault="007854F8"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nama pihak yang membeli atau memiliki surat berharga yang diterbitkan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p>
    <w:p w14:paraId="4F5FF868" w14:textId="77777777" w:rsidR="00CB670F" w:rsidRPr="00826533" w:rsidRDefault="00CB670F"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Status Keterkaitan</w:t>
      </w:r>
    </w:p>
    <w:p w14:paraId="2FC9952F" w14:textId="77777777" w:rsidR="00CB670F" w:rsidRPr="00826533" w:rsidRDefault="00CB670F"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hubungan</w:t>
      </w:r>
      <w:r w:rsidRPr="00826533">
        <w:rPr>
          <w:rFonts w:ascii="Bookman Old Style" w:hAnsi="Bookman Old Style"/>
          <w:noProof/>
          <w:color w:val="000000" w:themeColor="text1"/>
          <w:sz w:val="24"/>
          <w:szCs w:val="24"/>
        </w:rPr>
        <w:t xml:space="preserve"> dengan Perusahaan Modal Ventura</w:t>
      </w:r>
      <w:r w:rsidRPr="00826533">
        <w:rPr>
          <w:rFonts w:ascii="Bookman Old Style" w:hAnsi="Bookman Old Style"/>
          <w:noProof/>
          <w:color w:val="000000" w:themeColor="text1"/>
          <w:sz w:val="24"/>
          <w:szCs w:val="24"/>
          <w:lang w:val="id-ID"/>
        </w:rPr>
        <w:t xml:space="preserve"> Syariah pelapor.</w:t>
      </w:r>
      <w:r w:rsidRPr="00826533">
        <w:rPr>
          <w:rFonts w:ascii="Bookman Old Style" w:hAnsi="Bookman Old Style"/>
          <w:noProof/>
          <w:color w:val="000000" w:themeColor="text1"/>
          <w:sz w:val="24"/>
          <w:szCs w:val="24"/>
        </w:rPr>
        <w:t xml:space="preserve"> </w:t>
      </w:r>
    </w:p>
    <w:p w14:paraId="636CF906" w14:textId="77777777" w:rsidR="00CB670F" w:rsidRPr="00826533" w:rsidRDefault="00CB670F" w:rsidP="009A64D3">
      <w:pPr>
        <w:pStyle w:val="ListParagraph"/>
        <w:numPr>
          <w:ilvl w:val="0"/>
          <w:numId w:val="217"/>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w:t>
      </w:r>
    </w:p>
    <w:p w14:paraId="669A49EC" w14:textId="77777777" w:rsidR="00CB670F" w:rsidRPr="00826533" w:rsidRDefault="00CB670F"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Perusahaan Modal Ventura Syariah adalah pihak-pihak yang memiliki hubungan terkait dengan Perusahaan Modal Ventura Syariah pelapor. </w:t>
      </w:r>
    </w:p>
    <w:p w14:paraId="4812CE68" w14:textId="77777777" w:rsidR="00CB670F" w:rsidRPr="00826533" w:rsidRDefault="00CB670F" w:rsidP="009A64D3">
      <w:pPr>
        <w:pStyle w:val="ListParagraph"/>
        <w:numPr>
          <w:ilvl w:val="0"/>
          <w:numId w:val="217"/>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Tidak</w:t>
      </w:r>
      <w:r w:rsidRPr="00826533">
        <w:rPr>
          <w:rFonts w:ascii="Bookman Old Style" w:hAnsi="Bookman Old Style"/>
          <w:noProof/>
          <w:color w:val="000000" w:themeColor="text1"/>
          <w:sz w:val="24"/>
          <w:szCs w:val="24"/>
          <w:lang w:val="id-ID"/>
        </w:rPr>
        <w:t xml:space="preserve"> Terkait dengan </w:t>
      </w:r>
      <w:r w:rsidRPr="00826533">
        <w:rPr>
          <w:rFonts w:ascii="Bookman Old Style" w:hAnsi="Bookman Old Style"/>
          <w:noProof/>
          <w:color w:val="000000" w:themeColor="text1"/>
          <w:sz w:val="24"/>
          <w:szCs w:val="24"/>
        </w:rPr>
        <w:t>Perusahaan Modal Ventura</w:t>
      </w:r>
      <w:r w:rsidRPr="00826533">
        <w:rPr>
          <w:rFonts w:ascii="Bookman Old Style" w:hAnsi="Bookman Old Style"/>
          <w:noProof/>
          <w:color w:val="000000" w:themeColor="text1"/>
          <w:sz w:val="24"/>
          <w:szCs w:val="24"/>
          <w:lang w:val="id-ID"/>
        </w:rPr>
        <w:t xml:space="preserve"> Syariah</w:t>
      </w:r>
    </w:p>
    <w:p w14:paraId="1485464C" w14:textId="77777777" w:rsidR="00CB670F" w:rsidRPr="00826533" w:rsidRDefault="00CB670F"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 terkait dengan Perusahaan Modal Ventura Syariah adalah pihak-pihak yang tidak memiliki hubungan terkait dengan Perusahaan Modal Ventura Syariah pelapor.</w:t>
      </w:r>
    </w:p>
    <w:p w14:paraId="57E69545" w14:textId="77777777" w:rsidR="00551BBB" w:rsidRPr="00826533" w:rsidRDefault="00CB670F"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Penjelasan mengenai hubungan dengan Perusahaan Modal Ventura pelapor mengacu kepada Penjelasan Umum Kolom Daftar Rincian sebagaimana dimaksud dalam Lampiran I</w:t>
      </w:r>
      <w:r w:rsidR="00003D3B" w:rsidRPr="00826533">
        <w:rPr>
          <w:rFonts w:ascii="Bookman Old Style" w:hAnsi="Bookman Old Style"/>
          <w:noProof/>
          <w:color w:val="000000" w:themeColor="text1"/>
          <w:szCs w:val="24"/>
          <w:lang w:val="id-ID"/>
        </w:rPr>
        <w:t xml:space="preserve"> </w:t>
      </w:r>
      <w:r w:rsidR="00003D3B" w:rsidRPr="00826533">
        <w:rPr>
          <w:rFonts w:ascii="Bookman Old Style" w:hAnsi="Bookman Old Style"/>
          <w:color w:val="000000" w:themeColor="text1"/>
          <w:lang w:val="id-ID"/>
        </w:rPr>
        <w:t xml:space="preserve">yang merupakan bagian tidak terpisahkan dari Surat Edaran Otoritas Jasa </w:t>
      </w:r>
      <w:r w:rsidR="00003D3B" w:rsidRPr="00826533">
        <w:rPr>
          <w:rFonts w:ascii="Bookman Old Style" w:eastAsia="SimSun" w:hAnsi="Bookman Old Style"/>
          <w:color w:val="000000" w:themeColor="text1"/>
          <w:lang w:val="id-ID"/>
        </w:rPr>
        <w:t>Keuangan</w:t>
      </w:r>
      <w:r w:rsidR="00003D3B" w:rsidRPr="00826533">
        <w:rPr>
          <w:rFonts w:ascii="Bookman Old Style" w:hAnsi="Bookman Old Style"/>
          <w:color w:val="000000" w:themeColor="text1"/>
          <w:lang w:val="id-ID"/>
        </w:rPr>
        <w:t xml:space="preserve"> ini</w:t>
      </w:r>
      <w:r w:rsidRPr="00826533">
        <w:rPr>
          <w:rFonts w:ascii="Bookman Old Style" w:hAnsi="Bookman Old Style"/>
          <w:noProof/>
          <w:color w:val="000000" w:themeColor="text1"/>
          <w:szCs w:val="24"/>
          <w:lang w:val="id-ID"/>
        </w:rPr>
        <w:t>.</w:t>
      </w:r>
    </w:p>
    <w:p w14:paraId="4EE7A188"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Golongan </w:t>
      </w:r>
      <w:r w:rsidR="00440386" w:rsidRPr="00826533">
        <w:rPr>
          <w:rFonts w:ascii="Bookman Old Style" w:hAnsi="Bookman Old Style"/>
          <w:noProof/>
          <w:color w:val="000000" w:themeColor="text1"/>
          <w:szCs w:val="24"/>
          <w:lang w:val="id-ID"/>
        </w:rPr>
        <w:t>Investor</w:t>
      </w:r>
    </w:p>
    <w:p w14:paraId="272CB0D4" w14:textId="77777777" w:rsidR="007854F8" w:rsidRPr="00826533" w:rsidRDefault="007854F8"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golongan penyedia dana yang membeli atau memiliki surat berharga yang diterbitkan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w:t>
      </w:r>
    </w:p>
    <w:p w14:paraId="7888875C" w14:textId="77777777" w:rsidR="007854F8" w:rsidRPr="00826533" w:rsidRDefault="007854F8" w:rsidP="009A64D3">
      <w:pPr>
        <w:pStyle w:val="BodyTextIndent"/>
        <w:numPr>
          <w:ilvl w:val="1"/>
          <w:numId w:val="148"/>
        </w:numPr>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lastRenderedPageBreak/>
        <w:t xml:space="preserve">Negara Asal </w:t>
      </w:r>
      <w:r w:rsidR="00440386" w:rsidRPr="00826533">
        <w:rPr>
          <w:rFonts w:ascii="Bookman Old Style" w:hAnsi="Bookman Old Style"/>
          <w:noProof/>
          <w:color w:val="000000" w:themeColor="text1"/>
          <w:szCs w:val="24"/>
          <w:lang w:val="id-ID"/>
        </w:rPr>
        <w:t>Investor</w:t>
      </w:r>
    </w:p>
    <w:p w14:paraId="28BDC62A" w14:textId="77777777" w:rsidR="007854F8" w:rsidRPr="00826533" w:rsidRDefault="007854F8"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negara asal pembeli atau pemegang surat berharga yang diterbitkan oleh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p>
    <w:p w14:paraId="136808E9" w14:textId="77777777" w:rsidR="000E39FB" w:rsidRPr="00826533" w:rsidRDefault="000E39FB" w:rsidP="009A64D3">
      <w:pPr>
        <w:pStyle w:val="BodyTextIndent"/>
        <w:numPr>
          <w:ilvl w:val="1"/>
          <w:numId w:val="148"/>
        </w:numPr>
        <w:spacing w:line="360" w:lineRule="auto"/>
        <w:ind w:left="1701" w:hanging="567"/>
        <w:rPr>
          <w:rFonts w:ascii="Bookman Old Style" w:hAnsi="Bookman Old Style"/>
          <w:color w:val="000000" w:themeColor="text1"/>
          <w:szCs w:val="24"/>
          <w:lang w:val="id-ID"/>
        </w:rPr>
      </w:pPr>
      <w:r w:rsidRPr="00826533">
        <w:rPr>
          <w:rFonts w:ascii="Bookman Old Style" w:hAnsi="Bookman Old Style"/>
          <w:bCs/>
          <w:noProof/>
          <w:color w:val="000000" w:themeColor="text1"/>
          <w:szCs w:val="24"/>
          <w:lang w:val="id-ID"/>
        </w:rPr>
        <w:t>Tanggal</w:t>
      </w:r>
      <w:r w:rsidRPr="00826533">
        <w:rPr>
          <w:rFonts w:ascii="Bookman Old Style" w:hAnsi="Bookman Old Style"/>
          <w:color w:val="000000" w:themeColor="text1"/>
          <w:szCs w:val="24"/>
          <w:lang w:val="id-ID"/>
        </w:rPr>
        <w:t xml:space="preserve"> </w:t>
      </w:r>
      <w:r w:rsidRPr="00826533">
        <w:rPr>
          <w:rFonts w:ascii="Bookman Old Style" w:hAnsi="Bookman Old Style"/>
          <w:noProof/>
          <w:color w:val="000000" w:themeColor="text1"/>
          <w:szCs w:val="24"/>
          <w:lang w:val="id-ID"/>
        </w:rPr>
        <w:t>Terdaftar</w:t>
      </w:r>
      <w:r w:rsidRPr="00826533">
        <w:rPr>
          <w:rFonts w:ascii="Bookman Old Style" w:hAnsi="Bookman Old Style"/>
          <w:color w:val="000000" w:themeColor="text1"/>
          <w:szCs w:val="24"/>
          <w:lang w:val="id-ID"/>
        </w:rPr>
        <w:t xml:space="preserve"> KSEI</w:t>
      </w:r>
    </w:p>
    <w:p w14:paraId="192A8958" w14:textId="77777777" w:rsidR="000E39FB" w:rsidRPr="00826533" w:rsidRDefault="000E39FB" w:rsidP="00003D3B">
      <w:pPr>
        <w:pStyle w:val="BodyTextIndent"/>
        <w:spacing w:line="360" w:lineRule="auto"/>
        <w:ind w:left="1701"/>
        <w:rPr>
          <w:rFonts w:ascii="Bookman Old Style" w:hAnsi="Bookman Old Style"/>
          <w:color w:val="000000" w:themeColor="text1"/>
          <w:szCs w:val="24"/>
          <w:lang w:val="id-ID"/>
        </w:rPr>
      </w:pPr>
      <w:r w:rsidRPr="00826533">
        <w:rPr>
          <w:rFonts w:ascii="Bookman Old Style" w:hAnsi="Bookman Old Style"/>
          <w:color w:val="000000" w:themeColor="text1"/>
          <w:szCs w:val="24"/>
          <w:lang w:val="id-ID"/>
        </w:rPr>
        <w:t xml:space="preserve">Pos ini diisi dengan tanggal Perusahaan </w:t>
      </w:r>
      <w:r w:rsidRPr="00826533">
        <w:rPr>
          <w:rFonts w:ascii="Bookman Old Style" w:hAnsi="Bookman Old Style"/>
          <w:bCs/>
          <w:color w:val="000000" w:themeColor="text1"/>
          <w:szCs w:val="24"/>
          <w:lang w:val="id-ID"/>
        </w:rPr>
        <w:t xml:space="preserve">Modal Ventura Syariah </w:t>
      </w:r>
      <w:r w:rsidRPr="00826533">
        <w:rPr>
          <w:rFonts w:ascii="Bookman Old Style" w:hAnsi="Bookman Old Style"/>
          <w:color w:val="000000" w:themeColor="text1"/>
          <w:szCs w:val="24"/>
          <w:lang w:val="id-ID"/>
        </w:rPr>
        <w:t xml:space="preserve">pelapor terdaftar </w:t>
      </w:r>
      <w:r w:rsidRPr="00826533">
        <w:rPr>
          <w:rFonts w:ascii="Bookman Old Style" w:hAnsi="Bookman Old Style"/>
          <w:noProof/>
          <w:color w:val="000000" w:themeColor="text1"/>
          <w:szCs w:val="24"/>
          <w:lang w:val="fr-BE"/>
        </w:rPr>
        <w:t>di</w:t>
      </w:r>
      <w:r w:rsidRPr="00826533">
        <w:rPr>
          <w:rFonts w:ascii="Bookman Old Style" w:hAnsi="Bookman Old Style"/>
          <w:color w:val="000000" w:themeColor="text1"/>
          <w:szCs w:val="24"/>
          <w:lang w:val="id-ID"/>
        </w:rPr>
        <w:t xml:space="preserve"> Kustodian Sentral Efek Indonesia (KSEI).</w:t>
      </w:r>
    </w:p>
    <w:p w14:paraId="0FE3BF60" w14:textId="77777777" w:rsidR="000E39FB" w:rsidRPr="00826533" w:rsidRDefault="000E39FB" w:rsidP="009A64D3">
      <w:pPr>
        <w:pStyle w:val="BodyTextIndent"/>
        <w:numPr>
          <w:ilvl w:val="1"/>
          <w:numId w:val="148"/>
        </w:numPr>
        <w:spacing w:line="360" w:lineRule="auto"/>
        <w:ind w:left="1701" w:hanging="567"/>
        <w:rPr>
          <w:rFonts w:ascii="Bookman Old Style" w:hAnsi="Bookman Old Style"/>
          <w:color w:val="000000" w:themeColor="text1"/>
          <w:szCs w:val="24"/>
          <w:lang w:val="id-ID"/>
        </w:rPr>
      </w:pPr>
      <w:r w:rsidRPr="00826533">
        <w:rPr>
          <w:rFonts w:ascii="Bookman Old Style" w:hAnsi="Bookman Old Style"/>
          <w:color w:val="000000" w:themeColor="text1"/>
          <w:szCs w:val="24"/>
          <w:lang w:val="id-ID"/>
        </w:rPr>
        <w:t xml:space="preserve">Nomor </w:t>
      </w:r>
      <w:r w:rsidRPr="00826533">
        <w:rPr>
          <w:rFonts w:ascii="Bookman Old Style" w:hAnsi="Bookman Old Style"/>
          <w:noProof/>
          <w:color w:val="000000" w:themeColor="text1"/>
          <w:szCs w:val="24"/>
          <w:lang w:val="id-ID"/>
        </w:rPr>
        <w:t>Pendaftaran</w:t>
      </w:r>
      <w:r w:rsidRPr="00826533">
        <w:rPr>
          <w:rFonts w:ascii="Bookman Old Style" w:hAnsi="Bookman Old Style"/>
          <w:color w:val="000000" w:themeColor="text1"/>
          <w:szCs w:val="24"/>
          <w:lang w:val="id-ID"/>
        </w:rPr>
        <w:t xml:space="preserve"> KSEI</w:t>
      </w:r>
    </w:p>
    <w:p w14:paraId="2F318783" w14:textId="77777777" w:rsidR="000E39FB" w:rsidRPr="00826533" w:rsidRDefault="000E39FB" w:rsidP="00003D3B">
      <w:pPr>
        <w:pStyle w:val="BodyTextIndent"/>
        <w:spacing w:line="360" w:lineRule="auto"/>
        <w:ind w:left="1701"/>
        <w:rPr>
          <w:rFonts w:ascii="Bookman Old Style" w:hAnsi="Bookman Old Style"/>
          <w:color w:val="000000" w:themeColor="text1"/>
          <w:szCs w:val="24"/>
          <w:lang w:val="id-ID"/>
        </w:rPr>
      </w:pPr>
      <w:r w:rsidRPr="00826533">
        <w:rPr>
          <w:rFonts w:ascii="Bookman Old Style" w:hAnsi="Bookman Old Style"/>
          <w:color w:val="000000" w:themeColor="text1"/>
          <w:szCs w:val="24"/>
          <w:lang w:val="id-ID"/>
        </w:rPr>
        <w:t xml:space="preserve">Pos ini diisi dengan nomor pendaftaran Perusahaan </w:t>
      </w:r>
      <w:r w:rsidRPr="00826533">
        <w:rPr>
          <w:rFonts w:ascii="Bookman Old Style" w:hAnsi="Bookman Old Style"/>
          <w:bCs/>
          <w:noProof/>
          <w:color w:val="000000" w:themeColor="text1"/>
          <w:szCs w:val="24"/>
          <w:lang w:val="id-ID"/>
        </w:rPr>
        <w:t>Modal Ventura</w:t>
      </w:r>
      <w:r w:rsidRPr="00826533">
        <w:rPr>
          <w:rFonts w:ascii="Bookman Old Style" w:hAnsi="Bookman Old Style"/>
          <w:noProof/>
          <w:color w:val="000000" w:themeColor="text1"/>
          <w:szCs w:val="24"/>
          <w:lang w:val="id-ID"/>
        </w:rPr>
        <w:t xml:space="preserve"> </w:t>
      </w:r>
      <w:r w:rsidRPr="00826533">
        <w:rPr>
          <w:rFonts w:ascii="Bookman Old Style" w:hAnsi="Bookman Old Style"/>
          <w:bCs/>
          <w:noProof/>
          <w:color w:val="000000" w:themeColor="text1"/>
          <w:szCs w:val="24"/>
          <w:lang w:val="id-ID"/>
        </w:rPr>
        <w:t xml:space="preserve">Syariah </w:t>
      </w:r>
      <w:r w:rsidRPr="00826533">
        <w:rPr>
          <w:rFonts w:ascii="Bookman Old Style" w:hAnsi="Bookman Old Style"/>
          <w:color w:val="000000" w:themeColor="text1"/>
          <w:szCs w:val="24"/>
          <w:lang w:val="id-ID"/>
        </w:rPr>
        <w:t>pelapor terdaftar di Kustodian Sentral Efek Indonesia (KSEI).</w:t>
      </w:r>
    </w:p>
    <w:p w14:paraId="1A288AED" w14:textId="77777777" w:rsidR="000E39FB" w:rsidRPr="00826533" w:rsidRDefault="000E39FB" w:rsidP="009A64D3">
      <w:pPr>
        <w:pStyle w:val="BodyTextIndent"/>
        <w:numPr>
          <w:ilvl w:val="1"/>
          <w:numId w:val="148"/>
        </w:numPr>
        <w:spacing w:line="360" w:lineRule="auto"/>
        <w:ind w:left="1701" w:hanging="567"/>
        <w:rPr>
          <w:rFonts w:ascii="Bookman Old Style" w:hAnsi="Bookman Old Style"/>
          <w:color w:val="000000" w:themeColor="text1"/>
          <w:szCs w:val="24"/>
          <w:lang w:val="id-ID"/>
        </w:rPr>
      </w:pPr>
      <w:r w:rsidRPr="00826533">
        <w:rPr>
          <w:rFonts w:ascii="Bookman Old Style" w:hAnsi="Bookman Old Style"/>
          <w:noProof/>
          <w:color w:val="000000" w:themeColor="text1"/>
          <w:szCs w:val="24"/>
          <w:lang w:val="id-ID"/>
        </w:rPr>
        <w:t>Nama</w:t>
      </w:r>
      <w:r w:rsidRPr="00826533">
        <w:rPr>
          <w:rFonts w:ascii="Bookman Old Style" w:hAnsi="Bookman Old Style"/>
          <w:color w:val="000000" w:themeColor="text1"/>
          <w:szCs w:val="24"/>
          <w:lang w:val="id-ID"/>
        </w:rPr>
        <w:t xml:space="preserve"> Wali Amanat</w:t>
      </w:r>
    </w:p>
    <w:p w14:paraId="206673E0" w14:textId="77777777" w:rsidR="000E39FB" w:rsidRPr="00826533" w:rsidRDefault="000E39FB" w:rsidP="00003D3B">
      <w:pPr>
        <w:pStyle w:val="BodyTextIndent"/>
        <w:spacing w:line="360" w:lineRule="auto"/>
        <w:ind w:left="1701"/>
        <w:rPr>
          <w:rFonts w:ascii="Bookman Old Style" w:hAnsi="Bookman Old Style"/>
          <w:color w:val="000000" w:themeColor="text1"/>
          <w:szCs w:val="24"/>
          <w:lang w:val="id-ID"/>
        </w:rPr>
      </w:pPr>
      <w:r w:rsidRPr="00826533">
        <w:rPr>
          <w:rFonts w:ascii="Bookman Old Style" w:hAnsi="Bookman Old Style"/>
          <w:color w:val="000000" w:themeColor="text1"/>
          <w:szCs w:val="24"/>
          <w:lang w:val="id-ID"/>
        </w:rPr>
        <w:t xml:space="preserve">Pos ini diisi dengan nama wali amanat dari Perusahaan </w:t>
      </w:r>
      <w:r w:rsidRPr="00826533">
        <w:rPr>
          <w:rFonts w:ascii="Bookman Old Style" w:hAnsi="Bookman Old Style"/>
          <w:bCs/>
          <w:color w:val="000000" w:themeColor="text1"/>
          <w:szCs w:val="24"/>
          <w:lang w:val="id-ID"/>
        </w:rPr>
        <w:t xml:space="preserve">Modal Ventura Syariah </w:t>
      </w:r>
      <w:r w:rsidRPr="00826533">
        <w:rPr>
          <w:rFonts w:ascii="Bookman Old Style" w:hAnsi="Bookman Old Style"/>
          <w:color w:val="000000" w:themeColor="text1"/>
          <w:szCs w:val="24"/>
          <w:lang w:val="id-ID"/>
        </w:rPr>
        <w:t>pelapor.</w:t>
      </w:r>
    </w:p>
    <w:p w14:paraId="157820AF" w14:textId="77777777" w:rsidR="001E4F45" w:rsidRPr="00826533" w:rsidRDefault="001E4F45" w:rsidP="009A64D3">
      <w:pPr>
        <w:pStyle w:val="BodyTextIndent"/>
        <w:numPr>
          <w:ilvl w:val="1"/>
          <w:numId w:val="148"/>
        </w:numPr>
        <w:spacing w:line="360" w:lineRule="auto"/>
        <w:ind w:left="1701" w:hanging="567"/>
        <w:rPr>
          <w:rFonts w:ascii="Bookman Old Style" w:hAnsi="Bookman Old Style"/>
          <w:color w:val="000000" w:themeColor="text1"/>
          <w:szCs w:val="24"/>
          <w:lang w:val="id-ID"/>
        </w:rPr>
      </w:pPr>
      <w:r w:rsidRPr="00826533">
        <w:rPr>
          <w:rFonts w:ascii="Bookman Old Style" w:hAnsi="Bookman Old Style"/>
          <w:noProof/>
          <w:color w:val="000000" w:themeColor="text1"/>
          <w:szCs w:val="24"/>
          <w:lang w:val="id-ID"/>
        </w:rPr>
        <w:t>Lembaga</w:t>
      </w:r>
      <w:r w:rsidRPr="00826533">
        <w:rPr>
          <w:rFonts w:ascii="Bookman Old Style" w:hAnsi="Bookman Old Style"/>
          <w:bCs/>
          <w:noProof/>
          <w:color w:val="000000" w:themeColor="text1"/>
          <w:szCs w:val="24"/>
          <w:lang w:val="id-ID"/>
        </w:rPr>
        <w:t xml:space="preserve"> Pemeringkat</w:t>
      </w:r>
    </w:p>
    <w:p w14:paraId="3C8A97EA" w14:textId="77777777" w:rsidR="001E4F45" w:rsidRPr="00826533" w:rsidRDefault="001E4F45" w:rsidP="00003D3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826533">
        <w:rPr>
          <w:rFonts w:ascii="Bookman Old Style" w:hAnsi="Bookman Old Style"/>
          <w:bCs/>
          <w:noProof/>
          <w:color w:val="000000" w:themeColor="text1"/>
          <w:sz w:val="24"/>
          <w:szCs w:val="24"/>
          <w:lang w:val="id-ID"/>
        </w:rPr>
        <w:t xml:space="preserve">Pos ini diisi dengan nama dari lembaga pemeringkat yang telah terdaftar di Otoritas Jasa Keuangan, yang melakukan pemeringkatan atas surat berharga yang </w:t>
      </w:r>
      <w:r w:rsidR="008D0190" w:rsidRPr="00826533">
        <w:rPr>
          <w:rFonts w:ascii="Bookman Old Style" w:hAnsi="Bookman Old Style"/>
          <w:bCs/>
          <w:noProof/>
          <w:color w:val="000000" w:themeColor="text1"/>
          <w:sz w:val="24"/>
          <w:szCs w:val="24"/>
          <w:lang w:val="id-ID"/>
        </w:rPr>
        <w:t xml:space="preserve">diterbitkan </w:t>
      </w:r>
      <w:r w:rsidRPr="00826533">
        <w:rPr>
          <w:rFonts w:ascii="Bookman Old Style" w:hAnsi="Bookman Old Style"/>
          <w:bCs/>
          <w:noProof/>
          <w:color w:val="000000" w:themeColor="text1"/>
          <w:sz w:val="24"/>
          <w:szCs w:val="24"/>
          <w:lang w:val="id-ID"/>
        </w:rPr>
        <w:t>oleh Perusahaan Modal Ventura Syariah pelapor.</w:t>
      </w:r>
    </w:p>
    <w:p w14:paraId="2BF2CAA5" w14:textId="77777777" w:rsidR="001E4F45" w:rsidRPr="00826533" w:rsidRDefault="001E4F45" w:rsidP="009A64D3">
      <w:pPr>
        <w:pStyle w:val="BodyTextIndent"/>
        <w:numPr>
          <w:ilvl w:val="1"/>
          <w:numId w:val="148"/>
        </w:numPr>
        <w:spacing w:line="360" w:lineRule="auto"/>
        <w:ind w:left="1701" w:hanging="567"/>
        <w:rPr>
          <w:rFonts w:ascii="Bookman Old Style" w:hAnsi="Bookman Old Style"/>
          <w:bCs/>
          <w:noProof/>
          <w:color w:val="000000" w:themeColor="text1"/>
          <w:szCs w:val="24"/>
          <w:lang w:val="id-ID"/>
        </w:rPr>
      </w:pPr>
      <w:r w:rsidRPr="00826533">
        <w:rPr>
          <w:rFonts w:ascii="Bookman Old Style" w:hAnsi="Bookman Old Style"/>
          <w:bCs/>
          <w:noProof/>
          <w:color w:val="000000" w:themeColor="text1"/>
          <w:szCs w:val="24"/>
          <w:lang w:val="id-ID"/>
        </w:rPr>
        <w:t xml:space="preserve">Peringkat </w:t>
      </w:r>
      <w:r w:rsidRPr="00826533">
        <w:rPr>
          <w:rFonts w:ascii="Bookman Old Style" w:hAnsi="Bookman Old Style"/>
          <w:noProof/>
          <w:color w:val="000000" w:themeColor="text1"/>
          <w:szCs w:val="24"/>
          <w:lang w:val="id-ID"/>
        </w:rPr>
        <w:t>Surat</w:t>
      </w:r>
      <w:r w:rsidRPr="00826533">
        <w:rPr>
          <w:rFonts w:ascii="Bookman Old Style" w:hAnsi="Bookman Old Style"/>
          <w:bCs/>
          <w:noProof/>
          <w:color w:val="000000" w:themeColor="text1"/>
          <w:szCs w:val="24"/>
          <w:lang w:val="id-ID"/>
        </w:rPr>
        <w:t xml:space="preserve"> Berharga</w:t>
      </w:r>
    </w:p>
    <w:p w14:paraId="1C54DF3B" w14:textId="77777777" w:rsidR="001E4F45" w:rsidRPr="00826533" w:rsidRDefault="001E4F45" w:rsidP="00003D3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826533">
        <w:rPr>
          <w:rFonts w:ascii="Bookman Old Style" w:hAnsi="Bookman Old Style"/>
          <w:bCs/>
          <w:noProof/>
          <w:color w:val="000000" w:themeColor="text1"/>
          <w:sz w:val="24"/>
          <w:szCs w:val="24"/>
          <w:lang w:val="id-ID"/>
        </w:rPr>
        <w:t xml:space="preserve">Pos ini diisi dengan peringkat atas surat berharga yang </w:t>
      </w:r>
      <w:r w:rsidR="008D0190" w:rsidRPr="00826533">
        <w:rPr>
          <w:rFonts w:ascii="Bookman Old Style" w:hAnsi="Bookman Old Style"/>
          <w:bCs/>
          <w:noProof/>
          <w:color w:val="000000" w:themeColor="text1"/>
          <w:sz w:val="24"/>
          <w:szCs w:val="24"/>
          <w:lang w:val="id-ID"/>
        </w:rPr>
        <w:t xml:space="preserve">diterbitkan </w:t>
      </w:r>
      <w:r w:rsidRPr="00826533">
        <w:rPr>
          <w:rFonts w:ascii="Bookman Old Style" w:hAnsi="Bookman Old Style"/>
          <w:bCs/>
          <w:noProof/>
          <w:color w:val="000000" w:themeColor="text1"/>
          <w:sz w:val="24"/>
          <w:szCs w:val="24"/>
          <w:lang w:val="id-ID"/>
        </w:rPr>
        <w:t>oleh Perusahaan Modal Ventura Syariah pelapor.</w:t>
      </w:r>
    </w:p>
    <w:p w14:paraId="7F049240" w14:textId="77777777" w:rsidR="001E4F45" w:rsidRPr="00826533" w:rsidRDefault="001E4F45" w:rsidP="009A64D3">
      <w:pPr>
        <w:pStyle w:val="BodyTextIndent"/>
        <w:numPr>
          <w:ilvl w:val="1"/>
          <w:numId w:val="148"/>
        </w:numPr>
        <w:spacing w:line="360" w:lineRule="auto"/>
        <w:ind w:left="1701" w:hanging="567"/>
        <w:rPr>
          <w:rFonts w:ascii="Bookman Old Style" w:hAnsi="Bookman Old Style"/>
          <w:color w:val="000000" w:themeColor="text1"/>
          <w:sz w:val="20"/>
          <w:szCs w:val="24"/>
          <w:lang w:val="id-ID"/>
        </w:rPr>
      </w:pPr>
      <w:r w:rsidRPr="00826533">
        <w:rPr>
          <w:rFonts w:ascii="Bookman Old Style" w:hAnsi="Bookman Old Style"/>
          <w:bCs/>
          <w:noProof/>
          <w:color w:val="000000" w:themeColor="text1"/>
          <w:szCs w:val="24"/>
          <w:lang w:val="id-ID"/>
        </w:rPr>
        <w:t xml:space="preserve">Tanggal </w:t>
      </w:r>
      <w:r w:rsidRPr="00826533">
        <w:rPr>
          <w:rFonts w:ascii="Bookman Old Style" w:hAnsi="Bookman Old Style"/>
          <w:noProof/>
          <w:color w:val="000000" w:themeColor="text1"/>
          <w:szCs w:val="24"/>
          <w:lang w:val="id-ID"/>
        </w:rPr>
        <w:t>P</w:t>
      </w:r>
      <w:r w:rsidRPr="00826533">
        <w:rPr>
          <w:rFonts w:ascii="Bookman Old Style" w:hAnsi="Bookman Old Style"/>
          <w:bCs/>
          <w:noProof/>
          <w:color w:val="000000" w:themeColor="text1"/>
          <w:szCs w:val="24"/>
          <w:lang w:val="id-ID"/>
        </w:rPr>
        <w:t>emeringkatan</w:t>
      </w:r>
    </w:p>
    <w:p w14:paraId="6D6BADD0" w14:textId="77777777" w:rsidR="007854F8" w:rsidRPr="00826533" w:rsidRDefault="001E4F45" w:rsidP="00003D3B">
      <w:pPr>
        <w:pStyle w:val="ListParagraph"/>
        <w:spacing w:line="360" w:lineRule="auto"/>
        <w:ind w:left="1701"/>
        <w:contextualSpacing w:val="0"/>
        <w:jc w:val="both"/>
        <w:rPr>
          <w:rFonts w:ascii="Bookman Old Style" w:hAnsi="Bookman Old Style"/>
          <w:noProof/>
          <w:color w:val="000000" w:themeColor="text1"/>
          <w:szCs w:val="24"/>
          <w:lang w:val="id-ID"/>
        </w:rPr>
      </w:pPr>
      <w:r w:rsidRPr="00826533">
        <w:rPr>
          <w:rFonts w:ascii="Bookman Old Style" w:hAnsi="Bookman Old Style"/>
          <w:bCs/>
          <w:noProof/>
          <w:color w:val="000000" w:themeColor="text1"/>
          <w:sz w:val="24"/>
          <w:szCs w:val="24"/>
          <w:lang w:val="id-ID"/>
        </w:rPr>
        <w:t>Pos ini diisi dengan tanggal dilakukannya pemeringkatan surat berharga oleh lembaga pemeringkat.</w:t>
      </w:r>
      <w:r w:rsidR="0043088D" w:rsidRPr="00826533">
        <w:rPr>
          <w:rFonts w:ascii="Bookman Old Style" w:hAnsi="Bookman Old Style"/>
          <w:noProof/>
          <w:color w:val="000000" w:themeColor="text1"/>
          <w:szCs w:val="24"/>
          <w:lang w:val="id-ID"/>
        </w:rPr>
        <w:t xml:space="preserve"> </w:t>
      </w:r>
    </w:p>
    <w:p w14:paraId="56F7FB79" w14:textId="77777777" w:rsidR="007854F8" w:rsidRPr="00826533" w:rsidRDefault="007854F8"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027734FE" w14:textId="77777777" w:rsidR="007854F8" w:rsidRPr="00826533" w:rsidRDefault="007854F8" w:rsidP="00003D3B">
      <w:pPr>
        <w:pStyle w:val="Heading2"/>
        <w:numPr>
          <w:ilvl w:val="0"/>
          <w:numId w:val="44"/>
        </w:numPr>
        <w:spacing w:before="0"/>
        <w:ind w:left="567" w:hanging="567"/>
        <w:jc w:val="both"/>
        <w:rPr>
          <w:rFonts w:ascii="Bookman Old Style" w:hAnsi="Bookman Old Style"/>
          <w:color w:val="000000" w:themeColor="text1"/>
          <w:szCs w:val="24"/>
        </w:rPr>
      </w:pPr>
      <w:bookmarkStart w:id="70" w:name="_Toc288124253"/>
      <w:bookmarkStart w:id="71" w:name="_Toc293556913"/>
      <w:r w:rsidRPr="00826533">
        <w:rPr>
          <w:rFonts w:ascii="Bookman Old Style" w:hAnsi="Bookman Old Style"/>
          <w:noProof/>
          <w:color w:val="000000" w:themeColor="text1"/>
          <w:szCs w:val="24"/>
        </w:rPr>
        <w:lastRenderedPageBreak/>
        <w:t>FORMULIR 2790</w:t>
      </w:r>
      <w:bookmarkEnd w:id="70"/>
      <w:bookmarkEnd w:id="71"/>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Cs w:val="24"/>
          <w:lang w:val="en-US"/>
        </w:rPr>
        <w:t xml:space="preserve">RINCIAN </w:t>
      </w:r>
      <w:r w:rsidRPr="00826533">
        <w:rPr>
          <w:rFonts w:ascii="Bookman Old Style" w:hAnsi="Bookman Old Style"/>
          <w:noProof/>
          <w:color w:val="000000" w:themeColor="text1"/>
          <w:szCs w:val="24"/>
        </w:rPr>
        <w:t>RUPA-RUPA LIABILITAS</w:t>
      </w:r>
    </w:p>
    <w:p w14:paraId="32389432" w14:textId="77777777" w:rsidR="007854F8" w:rsidRPr="00826533" w:rsidRDefault="00755297" w:rsidP="009A64D3">
      <w:pPr>
        <w:pStyle w:val="ListParagraph"/>
        <w:numPr>
          <w:ilvl w:val="0"/>
          <w:numId w:val="152"/>
        </w:numPr>
        <w:spacing w:line="360" w:lineRule="auto"/>
        <w:ind w:left="1134"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545C7C" w:rsidRPr="00826533">
        <w:rPr>
          <w:rFonts w:ascii="Bookman Old Style" w:hAnsi="Bookman Old Style"/>
          <w:color w:val="000000" w:themeColor="text1"/>
          <w:sz w:val="24"/>
          <w:szCs w:val="24"/>
          <w:lang w:val="id-ID"/>
        </w:rPr>
        <w:t xml:space="preserve"> 2790 (</w:t>
      </w:r>
      <w:r w:rsidR="00545C7C" w:rsidRPr="00826533">
        <w:rPr>
          <w:rFonts w:ascii="Bookman Old Style" w:hAnsi="Bookman Old Style"/>
          <w:color w:val="000000" w:themeColor="text1"/>
          <w:sz w:val="24"/>
          <w:szCs w:val="24"/>
          <w:lang w:val="fr-BE"/>
        </w:rPr>
        <w:t xml:space="preserve">RINCIAN </w:t>
      </w:r>
      <w:r w:rsidR="00545C7C" w:rsidRPr="00826533">
        <w:rPr>
          <w:rFonts w:ascii="Bookman Old Style" w:hAnsi="Bookman Old Style"/>
          <w:color w:val="000000" w:themeColor="text1"/>
          <w:sz w:val="24"/>
          <w:szCs w:val="24"/>
          <w:lang w:val="id-ID"/>
        </w:rPr>
        <w:t>RUPA-RUPA LIABILITAS)</w:t>
      </w:r>
    </w:p>
    <w:p w14:paraId="3F9A042E" w14:textId="77777777" w:rsidR="007854F8" w:rsidRPr="00826533" w:rsidRDefault="007854F8" w:rsidP="00003D3B">
      <w:pPr>
        <w:tabs>
          <w:tab w:val="left" w:pos="3870"/>
        </w:tabs>
        <w:spacing w:line="360" w:lineRule="auto"/>
        <w:ind w:left="1134"/>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Pr="00826533">
        <w:rPr>
          <w:rFonts w:ascii="Bookman Old Style" w:hAnsi="Bookman Old Style"/>
          <w:noProof/>
          <w:color w:val="000000" w:themeColor="text1"/>
          <w:sz w:val="24"/>
          <w:szCs w:val="24"/>
          <w:lang w:val="id-ID"/>
        </w:rPr>
        <w:t xml:space="preserve">2790 </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Rincian </w:t>
      </w:r>
      <w:r w:rsidRPr="00826533">
        <w:rPr>
          <w:rFonts w:ascii="Bookman Old Style" w:hAnsi="Bookman Old Style"/>
          <w:noProof/>
          <w:color w:val="000000" w:themeColor="text1"/>
          <w:sz w:val="24"/>
          <w:szCs w:val="24"/>
          <w:lang w:val="id-ID"/>
        </w:rPr>
        <w:t>Rupa-</w:t>
      </w:r>
      <w:r w:rsidR="00D81362" w:rsidRPr="00826533">
        <w:rPr>
          <w:rFonts w:ascii="Bookman Old Style" w:hAnsi="Bookman Old Style"/>
          <w:noProof/>
          <w:color w:val="000000" w:themeColor="text1"/>
          <w:sz w:val="24"/>
          <w:szCs w:val="24"/>
          <w:lang w:val="id-ID"/>
        </w:rPr>
        <w:t xml:space="preserve">Rupa </w:t>
      </w:r>
      <w:r w:rsidRPr="00826533">
        <w:rPr>
          <w:rFonts w:ascii="Bookman Old Style" w:hAnsi="Bookman Old Style"/>
          <w:noProof/>
          <w:color w:val="000000" w:themeColor="text1"/>
          <w:sz w:val="24"/>
          <w:szCs w:val="24"/>
          <w:lang w:val="id-ID"/>
        </w:rPr>
        <w:t>Liabilitas</w:t>
      </w:r>
      <w:r w:rsidR="00D81362"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fr-BE"/>
        </w:rPr>
        <w:t>disusun sesuai format sebagai berikut:</w:t>
      </w:r>
    </w:p>
    <w:tbl>
      <w:tblPr>
        <w:tblStyle w:val="TableGrid"/>
        <w:tblW w:w="7938" w:type="dxa"/>
        <w:tblInd w:w="1242" w:type="dxa"/>
        <w:tblLayout w:type="fixed"/>
        <w:tblLook w:val="04A0" w:firstRow="1" w:lastRow="0" w:firstColumn="1" w:lastColumn="0" w:noHBand="0" w:noVBand="1"/>
      </w:tblPr>
      <w:tblGrid>
        <w:gridCol w:w="2646"/>
        <w:gridCol w:w="2646"/>
        <w:gridCol w:w="2646"/>
      </w:tblGrid>
      <w:tr w:rsidR="00826533" w:rsidRPr="00826533" w14:paraId="3924A7D6" w14:textId="77777777" w:rsidTr="00D81362">
        <w:trPr>
          <w:trHeight w:val="70"/>
        </w:trPr>
        <w:tc>
          <w:tcPr>
            <w:tcW w:w="2646" w:type="dxa"/>
            <w:shd w:val="clear" w:color="auto" w:fill="BFBFBF" w:themeFill="background1" w:themeFillShade="BF"/>
          </w:tcPr>
          <w:p w14:paraId="7E3B35B9" w14:textId="781BBCD6" w:rsidR="00652632" w:rsidRPr="00826533" w:rsidRDefault="00FB0AE5" w:rsidP="00003D3B">
            <w:pPr>
              <w:spacing w:line="360" w:lineRule="auto"/>
              <w:jc w:val="center"/>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 xml:space="preserve"> </w:t>
            </w:r>
            <w:r w:rsidR="00652632" w:rsidRPr="00826533">
              <w:rPr>
                <w:rFonts w:ascii="Bookman Old Style" w:hAnsi="Bookman Old Style"/>
                <w:noProof/>
                <w:color w:val="000000" w:themeColor="text1"/>
                <w:sz w:val="24"/>
                <w:szCs w:val="24"/>
                <w:lang w:val="id-ID"/>
              </w:rPr>
              <w:t>(1)</w:t>
            </w:r>
          </w:p>
        </w:tc>
        <w:tc>
          <w:tcPr>
            <w:tcW w:w="2646" w:type="dxa"/>
            <w:shd w:val="clear" w:color="auto" w:fill="BFBFBF" w:themeFill="background1" w:themeFillShade="BF"/>
          </w:tcPr>
          <w:p w14:paraId="4088EB93" w14:textId="77777777" w:rsidR="00652632" w:rsidRPr="00826533" w:rsidRDefault="00652632" w:rsidP="00003D3B">
            <w:pPr>
              <w:spacing w:line="360" w:lineRule="auto"/>
              <w:jc w:val="center"/>
              <w:rPr>
                <w:rFonts w:ascii="Bookman Old Style" w:hAnsi="Bookman Old Style"/>
                <w:bCs/>
                <w:color w:val="000000" w:themeColor="text1"/>
                <w:sz w:val="24"/>
                <w:szCs w:val="24"/>
                <w:lang w:val="id-ID"/>
              </w:rPr>
            </w:pPr>
            <w:r w:rsidRPr="00826533">
              <w:rPr>
                <w:rFonts w:ascii="Bookman Old Style" w:hAnsi="Bookman Old Style"/>
                <w:noProof/>
                <w:color w:val="000000" w:themeColor="text1"/>
                <w:sz w:val="24"/>
                <w:szCs w:val="24"/>
                <w:lang w:val="id-ID"/>
              </w:rPr>
              <w:t>(2)</w:t>
            </w:r>
          </w:p>
        </w:tc>
        <w:tc>
          <w:tcPr>
            <w:tcW w:w="2646" w:type="dxa"/>
            <w:shd w:val="clear" w:color="auto" w:fill="BFBFBF" w:themeFill="background1" w:themeFillShade="BF"/>
          </w:tcPr>
          <w:p w14:paraId="5FC2397F" w14:textId="77777777" w:rsidR="00652632" w:rsidRPr="00826533" w:rsidRDefault="00652632" w:rsidP="00003D3B">
            <w:pPr>
              <w:spacing w:line="360" w:lineRule="auto"/>
              <w:jc w:val="center"/>
              <w:rPr>
                <w:rFonts w:ascii="Bookman Old Style" w:hAnsi="Bookman Old Style"/>
                <w:bCs/>
                <w:color w:val="000000" w:themeColor="text1"/>
                <w:sz w:val="24"/>
                <w:szCs w:val="24"/>
                <w:lang w:val="id-ID"/>
              </w:rPr>
            </w:pPr>
            <w:r w:rsidRPr="00826533">
              <w:rPr>
                <w:rFonts w:ascii="Bookman Old Style" w:hAnsi="Bookman Old Style"/>
                <w:noProof/>
                <w:color w:val="000000" w:themeColor="text1"/>
                <w:sz w:val="24"/>
                <w:szCs w:val="24"/>
                <w:lang w:val="id-ID"/>
              </w:rPr>
              <w:t>(3)</w:t>
            </w:r>
          </w:p>
        </w:tc>
      </w:tr>
      <w:tr w:rsidR="00826533" w:rsidRPr="00826533" w14:paraId="1F8F70D3" w14:textId="77777777" w:rsidTr="00D81362">
        <w:trPr>
          <w:trHeight w:val="70"/>
        </w:trPr>
        <w:tc>
          <w:tcPr>
            <w:tcW w:w="2646" w:type="dxa"/>
            <w:shd w:val="clear" w:color="auto" w:fill="BFBFBF" w:themeFill="background1" w:themeFillShade="BF"/>
            <w:vAlign w:val="center"/>
          </w:tcPr>
          <w:p w14:paraId="4E478965" w14:textId="77777777" w:rsidR="00652632" w:rsidRPr="00826533" w:rsidRDefault="00652632" w:rsidP="00003D3B">
            <w:pPr>
              <w:spacing w:line="360" w:lineRule="auto"/>
              <w:jc w:val="center"/>
              <w:rPr>
                <w:rFonts w:ascii="Bookman Old Style" w:hAnsi="Bookman Old Style"/>
                <w:bCs/>
                <w:color w:val="000000" w:themeColor="text1"/>
                <w:sz w:val="24"/>
                <w:szCs w:val="24"/>
                <w:lang w:val="id-ID"/>
              </w:rPr>
            </w:pPr>
            <w:r w:rsidRPr="00826533">
              <w:rPr>
                <w:rFonts w:ascii="Bookman Old Style" w:hAnsi="Bookman Old Style"/>
                <w:bCs/>
                <w:color w:val="000000" w:themeColor="text1"/>
                <w:sz w:val="24"/>
                <w:szCs w:val="24"/>
                <w:lang w:val="id-ID"/>
              </w:rPr>
              <w:t xml:space="preserve">Jenis </w:t>
            </w:r>
          </w:p>
        </w:tc>
        <w:tc>
          <w:tcPr>
            <w:tcW w:w="2646" w:type="dxa"/>
            <w:shd w:val="clear" w:color="auto" w:fill="BFBFBF" w:themeFill="background1" w:themeFillShade="BF"/>
            <w:vAlign w:val="center"/>
            <w:hideMark/>
          </w:tcPr>
          <w:p w14:paraId="296EBA90" w14:textId="77777777" w:rsidR="00652632" w:rsidRPr="00826533" w:rsidRDefault="00652632" w:rsidP="00003D3B">
            <w:pPr>
              <w:spacing w:line="360" w:lineRule="auto"/>
              <w:jc w:val="center"/>
              <w:rPr>
                <w:rFonts w:ascii="Bookman Old Style" w:hAnsi="Bookman Old Style"/>
                <w:bCs/>
                <w:color w:val="000000" w:themeColor="text1"/>
                <w:sz w:val="24"/>
                <w:szCs w:val="24"/>
              </w:rPr>
            </w:pPr>
            <w:r w:rsidRPr="00826533">
              <w:rPr>
                <w:rFonts w:ascii="Bookman Old Style" w:hAnsi="Bookman Old Style"/>
                <w:bCs/>
                <w:color w:val="000000" w:themeColor="text1"/>
                <w:sz w:val="24"/>
                <w:szCs w:val="24"/>
                <w:lang w:val="id-ID"/>
              </w:rPr>
              <w:t xml:space="preserve">Jenis </w:t>
            </w:r>
            <w:r w:rsidRPr="00826533">
              <w:rPr>
                <w:rFonts w:ascii="Bookman Old Style" w:hAnsi="Bookman Old Style"/>
                <w:noProof/>
                <w:color w:val="000000" w:themeColor="text1"/>
                <w:sz w:val="24"/>
                <w:szCs w:val="24"/>
                <w:lang w:val="id-ID"/>
              </w:rPr>
              <w:t>Valuta</w:t>
            </w:r>
          </w:p>
        </w:tc>
        <w:tc>
          <w:tcPr>
            <w:tcW w:w="2646" w:type="dxa"/>
            <w:shd w:val="clear" w:color="auto" w:fill="BFBFBF" w:themeFill="background1" w:themeFillShade="BF"/>
            <w:vAlign w:val="center"/>
            <w:hideMark/>
          </w:tcPr>
          <w:p w14:paraId="17F7FC1C" w14:textId="77777777" w:rsidR="00652632" w:rsidRPr="00826533" w:rsidRDefault="003D456A" w:rsidP="00003D3B">
            <w:pPr>
              <w:spacing w:line="360" w:lineRule="auto"/>
              <w:jc w:val="center"/>
              <w:rPr>
                <w:rFonts w:ascii="Bookman Old Style" w:hAnsi="Bookman Old Style"/>
                <w:bCs/>
                <w:color w:val="000000" w:themeColor="text1"/>
                <w:sz w:val="24"/>
                <w:szCs w:val="24"/>
                <w:lang w:val="id-ID"/>
              </w:rPr>
            </w:pPr>
            <w:r w:rsidRPr="00826533">
              <w:rPr>
                <w:rFonts w:ascii="Bookman Old Style" w:hAnsi="Bookman Old Style"/>
                <w:bCs/>
                <w:color w:val="000000" w:themeColor="text1"/>
                <w:sz w:val="24"/>
                <w:szCs w:val="24"/>
                <w:lang w:val="id-ID"/>
              </w:rPr>
              <w:t>Nominal</w:t>
            </w:r>
          </w:p>
        </w:tc>
      </w:tr>
      <w:tr w:rsidR="005D1F70" w:rsidRPr="00826533" w14:paraId="6A00A029" w14:textId="77777777" w:rsidTr="00D81362">
        <w:trPr>
          <w:trHeight w:val="737"/>
        </w:trPr>
        <w:tc>
          <w:tcPr>
            <w:tcW w:w="2646" w:type="dxa"/>
          </w:tcPr>
          <w:p w14:paraId="5CE82066" w14:textId="77777777" w:rsidR="00652632" w:rsidRPr="00826533" w:rsidRDefault="00652632" w:rsidP="00003D3B">
            <w:pPr>
              <w:spacing w:line="360" w:lineRule="auto"/>
              <w:rPr>
                <w:rFonts w:ascii="Bookman Old Style" w:hAnsi="Bookman Old Style"/>
                <w:bCs/>
                <w:color w:val="000000" w:themeColor="text1"/>
                <w:sz w:val="24"/>
                <w:szCs w:val="24"/>
              </w:rPr>
            </w:pPr>
          </w:p>
        </w:tc>
        <w:tc>
          <w:tcPr>
            <w:tcW w:w="2646" w:type="dxa"/>
            <w:noWrap/>
            <w:hideMark/>
          </w:tcPr>
          <w:p w14:paraId="502FC969" w14:textId="77777777" w:rsidR="00652632" w:rsidRPr="00826533" w:rsidRDefault="00652632" w:rsidP="00003D3B">
            <w:pPr>
              <w:spacing w:line="360" w:lineRule="auto"/>
              <w:rPr>
                <w:rFonts w:ascii="Bookman Old Style" w:hAnsi="Bookman Old Style"/>
                <w:color w:val="000000" w:themeColor="text1"/>
                <w:sz w:val="24"/>
                <w:szCs w:val="24"/>
              </w:rPr>
            </w:pPr>
            <w:r w:rsidRPr="00826533">
              <w:rPr>
                <w:rFonts w:ascii="Bookman Old Style" w:hAnsi="Bookman Old Style"/>
                <w:bCs/>
                <w:color w:val="000000" w:themeColor="text1"/>
                <w:sz w:val="24"/>
                <w:szCs w:val="24"/>
              </w:rPr>
              <w:t> </w:t>
            </w:r>
          </w:p>
        </w:tc>
        <w:tc>
          <w:tcPr>
            <w:tcW w:w="2646" w:type="dxa"/>
            <w:noWrap/>
            <w:hideMark/>
          </w:tcPr>
          <w:p w14:paraId="544EB19C" w14:textId="77777777" w:rsidR="00652632" w:rsidRPr="00826533" w:rsidRDefault="00652632" w:rsidP="00003D3B">
            <w:pPr>
              <w:spacing w:line="360" w:lineRule="auto"/>
              <w:rPr>
                <w:rFonts w:ascii="Bookman Old Style" w:hAnsi="Bookman Old Style"/>
                <w:color w:val="000000" w:themeColor="text1"/>
                <w:sz w:val="24"/>
                <w:szCs w:val="24"/>
              </w:rPr>
            </w:pPr>
            <w:r w:rsidRPr="00826533">
              <w:rPr>
                <w:rFonts w:ascii="Bookman Old Style" w:hAnsi="Bookman Old Style"/>
                <w:bCs/>
                <w:color w:val="000000" w:themeColor="text1"/>
                <w:sz w:val="24"/>
                <w:szCs w:val="24"/>
              </w:rPr>
              <w:t> </w:t>
            </w:r>
          </w:p>
        </w:tc>
      </w:tr>
    </w:tbl>
    <w:p w14:paraId="350D33B7" w14:textId="77777777" w:rsidR="00755297" w:rsidRPr="00826533" w:rsidRDefault="00755297" w:rsidP="00003D3B">
      <w:pPr>
        <w:pStyle w:val="ListParagraph"/>
        <w:spacing w:line="360" w:lineRule="auto"/>
        <w:ind w:left="1134"/>
        <w:contextualSpacing w:val="0"/>
        <w:rPr>
          <w:rFonts w:ascii="Bookman Old Style" w:hAnsi="Bookman Old Style"/>
          <w:color w:val="000000" w:themeColor="text1"/>
          <w:sz w:val="24"/>
          <w:szCs w:val="24"/>
          <w:lang w:val="id-ID"/>
        </w:rPr>
      </w:pPr>
    </w:p>
    <w:p w14:paraId="5685BFC2" w14:textId="77777777" w:rsidR="007854F8" w:rsidRPr="00826533" w:rsidRDefault="007854F8" w:rsidP="009A64D3">
      <w:pPr>
        <w:pStyle w:val="ListParagraph"/>
        <w:numPr>
          <w:ilvl w:val="0"/>
          <w:numId w:val="152"/>
        </w:numPr>
        <w:spacing w:line="360" w:lineRule="auto"/>
        <w:ind w:left="1134" w:hanging="567"/>
        <w:contextualSpacing w:val="0"/>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PENJELASAN</w:t>
      </w:r>
      <w:r w:rsidRPr="00826533">
        <w:rPr>
          <w:rFonts w:ascii="Bookman Old Style" w:hAnsi="Bookman Old Style"/>
          <w:noProof/>
          <w:color w:val="000000" w:themeColor="text1"/>
          <w:sz w:val="24"/>
          <w:szCs w:val="24"/>
          <w:lang w:val="id-ID"/>
        </w:rPr>
        <w:t xml:space="preserve"> </w:t>
      </w:r>
      <w:r w:rsidR="00D81362" w:rsidRPr="00826533">
        <w:rPr>
          <w:rFonts w:ascii="Bookman Old Style" w:hAnsi="Bookman Old Style"/>
          <w:noProof/>
          <w:color w:val="000000" w:themeColor="text1"/>
          <w:sz w:val="24"/>
          <w:szCs w:val="24"/>
        </w:rPr>
        <w:t>FORMULIR 2790</w:t>
      </w:r>
      <w:r w:rsidR="00D81362"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RINCIAN RUPA-RUPA LIABILITAS</w:t>
      </w:r>
      <w:r w:rsidR="00D81362" w:rsidRPr="00826533">
        <w:rPr>
          <w:rFonts w:ascii="Bookman Old Style" w:hAnsi="Bookman Old Style"/>
          <w:noProof/>
          <w:color w:val="000000" w:themeColor="text1"/>
          <w:sz w:val="24"/>
          <w:szCs w:val="24"/>
          <w:lang w:val="id-ID"/>
        </w:rPr>
        <w:t>)</w:t>
      </w:r>
    </w:p>
    <w:p w14:paraId="641A4BDE" w14:textId="77777777" w:rsidR="000F27C0" w:rsidRPr="00826533" w:rsidRDefault="000F27C0" w:rsidP="00003D3B">
      <w:pPr>
        <w:spacing w:line="360" w:lineRule="auto"/>
        <w:ind w:left="117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2790 (Rincian Rupa-Rupa Liabilitas) ini berisi rincian liabilitas </w:t>
      </w:r>
      <w:r w:rsidRPr="00826533">
        <w:rPr>
          <w:rFonts w:ascii="Bookman Old Style" w:hAnsi="Bookman Old Style"/>
          <w:noProof/>
          <w:color w:val="000000" w:themeColor="text1"/>
          <w:sz w:val="24"/>
          <w:szCs w:val="24"/>
          <w:lang w:val="pt-BR"/>
        </w:rPr>
        <w:t>yang tidak dapat digolongkan ke dalam salah satu dari pos</w:t>
      </w:r>
      <w:r w:rsidRPr="00826533">
        <w:rPr>
          <w:rFonts w:ascii="Bookman Old Style" w:hAnsi="Bookman Old Style"/>
          <w:noProof/>
          <w:color w:val="000000" w:themeColor="text1"/>
          <w:sz w:val="24"/>
          <w:szCs w:val="24"/>
          <w:lang w:val="id-ID"/>
        </w:rPr>
        <w:t xml:space="preserve"> liabilitas</w:t>
      </w:r>
      <w:r w:rsidRPr="00826533">
        <w:rPr>
          <w:rFonts w:ascii="Bookman Old Style" w:hAnsi="Bookman Old Style"/>
          <w:noProof/>
          <w:color w:val="000000" w:themeColor="text1"/>
          <w:sz w:val="24"/>
          <w:szCs w:val="24"/>
          <w:lang w:val="pt-BR"/>
        </w:rPr>
        <w:t xml:space="preserve"> di atas</w:t>
      </w:r>
      <w:r w:rsidRPr="00826533">
        <w:rPr>
          <w:rFonts w:ascii="Bookman Old Style" w:hAnsi="Bookman Old Style"/>
          <w:noProof/>
          <w:color w:val="000000" w:themeColor="text1"/>
          <w:sz w:val="24"/>
          <w:szCs w:val="24"/>
          <w:lang w:val="id-ID"/>
        </w:rPr>
        <w:t>.</w:t>
      </w:r>
    </w:p>
    <w:p w14:paraId="5FDD6E0C" w14:textId="77777777" w:rsidR="007854F8" w:rsidRPr="00826533" w:rsidRDefault="007854F8" w:rsidP="009A64D3">
      <w:pPr>
        <w:numPr>
          <w:ilvl w:val="0"/>
          <w:numId w:val="14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Jenis </w:t>
      </w:r>
    </w:p>
    <w:p w14:paraId="4CD39980" w14:textId="77777777" w:rsidR="007854F8" w:rsidRPr="00826533" w:rsidRDefault="007854F8" w:rsidP="00003D3B">
      <w:pPr>
        <w:tabs>
          <w:tab w:val="left" w:pos="1701"/>
        </w:tabs>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Pos ini diisi dengan jenis rincian </w:t>
      </w:r>
      <w:r w:rsidRPr="00826533">
        <w:rPr>
          <w:rFonts w:ascii="Bookman Old Style" w:hAnsi="Bookman Old Style"/>
          <w:noProof/>
          <w:color w:val="000000" w:themeColor="text1"/>
          <w:sz w:val="24"/>
          <w:szCs w:val="24"/>
          <w:lang w:val="id-ID"/>
        </w:rPr>
        <w:t xml:space="preserve">rupa-rupa </w:t>
      </w:r>
      <w:r w:rsidR="00B93823" w:rsidRPr="00826533">
        <w:rPr>
          <w:rFonts w:ascii="Bookman Old Style" w:hAnsi="Bookman Old Style"/>
          <w:noProof/>
          <w:color w:val="000000" w:themeColor="text1"/>
          <w:sz w:val="24"/>
          <w:szCs w:val="24"/>
          <w:lang w:val="id-ID"/>
        </w:rPr>
        <w:t xml:space="preserve">liabilitas </w:t>
      </w:r>
      <w:r w:rsidR="00F82014" w:rsidRPr="00826533">
        <w:rPr>
          <w:rFonts w:ascii="Bookman Old Style" w:hAnsi="Bookman Old Style"/>
          <w:noProof/>
          <w:color w:val="000000" w:themeColor="text1"/>
          <w:sz w:val="24"/>
          <w:szCs w:val="24"/>
          <w:lang w:val="id-ID"/>
        </w:rPr>
        <w:t>yang dapat berupa</w:t>
      </w:r>
      <w:r w:rsidRPr="00826533">
        <w:rPr>
          <w:rFonts w:ascii="Bookman Old Style" w:hAnsi="Bookman Old Style"/>
          <w:noProof/>
          <w:color w:val="000000" w:themeColor="text1"/>
          <w:sz w:val="24"/>
          <w:szCs w:val="24"/>
          <w:lang w:val="fr-BE"/>
        </w:rPr>
        <w:t xml:space="preserve"> </w:t>
      </w:r>
      <w:r w:rsidR="000F27C0" w:rsidRPr="00826533">
        <w:rPr>
          <w:rFonts w:ascii="Bookman Old Style" w:hAnsi="Bookman Old Style"/>
          <w:noProof/>
          <w:color w:val="000000" w:themeColor="text1"/>
          <w:sz w:val="24"/>
          <w:szCs w:val="24"/>
          <w:lang w:val="id-ID"/>
        </w:rPr>
        <w:t>antara lain</w:t>
      </w:r>
      <w:r w:rsidRPr="00826533">
        <w:rPr>
          <w:rFonts w:ascii="Bookman Old Style" w:hAnsi="Bookman Old Style"/>
          <w:noProof/>
          <w:color w:val="000000" w:themeColor="text1"/>
          <w:sz w:val="24"/>
          <w:szCs w:val="24"/>
          <w:lang w:val="fr-BE"/>
        </w:rPr>
        <w:t xml:space="preserve">: </w:t>
      </w:r>
    </w:p>
    <w:p w14:paraId="6CB4A6DA" w14:textId="77777777" w:rsidR="007854F8" w:rsidRPr="00826533" w:rsidRDefault="007854F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 xml:space="preserve">Beban </w:t>
      </w:r>
      <w:r w:rsidR="005730D3" w:rsidRPr="00826533">
        <w:rPr>
          <w:rFonts w:ascii="Bookman Old Style" w:hAnsi="Bookman Old Style"/>
          <w:color w:val="000000" w:themeColor="text1"/>
          <w:sz w:val="24"/>
          <w:szCs w:val="24"/>
          <w:lang w:val="id-ID"/>
        </w:rPr>
        <w:t>Bagi Hasil/</w:t>
      </w:r>
      <w:r w:rsidR="00A55F29" w:rsidRPr="00826533">
        <w:rPr>
          <w:rFonts w:ascii="Bookman Old Style" w:hAnsi="Bookman Old Style"/>
          <w:color w:val="000000" w:themeColor="text1"/>
          <w:sz w:val="24"/>
          <w:szCs w:val="24"/>
          <w:lang w:val="id-ID"/>
        </w:rPr>
        <w:t>Imbal Hasil</w:t>
      </w:r>
      <w:r w:rsidR="005730D3" w:rsidRPr="00826533">
        <w:rPr>
          <w:rFonts w:ascii="Bookman Old Style" w:hAnsi="Bookman Old Style"/>
          <w:color w:val="000000" w:themeColor="text1"/>
          <w:sz w:val="24"/>
          <w:szCs w:val="24"/>
          <w:lang w:val="id-ID"/>
        </w:rPr>
        <w:t>/Imbal Jasa</w:t>
      </w:r>
      <w:r w:rsidR="00A55F29" w:rsidRPr="00826533">
        <w:rPr>
          <w:rFonts w:ascii="Bookman Old Style" w:hAnsi="Bookman Old Style"/>
          <w:color w:val="000000" w:themeColor="text1"/>
          <w:sz w:val="24"/>
          <w:szCs w:val="24"/>
          <w:lang w:val="id-ID"/>
        </w:rPr>
        <w:t xml:space="preserve"> yang Harus Dibayar</w:t>
      </w:r>
    </w:p>
    <w:p w14:paraId="6971F3DA" w14:textId="77777777" w:rsidR="007854F8" w:rsidRPr="00826533" w:rsidRDefault="007854F8" w:rsidP="00003D3B">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 xml:space="preserve">Pos ini </w:t>
      </w:r>
      <w:r w:rsidRPr="00826533">
        <w:rPr>
          <w:rFonts w:ascii="Bookman Old Style" w:hAnsi="Bookman Old Style"/>
          <w:noProof/>
          <w:color w:val="000000" w:themeColor="text1"/>
          <w:sz w:val="24"/>
          <w:szCs w:val="24"/>
        </w:rPr>
        <w:t xml:space="preserve">mencakup </w:t>
      </w:r>
      <w:r w:rsidRPr="00826533">
        <w:rPr>
          <w:rFonts w:ascii="Bookman Old Style" w:hAnsi="Bookman Old Style"/>
          <w:noProof/>
          <w:color w:val="000000" w:themeColor="text1"/>
          <w:sz w:val="24"/>
          <w:szCs w:val="24"/>
          <w:lang w:val="id-ID"/>
        </w:rPr>
        <w:t xml:space="preserve">total </w:t>
      </w:r>
      <w:r w:rsidRPr="00826533">
        <w:rPr>
          <w:rFonts w:ascii="Bookman Old Style" w:hAnsi="Bookman Old Style"/>
          <w:color w:val="000000" w:themeColor="text1"/>
          <w:sz w:val="24"/>
          <w:szCs w:val="24"/>
          <w:lang w:val="id-ID"/>
        </w:rPr>
        <w:t xml:space="preserve">beban </w:t>
      </w:r>
      <w:r w:rsidR="005730D3" w:rsidRPr="00826533">
        <w:rPr>
          <w:rFonts w:ascii="Bookman Old Style" w:hAnsi="Bookman Old Style"/>
          <w:color w:val="000000" w:themeColor="text1"/>
          <w:sz w:val="24"/>
          <w:szCs w:val="24"/>
          <w:lang w:val="id-ID"/>
        </w:rPr>
        <w:t xml:space="preserve">bagi hasil, </w:t>
      </w:r>
      <w:r w:rsidR="00FC3983" w:rsidRPr="00826533">
        <w:rPr>
          <w:rFonts w:ascii="Bookman Old Style" w:hAnsi="Bookman Old Style"/>
          <w:color w:val="000000" w:themeColor="text1"/>
          <w:sz w:val="24"/>
          <w:szCs w:val="24"/>
          <w:lang w:val="id-ID"/>
        </w:rPr>
        <w:t>imbal hasil</w:t>
      </w:r>
      <w:r w:rsidR="005730D3" w:rsidRPr="00826533">
        <w:rPr>
          <w:rFonts w:ascii="Bookman Old Style" w:hAnsi="Bookman Old Style"/>
          <w:color w:val="000000" w:themeColor="text1"/>
          <w:sz w:val="24"/>
          <w:szCs w:val="24"/>
          <w:lang w:val="id-ID"/>
        </w:rPr>
        <w:t>,</w:t>
      </w:r>
      <w:r w:rsidR="005730D3" w:rsidRPr="00826533">
        <w:rPr>
          <w:rFonts w:ascii="Bookman Old Style" w:hAnsi="Bookman Old Style"/>
          <w:noProof/>
          <w:color w:val="000000" w:themeColor="text1"/>
          <w:sz w:val="24"/>
          <w:szCs w:val="24"/>
          <w:lang w:val="id-ID"/>
        </w:rPr>
        <w:t xml:space="preserve"> </w:t>
      </w:r>
      <w:r w:rsidR="005730D3" w:rsidRPr="00826533">
        <w:rPr>
          <w:rFonts w:ascii="Bookman Old Style" w:hAnsi="Bookman Old Style"/>
          <w:color w:val="000000" w:themeColor="text1"/>
          <w:sz w:val="24"/>
          <w:szCs w:val="24"/>
          <w:lang w:val="id-ID"/>
        </w:rPr>
        <w:t>atau imbal jasa</w:t>
      </w:r>
      <w:r w:rsidRPr="00826533">
        <w:rPr>
          <w:rFonts w:ascii="Bookman Old Style" w:hAnsi="Bookman Old Style"/>
          <w:color w:val="000000" w:themeColor="text1"/>
          <w:sz w:val="24"/>
          <w:szCs w:val="24"/>
          <w:lang w:val="id-ID"/>
        </w:rPr>
        <w:t xml:space="preserve"> </w:t>
      </w:r>
      <w:r w:rsidR="00F82014" w:rsidRPr="00826533">
        <w:rPr>
          <w:rFonts w:ascii="Bookman Old Style" w:hAnsi="Bookman Old Style"/>
          <w:color w:val="000000" w:themeColor="text1"/>
          <w:sz w:val="24"/>
          <w:szCs w:val="24"/>
          <w:lang w:val="id-ID"/>
        </w:rPr>
        <w:t xml:space="preserve">atas pendanaan yang diterima </w:t>
      </w:r>
      <w:r w:rsidRPr="00826533">
        <w:rPr>
          <w:rFonts w:ascii="Bookman Old Style" w:hAnsi="Bookman Old Style"/>
          <w:color w:val="000000" w:themeColor="text1"/>
          <w:sz w:val="24"/>
          <w:szCs w:val="24"/>
          <w:lang w:val="id-ID"/>
        </w:rPr>
        <w:t>y</w:t>
      </w:r>
      <w:r w:rsidR="00652632" w:rsidRPr="00826533">
        <w:rPr>
          <w:rFonts w:ascii="Bookman Old Style" w:hAnsi="Bookman Old Style"/>
          <w:color w:val="000000" w:themeColor="text1"/>
          <w:sz w:val="24"/>
          <w:szCs w:val="24"/>
          <w:lang w:val="id-ID"/>
        </w:rPr>
        <w:t>an</w:t>
      </w:r>
      <w:r w:rsidRPr="00826533">
        <w:rPr>
          <w:rFonts w:ascii="Bookman Old Style" w:hAnsi="Bookman Old Style"/>
          <w:color w:val="000000" w:themeColor="text1"/>
          <w:sz w:val="24"/>
          <w:szCs w:val="24"/>
          <w:lang w:val="id-ID"/>
        </w:rPr>
        <w:t>g harus dibayar</w:t>
      </w:r>
      <w:r w:rsidRPr="00826533">
        <w:rPr>
          <w:rFonts w:ascii="Bookman Old Style" w:hAnsi="Bookman Old Style"/>
          <w:noProof/>
          <w:color w:val="000000" w:themeColor="text1"/>
          <w:sz w:val="24"/>
          <w:szCs w:val="24"/>
          <w:lang w:val="id-ID"/>
        </w:rPr>
        <w:t xml:space="preserve">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5730D3"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53A4D95F" w14:textId="77777777" w:rsidR="00656DE4" w:rsidRPr="00826533" w:rsidRDefault="00656DE4"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Utang Gaji</w:t>
      </w:r>
    </w:p>
    <w:p w14:paraId="7633EFEB" w14:textId="77777777" w:rsidR="00656DE4" w:rsidRPr="00826533" w:rsidRDefault="00656DE4" w:rsidP="00003D3B">
      <w:pPr>
        <w:pStyle w:val="ListParagraph"/>
        <w:spacing w:line="360" w:lineRule="auto"/>
        <w:ind w:left="2268"/>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Pos ini mencakup utang gaji yang harus dibayar oleh Perusahaan Modal Ventura Syariah pelapor.</w:t>
      </w:r>
    </w:p>
    <w:p w14:paraId="4188057A" w14:textId="77777777" w:rsidR="007854F8" w:rsidRPr="00826533" w:rsidRDefault="007854F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Dividen</w:t>
      </w:r>
      <w:r w:rsidRPr="00826533">
        <w:rPr>
          <w:rFonts w:ascii="Bookman Old Style" w:hAnsi="Bookman Old Style"/>
          <w:noProof/>
          <w:color w:val="000000" w:themeColor="text1"/>
          <w:sz w:val="24"/>
          <w:szCs w:val="24"/>
          <w:lang w:val="id-ID"/>
        </w:rPr>
        <w:t xml:space="preserve"> </w:t>
      </w:r>
      <w:r w:rsidR="00A55F29"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Belum Dibayar</w:t>
      </w:r>
    </w:p>
    <w:p w14:paraId="1A4703F2" w14:textId="77777777" w:rsidR="007854F8" w:rsidRPr="00826533" w:rsidRDefault="007854F8"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utang dividen yang harus dibayar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p>
    <w:p w14:paraId="316F2099" w14:textId="77777777" w:rsidR="007854F8" w:rsidRPr="00826533" w:rsidRDefault="007854F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Pendapatan</w:t>
      </w:r>
      <w:r w:rsidRPr="00826533">
        <w:rPr>
          <w:rFonts w:ascii="Bookman Old Style" w:hAnsi="Bookman Old Style"/>
          <w:noProof/>
          <w:color w:val="000000" w:themeColor="text1"/>
          <w:sz w:val="24"/>
          <w:szCs w:val="24"/>
          <w:lang w:val="id-ID"/>
        </w:rPr>
        <w:t xml:space="preserve"> </w:t>
      </w:r>
      <w:r w:rsidR="00A55F29" w:rsidRPr="00826533">
        <w:rPr>
          <w:rFonts w:ascii="Bookman Old Style" w:hAnsi="Bookman Old Style"/>
          <w:noProof/>
          <w:color w:val="000000" w:themeColor="text1"/>
          <w:sz w:val="24"/>
          <w:szCs w:val="24"/>
          <w:lang w:val="id-ID"/>
        </w:rPr>
        <w:t xml:space="preserve">yang </w:t>
      </w:r>
      <w:r w:rsidRPr="00826533">
        <w:rPr>
          <w:rFonts w:ascii="Bookman Old Style" w:hAnsi="Bookman Old Style"/>
          <w:noProof/>
          <w:color w:val="000000" w:themeColor="text1"/>
          <w:sz w:val="24"/>
          <w:szCs w:val="24"/>
          <w:lang w:val="id-ID"/>
        </w:rPr>
        <w:t>Ditangguhkan</w:t>
      </w:r>
    </w:p>
    <w:p w14:paraId="0F426494" w14:textId="77777777" w:rsidR="007854F8" w:rsidRPr="00826533" w:rsidRDefault="007854F8"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 xml:space="preserve">total pendapatan yang ditangguhkan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5730D3"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011930D3" w14:textId="77777777" w:rsidR="00A20B28" w:rsidRPr="00826533" w:rsidRDefault="00A20B2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Liabilitas Pajak Penghasilan</w:t>
      </w:r>
    </w:p>
    <w:p w14:paraId="3E72C4D3" w14:textId="77777777" w:rsidR="00A20B28" w:rsidRPr="00826533" w:rsidRDefault="00A20B28"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pajak penghasilan yang harus dibayar oleh Perusahaan Modal Ventura Syariah pelapor</w:t>
      </w:r>
      <w:r w:rsidR="005730D3"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53F5B901" w14:textId="77777777" w:rsidR="007854F8" w:rsidRPr="00826533" w:rsidRDefault="007854F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 xml:space="preserve">Liabilitas </w:t>
      </w:r>
      <w:r w:rsidRPr="00826533">
        <w:rPr>
          <w:rFonts w:ascii="Bookman Old Style" w:hAnsi="Bookman Old Style"/>
          <w:noProof/>
          <w:color w:val="000000" w:themeColor="text1"/>
          <w:sz w:val="24"/>
          <w:szCs w:val="24"/>
          <w:lang w:val="id-ID"/>
        </w:rPr>
        <w:t>Imbalan Kerja</w:t>
      </w:r>
    </w:p>
    <w:p w14:paraId="14C74551" w14:textId="77777777" w:rsidR="007854F8" w:rsidRPr="00826533" w:rsidRDefault="007854F8" w:rsidP="00003D3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Pos ini </w:t>
      </w:r>
      <w:r w:rsidRPr="00826533">
        <w:rPr>
          <w:rFonts w:ascii="Bookman Old Style" w:hAnsi="Bookman Old Style"/>
          <w:noProof/>
          <w:color w:val="000000" w:themeColor="text1"/>
          <w:sz w:val="24"/>
          <w:szCs w:val="24"/>
          <w:lang w:val="pt-BR"/>
        </w:rPr>
        <w:t xml:space="preserve">mencakup </w:t>
      </w:r>
      <w:r w:rsidRPr="00826533">
        <w:rPr>
          <w:rFonts w:ascii="Bookman Old Style" w:hAnsi="Bookman Old Style"/>
          <w:color w:val="000000" w:themeColor="text1"/>
          <w:sz w:val="24"/>
          <w:szCs w:val="24"/>
          <w:lang w:val="id-ID"/>
        </w:rPr>
        <w:t xml:space="preserve">liabilitas </w:t>
      </w:r>
      <w:r w:rsidRPr="00826533">
        <w:rPr>
          <w:rFonts w:ascii="Bookman Old Style" w:hAnsi="Bookman Old Style"/>
          <w:noProof/>
          <w:color w:val="000000" w:themeColor="text1"/>
          <w:sz w:val="24"/>
          <w:szCs w:val="24"/>
          <w:lang w:val="id-ID"/>
        </w:rPr>
        <w:t xml:space="preserve">imbalan kerja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A20B28" w:rsidRPr="00826533">
        <w:rPr>
          <w:rFonts w:ascii="Bookman Old Style" w:hAnsi="Bookman Old Style"/>
          <w:noProof/>
          <w:color w:val="000000" w:themeColor="text1"/>
          <w:sz w:val="24"/>
          <w:szCs w:val="24"/>
          <w:lang w:val="id-ID"/>
        </w:rPr>
        <w:t xml:space="preserve">pelapor </w:t>
      </w:r>
      <w:r w:rsidR="005730D3"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 xml:space="preserve">kepada pegawai. </w:t>
      </w:r>
    </w:p>
    <w:p w14:paraId="3BBAE1C2" w14:textId="77777777" w:rsidR="007854F8" w:rsidRPr="00826533" w:rsidRDefault="00A20B28" w:rsidP="009A64D3">
      <w:pPr>
        <w:pStyle w:val="ListParagraph"/>
        <w:numPr>
          <w:ilvl w:val="3"/>
          <w:numId w:val="145"/>
        </w:numPr>
        <w:spacing w:line="360" w:lineRule="auto"/>
        <w:ind w:left="2268"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 xml:space="preserve">Rupa-Rupa Liabilitas </w:t>
      </w:r>
      <w:r w:rsidR="007854F8" w:rsidRPr="00826533">
        <w:rPr>
          <w:rFonts w:ascii="Bookman Old Style" w:hAnsi="Bookman Old Style"/>
          <w:color w:val="000000" w:themeColor="text1"/>
          <w:sz w:val="24"/>
          <w:szCs w:val="24"/>
          <w:lang w:val="id-ID"/>
        </w:rPr>
        <w:t>Lainnya</w:t>
      </w:r>
    </w:p>
    <w:p w14:paraId="0B73A533" w14:textId="77777777" w:rsidR="007854F8" w:rsidRPr="00826533" w:rsidRDefault="007854F8" w:rsidP="00003D3B">
      <w:pPr>
        <w:pStyle w:val="ListParagraph"/>
        <w:spacing w:line="360" w:lineRule="auto"/>
        <w:ind w:left="2268"/>
        <w:contextualSpacing w:val="0"/>
        <w:jc w:val="both"/>
        <w:rPr>
          <w:rFonts w:ascii="Bookman Old Style" w:hAnsi="Bookman Old Style"/>
          <w:noProof/>
          <w:color w:val="000000" w:themeColor="text1"/>
          <w:sz w:val="24"/>
          <w:szCs w:val="24"/>
          <w:lang w:val="fr-BE"/>
        </w:rPr>
      </w:pPr>
      <w:r w:rsidRPr="00826533">
        <w:rPr>
          <w:rFonts w:ascii="Bookman Old Style" w:hAnsi="Bookman Old Style"/>
          <w:noProof/>
          <w:color w:val="000000" w:themeColor="text1"/>
          <w:sz w:val="24"/>
          <w:szCs w:val="24"/>
          <w:lang w:val="id-ID"/>
        </w:rPr>
        <w:t>Pos ini mencakup</w:t>
      </w:r>
      <w:r w:rsidRPr="00826533">
        <w:rPr>
          <w:rFonts w:ascii="Bookman Old Style" w:hAnsi="Bookman Old Style"/>
          <w:noProof/>
          <w:color w:val="000000" w:themeColor="text1"/>
          <w:sz w:val="24"/>
          <w:szCs w:val="24"/>
          <w:lang w:val="fr-BE"/>
        </w:rPr>
        <w:t xml:space="preserve"> </w:t>
      </w:r>
      <w:r w:rsidRPr="00826533">
        <w:rPr>
          <w:rFonts w:ascii="Bookman Old Style" w:hAnsi="Bookman Old Style"/>
          <w:noProof/>
          <w:color w:val="000000" w:themeColor="text1"/>
          <w:sz w:val="24"/>
          <w:szCs w:val="24"/>
          <w:lang w:val="id-ID"/>
        </w:rPr>
        <w:t>liabilitas lain selain poin di atas.</w:t>
      </w:r>
    </w:p>
    <w:p w14:paraId="6E954135" w14:textId="77777777" w:rsidR="007854F8" w:rsidRPr="00826533" w:rsidRDefault="007854F8" w:rsidP="009A64D3">
      <w:pPr>
        <w:numPr>
          <w:ilvl w:val="0"/>
          <w:numId w:val="14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Jenis Valuta</w:t>
      </w:r>
    </w:p>
    <w:p w14:paraId="6EF38A7C" w14:textId="77777777" w:rsidR="007854F8" w:rsidRPr="00826533" w:rsidRDefault="007854F8" w:rsidP="00003D3B">
      <w:pPr>
        <w:spacing w:line="360" w:lineRule="auto"/>
        <w:ind w:left="1560" w:firstLine="141"/>
        <w:jc w:val="both"/>
        <w:rPr>
          <w:rFonts w:ascii="Bookman Old Style" w:hAnsi="Bookman Old Style"/>
          <w:noProof/>
          <w:color w:val="000000" w:themeColor="text1"/>
          <w:sz w:val="24"/>
          <w:szCs w:val="24"/>
          <w:lang w:val="id-ID"/>
        </w:rPr>
      </w:pPr>
      <w:r w:rsidRPr="00826533">
        <w:rPr>
          <w:rFonts w:ascii="Bookman Old Style" w:hAnsi="Bookman Old Style"/>
          <w:bCs/>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jenis mata uang</w:t>
      </w:r>
      <w:r w:rsidRPr="00826533">
        <w:rPr>
          <w:rFonts w:ascii="Bookman Old Style" w:hAnsi="Bookman Old Style"/>
          <w:noProof/>
          <w:color w:val="000000" w:themeColor="text1"/>
          <w:sz w:val="24"/>
          <w:szCs w:val="24"/>
          <w:lang w:val="fr-BE"/>
        </w:rPr>
        <w:t xml:space="preserve"> yang digunakan</w:t>
      </w:r>
      <w:r w:rsidRPr="00826533">
        <w:rPr>
          <w:rFonts w:ascii="Bookman Old Style" w:hAnsi="Bookman Old Style"/>
          <w:i/>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 </w:t>
      </w:r>
    </w:p>
    <w:p w14:paraId="1014972F" w14:textId="77777777" w:rsidR="007854F8" w:rsidRPr="00826533" w:rsidRDefault="007854F8" w:rsidP="009A64D3">
      <w:pPr>
        <w:numPr>
          <w:ilvl w:val="0"/>
          <w:numId w:val="14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Nominal</w:t>
      </w:r>
    </w:p>
    <w:p w14:paraId="00F89B5A" w14:textId="77777777"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bCs/>
          <w:noProof/>
          <w:color w:val="000000" w:themeColor="text1"/>
          <w:sz w:val="24"/>
          <w:szCs w:val="24"/>
          <w:lang w:val="fr-BE"/>
        </w:rPr>
        <w:t xml:space="preserve">Pos ini diisi dengan </w:t>
      </w:r>
      <w:r w:rsidRPr="00826533">
        <w:rPr>
          <w:rFonts w:ascii="Bookman Old Style" w:hAnsi="Bookman Old Style"/>
          <w:noProof/>
          <w:color w:val="000000" w:themeColor="text1"/>
          <w:sz w:val="24"/>
          <w:szCs w:val="24"/>
          <w:lang w:val="id-ID"/>
        </w:rPr>
        <w:t xml:space="preserve">nilai dari </w:t>
      </w:r>
      <w:r w:rsidR="00A20B28" w:rsidRPr="00826533">
        <w:rPr>
          <w:rFonts w:ascii="Bookman Old Style" w:hAnsi="Bookman Old Style"/>
          <w:noProof/>
          <w:color w:val="000000" w:themeColor="text1"/>
          <w:sz w:val="24"/>
          <w:szCs w:val="24"/>
          <w:lang w:val="id-ID"/>
        </w:rPr>
        <w:t xml:space="preserve">rupa-rupa </w:t>
      </w:r>
      <w:r w:rsidR="00A20B28" w:rsidRPr="00826533">
        <w:rPr>
          <w:rFonts w:ascii="Bookman Old Style" w:hAnsi="Bookman Old Style"/>
          <w:color w:val="000000" w:themeColor="text1"/>
          <w:sz w:val="24"/>
          <w:szCs w:val="24"/>
          <w:lang w:val="id-ID"/>
        </w:rPr>
        <w:t xml:space="preserve">liabilitas </w:t>
      </w:r>
      <w:r w:rsidRPr="00826533">
        <w:rPr>
          <w:rFonts w:ascii="Bookman Old Style" w:hAnsi="Bookman Old Style"/>
          <w:noProof/>
          <w:color w:val="000000" w:themeColor="text1"/>
          <w:sz w:val="24"/>
          <w:szCs w:val="24"/>
          <w:lang w:val="id-ID"/>
        </w:rPr>
        <w:t xml:space="preserve">yang dimiliki 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656DE4"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5C6C84CA" w14:textId="77777777" w:rsidR="007854F8" w:rsidRPr="00826533" w:rsidRDefault="007854F8" w:rsidP="00003D3B">
      <w:pPr>
        <w:pStyle w:val="Heading1"/>
        <w:numPr>
          <w:ilvl w:val="0"/>
          <w:numId w:val="9"/>
        </w:numPr>
        <w:spacing w:line="360" w:lineRule="auto"/>
        <w:ind w:left="567"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br w:type="page"/>
      </w:r>
    </w:p>
    <w:p w14:paraId="4A2F22F5" w14:textId="77777777" w:rsidR="007854F8" w:rsidRPr="00826533" w:rsidRDefault="007854F8"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3010: </w:t>
      </w:r>
      <w:r w:rsidRPr="00826533">
        <w:rPr>
          <w:rFonts w:ascii="Bookman Old Style" w:hAnsi="Bookman Old Style"/>
          <w:noProof/>
          <w:color w:val="000000" w:themeColor="text1"/>
          <w:szCs w:val="24"/>
          <w:lang w:val="en-US"/>
        </w:rPr>
        <w:t>RINCIAN</w:t>
      </w:r>
      <w:r w:rsidRPr="00826533">
        <w:rPr>
          <w:rFonts w:ascii="Bookman Old Style" w:hAnsi="Bookman Old Style"/>
          <w:noProof/>
          <w:color w:val="000000" w:themeColor="text1"/>
          <w:szCs w:val="24"/>
        </w:rPr>
        <w:t xml:space="preserve"> </w:t>
      </w:r>
      <w:r w:rsidR="00F82014" w:rsidRPr="00826533">
        <w:rPr>
          <w:rFonts w:ascii="Bookman Old Style" w:hAnsi="Bookman Old Style"/>
          <w:noProof/>
          <w:color w:val="000000" w:themeColor="text1"/>
          <w:szCs w:val="24"/>
        </w:rPr>
        <w:t>INSTRUMEN</w:t>
      </w:r>
      <w:r w:rsidRPr="00826533">
        <w:rPr>
          <w:rFonts w:ascii="Bookman Old Style" w:hAnsi="Bookman Old Style"/>
          <w:noProof/>
          <w:color w:val="000000" w:themeColor="text1"/>
          <w:szCs w:val="24"/>
        </w:rPr>
        <w:t xml:space="preserve"> DERIVATIF UNTUK LINDUNG NILAI</w:t>
      </w:r>
    </w:p>
    <w:p w14:paraId="0D5CF3B0" w14:textId="77777777" w:rsidR="007854F8" w:rsidRPr="00826533" w:rsidRDefault="007854F8" w:rsidP="009A64D3">
      <w:pPr>
        <w:pStyle w:val="ListParagraph"/>
        <w:numPr>
          <w:ilvl w:val="0"/>
          <w:numId w:val="146"/>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AB52C9" w:rsidRPr="00826533">
        <w:rPr>
          <w:rFonts w:ascii="Bookman Old Style" w:hAnsi="Bookman Old Style"/>
          <w:noProof/>
          <w:color w:val="000000" w:themeColor="text1"/>
          <w:sz w:val="24"/>
          <w:szCs w:val="24"/>
          <w:lang w:val="id-ID"/>
        </w:rPr>
        <w:t xml:space="preserve"> </w:t>
      </w:r>
      <w:r w:rsidR="00AB52C9" w:rsidRPr="00826533">
        <w:rPr>
          <w:rFonts w:ascii="Bookman Old Style" w:hAnsi="Bookman Old Style"/>
          <w:noProof/>
          <w:color w:val="000000" w:themeColor="text1"/>
          <w:sz w:val="24"/>
          <w:szCs w:val="24"/>
        </w:rPr>
        <w:t xml:space="preserve">3010 </w:t>
      </w:r>
      <w:r w:rsidR="00AB52C9" w:rsidRPr="00826533">
        <w:rPr>
          <w:rFonts w:ascii="Bookman Old Style" w:hAnsi="Bookman Old Style"/>
          <w:noProof/>
          <w:color w:val="000000" w:themeColor="text1"/>
          <w:sz w:val="24"/>
          <w:szCs w:val="24"/>
          <w:lang w:val="id-ID"/>
        </w:rPr>
        <w:t>(</w:t>
      </w:r>
      <w:r w:rsidR="00AB52C9" w:rsidRPr="00826533">
        <w:rPr>
          <w:rFonts w:ascii="Bookman Old Style" w:hAnsi="Bookman Old Style"/>
          <w:noProof/>
          <w:color w:val="000000" w:themeColor="text1"/>
          <w:sz w:val="24"/>
          <w:szCs w:val="24"/>
        </w:rPr>
        <w:t>RINCIAN INSTRUMEN DERIVATIF UNTUK LINDUNG NILAI</w:t>
      </w:r>
      <w:r w:rsidR="00AB52C9" w:rsidRPr="00826533">
        <w:rPr>
          <w:rFonts w:ascii="Bookman Old Style" w:hAnsi="Bookman Old Style"/>
          <w:noProof/>
          <w:color w:val="000000" w:themeColor="text1"/>
          <w:sz w:val="24"/>
          <w:szCs w:val="24"/>
          <w:lang w:val="id-ID"/>
        </w:rPr>
        <w:t>)</w:t>
      </w:r>
    </w:p>
    <w:p w14:paraId="41FD62E1" w14:textId="77777777" w:rsidR="007854F8" w:rsidRPr="00826533" w:rsidRDefault="007854F8"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3010 </w:t>
      </w:r>
      <w:r w:rsidR="00F82014"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Rincian </w:t>
      </w:r>
      <w:r w:rsidR="00F82014" w:rsidRPr="00826533">
        <w:rPr>
          <w:rFonts w:ascii="Bookman Old Style" w:hAnsi="Bookman Old Style"/>
          <w:noProof/>
          <w:color w:val="000000" w:themeColor="text1"/>
          <w:sz w:val="24"/>
          <w:szCs w:val="24"/>
          <w:lang w:val="id-ID"/>
        </w:rPr>
        <w:t xml:space="preserve">Instrumen </w:t>
      </w:r>
      <w:r w:rsidRPr="00826533">
        <w:rPr>
          <w:rFonts w:ascii="Bookman Old Style" w:hAnsi="Bookman Old Style"/>
          <w:noProof/>
          <w:color w:val="000000" w:themeColor="text1"/>
          <w:sz w:val="24"/>
          <w:szCs w:val="24"/>
        </w:rPr>
        <w:t xml:space="preserve">Derivatif </w:t>
      </w:r>
      <w:r w:rsidR="00A55F29" w:rsidRPr="00826533">
        <w:rPr>
          <w:rFonts w:ascii="Bookman Old Style" w:hAnsi="Bookman Old Style"/>
          <w:noProof/>
          <w:color w:val="000000" w:themeColor="text1"/>
          <w:sz w:val="24"/>
          <w:szCs w:val="24"/>
        </w:rPr>
        <w:t xml:space="preserve">untuk </w:t>
      </w:r>
      <w:r w:rsidRPr="00826533">
        <w:rPr>
          <w:rFonts w:ascii="Bookman Old Style" w:hAnsi="Bookman Old Style"/>
          <w:noProof/>
          <w:color w:val="000000" w:themeColor="text1"/>
          <w:sz w:val="24"/>
          <w:szCs w:val="24"/>
        </w:rPr>
        <w:t>Lindung Nilai</w:t>
      </w:r>
      <w:r w:rsidR="00F82014"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 disusun</w:t>
      </w:r>
      <w:r w:rsidR="00755297" w:rsidRPr="00826533">
        <w:rPr>
          <w:rFonts w:ascii="Bookman Old Style" w:hAnsi="Bookman Old Style"/>
          <w:noProof/>
          <w:color w:val="000000" w:themeColor="text1"/>
          <w:sz w:val="24"/>
          <w:szCs w:val="24"/>
        </w:rPr>
        <w:t xml:space="preserve"> sesuai format sebagai berikut:</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530"/>
        <w:gridCol w:w="1247"/>
        <w:gridCol w:w="1276"/>
        <w:gridCol w:w="1134"/>
        <w:gridCol w:w="1559"/>
      </w:tblGrid>
      <w:tr w:rsidR="00826533" w:rsidRPr="00826533" w14:paraId="45426EA0" w14:textId="77777777" w:rsidTr="00F7516D">
        <w:trPr>
          <w:trHeight w:val="289"/>
        </w:trPr>
        <w:tc>
          <w:tcPr>
            <w:tcW w:w="1476" w:type="dxa"/>
            <w:shd w:val="clear" w:color="auto" w:fill="BFBFBF" w:themeFill="background1" w:themeFillShade="BF"/>
          </w:tcPr>
          <w:p w14:paraId="30C73791"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eastAsia="id-ID"/>
              </w:rPr>
              <w:t>(1)</w:t>
            </w:r>
          </w:p>
        </w:tc>
        <w:tc>
          <w:tcPr>
            <w:tcW w:w="1530" w:type="dxa"/>
            <w:shd w:val="clear" w:color="auto" w:fill="BFBFBF" w:themeFill="background1" w:themeFillShade="BF"/>
          </w:tcPr>
          <w:p w14:paraId="65AB89BE"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(2)</w:t>
            </w:r>
          </w:p>
        </w:tc>
        <w:tc>
          <w:tcPr>
            <w:tcW w:w="1247" w:type="dxa"/>
            <w:shd w:val="clear" w:color="auto" w:fill="BFBFBF" w:themeFill="background1" w:themeFillShade="BF"/>
          </w:tcPr>
          <w:p w14:paraId="00D03696"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(3)</w:t>
            </w:r>
          </w:p>
        </w:tc>
        <w:tc>
          <w:tcPr>
            <w:tcW w:w="1276" w:type="dxa"/>
            <w:shd w:val="clear" w:color="auto" w:fill="BFBFBF" w:themeFill="background1" w:themeFillShade="BF"/>
          </w:tcPr>
          <w:p w14:paraId="4ECAD5EF"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(4)</w:t>
            </w:r>
          </w:p>
        </w:tc>
        <w:tc>
          <w:tcPr>
            <w:tcW w:w="1134" w:type="dxa"/>
            <w:shd w:val="clear" w:color="auto" w:fill="BFBFBF" w:themeFill="background1" w:themeFillShade="BF"/>
          </w:tcPr>
          <w:p w14:paraId="567E0991"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(5)</w:t>
            </w:r>
          </w:p>
        </w:tc>
        <w:tc>
          <w:tcPr>
            <w:tcW w:w="1559" w:type="dxa"/>
            <w:shd w:val="clear" w:color="auto" w:fill="BFBFBF" w:themeFill="background1" w:themeFillShade="BF"/>
          </w:tcPr>
          <w:p w14:paraId="3C41D984"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(6)</w:t>
            </w:r>
          </w:p>
        </w:tc>
      </w:tr>
      <w:tr w:rsidR="00826533" w:rsidRPr="00826533" w14:paraId="19B8C180" w14:textId="77777777" w:rsidTr="00F7516D">
        <w:trPr>
          <w:trHeight w:val="1286"/>
        </w:trPr>
        <w:tc>
          <w:tcPr>
            <w:tcW w:w="1476" w:type="dxa"/>
            <w:shd w:val="clear" w:color="auto" w:fill="BFBFBF" w:themeFill="background1" w:themeFillShade="BF"/>
            <w:vAlign w:val="center"/>
          </w:tcPr>
          <w:p w14:paraId="209AC984"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eastAsia="id-ID"/>
              </w:rPr>
              <w:t>No</w:t>
            </w:r>
            <w:r w:rsidR="00F82014" w:rsidRPr="00826533">
              <w:rPr>
                <w:rFonts w:ascii="Bookman Old Style" w:hAnsi="Bookman Old Style"/>
                <w:bCs/>
                <w:color w:val="000000" w:themeColor="text1"/>
                <w:sz w:val="22"/>
                <w:szCs w:val="24"/>
                <w:lang w:val="id-ID" w:eastAsia="id-ID"/>
              </w:rPr>
              <w:t>mor</w:t>
            </w:r>
            <w:r w:rsidRPr="00826533">
              <w:rPr>
                <w:rFonts w:ascii="Bookman Old Style" w:hAnsi="Bookman Old Style"/>
                <w:bCs/>
                <w:color w:val="000000" w:themeColor="text1"/>
                <w:sz w:val="22"/>
                <w:szCs w:val="24"/>
                <w:lang w:eastAsia="id-ID"/>
              </w:rPr>
              <w:t xml:space="preserve"> Kontrak</w:t>
            </w:r>
            <w:r w:rsidR="00F82014" w:rsidRPr="00826533">
              <w:rPr>
                <w:rFonts w:ascii="Bookman Old Style" w:hAnsi="Bookman Old Style"/>
                <w:bCs/>
                <w:color w:val="000000" w:themeColor="text1"/>
                <w:sz w:val="22"/>
                <w:szCs w:val="24"/>
                <w:lang w:val="id-ID" w:eastAsia="id-ID"/>
              </w:rPr>
              <w:t xml:space="preserve"> </w:t>
            </w:r>
            <w:r w:rsidR="00F82014" w:rsidRPr="00826533">
              <w:rPr>
                <w:rFonts w:ascii="Bookman Old Style" w:hAnsi="Bookman Old Style"/>
                <w:bCs/>
                <w:i/>
                <w:color w:val="000000" w:themeColor="text1"/>
                <w:sz w:val="22"/>
                <w:szCs w:val="24"/>
                <w:lang w:val="id-ID" w:eastAsia="id-ID"/>
              </w:rPr>
              <w:t xml:space="preserve">Underlying </w:t>
            </w:r>
            <w:r w:rsidR="00F82014" w:rsidRPr="00826533">
              <w:rPr>
                <w:rFonts w:ascii="Bookman Old Style" w:hAnsi="Bookman Old Style"/>
                <w:bCs/>
                <w:color w:val="000000" w:themeColor="text1"/>
                <w:sz w:val="22"/>
                <w:szCs w:val="24"/>
                <w:lang w:val="id-ID" w:eastAsia="id-ID"/>
              </w:rPr>
              <w:t>Transaksi</w:t>
            </w:r>
            <w:r w:rsidR="00F7516D" w:rsidRPr="00826533">
              <w:rPr>
                <w:rFonts w:ascii="Bookman Old Style" w:hAnsi="Bookman Old Style"/>
                <w:bCs/>
                <w:color w:val="000000" w:themeColor="text1"/>
                <w:sz w:val="22"/>
                <w:szCs w:val="24"/>
                <w:lang w:val="id-ID" w:eastAsia="id-ID"/>
              </w:rPr>
              <w:t xml:space="preserve"> Pendanaan</w:t>
            </w:r>
          </w:p>
        </w:tc>
        <w:tc>
          <w:tcPr>
            <w:tcW w:w="1530" w:type="dxa"/>
            <w:shd w:val="clear" w:color="auto" w:fill="BFBFBF" w:themeFill="background1" w:themeFillShade="BF"/>
            <w:vAlign w:val="center"/>
            <w:hideMark/>
          </w:tcPr>
          <w:p w14:paraId="6D319B2D" w14:textId="77777777" w:rsidR="007854F8" w:rsidRPr="00826533" w:rsidRDefault="00F7516D"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Nominal </w:t>
            </w:r>
            <w:r w:rsidRPr="00826533">
              <w:rPr>
                <w:rFonts w:ascii="Bookman Old Style" w:hAnsi="Bookman Old Style"/>
                <w:bCs/>
                <w:i/>
                <w:color w:val="000000" w:themeColor="text1"/>
                <w:sz w:val="22"/>
                <w:szCs w:val="24"/>
                <w:lang w:val="id-ID" w:eastAsia="id-ID"/>
              </w:rPr>
              <w:t xml:space="preserve">Underlying </w:t>
            </w:r>
            <w:r w:rsidRPr="00826533">
              <w:rPr>
                <w:rFonts w:ascii="Bookman Old Style" w:hAnsi="Bookman Old Style"/>
                <w:bCs/>
                <w:color w:val="000000" w:themeColor="text1"/>
                <w:sz w:val="22"/>
                <w:szCs w:val="24"/>
                <w:lang w:val="id-ID" w:eastAsia="id-ID"/>
              </w:rPr>
              <w:t>Transaksi</w:t>
            </w:r>
          </w:p>
          <w:p w14:paraId="231AFF77" w14:textId="77777777" w:rsidR="00F7516D" w:rsidRPr="00826533" w:rsidRDefault="00F7516D"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Pendanaan</w:t>
            </w:r>
          </w:p>
        </w:tc>
        <w:tc>
          <w:tcPr>
            <w:tcW w:w="1247" w:type="dxa"/>
            <w:shd w:val="clear" w:color="auto" w:fill="BFBFBF" w:themeFill="background1" w:themeFillShade="BF"/>
            <w:vAlign w:val="center"/>
            <w:hideMark/>
          </w:tcPr>
          <w:p w14:paraId="5DC74448"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Nama </w:t>
            </w:r>
            <w:r w:rsidR="005A608A" w:rsidRPr="00826533">
              <w:rPr>
                <w:rFonts w:ascii="Bookman Old Style" w:hAnsi="Bookman Old Style"/>
                <w:bCs/>
                <w:color w:val="000000" w:themeColor="text1"/>
                <w:sz w:val="22"/>
                <w:szCs w:val="24"/>
                <w:lang w:val="id-ID" w:eastAsia="id-ID"/>
              </w:rPr>
              <w:t>Investor</w:t>
            </w:r>
          </w:p>
        </w:tc>
        <w:tc>
          <w:tcPr>
            <w:tcW w:w="1276" w:type="dxa"/>
            <w:shd w:val="clear" w:color="auto" w:fill="BFBFBF" w:themeFill="background1" w:themeFillShade="BF"/>
            <w:vAlign w:val="center"/>
            <w:hideMark/>
          </w:tcPr>
          <w:p w14:paraId="40936602"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Golongan </w:t>
            </w:r>
            <w:r w:rsidR="005A608A" w:rsidRPr="00826533">
              <w:rPr>
                <w:rFonts w:ascii="Bookman Old Style" w:hAnsi="Bookman Old Style"/>
                <w:bCs/>
                <w:color w:val="000000" w:themeColor="text1"/>
                <w:sz w:val="22"/>
                <w:szCs w:val="24"/>
                <w:lang w:val="id-ID" w:eastAsia="id-ID"/>
              </w:rPr>
              <w:t>Investor</w:t>
            </w:r>
          </w:p>
        </w:tc>
        <w:tc>
          <w:tcPr>
            <w:tcW w:w="1134" w:type="dxa"/>
            <w:shd w:val="clear" w:color="auto" w:fill="BFBFBF" w:themeFill="background1" w:themeFillShade="BF"/>
            <w:vAlign w:val="center"/>
            <w:hideMark/>
          </w:tcPr>
          <w:p w14:paraId="71BD2B1F"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Lokasi Negara </w:t>
            </w:r>
            <w:r w:rsidR="005A608A" w:rsidRPr="00826533">
              <w:rPr>
                <w:rFonts w:ascii="Bookman Old Style" w:hAnsi="Bookman Old Style"/>
                <w:bCs/>
                <w:color w:val="000000" w:themeColor="text1"/>
                <w:sz w:val="22"/>
                <w:szCs w:val="24"/>
                <w:lang w:val="id-ID" w:eastAsia="id-ID"/>
              </w:rPr>
              <w:t>Investor</w:t>
            </w:r>
          </w:p>
        </w:tc>
        <w:tc>
          <w:tcPr>
            <w:tcW w:w="1559" w:type="dxa"/>
            <w:shd w:val="clear" w:color="auto" w:fill="BFBFBF" w:themeFill="background1" w:themeFillShade="BF"/>
            <w:vAlign w:val="center"/>
          </w:tcPr>
          <w:p w14:paraId="012C40A6"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Nomor Kontrak </w:t>
            </w:r>
            <w:r w:rsidR="00F7516D" w:rsidRPr="00826533">
              <w:rPr>
                <w:rFonts w:ascii="Bookman Old Style" w:hAnsi="Bookman Old Style"/>
                <w:bCs/>
                <w:color w:val="000000" w:themeColor="text1"/>
                <w:sz w:val="22"/>
                <w:szCs w:val="24"/>
                <w:lang w:val="id-ID" w:eastAsia="id-ID"/>
              </w:rPr>
              <w:t xml:space="preserve">Instrumen </w:t>
            </w:r>
            <w:r w:rsidRPr="00826533">
              <w:rPr>
                <w:rFonts w:ascii="Bookman Old Style" w:hAnsi="Bookman Old Style"/>
                <w:bCs/>
                <w:color w:val="000000" w:themeColor="text1"/>
                <w:sz w:val="22"/>
                <w:szCs w:val="24"/>
                <w:lang w:val="id-ID" w:eastAsia="id-ID"/>
              </w:rPr>
              <w:t>Derivatif</w:t>
            </w:r>
          </w:p>
        </w:tc>
      </w:tr>
      <w:tr w:rsidR="005D1F70" w:rsidRPr="00826533" w14:paraId="4D24FD66" w14:textId="77777777" w:rsidTr="00F7516D">
        <w:trPr>
          <w:trHeight w:val="736"/>
        </w:trPr>
        <w:tc>
          <w:tcPr>
            <w:tcW w:w="1476" w:type="dxa"/>
          </w:tcPr>
          <w:p w14:paraId="5FE410E2"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530" w:type="dxa"/>
            <w:shd w:val="clear" w:color="auto" w:fill="auto"/>
            <w:noWrap/>
            <w:vAlign w:val="center"/>
            <w:hideMark/>
          </w:tcPr>
          <w:p w14:paraId="4B689B16"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247" w:type="dxa"/>
            <w:shd w:val="clear" w:color="auto" w:fill="auto"/>
            <w:noWrap/>
            <w:vAlign w:val="center"/>
          </w:tcPr>
          <w:p w14:paraId="07126939"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276" w:type="dxa"/>
            <w:shd w:val="clear" w:color="auto" w:fill="auto"/>
            <w:noWrap/>
            <w:vAlign w:val="center"/>
          </w:tcPr>
          <w:p w14:paraId="685B5518"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134" w:type="dxa"/>
            <w:shd w:val="clear" w:color="auto" w:fill="auto"/>
            <w:noWrap/>
            <w:vAlign w:val="center"/>
          </w:tcPr>
          <w:p w14:paraId="12DC6C10"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559" w:type="dxa"/>
          </w:tcPr>
          <w:p w14:paraId="2D2A5C55"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r>
    </w:tbl>
    <w:p w14:paraId="1F1A07B3" w14:textId="77777777" w:rsidR="007854F8" w:rsidRPr="00826533" w:rsidRDefault="007854F8" w:rsidP="00003D3B">
      <w:pPr>
        <w:spacing w:line="360" w:lineRule="auto"/>
        <w:rPr>
          <w:rFonts w:ascii="Bookman Old Style" w:hAnsi="Bookman Old Style"/>
          <w:noProof/>
          <w:color w:val="000000" w:themeColor="text1"/>
          <w:sz w:val="24"/>
          <w:szCs w:val="24"/>
          <w:lang w:val="id-ID"/>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842"/>
        <w:gridCol w:w="1701"/>
        <w:gridCol w:w="1418"/>
      </w:tblGrid>
      <w:tr w:rsidR="00826533" w:rsidRPr="00826533" w14:paraId="1C77391D" w14:textId="77777777" w:rsidTr="00E65AB0">
        <w:trPr>
          <w:trHeight w:val="293"/>
        </w:trPr>
        <w:tc>
          <w:tcPr>
            <w:tcW w:w="1560" w:type="dxa"/>
            <w:shd w:val="clear" w:color="auto" w:fill="BFBFBF" w:themeFill="background1" w:themeFillShade="BF"/>
          </w:tcPr>
          <w:p w14:paraId="44A6291B"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eastAsia="id-ID"/>
              </w:rPr>
              <w:t>(</w:t>
            </w:r>
            <w:r w:rsidRPr="00826533">
              <w:rPr>
                <w:rFonts w:ascii="Bookman Old Style" w:hAnsi="Bookman Old Style"/>
                <w:bCs/>
                <w:color w:val="000000" w:themeColor="text1"/>
                <w:sz w:val="22"/>
                <w:szCs w:val="24"/>
                <w:lang w:val="id-ID" w:eastAsia="id-ID"/>
              </w:rPr>
              <w:t>7</w:t>
            </w:r>
            <w:r w:rsidRPr="00826533">
              <w:rPr>
                <w:rFonts w:ascii="Bookman Old Style" w:hAnsi="Bookman Old Style"/>
                <w:bCs/>
                <w:color w:val="000000" w:themeColor="text1"/>
                <w:sz w:val="22"/>
                <w:szCs w:val="24"/>
                <w:lang w:eastAsia="id-ID"/>
              </w:rPr>
              <w:t>)</w:t>
            </w:r>
          </w:p>
        </w:tc>
        <w:tc>
          <w:tcPr>
            <w:tcW w:w="1701" w:type="dxa"/>
            <w:shd w:val="clear" w:color="auto" w:fill="BFBFBF" w:themeFill="background1" w:themeFillShade="BF"/>
            <w:hideMark/>
          </w:tcPr>
          <w:p w14:paraId="3583CACC"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(8)</w:t>
            </w:r>
          </w:p>
        </w:tc>
        <w:tc>
          <w:tcPr>
            <w:tcW w:w="1842" w:type="dxa"/>
            <w:shd w:val="clear" w:color="auto" w:fill="BFBFBF" w:themeFill="background1" w:themeFillShade="BF"/>
          </w:tcPr>
          <w:p w14:paraId="1C07D3B8"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(9)</w:t>
            </w:r>
          </w:p>
        </w:tc>
        <w:tc>
          <w:tcPr>
            <w:tcW w:w="1701" w:type="dxa"/>
            <w:shd w:val="clear" w:color="auto" w:fill="BFBFBF" w:themeFill="background1" w:themeFillShade="BF"/>
          </w:tcPr>
          <w:p w14:paraId="73520AFD"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(10)</w:t>
            </w:r>
          </w:p>
        </w:tc>
        <w:tc>
          <w:tcPr>
            <w:tcW w:w="1418" w:type="dxa"/>
            <w:shd w:val="clear" w:color="auto" w:fill="BFBFBF" w:themeFill="background1" w:themeFillShade="BF"/>
          </w:tcPr>
          <w:p w14:paraId="2D7C8140"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(11)</w:t>
            </w:r>
          </w:p>
        </w:tc>
      </w:tr>
      <w:tr w:rsidR="00826533" w:rsidRPr="00826533" w14:paraId="2A300D1E" w14:textId="77777777" w:rsidTr="00E65AB0">
        <w:trPr>
          <w:trHeight w:val="492"/>
        </w:trPr>
        <w:tc>
          <w:tcPr>
            <w:tcW w:w="1560" w:type="dxa"/>
            <w:shd w:val="clear" w:color="auto" w:fill="BFBFBF" w:themeFill="background1" w:themeFillShade="BF"/>
            <w:vAlign w:val="center"/>
          </w:tcPr>
          <w:p w14:paraId="24D6BE3E"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Jenis Instrumen Derivatif</w:t>
            </w:r>
          </w:p>
        </w:tc>
        <w:tc>
          <w:tcPr>
            <w:tcW w:w="1701" w:type="dxa"/>
            <w:shd w:val="clear" w:color="auto" w:fill="BFBFBF" w:themeFill="background1" w:themeFillShade="BF"/>
            <w:vAlign w:val="center"/>
          </w:tcPr>
          <w:p w14:paraId="5D4D068C"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Nama </w:t>
            </w:r>
            <w:r w:rsidRPr="00826533">
              <w:rPr>
                <w:rFonts w:ascii="Bookman Old Style" w:hAnsi="Bookman Old Style"/>
                <w:bCs/>
                <w:i/>
                <w:color w:val="000000" w:themeColor="text1"/>
                <w:sz w:val="22"/>
                <w:szCs w:val="24"/>
                <w:lang w:val="id-ID" w:eastAsia="id-ID"/>
              </w:rPr>
              <w:t>Counterparty</w:t>
            </w:r>
          </w:p>
        </w:tc>
        <w:tc>
          <w:tcPr>
            <w:tcW w:w="1842" w:type="dxa"/>
            <w:shd w:val="clear" w:color="auto" w:fill="BFBFBF" w:themeFill="background1" w:themeFillShade="BF"/>
            <w:vAlign w:val="center"/>
          </w:tcPr>
          <w:p w14:paraId="6F010146"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Golongan </w:t>
            </w:r>
            <w:r w:rsidRPr="00826533">
              <w:rPr>
                <w:rFonts w:ascii="Bookman Old Style" w:hAnsi="Bookman Old Style"/>
                <w:bCs/>
                <w:i/>
                <w:color w:val="000000" w:themeColor="text1"/>
                <w:sz w:val="22"/>
                <w:szCs w:val="24"/>
                <w:lang w:val="id-ID" w:eastAsia="id-ID"/>
              </w:rPr>
              <w:t>Counterparty</w:t>
            </w:r>
          </w:p>
        </w:tc>
        <w:tc>
          <w:tcPr>
            <w:tcW w:w="1701" w:type="dxa"/>
            <w:shd w:val="clear" w:color="auto" w:fill="BFBFBF" w:themeFill="background1" w:themeFillShade="BF"/>
            <w:vAlign w:val="center"/>
          </w:tcPr>
          <w:p w14:paraId="149AC129"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 xml:space="preserve">Lokasi Negara </w:t>
            </w:r>
            <w:r w:rsidRPr="00826533">
              <w:rPr>
                <w:rFonts w:ascii="Bookman Old Style" w:hAnsi="Bookman Old Style"/>
                <w:bCs/>
                <w:i/>
                <w:color w:val="000000" w:themeColor="text1"/>
                <w:sz w:val="22"/>
                <w:szCs w:val="24"/>
                <w:lang w:val="id-ID" w:eastAsia="id-ID"/>
              </w:rPr>
              <w:t>Counterparty</w:t>
            </w:r>
          </w:p>
        </w:tc>
        <w:tc>
          <w:tcPr>
            <w:tcW w:w="1418" w:type="dxa"/>
            <w:shd w:val="clear" w:color="auto" w:fill="BFBFBF" w:themeFill="background1" w:themeFillShade="BF"/>
            <w:vAlign w:val="center"/>
          </w:tcPr>
          <w:p w14:paraId="0FF0F693"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Jenis Valuta</w:t>
            </w:r>
          </w:p>
        </w:tc>
      </w:tr>
      <w:tr w:rsidR="005D1F70" w:rsidRPr="00826533" w14:paraId="1BE76E0C" w14:textId="77777777" w:rsidTr="00A55F29">
        <w:trPr>
          <w:trHeight w:val="737"/>
        </w:trPr>
        <w:tc>
          <w:tcPr>
            <w:tcW w:w="1560" w:type="dxa"/>
          </w:tcPr>
          <w:p w14:paraId="1073F5B8"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701" w:type="dxa"/>
            <w:shd w:val="clear" w:color="auto" w:fill="auto"/>
            <w:noWrap/>
            <w:vAlign w:val="center"/>
          </w:tcPr>
          <w:p w14:paraId="4BA641B3"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842" w:type="dxa"/>
          </w:tcPr>
          <w:p w14:paraId="44335029"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701" w:type="dxa"/>
          </w:tcPr>
          <w:p w14:paraId="7F971074"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418" w:type="dxa"/>
          </w:tcPr>
          <w:p w14:paraId="615F30FE"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r>
    </w:tbl>
    <w:p w14:paraId="187579CF" w14:textId="77777777" w:rsidR="007854F8" w:rsidRPr="00826533" w:rsidRDefault="007854F8" w:rsidP="00003D3B">
      <w:pPr>
        <w:pStyle w:val="BodyTextIndent3"/>
        <w:spacing w:line="360" w:lineRule="auto"/>
        <w:ind w:left="0"/>
        <w:rPr>
          <w:rFonts w:ascii="Bookman Old Style" w:hAnsi="Bookman Old Style" w:cs="Arial"/>
          <w:i/>
          <w:noProof/>
          <w:color w:val="000000" w:themeColor="text1"/>
          <w:szCs w:val="24"/>
          <w:lang w:val="id-ID"/>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693"/>
        <w:gridCol w:w="2410"/>
      </w:tblGrid>
      <w:tr w:rsidR="00826533" w:rsidRPr="00826533" w14:paraId="0BCFE1F3" w14:textId="77777777" w:rsidTr="00A55F29">
        <w:trPr>
          <w:trHeight w:val="293"/>
        </w:trPr>
        <w:tc>
          <w:tcPr>
            <w:tcW w:w="1560" w:type="dxa"/>
            <w:shd w:val="clear" w:color="auto" w:fill="BFBFBF" w:themeFill="background1" w:themeFillShade="BF"/>
          </w:tcPr>
          <w:p w14:paraId="6DCEBD8F"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eastAsia="id-ID"/>
              </w:rPr>
              <w:t>(</w:t>
            </w:r>
            <w:r w:rsidRPr="00826533">
              <w:rPr>
                <w:rFonts w:ascii="Bookman Old Style" w:hAnsi="Bookman Old Style"/>
                <w:bCs/>
                <w:color w:val="000000" w:themeColor="text1"/>
                <w:sz w:val="22"/>
                <w:szCs w:val="24"/>
                <w:lang w:val="id-ID" w:eastAsia="id-ID"/>
              </w:rPr>
              <w:t>12</w:t>
            </w:r>
            <w:r w:rsidRPr="00826533">
              <w:rPr>
                <w:rFonts w:ascii="Bookman Old Style" w:hAnsi="Bookman Old Style"/>
                <w:bCs/>
                <w:color w:val="000000" w:themeColor="text1"/>
                <w:sz w:val="22"/>
                <w:szCs w:val="24"/>
                <w:lang w:eastAsia="id-ID"/>
              </w:rPr>
              <w:t>)</w:t>
            </w:r>
          </w:p>
        </w:tc>
        <w:tc>
          <w:tcPr>
            <w:tcW w:w="1559" w:type="dxa"/>
            <w:shd w:val="clear" w:color="auto" w:fill="BFBFBF" w:themeFill="background1" w:themeFillShade="BF"/>
            <w:hideMark/>
          </w:tcPr>
          <w:p w14:paraId="2F4AFC1B"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(13)</w:t>
            </w:r>
          </w:p>
        </w:tc>
        <w:tc>
          <w:tcPr>
            <w:tcW w:w="2693" w:type="dxa"/>
            <w:shd w:val="clear" w:color="auto" w:fill="BFBFBF" w:themeFill="background1" w:themeFillShade="BF"/>
          </w:tcPr>
          <w:p w14:paraId="6AB653AD"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(14)</w:t>
            </w:r>
          </w:p>
        </w:tc>
        <w:tc>
          <w:tcPr>
            <w:tcW w:w="2410" w:type="dxa"/>
            <w:shd w:val="clear" w:color="auto" w:fill="BFBFBF" w:themeFill="background1" w:themeFillShade="BF"/>
          </w:tcPr>
          <w:p w14:paraId="6FB4F2B4"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(15)</w:t>
            </w:r>
          </w:p>
        </w:tc>
      </w:tr>
      <w:tr w:rsidR="00826533" w:rsidRPr="00826533" w14:paraId="4EA18199" w14:textId="77777777" w:rsidTr="00A55F29">
        <w:trPr>
          <w:trHeight w:val="492"/>
        </w:trPr>
        <w:tc>
          <w:tcPr>
            <w:tcW w:w="1560" w:type="dxa"/>
            <w:shd w:val="clear" w:color="auto" w:fill="BFBFBF" w:themeFill="background1" w:themeFillShade="BF"/>
            <w:vAlign w:val="center"/>
          </w:tcPr>
          <w:p w14:paraId="411BD2D0"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Tanggal Mulai</w:t>
            </w:r>
          </w:p>
        </w:tc>
        <w:tc>
          <w:tcPr>
            <w:tcW w:w="1559" w:type="dxa"/>
            <w:shd w:val="clear" w:color="auto" w:fill="BFBFBF" w:themeFill="background1" w:themeFillShade="BF"/>
            <w:vAlign w:val="center"/>
          </w:tcPr>
          <w:p w14:paraId="63733D7E"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Tanggal Jatuh Tempo</w:t>
            </w:r>
          </w:p>
        </w:tc>
        <w:tc>
          <w:tcPr>
            <w:tcW w:w="2693" w:type="dxa"/>
            <w:shd w:val="clear" w:color="auto" w:fill="BFBFBF" w:themeFill="background1" w:themeFillShade="BF"/>
            <w:vAlign w:val="center"/>
          </w:tcPr>
          <w:p w14:paraId="570AF2FF" w14:textId="77777777" w:rsidR="00A55F29" w:rsidRPr="00826533" w:rsidRDefault="00F7516D"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Nominal Instrumen Derivatif u</w:t>
            </w:r>
            <w:r w:rsidR="007854F8" w:rsidRPr="00826533">
              <w:rPr>
                <w:rFonts w:ascii="Bookman Old Style" w:hAnsi="Bookman Old Style"/>
                <w:bCs/>
                <w:color w:val="000000" w:themeColor="text1"/>
                <w:sz w:val="22"/>
                <w:szCs w:val="24"/>
                <w:lang w:val="id-ID" w:eastAsia="id-ID"/>
              </w:rPr>
              <w:t xml:space="preserve">ntuk Lindung Nilai </w:t>
            </w:r>
          </w:p>
          <w:p w14:paraId="5A1913E0" w14:textId="77777777" w:rsidR="007854F8" w:rsidRPr="00826533" w:rsidRDefault="007854F8"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(Dalam Mata Uang Asal)</w:t>
            </w:r>
          </w:p>
        </w:tc>
        <w:tc>
          <w:tcPr>
            <w:tcW w:w="2410" w:type="dxa"/>
            <w:shd w:val="clear" w:color="auto" w:fill="BFBFBF" w:themeFill="background1" w:themeFillShade="BF"/>
            <w:vAlign w:val="center"/>
          </w:tcPr>
          <w:p w14:paraId="0F1C6027" w14:textId="77777777" w:rsidR="007854F8" w:rsidRPr="00826533" w:rsidRDefault="00F7516D" w:rsidP="00003D3B">
            <w:pPr>
              <w:spacing w:line="360" w:lineRule="auto"/>
              <w:jc w:val="center"/>
              <w:rPr>
                <w:rFonts w:ascii="Bookman Old Style" w:hAnsi="Bookman Old Style"/>
                <w:bCs/>
                <w:color w:val="000000" w:themeColor="text1"/>
                <w:sz w:val="22"/>
                <w:szCs w:val="24"/>
                <w:lang w:val="id-ID" w:eastAsia="id-ID"/>
              </w:rPr>
            </w:pPr>
            <w:r w:rsidRPr="00826533">
              <w:rPr>
                <w:rFonts w:ascii="Bookman Old Style" w:hAnsi="Bookman Old Style"/>
                <w:bCs/>
                <w:color w:val="000000" w:themeColor="text1"/>
                <w:sz w:val="22"/>
                <w:szCs w:val="24"/>
                <w:lang w:val="id-ID" w:eastAsia="id-ID"/>
              </w:rPr>
              <w:t>Nominal Instrumen Derivatif u</w:t>
            </w:r>
            <w:r w:rsidR="007854F8" w:rsidRPr="00826533">
              <w:rPr>
                <w:rFonts w:ascii="Bookman Old Style" w:hAnsi="Bookman Old Style"/>
                <w:bCs/>
                <w:color w:val="000000" w:themeColor="text1"/>
                <w:sz w:val="22"/>
                <w:szCs w:val="24"/>
                <w:lang w:val="id-ID" w:eastAsia="id-ID"/>
              </w:rPr>
              <w:t xml:space="preserve">ntuk Lindung Nilai (Dalam </w:t>
            </w:r>
            <w:r w:rsidRPr="00826533">
              <w:rPr>
                <w:rFonts w:ascii="Bookman Old Style" w:hAnsi="Bookman Old Style"/>
                <w:bCs/>
                <w:color w:val="000000" w:themeColor="text1"/>
                <w:sz w:val="22"/>
                <w:szCs w:val="24"/>
                <w:lang w:val="id-ID" w:eastAsia="id-ID"/>
              </w:rPr>
              <w:t xml:space="preserve">Ekuivalen </w:t>
            </w:r>
            <w:r w:rsidR="007854F8" w:rsidRPr="00826533">
              <w:rPr>
                <w:rFonts w:ascii="Bookman Old Style" w:hAnsi="Bookman Old Style"/>
                <w:bCs/>
                <w:color w:val="000000" w:themeColor="text1"/>
                <w:sz w:val="22"/>
                <w:szCs w:val="24"/>
                <w:lang w:val="id-ID" w:eastAsia="id-ID"/>
              </w:rPr>
              <w:t>Rupiah)</w:t>
            </w:r>
          </w:p>
        </w:tc>
      </w:tr>
      <w:tr w:rsidR="00826533" w:rsidRPr="00826533" w14:paraId="200D3C38" w14:textId="77777777" w:rsidTr="00A55F29">
        <w:trPr>
          <w:trHeight w:val="737"/>
        </w:trPr>
        <w:tc>
          <w:tcPr>
            <w:tcW w:w="1560" w:type="dxa"/>
          </w:tcPr>
          <w:p w14:paraId="24F5A4B9"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1559" w:type="dxa"/>
            <w:shd w:val="clear" w:color="auto" w:fill="auto"/>
            <w:noWrap/>
            <w:vAlign w:val="center"/>
          </w:tcPr>
          <w:p w14:paraId="7EBD1463"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2693" w:type="dxa"/>
          </w:tcPr>
          <w:p w14:paraId="36C4093C"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c>
          <w:tcPr>
            <w:tcW w:w="2410" w:type="dxa"/>
          </w:tcPr>
          <w:p w14:paraId="19A31299" w14:textId="77777777" w:rsidR="007854F8" w:rsidRPr="00826533" w:rsidRDefault="007854F8" w:rsidP="00003D3B">
            <w:pPr>
              <w:spacing w:line="360" w:lineRule="auto"/>
              <w:jc w:val="center"/>
              <w:rPr>
                <w:rFonts w:ascii="Bookman Old Style" w:hAnsi="Bookman Old Style"/>
                <w:color w:val="000000" w:themeColor="text1"/>
                <w:sz w:val="22"/>
                <w:szCs w:val="24"/>
                <w:lang w:val="id-ID" w:eastAsia="id-ID"/>
              </w:rPr>
            </w:pPr>
          </w:p>
        </w:tc>
      </w:tr>
    </w:tbl>
    <w:p w14:paraId="36CBF282" w14:textId="77777777" w:rsidR="007854F8" w:rsidRPr="00826533" w:rsidRDefault="007854F8"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4923279D" w14:textId="77777777" w:rsidR="007854F8" w:rsidRPr="00826533" w:rsidRDefault="007854F8" w:rsidP="009A64D3">
      <w:pPr>
        <w:pStyle w:val="ListParagraph"/>
        <w:numPr>
          <w:ilvl w:val="0"/>
          <w:numId w:val="146"/>
        </w:numPr>
        <w:spacing w:line="360" w:lineRule="auto"/>
        <w:ind w:left="1134" w:hanging="567"/>
        <w:contextualSpacing w:val="0"/>
        <w:jc w:val="both"/>
        <w:rPr>
          <w:rFonts w:ascii="Bookman Old Style" w:hAnsi="Bookman Old Style" w:cs="Arial"/>
          <w:noProof/>
          <w:color w:val="000000" w:themeColor="text1"/>
          <w:sz w:val="24"/>
          <w:szCs w:val="24"/>
        </w:rPr>
      </w:pPr>
      <w:r w:rsidRPr="00826533">
        <w:rPr>
          <w:rFonts w:ascii="Bookman Old Style" w:hAnsi="Bookman Old Style"/>
          <w:noProof/>
          <w:color w:val="000000" w:themeColor="text1"/>
          <w:sz w:val="24"/>
          <w:szCs w:val="24"/>
          <w:lang w:val="id-ID"/>
        </w:rPr>
        <w:lastRenderedPageBreak/>
        <w:t>PENJELASAN</w:t>
      </w:r>
      <w:r w:rsidRPr="00826533">
        <w:rPr>
          <w:rFonts w:ascii="Bookman Old Style" w:hAnsi="Bookman Old Style" w:cs="Arial"/>
          <w:noProof/>
          <w:color w:val="000000" w:themeColor="text1"/>
          <w:sz w:val="24"/>
          <w:szCs w:val="24"/>
        </w:rPr>
        <w:t xml:space="preserve"> </w:t>
      </w:r>
      <w:r w:rsidR="003133AA" w:rsidRPr="00826533">
        <w:rPr>
          <w:rFonts w:ascii="Bookman Old Style" w:hAnsi="Bookman Old Style" w:cs="Arial"/>
          <w:noProof/>
          <w:color w:val="000000" w:themeColor="text1"/>
          <w:sz w:val="24"/>
          <w:szCs w:val="24"/>
          <w:lang w:val="id-ID"/>
        </w:rPr>
        <w:t>FORMULIR 3010 (</w:t>
      </w:r>
      <w:r w:rsidRPr="00826533">
        <w:rPr>
          <w:rFonts w:ascii="Bookman Old Style" w:hAnsi="Bookman Old Style" w:cs="Arial"/>
          <w:noProof/>
          <w:color w:val="000000" w:themeColor="text1"/>
          <w:sz w:val="24"/>
          <w:szCs w:val="24"/>
        </w:rPr>
        <w:t xml:space="preserve">RINCIAN </w:t>
      </w:r>
      <w:r w:rsidR="003133AA" w:rsidRPr="00826533">
        <w:rPr>
          <w:rFonts w:ascii="Bookman Old Style" w:hAnsi="Bookman Old Style" w:cs="Arial"/>
          <w:noProof/>
          <w:color w:val="000000" w:themeColor="text1"/>
          <w:sz w:val="24"/>
          <w:szCs w:val="24"/>
          <w:lang w:val="id-ID"/>
        </w:rPr>
        <w:t>INSTRUMEN</w:t>
      </w:r>
      <w:r w:rsidRPr="00826533">
        <w:rPr>
          <w:rFonts w:ascii="Bookman Old Style" w:hAnsi="Bookman Old Style" w:cs="Arial"/>
          <w:noProof/>
          <w:color w:val="000000" w:themeColor="text1"/>
          <w:sz w:val="24"/>
          <w:szCs w:val="24"/>
        </w:rPr>
        <w:t xml:space="preserve"> DERIVATIF UNTUK LINDUNG NILAI</w:t>
      </w:r>
      <w:r w:rsidR="003133AA" w:rsidRPr="00826533">
        <w:rPr>
          <w:rFonts w:ascii="Bookman Old Style" w:hAnsi="Bookman Old Style" w:cs="Arial"/>
          <w:noProof/>
          <w:color w:val="000000" w:themeColor="text1"/>
          <w:sz w:val="24"/>
          <w:szCs w:val="24"/>
          <w:lang w:val="id-ID"/>
        </w:rPr>
        <w:t>)</w:t>
      </w:r>
    </w:p>
    <w:p w14:paraId="64B38953" w14:textId="77777777" w:rsidR="007854F8" w:rsidRPr="00826533" w:rsidRDefault="00A55F29" w:rsidP="00003D3B">
      <w:pPr>
        <w:pStyle w:val="ListParagraph"/>
        <w:spacing w:line="360" w:lineRule="auto"/>
        <w:ind w:left="1134"/>
        <w:contextualSpacing w:val="0"/>
        <w:jc w:val="both"/>
        <w:rPr>
          <w:rFonts w:ascii="Bookman Old Style" w:hAnsi="Bookman Old Style" w:cs="Arial"/>
          <w:noProof/>
          <w:color w:val="000000" w:themeColor="text1"/>
          <w:sz w:val="24"/>
          <w:szCs w:val="24"/>
          <w:lang w:val="id-ID"/>
        </w:rPr>
      </w:pPr>
      <w:r w:rsidRPr="00826533">
        <w:rPr>
          <w:rFonts w:ascii="Bookman Old Style" w:hAnsi="Bookman Old Style" w:cs="Arial"/>
          <w:noProof/>
          <w:color w:val="000000" w:themeColor="text1"/>
          <w:sz w:val="24"/>
          <w:szCs w:val="24"/>
          <w:lang w:val="id-ID"/>
        </w:rPr>
        <w:t xml:space="preserve">Pada </w:t>
      </w:r>
      <w:r w:rsidRPr="00826533">
        <w:rPr>
          <w:rFonts w:ascii="Bookman Old Style" w:hAnsi="Bookman Old Style" w:cs="Arial"/>
          <w:noProof/>
          <w:color w:val="000000" w:themeColor="text1"/>
          <w:sz w:val="24"/>
          <w:szCs w:val="24"/>
        </w:rPr>
        <w:t xml:space="preserve">Formulir 3010 </w:t>
      </w:r>
      <w:r w:rsidRPr="00826533">
        <w:rPr>
          <w:rFonts w:ascii="Bookman Old Style" w:hAnsi="Bookman Old Style" w:cs="Arial"/>
          <w:noProof/>
          <w:color w:val="000000" w:themeColor="text1"/>
          <w:sz w:val="24"/>
          <w:szCs w:val="24"/>
          <w:lang w:val="id-ID"/>
        </w:rPr>
        <w:t>(</w:t>
      </w:r>
      <w:r w:rsidRPr="00826533">
        <w:rPr>
          <w:rFonts w:ascii="Bookman Old Style" w:hAnsi="Bookman Old Style" w:cs="Arial"/>
          <w:noProof/>
          <w:color w:val="000000" w:themeColor="text1"/>
          <w:sz w:val="24"/>
          <w:szCs w:val="24"/>
        </w:rPr>
        <w:t>Rincian Instrumen Derivatif untuk Lindung Nilai</w:t>
      </w:r>
      <w:r w:rsidRPr="00826533">
        <w:rPr>
          <w:rFonts w:ascii="Bookman Old Style" w:hAnsi="Bookman Old Style" w:cs="Arial"/>
          <w:noProof/>
          <w:color w:val="000000" w:themeColor="text1"/>
          <w:sz w:val="24"/>
          <w:szCs w:val="24"/>
          <w:lang w:val="id-ID"/>
        </w:rPr>
        <w:t xml:space="preserve">) ini melaporkan </w:t>
      </w:r>
      <w:r w:rsidR="007854F8" w:rsidRPr="00826533">
        <w:rPr>
          <w:rFonts w:ascii="Bookman Old Style" w:hAnsi="Bookman Old Style" w:cs="Arial"/>
          <w:noProof/>
          <w:color w:val="000000" w:themeColor="text1"/>
          <w:sz w:val="24"/>
          <w:szCs w:val="24"/>
          <w:lang w:val="id-ID"/>
        </w:rPr>
        <w:t xml:space="preserve">daftar rincian instrumen derivatif yang dimiliki </w:t>
      </w:r>
      <w:r w:rsidR="001A43EB" w:rsidRPr="00826533">
        <w:rPr>
          <w:rFonts w:ascii="Bookman Old Style" w:hAnsi="Bookman Old Style" w:cs="Arial"/>
          <w:noProof/>
          <w:color w:val="000000" w:themeColor="text1"/>
          <w:sz w:val="24"/>
          <w:szCs w:val="24"/>
          <w:lang w:val="id-ID"/>
        </w:rPr>
        <w:t>Perusahaan Modal Ventura Syariah</w:t>
      </w:r>
      <w:r w:rsidR="007854F8" w:rsidRPr="00826533">
        <w:rPr>
          <w:rFonts w:ascii="Bookman Old Style" w:hAnsi="Bookman Old Style" w:cs="Arial"/>
          <w:noProof/>
          <w:color w:val="000000" w:themeColor="text1"/>
          <w:sz w:val="24"/>
          <w:szCs w:val="24"/>
          <w:lang w:val="id-ID"/>
        </w:rPr>
        <w:t xml:space="preserve"> pelapor </w:t>
      </w:r>
      <w:r w:rsidR="00063269" w:rsidRPr="00826533">
        <w:rPr>
          <w:rFonts w:ascii="Bookman Old Style" w:hAnsi="Bookman Old Style" w:cs="Arial"/>
          <w:noProof/>
          <w:color w:val="000000" w:themeColor="text1"/>
          <w:sz w:val="24"/>
          <w:szCs w:val="24"/>
          <w:lang w:val="id-ID"/>
        </w:rPr>
        <w:t xml:space="preserve">atau UUS pelapor </w:t>
      </w:r>
      <w:r w:rsidR="007854F8" w:rsidRPr="00826533">
        <w:rPr>
          <w:rFonts w:ascii="Bookman Old Style" w:hAnsi="Bookman Old Style" w:cs="Arial"/>
          <w:noProof/>
          <w:color w:val="000000" w:themeColor="text1"/>
          <w:sz w:val="24"/>
          <w:szCs w:val="24"/>
          <w:lang w:val="id-ID"/>
        </w:rPr>
        <w:t xml:space="preserve">dalam </w:t>
      </w:r>
      <w:r w:rsidR="00A53E53" w:rsidRPr="00826533">
        <w:rPr>
          <w:rFonts w:ascii="Bookman Old Style" w:hAnsi="Bookman Old Style" w:cs="Arial"/>
          <w:noProof/>
          <w:color w:val="000000" w:themeColor="text1"/>
          <w:sz w:val="24"/>
          <w:szCs w:val="24"/>
          <w:lang w:val="id-ID"/>
        </w:rPr>
        <w:t>r</w:t>
      </w:r>
      <w:r w:rsidR="007854F8" w:rsidRPr="00826533">
        <w:rPr>
          <w:rFonts w:ascii="Bookman Old Style" w:hAnsi="Bookman Old Style" w:cs="Arial"/>
          <w:noProof/>
          <w:color w:val="000000" w:themeColor="text1"/>
          <w:sz w:val="24"/>
          <w:szCs w:val="24"/>
          <w:lang w:val="id-ID"/>
        </w:rPr>
        <w:t xml:space="preserve">upiah maupun </w:t>
      </w:r>
      <w:r w:rsidR="007854F8" w:rsidRPr="00826533">
        <w:rPr>
          <w:rFonts w:ascii="Bookman Old Style" w:hAnsi="Bookman Old Style"/>
          <w:noProof/>
          <w:color w:val="000000" w:themeColor="text1"/>
          <w:sz w:val="24"/>
          <w:szCs w:val="24"/>
        </w:rPr>
        <w:t>valas</w:t>
      </w:r>
      <w:r w:rsidR="007854F8" w:rsidRPr="00826533">
        <w:rPr>
          <w:rFonts w:ascii="Bookman Old Style" w:hAnsi="Bookman Old Style"/>
          <w:noProof/>
          <w:color w:val="000000" w:themeColor="text1"/>
          <w:szCs w:val="24"/>
        </w:rPr>
        <w:t xml:space="preserve"> </w:t>
      </w:r>
      <w:r w:rsidR="007854F8" w:rsidRPr="00826533">
        <w:rPr>
          <w:rFonts w:ascii="Bookman Old Style" w:hAnsi="Bookman Old Style" w:cs="Arial"/>
          <w:noProof/>
          <w:color w:val="000000" w:themeColor="text1"/>
          <w:sz w:val="24"/>
          <w:szCs w:val="24"/>
          <w:lang w:val="id-ID"/>
        </w:rPr>
        <w:t xml:space="preserve">sebagai instrumen lindung nilai. Setiap instrumen derivatif yang dimiliki </w:t>
      </w:r>
      <w:r w:rsidR="00B87BC5" w:rsidRPr="00826533">
        <w:rPr>
          <w:rFonts w:ascii="Bookman Old Style" w:hAnsi="Bookman Old Style" w:cs="Arial"/>
          <w:noProof/>
          <w:color w:val="000000" w:themeColor="text1"/>
          <w:sz w:val="24"/>
          <w:szCs w:val="24"/>
          <w:lang w:val="id-ID"/>
        </w:rPr>
        <w:t>P</w:t>
      </w:r>
      <w:r w:rsidR="007854F8" w:rsidRPr="00826533">
        <w:rPr>
          <w:rFonts w:ascii="Bookman Old Style" w:hAnsi="Bookman Old Style" w:cs="Arial"/>
          <w:noProof/>
          <w:color w:val="000000" w:themeColor="text1"/>
          <w:sz w:val="24"/>
          <w:szCs w:val="24"/>
          <w:lang w:val="id-ID"/>
        </w:rPr>
        <w:t xml:space="preserve">erusahaan </w:t>
      </w:r>
      <w:r w:rsidR="00B87BC5" w:rsidRPr="00826533">
        <w:rPr>
          <w:rFonts w:ascii="Bookman Old Style" w:hAnsi="Bookman Old Style" w:cs="Arial"/>
          <w:noProof/>
          <w:color w:val="000000" w:themeColor="text1"/>
          <w:sz w:val="24"/>
          <w:szCs w:val="24"/>
          <w:lang w:val="id-ID"/>
        </w:rPr>
        <w:t xml:space="preserve">Modal Ventura Syariah pelapor </w:t>
      </w:r>
      <w:r w:rsidR="007854F8" w:rsidRPr="00826533">
        <w:rPr>
          <w:rFonts w:ascii="Bookman Old Style" w:hAnsi="Bookman Old Style" w:cs="Arial"/>
          <w:noProof/>
          <w:color w:val="000000" w:themeColor="text1"/>
          <w:sz w:val="24"/>
          <w:szCs w:val="24"/>
          <w:lang w:val="id-ID"/>
        </w:rPr>
        <w:t xml:space="preserve">menjadi instrumen lindung nilai dalam setiap transaksi </w:t>
      </w:r>
      <w:r w:rsidR="00CF427A" w:rsidRPr="00826533">
        <w:rPr>
          <w:rFonts w:ascii="Bookman Old Style" w:hAnsi="Bookman Old Style" w:cs="Arial"/>
          <w:noProof/>
          <w:color w:val="000000" w:themeColor="text1"/>
          <w:sz w:val="24"/>
          <w:szCs w:val="24"/>
          <w:lang w:val="id-ID"/>
        </w:rPr>
        <w:t>perolehan pendanaan</w:t>
      </w:r>
      <w:r w:rsidR="007854F8" w:rsidRPr="00826533">
        <w:rPr>
          <w:rFonts w:ascii="Bookman Old Style" w:hAnsi="Bookman Old Style" w:cs="Arial"/>
          <w:noProof/>
          <w:color w:val="000000" w:themeColor="text1"/>
          <w:sz w:val="24"/>
          <w:szCs w:val="24"/>
          <w:lang w:val="id-ID"/>
        </w:rPr>
        <w:t xml:space="preserve"> yang dilakukan oleh </w:t>
      </w:r>
      <w:r w:rsidR="001A43EB" w:rsidRPr="00826533">
        <w:rPr>
          <w:rFonts w:ascii="Bookman Old Style" w:hAnsi="Bookman Old Style" w:cs="Arial"/>
          <w:noProof/>
          <w:color w:val="000000" w:themeColor="text1"/>
          <w:sz w:val="24"/>
          <w:szCs w:val="24"/>
          <w:lang w:val="id-ID"/>
        </w:rPr>
        <w:t>Perusahaan Modal Ventura Syariah</w:t>
      </w:r>
      <w:r w:rsidR="007854F8" w:rsidRPr="00826533">
        <w:rPr>
          <w:rFonts w:ascii="Bookman Old Style" w:hAnsi="Bookman Old Style" w:cs="Arial"/>
          <w:noProof/>
          <w:color w:val="000000" w:themeColor="text1"/>
          <w:sz w:val="24"/>
          <w:szCs w:val="24"/>
          <w:lang w:val="id-ID"/>
        </w:rPr>
        <w:t xml:space="preserve"> pelapor</w:t>
      </w:r>
      <w:r w:rsidR="00063269" w:rsidRPr="00826533">
        <w:rPr>
          <w:rFonts w:ascii="Bookman Old Style" w:hAnsi="Bookman Old Style" w:cs="Arial"/>
          <w:noProof/>
          <w:color w:val="000000" w:themeColor="text1"/>
          <w:sz w:val="24"/>
          <w:szCs w:val="24"/>
          <w:lang w:val="id-ID"/>
        </w:rPr>
        <w:t xml:space="preserve"> atau UUS pelapor</w:t>
      </w:r>
      <w:r w:rsidR="007854F8" w:rsidRPr="00826533">
        <w:rPr>
          <w:rFonts w:ascii="Bookman Old Style" w:hAnsi="Bookman Old Style" w:cs="Arial"/>
          <w:noProof/>
          <w:color w:val="000000" w:themeColor="text1"/>
          <w:sz w:val="24"/>
          <w:szCs w:val="24"/>
          <w:lang w:val="id-ID"/>
        </w:rPr>
        <w:t>.</w:t>
      </w:r>
    </w:p>
    <w:p w14:paraId="56A82671"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rPr>
      </w:pPr>
      <w:r w:rsidRPr="00826533">
        <w:rPr>
          <w:rFonts w:ascii="Bookman Old Style" w:hAnsi="Bookman Old Style" w:cs="Arial"/>
          <w:noProof/>
          <w:color w:val="000000" w:themeColor="text1"/>
          <w:szCs w:val="24"/>
          <w:lang w:val="id-ID"/>
        </w:rPr>
        <w:t>Nomor Kontrak</w:t>
      </w:r>
      <w:r w:rsidR="003133AA" w:rsidRPr="00826533">
        <w:rPr>
          <w:rFonts w:ascii="Bookman Old Style" w:hAnsi="Bookman Old Style" w:cs="Arial"/>
          <w:noProof/>
          <w:color w:val="000000" w:themeColor="text1"/>
          <w:szCs w:val="24"/>
          <w:lang w:val="id-ID"/>
        </w:rPr>
        <w:t xml:space="preserve"> </w:t>
      </w:r>
      <w:r w:rsidR="003133AA" w:rsidRPr="00826533">
        <w:rPr>
          <w:rFonts w:ascii="Bookman Old Style" w:hAnsi="Bookman Old Style"/>
          <w:bCs/>
          <w:i/>
          <w:color w:val="000000" w:themeColor="text1"/>
          <w:szCs w:val="24"/>
          <w:lang w:val="id-ID" w:eastAsia="id-ID"/>
        </w:rPr>
        <w:t xml:space="preserve">Underlying </w:t>
      </w:r>
      <w:r w:rsidR="003133AA" w:rsidRPr="00826533">
        <w:rPr>
          <w:rFonts w:ascii="Bookman Old Style" w:hAnsi="Bookman Old Style"/>
          <w:bCs/>
          <w:color w:val="000000" w:themeColor="text1"/>
          <w:szCs w:val="24"/>
          <w:lang w:val="id-ID" w:eastAsia="id-ID"/>
        </w:rPr>
        <w:t>Transaksi Pendanaan</w:t>
      </w:r>
    </w:p>
    <w:p w14:paraId="0BD7AF78"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nomor kontrak </w:t>
      </w:r>
      <w:r w:rsidR="00CF427A" w:rsidRPr="00826533">
        <w:rPr>
          <w:rFonts w:ascii="Bookman Old Style" w:hAnsi="Bookman Old Style" w:cs="Arial"/>
          <w:noProof/>
          <w:color w:val="000000" w:themeColor="text1"/>
          <w:szCs w:val="24"/>
          <w:lang w:val="id-ID"/>
        </w:rPr>
        <w:t>pendanaan</w:t>
      </w:r>
      <w:r w:rsidRPr="00826533">
        <w:rPr>
          <w:rFonts w:ascii="Bookman Old Style" w:hAnsi="Bookman Old Style" w:cs="Arial"/>
          <w:noProof/>
          <w:color w:val="000000" w:themeColor="text1"/>
          <w:szCs w:val="24"/>
          <w:lang w:val="id-ID"/>
        </w:rPr>
        <w:t xml:space="preserve"> dalam </w:t>
      </w:r>
      <w:r w:rsidRPr="00826533">
        <w:rPr>
          <w:rFonts w:ascii="Bookman Old Style" w:hAnsi="Bookman Old Style"/>
          <w:noProof/>
          <w:color w:val="000000" w:themeColor="text1"/>
          <w:szCs w:val="24"/>
          <w:lang w:val="id-ID"/>
        </w:rPr>
        <w:t xml:space="preserve">valas </w:t>
      </w:r>
      <w:r w:rsidRPr="00826533">
        <w:rPr>
          <w:rFonts w:ascii="Bookman Old Style" w:hAnsi="Bookman Old Style" w:cs="Arial"/>
          <w:noProof/>
          <w:color w:val="000000" w:themeColor="text1"/>
          <w:szCs w:val="24"/>
          <w:lang w:val="id-ID"/>
        </w:rPr>
        <w:t xml:space="preserve">yang diterima oleh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 xml:space="preserve">yang menjadi dasar kepemilikan </w:t>
      </w:r>
      <w:r w:rsidR="000B64AC" w:rsidRPr="00826533">
        <w:rPr>
          <w:rFonts w:ascii="Bookman Old Style" w:hAnsi="Bookman Old Style" w:cs="Arial"/>
          <w:noProof/>
          <w:color w:val="000000" w:themeColor="text1"/>
          <w:szCs w:val="24"/>
          <w:lang w:val="id-ID"/>
        </w:rPr>
        <w:t xml:space="preserve">instrumen </w:t>
      </w:r>
      <w:r w:rsidRPr="00826533">
        <w:rPr>
          <w:rFonts w:ascii="Bookman Old Style" w:hAnsi="Bookman Old Style" w:cs="Arial"/>
          <w:noProof/>
          <w:color w:val="000000" w:themeColor="text1"/>
          <w:szCs w:val="24"/>
          <w:lang w:val="id-ID"/>
        </w:rPr>
        <w:t xml:space="preserve">derivatif yang dimiliki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dalam rangka lindung nilai.</w:t>
      </w:r>
    </w:p>
    <w:p w14:paraId="6C735014" w14:textId="77777777" w:rsidR="007854F8" w:rsidRPr="00826533" w:rsidRDefault="003133AA"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bCs/>
          <w:color w:val="000000" w:themeColor="text1"/>
          <w:szCs w:val="24"/>
          <w:lang w:val="id-ID" w:eastAsia="id-ID"/>
        </w:rPr>
        <w:t xml:space="preserve">Nominal </w:t>
      </w:r>
      <w:r w:rsidRPr="00826533">
        <w:rPr>
          <w:rFonts w:ascii="Bookman Old Style" w:hAnsi="Bookman Old Style"/>
          <w:bCs/>
          <w:i/>
          <w:color w:val="000000" w:themeColor="text1"/>
          <w:szCs w:val="24"/>
          <w:lang w:val="id-ID" w:eastAsia="id-ID"/>
        </w:rPr>
        <w:t xml:space="preserve">Underlying </w:t>
      </w:r>
      <w:r w:rsidRPr="00826533">
        <w:rPr>
          <w:rFonts w:ascii="Bookman Old Style" w:hAnsi="Bookman Old Style"/>
          <w:bCs/>
          <w:color w:val="000000" w:themeColor="text1"/>
          <w:szCs w:val="24"/>
          <w:lang w:val="id-ID" w:eastAsia="id-ID"/>
        </w:rPr>
        <w:t xml:space="preserve">Transaksi </w:t>
      </w:r>
      <w:r w:rsidR="007854F8" w:rsidRPr="00826533">
        <w:rPr>
          <w:rFonts w:ascii="Bookman Old Style" w:hAnsi="Bookman Old Style" w:cs="Arial"/>
          <w:noProof/>
          <w:color w:val="000000" w:themeColor="text1"/>
          <w:szCs w:val="24"/>
          <w:lang w:val="id-ID"/>
        </w:rPr>
        <w:t xml:space="preserve">Pendanaan </w:t>
      </w:r>
    </w:p>
    <w:p w14:paraId="1ED40608"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jumlah </w:t>
      </w:r>
      <w:r w:rsidR="00CF427A" w:rsidRPr="00826533">
        <w:rPr>
          <w:rFonts w:ascii="Bookman Old Style" w:hAnsi="Bookman Old Style" w:cs="Arial"/>
          <w:noProof/>
          <w:color w:val="000000" w:themeColor="text1"/>
          <w:szCs w:val="24"/>
          <w:lang w:val="id-ID"/>
        </w:rPr>
        <w:t>pendanaan</w:t>
      </w:r>
      <w:r w:rsidRPr="00826533">
        <w:rPr>
          <w:rFonts w:ascii="Bookman Old Style" w:hAnsi="Bookman Old Style" w:cs="Arial"/>
          <w:noProof/>
          <w:color w:val="000000" w:themeColor="text1"/>
          <w:szCs w:val="24"/>
          <w:lang w:val="id-ID"/>
        </w:rPr>
        <w:t xml:space="preserve"> dalam valas yang diterima oleh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pelapor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 xml:space="preserve">yang menjadi dasar kepemilikan </w:t>
      </w:r>
      <w:r w:rsidR="000B64AC" w:rsidRPr="00826533">
        <w:rPr>
          <w:rFonts w:ascii="Bookman Old Style" w:hAnsi="Bookman Old Style" w:cs="Arial"/>
          <w:noProof/>
          <w:color w:val="000000" w:themeColor="text1"/>
          <w:szCs w:val="24"/>
          <w:lang w:val="id-ID"/>
        </w:rPr>
        <w:t xml:space="preserve">instrumen </w:t>
      </w:r>
      <w:r w:rsidRPr="00826533">
        <w:rPr>
          <w:rFonts w:ascii="Bookman Old Style" w:hAnsi="Bookman Old Style" w:cs="Arial"/>
          <w:noProof/>
          <w:color w:val="000000" w:themeColor="text1"/>
          <w:szCs w:val="24"/>
          <w:lang w:val="id-ID"/>
        </w:rPr>
        <w:t xml:space="preserve">derivatif yang dimiliki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pelapor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dalam rangka lindung nilai.</w:t>
      </w:r>
    </w:p>
    <w:p w14:paraId="46F810A3" w14:textId="77777777" w:rsidR="007854F8" w:rsidRPr="00826533" w:rsidRDefault="00CF427A"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Nama Investor</w:t>
      </w:r>
    </w:p>
    <w:p w14:paraId="35A30BBE"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noProof/>
          <w:color w:val="000000" w:themeColor="text1"/>
          <w:szCs w:val="24"/>
          <w:lang w:val="id-ID"/>
        </w:rPr>
        <w:t>Pos ini diisi dengan nama pihak-pihak yang memberikan p</w:t>
      </w:r>
      <w:r w:rsidR="00CF427A" w:rsidRPr="00826533">
        <w:rPr>
          <w:rFonts w:ascii="Bookman Old Style" w:hAnsi="Bookman Old Style"/>
          <w:noProof/>
          <w:color w:val="000000" w:themeColor="text1"/>
          <w:szCs w:val="24"/>
          <w:lang w:val="id-ID"/>
        </w:rPr>
        <w:t>endanaan</w:t>
      </w:r>
      <w:r w:rsidRPr="00826533">
        <w:rPr>
          <w:rFonts w:ascii="Bookman Old Style" w:hAnsi="Bookman Old Style"/>
          <w:noProof/>
          <w:color w:val="000000" w:themeColor="text1"/>
          <w:szCs w:val="24"/>
          <w:lang w:val="id-ID"/>
        </w:rPr>
        <w:t xml:space="preserve"> dalam valas kepada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r w:rsidR="00063269" w:rsidRPr="00826533">
        <w:rPr>
          <w:rFonts w:ascii="Bookman Old Style" w:hAnsi="Bookman Old Style" w:cs="Arial"/>
          <w:noProof/>
          <w:color w:val="000000" w:themeColor="text1"/>
          <w:szCs w:val="24"/>
          <w:lang w:val="id-ID"/>
        </w:rPr>
        <w:t xml:space="preserve"> atau UUS pelapor</w:t>
      </w:r>
      <w:r w:rsidRPr="00826533">
        <w:rPr>
          <w:rFonts w:ascii="Bookman Old Style" w:hAnsi="Bookman Old Style"/>
          <w:noProof/>
          <w:color w:val="000000" w:themeColor="text1"/>
          <w:szCs w:val="24"/>
          <w:lang w:val="id-ID"/>
        </w:rPr>
        <w:t xml:space="preserve">. Dalam hal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noProof/>
          <w:color w:val="000000" w:themeColor="text1"/>
          <w:szCs w:val="24"/>
          <w:lang w:val="id-ID"/>
        </w:rPr>
        <w:t xml:space="preserve">mempunyai lebih dari 1 (satu) rekening </w:t>
      </w:r>
      <w:r w:rsidR="00CF427A" w:rsidRPr="00826533">
        <w:rPr>
          <w:rFonts w:ascii="Bookman Old Style" w:hAnsi="Bookman Old Style"/>
          <w:noProof/>
          <w:color w:val="000000" w:themeColor="text1"/>
          <w:szCs w:val="24"/>
          <w:lang w:val="id-ID"/>
        </w:rPr>
        <w:t>pendanaan</w:t>
      </w:r>
      <w:r w:rsidRPr="00826533">
        <w:rPr>
          <w:rFonts w:ascii="Bookman Old Style" w:hAnsi="Bookman Old Style"/>
          <w:noProof/>
          <w:color w:val="000000" w:themeColor="text1"/>
          <w:szCs w:val="24"/>
          <w:lang w:val="id-ID"/>
        </w:rPr>
        <w:t xml:space="preserve"> dengan </w:t>
      </w:r>
      <w:r w:rsidR="00CF427A" w:rsidRPr="00826533">
        <w:rPr>
          <w:rFonts w:ascii="Bookman Old Style" w:hAnsi="Bookman Old Style"/>
          <w:noProof/>
          <w:color w:val="000000" w:themeColor="text1"/>
          <w:szCs w:val="24"/>
          <w:lang w:val="id-ID"/>
        </w:rPr>
        <w:t>Investor</w:t>
      </w:r>
      <w:r w:rsidRPr="00826533">
        <w:rPr>
          <w:rFonts w:ascii="Bookman Old Style" w:hAnsi="Bookman Old Style"/>
          <w:noProof/>
          <w:color w:val="000000" w:themeColor="text1"/>
          <w:szCs w:val="24"/>
          <w:lang w:val="id-ID"/>
        </w:rPr>
        <w:t xml:space="preserve"> yang sama, kolom nama </w:t>
      </w:r>
      <w:r w:rsidR="00CF427A" w:rsidRPr="00826533">
        <w:rPr>
          <w:rFonts w:ascii="Bookman Old Style" w:hAnsi="Bookman Old Style"/>
          <w:noProof/>
          <w:color w:val="000000" w:themeColor="text1"/>
          <w:szCs w:val="24"/>
          <w:lang w:val="id-ID"/>
        </w:rPr>
        <w:t>investor</w:t>
      </w:r>
      <w:r w:rsidRPr="00826533">
        <w:rPr>
          <w:rFonts w:ascii="Bookman Old Style" w:hAnsi="Bookman Old Style"/>
          <w:noProof/>
          <w:color w:val="000000" w:themeColor="text1"/>
          <w:szCs w:val="24"/>
          <w:lang w:val="id-ID"/>
        </w:rPr>
        <w:t xml:space="preserve"> untuk setiap transaksi tetap diisi nama </w:t>
      </w:r>
      <w:r w:rsidR="00CF427A" w:rsidRPr="00826533">
        <w:rPr>
          <w:rFonts w:ascii="Bookman Old Style" w:hAnsi="Bookman Old Style"/>
          <w:noProof/>
          <w:color w:val="000000" w:themeColor="text1"/>
          <w:szCs w:val="24"/>
          <w:lang w:val="id-ID"/>
        </w:rPr>
        <w:t>investor</w:t>
      </w:r>
      <w:r w:rsidRPr="00826533">
        <w:rPr>
          <w:rFonts w:ascii="Bookman Old Style" w:hAnsi="Bookman Old Style"/>
          <w:noProof/>
          <w:color w:val="000000" w:themeColor="text1"/>
          <w:szCs w:val="24"/>
          <w:lang w:val="id-ID"/>
        </w:rPr>
        <w:t xml:space="preserve"> yang bersangkutan sesuai banyaknya akad pe</w:t>
      </w:r>
      <w:r w:rsidR="00CF427A" w:rsidRPr="00826533">
        <w:rPr>
          <w:rFonts w:ascii="Bookman Old Style" w:hAnsi="Bookman Old Style"/>
          <w:noProof/>
          <w:color w:val="000000" w:themeColor="text1"/>
          <w:szCs w:val="24"/>
          <w:lang w:val="id-ID"/>
        </w:rPr>
        <w:t>ndanaan</w:t>
      </w:r>
      <w:r w:rsidRPr="00826533">
        <w:rPr>
          <w:rFonts w:ascii="Bookman Old Style" w:hAnsi="Bookman Old Style"/>
          <w:noProof/>
          <w:color w:val="000000" w:themeColor="text1"/>
          <w:szCs w:val="24"/>
          <w:lang w:val="id-ID"/>
        </w:rPr>
        <w:t>.</w:t>
      </w:r>
    </w:p>
    <w:p w14:paraId="4B063949"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Golongan </w:t>
      </w:r>
      <w:r w:rsidR="009D5F24" w:rsidRPr="00826533">
        <w:rPr>
          <w:rFonts w:ascii="Bookman Old Style" w:hAnsi="Bookman Old Style" w:cs="Arial"/>
          <w:noProof/>
          <w:color w:val="000000" w:themeColor="text1"/>
          <w:szCs w:val="24"/>
          <w:lang w:val="id-ID"/>
        </w:rPr>
        <w:t>Investor</w:t>
      </w:r>
    </w:p>
    <w:p w14:paraId="48D08760" w14:textId="77777777" w:rsidR="007854F8" w:rsidRPr="00826533" w:rsidRDefault="007854F8" w:rsidP="00003D3B">
      <w:pPr>
        <w:pStyle w:val="BodyTextIndent3"/>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golongan pihak-pihak yang memberikan </w:t>
      </w:r>
      <w:r w:rsidR="009D5F24" w:rsidRPr="00826533">
        <w:rPr>
          <w:rFonts w:ascii="Bookman Old Style" w:hAnsi="Bookman Old Style"/>
          <w:noProof/>
          <w:color w:val="000000" w:themeColor="text1"/>
          <w:szCs w:val="24"/>
          <w:lang w:val="id-ID"/>
        </w:rPr>
        <w:t>pendanaan</w:t>
      </w:r>
      <w:r w:rsidRPr="00826533">
        <w:rPr>
          <w:rFonts w:ascii="Bookman Old Style" w:hAnsi="Bookman Old Style"/>
          <w:noProof/>
          <w:color w:val="000000" w:themeColor="text1"/>
          <w:szCs w:val="24"/>
          <w:lang w:val="id-ID"/>
        </w:rPr>
        <w:t xml:space="preserve"> dalam valas kepada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r w:rsidR="00063269" w:rsidRPr="00826533">
        <w:rPr>
          <w:rFonts w:ascii="Bookman Old Style" w:hAnsi="Bookman Old Style" w:cs="Arial"/>
          <w:noProof/>
          <w:color w:val="000000" w:themeColor="text1"/>
          <w:szCs w:val="24"/>
          <w:lang w:val="id-ID"/>
        </w:rPr>
        <w:t xml:space="preserve"> atau UUS pelapor</w:t>
      </w:r>
      <w:r w:rsidRPr="00826533">
        <w:rPr>
          <w:rFonts w:ascii="Bookman Old Style" w:hAnsi="Bookman Old Style"/>
          <w:noProof/>
          <w:color w:val="000000" w:themeColor="text1"/>
          <w:szCs w:val="24"/>
          <w:lang w:val="id-ID"/>
        </w:rPr>
        <w:t>.</w:t>
      </w:r>
    </w:p>
    <w:p w14:paraId="02E65043" w14:textId="77777777" w:rsidR="00F94604" w:rsidRPr="00826533" w:rsidRDefault="00F94604" w:rsidP="00003D3B">
      <w:pPr>
        <w:pStyle w:val="BodyTextIndent3"/>
        <w:spacing w:line="360" w:lineRule="auto"/>
        <w:ind w:left="1701"/>
        <w:rPr>
          <w:rFonts w:ascii="Bookman Old Style" w:hAnsi="Bookman Old Style"/>
          <w:noProof/>
          <w:color w:val="000000" w:themeColor="text1"/>
          <w:szCs w:val="24"/>
          <w:lang w:val="id-ID"/>
        </w:rPr>
      </w:pPr>
    </w:p>
    <w:p w14:paraId="58A1BA68" w14:textId="77777777" w:rsidR="00F94604" w:rsidRPr="00826533" w:rsidRDefault="00F94604" w:rsidP="00003D3B">
      <w:pPr>
        <w:pStyle w:val="BodyTextIndent3"/>
        <w:spacing w:line="360" w:lineRule="auto"/>
        <w:ind w:left="1701"/>
        <w:rPr>
          <w:rFonts w:ascii="Bookman Old Style" w:hAnsi="Bookman Old Style"/>
          <w:noProof/>
          <w:color w:val="000000" w:themeColor="text1"/>
          <w:szCs w:val="24"/>
          <w:lang w:val="id-ID"/>
        </w:rPr>
      </w:pPr>
    </w:p>
    <w:p w14:paraId="4F791E18" w14:textId="77777777" w:rsidR="00F94604" w:rsidRPr="00826533" w:rsidRDefault="00F94604" w:rsidP="00003D3B">
      <w:pPr>
        <w:pStyle w:val="BodyTextIndent3"/>
        <w:spacing w:line="360" w:lineRule="auto"/>
        <w:ind w:left="1701"/>
        <w:rPr>
          <w:rFonts w:ascii="Bookman Old Style" w:hAnsi="Bookman Old Style"/>
          <w:noProof/>
          <w:color w:val="000000" w:themeColor="text1"/>
          <w:szCs w:val="24"/>
          <w:lang w:val="id-ID"/>
        </w:rPr>
      </w:pPr>
    </w:p>
    <w:p w14:paraId="7484684A"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lastRenderedPageBreak/>
        <w:t xml:space="preserve">Lokasi Negara </w:t>
      </w:r>
      <w:r w:rsidR="00835755" w:rsidRPr="00826533">
        <w:rPr>
          <w:rFonts w:ascii="Bookman Old Style" w:hAnsi="Bookman Old Style" w:cs="Arial"/>
          <w:noProof/>
          <w:color w:val="000000" w:themeColor="text1"/>
          <w:szCs w:val="24"/>
          <w:lang w:val="id-ID"/>
        </w:rPr>
        <w:t>Investor</w:t>
      </w:r>
    </w:p>
    <w:p w14:paraId="16A1DC77"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negara asal </w:t>
      </w:r>
      <w:r w:rsidRPr="00826533">
        <w:rPr>
          <w:rFonts w:ascii="Bookman Old Style" w:hAnsi="Bookman Old Style"/>
          <w:noProof/>
          <w:color w:val="000000" w:themeColor="text1"/>
          <w:szCs w:val="24"/>
          <w:lang w:val="id-ID"/>
        </w:rPr>
        <w:t xml:space="preserve">pihak-pihak yang memberikan </w:t>
      </w:r>
      <w:r w:rsidR="00835755" w:rsidRPr="00826533">
        <w:rPr>
          <w:rFonts w:ascii="Bookman Old Style" w:hAnsi="Bookman Old Style"/>
          <w:noProof/>
          <w:color w:val="000000" w:themeColor="text1"/>
          <w:szCs w:val="24"/>
          <w:lang w:val="id-ID"/>
        </w:rPr>
        <w:t>pendanaan</w:t>
      </w:r>
      <w:r w:rsidRPr="00826533">
        <w:rPr>
          <w:rFonts w:ascii="Bookman Old Style" w:hAnsi="Bookman Old Style"/>
          <w:noProof/>
          <w:color w:val="000000" w:themeColor="text1"/>
          <w:szCs w:val="24"/>
          <w:lang w:val="id-ID"/>
        </w:rPr>
        <w:t xml:space="preserve"> dalam valas kepada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pelapor</w:t>
      </w:r>
      <w:r w:rsidR="00063269" w:rsidRPr="00826533">
        <w:rPr>
          <w:rFonts w:ascii="Bookman Old Style" w:hAnsi="Bookman Old Style" w:cs="Arial"/>
          <w:noProof/>
          <w:color w:val="000000" w:themeColor="text1"/>
          <w:szCs w:val="24"/>
          <w:lang w:val="id-ID"/>
        </w:rPr>
        <w:t xml:space="preserve"> atau UUS pelapor</w:t>
      </w:r>
      <w:r w:rsidRPr="00826533">
        <w:rPr>
          <w:rFonts w:ascii="Bookman Old Style" w:hAnsi="Bookman Old Style" w:cs="Arial"/>
          <w:noProof/>
          <w:color w:val="000000" w:themeColor="text1"/>
          <w:szCs w:val="24"/>
          <w:lang w:val="id-ID"/>
        </w:rPr>
        <w:t>.</w:t>
      </w:r>
    </w:p>
    <w:p w14:paraId="5A938530"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Nomor Kontrak</w:t>
      </w:r>
      <w:r w:rsidRPr="00826533">
        <w:rPr>
          <w:rFonts w:ascii="Bookman Old Style" w:hAnsi="Bookman Old Style" w:cs="Arial"/>
          <w:bCs/>
          <w:noProof/>
          <w:color w:val="000000" w:themeColor="text1"/>
          <w:szCs w:val="24"/>
        </w:rPr>
        <w:t xml:space="preserve"> </w:t>
      </w:r>
      <w:r w:rsidR="00184B96" w:rsidRPr="00826533">
        <w:rPr>
          <w:rFonts w:ascii="Bookman Old Style" w:hAnsi="Bookman Old Style" w:cs="Arial"/>
          <w:bCs/>
          <w:noProof/>
          <w:color w:val="000000" w:themeColor="text1"/>
          <w:szCs w:val="24"/>
          <w:lang w:val="id-ID"/>
        </w:rPr>
        <w:t xml:space="preserve">Instrumen </w:t>
      </w:r>
      <w:r w:rsidRPr="00826533">
        <w:rPr>
          <w:rFonts w:ascii="Bookman Old Style" w:hAnsi="Bookman Old Style" w:cs="Arial"/>
          <w:bCs/>
          <w:noProof/>
          <w:color w:val="000000" w:themeColor="text1"/>
          <w:szCs w:val="24"/>
          <w:lang w:val="id-ID"/>
        </w:rPr>
        <w:t>Derivatif</w:t>
      </w:r>
    </w:p>
    <w:p w14:paraId="686978F9" w14:textId="77777777" w:rsidR="00184B96" w:rsidRPr="00826533" w:rsidRDefault="007854F8" w:rsidP="00003D3B">
      <w:pPr>
        <w:pStyle w:val="BodyTextIndent3"/>
        <w:spacing w:line="360" w:lineRule="auto"/>
        <w:ind w:left="1701"/>
        <w:rPr>
          <w:rFonts w:ascii="Bookman Old Style" w:hAnsi="Bookman Old Style" w:cs="Arial"/>
          <w:bCs/>
          <w:noProof/>
          <w:color w:val="000000" w:themeColor="text1"/>
          <w:szCs w:val="24"/>
          <w:lang w:val="id-ID"/>
        </w:rPr>
      </w:pPr>
      <w:r w:rsidRPr="00826533">
        <w:rPr>
          <w:rFonts w:ascii="Bookman Old Style" w:hAnsi="Bookman Old Style" w:cs="Arial"/>
          <w:bCs/>
          <w:noProof/>
          <w:color w:val="000000" w:themeColor="text1"/>
          <w:szCs w:val="24"/>
          <w:lang w:val="id-ID"/>
        </w:rPr>
        <w:t xml:space="preserve">Pos ini diisi dengan nomor kontrak instrumen derivatif yang dimiliki </w:t>
      </w:r>
      <w:r w:rsidR="00184B96" w:rsidRPr="00826533">
        <w:rPr>
          <w:rFonts w:ascii="Bookman Old Style" w:hAnsi="Bookman Old Style" w:cs="Arial"/>
          <w:bCs/>
          <w:noProof/>
          <w:color w:val="000000" w:themeColor="text1"/>
          <w:szCs w:val="24"/>
          <w:lang w:val="id-ID"/>
        </w:rPr>
        <w:t>P</w:t>
      </w:r>
      <w:r w:rsidRPr="00826533">
        <w:rPr>
          <w:rFonts w:ascii="Bookman Old Style" w:hAnsi="Bookman Old Style" w:cs="Arial"/>
          <w:bCs/>
          <w:noProof/>
          <w:color w:val="000000" w:themeColor="text1"/>
          <w:szCs w:val="24"/>
          <w:lang w:val="id-ID"/>
        </w:rPr>
        <w:t>erusahaan</w:t>
      </w:r>
      <w:r w:rsidR="00184B96" w:rsidRPr="00826533">
        <w:rPr>
          <w:rFonts w:ascii="Bookman Old Style" w:hAnsi="Bookman Old Style" w:cs="Arial"/>
          <w:bCs/>
          <w:noProof/>
          <w:color w:val="000000" w:themeColor="text1"/>
          <w:szCs w:val="24"/>
          <w:lang w:val="id-ID"/>
        </w:rPr>
        <w:t xml:space="preserve"> Modal Ventura Syariah pelapor</w:t>
      </w:r>
      <w:r w:rsidR="00063269" w:rsidRPr="00826533">
        <w:rPr>
          <w:rFonts w:ascii="Bookman Old Style" w:hAnsi="Bookman Old Style" w:cs="Arial"/>
          <w:noProof/>
          <w:color w:val="000000" w:themeColor="text1"/>
          <w:szCs w:val="24"/>
          <w:lang w:val="id-ID"/>
        </w:rPr>
        <w:t xml:space="preserve"> atau UUS pelapor</w:t>
      </w:r>
      <w:r w:rsidRPr="00826533">
        <w:rPr>
          <w:rFonts w:ascii="Bookman Old Style" w:hAnsi="Bookman Old Style" w:cs="Arial"/>
          <w:bCs/>
          <w:noProof/>
          <w:color w:val="000000" w:themeColor="text1"/>
          <w:szCs w:val="24"/>
          <w:lang w:val="id-ID"/>
        </w:rPr>
        <w:t xml:space="preserve"> dalam rangka lindung nilai dari transaksi </w:t>
      </w:r>
      <w:r w:rsidR="00835755" w:rsidRPr="00826533">
        <w:rPr>
          <w:rFonts w:ascii="Bookman Old Style" w:hAnsi="Bookman Old Style" w:cs="Arial"/>
          <w:bCs/>
          <w:noProof/>
          <w:color w:val="000000" w:themeColor="text1"/>
          <w:szCs w:val="24"/>
          <w:lang w:val="id-ID"/>
        </w:rPr>
        <w:t>pendanaan</w:t>
      </w:r>
      <w:r w:rsidRPr="00826533">
        <w:rPr>
          <w:rFonts w:ascii="Bookman Old Style" w:hAnsi="Bookman Old Style" w:cs="Arial"/>
          <w:bCs/>
          <w:noProof/>
          <w:color w:val="000000" w:themeColor="text1"/>
          <w:szCs w:val="24"/>
          <w:lang w:val="id-ID"/>
        </w:rPr>
        <w:t xml:space="preserve"> yang dilakukan oleh </w:t>
      </w:r>
      <w:r w:rsidR="00184B96" w:rsidRPr="00826533">
        <w:rPr>
          <w:rFonts w:ascii="Bookman Old Style" w:hAnsi="Bookman Old Style" w:cs="Arial"/>
          <w:bCs/>
          <w:noProof/>
          <w:color w:val="000000" w:themeColor="text1"/>
          <w:szCs w:val="24"/>
          <w:lang w:val="id-ID"/>
        </w:rPr>
        <w:t>P</w:t>
      </w:r>
      <w:r w:rsidRPr="00826533">
        <w:rPr>
          <w:rFonts w:ascii="Bookman Old Style" w:hAnsi="Bookman Old Style" w:cs="Arial"/>
          <w:bCs/>
          <w:noProof/>
          <w:color w:val="000000" w:themeColor="text1"/>
          <w:szCs w:val="24"/>
          <w:lang w:val="id-ID"/>
        </w:rPr>
        <w:t>erusahaan</w:t>
      </w:r>
      <w:r w:rsidR="00184B96" w:rsidRPr="00826533">
        <w:rPr>
          <w:rFonts w:ascii="Bookman Old Style" w:hAnsi="Bookman Old Style" w:cs="Arial"/>
          <w:bCs/>
          <w:noProof/>
          <w:color w:val="000000" w:themeColor="text1"/>
          <w:szCs w:val="24"/>
          <w:lang w:val="id-ID"/>
        </w:rPr>
        <w:t xml:space="preserve"> Modal Ventura Syariah pelapor</w:t>
      </w:r>
      <w:r w:rsidR="00063269" w:rsidRPr="00826533">
        <w:rPr>
          <w:rFonts w:ascii="Bookman Old Style" w:hAnsi="Bookman Old Style" w:cs="Arial"/>
          <w:noProof/>
          <w:color w:val="000000" w:themeColor="text1"/>
          <w:szCs w:val="24"/>
          <w:lang w:val="id-ID"/>
        </w:rPr>
        <w:t xml:space="preserve"> atau UUS pelapor</w:t>
      </w:r>
      <w:r w:rsidR="002F4085" w:rsidRPr="00826533">
        <w:rPr>
          <w:rFonts w:ascii="Bookman Old Style" w:hAnsi="Bookman Old Style" w:cs="Arial"/>
          <w:bCs/>
          <w:noProof/>
          <w:color w:val="000000" w:themeColor="text1"/>
          <w:szCs w:val="24"/>
          <w:lang w:val="id-ID"/>
        </w:rPr>
        <w:t>.</w:t>
      </w:r>
    </w:p>
    <w:p w14:paraId="3152CFEF"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Jenis Instrumen Derivatif</w:t>
      </w:r>
    </w:p>
    <w:p w14:paraId="50FFD7BE" w14:textId="77777777" w:rsidR="00F23286" w:rsidRPr="00826533" w:rsidRDefault="007854F8" w:rsidP="00003D3B">
      <w:pPr>
        <w:pStyle w:val="BodyTextIndent3"/>
        <w:spacing w:line="360" w:lineRule="auto"/>
        <w:ind w:left="1701"/>
        <w:rPr>
          <w:rFonts w:ascii="Bookman Old Style" w:hAnsi="Bookman Old Style" w:cs="Arial"/>
          <w:bCs/>
          <w:noProof/>
          <w:color w:val="000000" w:themeColor="text1"/>
          <w:szCs w:val="24"/>
          <w:lang w:val="id-ID"/>
        </w:rPr>
      </w:pPr>
      <w:r w:rsidRPr="00826533">
        <w:rPr>
          <w:rFonts w:ascii="Bookman Old Style" w:hAnsi="Bookman Old Style" w:cs="Arial"/>
          <w:bCs/>
          <w:noProof/>
          <w:color w:val="000000" w:themeColor="text1"/>
          <w:szCs w:val="24"/>
          <w:lang w:val="id-ID"/>
        </w:rPr>
        <w:t xml:space="preserve">Pos ini diisi dengan jenis instrumen derivatif yang dipilih </w:t>
      </w:r>
      <w:r w:rsidR="001A43EB" w:rsidRPr="00826533">
        <w:rPr>
          <w:rFonts w:ascii="Bookman Old Style" w:hAnsi="Bookman Old Style" w:cs="Arial"/>
          <w:bCs/>
          <w:noProof/>
          <w:color w:val="000000" w:themeColor="text1"/>
          <w:szCs w:val="24"/>
          <w:lang w:val="id-ID"/>
        </w:rPr>
        <w:t>Perusahaan Modal Ventura Syariah</w:t>
      </w:r>
      <w:r w:rsidRPr="00826533">
        <w:rPr>
          <w:rFonts w:ascii="Bookman Old Style" w:hAnsi="Bookman Old Style" w:cs="Arial"/>
          <w:bCs/>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bCs/>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bCs/>
          <w:noProof/>
          <w:color w:val="000000" w:themeColor="text1"/>
          <w:szCs w:val="24"/>
          <w:lang w:val="id-ID"/>
        </w:rPr>
        <w:t xml:space="preserve">dalam rangka lindung nilai atas transaksi </w:t>
      </w:r>
      <w:r w:rsidR="00835755" w:rsidRPr="00826533">
        <w:rPr>
          <w:rFonts w:ascii="Bookman Old Style" w:hAnsi="Bookman Old Style" w:cs="Arial"/>
          <w:bCs/>
          <w:noProof/>
          <w:color w:val="000000" w:themeColor="text1"/>
          <w:szCs w:val="24"/>
          <w:lang w:val="id-ID"/>
        </w:rPr>
        <w:t>pendanaan</w:t>
      </w:r>
      <w:r w:rsidRPr="00826533">
        <w:rPr>
          <w:rFonts w:ascii="Bookman Old Style" w:hAnsi="Bookman Old Style" w:cs="Arial"/>
          <w:bCs/>
          <w:noProof/>
          <w:color w:val="000000" w:themeColor="text1"/>
          <w:szCs w:val="24"/>
          <w:lang w:val="id-ID"/>
        </w:rPr>
        <w:t xml:space="preserve"> dalam </w:t>
      </w:r>
      <w:r w:rsidRPr="00826533">
        <w:rPr>
          <w:rFonts w:ascii="Bookman Old Style" w:hAnsi="Bookman Old Style"/>
          <w:noProof/>
          <w:color w:val="000000" w:themeColor="text1"/>
          <w:szCs w:val="24"/>
          <w:lang w:val="id-ID"/>
        </w:rPr>
        <w:t xml:space="preserve">valas </w:t>
      </w:r>
      <w:r w:rsidRPr="00826533">
        <w:rPr>
          <w:rFonts w:ascii="Bookman Old Style" w:hAnsi="Bookman Old Style" w:cs="Arial"/>
          <w:bCs/>
          <w:noProof/>
          <w:color w:val="000000" w:themeColor="text1"/>
          <w:szCs w:val="24"/>
          <w:lang w:val="id-ID"/>
        </w:rPr>
        <w:t xml:space="preserve">yang diterima. </w:t>
      </w:r>
      <w:r w:rsidR="00F23286" w:rsidRPr="00826533">
        <w:rPr>
          <w:rFonts w:ascii="Bookman Old Style" w:hAnsi="Bookman Old Style" w:cs="Arial"/>
          <w:bCs/>
          <w:noProof/>
          <w:color w:val="000000" w:themeColor="text1"/>
          <w:szCs w:val="24"/>
          <w:lang w:val="id-ID"/>
        </w:rPr>
        <w:t>Adapun jenis instrumen derivatif dilakuka</w:t>
      </w:r>
      <w:r w:rsidR="007B1F4C" w:rsidRPr="00826533">
        <w:rPr>
          <w:rFonts w:ascii="Bookman Old Style" w:hAnsi="Bookman Old Style" w:cs="Arial"/>
          <w:bCs/>
          <w:noProof/>
          <w:color w:val="000000" w:themeColor="text1"/>
          <w:szCs w:val="24"/>
          <w:lang w:val="id-ID"/>
        </w:rPr>
        <w:t>n sesuai deng</w:t>
      </w:r>
      <w:r w:rsidR="00FF2F48" w:rsidRPr="00826533">
        <w:rPr>
          <w:rFonts w:ascii="Bookman Old Style" w:hAnsi="Bookman Old Style" w:cs="Arial"/>
          <w:bCs/>
          <w:noProof/>
          <w:color w:val="000000" w:themeColor="text1"/>
          <w:szCs w:val="24"/>
          <w:lang w:val="id-ID"/>
        </w:rPr>
        <w:t xml:space="preserve">an prinsip syariah, antara lain </w:t>
      </w:r>
      <w:r w:rsidR="00D57AA8" w:rsidRPr="00826533">
        <w:rPr>
          <w:rFonts w:ascii="Bookman Old Style" w:hAnsi="Bookman Old Style" w:cs="Arial"/>
          <w:bCs/>
          <w:i/>
          <w:noProof/>
          <w:color w:val="000000" w:themeColor="text1"/>
          <w:szCs w:val="24"/>
          <w:lang w:val="id-ID"/>
        </w:rPr>
        <w:t>s</w:t>
      </w:r>
      <w:r w:rsidR="007B1F4C" w:rsidRPr="00826533">
        <w:rPr>
          <w:rFonts w:ascii="Bookman Old Style" w:hAnsi="Bookman Old Style" w:cs="Arial"/>
          <w:bCs/>
          <w:i/>
          <w:noProof/>
          <w:color w:val="000000" w:themeColor="text1"/>
          <w:szCs w:val="24"/>
          <w:lang w:val="id-ID"/>
        </w:rPr>
        <w:t>pot</w:t>
      </w:r>
      <w:r w:rsidR="007B1F4C" w:rsidRPr="00826533">
        <w:rPr>
          <w:rFonts w:ascii="Bookman Old Style" w:hAnsi="Bookman Old Style" w:cs="Arial"/>
          <w:bCs/>
          <w:noProof/>
          <w:color w:val="000000" w:themeColor="text1"/>
          <w:szCs w:val="24"/>
          <w:lang w:val="id-ID"/>
        </w:rPr>
        <w:t xml:space="preserve"> dan </w:t>
      </w:r>
      <w:r w:rsidR="00D57AA8" w:rsidRPr="00826533">
        <w:rPr>
          <w:rFonts w:ascii="Bookman Old Style" w:hAnsi="Bookman Old Style" w:cs="Arial"/>
          <w:bCs/>
          <w:i/>
          <w:noProof/>
          <w:color w:val="000000" w:themeColor="text1"/>
          <w:szCs w:val="24"/>
          <w:lang w:val="id-ID"/>
        </w:rPr>
        <w:t>f</w:t>
      </w:r>
      <w:r w:rsidR="007B1F4C" w:rsidRPr="00826533">
        <w:rPr>
          <w:rFonts w:ascii="Bookman Old Style" w:hAnsi="Bookman Old Style" w:cs="Arial"/>
          <w:bCs/>
          <w:i/>
          <w:noProof/>
          <w:color w:val="000000" w:themeColor="text1"/>
          <w:szCs w:val="24"/>
          <w:lang w:val="id-ID"/>
        </w:rPr>
        <w:t>orward.</w:t>
      </w:r>
    </w:p>
    <w:p w14:paraId="02047EA7"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Nama </w:t>
      </w:r>
      <w:r w:rsidRPr="00826533">
        <w:rPr>
          <w:rFonts w:ascii="Bookman Old Style" w:hAnsi="Bookman Old Style" w:cs="Arial"/>
          <w:i/>
          <w:noProof/>
          <w:color w:val="000000" w:themeColor="text1"/>
          <w:szCs w:val="24"/>
          <w:lang w:val="id-ID"/>
        </w:rPr>
        <w:t>Counterparty</w:t>
      </w:r>
    </w:p>
    <w:p w14:paraId="017B6BFE"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Pos ini diisi dengan nama lembaga</w:t>
      </w:r>
      <w:r w:rsidR="00063269" w:rsidRPr="00826533">
        <w:rPr>
          <w:rFonts w:ascii="Bookman Old Style" w:hAnsi="Bookman Old Style" w:cs="Arial"/>
          <w:bCs/>
          <w:noProof/>
          <w:color w:val="000000" w:themeColor="text1"/>
          <w:szCs w:val="24"/>
          <w:lang w:val="id-ID"/>
        </w:rPr>
        <w:t xml:space="preserve"> atau </w:t>
      </w:r>
      <w:r w:rsidRPr="00826533">
        <w:rPr>
          <w:rFonts w:ascii="Bookman Old Style" w:hAnsi="Bookman Old Style" w:cs="Arial"/>
          <w:noProof/>
          <w:color w:val="000000" w:themeColor="text1"/>
          <w:szCs w:val="24"/>
          <w:lang w:val="id-ID"/>
        </w:rPr>
        <w:t xml:space="preserve">perusahaan </w:t>
      </w:r>
      <w:r w:rsidRPr="00826533">
        <w:rPr>
          <w:rFonts w:ascii="Bookman Old Style" w:hAnsi="Bookman Old Style" w:cs="Arial"/>
          <w:i/>
          <w:noProof/>
          <w:color w:val="000000" w:themeColor="text1"/>
          <w:szCs w:val="24"/>
          <w:lang w:val="id-ID"/>
        </w:rPr>
        <w:t>counterparty</w:t>
      </w:r>
      <w:r w:rsidRPr="00826533">
        <w:rPr>
          <w:rFonts w:ascii="Bookman Old Style" w:hAnsi="Bookman Old Style" w:cs="Arial"/>
          <w:noProof/>
          <w:color w:val="000000" w:themeColor="text1"/>
          <w:szCs w:val="24"/>
          <w:lang w:val="id-ID"/>
        </w:rPr>
        <w:t xml:space="preserve"> penyedia instrumen derivatif yang digunakan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dalam rangka lindung nilai.</w:t>
      </w:r>
    </w:p>
    <w:p w14:paraId="76EA9FE7"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Golongan </w:t>
      </w:r>
      <w:r w:rsidRPr="00826533">
        <w:rPr>
          <w:rFonts w:ascii="Bookman Old Style" w:hAnsi="Bookman Old Style" w:cs="Arial"/>
          <w:i/>
          <w:noProof/>
          <w:color w:val="000000" w:themeColor="text1"/>
          <w:szCs w:val="24"/>
          <w:lang w:val="id-ID"/>
        </w:rPr>
        <w:t>Counterparty</w:t>
      </w:r>
    </w:p>
    <w:p w14:paraId="22054D56"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Pos ini diisi dengan sektor usaha lembaga</w:t>
      </w:r>
      <w:r w:rsidR="00063269" w:rsidRPr="00826533">
        <w:rPr>
          <w:rFonts w:ascii="Bookman Old Style" w:hAnsi="Bookman Old Style" w:cs="Arial"/>
          <w:bCs/>
          <w:noProof/>
          <w:color w:val="000000" w:themeColor="text1"/>
          <w:szCs w:val="24"/>
          <w:lang w:val="id-ID"/>
        </w:rPr>
        <w:t xml:space="preserve"> atau </w:t>
      </w:r>
      <w:r w:rsidRPr="00826533">
        <w:rPr>
          <w:rFonts w:ascii="Bookman Old Style" w:hAnsi="Bookman Old Style" w:cs="Arial"/>
          <w:noProof/>
          <w:color w:val="000000" w:themeColor="text1"/>
          <w:szCs w:val="24"/>
          <w:lang w:val="id-ID"/>
        </w:rPr>
        <w:t xml:space="preserve">perusahaan </w:t>
      </w:r>
      <w:r w:rsidRPr="00826533">
        <w:rPr>
          <w:rFonts w:ascii="Bookman Old Style" w:hAnsi="Bookman Old Style" w:cs="Arial"/>
          <w:i/>
          <w:noProof/>
          <w:color w:val="000000" w:themeColor="text1"/>
          <w:szCs w:val="24"/>
          <w:lang w:val="id-ID"/>
        </w:rPr>
        <w:t xml:space="preserve">counterparty </w:t>
      </w:r>
      <w:r w:rsidRPr="00826533">
        <w:rPr>
          <w:rFonts w:ascii="Bookman Old Style" w:hAnsi="Bookman Old Style" w:cs="Arial"/>
          <w:noProof/>
          <w:color w:val="000000" w:themeColor="text1"/>
          <w:szCs w:val="24"/>
          <w:lang w:val="id-ID"/>
        </w:rPr>
        <w:t xml:space="preserve">penyedia instrumen derivatif yang digunakan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dalam rangka lindung nilai.</w:t>
      </w:r>
    </w:p>
    <w:p w14:paraId="40749C9B"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Lokasi Negara </w:t>
      </w:r>
      <w:r w:rsidRPr="00826533">
        <w:rPr>
          <w:rFonts w:ascii="Bookman Old Style" w:hAnsi="Bookman Old Style" w:cs="Arial"/>
          <w:i/>
          <w:noProof/>
          <w:color w:val="000000" w:themeColor="text1"/>
          <w:szCs w:val="24"/>
          <w:lang w:val="id-ID"/>
        </w:rPr>
        <w:t>Counterparty</w:t>
      </w:r>
    </w:p>
    <w:p w14:paraId="54A8C145"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negara </w:t>
      </w:r>
      <w:r w:rsidRPr="00826533">
        <w:rPr>
          <w:rFonts w:ascii="Bookman Old Style" w:hAnsi="Bookman Old Style" w:cs="Arial"/>
          <w:i/>
          <w:noProof/>
          <w:color w:val="000000" w:themeColor="text1"/>
          <w:szCs w:val="24"/>
          <w:lang w:val="id-ID"/>
        </w:rPr>
        <w:t>counterparty</w:t>
      </w:r>
      <w:r w:rsidRPr="00826533">
        <w:rPr>
          <w:rFonts w:ascii="Bookman Old Style" w:hAnsi="Bookman Old Style" w:cs="Arial"/>
          <w:noProof/>
          <w:color w:val="000000" w:themeColor="text1"/>
          <w:szCs w:val="24"/>
          <w:lang w:val="id-ID"/>
        </w:rPr>
        <w:t xml:space="preserve"> penyedia instrumen derivatif yang digunakan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00063269" w:rsidRPr="00826533">
        <w:rPr>
          <w:rFonts w:ascii="Bookman Old Style" w:hAnsi="Bookman Old Style" w:cs="Arial"/>
          <w:noProof/>
          <w:color w:val="000000" w:themeColor="text1"/>
          <w:szCs w:val="24"/>
          <w:lang w:val="id-ID"/>
        </w:rPr>
        <w:t xml:space="preserve"> atau UUS pelapor</w:t>
      </w:r>
      <w:r w:rsidRPr="00826533">
        <w:rPr>
          <w:rFonts w:ascii="Bookman Old Style" w:hAnsi="Bookman Old Style" w:cs="Arial"/>
          <w:noProof/>
          <w:color w:val="000000" w:themeColor="text1"/>
          <w:szCs w:val="24"/>
          <w:lang w:val="id-ID"/>
        </w:rPr>
        <w:t xml:space="preserve"> dalam rangka lindung nilai.</w:t>
      </w:r>
    </w:p>
    <w:p w14:paraId="690B6189"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Jenis</w:t>
      </w:r>
      <w:r w:rsidRPr="00826533">
        <w:rPr>
          <w:rFonts w:ascii="Bookman Old Style" w:hAnsi="Bookman Old Style" w:cs="Arial"/>
          <w:noProof/>
          <w:color w:val="000000" w:themeColor="text1"/>
          <w:szCs w:val="24"/>
          <w:lang w:val="id-ID"/>
        </w:rPr>
        <w:t xml:space="preserve"> Valuta</w:t>
      </w:r>
    </w:p>
    <w:p w14:paraId="74A9AD11" w14:textId="77777777" w:rsidR="007854F8" w:rsidRPr="00826533" w:rsidRDefault="007854F8" w:rsidP="00003D3B">
      <w:pPr>
        <w:pStyle w:val="BodyTextIndent3"/>
        <w:spacing w:line="360" w:lineRule="auto"/>
        <w:ind w:left="1701"/>
        <w:rPr>
          <w:rFonts w:ascii="Bookman Old Style" w:hAnsi="Bookman Old Style" w:cs="Arial"/>
          <w:bCs/>
          <w:noProof/>
          <w:color w:val="000000" w:themeColor="text1"/>
          <w:szCs w:val="24"/>
          <w:lang w:val="id-ID"/>
        </w:rPr>
      </w:pPr>
      <w:r w:rsidRPr="00826533">
        <w:rPr>
          <w:rFonts w:ascii="Bookman Old Style" w:hAnsi="Bookman Old Style" w:cs="Arial"/>
          <w:bCs/>
          <w:noProof/>
          <w:color w:val="000000" w:themeColor="text1"/>
          <w:szCs w:val="24"/>
          <w:lang w:val="id-ID"/>
        </w:rPr>
        <w:t xml:space="preserve">Pos ini diisi dengan jenis valuta dari instrumen derivatif yang dipilih </w:t>
      </w:r>
      <w:r w:rsidR="001A43EB" w:rsidRPr="00826533">
        <w:rPr>
          <w:rFonts w:ascii="Bookman Old Style" w:hAnsi="Bookman Old Style" w:cs="Arial"/>
          <w:bCs/>
          <w:noProof/>
          <w:color w:val="000000" w:themeColor="text1"/>
          <w:szCs w:val="24"/>
          <w:lang w:val="id-ID"/>
        </w:rPr>
        <w:t>Perusahaan Modal Ventura Syariah</w:t>
      </w:r>
      <w:r w:rsidRPr="00826533">
        <w:rPr>
          <w:rFonts w:ascii="Bookman Old Style" w:hAnsi="Bookman Old Style" w:cs="Arial"/>
          <w:bCs/>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bCs/>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bCs/>
          <w:noProof/>
          <w:color w:val="000000" w:themeColor="text1"/>
          <w:szCs w:val="24"/>
          <w:lang w:val="id-ID"/>
        </w:rPr>
        <w:t xml:space="preserve">dalam rangka lindung nilai atas transaksi </w:t>
      </w:r>
      <w:r w:rsidR="00835755" w:rsidRPr="00826533">
        <w:rPr>
          <w:rFonts w:ascii="Bookman Old Style" w:hAnsi="Bookman Old Style" w:cs="Arial"/>
          <w:bCs/>
          <w:noProof/>
          <w:color w:val="000000" w:themeColor="text1"/>
          <w:szCs w:val="24"/>
          <w:lang w:val="id-ID"/>
        </w:rPr>
        <w:t>pendanaan</w:t>
      </w:r>
      <w:r w:rsidRPr="00826533">
        <w:rPr>
          <w:rFonts w:ascii="Bookman Old Style" w:hAnsi="Bookman Old Style" w:cs="Arial"/>
          <w:bCs/>
          <w:noProof/>
          <w:color w:val="000000" w:themeColor="text1"/>
          <w:szCs w:val="24"/>
          <w:lang w:val="id-ID"/>
        </w:rPr>
        <w:t xml:space="preserve"> yang diterima.</w:t>
      </w:r>
    </w:p>
    <w:p w14:paraId="2C615F63" w14:textId="77777777" w:rsidR="00F94604" w:rsidRPr="00826533" w:rsidRDefault="00F94604" w:rsidP="00003D3B">
      <w:pPr>
        <w:pStyle w:val="BodyTextIndent3"/>
        <w:spacing w:line="360" w:lineRule="auto"/>
        <w:ind w:left="1701"/>
        <w:rPr>
          <w:rFonts w:ascii="Bookman Old Style" w:hAnsi="Bookman Old Style" w:cs="Arial"/>
          <w:bCs/>
          <w:noProof/>
          <w:color w:val="000000" w:themeColor="text1"/>
          <w:szCs w:val="24"/>
          <w:lang w:val="id-ID"/>
        </w:rPr>
      </w:pPr>
    </w:p>
    <w:p w14:paraId="2E951655" w14:textId="77777777" w:rsidR="00F94604" w:rsidRPr="00826533" w:rsidRDefault="00F94604" w:rsidP="00003D3B">
      <w:pPr>
        <w:pStyle w:val="BodyTextIndent3"/>
        <w:spacing w:line="360" w:lineRule="auto"/>
        <w:ind w:left="1701"/>
        <w:rPr>
          <w:rFonts w:ascii="Bookman Old Style" w:hAnsi="Bookman Old Style" w:cs="Arial"/>
          <w:bCs/>
          <w:noProof/>
          <w:color w:val="000000" w:themeColor="text1"/>
          <w:szCs w:val="24"/>
          <w:lang w:val="id-ID"/>
        </w:rPr>
      </w:pPr>
    </w:p>
    <w:p w14:paraId="28868BA7"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lastRenderedPageBreak/>
        <w:t>Tanggal Mulai</w:t>
      </w:r>
    </w:p>
    <w:p w14:paraId="4CA8582A"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 xml:space="preserve">Pos ini diisi dengan </w:t>
      </w:r>
      <w:r w:rsidRPr="00826533">
        <w:rPr>
          <w:rFonts w:ascii="Bookman Old Style" w:hAnsi="Bookman Old Style" w:cs="Arial"/>
          <w:noProof/>
          <w:color w:val="000000" w:themeColor="text1"/>
          <w:szCs w:val="24"/>
          <w:lang w:val="id-ID"/>
        </w:rPr>
        <w:t xml:space="preserve">tanggal mulai berlakunya transaksi instrumen derivatif antara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pt-BR"/>
        </w:rPr>
        <w:t>p</w:t>
      </w:r>
      <w:r w:rsidRPr="00826533">
        <w:rPr>
          <w:rFonts w:ascii="Bookman Old Style" w:hAnsi="Bookman Old Style"/>
          <w:noProof/>
          <w:color w:val="000000" w:themeColor="text1"/>
          <w:szCs w:val="24"/>
          <w:lang w:val="id-ID"/>
        </w:rPr>
        <w:t>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 xml:space="preserve">dengan </w:t>
      </w:r>
      <w:r w:rsidRPr="00826533">
        <w:rPr>
          <w:rFonts w:ascii="Bookman Old Style" w:hAnsi="Bookman Old Style" w:cs="Arial"/>
          <w:i/>
          <w:noProof/>
          <w:color w:val="000000" w:themeColor="text1"/>
          <w:szCs w:val="24"/>
          <w:lang w:val="id-ID"/>
        </w:rPr>
        <w:t>counterparty.</w:t>
      </w:r>
    </w:p>
    <w:p w14:paraId="714B1C92"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bCs/>
          <w:noProof/>
          <w:color w:val="000000" w:themeColor="text1"/>
          <w:szCs w:val="24"/>
          <w:lang w:val="id-ID"/>
        </w:rPr>
      </w:pPr>
      <w:r w:rsidRPr="00826533">
        <w:rPr>
          <w:rFonts w:ascii="Bookman Old Style" w:hAnsi="Bookman Old Style" w:cs="Arial"/>
          <w:bCs/>
          <w:noProof/>
          <w:color w:val="000000" w:themeColor="text1"/>
          <w:szCs w:val="24"/>
          <w:lang w:val="id-ID"/>
        </w:rPr>
        <w:t>Tanggal Jatuh Tempo</w:t>
      </w:r>
      <w:r w:rsidR="00835755" w:rsidRPr="00826533">
        <w:rPr>
          <w:rFonts w:ascii="Bookman Old Style" w:hAnsi="Bookman Old Style" w:cs="Arial"/>
          <w:bCs/>
          <w:noProof/>
          <w:color w:val="000000" w:themeColor="text1"/>
          <w:szCs w:val="24"/>
          <w:lang w:val="id-ID"/>
        </w:rPr>
        <w:t xml:space="preserve"> </w:t>
      </w:r>
    </w:p>
    <w:p w14:paraId="6993FAA8" w14:textId="77777777" w:rsidR="007854F8" w:rsidRPr="00826533" w:rsidRDefault="007854F8" w:rsidP="00003D3B">
      <w:pPr>
        <w:pStyle w:val="BodyTextIndent3"/>
        <w:spacing w:line="360" w:lineRule="auto"/>
        <w:ind w:left="1701"/>
        <w:rPr>
          <w:rFonts w:ascii="Bookman Old Style" w:hAnsi="Bookman Old Style" w:cs="Arial"/>
          <w:i/>
          <w:noProof/>
          <w:color w:val="000000" w:themeColor="text1"/>
          <w:szCs w:val="24"/>
          <w:lang w:val="id-ID"/>
        </w:rPr>
      </w:pPr>
      <w:r w:rsidRPr="00826533">
        <w:rPr>
          <w:rFonts w:ascii="Bookman Old Style" w:hAnsi="Bookman Old Style" w:cs="Arial"/>
          <w:bCs/>
          <w:noProof/>
          <w:color w:val="000000" w:themeColor="text1"/>
          <w:szCs w:val="24"/>
          <w:lang w:val="id-ID"/>
        </w:rPr>
        <w:t xml:space="preserve">Pos ini diisi dengan </w:t>
      </w:r>
      <w:r w:rsidRPr="00826533">
        <w:rPr>
          <w:rFonts w:ascii="Bookman Old Style" w:hAnsi="Bookman Old Style" w:cs="Arial"/>
          <w:noProof/>
          <w:color w:val="000000" w:themeColor="text1"/>
          <w:szCs w:val="24"/>
          <w:lang w:val="id-ID"/>
        </w:rPr>
        <w:t xml:space="preserve">tanggal berakhirnya transaksi instrumen derivatif antara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 xml:space="preserve">dengan </w:t>
      </w:r>
      <w:r w:rsidRPr="00826533">
        <w:rPr>
          <w:rFonts w:ascii="Bookman Old Style" w:hAnsi="Bookman Old Style" w:cs="Arial"/>
          <w:i/>
          <w:noProof/>
          <w:color w:val="000000" w:themeColor="text1"/>
          <w:szCs w:val="24"/>
          <w:lang w:val="id-ID"/>
        </w:rPr>
        <w:t>counterparty.</w:t>
      </w:r>
    </w:p>
    <w:p w14:paraId="6D03F557"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Nominal</w:t>
      </w:r>
      <w:r w:rsidRPr="00826533">
        <w:rPr>
          <w:rFonts w:ascii="Bookman Old Style" w:hAnsi="Bookman Old Style" w:cs="Arial"/>
          <w:noProof/>
          <w:color w:val="000000" w:themeColor="text1"/>
          <w:szCs w:val="24"/>
          <w:lang w:val="id-ID"/>
        </w:rPr>
        <w:t xml:space="preserve"> Instrumen Derivatif </w:t>
      </w:r>
      <w:r w:rsidR="004E146D" w:rsidRPr="00826533">
        <w:rPr>
          <w:rFonts w:ascii="Bookman Old Style" w:hAnsi="Bookman Old Style" w:cs="Arial"/>
          <w:noProof/>
          <w:color w:val="000000" w:themeColor="text1"/>
          <w:szCs w:val="24"/>
          <w:lang w:val="id-ID"/>
        </w:rPr>
        <w:t xml:space="preserve">untuk </w:t>
      </w:r>
      <w:r w:rsidRPr="00826533">
        <w:rPr>
          <w:rFonts w:ascii="Bookman Old Style" w:hAnsi="Bookman Old Style" w:cs="Arial"/>
          <w:noProof/>
          <w:color w:val="000000" w:themeColor="text1"/>
          <w:szCs w:val="24"/>
          <w:lang w:val="id-ID"/>
        </w:rPr>
        <w:t>Lindung Nilai (Dalam Mata Uang Asal)</w:t>
      </w:r>
    </w:p>
    <w:p w14:paraId="4BE8038A"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nilai nominal instrumen derivatif dalam bentuk mata uang asal selain rupiah antara </w:t>
      </w:r>
      <w:r w:rsidR="001A43EB" w:rsidRPr="00826533">
        <w:rPr>
          <w:rFonts w:ascii="Bookman Old Style" w:hAnsi="Bookman Old Style" w:cs="Arial"/>
          <w:noProof/>
          <w:color w:val="000000" w:themeColor="text1"/>
          <w:szCs w:val="24"/>
          <w:lang w:val="id-ID"/>
        </w:rPr>
        <w:t>Perusahaan Modal Ventura Syariah</w:t>
      </w:r>
      <w:r w:rsidRPr="00826533">
        <w:rPr>
          <w:rFonts w:ascii="Bookman Old Style" w:hAnsi="Bookman Old Style" w:cs="Arial"/>
          <w:noProof/>
          <w:color w:val="000000" w:themeColor="text1"/>
          <w:szCs w:val="24"/>
          <w:lang w:val="id-ID"/>
        </w:rPr>
        <w:t xml:space="preserve"> </w:t>
      </w:r>
      <w:r w:rsidRPr="00826533">
        <w:rPr>
          <w:rFonts w:ascii="Bookman Old Style" w:hAnsi="Bookman Old Style"/>
          <w:noProof/>
          <w:color w:val="000000" w:themeColor="text1"/>
          <w:szCs w:val="24"/>
          <w:lang w:val="id-ID"/>
        </w:rPr>
        <w:t>pelapor</w:t>
      </w:r>
      <w:r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Pr="00826533">
        <w:rPr>
          <w:rFonts w:ascii="Bookman Old Style" w:hAnsi="Bookman Old Style" w:cs="Arial"/>
          <w:noProof/>
          <w:color w:val="000000" w:themeColor="text1"/>
          <w:szCs w:val="24"/>
          <w:lang w:val="id-ID"/>
        </w:rPr>
        <w:t xml:space="preserve">dengan </w:t>
      </w:r>
      <w:r w:rsidRPr="00826533">
        <w:rPr>
          <w:rFonts w:ascii="Bookman Old Style" w:hAnsi="Bookman Old Style" w:cs="Arial"/>
          <w:i/>
          <w:noProof/>
          <w:color w:val="000000" w:themeColor="text1"/>
          <w:szCs w:val="24"/>
          <w:lang w:val="id-ID"/>
        </w:rPr>
        <w:t xml:space="preserve">counterparty. </w:t>
      </w:r>
      <w:r w:rsidRPr="00826533">
        <w:rPr>
          <w:rFonts w:ascii="Bookman Old Style" w:hAnsi="Bookman Old Style" w:cs="Arial"/>
          <w:noProof/>
          <w:color w:val="000000" w:themeColor="text1"/>
          <w:szCs w:val="24"/>
          <w:lang w:val="id-ID"/>
        </w:rPr>
        <w:t xml:space="preserve">Apabila jenis valuta adalah </w:t>
      </w:r>
      <w:r w:rsidR="00B92AB7" w:rsidRPr="00826533">
        <w:rPr>
          <w:rFonts w:ascii="Bookman Old Style" w:hAnsi="Bookman Old Style" w:cs="Arial"/>
          <w:noProof/>
          <w:color w:val="000000" w:themeColor="text1"/>
          <w:szCs w:val="24"/>
          <w:lang w:val="id-ID"/>
        </w:rPr>
        <w:t>r</w:t>
      </w:r>
      <w:r w:rsidRPr="00826533">
        <w:rPr>
          <w:rFonts w:ascii="Bookman Old Style" w:hAnsi="Bookman Old Style" w:cs="Arial"/>
          <w:noProof/>
          <w:color w:val="000000" w:themeColor="text1"/>
          <w:szCs w:val="24"/>
          <w:lang w:val="id-ID"/>
        </w:rPr>
        <w:t>upiah, maka nilai dalam kolom ini dapat diisi dengan angka nol.</w:t>
      </w:r>
    </w:p>
    <w:p w14:paraId="1EDCA591" w14:textId="77777777" w:rsidR="007854F8" w:rsidRPr="00826533" w:rsidRDefault="007854F8" w:rsidP="009A64D3">
      <w:pPr>
        <w:pStyle w:val="BodyTextIndent3"/>
        <w:numPr>
          <w:ilvl w:val="0"/>
          <w:numId w:val="143"/>
        </w:numPr>
        <w:spacing w:line="360" w:lineRule="auto"/>
        <w:ind w:left="1701" w:hanging="567"/>
        <w:rPr>
          <w:rFonts w:ascii="Bookman Old Style" w:hAnsi="Bookman Old Style" w:cs="Arial"/>
          <w:noProof/>
          <w:color w:val="000000" w:themeColor="text1"/>
          <w:szCs w:val="24"/>
          <w:lang w:val="id-ID"/>
        </w:rPr>
      </w:pPr>
      <w:r w:rsidRPr="00826533">
        <w:rPr>
          <w:rFonts w:ascii="Bookman Old Style" w:hAnsi="Bookman Old Style" w:cs="Arial"/>
          <w:bCs/>
          <w:noProof/>
          <w:color w:val="000000" w:themeColor="text1"/>
          <w:szCs w:val="24"/>
          <w:lang w:val="id-ID"/>
        </w:rPr>
        <w:t>Nominal</w:t>
      </w:r>
      <w:r w:rsidRPr="00826533">
        <w:rPr>
          <w:rFonts w:ascii="Bookman Old Style" w:hAnsi="Bookman Old Style" w:cs="Arial"/>
          <w:noProof/>
          <w:color w:val="000000" w:themeColor="text1"/>
          <w:szCs w:val="24"/>
          <w:lang w:val="id-ID"/>
        </w:rPr>
        <w:t xml:space="preserve"> Instrumen Derivatif </w:t>
      </w:r>
      <w:r w:rsidR="004E146D" w:rsidRPr="00826533">
        <w:rPr>
          <w:rFonts w:ascii="Bookman Old Style" w:hAnsi="Bookman Old Style" w:cs="Arial"/>
          <w:noProof/>
          <w:color w:val="000000" w:themeColor="text1"/>
          <w:szCs w:val="24"/>
          <w:lang w:val="id-ID"/>
        </w:rPr>
        <w:t xml:space="preserve">untuk </w:t>
      </w:r>
      <w:r w:rsidRPr="00826533">
        <w:rPr>
          <w:rFonts w:ascii="Bookman Old Style" w:hAnsi="Bookman Old Style" w:cs="Arial"/>
          <w:noProof/>
          <w:color w:val="000000" w:themeColor="text1"/>
          <w:szCs w:val="24"/>
          <w:lang w:val="id-ID"/>
        </w:rPr>
        <w:t xml:space="preserve">Lindung Nilai (Dalam </w:t>
      </w:r>
      <w:r w:rsidR="007B1F4C" w:rsidRPr="00826533">
        <w:rPr>
          <w:rFonts w:ascii="Bookman Old Style" w:hAnsi="Bookman Old Style" w:cs="Arial"/>
          <w:noProof/>
          <w:color w:val="000000" w:themeColor="text1"/>
          <w:szCs w:val="24"/>
          <w:lang w:val="id-ID"/>
        </w:rPr>
        <w:t xml:space="preserve">Ekuivalen </w:t>
      </w:r>
      <w:r w:rsidRPr="00826533">
        <w:rPr>
          <w:rFonts w:ascii="Bookman Old Style" w:hAnsi="Bookman Old Style" w:cs="Arial"/>
          <w:noProof/>
          <w:color w:val="000000" w:themeColor="text1"/>
          <w:szCs w:val="24"/>
          <w:lang w:val="id-ID"/>
        </w:rPr>
        <w:t>Rupiah)</w:t>
      </w:r>
    </w:p>
    <w:p w14:paraId="11C87CC0" w14:textId="77777777" w:rsidR="007854F8" w:rsidRPr="00826533" w:rsidRDefault="007854F8" w:rsidP="00003D3B">
      <w:pPr>
        <w:pStyle w:val="BodyTextIndent3"/>
        <w:spacing w:line="360" w:lineRule="auto"/>
        <w:ind w:left="1701"/>
        <w:rPr>
          <w:rFonts w:ascii="Bookman Old Style" w:hAnsi="Bookman Old Style" w:cs="Arial"/>
          <w:noProof/>
          <w:color w:val="000000" w:themeColor="text1"/>
          <w:szCs w:val="24"/>
          <w:lang w:val="id-ID"/>
        </w:rPr>
      </w:pPr>
      <w:r w:rsidRPr="00826533">
        <w:rPr>
          <w:rFonts w:ascii="Bookman Old Style" w:hAnsi="Bookman Old Style" w:cs="Arial"/>
          <w:noProof/>
          <w:color w:val="000000" w:themeColor="text1"/>
          <w:szCs w:val="24"/>
          <w:lang w:val="id-ID"/>
        </w:rPr>
        <w:t xml:space="preserve">Pos ini diisi dengan </w:t>
      </w:r>
      <w:r w:rsidR="006E2151" w:rsidRPr="00826533">
        <w:rPr>
          <w:rFonts w:ascii="Bookman Old Style" w:hAnsi="Bookman Old Style" w:cs="Arial"/>
          <w:noProof/>
          <w:color w:val="000000" w:themeColor="text1"/>
          <w:szCs w:val="24"/>
          <w:lang w:val="id-ID"/>
        </w:rPr>
        <w:t xml:space="preserve">nilai nominal instrumen derivatif antara </w:t>
      </w:r>
      <w:r w:rsidR="001A43EB" w:rsidRPr="00826533">
        <w:rPr>
          <w:rFonts w:ascii="Bookman Old Style" w:hAnsi="Bookman Old Style" w:cs="Arial"/>
          <w:noProof/>
          <w:color w:val="000000" w:themeColor="text1"/>
          <w:szCs w:val="24"/>
          <w:lang w:val="id-ID"/>
        </w:rPr>
        <w:t>Perusahaan Modal Ventura Syariah</w:t>
      </w:r>
      <w:r w:rsidR="006E2151" w:rsidRPr="00826533">
        <w:rPr>
          <w:rFonts w:ascii="Bookman Old Style" w:hAnsi="Bookman Old Style" w:cs="Arial"/>
          <w:noProof/>
          <w:color w:val="000000" w:themeColor="text1"/>
          <w:szCs w:val="24"/>
          <w:lang w:val="id-ID"/>
        </w:rPr>
        <w:t xml:space="preserve"> </w:t>
      </w:r>
      <w:r w:rsidR="006E2151" w:rsidRPr="00826533">
        <w:rPr>
          <w:rFonts w:ascii="Bookman Old Style" w:hAnsi="Bookman Old Style"/>
          <w:noProof/>
          <w:color w:val="000000" w:themeColor="text1"/>
          <w:szCs w:val="24"/>
          <w:lang w:val="id-ID"/>
        </w:rPr>
        <w:t>pelapor</w:t>
      </w:r>
      <w:r w:rsidR="006E2151" w:rsidRPr="00826533">
        <w:rPr>
          <w:rFonts w:ascii="Bookman Old Style" w:hAnsi="Bookman Old Style" w:cs="Arial"/>
          <w:noProof/>
          <w:color w:val="000000" w:themeColor="text1"/>
          <w:szCs w:val="24"/>
          <w:lang w:val="id-ID"/>
        </w:rPr>
        <w:t xml:space="preserve"> </w:t>
      </w:r>
      <w:r w:rsidR="00063269" w:rsidRPr="00826533">
        <w:rPr>
          <w:rFonts w:ascii="Bookman Old Style" w:hAnsi="Bookman Old Style" w:cs="Arial"/>
          <w:noProof/>
          <w:color w:val="000000" w:themeColor="text1"/>
          <w:szCs w:val="24"/>
          <w:lang w:val="id-ID"/>
        </w:rPr>
        <w:t xml:space="preserve">atau UUS pelapor </w:t>
      </w:r>
      <w:r w:rsidR="006E2151" w:rsidRPr="00826533">
        <w:rPr>
          <w:rFonts w:ascii="Bookman Old Style" w:hAnsi="Bookman Old Style" w:cs="Arial"/>
          <w:noProof/>
          <w:color w:val="000000" w:themeColor="text1"/>
          <w:szCs w:val="24"/>
          <w:lang w:val="id-ID"/>
        </w:rPr>
        <w:t xml:space="preserve">dengan </w:t>
      </w:r>
      <w:r w:rsidR="006E2151" w:rsidRPr="00826533">
        <w:rPr>
          <w:rFonts w:ascii="Bookman Old Style" w:hAnsi="Bookman Old Style" w:cs="Arial"/>
          <w:i/>
          <w:noProof/>
          <w:color w:val="000000" w:themeColor="text1"/>
          <w:szCs w:val="24"/>
          <w:lang w:val="id-ID"/>
        </w:rPr>
        <w:t>counterparty</w:t>
      </w:r>
      <w:r w:rsidR="006E2151" w:rsidRPr="00826533">
        <w:rPr>
          <w:rFonts w:ascii="Bookman Old Style" w:hAnsi="Bookman Old Style" w:cs="Arial"/>
          <w:noProof/>
          <w:color w:val="000000" w:themeColor="text1"/>
          <w:szCs w:val="24"/>
          <w:lang w:val="id-ID"/>
        </w:rPr>
        <w:t xml:space="preserve"> dalam rupiah atau dalam valas yang telah dikonversi ke rupiah menggunakan kurs tengah Bank Indonesia</w:t>
      </w:r>
      <w:r w:rsidRPr="00826533">
        <w:rPr>
          <w:rFonts w:ascii="Bookman Old Style" w:hAnsi="Bookman Old Style" w:cs="Arial"/>
          <w:i/>
          <w:noProof/>
          <w:color w:val="000000" w:themeColor="text1"/>
          <w:szCs w:val="24"/>
          <w:lang w:val="id-ID"/>
        </w:rPr>
        <w:t>.</w:t>
      </w:r>
      <w:r w:rsidRPr="00826533">
        <w:rPr>
          <w:rFonts w:ascii="Bookman Old Style" w:hAnsi="Bookman Old Style"/>
          <w:noProof/>
          <w:color w:val="000000" w:themeColor="text1"/>
          <w:szCs w:val="24"/>
          <w:lang w:val="id-ID"/>
        </w:rPr>
        <w:br w:type="page"/>
      </w:r>
    </w:p>
    <w:p w14:paraId="536699C1" w14:textId="77777777" w:rsidR="007854F8" w:rsidRPr="00826533" w:rsidRDefault="007854F8"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lastRenderedPageBreak/>
        <w:t xml:space="preserve">FORMULIR 3020: </w:t>
      </w:r>
      <w:r w:rsidR="00A55F29" w:rsidRPr="00826533">
        <w:rPr>
          <w:rFonts w:ascii="Bookman Old Style" w:hAnsi="Bookman Old Style"/>
          <w:noProof/>
          <w:color w:val="000000" w:themeColor="text1"/>
          <w:szCs w:val="24"/>
          <w:lang w:val="en-US"/>
        </w:rPr>
        <w:t>RINCIAN PENYALURAN KERJA SAMA PEMBIAYAAN PORSI PIHAK KETIGA</w:t>
      </w:r>
    </w:p>
    <w:p w14:paraId="2225704F" w14:textId="77777777" w:rsidR="007854F8" w:rsidRPr="00826533" w:rsidRDefault="007854F8" w:rsidP="009A64D3">
      <w:pPr>
        <w:pStyle w:val="ListParagraph"/>
        <w:numPr>
          <w:ilvl w:val="0"/>
          <w:numId w:val="144"/>
        </w:numPr>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DE6097" w:rsidRPr="00826533">
        <w:rPr>
          <w:rFonts w:ascii="Bookman Old Style" w:hAnsi="Bookman Old Style"/>
          <w:color w:val="000000" w:themeColor="text1"/>
          <w:sz w:val="24"/>
          <w:szCs w:val="24"/>
          <w:lang w:val="id-ID"/>
        </w:rPr>
        <w:t xml:space="preserve"> </w:t>
      </w:r>
      <w:r w:rsidR="00DE6097" w:rsidRPr="00826533">
        <w:rPr>
          <w:rFonts w:ascii="Bookman Old Style" w:hAnsi="Bookman Old Style"/>
          <w:color w:val="000000" w:themeColor="text1"/>
          <w:sz w:val="24"/>
          <w:szCs w:val="24"/>
        </w:rPr>
        <w:t xml:space="preserve">3020 </w:t>
      </w:r>
      <w:r w:rsidR="00DE6097" w:rsidRPr="00826533">
        <w:rPr>
          <w:rFonts w:ascii="Bookman Old Style" w:hAnsi="Bookman Old Style"/>
          <w:color w:val="000000" w:themeColor="text1"/>
          <w:sz w:val="24"/>
          <w:szCs w:val="24"/>
          <w:lang w:val="id-ID"/>
        </w:rPr>
        <w:t>(</w:t>
      </w:r>
      <w:r w:rsidR="00DE6097" w:rsidRPr="00826533">
        <w:rPr>
          <w:rFonts w:ascii="Bookman Old Style" w:hAnsi="Bookman Old Style"/>
          <w:color w:val="000000" w:themeColor="text1"/>
          <w:sz w:val="24"/>
          <w:szCs w:val="24"/>
        </w:rPr>
        <w:t xml:space="preserve">RINCIAN PENYALURAN KERJA SAMA </w:t>
      </w:r>
      <w:r w:rsidR="00DE6097" w:rsidRPr="00826533">
        <w:rPr>
          <w:rFonts w:ascii="Bookman Old Style" w:hAnsi="Bookman Old Style"/>
          <w:color w:val="000000" w:themeColor="text1"/>
          <w:sz w:val="24"/>
          <w:szCs w:val="24"/>
          <w:lang w:val="id-ID"/>
        </w:rPr>
        <w:t xml:space="preserve">PEMBIAYAAN </w:t>
      </w:r>
      <w:r w:rsidR="00DE6097" w:rsidRPr="00826533">
        <w:rPr>
          <w:rFonts w:ascii="Bookman Old Style" w:hAnsi="Bookman Old Style"/>
          <w:color w:val="000000" w:themeColor="text1"/>
          <w:sz w:val="24"/>
          <w:szCs w:val="24"/>
        </w:rPr>
        <w:t>PORSI PIHAK KETIGA</w:t>
      </w:r>
      <w:r w:rsidR="00DE6097" w:rsidRPr="00826533">
        <w:rPr>
          <w:rFonts w:ascii="Bookman Old Style" w:hAnsi="Bookman Old Style"/>
          <w:color w:val="000000" w:themeColor="text1"/>
          <w:sz w:val="24"/>
          <w:szCs w:val="24"/>
          <w:lang w:val="id-ID"/>
        </w:rPr>
        <w:t>)</w:t>
      </w:r>
    </w:p>
    <w:p w14:paraId="11524F75" w14:textId="77777777" w:rsidR="007854F8" w:rsidRPr="00826533" w:rsidRDefault="007854F8"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3020 </w:t>
      </w:r>
      <w:r w:rsidR="00A55F29" w:rsidRPr="00826533">
        <w:rPr>
          <w:rFonts w:ascii="Bookman Old Style" w:hAnsi="Bookman Old Style"/>
          <w:noProof/>
          <w:color w:val="000000" w:themeColor="text1"/>
          <w:sz w:val="24"/>
          <w:szCs w:val="24"/>
          <w:lang w:val="id-ID"/>
        </w:rPr>
        <w:t>(Rincian Penyaluran Kerja Sama Pembiayaan Porsi Pihak Ketiga)</w:t>
      </w:r>
      <w:r w:rsidRPr="00826533">
        <w:rPr>
          <w:rFonts w:ascii="Bookman Old Style" w:hAnsi="Bookman Old Style"/>
          <w:noProof/>
          <w:color w:val="000000" w:themeColor="text1"/>
          <w:sz w:val="24"/>
          <w:szCs w:val="24"/>
          <w:lang w:val="id-ID"/>
        </w:rPr>
        <w:t xml:space="preserve"> disusun sesuai format sebagai berikut:</w:t>
      </w:r>
    </w:p>
    <w:tbl>
      <w:tblPr>
        <w:tblW w:w="8789" w:type="dxa"/>
        <w:tblInd w:w="1101" w:type="dxa"/>
        <w:tblLayout w:type="fixed"/>
        <w:tblLook w:val="04A0" w:firstRow="1" w:lastRow="0" w:firstColumn="1" w:lastColumn="0" w:noHBand="0" w:noVBand="1"/>
      </w:tblPr>
      <w:tblGrid>
        <w:gridCol w:w="1134"/>
        <w:gridCol w:w="1560"/>
        <w:gridCol w:w="1560"/>
        <w:gridCol w:w="1560"/>
        <w:gridCol w:w="991"/>
        <w:gridCol w:w="992"/>
        <w:gridCol w:w="992"/>
      </w:tblGrid>
      <w:tr w:rsidR="00826533" w:rsidRPr="00826533" w14:paraId="678B414E" w14:textId="77777777" w:rsidTr="00A213AE">
        <w:trPr>
          <w:trHeight w:val="70"/>
        </w:trPr>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DBEFD4B"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4A9E47" w14:textId="7C55B900"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B66B7" w14:textId="7FA72D42"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(3)</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307EC28" w14:textId="4B802B58"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(4)</w:t>
            </w:r>
          </w:p>
        </w:tc>
        <w:tc>
          <w:tcPr>
            <w:tcW w:w="991" w:type="dxa"/>
            <w:tcBorders>
              <w:top w:val="single" w:sz="4" w:space="0" w:color="auto"/>
              <w:left w:val="nil"/>
              <w:bottom w:val="single" w:sz="4" w:space="0" w:color="auto"/>
              <w:right w:val="single" w:sz="4" w:space="0" w:color="000000"/>
            </w:tcBorders>
            <w:shd w:val="clear" w:color="000000" w:fill="D9D9D9"/>
            <w:vAlign w:val="center"/>
          </w:tcPr>
          <w:p w14:paraId="21FB8011" w14:textId="0F0BBE3E"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(5)</w:t>
            </w:r>
          </w:p>
        </w:tc>
        <w:tc>
          <w:tcPr>
            <w:tcW w:w="992" w:type="dxa"/>
            <w:tcBorders>
              <w:top w:val="single" w:sz="4" w:space="0" w:color="auto"/>
              <w:left w:val="nil"/>
              <w:bottom w:val="single" w:sz="4" w:space="0" w:color="auto"/>
              <w:right w:val="single" w:sz="4" w:space="0" w:color="auto"/>
            </w:tcBorders>
            <w:shd w:val="clear" w:color="000000" w:fill="D9D9D9"/>
            <w:noWrap/>
          </w:tcPr>
          <w:p w14:paraId="486CD53B" w14:textId="508DF9E2"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(6)</w:t>
            </w:r>
          </w:p>
        </w:tc>
        <w:tc>
          <w:tcPr>
            <w:tcW w:w="992" w:type="dxa"/>
            <w:tcBorders>
              <w:top w:val="single" w:sz="4" w:space="0" w:color="auto"/>
              <w:left w:val="nil"/>
              <w:bottom w:val="single" w:sz="4" w:space="0" w:color="auto"/>
              <w:right w:val="single" w:sz="4" w:space="0" w:color="auto"/>
            </w:tcBorders>
            <w:shd w:val="clear" w:color="000000" w:fill="D9D9D9"/>
            <w:noWrap/>
          </w:tcPr>
          <w:p w14:paraId="123D1619" w14:textId="71B83721"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(7)</w:t>
            </w:r>
          </w:p>
        </w:tc>
      </w:tr>
      <w:tr w:rsidR="00826533" w:rsidRPr="00826533" w14:paraId="4EE2106E" w14:textId="77777777" w:rsidTr="00A213AE">
        <w:trPr>
          <w:trHeight w:val="70"/>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4554BAA"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Nomor Kontrak</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C66586" w14:textId="19DA30B2" w:rsidR="00A213AE" w:rsidRPr="00826533" w:rsidRDefault="00A213AE" w:rsidP="00A213AE">
            <w:pPr>
              <w:spacing w:line="360" w:lineRule="auto"/>
              <w:jc w:val="center"/>
              <w:rPr>
                <w:rFonts w:ascii="Bookman Old Style" w:hAnsi="Bookman Old Style"/>
                <w:bCs/>
                <w:i/>
                <w:color w:val="000000" w:themeColor="text1"/>
                <w:lang w:val="id-ID" w:eastAsia="id-ID"/>
              </w:rPr>
            </w:pPr>
            <w:r w:rsidRPr="00826533">
              <w:rPr>
                <w:rFonts w:ascii="Bookman Old Style" w:hAnsi="Bookman Old Style"/>
                <w:noProof/>
                <w:color w:val="000000" w:themeColor="text1"/>
                <w:lang w:val="id-ID"/>
              </w:rPr>
              <w:t xml:space="preserve">Jenis </w:t>
            </w:r>
            <w:r w:rsidRPr="00826533">
              <w:rPr>
                <w:rFonts w:ascii="Bookman Old Style" w:hAnsi="Bookman Old Style"/>
                <w:noProof/>
                <w:color w:val="000000" w:themeColor="text1"/>
                <w:szCs w:val="24"/>
                <w:lang w:val="id-ID"/>
              </w:rPr>
              <w:t>Pembiayaan</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7598D" w14:textId="2353A339" w:rsidR="00A213AE" w:rsidRPr="00826533" w:rsidRDefault="00A213AE" w:rsidP="00A213AE">
            <w:pPr>
              <w:spacing w:line="360" w:lineRule="auto"/>
              <w:jc w:val="center"/>
              <w:rPr>
                <w:rFonts w:ascii="Bookman Old Style" w:hAnsi="Bookman Old Style"/>
                <w:bCs/>
                <w:i/>
                <w:color w:val="000000" w:themeColor="text1"/>
                <w:lang w:val="id-ID" w:eastAsia="id-ID"/>
              </w:rPr>
            </w:pPr>
            <w:r w:rsidRPr="00826533">
              <w:rPr>
                <w:rFonts w:ascii="Bookman Old Style" w:hAnsi="Bookman Old Style"/>
                <w:noProof/>
                <w:color w:val="000000" w:themeColor="text1"/>
                <w:lang w:val="id-ID"/>
              </w:rPr>
              <w:t>Porsi Kerja Sama Pembiayaan</w:t>
            </w:r>
          </w:p>
        </w:tc>
        <w:tc>
          <w:tcPr>
            <w:tcW w:w="1560"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37449C0A" w14:textId="6A629267" w:rsidR="00A213AE" w:rsidRPr="00826533" w:rsidRDefault="00A213AE" w:rsidP="00A213AE">
            <w:pPr>
              <w:spacing w:line="360" w:lineRule="auto"/>
              <w:jc w:val="center"/>
              <w:rPr>
                <w:rFonts w:ascii="Bookman Old Style" w:hAnsi="Bookman Old Style"/>
                <w:bCs/>
                <w:i/>
                <w:color w:val="000000" w:themeColor="text1"/>
                <w:lang w:val="id-ID" w:eastAsia="id-ID"/>
              </w:rPr>
            </w:pPr>
            <w:r w:rsidRPr="00826533">
              <w:rPr>
                <w:rFonts w:ascii="Bookman Old Style" w:hAnsi="Bookman Old Style"/>
                <w:bCs/>
                <w:i/>
                <w:color w:val="000000" w:themeColor="text1"/>
                <w:lang w:val="id-ID" w:eastAsia="id-ID"/>
              </w:rPr>
              <w:t>Committed/ Uncommitted</w:t>
            </w:r>
          </w:p>
        </w:tc>
        <w:tc>
          <w:tcPr>
            <w:tcW w:w="991" w:type="dxa"/>
            <w:tcBorders>
              <w:top w:val="single" w:sz="4" w:space="0" w:color="auto"/>
              <w:left w:val="nil"/>
              <w:right w:val="single" w:sz="4" w:space="0" w:color="auto"/>
            </w:tcBorders>
            <w:shd w:val="clear" w:color="000000" w:fill="D9D9D9"/>
            <w:vAlign w:val="center"/>
          </w:tcPr>
          <w:p w14:paraId="5E22F8F5"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Mulai</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7EB5BA39"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Jatuh Tempo</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1CB61A24"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Jenis Valuta</w:t>
            </w:r>
          </w:p>
        </w:tc>
      </w:tr>
      <w:tr w:rsidR="00826533" w:rsidRPr="00826533" w14:paraId="346E9C76" w14:textId="77777777" w:rsidTr="00A213AE">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D27AD" w14:textId="77777777" w:rsidR="00A213AE" w:rsidRPr="00826533" w:rsidRDefault="00A213AE" w:rsidP="00A213AE">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36B6998D" w14:textId="77777777" w:rsidR="00A213AE" w:rsidRPr="00826533" w:rsidRDefault="00A213AE" w:rsidP="00A213AE">
            <w:pPr>
              <w:spacing w:line="360" w:lineRule="auto"/>
              <w:jc w:val="center"/>
              <w:rPr>
                <w:rFonts w:ascii="Bookman Old Style" w:hAnsi="Bookman Old Style"/>
                <w:color w:val="000000" w:themeColor="text1"/>
                <w:lang w:val="id-ID" w:eastAsia="id-ID"/>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658093" w14:textId="77777777" w:rsidR="00A213AE" w:rsidRPr="00826533" w:rsidRDefault="00A213AE" w:rsidP="00A213AE">
            <w:pPr>
              <w:spacing w:line="360" w:lineRule="auto"/>
              <w:jc w:val="center"/>
              <w:rPr>
                <w:rFonts w:ascii="Bookman Old Style" w:hAnsi="Bookman Old Style"/>
                <w:color w:val="000000" w:themeColor="text1"/>
                <w:lang w:val="id-ID" w:eastAsia="id-ID"/>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07EEEB" w14:textId="489DBCEC" w:rsidR="00A213AE" w:rsidRPr="00826533" w:rsidRDefault="00A213AE" w:rsidP="00A213AE">
            <w:pPr>
              <w:spacing w:line="360" w:lineRule="auto"/>
              <w:jc w:val="center"/>
              <w:rPr>
                <w:rFonts w:ascii="Bookman Old Style" w:hAnsi="Bookman Old Style"/>
                <w:color w:val="000000" w:themeColor="text1"/>
                <w:lang w:val="id-ID" w:eastAsia="id-ID"/>
              </w:rPr>
            </w:pPr>
          </w:p>
        </w:tc>
        <w:tc>
          <w:tcPr>
            <w:tcW w:w="991" w:type="dxa"/>
            <w:tcBorders>
              <w:top w:val="single" w:sz="4" w:space="0" w:color="auto"/>
              <w:left w:val="nil"/>
              <w:bottom w:val="single" w:sz="4" w:space="0" w:color="auto"/>
              <w:right w:val="single" w:sz="4" w:space="0" w:color="auto"/>
            </w:tcBorders>
            <w:shd w:val="clear" w:color="auto" w:fill="FFFFFF" w:themeFill="background1"/>
            <w:noWrap/>
            <w:vAlign w:val="center"/>
          </w:tcPr>
          <w:p w14:paraId="6C656364" w14:textId="77777777" w:rsidR="00A213AE" w:rsidRPr="00826533" w:rsidRDefault="00A213AE" w:rsidP="00A213AE">
            <w:pPr>
              <w:spacing w:line="360" w:lineRule="auto"/>
              <w:jc w:val="center"/>
              <w:rPr>
                <w:rFonts w:ascii="Bookman Old Style" w:hAnsi="Bookman Old Style"/>
                <w:color w:val="000000" w:themeColor="text1"/>
                <w:lang w:val="id-ID" w:eastAsia="id-ID"/>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8A2F21C" w14:textId="77777777" w:rsidR="00A213AE" w:rsidRPr="00826533" w:rsidRDefault="00A213AE" w:rsidP="00A213AE">
            <w:pPr>
              <w:spacing w:line="360" w:lineRule="auto"/>
              <w:jc w:val="center"/>
              <w:rPr>
                <w:rFonts w:ascii="Bookman Old Style" w:hAnsi="Bookman Old Style"/>
                <w:color w:val="000000" w:themeColor="text1"/>
                <w:lang w:val="id-ID" w:eastAsia="id-ID"/>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E2EDC88" w14:textId="77777777" w:rsidR="00A213AE" w:rsidRPr="00826533" w:rsidRDefault="00A213AE" w:rsidP="00A213AE">
            <w:pPr>
              <w:spacing w:line="360" w:lineRule="auto"/>
              <w:jc w:val="center"/>
              <w:rPr>
                <w:rFonts w:ascii="Bookman Old Style" w:hAnsi="Bookman Old Style"/>
                <w:color w:val="000000" w:themeColor="text1"/>
                <w:lang w:val="id-ID" w:eastAsia="id-ID"/>
              </w:rPr>
            </w:pPr>
          </w:p>
        </w:tc>
      </w:tr>
    </w:tbl>
    <w:p w14:paraId="12752679" w14:textId="77777777" w:rsidR="007854F8" w:rsidRPr="00826533" w:rsidRDefault="007854F8" w:rsidP="00003D3B">
      <w:pPr>
        <w:spacing w:line="360" w:lineRule="auto"/>
        <w:rPr>
          <w:rFonts w:ascii="Bookman Old Style" w:hAnsi="Bookman Old Style"/>
          <w:color w:val="000000" w:themeColor="text1"/>
          <w:lang w:val="id-ID"/>
        </w:rPr>
      </w:pPr>
    </w:p>
    <w:tbl>
      <w:tblPr>
        <w:tblW w:w="8789" w:type="dxa"/>
        <w:tblInd w:w="1129" w:type="dxa"/>
        <w:tblLayout w:type="fixed"/>
        <w:tblLook w:val="04A0" w:firstRow="1" w:lastRow="0" w:firstColumn="1" w:lastColumn="0" w:noHBand="0" w:noVBand="1"/>
      </w:tblPr>
      <w:tblGrid>
        <w:gridCol w:w="1276"/>
        <w:gridCol w:w="1276"/>
        <w:gridCol w:w="1417"/>
        <w:gridCol w:w="1418"/>
        <w:gridCol w:w="1701"/>
        <w:gridCol w:w="1701"/>
      </w:tblGrid>
      <w:tr w:rsidR="00826533" w:rsidRPr="00826533" w14:paraId="2AAF03DE" w14:textId="77777777" w:rsidTr="0001322B">
        <w:trPr>
          <w:trHeight w:val="234"/>
        </w:trPr>
        <w:tc>
          <w:tcPr>
            <w:tcW w:w="1276" w:type="dxa"/>
            <w:tcBorders>
              <w:top w:val="single" w:sz="4" w:space="0" w:color="auto"/>
              <w:left w:val="single" w:sz="4" w:space="0" w:color="auto"/>
              <w:bottom w:val="single" w:sz="4" w:space="0" w:color="auto"/>
              <w:right w:val="single" w:sz="4" w:space="0" w:color="auto"/>
            </w:tcBorders>
            <w:shd w:val="clear" w:color="000000" w:fill="D9D9D9"/>
          </w:tcPr>
          <w:p w14:paraId="0C71D130" w14:textId="2E806069"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(8)</w:t>
            </w: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3AC9F43D" w14:textId="0DFF6880"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(9)</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3351AE00" w14:textId="1A58AD80"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(10)</w:t>
            </w:r>
          </w:p>
        </w:tc>
        <w:tc>
          <w:tcPr>
            <w:tcW w:w="1418" w:type="dxa"/>
            <w:tcBorders>
              <w:top w:val="single" w:sz="4" w:space="0" w:color="auto"/>
              <w:left w:val="nil"/>
              <w:bottom w:val="single" w:sz="4" w:space="0" w:color="auto"/>
              <w:right w:val="single" w:sz="4" w:space="0" w:color="auto"/>
            </w:tcBorders>
            <w:shd w:val="clear" w:color="000000" w:fill="D9D9D9"/>
            <w:noWrap/>
          </w:tcPr>
          <w:p w14:paraId="5F8CF8C2" w14:textId="5704C76A"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(11)</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3E30249C" w14:textId="6D630506"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(12)</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57F9515B" w14:textId="0AC49704"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(13)</w:t>
            </w:r>
          </w:p>
        </w:tc>
      </w:tr>
      <w:tr w:rsidR="00826533" w:rsidRPr="00826533" w14:paraId="21FB8E43" w14:textId="77777777" w:rsidTr="0001322B">
        <w:trPr>
          <w:trHeight w:val="483"/>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14421D07" w14:textId="5AB10BB9"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Plafon (Dalam Mata Uang Asal)</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3FDC8F30" w14:textId="551BA454"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Plafon (Dalam Ekuivalen Rupiah)</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tcPr>
          <w:p w14:paraId="173414D2" w14:textId="06A9EC58"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Nilai Penyaluran Pembiayaan Penerusan (Dalam Mata Uang Asal)</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40F8678"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Nilai Penyaluran Pembiayaan Penerusan (Dalam Ekuivalen Rupiah)</w:t>
            </w:r>
          </w:p>
        </w:tc>
        <w:tc>
          <w:tcPr>
            <w:tcW w:w="1701" w:type="dxa"/>
            <w:tcBorders>
              <w:top w:val="nil"/>
              <w:left w:val="single" w:sz="4" w:space="0" w:color="auto"/>
              <w:bottom w:val="single" w:sz="4" w:space="0" w:color="auto"/>
              <w:right w:val="single" w:sz="4" w:space="0" w:color="auto"/>
            </w:tcBorders>
            <w:shd w:val="clear" w:color="000000" w:fill="D9D9D9"/>
            <w:vAlign w:val="center"/>
          </w:tcPr>
          <w:p w14:paraId="22A67CB1"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Nama </w:t>
            </w:r>
            <w:r w:rsidRPr="00826533">
              <w:rPr>
                <w:rFonts w:ascii="Bookman Old Style" w:hAnsi="Bookman Old Style"/>
                <w:bCs/>
                <w:i/>
                <w:color w:val="000000" w:themeColor="text1"/>
                <w:lang w:val="id-ID" w:eastAsia="id-ID"/>
              </w:rPr>
              <w:t>Counter- party</w:t>
            </w:r>
          </w:p>
        </w:tc>
        <w:tc>
          <w:tcPr>
            <w:tcW w:w="1701" w:type="dxa"/>
            <w:tcBorders>
              <w:top w:val="nil"/>
              <w:left w:val="single" w:sz="4" w:space="0" w:color="auto"/>
              <w:bottom w:val="single" w:sz="4" w:space="0" w:color="auto"/>
              <w:right w:val="single" w:sz="4" w:space="0" w:color="auto"/>
            </w:tcBorders>
            <w:shd w:val="clear" w:color="000000" w:fill="D9D9D9"/>
            <w:vAlign w:val="center"/>
          </w:tcPr>
          <w:p w14:paraId="680A56A2" w14:textId="77777777" w:rsidR="00A213AE" w:rsidRPr="00826533" w:rsidRDefault="00A213AE" w:rsidP="00A213AE">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Golongan </w:t>
            </w:r>
            <w:r w:rsidRPr="00826533">
              <w:rPr>
                <w:rFonts w:ascii="Bookman Old Style" w:hAnsi="Bookman Old Style"/>
                <w:bCs/>
                <w:i/>
                <w:color w:val="000000" w:themeColor="text1"/>
                <w:lang w:val="id-ID" w:eastAsia="id-ID"/>
              </w:rPr>
              <w:t>Counter- party</w:t>
            </w:r>
          </w:p>
        </w:tc>
      </w:tr>
      <w:tr w:rsidR="00826533" w:rsidRPr="00826533" w14:paraId="7D9322D6" w14:textId="77777777" w:rsidTr="0001322B">
        <w:trPr>
          <w:trHeight w:val="73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2DCD4" w14:textId="77777777" w:rsidR="00A213AE" w:rsidRPr="00826533" w:rsidRDefault="00A213AE" w:rsidP="00A213AE">
            <w:pPr>
              <w:spacing w:line="360" w:lineRule="auto"/>
              <w:rPr>
                <w:rFonts w:ascii="Bookman Old Style" w:hAnsi="Bookman Old Style"/>
                <w:color w:val="000000" w:themeColor="text1"/>
                <w:sz w:val="24"/>
                <w:szCs w:val="24"/>
                <w:lang w:val="id-ID" w:eastAsia="id-ID"/>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30636" w14:textId="531D0984" w:rsidR="00A213AE" w:rsidRPr="00826533" w:rsidRDefault="00A213AE" w:rsidP="00A213AE">
            <w:pPr>
              <w:spacing w:line="360" w:lineRule="auto"/>
              <w:rPr>
                <w:rFonts w:ascii="Bookman Old Style" w:hAnsi="Bookman Old Style"/>
                <w:color w:val="000000" w:themeColor="text1"/>
                <w:sz w:val="24"/>
                <w:szCs w:val="24"/>
                <w:lang w:val="id-ID" w:eastAsia="id-ID"/>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D6101" w14:textId="19FA8813" w:rsidR="00A213AE" w:rsidRPr="00826533" w:rsidRDefault="00A213AE" w:rsidP="00A213AE">
            <w:pPr>
              <w:spacing w:line="360" w:lineRule="auto"/>
              <w:rPr>
                <w:rFonts w:ascii="Bookman Old Style" w:hAnsi="Bookman Old Style"/>
                <w:color w:val="000000" w:themeColor="text1"/>
                <w:sz w:val="24"/>
                <w:szCs w:val="24"/>
                <w:lang w:val="id-ID" w:eastAsia="id-ID"/>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CCF33D6" w14:textId="77777777" w:rsidR="00A213AE" w:rsidRPr="00826533" w:rsidRDefault="00A213AE" w:rsidP="00A213AE">
            <w:pPr>
              <w:spacing w:line="360" w:lineRule="auto"/>
              <w:jc w:val="center"/>
              <w:rPr>
                <w:rFonts w:ascii="Bookman Old Style" w:hAnsi="Bookman Old Style"/>
                <w:color w:val="000000" w:themeColor="text1"/>
                <w:sz w:val="24"/>
                <w:szCs w:val="24"/>
                <w:lang w:val="id-ID" w:eastAsia="id-ID"/>
              </w:rPr>
            </w:pP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240475BB" w14:textId="77777777" w:rsidR="00A213AE" w:rsidRPr="00826533" w:rsidRDefault="00A213AE" w:rsidP="00A213AE">
            <w:pPr>
              <w:spacing w:line="360" w:lineRule="auto"/>
              <w:jc w:val="center"/>
              <w:rPr>
                <w:rFonts w:ascii="Bookman Old Style" w:hAnsi="Bookman Old Style"/>
                <w:color w:val="000000" w:themeColor="text1"/>
                <w:sz w:val="24"/>
                <w:szCs w:val="24"/>
                <w:lang w:val="id-ID" w:eastAsia="id-ID"/>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54A5E" w14:textId="77777777" w:rsidR="00A213AE" w:rsidRPr="00826533" w:rsidRDefault="00A213AE" w:rsidP="00A213AE">
            <w:pPr>
              <w:spacing w:line="360" w:lineRule="auto"/>
              <w:jc w:val="center"/>
              <w:rPr>
                <w:rFonts w:ascii="Bookman Old Style" w:hAnsi="Bookman Old Style"/>
                <w:color w:val="000000" w:themeColor="text1"/>
                <w:sz w:val="24"/>
                <w:szCs w:val="24"/>
                <w:lang w:val="id-ID" w:eastAsia="id-ID"/>
              </w:rPr>
            </w:pPr>
          </w:p>
        </w:tc>
      </w:tr>
    </w:tbl>
    <w:p w14:paraId="10AC6F18" w14:textId="77777777" w:rsidR="007854F8" w:rsidRPr="00826533" w:rsidRDefault="007854F8" w:rsidP="00003D3B">
      <w:pPr>
        <w:spacing w:line="360" w:lineRule="auto"/>
        <w:rPr>
          <w:rFonts w:ascii="Bookman Old Style" w:hAnsi="Bookman Old Style"/>
          <w:noProof/>
          <w:color w:val="000000" w:themeColor="text1"/>
          <w:sz w:val="24"/>
          <w:szCs w:val="24"/>
          <w:lang w:val="id-ID"/>
        </w:rPr>
      </w:pPr>
    </w:p>
    <w:tbl>
      <w:tblPr>
        <w:tblW w:w="353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tblGrid>
      <w:tr w:rsidR="00826533" w:rsidRPr="00826533" w14:paraId="20C1D86C" w14:textId="77777777" w:rsidTr="0001322B">
        <w:trPr>
          <w:trHeight w:val="234"/>
        </w:trPr>
        <w:tc>
          <w:tcPr>
            <w:tcW w:w="1696" w:type="dxa"/>
            <w:shd w:val="clear" w:color="000000" w:fill="D9D9D9"/>
          </w:tcPr>
          <w:p w14:paraId="4977EF21" w14:textId="16633381" w:rsidR="00A213AE" w:rsidRPr="00826533" w:rsidRDefault="0001322B" w:rsidP="004A202A">
            <w:pPr>
              <w:spacing w:line="360" w:lineRule="auto"/>
              <w:jc w:val="center"/>
              <w:rPr>
                <w:rFonts w:ascii="Bookman Old Style" w:hAnsi="Bookman Old Style"/>
                <w:bCs/>
                <w:color w:val="000000" w:themeColor="text1"/>
                <w:lang w:eastAsia="id-ID"/>
              </w:rPr>
            </w:pPr>
            <w:r w:rsidRPr="00826533">
              <w:rPr>
                <w:rFonts w:ascii="Bookman Old Style" w:hAnsi="Bookman Old Style"/>
                <w:bCs/>
                <w:color w:val="000000" w:themeColor="text1"/>
                <w:lang w:eastAsia="id-ID"/>
              </w:rPr>
              <w:t>(14)</w:t>
            </w:r>
          </w:p>
        </w:tc>
        <w:tc>
          <w:tcPr>
            <w:tcW w:w="1843" w:type="dxa"/>
            <w:shd w:val="clear" w:color="000000" w:fill="D9D9D9"/>
          </w:tcPr>
          <w:p w14:paraId="191DA14D" w14:textId="419755A5" w:rsidR="00A213AE" w:rsidRPr="00826533" w:rsidRDefault="0001322B" w:rsidP="004A202A">
            <w:pPr>
              <w:spacing w:line="360" w:lineRule="auto"/>
              <w:jc w:val="center"/>
              <w:rPr>
                <w:rFonts w:ascii="Bookman Old Style" w:hAnsi="Bookman Old Style"/>
                <w:bCs/>
                <w:color w:val="000000" w:themeColor="text1"/>
                <w:lang w:eastAsia="id-ID"/>
              </w:rPr>
            </w:pPr>
            <w:r w:rsidRPr="00826533">
              <w:rPr>
                <w:rFonts w:ascii="Bookman Old Style" w:hAnsi="Bookman Old Style"/>
                <w:bCs/>
                <w:color w:val="000000" w:themeColor="text1"/>
                <w:lang w:eastAsia="id-ID"/>
              </w:rPr>
              <w:t>(15)</w:t>
            </w:r>
          </w:p>
        </w:tc>
      </w:tr>
      <w:tr w:rsidR="00826533" w:rsidRPr="00826533" w14:paraId="39163DB2" w14:textId="77777777" w:rsidTr="0001322B">
        <w:trPr>
          <w:trHeight w:val="483"/>
        </w:trPr>
        <w:tc>
          <w:tcPr>
            <w:tcW w:w="1696" w:type="dxa"/>
            <w:shd w:val="clear" w:color="000000" w:fill="D9D9D9"/>
            <w:vAlign w:val="center"/>
          </w:tcPr>
          <w:p w14:paraId="3F61E6D3" w14:textId="77777777" w:rsidR="00A213AE" w:rsidRPr="00826533" w:rsidRDefault="00A213AE" w:rsidP="004A202A">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xml:space="preserve">Lokasi Negara </w:t>
            </w:r>
            <w:r w:rsidRPr="00826533">
              <w:rPr>
                <w:rFonts w:ascii="Bookman Old Style" w:hAnsi="Bookman Old Style"/>
                <w:bCs/>
                <w:i/>
                <w:color w:val="000000" w:themeColor="text1"/>
                <w:lang w:val="id-ID" w:eastAsia="id-ID"/>
              </w:rPr>
              <w:t>Counter- party</w:t>
            </w:r>
          </w:p>
        </w:tc>
        <w:tc>
          <w:tcPr>
            <w:tcW w:w="1843" w:type="dxa"/>
            <w:shd w:val="clear" w:color="000000" w:fill="D9D9D9"/>
            <w:vAlign w:val="center"/>
          </w:tcPr>
          <w:p w14:paraId="29E108AA" w14:textId="77777777" w:rsidR="00A213AE" w:rsidRPr="00826533" w:rsidRDefault="00A213AE" w:rsidP="004A202A">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Status Keterkaitan</w:t>
            </w:r>
          </w:p>
        </w:tc>
      </w:tr>
      <w:tr w:rsidR="00826533" w:rsidRPr="00826533" w14:paraId="0AA6CB45" w14:textId="77777777" w:rsidTr="0001322B">
        <w:trPr>
          <w:trHeight w:val="737"/>
        </w:trPr>
        <w:tc>
          <w:tcPr>
            <w:tcW w:w="1696" w:type="dxa"/>
            <w:shd w:val="clear" w:color="auto" w:fill="FFFFFF" w:themeFill="background1"/>
          </w:tcPr>
          <w:p w14:paraId="56A77B90" w14:textId="77777777" w:rsidR="00A213AE" w:rsidRPr="00826533" w:rsidRDefault="00A213AE" w:rsidP="004A202A">
            <w:pPr>
              <w:spacing w:line="360" w:lineRule="auto"/>
              <w:jc w:val="center"/>
              <w:rPr>
                <w:rFonts w:ascii="Bookman Old Style" w:hAnsi="Bookman Old Style"/>
                <w:color w:val="000000" w:themeColor="text1"/>
                <w:sz w:val="24"/>
                <w:szCs w:val="24"/>
                <w:lang w:val="id-ID" w:eastAsia="id-ID"/>
              </w:rPr>
            </w:pPr>
          </w:p>
        </w:tc>
        <w:tc>
          <w:tcPr>
            <w:tcW w:w="1843" w:type="dxa"/>
            <w:shd w:val="clear" w:color="auto" w:fill="FFFFFF" w:themeFill="background1"/>
            <w:vAlign w:val="center"/>
          </w:tcPr>
          <w:p w14:paraId="723C3414" w14:textId="77777777" w:rsidR="00A213AE" w:rsidRPr="00826533" w:rsidRDefault="00A213AE" w:rsidP="004A202A">
            <w:pPr>
              <w:spacing w:line="360" w:lineRule="auto"/>
              <w:jc w:val="center"/>
              <w:rPr>
                <w:rFonts w:ascii="Bookman Old Style" w:hAnsi="Bookman Old Style"/>
                <w:color w:val="000000" w:themeColor="text1"/>
                <w:sz w:val="24"/>
                <w:szCs w:val="24"/>
                <w:lang w:val="id-ID" w:eastAsia="id-ID"/>
              </w:rPr>
            </w:pPr>
          </w:p>
        </w:tc>
      </w:tr>
    </w:tbl>
    <w:p w14:paraId="422EAF3B" w14:textId="77777777" w:rsidR="00256172" w:rsidRPr="00826533" w:rsidRDefault="00256172" w:rsidP="00003D3B">
      <w:pPr>
        <w:spacing w:line="360" w:lineRule="auto"/>
        <w:rPr>
          <w:rFonts w:ascii="Bookman Old Style" w:hAnsi="Bookman Old Style"/>
          <w:noProof/>
          <w:color w:val="000000" w:themeColor="text1"/>
          <w:sz w:val="24"/>
          <w:szCs w:val="24"/>
          <w:lang w:val="id-ID"/>
        </w:rPr>
      </w:pPr>
    </w:p>
    <w:p w14:paraId="1405372A" w14:textId="77777777" w:rsidR="00256172" w:rsidRPr="00826533" w:rsidRDefault="00256172"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2721F9BC" w14:textId="77777777" w:rsidR="0066214C" w:rsidRPr="00826533" w:rsidRDefault="007854F8" w:rsidP="009A64D3">
      <w:pPr>
        <w:pStyle w:val="ListParagraph"/>
        <w:numPr>
          <w:ilvl w:val="0"/>
          <w:numId w:val="144"/>
        </w:numPr>
        <w:tabs>
          <w:tab w:val="left" w:pos="1134"/>
        </w:tabs>
        <w:spacing w:line="360" w:lineRule="auto"/>
        <w:ind w:left="1134"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lastRenderedPageBreak/>
        <w:t>PENJELASAN</w:t>
      </w:r>
      <w:r w:rsidR="003D68E1" w:rsidRPr="00826533">
        <w:rPr>
          <w:rFonts w:ascii="Bookman Old Style" w:hAnsi="Bookman Old Style"/>
          <w:color w:val="000000" w:themeColor="text1"/>
          <w:sz w:val="24"/>
          <w:szCs w:val="24"/>
          <w:lang w:val="id-ID"/>
        </w:rPr>
        <w:t xml:space="preserve"> FORMULIR 3020</w:t>
      </w:r>
      <w:r w:rsidR="003D68E1" w:rsidRPr="00826533">
        <w:rPr>
          <w:rFonts w:ascii="Bookman Old Style" w:hAnsi="Bookman Old Style"/>
          <w:noProof/>
          <w:color w:val="000000" w:themeColor="text1"/>
          <w:szCs w:val="24"/>
        </w:rPr>
        <w:t xml:space="preserve"> </w:t>
      </w:r>
      <w:r w:rsidR="003D68E1" w:rsidRPr="00826533">
        <w:rPr>
          <w:rFonts w:ascii="Bookman Old Style" w:hAnsi="Bookman Old Style"/>
          <w:noProof/>
          <w:color w:val="000000" w:themeColor="text1"/>
          <w:szCs w:val="24"/>
          <w:lang w:val="id-ID"/>
        </w:rPr>
        <w:t>(</w:t>
      </w:r>
      <w:r w:rsidR="00DD1A59" w:rsidRPr="00826533">
        <w:rPr>
          <w:rFonts w:ascii="Bookman Old Style" w:hAnsi="Bookman Old Style"/>
          <w:noProof/>
          <w:color w:val="000000" w:themeColor="text1"/>
          <w:sz w:val="24"/>
          <w:szCs w:val="24"/>
        </w:rPr>
        <w:t>RINCIAN PENYALURAN KERJA SAMA PEMBIAYAAN PORSI PIHAK KETIGA</w:t>
      </w:r>
      <w:r w:rsidR="00DD1A59" w:rsidRPr="00826533">
        <w:rPr>
          <w:rFonts w:ascii="Bookman Old Style" w:hAnsi="Bookman Old Style"/>
          <w:noProof/>
          <w:color w:val="000000" w:themeColor="text1"/>
          <w:sz w:val="24"/>
          <w:szCs w:val="24"/>
          <w:lang w:val="id-ID"/>
        </w:rPr>
        <w:t>)</w:t>
      </w:r>
    </w:p>
    <w:p w14:paraId="5D7672F8" w14:textId="5C9998CF" w:rsidR="003D68E1" w:rsidRPr="00826533" w:rsidRDefault="003D68E1" w:rsidP="00003D3B">
      <w:pPr>
        <w:pStyle w:val="ListParagraph"/>
        <w:spacing w:line="360" w:lineRule="auto"/>
        <w:ind w:left="1134"/>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lang w:val="id-ID"/>
        </w:rPr>
        <w:t>Formulir 3020 (</w:t>
      </w:r>
      <w:r w:rsidR="00DD1A59" w:rsidRPr="00826533">
        <w:rPr>
          <w:rFonts w:ascii="Bookman Old Style" w:hAnsi="Bookman Old Style"/>
          <w:noProof/>
          <w:color w:val="000000" w:themeColor="text1"/>
          <w:sz w:val="24"/>
          <w:szCs w:val="24"/>
          <w:lang w:val="id-ID"/>
        </w:rPr>
        <w:t>Rincian Penyaluran Kerja Sama Pembiayaan Porsi Pihak Ketiga</w:t>
      </w:r>
      <w:r w:rsidRPr="00826533">
        <w:rPr>
          <w:rFonts w:ascii="Bookman Old Style" w:hAnsi="Bookman Old Style"/>
          <w:noProof/>
          <w:color w:val="000000" w:themeColor="text1"/>
          <w:sz w:val="24"/>
          <w:szCs w:val="24"/>
          <w:lang w:val="id-ID"/>
        </w:rPr>
        <w:t>) ini berisi rincian penyaluran kerja</w:t>
      </w:r>
      <w:r w:rsidR="00DD1A59"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sama pembiayaan dengan pihak ketiga dalam bentuk pembiayaan penerusan (</w:t>
      </w:r>
      <w:r w:rsidRPr="00826533">
        <w:rPr>
          <w:rFonts w:ascii="Bookman Old Style" w:hAnsi="Bookman Old Style"/>
          <w:i/>
          <w:noProof/>
          <w:color w:val="000000" w:themeColor="text1"/>
          <w:sz w:val="24"/>
          <w:szCs w:val="24"/>
          <w:lang w:val="id-ID"/>
        </w:rPr>
        <w:t>channeling</w:t>
      </w:r>
      <w:r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rPr>
        <w:t xml:space="preserve">Dalam hal </w:t>
      </w:r>
      <w:r w:rsidR="00A213AE" w:rsidRPr="00826533">
        <w:rPr>
          <w:rFonts w:ascii="Bookman Old Style" w:hAnsi="Bookman Old Style"/>
          <w:noProof/>
          <w:color w:val="000000" w:themeColor="text1"/>
          <w:sz w:val="24"/>
          <w:szCs w:val="24"/>
          <w:lang w:val="id-ID"/>
        </w:rPr>
        <w:t>penyaluran kerja sama pembiayaan dengan pihak ketiga dalam bentuk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maka mitra harus dipastikan Perusahaan Modal Ventura Syariah atau entitas syariah.</w:t>
      </w:r>
    </w:p>
    <w:p w14:paraId="24256D7C"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Nomor</w:t>
      </w:r>
      <w:r w:rsidRPr="00826533">
        <w:rPr>
          <w:rFonts w:ascii="Bookman Old Style" w:hAnsi="Bookman Old Style"/>
          <w:color w:val="000000" w:themeColor="text1"/>
          <w:szCs w:val="24"/>
          <w:lang w:val="id-ID"/>
        </w:rPr>
        <w:t xml:space="preserve"> Kontrak</w:t>
      </w:r>
    </w:p>
    <w:p w14:paraId="4AE5FC46" w14:textId="5D38A81D" w:rsidR="007854F8" w:rsidRPr="00826533" w:rsidRDefault="007854F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w:t>
      </w:r>
      <w:r w:rsidRPr="00826533">
        <w:rPr>
          <w:rFonts w:ascii="Bookman Old Style" w:hAnsi="Bookman Old Style"/>
          <w:noProof/>
          <w:color w:val="000000" w:themeColor="text1"/>
          <w:sz w:val="24"/>
          <w:szCs w:val="24"/>
        </w:rPr>
        <w:t>dengan</w:t>
      </w:r>
      <w:r w:rsidRPr="00826533">
        <w:rPr>
          <w:rFonts w:ascii="Bookman Old Style" w:hAnsi="Bookman Old Style"/>
          <w:noProof/>
          <w:color w:val="000000" w:themeColor="text1"/>
          <w:sz w:val="24"/>
          <w:szCs w:val="24"/>
          <w:lang w:val="id-ID"/>
        </w:rPr>
        <w:t xml:space="preserve"> nomor kontrak yang digunakan dalam perjanjian </w:t>
      </w:r>
      <w:r w:rsidR="00684990" w:rsidRPr="00826533">
        <w:rPr>
          <w:rFonts w:ascii="Bookman Old Style" w:hAnsi="Bookman Old Style"/>
          <w:i/>
          <w:noProof/>
          <w:color w:val="000000" w:themeColor="text1"/>
          <w:sz w:val="24"/>
          <w:szCs w:val="24"/>
          <w:lang w:val="id-ID"/>
        </w:rPr>
        <w:t>channeling</w:t>
      </w:r>
      <w:r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lang w:val="id-ID"/>
        </w:rPr>
        <w:t xml:space="preserve">atau </w:t>
      </w:r>
      <w:r w:rsidR="00A213AE" w:rsidRPr="00826533">
        <w:rPr>
          <w:rFonts w:ascii="Bookman Old Style" w:hAnsi="Bookman Old Style"/>
          <w:i/>
          <w:iCs/>
          <w:noProof/>
          <w:color w:val="000000" w:themeColor="text1"/>
          <w:sz w:val="24"/>
          <w:szCs w:val="24"/>
          <w:lang w:val="id-ID"/>
        </w:rPr>
        <w:t>joint financing</w:t>
      </w:r>
      <w:r w:rsidR="00A213AE"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antara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p</w:t>
      </w:r>
      <w:r w:rsidRPr="00826533">
        <w:rPr>
          <w:rFonts w:ascii="Bookman Old Style" w:hAnsi="Bookman Old Style"/>
          <w:noProof/>
          <w:color w:val="000000" w:themeColor="text1"/>
          <w:sz w:val="24"/>
          <w:szCs w:val="24"/>
          <w:lang w:val="id-ID"/>
        </w:rPr>
        <w:t xml:space="preserve">elapor </w:t>
      </w:r>
      <w:r w:rsidR="00765397"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dengan pihak ketiga.</w:t>
      </w:r>
    </w:p>
    <w:p w14:paraId="6514D3E0" w14:textId="2C7A32D3" w:rsidR="00A213AE" w:rsidRPr="00826533" w:rsidRDefault="00A213AE" w:rsidP="00A213AE">
      <w:pPr>
        <w:pStyle w:val="BodyTextIndent3"/>
        <w:numPr>
          <w:ilvl w:val="0"/>
          <w:numId w:val="147"/>
        </w:numPr>
        <w:tabs>
          <w:tab w:val="left" w:pos="1350"/>
        </w:tabs>
        <w:spacing w:line="360" w:lineRule="auto"/>
        <w:ind w:left="1701" w:hanging="567"/>
        <w:rPr>
          <w:rFonts w:ascii="Bookman Old Style" w:hAnsi="Bookman Old Style"/>
          <w:noProof/>
          <w:color w:val="000000" w:themeColor="text1"/>
          <w:lang w:val="id-ID"/>
        </w:rPr>
      </w:pPr>
      <w:r w:rsidRPr="00826533">
        <w:rPr>
          <w:rFonts w:ascii="Bookman Old Style" w:hAnsi="Bookman Old Style"/>
          <w:noProof/>
          <w:color w:val="000000" w:themeColor="text1"/>
          <w:lang w:val="id-ID"/>
        </w:rPr>
        <w:t xml:space="preserve">Jenis </w:t>
      </w:r>
      <w:r w:rsidRPr="00826533">
        <w:rPr>
          <w:rFonts w:ascii="Bookman Old Style" w:hAnsi="Bookman Old Style"/>
          <w:noProof/>
          <w:color w:val="000000" w:themeColor="text1"/>
          <w:szCs w:val="24"/>
          <w:lang w:val="id-ID"/>
        </w:rPr>
        <w:t>Pembiayaan</w:t>
      </w:r>
    </w:p>
    <w:p w14:paraId="5CD9D492" w14:textId="74658DA9" w:rsidR="00A213AE" w:rsidRPr="00826533" w:rsidRDefault="00A213AE" w:rsidP="00A213AE">
      <w:pPr>
        <w:pStyle w:val="BodyTextIndent3"/>
        <w:tabs>
          <w:tab w:val="left" w:pos="1350"/>
        </w:tabs>
        <w:spacing w:line="360" w:lineRule="auto"/>
        <w:ind w:left="1701"/>
        <w:rPr>
          <w:rFonts w:ascii="Bookman Old Style" w:hAnsi="Bookman Old Style"/>
          <w:i/>
          <w:iCs/>
          <w:noProof/>
          <w:color w:val="000000" w:themeColor="text1"/>
          <w:szCs w:val="24"/>
        </w:rPr>
      </w:pPr>
      <w:r w:rsidRPr="00826533">
        <w:rPr>
          <w:rFonts w:ascii="Bookman Old Style" w:hAnsi="Bookman Old Style"/>
          <w:noProof/>
          <w:color w:val="000000" w:themeColor="text1"/>
          <w:lang w:val="id-ID"/>
        </w:rPr>
        <w:t xml:space="preserve">Pos ini diisi dengan jenis pembiayaan yaitu </w:t>
      </w:r>
      <w:r w:rsidRPr="00826533">
        <w:rPr>
          <w:rFonts w:ascii="Bookman Old Style" w:hAnsi="Bookman Old Style"/>
          <w:noProof/>
          <w:color w:val="000000" w:themeColor="text1"/>
          <w:szCs w:val="24"/>
          <w:lang w:val="id-ID"/>
        </w:rPr>
        <w:t>pembiayaan penerusan (</w:t>
      </w:r>
      <w:r w:rsidRPr="00826533">
        <w:rPr>
          <w:rFonts w:ascii="Bookman Old Style" w:hAnsi="Bookman Old Style"/>
          <w:i/>
          <w:noProof/>
          <w:color w:val="000000" w:themeColor="text1"/>
          <w:szCs w:val="24"/>
          <w:lang w:val="id-ID"/>
        </w:rPr>
        <w:t>channeling</w:t>
      </w:r>
      <w:r w:rsidRPr="00826533">
        <w:rPr>
          <w:rFonts w:ascii="Bookman Old Style" w:hAnsi="Bookman Old Style"/>
          <w:noProof/>
          <w:color w:val="000000" w:themeColor="text1"/>
          <w:szCs w:val="24"/>
          <w:lang w:val="id-ID"/>
        </w:rPr>
        <w:t>)</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Cs w:val="24"/>
          <w:lang w:val="id-ID"/>
        </w:rPr>
        <w:t>dan pembiayaan bersama</w:t>
      </w:r>
      <w:r w:rsidRPr="00826533">
        <w:rPr>
          <w:rFonts w:ascii="Bookman Old Style" w:hAnsi="Bookman Old Style"/>
          <w:noProof/>
          <w:color w:val="000000" w:themeColor="text1"/>
          <w:szCs w:val="24"/>
        </w:rPr>
        <w:t xml:space="preserve"> (</w:t>
      </w:r>
      <w:r w:rsidRPr="00826533">
        <w:rPr>
          <w:rFonts w:ascii="Bookman Old Style" w:hAnsi="Bookman Old Style"/>
          <w:i/>
          <w:noProof/>
          <w:color w:val="000000" w:themeColor="text1"/>
          <w:szCs w:val="24"/>
        </w:rPr>
        <w:t>joint financing</w:t>
      </w:r>
      <w:r w:rsidRPr="00826533">
        <w:rPr>
          <w:rFonts w:ascii="Bookman Old Style" w:hAnsi="Bookman Old Style"/>
          <w:noProof/>
          <w:color w:val="000000" w:themeColor="text1"/>
          <w:szCs w:val="24"/>
        </w:rPr>
        <w:t>)</w:t>
      </w:r>
      <w:r w:rsidRPr="00826533">
        <w:rPr>
          <w:rFonts w:ascii="Bookman Old Style" w:hAnsi="Bookman Old Style"/>
          <w:i/>
          <w:iCs/>
          <w:noProof/>
          <w:color w:val="000000" w:themeColor="text1"/>
          <w:szCs w:val="24"/>
        </w:rPr>
        <w:t>.</w:t>
      </w:r>
    </w:p>
    <w:p w14:paraId="792EE6BF" w14:textId="73E14C1F" w:rsidR="00A213AE" w:rsidRPr="00826533" w:rsidRDefault="00A213AE" w:rsidP="00A213AE">
      <w:pPr>
        <w:pStyle w:val="BodyTextIndent3"/>
        <w:numPr>
          <w:ilvl w:val="0"/>
          <w:numId w:val="147"/>
        </w:numPr>
        <w:tabs>
          <w:tab w:val="left" w:pos="1350"/>
        </w:tabs>
        <w:spacing w:line="360" w:lineRule="auto"/>
        <w:ind w:left="1701" w:hanging="567"/>
        <w:rPr>
          <w:rFonts w:ascii="Bookman Old Style" w:hAnsi="Bookman Old Style"/>
          <w:i/>
          <w:color w:val="000000" w:themeColor="text1"/>
          <w:szCs w:val="24"/>
        </w:rPr>
      </w:pPr>
      <w:r w:rsidRPr="00826533">
        <w:rPr>
          <w:rFonts w:ascii="Bookman Old Style" w:hAnsi="Bookman Old Style"/>
          <w:noProof/>
          <w:color w:val="000000" w:themeColor="text1"/>
          <w:lang w:val="id-ID"/>
        </w:rPr>
        <w:t>Porsi Kerja Sama Pembiayaan</w:t>
      </w:r>
    </w:p>
    <w:p w14:paraId="262E3D8F" w14:textId="5DC6FB6D" w:rsidR="00A213AE" w:rsidRPr="00826533" w:rsidRDefault="00A213AE" w:rsidP="00A213AE">
      <w:pPr>
        <w:pStyle w:val="BodyTextIndent3"/>
        <w:tabs>
          <w:tab w:val="left" w:pos="1350"/>
        </w:tabs>
        <w:spacing w:line="360" w:lineRule="auto"/>
        <w:ind w:left="1701"/>
        <w:rPr>
          <w:rFonts w:ascii="Bookman Old Style" w:hAnsi="Bookman Old Style"/>
          <w:color w:val="000000" w:themeColor="text1"/>
          <w:szCs w:val="24"/>
        </w:rPr>
      </w:pPr>
      <w:r w:rsidRPr="00826533">
        <w:rPr>
          <w:rFonts w:ascii="Bookman Old Style" w:hAnsi="Bookman Old Style"/>
          <w:noProof/>
          <w:color w:val="000000" w:themeColor="text1"/>
          <w:lang w:val="id-ID"/>
        </w:rPr>
        <w:t>Pos ini diisi untuk porsi perusahaan modal ventura syariah maupun porsi pihak ketiga dalam pembiayaan bersama (</w:t>
      </w:r>
      <w:r w:rsidRPr="00826533">
        <w:rPr>
          <w:rFonts w:ascii="Bookman Old Style" w:hAnsi="Bookman Old Style"/>
          <w:i/>
          <w:iCs/>
          <w:noProof/>
          <w:color w:val="000000" w:themeColor="text1"/>
          <w:lang w:val="id-ID"/>
        </w:rPr>
        <w:t>joint financing</w:t>
      </w:r>
      <w:r w:rsidRPr="00826533">
        <w:rPr>
          <w:rFonts w:ascii="Bookman Old Style" w:hAnsi="Bookman Old Style"/>
          <w:noProof/>
          <w:color w:val="000000" w:themeColor="text1"/>
          <w:lang w:val="id-ID"/>
        </w:rPr>
        <w:t xml:space="preserve">). Dalam hal pembiayaan berupa </w:t>
      </w:r>
      <w:r w:rsidRPr="00826533">
        <w:rPr>
          <w:rFonts w:ascii="Bookman Old Style" w:hAnsi="Bookman Old Style"/>
          <w:noProof/>
          <w:color w:val="000000" w:themeColor="text1"/>
          <w:szCs w:val="24"/>
          <w:lang w:val="id-ID"/>
        </w:rPr>
        <w:t>pembiayaan penerusan (</w:t>
      </w:r>
      <w:r w:rsidRPr="00826533">
        <w:rPr>
          <w:rFonts w:ascii="Bookman Old Style" w:hAnsi="Bookman Old Style"/>
          <w:i/>
          <w:noProof/>
          <w:color w:val="000000" w:themeColor="text1"/>
          <w:szCs w:val="24"/>
          <w:lang w:val="id-ID"/>
        </w:rPr>
        <w:t>channeling</w:t>
      </w:r>
      <w:r w:rsidRPr="00826533">
        <w:rPr>
          <w:rFonts w:ascii="Bookman Old Style" w:hAnsi="Bookman Old Style"/>
          <w:noProof/>
          <w:color w:val="000000" w:themeColor="text1"/>
          <w:szCs w:val="24"/>
          <w:lang w:val="id-ID"/>
        </w:rPr>
        <w:t>)</w:t>
      </w:r>
      <w:r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lang w:val="id-ID"/>
        </w:rPr>
        <w:t xml:space="preserve"> pos ini dapat dikosongkan</w:t>
      </w:r>
      <w:r w:rsidRPr="00826533">
        <w:rPr>
          <w:rFonts w:ascii="Bookman Old Style" w:hAnsi="Bookman Old Style"/>
          <w:noProof/>
          <w:color w:val="000000" w:themeColor="text1"/>
        </w:rPr>
        <w:t>.</w:t>
      </w:r>
    </w:p>
    <w:p w14:paraId="740BD52E" w14:textId="619644CA"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i/>
          <w:color w:val="000000" w:themeColor="text1"/>
          <w:szCs w:val="24"/>
        </w:rPr>
      </w:pPr>
      <w:r w:rsidRPr="00826533">
        <w:rPr>
          <w:rFonts w:ascii="Bookman Old Style" w:hAnsi="Bookman Old Style"/>
          <w:i/>
          <w:color w:val="000000" w:themeColor="text1"/>
          <w:szCs w:val="24"/>
          <w:lang w:val="id-ID"/>
        </w:rPr>
        <w:t>Committed/Uncommitted</w:t>
      </w:r>
    </w:p>
    <w:p w14:paraId="04FE380E" w14:textId="164A335B" w:rsidR="007854F8" w:rsidRPr="00826533" w:rsidRDefault="007854F8" w:rsidP="00003D3B">
      <w:pPr>
        <w:pStyle w:val="BodyTextIndent3"/>
        <w:tabs>
          <w:tab w:val="left" w:pos="1350"/>
        </w:tabs>
        <w:spacing w:line="360" w:lineRule="auto"/>
        <w:ind w:left="1701"/>
        <w:rPr>
          <w:rFonts w:ascii="Bookman Old Style" w:hAnsi="Bookman Old Style"/>
          <w:color w:val="000000" w:themeColor="text1"/>
          <w:szCs w:val="24"/>
        </w:rPr>
      </w:pPr>
      <w:r w:rsidRPr="00826533">
        <w:rPr>
          <w:rFonts w:ascii="Bookman Old Style" w:hAnsi="Bookman Old Style"/>
          <w:color w:val="000000" w:themeColor="text1"/>
          <w:szCs w:val="24"/>
        </w:rPr>
        <w:t xml:space="preserve">Pos </w:t>
      </w:r>
      <w:r w:rsidRPr="00826533">
        <w:rPr>
          <w:rFonts w:ascii="Bookman Old Style" w:hAnsi="Bookman Old Style"/>
          <w:noProof/>
          <w:color w:val="000000" w:themeColor="text1"/>
          <w:szCs w:val="24"/>
          <w:lang w:val="id-ID"/>
        </w:rPr>
        <w:t>ini</w:t>
      </w:r>
      <w:r w:rsidRPr="00826533">
        <w:rPr>
          <w:rFonts w:ascii="Bookman Old Style" w:hAnsi="Bookman Old Style"/>
          <w:color w:val="000000" w:themeColor="text1"/>
          <w:szCs w:val="24"/>
        </w:rPr>
        <w:t xml:space="preserve"> diisi dengan </w:t>
      </w:r>
      <w:r w:rsidRPr="00826533">
        <w:rPr>
          <w:rFonts w:ascii="Bookman Old Style" w:hAnsi="Bookman Old Style"/>
          <w:i/>
          <w:color w:val="000000" w:themeColor="text1"/>
          <w:szCs w:val="24"/>
          <w:lang w:val="id-ID"/>
        </w:rPr>
        <w:t>commited/uncommitted</w:t>
      </w:r>
      <w:r w:rsidRPr="00826533">
        <w:rPr>
          <w:rFonts w:ascii="Bookman Old Style" w:hAnsi="Bookman Old Style"/>
          <w:color w:val="000000" w:themeColor="text1"/>
          <w:szCs w:val="24"/>
          <w:lang w:val="id-ID"/>
        </w:rPr>
        <w:t xml:space="preserve"> </w:t>
      </w:r>
      <w:r w:rsidRPr="00826533">
        <w:rPr>
          <w:rFonts w:ascii="Bookman Old Style" w:hAnsi="Bookman Old Style"/>
          <w:noProof/>
          <w:color w:val="000000" w:themeColor="text1"/>
          <w:szCs w:val="24"/>
          <w:lang w:val="id-ID"/>
        </w:rPr>
        <w:t xml:space="preserve">dalam perjanjian </w:t>
      </w:r>
      <w:r w:rsidR="00A213AE" w:rsidRPr="00826533">
        <w:rPr>
          <w:rFonts w:ascii="Bookman Old Style" w:hAnsi="Bookman Old Style"/>
          <w:noProof/>
          <w:color w:val="000000" w:themeColor="text1"/>
          <w:szCs w:val="24"/>
          <w:lang w:val="id-ID"/>
        </w:rPr>
        <w:t>pembiayaan penerusan (</w:t>
      </w:r>
      <w:r w:rsidR="00A213AE" w:rsidRPr="00826533">
        <w:rPr>
          <w:rFonts w:ascii="Bookman Old Style" w:hAnsi="Bookman Old Style"/>
          <w:i/>
          <w:noProof/>
          <w:color w:val="000000" w:themeColor="text1"/>
          <w:szCs w:val="24"/>
          <w:lang w:val="id-ID"/>
        </w:rPr>
        <w:t>channeling</w:t>
      </w:r>
      <w:r w:rsidR="00A213AE" w:rsidRPr="00826533">
        <w:rPr>
          <w:rFonts w:ascii="Bookman Old Style" w:hAnsi="Bookman Old Style"/>
          <w:noProof/>
          <w:color w:val="000000" w:themeColor="text1"/>
          <w:szCs w:val="24"/>
          <w:lang w:val="id-ID"/>
        </w:rPr>
        <w:t>)</w:t>
      </w:r>
      <w:r w:rsidR="00A213AE" w:rsidRPr="00826533">
        <w:rPr>
          <w:rFonts w:ascii="Bookman Old Style" w:hAnsi="Bookman Old Style"/>
          <w:noProof/>
          <w:color w:val="000000" w:themeColor="text1"/>
          <w:szCs w:val="24"/>
        </w:rPr>
        <w:t xml:space="preserve"> </w:t>
      </w:r>
      <w:r w:rsidR="00A213AE" w:rsidRPr="00826533">
        <w:rPr>
          <w:rFonts w:ascii="Bookman Old Style" w:hAnsi="Bookman Old Style"/>
          <w:noProof/>
          <w:color w:val="000000" w:themeColor="text1"/>
          <w:szCs w:val="24"/>
          <w:lang w:val="id-ID"/>
        </w:rPr>
        <w:t>dan pembiayaan bersama</w:t>
      </w:r>
      <w:r w:rsidR="00A213AE" w:rsidRPr="00826533">
        <w:rPr>
          <w:rFonts w:ascii="Bookman Old Style" w:hAnsi="Bookman Old Style"/>
          <w:noProof/>
          <w:color w:val="000000" w:themeColor="text1"/>
          <w:szCs w:val="24"/>
        </w:rPr>
        <w:t xml:space="preserve"> (</w:t>
      </w:r>
      <w:r w:rsidR="00A213AE" w:rsidRPr="00826533">
        <w:rPr>
          <w:rFonts w:ascii="Bookman Old Style" w:hAnsi="Bookman Old Style"/>
          <w:i/>
          <w:noProof/>
          <w:color w:val="000000" w:themeColor="text1"/>
          <w:szCs w:val="24"/>
        </w:rPr>
        <w:t>joint financing</w:t>
      </w:r>
      <w:r w:rsidR="00A213AE" w:rsidRPr="00826533">
        <w:rPr>
          <w:rFonts w:ascii="Bookman Old Style" w:hAnsi="Bookman Old Style"/>
          <w:noProof/>
          <w:color w:val="000000" w:themeColor="text1"/>
          <w:szCs w:val="24"/>
        </w:rPr>
        <w:t xml:space="preserve">) </w:t>
      </w:r>
      <w:r w:rsidRPr="00826533">
        <w:rPr>
          <w:rFonts w:ascii="Bookman Old Style" w:hAnsi="Bookman Old Style"/>
          <w:noProof/>
          <w:color w:val="000000" w:themeColor="text1"/>
          <w:szCs w:val="24"/>
          <w:lang w:val="id-ID"/>
        </w:rPr>
        <w:t xml:space="preserve">antara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rPr>
        <w:t>p</w:t>
      </w:r>
      <w:r w:rsidRPr="00826533">
        <w:rPr>
          <w:rFonts w:ascii="Bookman Old Style" w:hAnsi="Bookman Old Style"/>
          <w:noProof/>
          <w:color w:val="000000" w:themeColor="text1"/>
          <w:szCs w:val="24"/>
          <w:lang w:val="id-ID"/>
        </w:rPr>
        <w:t xml:space="preserve">elapor </w:t>
      </w:r>
      <w:r w:rsidR="00765397" w:rsidRPr="00826533">
        <w:rPr>
          <w:rFonts w:ascii="Bookman Old Style" w:hAnsi="Bookman Old Style"/>
          <w:noProof/>
          <w:color w:val="000000" w:themeColor="text1"/>
          <w:szCs w:val="24"/>
          <w:lang w:val="id-ID"/>
        </w:rPr>
        <w:t xml:space="preserve">atau UUS pelapor </w:t>
      </w:r>
      <w:r w:rsidRPr="00826533">
        <w:rPr>
          <w:rFonts w:ascii="Bookman Old Style" w:hAnsi="Bookman Old Style"/>
          <w:noProof/>
          <w:color w:val="000000" w:themeColor="text1"/>
          <w:szCs w:val="24"/>
          <w:lang w:val="id-ID"/>
        </w:rPr>
        <w:t>dengan pihak ketiga</w:t>
      </w:r>
      <w:r w:rsidRPr="00826533">
        <w:rPr>
          <w:rFonts w:ascii="Bookman Old Style" w:hAnsi="Bookman Old Style"/>
          <w:i/>
          <w:color w:val="000000" w:themeColor="text1"/>
          <w:szCs w:val="24"/>
        </w:rPr>
        <w:t>.</w:t>
      </w:r>
    </w:p>
    <w:p w14:paraId="27B92BC2"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Tanggal Mulai</w:t>
      </w:r>
    </w:p>
    <w:p w14:paraId="05D06D93" w14:textId="296DD8A2"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tanggal, bulan, dan tahun dimulainya penyaluran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dari pihak </w:t>
      </w:r>
      <w:r w:rsidR="007D0DC5" w:rsidRPr="00826533">
        <w:rPr>
          <w:rFonts w:ascii="Bookman Old Style" w:hAnsi="Bookman Old Style"/>
          <w:noProof/>
          <w:color w:val="000000" w:themeColor="text1"/>
          <w:sz w:val="24"/>
          <w:szCs w:val="24"/>
          <w:lang w:val="id-ID"/>
        </w:rPr>
        <w:t>pemilik dana</w:t>
      </w:r>
      <w:r w:rsidRPr="00826533">
        <w:rPr>
          <w:rFonts w:ascii="Bookman Old Style" w:hAnsi="Bookman Old Style"/>
          <w:noProof/>
          <w:color w:val="000000" w:themeColor="text1"/>
          <w:sz w:val="24"/>
          <w:szCs w:val="24"/>
          <w:lang w:val="id-ID"/>
        </w:rPr>
        <w:t xml:space="preserve"> (</w:t>
      </w:r>
      <w:r w:rsidR="00765397"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ank</w:t>
      </w:r>
      <w:r w:rsidR="00765397"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lainnya</w:t>
      </w:r>
      <w:r w:rsidR="00765397"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atau </w:t>
      </w:r>
      <w:r w:rsidR="00765397"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 xml:space="preserve">erusahaan </w:t>
      </w:r>
      <w:r w:rsidR="00765397" w:rsidRPr="00826533">
        <w:rPr>
          <w:rFonts w:ascii="Bookman Old Style" w:hAnsi="Bookman Old Style"/>
          <w:noProof/>
          <w:color w:val="000000" w:themeColor="text1"/>
          <w:sz w:val="24"/>
          <w:szCs w:val="24"/>
          <w:lang w:val="id-ID"/>
        </w:rPr>
        <w:t>p</w:t>
      </w:r>
      <w:r w:rsidR="0004229C" w:rsidRPr="00826533">
        <w:rPr>
          <w:rFonts w:ascii="Bookman Old Style" w:hAnsi="Bookman Old Style"/>
          <w:noProof/>
          <w:color w:val="000000" w:themeColor="text1"/>
          <w:sz w:val="24"/>
          <w:szCs w:val="24"/>
          <w:lang w:val="id-ID"/>
        </w:rPr>
        <w:t>embiayaan</w:t>
      </w:r>
      <w:r w:rsidR="00765397"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765397"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 xml:space="preserve">sebagaimana tercantum dalam perjanjian </w:t>
      </w:r>
      <w:r w:rsidR="009370DA" w:rsidRPr="00826533">
        <w:rPr>
          <w:rFonts w:ascii="Bookman Old Style" w:hAnsi="Bookman Old Style"/>
          <w:noProof/>
          <w:color w:val="000000" w:themeColor="text1"/>
          <w:sz w:val="24"/>
          <w:szCs w:val="24"/>
          <w:lang w:val="id-ID"/>
        </w:rPr>
        <w:t>kerja</w:t>
      </w:r>
      <w:r w:rsidR="009C3344" w:rsidRPr="00826533">
        <w:rPr>
          <w:rFonts w:ascii="Bookman Old Style" w:hAnsi="Bookman Old Style"/>
          <w:noProof/>
          <w:color w:val="000000" w:themeColor="text1"/>
          <w:sz w:val="24"/>
          <w:szCs w:val="24"/>
          <w:lang w:val="id-ID"/>
        </w:rPr>
        <w:t xml:space="preserve"> </w:t>
      </w:r>
      <w:r w:rsidR="009370DA" w:rsidRPr="00826533">
        <w:rPr>
          <w:rFonts w:ascii="Bookman Old Style" w:hAnsi="Bookman Old Style"/>
          <w:noProof/>
          <w:color w:val="000000" w:themeColor="text1"/>
          <w:sz w:val="24"/>
          <w:szCs w:val="24"/>
          <w:lang w:val="id-ID"/>
        </w:rPr>
        <w:t xml:space="preserve">sama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w:t>
      </w:r>
    </w:p>
    <w:p w14:paraId="28084771"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Tanggal Jatuh Tempo</w:t>
      </w:r>
    </w:p>
    <w:p w14:paraId="60A985E0" w14:textId="7D56B7B6"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lastRenderedPageBreak/>
        <w:t xml:space="preserve">Pos ini diisi dengan tanggal, bulan, dan tahun masa berakhirnya perjanjian penyaluran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dari pihak </w:t>
      </w:r>
      <w:r w:rsidR="007D0DC5" w:rsidRPr="00826533">
        <w:rPr>
          <w:rFonts w:ascii="Bookman Old Style" w:hAnsi="Bookman Old Style"/>
          <w:noProof/>
          <w:color w:val="000000" w:themeColor="text1"/>
          <w:sz w:val="24"/>
          <w:szCs w:val="24"/>
          <w:lang w:val="id-ID"/>
        </w:rPr>
        <w:t>pemilik dana</w:t>
      </w:r>
      <w:r w:rsidRPr="00826533">
        <w:rPr>
          <w:rFonts w:ascii="Bookman Old Style" w:hAnsi="Bookman Old Style"/>
          <w:noProof/>
          <w:color w:val="000000" w:themeColor="text1"/>
          <w:sz w:val="24"/>
          <w:szCs w:val="24"/>
          <w:lang w:val="id-ID"/>
        </w:rPr>
        <w:t xml:space="preserve"> (</w:t>
      </w:r>
      <w:r w:rsidR="00765397" w:rsidRPr="00826533">
        <w:rPr>
          <w:rFonts w:ascii="Bookman Old Style" w:hAnsi="Bookman Old Style"/>
          <w:noProof/>
          <w:color w:val="000000" w:themeColor="text1"/>
          <w:sz w:val="24"/>
          <w:szCs w:val="24"/>
          <w:lang w:val="id-ID"/>
        </w:rPr>
        <w:t>b</w:t>
      </w:r>
      <w:r w:rsidRPr="00826533">
        <w:rPr>
          <w:rFonts w:ascii="Bookman Old Style" w:hAnsi="Bookman Old Style"/>
          <w:noProof/>
          <w:color w:val="000000" w:themeColor="text1"/>
          <w:sz w:val="24"/>
          <w:szCs w:val="24"/>
          <w:lang w:val="id-ID"/>
        </w:rPr>
        <w:t>ank</w:t>
      </w:r>
      <w:r w:rsidR="00AF3608"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lainnya atau </w:t>
      </w:r>
      <w:r w:rsidR="00765397"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 xml:space="preserve">erusahaan </w:t>
      </w:r>
      <w:r w:rsidR="00765397" w:rsidRPr="00826533">
        <w:rPr>
          <w:rFonts w:ascii="Bookman Old Style" w:hAnsi="Bookman Old Style"/>
          <w:noProof/>
          <w:color w:val="000000" w:themeColor="text1"/>
          <w:sz w:val="24"/>
          <w:szCs w:val="24"/>
          <w:lang w:val="id-ID"/>
        </w:rPr>
        <w:t>p</w:t>
      </w:r>
      <w:r w:rsidR="0004229C" w:rsidRPr="00826533">
        <w:rPr>
          <w:rFonts w:ascii="Bookman Old Style" w:hAnsi="Bookman Old Style"/>
          <w:noProof/>
          <w:color w:val="000000" w:themeColor="text1"/>
          <w:sz w:val="24"/>
          <w:szCs w:val="24"/>
          <w:lang w:val="id-ID"/>
        </w:rPr>
        <w:t>embiayaan</w:t>
      </w:r>
      <w:r w:rsidR="00D73C47" w:rsidRPr="00826533">
        <w:rPr>
          <w:rFonts w:ascii="Bookman Old Style" w:hAnsi="Bookman Old Style"/>
          <w:noProof/>
          <w:color w:val="000000" w:themeColor="text1"/>
          <w:sz w:val="24"/>
          <w:szCs w:val="24"/>
          <w:lang w:val="id-ID"/>
        </w:rPr>
        <w:t xml:space="preserve"> Syariah</w:t>
      </w:r>
      <w:r w:rsidRPr="00826533">
        <w:rPr>
          <w:rFonts w:ascii="Bookman Old Style" w:hAnsi="Bookman Old Style"/>
          <w:noProof/>
          <w:color w:val="000000" w:themeColor="text1"/>
          <w:sz w:val="24"/>
          <w:szCs w:val="24"/>
          <w:lang w:val="id-ID"/>
        </w:rPr>
        <w:t xml:space="preserve">) 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765397"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sebagaimana tercantum dalam perjanjian</w:t>
      </w:r>
      <w:r w:rsidR="006F709D" w:rsidRPr="00826533">
        <w:rPr>
          <w:rFonts w:ascii="Bookman Old Style" w:hAnsi="Bookman Old Style"/>
          <w:noProof/>
          <w:color w:val="000000" w:themeColor="text1"/>
          <w:sz w:val="24"/>
          <w:szCs w:val="24"/>
          <w:lang w:val="id-ID"/>
        </w:rPr>
        <w:t xml:space="preserve"> kerjasama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w:t>
      </w:r>
    </w:p>
    <w:p w14:paraId="6281DBAF"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color w:val="000000" w:themeColor="text1"/>
          <w:szCs w:val="24"/>
        </w:rPr>
        <w:t>Jenis Valuta</w:t>
      </w:r>
    </w:p>
    <w:p w14:paraId="2AD5A556" w14:textId="6849CFD0" w:rsidR="007854F8" w:rsidRPr="00826533" w:rsidRDefault="007854F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jenis mata uang yang digunakan dalam perjanjian </w:t>
      </w:r>
      <w:r w:rsidR="006F709D" w:rsidRPr="00826533">
        <w:rPr>
          <w:rFonts w:ascii="Bookman Old Style" w:hAnsi="Bookman Old Style"/>
          <w:noProof/>
          <w:color w:val="000000" w:themeColor="text1"/>
          <w:sz w:val="24"/>
          <w:szCs w:val="24"/>
          <w:lang w:val="id-ID"/>
        </w:rPr>
        <w:t xml:space="preserve">kerjasama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w:t>
      </w:r>
      <w:r w:rsidRPr="00826533">
        <w:rPr>
          <w:rFonts w:ascii="Bookman Old Style" w:hAnsi="Bookman Old Style"/>
          <w:noProof/>
          <w:color w:val="000000" w:themeColor="text1"/>
          <w:sz w:val="24"/>
          <w:szCs w:val="24"/>
          <w:lang w:val="id-ID"/>
        </w:rPr>
        <w:t>.</w:t>
      </w:r>
    </w:p>
    <w:p w14:paraId="6134A922"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lang w:val="pt-BR"/>
        </w:rPr>
      </w:pPr>
      <w:r w:rsidRPr="00826533">
        <w:rPr>
          <w:rFonts w:ascii="Bookman Old Style" w:hAnsi="Bookman Old Style"/>
          <w:noProof/>
          <w:color w:val="000000" w:themeColor="text1"/>
          <w:szCs w:val="24"/>
          <w:lang w:val="id-ID"/>
        </w:rPr>
        <w:t>Plafon</w:t>
      </w:r>
      <w:r w:rsidRPr="00826533">
        <w:rPr>
          <w:rFonts w:ascii="Bookman Old Style" w:hAnsi="Bookman Old Style"/>
          <w:color w:val="000000" w:themeColor="text1"/>
          <w:szCs w:val="24"/>
          <w:lang w:val="pt-BR"/>
        </w:rPr>
        <w:t xml:space="preserve"> </w:t>
      </w:r>
      <w:r w:rsidRPr="00826533">
        <w:rPr>
          <w:rFonts w:ascii="Bookman Old Style" w:hAnsi="Bookman Old Style"/>
          <w:color w:val="000000" w:themeColor="text1"/>
          <w:szCs w:val="24"/>
          <w:lang w:val="id-ID"/>
        </w:rPr>
        <w:t>(d</w:t>
      </w:r>
      <w:r w:rsidRPr="00826533">
        <w:rPr>
          <w:rFonts w:ascii="Bookman Old Style" w:hAnsi="Bookman Old Style"/>
          <w:noProof/>
          <w:color w:val="000000" w:themeColor="text1"/>
          <w:szCs w:val="24"/>
          <w:lang w:val="id-ID"/>
        </w:rPr>
        <w:t>alam Mata Uang Asal)</w:t>
      </w:r>
    </w:p>
    <w:p w14:paraId="3C4975D6" w14:textId="1B137ABA" w:rsidR="007854F8" w:rsidRPr="00826533" w:rsidRDefault="007854F8" w:rsidP="00003D3B">
      <w:pPr>
        <w:spacing w:line="360" w:lineRule="auto"/>
        <w:ind w:left="1701"/>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id-ID"/>
        </w:rPr>
        <w:t>Pos ini diisi dengan jumlah maksimum penyaluran</w:t>
      </w:r>
      <w:r w:rsidR="006F709D"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oleh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r w:rsidR="00765397" w:rsidRPr="00826533">
        <w:rPr>
          <w:rFonts w:ascii="Bookman Old Style" w:hAnsi="Bookman Old Style"/>
          <w:noProof/>
          <w:color w:val="000000" w:themeColor="text1"/>
          <w:sz w:val="24"/>
          <w:szCs w:val="24"/>
          <w:lang w:val="id-ID"/>
        </w:rPr>
        <w:t xml:space="preserve">pelapor atau UUS pelapor </w:t>
      </w:r>
      <w:r w:rsidRPr="00826533">
        <w:rPr>
          <w:rFonts w:ascii="Bookman Old Style" w:hAnsi="Bookman Old Style"/>
          <w:noProof/>
          <w:color w:val="000000" w:themeColor="text1"/>
          <w:sz w:val="24"/>
          <w:szCs w:val="24"/>
          <w:lang w:val="id-ID"/>
        </w:rPr>
        <w:t xml:space="preserve">sebagaimana tercantum dalam perjanjian </w:t>
      </w:r>
      <w:r w:rsidR="006F709D" w:rsidRPr="00826533">
        <w:rPr>
          <w:rFonts w:ascii="Bookman Old Style" w:hAnsi="Bookman Old Style"/>
          <w:noProof/>
          <w:color w:val="000000" w:themeColor="text1"/>
          <w:sz w:val="24"/>
          <w:szCs w:val="24"/>
          <w:lang w:val="id-ID"/>
        </w:rPr>
        <w:t xml:space="preserve">kerjasama pembiayaan </w:t>
      </w:r>
      <w:r w:rsidR="006F709D" w:rsidRPr="00826533">
        <w:rPr>
          <w:rFonts w:ascii="Bookman Old Style" w:hAnsi="Bookman Old Style"/>
          <w:noProof/>
          <w:color w:val="000000" w:themeColor="text1"/>
          <w:sz w:val="24"/>
          <w:szCs w:val="24"/>
          <w:lang w:val="pt-BR"/>
        </w:rPr>
        <w:t>bersama</w:t>
      </w:r>
      <w:r w:rsidRPr="00826533">
        <w:rPr>
          <w:rFonts w:ascii="Bookman Old Style" w:hAnsi="Bookman Old Style"/>
          <w:noProof/>
          <w:color w:val="000000" w:themeColor="text1"/>
          <w:sz w:val="24"/>
          <w:szCs w:val="24"/>
          <w:lang w:val="id-ID"/>
        </w:rPr>
        <w:t xml:space="preserve"> dalam mata uang asal</w:t>
      </w:r>
      <w:r w:rsidRPr="00826533">
        <w:rPr>
          <w:rFonts w:ascii="Bookman Old Style" w:hAnsi="Bookman Old Style"/>
          <w:noProof/>
          <w:color w:val="000000" w:themeColor="text1"/>
          <w:sz w:val="24"/>
          <w:szCs w:val="24"/>
          <w:lang w:val="pt-BR"/>
        </w:rPr>
        <w:t>.</w:t>
      </w:r>
    </w:p>
    <w:p w14:paraId="01D75CA2"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Plafon</w:t>
      </w:r>
      <w:r w:rsidRPr="00826533">
        <w:rPr>
          <w:rFonts w:ascii="Bookman Old Style" w:hAnsi="Bookman Old Style"/>
          <w:color w:val="000000" w:themeColor="text1"/>
          <w:szCs w:val="24"/>
        </w:rPr>
        <w:t xml:space="preserve"> </w:t>
      </w:r>
      <w:r w:rsidRPr="00826533">
        <w:rPr>
          <w:rFonts w:ascii="Bookman Old Style" w:hAnsi="Bookman Old Style"/>
          <w:color w:val="000000" w:themeColor="text1"/>
          <w:szCs w:val="24"/>
          <w:lang w:val="id-ID"/>
        </w:rPr>
        <w:t xml:space="preserve">(dalam </w:t>
      </w:r>
      <w:r w:rsidR="00256172" w:rsidRPr="00826533">
        <w:rPr>
          <w:rFonts w:ascii="Bookman Old Style" w:hAnsi="Bookman Old Style"/>
          <w:color w:val="000000" w:themeColor="text1"/>
          <w:szCs w:val="24"/>
          <w:lang w:val="id-ID"/>
        </w:rPr>
        <w:t xml:space="preserve">Ekuivalen </w:t>
      </w:r>
      <w:r w:rsidRPr="00826533">
        <w:rPr>
          <w:rFonts w:ascii="Bookman Old Style" w:hAnsi="Bookman Old Style"/>
          <w:color w:val="000000" w:themeColor="text1"/>
          <w:szCs w:val="24"/>
          <w:lang w:val="id-ID"/>
        </w:rPr>
        <w:t>Rupiah)</w:t>
      </w:r>
    </w:p>
    <w:p w14:paraId="3E095A7D" w14:textId="3B88F95C"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jumlah maksimum penyaluran</w:t>
      </w:r>
      <w:r w:rsidR="006F709D"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oleh </w:t>
      </w:r>
      <w:r w:rsidR="001A43EB" w:rsidRPr="00826533">
        <w:rPr>
          <w:rFonts w:ascii="Bookman Old Style" w:hAnsi="Bookman Old Style"/>
          <w:noProof/>
          <w:color w:val="000000" w:themeColor="text1"/>
          <w:sz w:val="24"/>
          <w:szCs w:val="24"/>
          <w:lang w:val="id-ID"/>
        </w:rPr>
        <w:t>Perusahaan Modal Ventura Syariah</w:t>
      </w:r>
      <w:r w:rsidR="00765397" w:rsidRPr="00826533">
        <w:rPr>
          <w:rFonts w:ascii="Bookman Old Style" w:hAnsi="Bookman Old Style"/>
          <w:noProof/>
          <w:color w:val="000000" w:themeColor="text1"/>
          <w:sz w:val="24"/>
          <w:szCs w:val="24"/>
          <w:lang w:val="id-ID"/>
        </w:rPr>
        <w:t xml:space="preserve"> pelapor atau UUS pelapor</w:t>
      </w:r>
      <w:r w:rsidRPr="00826533">
        <w:rPr>
          <w:rFonts w:ascii="Bookman Old Style" w:hAnsi="Bookman Old Style"/>
          <w:noProof/>
          <w:color w:val="000000" w:themeColor="text1"/>
          <w:sz w:val="24"/>
          <w:szCs w:val="24"/>
          <w:lang w:val="id-ID"/>
        </w:rPr>
        <w:t xml:space="preserve"> sebagaimana tercantum dalam perjanjian </w:t>
      </w:r>
      <w:r w:rsidR="006F709D" w:rsidRPr="00826533">
        <w:rPr>
          <w:rFonts w:ascii="Bookman Old Style" w:hAnsi="Bookman Old Style"/>
          <w:noProof/>
          <w:color w:val="000000" w:themeColor="text1"/>
          <w:sz w:val="24"/>
          <w:szCs w:val="24"/>
          <w:lang w:val="id-ID"/>
        </w:rPr>
        <w:t xml:space="preserve">kerjasama pembiayaan </w:t>
      </w:r>
      <w:r w:rsidR="006F709D" w:rsidRPr="00826533">
        <w:rPr>
          <w:rFonts w:ascii="Bookman Old Style" w:hAnsi="Bookman Old Style"/>
          <w:noProof/>
          <w:color w:val="000000" w:themeColor="text1"/>
          <w:sz w:val="24"/>
          <w:szCs w:val="24"/>
        </w:rPr>
        <w:t>bersama</w:t>
      </w:r>
      <w:r w:rsidRPr="00826533">
        <w:rPr>
          <w:rFonts w:ascii="Bookman Old Style" w:hAnsi="Bookman Old Style"/>
          <w:noProof/>
          <w:color w:val="000000" w:themeColor="text1"/>
          <w:sz w:val="24"/>
          <w:szCs w:val="24"/>
          <w:lang w:val="id-ID"/>
        </w:rPr>
        <w:t xml:space="preserve"> dalam ekuivalen </w:t>
      </w:r>
      <w:r w:rsidR="00D07A80"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upiah.</w:t>
      </w:r>
    </w:p>
    <w:p w14:paraId="07E14AA1"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lang w:val="pt-BR"/>
        </w:rPr>
      </w:pPr>
      <w:r w:rsidRPr="00826533">
        <w:rPr>
          <w:rFonts w:ascii="Bookman Old Style" w:hAnsi="Bookman Old Style"/>
          <w:noProof/>
          <w:color w:val="000000" w:themeColor="text1"/>
          <w:szCs w:val="24"/>
          <w:lang w:val="id-ID"/>
        </w:rPr>
        <w:t>Nilai</w:t>
      </w:r>
      <w:r w:rsidRPr="00826533">
        <w:rPr>
          <w:rFonts w:ascii="Bookman Old Style" w:hAnsi="Bookman Old Style"/>
          <w:color w:val="000000" w:themeColor="text1"/>
          <w:szCs w:val="24"/>
          <w:lang w:val="pt-BR"/>
        </w:rPr>
        <w:t xml:space="preserve"> Penyaluran </w:t>
      </w:r>
      <w:r w:rsidRPr="00826533">
        <w:rPr>
          <w:rFonts w:ascii="Bookman Old Style" w:hAnsi="Bookman Old Style"/>
          <w:color w:val="000000" w:themeColor="text1"/>
          <w:szCs w:val="24"/>
          <w:lang w:val="id-ID"/>
        </w:rPr>
        <w:t xml:space="preserve">Pembiayaan </w:t>
      </w:r>
      <w:r w:rsidRPr="00826533">
        <w:rPr>
          <w:rFonts w:ascii="Bookman Old Style" w:hAnsi="Bookman Old Style"/>
          <w:color w:val="000000" w:themeColor="text1"/>
          <w:szCs w:val="24"/>
          <w:lang w:val="pt-BR"/>
        </w:rPr>
        <w:t>Bersama</w:t>
      </w:r>
      <w:r w:rsidRPr="00826533">
        <w:rPr>
          <w:rFonts w:ascii="Bookman Old Style" w:hAnsi="Bookman Old Style"/>
          <w:color w:val="000000" w:themeColor="text1"/>
          <w:szCs w:val="24"/>
          <w:lang w:val="id-ID"/>
        </w:rPr>
        <w:t xml:space="preserve"> (d</w:t>
      </w:r>
      <w:r w:rsidRPr="00826533">
        <w:rPr>
          <w:rFonts w:ascii="Bookman Old Style" w:hAnsi="Bookman Old Style"/>
          <w:noProof/>
          <w:color w:val="000000" w:themeColor="text1"/>
          <w:szCs w:val="24"/>
          <w:lang w:val="id-ID"/>
        </w:rPr>
        <w:t>alam Mata Uang Asal )</w:t>
      </w:r>
    </w:p>
    <w:p w14:paraId="68F8A51A" w14:textId="77777777"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w:t>
      </w:r>
      <w:r w:rsidRPr="00826533">
        <w:rPr>
          <w:rFonts w:ascii="Bookman Old Style" w:hAnsi="Bookman Old Style"/>
          <w:i/>
          <w:noProof/>
          <w:color w:val="000000" w:themeColor="text1"/>
          <w:sz w:val="24"/>
          <w:szCs w:val="24"/>
          <w:lang w:val="id-ID"/>
        </w:rPr>
        <w:t>outstanding principles</w:t>
      </w:r>
      <w:r w:rsidRPr="00826533">
        <w:rPr>
          <w:rFonts w:ascii="Bookman Old Style" w:hAnsi="Bookman Old Style"/>
          <w:noProof/>
          <w:color w:val="000000" w:themeColor="text1"/>
          <w:sz w:val="24"/>
          <w:szCs w:val="24"/>
          <w:lang w:val="id-ID"/>
        </w:rPr>
        <w:t xml:space="preserve"> penyaluran </w:t>
      </w:r>
      <w:r w:rsidRPr="00826533">
        <w:rPr>
          <w:rFonts w:ascii="Bookman Old Style" w:hAnsi="Bookman Old Style"/>
          <w:noProof/>
          <w:color w:val="000000" w:themeColor="text1"/>
          <w:sz w:val="24"/>
          <w:szCs w:val="24"/>
          <w:lang w:val="pt-BR"/>
        </w:rPr>
        <w:t xml:space="preserve">piutang </w:t>
      </w:r>
      <w:r w:rsidR="00565522" w:rsidRPr="00826533">
        <w:rPr>
          <w:rFonts w:ascii="Bookman Old Style" w:hAnsi="Bookman Old Style"/>
          <w:noProof/>
          <w:color w:val="000000" w:themeColor="text1"/>
          <w:sz w:val="24"/>
          <w:szCs w:val="24"/>
          <w:lang w:val="id-ID"/>
        </w:rPr>
        <w:t xml:space="preserve">pembiayaan </w:t>
      </w:r>
      <w:r w:rsidRPr="00826533">
        <w:rPr>
          <w:rFonts w:ascii="Bookman Old Style" w:hAnsi="Bookman Old Style"/>
          <w:noProof/>
          <w:color w:val="000000" w:themeColor="text1"/>
          <w:sz w:val="24"/>
          <w:szCs w:val="24"/>
          <w:lang w:val="id-ID"/>
        </w:rPr>
        <w:t xml:space="preserve">yang merupakan porsi </w:t>
      </w:r>
      <w:r w:rsidR="007D0DC5" w:rsidRPr="00826533">
        <w:rPr>
          <w:rFonts w:ascii="Bookman Old Style" w:hAnsi="Bookman Old Style"/>
          <w:noProof/>
          <w:color w:val="000000" w:themeColor="text1"/>
          <w:sz w:val="24"/>
          <w:szCs w:val="24"/>
          <w:lang w:val="id-ID"/>
        </w:rPr>
        <w:t>pemilik dana</w:t>
      </w:r>
      <w:r w:rsidRPr="00826533">
        <w:rPr>
          <w:rFonts w:ascii="Bookman Old Style" w:hAnsi="Bookman Old Style"/>
          <w:noProof/>
          <w:color w:val="000000" w:themeColor="text1"/>
          <w:sz w:val="24"/>
          <w:szCs w:val="24"/>
          <w:lang w:val="id-ID"/>
        </w:rPr>
        <w:t xml:space="preserve"> dalam mata uang asal.</w:t>
      </w:r>
    </w:p>
    <w:p w14:paraId="25E2D381"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Nilai</w:t>
      </w:r>
      <w:r w:rsidRPr="00826533">
        <w:rPr>
          <w:rFonts w:ascii="Bookman Old Style" w:hAnsi="Bookman Old Style"/>
          <w:color w:val="000000" w:themeColor="text1"/>
          <w:szCs w:val="24"/>
        </w:rPr>
        <w:t xml:space="preserve"> Penyaluran </w:t>
      </w:r>
      <w:r w:rsidRPr="00826533">
        <w:rPr>
          <w:rFonts w:ascii="Bookman Old Style" w:hAnsi="Bookman Old Style"/>
          <w:color w:val="000000" w:themeColor="text1"/>
          <w:szCs w:val="24"/>
          <w:lang w:val="id-ID"/>
        </w:rPr>
        <w:t xml:space="preserve">Pembiayaan </w:t>
      </w:r>
      <w:r w:rsidRPr="00826533">
        <w:rPr>
          <w:rFonts w:ascii="Bookman Old Style" w:hAnsi="Bookman Old Style"/>
          <w:color w:val="000000" w:themeColor="text1"/>
          <w:szCs w:val="24"/>
        </w:rPr>
        <w:t>Bersama</w:t>
      </w:r>
      <w:r w:rsidRPr="00826533">
        <w:rPr>
          <w:rFonts w:ascii="Bookman Old Style" w:hAnsi="Bookman Old Style"/>
          <w:color w:val="000000" w:themeColor="text1"/>
          <w:szCs w:val="24"/>
          <w:lang w:val="id-ID"/>
        </w:rPr>
        <w:t xml:space="preserve"> (dalam </w:t>
      </w:r>
      <w:r w:rsidR="00256172" w:rsidRPr="00826533">
        <w:rPr>
          <w:rFonts w:ascii="Bookman Old Style" w:hAnsi="Bookman Old Style"/>
          <w:color w:val="000000" w:themeColor="text1"/>
          <w:szCs w:val="24"/>
          <w:lang w:val="id-ID"/>
        </w:rPr>
        <w:t xml:space="preserve">Ekuivalen </w:t>
      </w:r>
      <w:r w:rsidRPr="00826533">
        <w:rPr>
          <w:rFonts w:ascii="Bookman Old Style" w:hAnsi="Bookman Old Style"/>
          <w:color w:val="000000" w:themeColor="text1"/>
          <w:szCs w:val="24"/>
          <w:lang w:val="id-ID"/>
        </w:rPr>
        <w:t>Rupiah)</w:t>
      </w:r>
    </w:p>
    <w:p w14:paraId="09D8B569" w14:textId="77777777" w:rsidR="007854F8" w:rsidRPr="00826533" w:rsidRDefault="007854F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w:t>
      </w:r>
      <w:r w:rsidRPr="00826533">
        <w:rPr>
          <w:rFonts w:ascii="Bookman Old Style" w:hAnsi="Bookman Old Style"/>
          <w:i/>
          <w:noProof/>
          <w:color w:val="000000" w:themeColor="text1"/>
          <w:sz w:val="24"/>
          <w:szCs w:val="24"/>
          <w:lang w:val="id-ID"/>
        </w:rPr>
        <w:t>outstanding principles</w:t>
      </w:r>
      <w:r w:rsidRPr="00826533">
        <w:rPr>
          <w:rFonts w:ascii="Bookman Old Style" w:hAnsi="Bookman Old Style"/>
          <w:noProof/>
          <w:color w:val="000000" w:themeColor="text1"/>
          <w:sz w:val="24"/>
          <w:szCs w:val="24"/>
          <w:lang w:val="id-ID"/>
        </w:rPr>
        <w:t xml:space="preserve"> penyaluran </w:t>
      </w:r>
      <w:r w:rsidRPr="00826533">
        <w:rPr>
          <w:rFonts w:ascii="Bookman Old Style" w:hAnsi="Bookman Old Style"/>
          <w:noProof/>
          <w:color w:val="000000" w:themeColor="text1"/>
          <w:sz w:val="24"/>
          <w:szCs w:val="24"/>
        </w:rPr>
        <w:t xml:space="preserve">piutang </w:t>
      </w:r>
      <w:r w:rsidR="006F709D" w:rsidRPr="00826533">
        <w:rPr>
          <w:rFonts w:ascii="Bookman Old Style" w:hAnsi="Bookman Old Style"/>
          <w:noProof/>
          <w:color w:val="000000" w:themeColor="text1"/>
          <w:sz w:val="24"/>
          <w:szCs w:val="24"/>
          <w:lang w:val="id-ID"/>
        </w:rPr>
        <w:t xml:space="preserve">pembiayaan </w:t>
      </w:r>
      <w:r w:rsidRPr="00826533">
        <w:rPr>
          <w:rFonts w:ascii="Bookman Old Style" w:hAnsi="Bookman Old Style"/>
          <w:noProof/>
          <w:color w:val="000000" w:themeColor="text1"/>
          <w:sz w:val="24"/>
          <w:szCs w:val="24"/>
          <w:lang w:val="id-ID"/>
        </w:rPr>
        <w:t xml:space="preserve">yang merupakan porsi </w:t>
      </w:r>
      <w:r w:rsidR="007D0DC5" w:rsidRPr="00826533">
        <w:rPr>
          <w:rFonts w:ascii="Bookman Old Style" w:hAnsi="Bookman Old Style"/>
          <w:noProof/>
          <w:color w:val="000000" w:themeColor="text1"/>
          <w:sz w:val="24"/>
          <w:szCs w:val="24"/>
          <w:lang w:val="id-ID"/>
        </w:rPr>
        <w:t>pemilik dana</w:t>
      </w:r>
      <w:r w:rsidRPr="00826533">
        <w:rPr>
          <w:rFonts w:ascii="Bookman Old Style" w:hAnsi="Bookman Old Style"/>
          <w:noProof/>
          <w:color w:val="000000" w:themeColor="text1"/>
          <w:sz w:val="24"/>
          <w:szCs w:val="24"/>
          <w:lang w:val="id-ID"/>
        </w:rPr>
        <w:t xml:space="preserve"> dalam ekuivalen </w:t>
      </w:r>
      <w:r w:rsidR="00D07A80"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upiah.</w:t>
      </w:r>
    </w:p>
    <w:p w14:paraId="59B443CD"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Nama</w:t>
      </w:r>
      <w:r w:rsidRPr="00826533">
        <w:rPr>
          <w:rFonts w:ascii="Bookman Old Style" w:hAnsi="Bookman Old Style"/>
          <w:color w:val="000000" w:themeColor="text1"/>
          <w:szCs w:val="24"/>
        </w:rPr>
        <w:t xml:space="preserve"> </w:t>
      </w:r>
      <w:r w:rsidRPr="00826533">
        <w:rPr>
          <w:rFonts w:ascii="Bookman Old Style" w:hAnsi="Bookman Old Style"/>
          <w:i/>
          <w:color w:val="000000" w:themeColor="text1"/>
          <w:szCs w:val="24"/>
          <w:lang w:val="id-ID"/>
        </w:rPr>
        <w:t>Counterparty</w:t>
      </w:r>
    </w:p>
    <w:p w14:paraId="7399F453" w14:textId="77777777" w:rsidR="007854F8" w:rsidRPr="00826533" w:rsidRDefault="007854F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setiap </w:t>
      </w:r>
      <w:r w:rsidRPr="00826533">
        <w:rPr>
          <w:rFonts w:ascii="Bookman Old Style" w:hAnsi="Bookman Old Style"/>
          <w:i/>
          <w:noProof/>
          <w:color w:val="000000" w:themeColor="text1"/>
          <w:sz w:val="24"/>
          <w:szCs w:val="24"/>
          <w:lang w:val="id-ID"/>
        </w:rPr>
        <w:t>counterparty</w:t>
      </w:r>
      <w:r w:rsidRPr="00826533">
        <w:rPr>
          <w:rFonts w:ascii="Bookman Old Style" w:hAnsi="Bookman Old Style"/>
          <w:noProof/>
          <w:color w:val="000000" w:themeColor="text1"/>
          <w:sz w:val="24"/>
          <w:szCs w:val="24"/>
          <w:lang w:val="id-ID"/>
        </w:rPr>
        <w:t xml:space="preserve">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765397"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 xml:space="preserve">pada akhir periode laporan. Dalam hal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 </w:t>
      </w:r>
      <w:r w:rsidR="00765397" w:rsidRPr="00826533">
        <w:rPr>
          <w:rFonts w:ascii="Bookman Old Style" w:hAnsi="Bookman Old Style"/>
          <w:noProof/>
          <w:color w:val="000000" w:themeColor="text1"/>
          <w:sz w:val="24"/>
          <w:szCs w:val="24"/>
          <w:lang w:val="id-ID"/>
        </w:rPr>
        <w:t xml:space="preserve">atau UUS pelapor </w:t>
      </w:r>
      <w:r w:rsidRPr="00826533">
        <w:rPr>
          <w:rFonts w:ascii="Bookman Old Style" w:hAnsi="Bookman Old Style"/>
          <w:noProof/>
          <w:color w:val="000000" w:themeColor="text1"/>
          <w:sz w:val="24"/>
          <w:szCs w:val="24"/>
          <w:lang w:val="id-ID"/>
        </w:rPr>
        <w:t xml:space="preserve">mempunyai lebih dari satu rekening </w:t>
      </w:r>
      <w:r w:rsidR="00201C44" w:rsidRPr="00826533">
        <w:rPr>
          <w:rFonts w:ascii="Bookman Old Style" w:hAnsi="Bookman Old Style"/>
          <w:noProof/>
          <w:color w:val="000000" w:themeColor="text1"/>
          <w:sz w:val="24"/>
          <w:szCs w:val="24"/>
          <w:lang w:val="id-ID"/>
        </w:rPr>
        <w:lastRenderedPageBreak/>
        <w:t xml:space="preserve">pembiayaan </w:t>
      </w:r>
      <w:r w:rsidRPr="00826533">
        <w:rPr>
          <w:rFonts w:ascii="Bookman Old Style" w:hAnsi="Bookman Old Style"/>
          <w:i/>
          <w:noProof/>
          <w:color w:val="000000" w:themeColor="text1"/>
          <w:sz w:val="24"/>
          <w:szCs w:val="24"/>
          <w:lang w:val="id-ID"/>
        </w:rPr>
        <w:t>channeling</w:t>
      </w:r>
      <w:r w:rsidRPr="00826533">
        <w:rPr>
          <w:rFonts w:ascii="Bookman Old Style" w:hAnsi="Bookman Old Style"/>
          <w:noProof/>
          <w:color w:val="000000" w:themeColor="text1"/>
          <w:sz w:val="24"/>
          <w:szCs w:val="24"/>
          <w:lang w:val="id-ID"/>
        </w:rPr>
        <w:t xml:space="preserve"> dengan </w:t>
      </w:r>
      <w:r w:rsidRPr="00826533">
        <w:rPr>
          <w:rFonts w:ascii="Bookman Old Style" w:hAnsi="Bookman Old Style"/>
          <w:i/>
          <w:noProof/>
          <w:color w:val="000000" w:themeColor="text1"/>
          <w:sz w:val="24"/>
          <w:szCs w:val="24"/>
          <w:lang w:val="id-ID"/>
        </w:rPr>
        <w:t>counterparty</w:t>
      </w:r>
      <w:r w:rsidRPr="00826533">
        <w:rPr>
          <w:rFonts w:ascii="Bookman Old Style" w:hAnsi="Bookman Old Style"/>
          <w:noProof/>
          <w:color w:val="000000" w:themeColor="text1"/>
          <w:sz w:val="24"/>
          <w:szCs w:val="24"/>
          <w:lang w:val="id-ID"/>
        </w:rPr>
        <w:t xml:space="preserve"> yang sama, kolom nama </w:t>
      </w:r>
      <w:r w:rsidRPr="00826533">
        <w:rPr>
          <w:rFonts w:ascii="Bookman Old Style" w:hAnsi="Bookman Old Style"/>
          <w:i/>
          <w:noProof/>
          <w:color w:val="000000" w:themeColor="text1"/>
          <w:sz w:val="24"/>
          <w:szCs w:val="24"/>
          <w:lang w:val="id-ID"/>
        </w:rPr>
        <w:t>counterparty</w:t>
      </w:r>
      <w:r w:rsidRPr="00826533">
        <w:rPr>
          <w:rFonts w:ascii="Bookman Old Style" w:hAnsi="Bookman Old Style"/>
          <w:noProof/>
          <w:color w:val="000000" w:themeColor="text1"/>
          <w:sz w:val="24"/>
          <w:szCs w:val="24"/>
          <w:lang w:val="id-ID"/>
        </w:rPr>
        <w:t xml:space="preserve"> untuk setiap transaksi tetap diisi nama </w:t>
      </w:r>
      <w:r w:rsidRPr="00826533">
        <w:rPr>
          <w:rFonts w:ascii="Bookman Old Style" w:hAnsi="Bookman Old Style"/>
          <w:i/>
          <w:noProof/>
          <w:color w:val="000000" w:themeColor="text1"/>
          <w:sz w:val="24"/>
          <w:szCs w:val="24"/>
          <w:lang w:val="id-ID"/>
        </w:rPr>
        <w:t>counterparty</w:t>
      </w:r>
      <w:r w:rsidRPr="00826533">
        <w:rPr>
          <w:rFonts w:ascii="Bookman Old Style" w:hAnsi="Bookman Old Style"/>
          <w:noProof/>
          <w:color w:val="000000" w:themeColor="text1"/>
          <w:sz w:val="24"/>
          <w:szCs w:val="24"/>
          <w:lang w:val="id-ID"/>
        </w:rPr>
        <w:t xml:space="preserve"> yang bersangkutan sesuai banyaknya akad perjanjian.</w:t>
      </w:r>
    </w:p>
    <w:p w14:paraId="743F00B8"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Golongan</w:t>
      </w:r>
      <w:r w:rsidRPr="00826533">
        <w:rPr>
          <w:rFonts w:ascii="Bookman Old Style" w:hAnsi="Bookman Old Style"/>
          <w:color w:val="000000" w:themeColor="text1"/>
          <w:szCs w:val="24"/>
        </w:rPr>
        <w:t xml:space="preserve"> </w:t>
      </w:r>
      <w:r w:rsidRPr="00826533">
        <w:rPr>
          <w:rFonts w:ascii="Bookman Old Style" w:hAnsi="Bookman Old Style"/>
          <w:i/>
          <w:color w:val="000000" w:themeColor="text1"/>
          <w:szCs w:val="24"/>
          <w:lang w:val="id-ID"/>
        </w:rPr>
        <w:t>Counterparty</w:t>
      </w:r>
    </w:p>
    <w:p w14:paraId="300B9AB1" w14:textId="289B74A0" w:rsidR="007854F8" w:rsidRPr="00826533" w:rsidRDefault="007854F8"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4238D8" w:rsidRPr="00826533">
        <w:rPr>
          <w:rFonts w:ascii="Bookman Old Style" w:hAnsi="Bookman Old Style" w:cs="Arial"/>
          <w:noProof/>
          <w:color w:val="000000" w:themeColor="text1"/>
          <w:sz w:val="24"/>
          <w:szCs w:val="24"/>
          <w:lang w:val="id-ID"/>
        </w:rPr>
        <w:t xml:space="preserve">sektor usaha lembaga/perusahaan </w:t>
      </w:r>
      <w:r w:rsidRPr="00826533">
        <w:rPr>
          <w:rFonts w:ascii="Bookman Old Style" w:hAnsi="Bookman Old Style"/>
          <w:noProof/>
          <w:color w:val="000000" w:themeColor="text1"/>
          <w:sz w:val="24"/>
          <w:szCs w:val="24"/>
          <w:lang w:val="id-ID"/>
        </w:rPr>
        <w:t>pihak yang</w:t>
      </w:r>
      <w:r w:rsidR="004238D8" w:rsidRPr="00826533">
        <w:rPr>
          <w:rFonts w:ascii="Bookman Old Style" w:hAnsi="Bookman Old Style"/>
          <w:noProof/>
          <w:color w:val="000000" w:themeColor="text1"/>
          <w:sz w:val="24"/>
          <w:szCs w:val="24"/>
          <w:lang w:val="id-ID"/>
        </w:rPr>
        <w:t xml:space="preserve"> melakukan kerjasama</w:t>
      </w:r>
      <w:r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kepada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765397"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483A37EA" w14:textId="77777777" w:rsidR="007854F8" w:rsidRPr="00826533" w:rsidRDefault="007854F8" w:rsidP="009A64D3">
      <w:pPr>
        <w:pStyle w:val="BodyTextIndent3"/>
        <w:numPr>
          <w:ilvl w:val="0"/>
          <w:numId w:val="147"/>
        </w:numPr>
        <w:tabs>
          <w:tab w:val="left" w:pos="1350"/>
        </w:tabs>
        <w:spacing w:line="360" w:lineRule="auto"/>
        <w:ind w:left="1701"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Lokasi Negara </w:t>
      </w:r>
      <w:r w:rsidRPr="00826533">
        <w:rPr>
          <w:rFonts w:ascii="Bookman Old Style" w:hAnsi="Bookman Old Style"/>
          <w:i/>
          <w:color w:val="000000" w:themeColor="text1"/>
          <w:szCs w:val="24"/>
          <w:lang w:val="id-ID"/>
        </w:rPr>
        <w:t>Counterparty</w:t>
      </w:r>
    </w:p>
    <w:p w14:paraId="7C7FEE03" w14:textId="77777777" w:rsidR="007854F8" w:rsidRPr="00826533" w:rsidRDefault="007854F8" w:rsidP="00003D3B">
      <w:pPr>
        <w:pStyle w:val="ListParagraph"/>
        <w:spacing w:line="360" w:lineRule="auto"/>
        <w:ind w:left="1701"/>
        <w:contextualSpacing w:val="0"/>
        <w:jc w:val="both"/>
        <w:rPr>
          <w:rFonts w:ascii="Bookman Old Style" w:hAnsi="Bookman Old Style"/>
          <w:i/>
          <w:noProof/>
          <w:color w:val="000000" w:themeColor="text1"/>
          <w:sz w:val="24"/>
          <w:szCs w:val="24"/>
          <w:lang w:val="id-ID"/>
        </w:rPr>
      </w:pPr>
      <w:r w:rsidRPr="00826533">
        <w:rPr>
          <w:rFonts w:ascii="Bookman Old Style" w:hAnsi="Bookman Old Style"/>
          <w:color w:val="000000" w:themeColor="text1"/>
          <w:sz w:val="24"/>
          <w:szCs w:val="24"/>
          <w:lang w:val="id-ID"/>
        </w:rPr>
        <w:t>Pos ini diisi dengan</w:t>
      </w:r>
      <w:r w:rsidRPr="00826533">
        <w:rPr>
          <w:rFonts w:ascii="Bookman Old Style" w:hAnsi="Bookman Old Style"/>
          <w:color w:val="000000" w:themeColor="text1"/>
          <w:szCs w:val="24"/>
          <w:lang w:val="id-ID"/>
        </w:rPr>
        <w:t xml:space="preserve"> </w:t>
      </w:r>
      <w:r w:rsidRPr="00826533">
        <w:rPr>
          <w:rFonts w:ascii="Bookman Old Style" w:hAnsi="Bookman Old Style"/>
          <w:color w:val="000000" w:themeColor="text1"/>
          <w:sz w:val="24"/>
          <w:szCs w:val="24"/>
          <w:lang w:val="id-ID"/>
        </w:rPr>
        <w:t xml:space="preserve">lokasi </w:t>
      </w:r>
      <w:r w:rsidRPr="00826533">
        <w:rPr>
          <w:rFonts w:ascii="Bookman Old Style" w:hAnsi="Bookman Old Style"/>
          <w:noProof/>
          <w:color w:val="000000" w:themeColor="text1"/>
          <w:sz w:val="24"/>
          <w:szCs w:val="24"/>
          <w:lang w:val="id-ID"/>
        </w:rPr>
        <w:t xml:space="preserve">negara domisili </w:t>
      </w:r>
      <w:r w:rsidRPr="00826533">
        <w:rPr>
          <w:rFonts w:ascii="Bookman Old Style" w:hAnsi="Bookman Old Style"/>
          <w:i/>
          <w:noProof/>
          <w:color w:val="000000" w:themeColor="text1"/>
          <w:sz w:val="24"/>
          <w:szCs w:val="24"/>
          <w:lang w:val="id-ID"/>
        </w:rPr>
        <w:t>counterparty</w:t>
      </w:r>
      <w:r w:rsidR="003F323A" w:rsidRPr="00826533">
        <w:rPr>
          <w:rFonts w:ascii="Bookman Old Style" w:hAnsi="Bookman Old Style"/>
          <w:i/>
          <w:noProof/>
          <w:color w:val="000000" w:themeColor="text1"/>
          <w:sz w:val="24"/>
          <w:szCs w:val="24"/>
          <w:lang w:val="id-ID"/>
        </w:rPr>
        <w:t>.</w:t>
      </w:r>
    </w:p>
    <w:p w14:paraId="52DAD968" w14:textId="77777777" w:rsidR="007854F8" w:rsidRPr="00826533" w:rsidRDefault="00256172" w:rsidP="009A64D3">
      <w:pPr>
        <w:pStyle w:val="BodyTextIndent3"/>
        <w:numPr>
          <w:ilvl w:val="0"/>
          <w:numId w:val="147"/>
        </w:numPr>
        <w:tabs>
          <w:tab w:val="left" w:pos="1350"/>
        </w:tabs>
        <w:spacing w:line="360" w:lineRule="auto"/>
        <w:ind w:left="1701" w:hanging="567"/>
        <w:rPr>
          <w:rFonts w:ascii="Bookman Old Style" w:hAnsi="Bookman Old Style"/>
          <w:color w:val="000000" w:themeColor="text1"/>
          <w:szCs w:val="24"/>
        </w:rPr>
      </w:pPr>
      <w:r w:rsidRPr="00826533">
        <w:rPr>
          <w:rFonts w:ascii="Bookman Old Style" w:hAnsi="Bookman Old Style"/>
          <w:noProof/>
          <w:color w:val="000000" w:themeColor="text1"/>
          <w:szCs w:val="24"/>
          <w:lang w:val="id-ID"/>
        </w:rPr>
        <w:t>S</w:t>
      </w:r>
      <w:r w:rsidR="007854F8" w:rsidRPr="00826533">
        <w:rPr>
          <w:rFonts w:ascii="Bookman Old Style" w:hAnsi="Bookman Old Style"/>
          <w:noProof/>
          <w:color w:val="000000" w:themeColor="text1"/>
          <w:szCs w:val="24"/>
          <w:lang w:val="id-ID"/>
        </w:rPr>
        <w:t>tatus Keterkaitan</w:t>
      </w:r>
    </w:p>
    <w:p w14:paraId="30D34F69" w14:textId="77777777" w:rsidR="007854F8" w:rsidRPr="00826533" w:rsidRDefault="007854F8" w:rsidP="00003D3B">
      <w:pPr>
        <w:pStyle w:val="BodyTextIndent3"/>
        <w:tabs>
          <w:tab w:val="left" w:pos="1350"/>
        </w:tabs>
        <w:spacing w:line="360" w:lineRule="auto"/>
        <w:ind w:left="1701"/>
        <w:rPr>
          <w:rFonts w:ascii="Bookman Old Style" w:hAnsi="Bookman Old Style"/>
          <w:color w:val="000000" w:themeColor="text1"/>
          <w:szCs w:val="24"/>
          <w:lang w:val="id-ID"/>
        </w:rPr>
      </w:pPr>
      <w:r w:rsidRPr="00826533">
        <w:rPr>
          <w:rFonts w:ascii="Bookman Old Style" w:hAnsi="Bookman Old Style"/>
          <w:color w:val="000000" w:themeColor="text1"/>
          <w:szCs w:val="24"/>
          <w:lang w:val="id-ID"/>
        </w:rPr>
        <w:t xml:space="preserve">Pos ini diisi dengan hubungan dengan </w:t>
      </w:r>
      <w:r w:rsidR="001A43EB" w:rsidRPr="00826533">
        <w:rPr>
          <w:rFonts w:ascii="Bookman Old Style" w:hAnsi="Bookman Old Style"/>
          <w:color w:val="000000" w:themeColor="text1"/>
          <w:szCs w:val="24"/>
          <w:lang w:val="id-ID"/>
        </w:rPr>
        <w:t>Perusahaan Modal Ventura Syariah</w:t>
      </w:r>
      <w:r w:rsidR="00765397" w:rsidRPr="00826533">
        <w:rPr>
          <w:rFonts w:ascii="Bookman Old Style" w:hAnsi="Bookman Old Style"/>
          <w:noProof/>
          <w:color w:val="000000" w:themeColor="text1"/>
          <w:szCs w:val="24"/>
          <w:lang w:val="id-ID"/>
        </w:rPr>
        <w:t xml:space="preserve"> atau UUS pelapor</w:t>
      </w:r>
      <w:r w:rsidRPr="00826533">
        <w:rPr>
          <w:rFonts w:ascii="Bookman Old Style" w:hAnsi="Bookman Old Style"/>
          <w:color w:val="000000" w:themeColor="text1"/>
          <w:szCs w:val="24"/>
          <w:lang w:val="id-ID"/>
        </w:rPr>
        <w:t>.</w:t>
      </w:r>
    </w:p>
    <w:p w14:paraId="359A46D0" w14:textId="77777777" w:rsidR="007854F8" w:rsidRPr="00826533" w:rsidRDefault="007854F8" w:rsidP="009A64D3">
      <w:pPr>
        <w:pStyle w:val="ListParagraph"/>
        <w:numPr>
          <w:ilvl w:val="1"/>
          <w:numId w:val="142"/>
        </w:numPr>
        <w:tabs>
          <w:tab w:val="clear" w:pos="1440"/>
          <w:tab w:val="left" w:pos="180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p>
    <w:p w14:paraId="7A9B60F7" w14:textId="7683AA66" w:rsidR="007854F8" w:rsidRPr="00826533" w:rsidRDefault="007854F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adalah pihak yang memberikan</w:t>
      </w:r>
      <w:r w:rsidR="00B63D19" w:rsidRPr="00826533">
        <w:rPr>
          <w:rFonts w:ascii="Bookman Old Style" w:hAnsi="Bookman Old Style"/>
          <w:noProof/>
          <w:color w:val="000000" w:themeColor="text1"/>
          <w:sz w:val="24"/>
          <w:szCs w:val="24"/>
          <w:lang w:val="id-ID"/>
        </w:rPr>
        <w:t xml:space="preserve">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kepada perusahaan yang 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765397"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w:t>
      </w:r>
    </w:p>
    <w:p w14:paraId="034472A5" w14:textId="77777777" w:rsidR="007854F8" w:rsidRPr="00826533" w:rsidRDefault="007854F8" w:rsidP="009A64D3">
      <w:pPr>
        <w:pStyle w:val="ListParagraph"/>
        <w:numPr>
          <w:ilvl w:val="1"/>
          <w:numId w:val="142"/>
        </w:numPr>
        <w:tabs>
          <w:tab w:val="clear" w:pos="1440"/>
          <w:tab w:val="left" w:pos="1800"/>
        </w:tabs>
        <w:spacing w:line="360" w:lineRule="auto"/>
        <w:ind w:left="2268"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Tidak</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w:t>
      </w:r>
    </w:p>
    <w:p w14:paraId="73EEE2BA" w14:textId="21BF2C2E" w:rsidR="00466524" w:rsidRPr="00826533" w:rsidRDefault="007854F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Tidak 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adalah pihak yang memberikan </w:t>
      </w:r>
      <w:r w:rsidR="00A213AE" w:rsidRPr="00826533">
        <w:rPr>
          <w:rFonts w:ascii="Bookman Old Style" w:hAnsi="Bookman Old Style"/>
          <w:noProof/>
          <w:color w:val="000000" w:themeColor="text1"/>
          <w:sz w:val="24"/>
          <w:szCs w:val="24"/>
          <w:lang w:val="id-ID"/>
        </w:rPr>
        <w:t>pembiayaan penerusan (</w:t>
      </w:r>
      <w:r w:rsidR="00A213AE" w:rsidRPr="00826533">
        <w:rPr>
          <w:rFonts w:ascii="Bookman Old Style" w:hAnsi="Bookman Old Style"/>
          <w:i/>
          <w:noProof/>
          <w:color w:val="000000" w:themeColor="text1"/>
          <w:sz w:val="24"/>
          <w:szCs w:val="24"/>
          <w:lang w:val="id-ID"/>
        </w:rPr>
        <w:t>channeling</w:t>
      </w:r>
      <w:r w:rsidR="00A213AE" w:rsidRPr="00826533">
        <w:rPr>
          <w:rFonts w:ascii="Bookman Old Style" w:hAnsi="Bookman Old Style"/>
          <w:noProof/>
          <w:color w:val="000000" w:themeColor="text1"/>
          <w:sz w:val="24"/>
          <w:szCs w:val="24"/>
          <w:lang w:val="id-ID"/>
        </w:rPr>
        <w:t>)</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noProof/>
          <w:color w:val="000000" w:themeColor="text1"/>
          <w:sz w:val="24"/>
          <w:szCs w:val="24"/>
          <w:lang w:val="id-ID"/>
        </w:rPr>
        <w:t>dan pembiayaan bersama</w:t>
      </w:r>
      <w:r w:rsidR="00A213AE" w:rsidRPr="00826533">
        <w:rPr>
          <w:rFonts w:ascii="Bookman Old Style" w:hAnsi="Bookman Old Style"/>
          <w:noProof/>
          <w:color w:val="000000" w:themeColor="text1"/>
          <w:sz w:val="24"/>
          <w:szCs w:val="24"/>
        </w:rPr>
        <w:t xml:space="preserve"> (</w:t>
      </w:r>
      <w:r w:rsidR="00A213AE" w:rsidRPr="00826533">
        <w:rPr>
          <w:rFonts w:ascii="Bookman Old Style" w:hAnsi="Bookman Old Style"/>
          <w:i/>
          <w:noProof/>
          <w:color w:val="000000" w:themeColor="text1"/>
          <w:sz w:val="24"/>
          <w:szCs w:val="24"/>
        </w:rPr>
        <w:t>joint financing</w:t>
      </w:r>
      <w:r w:rsidR="00A213AE"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kepada perusahaan yang tidak terkait dengan </w:t>
      </w:r>
      <w:r w:rsidR="001A43EB" w:rsidRPr="00826533">
        <w:rPr>
          <w:rFonts w:ascii="Bookman Old Style" w:hAnsi="Bookman Old Style"/>
          <w:noProof/>
          <w:color w:val="000000" w:themeColor="text1"/>
          <w:sz w:val="24"/>
          <w:szCs w:val="24"/>
          <w:lang w:val="id-ID"/>
        </w:rPr>
        <w:t>Perusahaan Modal Ventura Syariah</w:t>
      </w:r>
      <w:r w:rsidRPr="00826533">
        <w:rPr>
          <w:rFonts w:ascii="Bookman Old Style" w:hAnsi="Bookman Old Style"/>
          <w:noProof/>
          <w:color w:val="000000" w:themeColor="text1"/>
          <w:sz w:val="24"/>
          <w:szCs w:val="24"/>
          <w:lang w:val="id-ID"/>
        </w:rPr>
        <w:t xml:space="preserve"> pelapor</w:t>
      </w:r>
      <w:r w:rsidR="00765397" w:rsidRPr="00826533">
        <w:rPr>
          <w:rFonts w:ascii="Bookman Old Style" w:hAnsi="Bookman Old Style"/>
          <w:noProof/>
          <w:color w:val="000000" w:themeColor="text1"/>
          <w:sz w:val="24"/>
          <w:szCs w:val="24"/>
          <w:lang w:val="id-ID"/>
        </w:rPr>
        <w:t xml:space="preserve"> atau UUS pelapor</w:t>
      </w:r>
      <w:r w:rsidRPr="00826533">
        <w:rPr>
          <w:rFonts w:ascii="Bookman Old Style" w:hAnsi="Bookman Old Style"/>
          <w:noProof/>
          <w:color w:val="000000" w:themeColor="text1"/>
          <w:sz w:val="24"/>
          <w:szCs w:val="24"/>
          <w:lang w:val="id-ID"/>
        </w:rPr>
        <w:t xml:space="preserve">. </w:t>
      </w:r>
    </w:p>
    <w:p w14:paraId="2E7D0205" w14:textId="77777777" w:rsidR="007854F8" w:rsidRPr="00826533" w:rsidRDefault="007854F8" w:rsidP="00003D3B">
      <w:pPr>
        <w:pStyle w:val="BodyTextIndent3"/>
        <w:tabs>
          <w:tab w:val="left" w:pos="1350"/>
        </w:tabs>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Penjelasan mengenai </w:t>
      </w:r>
      <w:r w:rsidR="00765397" w:rsidRPr="00826533">
        <w:rPr>
          <w:rFonts w:ascii="Bookman Old Style" w:hAnsi="Bookman Old Style"/>
          <w:noProof/>
          <w:color w:val="000000" w:themeColor="text1"/>
          <w:szCs w:val="24"/>
          <w:lang w:val="id-ID"/>
        </w:rPr>
        <w:t>hubungan dengan</w:t>
      </w:r>
      <w:r w:rsidRPr="00826533">
        <w:rPr>
          <w:rFonts w:ascii="Bookman Old Style" w:hAnsi="Bookman Old Style"/>
          <w:noProof/>
          <w:color w:val="000000" w:themeColor="text1"/>
          <w:szCs w:val="24"/>
          <w:lang w:val="id-ID"/>
        </w:rPr>
        <w:t xml:space="preserve"> </w:t>
      </w:r>
      <w:r w:rsidR="001A43EB" w:rsidRPr="00826533">
        <w:rPr>
          <w:rFonts w:ascii="Bookman Old Style" w:hAnsi="Bookman Old Style"/>
          <w:noProof/>
          <w:color w:val="000000" w:themeColor="text1"/>
          <w:szCs w:val="24"/>
          <w:lang w:val="id-ID"/>
        </w:rPr>
        <w:t>Perusahaan Modal Ventura Syariah</w:t>
      </w:r>
      <w:r w:rsidRPr="00826533">
        <w:rPr>
          <w:rFonts w:ascii="Bookman Old Style" w:hAnsi="Bookman Old Style"/>
          <w:noProof/>
          <w:color w:val="000000" w:themeColor="text1"/>
          <w:szCs w:val="24"/>
          <w:lang w:val="id-ID"/>
        </w:rPr>
        <w:t xml:space="preserve"> </w:t>
      </w:r>
      <w:r w:rsidR="00765397" w:rsidRPr="00826533">
        <w:rPr>
          <w:rFonts w:ascii="Bookman Old Style" w:hAnsi="Bookman Old Style"/>
          <w:noProof/>
          <w:color w:val="000000" w:themeColor="text1"/>
          <w:szCs w:val="24"/>
          <w:lang w:val="id-ID"/>
        </w:rPr>
        <w:t xml:space="preserve">pelapor atau UUS pelapor </w:t>
      </w:r>
      <w:r w:rsidR="00427DA5" w:rsidRPr="00826533">
        <w:rPr>
          <w:rFonts w:ascii="Bookman Old Style" w:hAnsi="Bookman Old Style"/>
          <w:color w:val="000000" w:themeColor="text1"/>
          <w:szCs w:val="24"/>
          <w:lang w:val="id-ID"/>
        </w:rPr>
        <w:t>mengacu</w:t>
      </w:r>
      <w:r w:rsidR="00427DA5" w:rsidRPr="00826533">
        <w:rPr>
          <w:rFonts w:ascii="Bookman Old Style" w:hAnsi="Bookman Old Style"/>
          <w:noProof/>
          <w:color w:val="000000" w:themeColor="text1"/>
          <w:szCs w:val="24"/>
          <w:lang w:val="id-ID"/>
        </w:rPr>
        <w:t xml:space="preserve"> kepada Penjelasan Umum Kolom Daftar Rincian sebagaimana dimaksud dalam Lampiran </w:t>
      </w:r>
      <w:r w:rsidR="004E146D" w:rsidRPr="00826533">
        <w:rPr>
          <w:rFonts w:ascii="Bookman Old Style" w:hAnsi="Bookman Old Style"/>
          <w:noProof/>
          <w:color w:val="000000" w:themeColor="text1"/>
          <w:szCs w:val="24"/>
          <w:lang w:val="id-ID"/>
        </w:rPr>
        <w:t>I</w:t>
      </w:r>
      <w:r w:rsidR="00003D3B" w:rsidRPr="00826533">
        <w:rPr>
          <w:rFonts w:ascii="Bookman Old Style" w:hAnsi="Bookman Old Style"/>
          <w:noProof/>
          <w:color w:val="000000" w:themeColor="text1"/>
          <w:szCs w:val="24"/>
          <w:lang w:val="id-ID"/>
        </w:rPr>
        <w:t xml:space="preserve"> </w:t>
      </w:r>
      <w:r w:rsidR="00003D3B" w:rsidRPr="00826533">
        <w:rPr>
          <w:rFonts w:ascii="Bookman Old Style" w:hAnsi="Bookman Old Style"/>
          <w:color w:val="000000" w:themeColor="text1"/>
          <w:lang w:val="id-ID"/>
        </w:rPr>
        <w:t xml:space="preserve">yang merupakan bagian tidak terpisahkan dari Surat Edaran Otoritas Jasa </w:t>
      </w:r>
      <w:r w:rsidR="00003D3B" w:rsidRPr="00826533">
        <w:rPr>
          <w:rFonts w:ascii="Bookman Old Style" w:eastAsia="SimSun" w:hAnsi="Bookman Old Style"/>
          <w:color w:val="000000" w:themeColor="text1"/>
          <w:lang w:val="id-ID"/>
        </w:rPr>
        <w:t>Keuangan</w:t>
      </w:r>
      <w:r w:rsidR="00003D3B" w:rsidRPr="00826533">
        <w:rPr>
          <w:rFonts w:ascii="Bookman Old Style" w:hAnsi="Bookman Old Style"/>
          <w:color w:val="000000" w:themeColor="text1"/>
          <w:lang w:val="id-ID"/>
        </w:rPr>
        <w:t xml:space="preserve"> ini</w:t>
      </w:r>
      <w:r w:rsidR="00427DA5" w:rsidRPr="00826533">
        <w:rPr>
          <w:rFonts w:ascii="Bookman Old Style" w:hAnsi="Bookman Old Style"/>
          <w:noProof/>
          <w:color w:val="000000" w:themeColor="text1"/>
          <w:szCs w:val="24"/>
          <w:lang w:val="id-ID"/>
        </w:rPr>
        <w:t>.</w:t>
      </w:r>
    </w:p>
    <w:p w14:paraId="0CC33B62" w14:textId="77777777" w:rsidR="007854F8" w:rsidRPr="00826533" w:rsidRDefault="007854F8"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38C9CF9B" w14:textId="77777777" w:rsidR="009A5B08" w:rsidRPr="00826533" w:rsidRDefault="007854F8" w:rsidP="00003D3B">
      <w:pPr>
        <w:pStyle w:val="Heading2"/>
        <w:numPr>
          <w:ilvl w:val="0"/>
          <w:numId w:val="44"/>
        </w:numPr>
        <w:spacing w:before="0"/>
        <w:ind w:left="567" w:hanging="567"/>
        <w:jc w:val="both"/>
        <w:rPr>
          <w:rFonts w:ascii="Bookman Old Style" w:hAnsi="Bookman Old Style"/>
          <w:noProof/>
          <w:color w:val="000000" w:themeColor="text1"/>
          <w:szCs w:val="24"/>
          <w:lang w:val="en-US"/>
        </w:rPr>
      </w:pPr>
      <w:r w:rsidRPr="00826533">
        <w:rPr>
          <w:rFonts w:ascii="Bookman Old Style" w:hAnsi="Bookman Old Style"/>
          <w:noProof/>
          <w:color w:val="000000" w:themeColor="text1"/>
          <w:szCs w:val="24"/>
        </w:rPr>
        <w:t xml:space="preserve">Formulir 3030: </w:t>
      </w:r>
      <w:r w:rsidR="009A5B08" w:rsidRPr="00826533">
        <w:rPr>
          <w:rFonts w:ascii="Bookman Old Style" w:hAnsi="Bookman Old Style"/>
          <w:noProof/>
          <w:color w:val="000000" w:themeColor="text1"/>
          <w:szCs w:val="24"/>
        </w:rPr>
        <w:t xml:space="preserve">LAPORAN ASET DAN KEWAJIBAN DANA VENTURA </w:t>
      </w:r>
    </w:p>
    <w:p w14:paraId="312E3F35" w14:textId="77777777" w:rsidR="009A5B08" w:rsidRPr="00826533" w:rsidRDefault="009A5B08" w:rsidP="009A64D3">
      <w:pPr>
        <w:pStyle w:val="Heading1"/>
        <w:numPr>
          <w:ilvl w:val="0"/>
          <w:numId w:val="167"/>
        </w:numPr>
        <w:spacing w:line="360" w:lineRule="auto"/>
        <w:ind w:left="1134" w:hanging="567"/>
        <w:jc w:val="both"/>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BENTUK FORMULIR</w:t>
      </w:r>
      <w:r w:rsidR="00E2018B" w:rsidRPr="00826533">
        <w:rPr>
          <w:rFonts w:ascii="Bookman Old Style" w:hAnsi="Bookman Old Style"/>
          <w:noProof/>
          <w:color w:val="000000" w:themeColor="text1"/>
          <w:szCs w:val="24"/>
          <w:lang w:val="id-ID"/>
        </w:rPr>
        <w:t xml:space="preserve"> </w:t>
      </w:r>
      <w:r w:rsidR="00DE5E8C" w:rsidRPr="00826533">
        <w:rPr>
          <w:rFonts w:ascii="Bookman Old Style" w:hAnsi="Bookman Old Style"/>
          <w:noProof/>
          <w:color w:val="000000" w:themeColor="text1"/>
          <w:szCs w:val="24"/>
          <w:lang w:val="id-ID"/>
        </w:rPr>
        <w:t>3030</w:t>
      </w:r>
      <w:r w:rsidR="00DE5E8C" w:rsidRPr="00826533">
        <w:rPr>
          <w:rFonts w:ascii="Bookman Old Style" w:hAnsi="Bookman Old Style"/>
          <w:noProof/>
          <w:color w:val="000000" w:themeColor="text1"/>
          <w:szCs w:val="24"/>
          <w:lang w:val="fr-BE"/>
        </w:rPr>
        <w:t xml:space="preserve"> </w:t>
      </w:r>
      <w:r w:rsidR="00DE5E8C" w:rsidRPr="00826533">
        <w:rPr>
          <w:rFonts w:ascii="Bookman Old Style" w:hAnsi="Bookman Old Style"/>
          <w:noProof/>
          <w:color w:val="000000" w:themeColor="text1"/>
          <w:szCs w:val="24"/>
          <w:lang w:val="id-ID"/>
        </w:rPr>
        <w:t>(</w:t>
      </w:r>
      <w:r w:rsidR="00DE5E8C" w:rsidRPr="00826533">
        <w:rPr>
          <w:rFonts w:ascii="Bookman Old Style" w:hAnsi="Bookman Old Style"/>
          <w:noProof/>
          <w:color w:val="000000" w:themeColor="text1"/>
          <w:szCs w:val="24"/>
          <w:lang w:val="fr-BE"/>
        </w:rPr>
        <w:t xml:space="preserve">LAPORAN </w:t>
      </w:r>
      <w:r w:rsidR="00DE5E8C" w:rsidRPr="00826533">
        <w:rPr>
          <w:rFonts w:ascii="Bookman Old Style" w:hAnsi="Bookman Old Style"/>
          <w:noProof/>
          <w:color w:val="000000" w:themeColor="text1"/>
          <w:szCs w:val="24"/>
          <w:lang w:val="id-ID"/>
        </w:rPr>
        <w:t>ASET DAN KEWAJIBAN DANA VENTURA)</w:t>
      </w:r>
    </w:p>
    <w:p w14:paraId="563B9C2F" w14:textId="77777777" w:rsidR="009A5B08" w:rsidRPr="00826533" w:rsidRDefault="009A5B08"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00132391" w:rsidRPr="00826533">
        <w:rPr>
          <w:rFonts w:ascii="Bookman Old Style" w:hAnsi="Bookman Old Style"/>
          <w:noProof/>
          <w:color w:val="000000" w:themeColor="text1"/>
          <w:sz w:val="24"/>
          <w:szCs w:val="24"/>
          <w:lang w:val="id-ID"/>
        </w:rPr>
        <w:t>3030</w:t>
      </w:r>
      <w:r w:rsidRPr="00826533">
        <w:rPr>
          <w:rFonts w:ascii="Bookman Old Style" w:hAnsi="Bookman Old Style"/>
          <w:noProof/>
          <w:color w:val="000000" w:themeColor="text1"/>
          <w:sz w:val="24"/>
          <w:szCs w:val="24"/>
          <w:lang w:val="fr-BE"/>
        </w:rPr>
        <w:t xml:space="preserve"> </w:t>
      </w:r>
      <w:r w:rsidR="005A0606"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Laporan </w:t>
      </w:r>
      <w:r w:rsidRPr="00826533">
        <w:rPr>
          <w:rFonts w:ascii="Bookman Old Style" w:hAnsi="Bookman Old Style"/>
          <w:noProof/>
          <w:color w:val="000000" w:themeColor="text1"/>
          <w:sz w:val="24"/>
          <w:szCs w:val="24"/>
          <w:lang w:val="id-ID"/>
        </w:rPr>
        <w:t>Aset dan Kewajiban</w:t>
      </w:r>
      <w:r w:rsidR="005A0606" w:rsidRPr="00826533">
        <w:rPr>
          <w:rFonts w:ascii="Bookman Old Style" w:hAnsi="Bookman Old Style"/>
          <w:noProof/>
          <w:color w:val="000000" w:themeColor="text1"/>
          <w:sz w:val="24"/>
          <w:szCs w:val="24"/>
          <w:lang w:val="id-ID"/>
        </w:rPr>
        <w:t xml:space="preserve"> Dana Ventura)</w:t>
      </w:r>
      <w:r w:rsidRPr="00826533">
        <w:rPr>
          <w:rFonts w:ascii="Bookman Old Style" w:hAnsi="Bookman Old Style"/>
          <w:noProof/>
          <w:color w:val="000000" w:themeColor="text1"/>
          <w:sz w:val="24"/>
          <w:szCs w:val="24"/>
          <w:lang w:val="fr-BE"/>
        </w:rPr>
        <w:t xml:space="preserve"> disusun sesuai format sebagai berikut:</w:t>
      </w:r>
    </w:p>
    <w:p w14:paraId="47E39F4D"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Dana Ventura</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w:t>
      </w:r>
    </w:p>
    <w:p w14:paraId="026319DA"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Perusahaan Pengelola</w:t>
      </w:r>
      <w:r w:rsidRPr="00826533">
        <w:rPr>
          <w:rFonts w:ascii="Bookman Old Style" w:hAnsi="Bookman Old Style"/>
          <w:noProof/>
          <w:color w:val="000000" w:themeColor="text1"/>
          <w:sz w:val="24"/>
          <w:szCs w:val="24"/>
          <w:lang w:val="id-ID"/>
        </w:rPr>
        <w:tab/>
        <w:t>:</w:t>
      </w:r>
    </w:p>
    <w:p w14:paraId="2EE3819C"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Bank Kustodian</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 xml:space="preserve">: </w:t>
      </w:r>
    </w:p>
    <w:p w14:paraId="68F0071A"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Laporan </w:t>
      </w:r>
      <w:r w:rsidR="00530493" w:rsidRPr="00826533">
        <w:rPr>
          <w:rFonts w:ascii="Bookman Old Style" w:hAnsi="Bookman Old Style"/>
          <w:noProof/>
          <w:color w:val="000000" w:themeColor="text1"/>
          <w:sz w:val="24"/>
          <w:szCs w:val="24"/>
        </w:rPr>
        <w:t xml:space="preserve">pada </w:t>
      </w:r>
      <w:r w:rsidRPr="00826533">
        <w:rPr>
          <w:rFonts w:ascii="Bookman Old Style" w:hAnsi="Bookman Old Style"/>
          <w:noProof/>
          <w:color w:val="000000" w:themeColor="text1"/>
          <w:sz w:val="24"/>
          <w:szCs w:val="24"/>
        </w:rPr>
        <w:t>Akhir Periode</w:t>
      </w:r>
      <w:r w:rsidRPr="00826533">
        <w:rPr>
          <w:rFonts w:ascii="Bookman Old Style" w:hAnsi="Bookman Old Style"/>
          <w:noProof/>
          <w:color w:val="000000" w:themeColor="text1"/>
          <w:sz w:val="24"/>
          <w:szCs w:val="24"/>
        </w:rPr>
        <w:tab/>
        <w:t>:</w:t>
      </w:r>
    </w:p>
    <w:p w14:paraId="5B4D6196"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ASET </w:t>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721"/>
        <w:gridCol w:w="850"/>
        <w:gridCol w:w="860"/>
        <w:gridCol w:w="1119"/>
      </w:tblGrid>
      <w:tr w:rsidR="00886DE3" w:rsidRPr="00826533" w14:paraId="21509E7E" w14:textId="77777777" w:rsidTr="004E146D">
        <w:trPr>
          <w:trHeight w:val="300"/>
          <w:tblHeader/>
        </w:trPr>
        <w:tc>
          <w:tcPr>
            <w:tcW w:w="5393" w:type="dxa"/>
            <w:gridSpan w:val="2"/>
            <w:tcBorders>
              <w:bottom w:val="single" w:sz="4" w:space="0" w:color="000000"/>
            </w:tcBorders>
            <w:shd w:val="clear" w:color="000000" w:fill="A6A6A6"/>
            <w:noWrap/>
            <w:hideMark/>
          </w:tcPr>
          <w:p w14:paraId="42A59BF9" w14:textId="77777777" w:rsidR="004E146D" w:rsidRPr="00826533" w:rsidRDefault="004E146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w:t>
            </w:r>
            <w:r w:rsidR="00530493" w:rsidRPr="00826533">
              <w:rPr>
                <w:rFonts w:ascii="Bookman Old Style" w:hAnsi="Bookman Old Style"/>
                <w:bCs/>
                <w:color w:val="000000" w:themeColor="text1"/>
                <w:sz w:val="22"/>
                <w:szCs w:val="22"/>
                <w:lang w:val="id-ID" w:eastAsia="id-ID"/>
              </w:rPr>
              <w:t>Pos</w:t>
            </w:r>
          </w:p>
        </w:tc>
        <w:tc>
          <w:tcPr>
            <w:tcW w:w="850" w:type="dxa"/>
            <w:shd w:val="clear" w:color="000000" w:fill="A6A6A6"/>
            <w:noWrap/>
            <w:vAlign w:val="bottom"/>
            <w:hideMark/>
          </w:tcPr>
          <w:p w14:paraId="665D692F" w14:textId="77777777" w:rsidR="004E146D" w:rsidRPr="00826533" w:rsidRDefault="004E146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860" w:type="dxa"/>
            <w:shd w:val="clear" w:color="000000" w:fill="A6A6A6"/>
            <w:noWrap/>
            <w:vAlign w:val="bottom"/>
            <w:hideMark/>
          </w:tcPr>
          <w:p w14:paraId="28992617" w14:textId="77777777" w:rsidR="004E146D" w:rsidRPr="00826533" w:rsidRDefault="004E146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1656F70E" w14:textId="77777777" w:rsidR="004E146D" w:rsidRPr="00826533" w:rsidRDefault="004E146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86DE3" w:rsidRPr="00826533" w14:paraId="2772F493" w14:textId="77777777" w:rsidTr="004E146D">
        <w:trPr>
          <w:trHeight w:val="300"/>
        </w:trPr>
        <w:tc>
          <w:tcPr>
            <w:tcW w:w="672" w:type="dxa"/>
            <w:tcBorders>
              <w:right w:val="nil"/>
            </w:tcBorders>
            <w:shd w:val="clear" w:color="auto" w:fill="auto"/>
            <w:noWrap/>
            <w:hideMark/>
          </w:tcPr>
          <w:p w14:paraId="2CDD096A"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hideMark/>
          </w:tcPr>
          <w:p w14:paraId="36BEDF7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Kas dan Setara Kas </w:t>
            </w:r>
          </w:p>
        </w:tc>
        <w:tc>
          <w:tcPr>
            <w:tcW w:w="850" w:type="dxa"/>
            <w:shd w:val="clear" w:color="auto" w:fill="auto"/>
            <w:noWrap/>
            <w:vAlign w:val="bottom"/>
            <w:hideMark/>
          </w:tcPr>
          <w:p w14:paraId="53903F7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FDF5A2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6932EB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749335C3" w14:textId="77777777" w:rsidTr="004E146D">
        <w:trPr>
          <w:trHeight w:val="300"/>
        </w:trPr>
        <w:tc>
          <w:tcPr>
            <w:tcW w:w="672" w:type="dxa"/>
            <w:tcBorders>
              <w:right w:val="nil"/>
            </w:tcBorders>
            <w:shd w:val="clear" w:color="auto" w:fill="auto"/>
            <w:noWrap/>
            <w:hideMark/>
          </w:tcPr>
          <w:p w14:paraId="001D6EB1"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4721" w:type="dxa"/>
            <w:tcBorders>
              <w:left w:val="nil"/>
            </w:tcBorders>
            <w:shd w:val="clear" w:color="auto" w:fill="auto"/>
            <w:vAlign w:val="center"/>
            <w:hideMark/>
          </w:tcPr>
          <w:p w14:paraId="042C342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Pembiayaan/Penyertaan Modal Ventura</w:t>
            </w:r>
          </w:p>
        </w:tc>
        <w:tc>
          <w:tcPr>
            <w:tcW w:w="850" w:type="dxa"/>
            <w:shd w:val="clear" w:color="auto" w:fill="auto"/>
            <w:noWrap/>
            <w:vAlign w:val="bottom"/>
            <w:hideMark/>
          </w:tcPr>
          <w:p w14:paraId="2ED86F7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039072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6D42B6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5D7EFD6B" w14:textId="77777777" w:rsidTr="004E146D">
        <w:trPr>
          <w:trHeight w:val="300"/>
        </w:trPr>
        <w:tc>
          <w:tcPr>
            <w:tcW w:w="672" w:type="dxa"/>
            <w:tcBorders>
              <w:right w:val="nil"/>
            </w:tcBorders>
            <w:shd w:val="clear" w:color="auto" w:fill="auto"/>
            <w:noWrap/>
          </w:tcPr>
          <w:p w14:paraId="4E825E0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7A5DBA1C" w14:textId="37B7A56E" w:rsidR="009A5B08" w:rsidRPr="00826533" w:rsidRDefault="009A5B08" w:rsidP="009A64D3">
            <w:pPr>
              <w:pStyle w:val="ListParagraph"/>
              <w:numPr>
                <w:ilvl w:val="0"/>
                <w:numId w:val="157"/>
              </w:numPr>
              <w:spacing w:line="360"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Penyertaan </w:t>
            </w:r>
            <w:r w:rsidR="00F43D91" w:rsidRPr="00826533">
              <w:rPr>
                <w:rFonts w:ascii="Bookman Old Style" w:hAnsi="Bookman Old Style"/>
                <w:color w:val="000000" w:themeColor="text1"/>
                <w:sz w:val="22"/>
                <w:szCs w:val="22"/>
                <w:lang w:val="id-ID" w:eastAsia="id-ID"/>
              </w:rPr>
              <w:t>Modal Neto</w:t>
            </w:r>
          </w:p>
        </w:tc>
        <w:tc>
          <w:tcPr>
            <w:tcW w:w="850" w:type="dxa"/>
            <w:shd w:val="clear" w:color="auto" w:fill="auto"/>
            <w:noWrap/>
            <w:vAlign w:val="bottom"/>
          </w:tcPr>
          <w:p w14:paraId="78B9AB4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5EC73E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B260AF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27621EB8" w14:textId="77777777" w:rsidTr="004E146D">
        <w:trPr>
          <w:trHeight w:val="300"/>
        </w:trPr>
        <w:tc>
          <w:tcPr>
            <w:tcW w:w="672" w:type="dxa"/>
            <w:tcBorders>
              <w:right w:val="nil"/>
            </w:tcBorders>
            <w:shd w:val="clear" w:color="auto" w:fill="auto"/>
            <w:noWrap/>
          </w:tcPr>
          <w:p w14:paraId="04CA06A2"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556D1658" w14:textId="1B7CF605" w:rsidR="00F43D91" w:rsidRPr="00826533" w:rsidRDefault="00F43D91" w:rsidP="009A64D3">
            <w:pPr>
              <w:pStyle w:val="ListParagraph"/>
              <w:numPr>
                <w:ilvl w:val="3"/>
                <w:numId w:val="147"/>
              </w:numPr>
              <w:spacing w:line="360" w:lineRule="auto"/>
              <w:ind w:left="636" w:hanging="284"/>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Penyertaan Modal</w:t>
            </w:r>
          </w:p>
        </w:tc>
        <w:tc>
          <w:tcPr>
            <w:tcW w:w="850" w:type="dxa"/>
            <w:shd w:val="clear" w:color="auto" w:fill="auto"/>
            <w:noWrap/>
            <w:vAlign w:val="bottom"/>
          </w:tcPr>
          <w:p w14:paraId="54FF0F3A"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7F7F511"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E817493"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r>
      <w:tr w:rsidR="00886DE3" w:rsidRPr="00826533" w14:paraId="19E93729" w14:textId="77777777" w:rsidTr="004E146D">
        <w:trPr>
          <w:trHeight w:val="300"/>
        </w:trPr>
        <w:tc>
          <w:tcPr>
            <w:tcW w:w="672" w:type="dxa"/>
            <w:tcBorders>
              <w:right w:val="nil"/>
            </w:tcBorders>
            <w:shd w:val="clear" w:color="auto" w:fill="auto"/>
            <w:noWrap/>
          </w:tcPr>
          <w:p w14:paraId="2ACBE918"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6BB9FB15" w14:textId="23F6D018" w:rsidR="00F43D91" w:rsidRPr="00826533" w:rsidRDefault="00F43D91" w:rsidP="009A64D3">
            <w:pPr>
              <w:pStyle w:val="ListParagraph"/>
              <w:numPr>
                <w:ilvl w:val="3"/>
                <w:numId w:val="147"/>
              </w:numPr>
              <w:spacing w:line="360" w:lineRule="auto"/>
              <w:ind w:left="636" w:hanging="284"/>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Cadangan Penyisihan Penghapusan Aset Produktif Penyertaan Modal</w:t>
            </w:r>
          </w:p>
        </w:tc>
        <w:tc>
          <w:tcPr>
            <w:tcW w:w="850" w:type="dxa"/>
            <w:shd w:val="clear" w:color="auto" w:fill="auto"/>
            <w:noWrap/>
            <w:vAlign w:val="bottom"/>
          </w:tcPr>
          <w:p w14:paraId="58E24BC4"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C8170D8"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CD31C16" w14:textId="77777777" w:rsidR="00F43D91" w:rsidRPr="00826533" w:rsidRDefault="00F43D91" w:rsidP="00F43D91">
            <w:pPr>
              <w:spacing w:line="360" w:lineRule="auto"/>
              <w:rPr>
                <w:rFonts w:ascii="Bookman Old Style" w:hAnsi="Bookman Old Style"/>
                <w:color w:val="000000" w:themeColor="text1"/>
                <w:sz w:val="22"/>
                <w:szCs w:val="22"/>
                <w:lang w:val="id-ID" w:eastAsia="id-ID"/>
              </w:rPr>
            </w:pPr>
          </w:p>
        </w:tc>
      </w:tr>
      <w:tr w:rsidR="00886DE3" w:rsidRPr="00826533" w14:paraId="63FB5136" w14:textId="77777777" w:rsidTr="004E146D">
        <w:trPr>
          <w:trHeight w:val="300"/>
        </w:trPr>
        <w:tc>
          <w:tcPr>
            <w:tcW w:w="672" w:type="dxa"/>
            <w:tcBorders>
              <w:right w:val="nil"/>
            </w:tcBorders>
            <w:shd w:val="clear" w:color="auto" w:fill="auto"/>
            <w:noWrap/>
          </w:tcPr>
          <w:p w14:paraId="6BCCD659"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C48046D" w14:textId="77777777" w:rsidR="009A5B08" w:rsidRPr="00826533" w:rsidRDefault="009A5B08" w:rsidP="009A64D3">
            <w:pPr>
              <w:pStyle w:val="ListParagraph"/>
              <w:numPr>
                <w:ilvl w:val="0"/>
                <w:numId w:val="157"/>
              </w:numPr>
              <w:spacing w:line="360"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Pembelian </w:t>
            </w:r>
            <w:r w:rsidR="00A342D2" w:rsidRPr="00826533">
              <w:rPr>
                <w:rFonts w:ascii="Bookman Old Style" w:hAnsi="Bookman Old Style"/>
                <w:color w:val="000000" w:themeColor="text1"/>
                <w:sz w:val="22"/>
                <w:szCs w:val="22"/>
                <w:lang w:val="id-ID" w:eastAsia="id-ID"/>
              </w:rPr>
              <w:t xml:space="preserve">Sukuk atau </w:t>
            </w:r>
            <w:r w:rsidRPr="00826533">
              <w:rPr>
                <w:rFonts w:ascii="Bookman Old Style" w:hAnsi="Bookman Old Style"/>
                <w:color w:val="000000" w:themeColor="text1"/>
                <w:sz w:val="22"/>
                <w:szCs w:val="22"/>
                <w:lang w:val="id-ID" w:eastAsia="id-ID"/>
              </w:rPr>
              <w:t>Obligasi</w:t>
            </w:r>
            <w:r w:rsidR="00A342D2" w:rsidRPr="00826533">
              <w:rPr>
                <w:rFonts w:ascii="Bookman Old Style" w:hAnsi="Bookman Old Style"/>
                <w:color w:val="000000" w:themeColor="text1"/>
                <w:sz w:val="22"/>
                <w:szCs w:val="22"/>
                <w:lang w:val="id-ID" w:eastAsia="id-ID"/>
              </w:rPr>
              <w:t xml:space="preserve"> Syariah</w:t>
            </w:r>
            <w:r w:rsidR="00AD669B" w:rsidRPr="00826533">
              <w:rPr>
                <w:rFonts w:ascii="Bookman Old Style" w:hAnsi="Bookman Old Style"/>
                <w:color w:val="000000" w:themeColor="text1"/>
                <w:sz w:val="22"/>
                <w:szCs w:val="22"/>
                <w:lang w:val="id-ID" w:eastAsia="id-ID"/>
              </w:rPr>
              <w:t xml:space="preserve"> Konversi Neto</w:t>
            </w:r>
          </w:p>
        </w:tc>
        <w:tc>
          <w:tcPr>
            <w:tcW w:w="850" w:type="dxa"/>
            <w:shd w:val="clear" w:color="auto" w:fill="auto"/>
            <w:noWrap/>
            <w:vAlign w:val="bottom"/>
          </w:tcPr>
          <w:p w14:paraId="61DE993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3A9E2F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7744EA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25EA01B6" w14:textId="77777777" w:rsidTr="004E146D">
        <w:trPr>
          <w:trHeight w:val="300"/>
        </w:trPr>
        <w:tc>
          <w:tcPr>
            <w:tcW w:w="672" w:type="dxa"/>
            <w:tcBorders>
              <w:right w:val="nil"/>
            </w:tcBorders>
            <w:shd w:val="clear" w:color="auto" w:fill="auto"/>
            <w:noWrap/>
          </w:tcPr>
          <w:p w14:paraId="3B6762F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84BF86B" w14:textId="77777777" w:rsidR="009A5B08" w:rsidRPr="00826533" w:rsidRDefault="009A5B08" w:rsidP="009A64D3">
            <w:pPr>
              <w:pStyle w:val="ListParagraph"/>
              <w:numPr>
                <w:ilvl w:val="0"/>
                <w:numId w:val="219"/>
              </w:numPr>
              <w:spacing w:line="360"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Pembelian </w:t>
            </w:r>
            <w:r w:rsidR="00A342D2"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eastAsia="id-ID"/>
              </w:rPr>
              <w:t xml:space="preserve"> Konversi</w:t>
            </w:r>
          </w:p>
        </w:tc>
        <w:tc>
          <w:tcPr>
            <w:tcW w:w="850" w:type="dxa"/>
            <w:shd w:val="clear" w:color="auto" w:fill="auto"/>
            <w:noWrap/>
            <w:vAlign w:val="bottom"/>
          </w:tcPr>
          <w:p w14:paraId="6585E92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D4F480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58BF95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5ACEE85F" w14:textId="77777777" w:rsidTr="004E146D">
        <w:trPr>
          <w:trHeight w:val="300"/>
        </w:trPr>
        <w:tc>
          <w:tcPr>
            <w:tcW w:w="672" w:type="dxa"/>
            <w:tcBorders>
              <w:right w:val="nil"/>
            </w:tcBorders>
            <w:shd w:val="clear" w:color="auto" w:fill="auto"/>
            <w:noWrap/>
          </w:tcPr>
          <w:p w14:paraId="1D505AF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EBD8F64" w14:textId="77777777" w:rsidR="009A5B08" w:rsidRPr="00826533" w:rsidRDefault="009A5B08" w:rsidP="009A64D3">
            <w:pPr>
              <w:pStyle w:val="ListParagraph"/>
              <w:numPr>
                <w:ilvl w:val="0"/>
                <w:numId w:val="219"/>
              </w:numPr>
              <w:spacing w:line="360"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Cadangan Penyisihan Penghapusan Aset Produktif Pembelian </w:t>
            </w:r>
            <w:r w:rsidR="00A342D2"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eastAsia="id-ID"/>
              </w:rPr>
              <w:t xml:space="preserve"> Konversi</w:t>
            </w:r>
          </w:p>
        </w:tc>
        <w:tc>
          <w:tcPr>
            <w:tcW w:w="850" w:type="dxa"/>
            <w:shd w:val="clear" w:color="auto" w:fill="auto"/>
            <w:noWrap/>
            <w:vAlign w:val="bottom"/>
          </w:tcPr>
          <w:p w14:paraId="3932BFE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AF7D85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132F432"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7812CBDF" w14:textId="77777777" w:rsidTr="004E146D">
        <w:trPr>
          <w:trHeight w:val="300"/>
        </w:trPr>
        <w:tc>
          <w:tcPr>
            <w:tcW w:w="672" w:type="dxa"/>
            <w:tcBorders>
              <w:right w:val="nil"/>
            </w:tcBorders>
            <w:shd w:val="clear" w:color="auto" w:fill="auto"/>
            <w:noWrap/>
          </w:tcPr>
          <w:p w14:paraId="4EB565E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013C74F" w14:textId="77777777" w:rsidR="009A5B08" w:rsidRPr="00826533" w:rsidRDefault="009A5B08" w:rsidP="009A64D3">
            <w:pPr>
              <w:pStyle w:val="ListParagraph"/>
              <w:numPr>
                <w:ilvl w:val="0"/>
                <w:numId w:val="157"/>
              </w:numPr>
              <w:spacing w:line="360"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Pembelian </w:t>
            </w:r>
            <w:r w:rsidR="00A342D2"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eastAsia="id-ID"/>
              </w:rPr>
              <w:t xml:space="preserve"> </w:t>
            </w:r>
            <w:r w:rsidR="005E1073"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 xml:space="preserve">Diterbitkan Pasangan Usaha </w:t>
            </w:r>
            <w:r w:rsidR="005E1073" w:rsidRPr="00826533">
              <w:rPr>
                <w:rFonts w:ascii="Bookman Old Style" w:hAnsi="Bookman Old Style"/>
                <w:color w:val="000000" w:themeColor="text1"/>
                <w:sz w:val="22"/>
                <w:szCs w:val="22"/>
                <w:lang w:val="id-ID" w:eastAsia="id-ID"/>
              </w:rPr>
              <w:t xml:space="preserve">pada </w:t>
            </w:r>
            <w:r w:rsidRPr="00826533">
              <w:rPr>
                <w:rFonts w:ascii="Bookman Old Style" w:hAnsi="Bookman Old Style"/>
                <w:color w:val="000000" w:themeColor="text1"/>
                <w:sz w:val="22"/>
                <w:szCs w:val="22"/>
                <w:lang w:val="id-ID" w:eastAsia="id-ID"/>
              </w:rPr>
              <w:t>Tahap Rintisan Awal (</w:t>
            </w:r>
            <w:r w:rsidRPr="00826533">
              <w:rPr>
                <w:rFonts w:ascii="Bookman Old Style" w:hAnsi="Bookman Old Style"/>
                <w:i/>
                <w:color w:val="000000" w:themeColor="text1"/>
                <w:sz w:val="22"/>
                <w:szCs w:val="22"/>
                <w:lang w:val="id-ID" w:eastAsia="id-ID"/>
              </w:rPr>
              <w:t>Start-</w:t>
            </w:r>
            <w:r w:rsidR="00D36790" w:rsidRPr="00826533">
              <w:rPr>
                <w:rFonts w:ascii="Bookman Old Style" w:hAnsi="Bookman Old Style"/>
                <w:i/>
                <w:color w:val="000000" w:themeColor="text1"/>
                <w:sz w:val="22"/>
                <w:szCs w:val="22"/>
                <w:lang w:val="id-ID" w:eastAsia="id-ID"/>
              </w:rPr>
              <w:t>up</w:t>
            </w:r>
            <w:r w:rsidR="00AD669B" w:rsidRPr="00826533">
              <w:rPr>
                <w:rFonts w:ascii="Bookman Old Style" w:hAnsi="Bookman Old Style"/>
                <w:color w:val="000000" w:themeColor="text1"/>
                <w:sz w:val="22"/>
                <w:szCs w:val="22"/>
                <w:lang w:val="id-ID" w:eastAsia="id-ID"/>
              </w:rPr>
              <w:t xml:space="preserve">) dan/atau Pengembangan Usaha </w:t>
            </w:r>
            <w:r w:rsidRPr="00826533">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31D1DA7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AB807D6"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111847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03995BED" w14:textId="77777777" w:rsidTr="004E146D">
        <w:trPr>
          <w:trHeight w:val="300"/>
        </w:trPr>
        <w:tc>
          <w:tcPr>
            <w:tcW w:w="672" w:type="dxa"/>
            <w:tcBorders>
              <w:right w:val="nil"/>
            </w:tcBorders>
            <w:shd w:val="clear" w:color="auto" w:fill="auto"/>
            <w:noWrap/>
          </w:tcPr>
          <w:p w14:paraId="04242EA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7B1DEA2B" w14:textId="77777777" w:rsidR="009A5B08" w:rsidRPr="00826533" w:rsidRDefault="009A5B08" w:rsidP="009A64D3">
            <w:pPr>
              <w:pStyle w:val="ListParagraph"/>
              <w:numPr>
                <w:ilvl w:val="0"/>
                <w:numId w:val="158"/>
              </w:numPr>
              <w:spacing w:line="360" w:lineRule="auto"/>
              <w:ind w:left="782" w:hanging="425"/>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Pembelian </w:t>
            </w:r>
            <w:r w:rsidR="00A342D2"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eastAsia="id-ID"/>
              </w:rPr>
              <w:t xml:space="preserve"> </w:t>
            </w:r>
            <w:r w:rsidR="004E146D"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 xml:space="preserve">Diterbitkan Pasangan Usaha </w:t>
            </w:r>
            <w:r w:rsidR="004E146D" w:rsidRPr="00826533">
              <w:rPr>
                <w:rFonts w:ascii="Bookman Old Style" w:hAnsi="Bookman Old Style"/>
                <w:color w:val="000000" w:themeColor="text1"/>
                <w:sz w:val="22"/>
                <w:szCs w:val="22"/>
                <w:lang w:val="id-ID" w:eastAsia="id-ID"/>
              </w:rPr>
              <w:t xml:space="preserve">pada </w:t>
            </w:r>
            <w:r w:rsidRPr="00826533">
              <w:rPr>
                <w:rFonts w:ascii="Bookman Old Style" w:hAnsi="Bookman Old Style"/>
                <w:color w:val="000000" w:themeColor="text1"/>
                <w:sz w:val="22"/>
                <w:szCs w:val="22"/>
                <w:lang w:val="id-ID" w:eastAsia="id-ID"/>
              </w:rPr>
              <w:t>Tahap Rintisan Awal (</w:t>
            </w:r>
            <w:r w:rsidRPr="00826533">
              <w:rPr>
                <w:rFonts w:ascii="Bookman Old Style" w:hAnsi="Bookman Old Style"/>
                <w:i/>
                <w:color w:val="000000" w:themeColor="text1"/>
                <w:sz w:val="22"/>
                <w:szCs w:val="22"/>
                <w:lang w:val="id-ID" w:eastAsia="id-ID"/>
              </w:rPr>
              <w:t>Start-</w:t>
            </w:r>
            <w:r w:rsidR="00D36790" w:rsidRPr="00826533">
              <w:rPr>
                <w:rFonts w:ascii="Bookman Old Style" w:hAnsi="Bookman Old Style"/>
                <w:i/>
                <w:color w:val="000000" w:themeColor="text1"/>
                <w:sz w:val="22"/>
                <w:szCs w:val="22"/>
                <w:lang w:val="id-ID" w:eastAsia="id-ID"/>
              </w:rPr>
              <w:t>up</w:t>
            </w:r>
            <w:r w:rsidRPr="00826533">
              <w:rPr>
                <w:rFonts w:ascii="Bookman Old Style" w:hAnsi="Bookman Old Style"/>
                <w:color w:val="000000" w:themeColor="text1"/>
                <w:sz w:val="22"/>
                <w:szCs w:val="22"/>
                <w:lang w:val="id-ID" w:eastAsia="id-ID"/>
              </w:rPr>
              <w:t>) dan/atau Pengembangan Usaha</w:t>
            </w:r>
          </w:p>
        </w:tc>
        <w:tc>
          <w:tcPr>
            <w:tcW w:w="850" w:type="dxa"/>
            <w:shd w:val="clear" w:color="auto" w:fill="auto"/>
            <w:noWrap/>
            <w:vAlign w:val="bottom"/>
          </w:tcPr>
          <w:p w14:paraId="45AD7459"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A555692"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6E6E98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2FA28DA1" w14:textId="77777777" w:rsidTr="004E146D">
        <w:trPr>
          <w:trHeight w:val="300"/>
        </w:trPr>
        <w:tc>
          <w:tcPr>
            <w:tcW w:w="672" w:type="dxa"/>
            <w:tcBorders>
              <w:right w:val="nil"/>
            </w:tcBorders>
            <w:shd w:val="clear" w:color="auto" w:fill="auto"/>
            <w:noWrap/>
          </w:tcPr>
          <w:p w14:paraId="2D6846F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1476A66E" w14:textId="77777777" w:rsidR="009A5B08" w:rsidRPr="00826533" w:rsidRDefault="009A5B08" w:rsidP="009A64D3">
            <w:pPr>
              <w:pStyle w:val="ListParagraph"/>
              <w:numPr>
                <w:ilvl w:val="0"/>
                <w:numId w:val="158"/>
              </w:numPr>
              <w:spacing w:line="360" w:lineRule="auto"/>
              <w:ind w:left="782" w:hanging="425"/>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Cadangan Penyisihan Penghapusan Aset Produktif Pembelian </w:t>
            </w:r>
            <w:r w:rsidR="00A342D2"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color w:val="000000" w:themeColor="text1"/>
                <w:sz w:val="22"/>
                <w:szCs w:val="22"/>
                <w:lang w:val="id-ID" w:eastAsia="id-ID"/>
              </w:rPr>
              <w:t xml:space="preserve"> </w:t>
            </w:r>
            <w:r w:rsidR="004E146D" w:rsidRPr="00826533">
              <w:rPr>
                <w:rFonts w:ascii="Bookman Old Style" w:hAnsi="Bookman Old Style"/>
                <w:color w:val="000000" w:themeColor="text1"/>
                <w:sz w:val="22"/>
                <w:szCs w:val="22"/>
                <w:lang w:val="id-ID" w:eastAsia="id-ID"/>
              </w:rPr>
              <w:t xml:space="preserve">yang </w:t>
            </w:r>
            <w:r w:rsidRPr="00826533">
              <w:rPr>
                <w:rFonts w:ascii="Bookman Old Style" w:hAnsi="Bookman Old Style"/>
                <w:color w:val="000000" w:themeColor="text1"/>
                <w:sz w:val="22"/>
                <w:szCs w:val="22"/>
                <w:lang w:val="id-ID" w:eastAsia="id-ID"/>
              </w:rPr>
              <w:t xml:space="preserve">Diterbitkan Pasangan Usaha </w:t>
            </w:r>
            <w:r w:rsidR="004E146D" w:rsidRPr="00826533">
              <w:rPr>
                <w:rFonts w:ascii="Bookman Old Style" w:hAnsi="Bookman Old Style"/>
                <w:color w:val="000000" w:themeColor="text1"/>
                <w:sz w:val="22"/>
                <w:szCs w:val="22"/>
                <w:lang w:val="id-ID" w:eastAsia="id-ID"/>
              </w:rPr>
              <w:t xml:space="preserve">pada </w:t>
            </w:r>
            <w:r w:rsidRPr="00826533">
              <w:rPr>
                <w:rFonts w:ascii="Bookman Old Style" w:hAnsi="Bookman Old Style"/>
                <w:color w:val="000000" w:themeColor="text1"/>
                <w:sz w:val="22"/>
                <w:szCs w:val="22"/>
                <w:lang w:val="id-ID" w:eastAsia="id-ID"/>
              </w:rPr>
              <w:t>Tahap Rintisan Awal (</w:t>
            </w:r>
            <w:r w:rsidRPr="00826533">
              <w:rPr>
                <w:rFonts w:ascii="Bookman Old Style" w:hAnsi="Bookman Old Style"/>
                <w:i/>
                <w:color w:val="000000" w:themeColor="text1"/>
                <w:sz w:val="22"/>
                <w:szCs w:val="22"/>
                <w:lang w:val="id-ID" w:eastAsia="id-ID"/>
              </w:rPr>
              <w:t>Start-</w:t>
            </w:r>
            <w:r w:rsidR="00D36790" w:rsidRPr="00826533">
              <w:rPr>
                <w:rFonts w:ascii="Bookman Old Style" w:hAnsi="Bookman Old Style"/>
                <w:i/>
                <w:color w:val="000000" w:themeColor="text1"/>
                <w:sz w:val="22"/>
                <w:szCs w:val="22"/>
                <w:lang w:val="id-ID" w:eastAsia="id-ID"/>
              </w:rPr>
              <w:t>up</w:t>
            </w:r>
            <w:r w:rsidRPr="00826533">
              <w:rPr>
                <w:rFonts w:ascii="Bookman Old Style" w:hAnsi="Bookman Old Style"/>
                <w:color w:val="000000" w:themeColor="text1"/>
                <w:sz w:val="22"/>
                <w:szCs w:val="22"/>
                <w:lang w:val="id-ID" w:eastAsia="id-ID"/>
              </w:rPr>
              <w:t>) dan/atau Pengembangan Usaha</w:t>
            </w:r>
          </w:p>
        </w:tc>
        <w:tc>
          <w:tcPr>
            <w:tcW w:w="850" w:type="dxa"/>
            <w:shd w:val="clear" w:color="auto" w:fill="auto"/>
            <w:noWrap/>
            <w:vAlign w:val="bottom"/>
          </w:tcPr>
          <w:p w14:paraId="26DB8EB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000057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BDF468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3CEA962F" w14:textId="77777777" w:rsidTr="004E146D">
        <w:trPr>
          <w:trHeight w:val="300"/>
        </w:trPr>
        <w:tc>
          <w:tcPr>
            <w:tcW w:w="672" w:type="dxa"/>
            <w:tcBorders>
              <w:right w:val="nil"/>
            </w:tcBorders>
            <w:shd w:val="clear" w:color="auto" w:fill="auto"/>
            <w:noWrap/>
          </w:tcPr>
          <w:p w14:paraId="0A201D6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D13B515" w14:textId="77777777" w:rsidR="009A5B08" w:rsidRPr="00826533" w:rsidRDefault="009A5B08" w:rsidP="009A64D3">
            <w:pPr>
              <w:pStyle w:val="ListParagraph"/>
              <w:numPr>
                <w:ilvl w:val="0"/>
                <w:numId w:val="157"/>
              </w:numPr>
              <w:spacing w:line="360" w:lineRule="auto"/>
              <w:ind w:left="357"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Pembiayaan </w:t>
            </w:r>
            <w:r w:rsidR="005E1073" w:rsidRPr="00826533">
              <w:rPr>
                <w:rFonts w:ascii="Bookman Old Style" w:hAnsi="Bookman Old Style"/>
                <w:color w:val="000000" w:themeColor="text1"/>
                <w:sz w:val="22"/>
                <w:szCs w:val="22"/>
                <w:lang w:val="id-ID" w:eastAsia="id-ID"/>
              </w:rPr>
              <w:t xml:space="preserve">Berdasarkan </w:t>
            </w:r>
            <w:r w:rsidR="00A342D2" w:rsidRPr="00826533">
              <w:rPr>
                <w:rFonts w:ascii="Bookman Old Style" w:hAnsi="Bookman Old Style"/>
                <w:color w:val="000000" w:themeColor="text1"/>
                <w:sz w:val="22"/>
                <w:szCs w:val="22"/>
                <w:lang w:val="id-ID" w:eastAsia="id-ID"/>
              </w:rPr>
              <w:t>Prinsip Bagi Hasil</w:t>
            </w:r>
            <w:r w:rsidR="00AD669B" w:rsidRPr="00826533">
              <w:rPr>
                <w:rFonts w:ascii="Bookman Old Style" w:hAnsi="Bookman Old Style"/>
                <w:color w:val="000000" w:themeColor="text1"/>
                <w:sz w:val="22"/>
                <w:szCs w:val="22"/>
                <w:lang w:val="id-ID" w:eastAsia="id-ID"/>
              </w:rPr>
              <w:t xml:space="preserve"> Neto</w:t>
            </w:r>
          </w:p>
        </w:tc>
        <w:tc>
          <w:tcPr>
            <w:tcW w:w="850" w:type="dxa"/>
            <w:shd w:val="clear" w:color="auto" w:fill="auto"/>
            <w:noWrap/>
            <w:vAlign w:val="bottom"/>
          </w:tcPr>
          <w:p w14:paraId="4816ABD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8CC10D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7AE8329"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358CE888" w14:textId="77777777" w:rsidTr="004E146D">
        <w:trPr>
          <w:trHeight w:val="300"/>
        </w:trPr>
        <w:tc>
          <w:tcPr>
            <w:tcW w:w="672" w:type="dxa"/>
            <w:tcBorders>
              <w:right w:val="nil"/>
            </w:tcBorders>
            <w:shd w:val="clear" w:color="auto" w:fill="auto"/>
            <w:noWrap/>
          </w:tcPr>
          <w:p w14:paraId="0E905E32"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537A64D4" w14:textId="77777777" w:rsidR="009A5B08" w:rsidRPr="00826533" w:rsidRDefault="009A5B08" w:rsidP="009A64D3">
            <w:pPr>
              <w:pStyle w:val="ListParagraph"/>
              <w:numPr>
                <w:ilvl w:val="0"/>
                <w:numId w:val="159"/>
              </w:numPr>
              <w:spacing w:line="360"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Pembiayaan </w:t>
            </w:r>
            <w:r w:rsidR="00A342D2" w:rsidRPr="00826533">
              <w:rPr>
                <w:rFonts w:ascii="Bookman Old Style" w:hAnsi="Bookman Old Style"/>
                <w:color w:val="000000" w:themeColor="text1"/>
                <w:sz w:val="22"/>
                <w:szCs w:val="22"/>
                <w:lang w:val="id-ID" w:eastAsia="id-ID"/>
              </w:rPr>
              <w:t>Berdasarkan Prinsip Bagi Hasil</w:t>
            </w:r>
            <w:r w:rsidRPr="00826533">
              <w:rPr>
                <w:rFonts w:ascii="Bookman Old Style" w:hAnsi="Bookman Old Style"/>
                <w:color w:val="000000" w:themeColor="text1"/>
                <w:sz w:val="22"/>
                <w:szCs w:val="22"/>
                <w:lang w:val="id-ID" w:eastAsia="id-ID"/>
              </w:rPr>
              <w:t xml:space="preserve"> Pokok</w:t>
            </w:r>
          </w:p>
        </w:tc>
        <w:tc>
          <w:tcPr>
            <w:tcW w:w="850" w:type="dxa"/>
            <w:shd w:val="clear" w:color="auto" w:fill="auto"/>
            <w:noWrap/>
            <w:vAlign w:val="bottom"/>
          </w:tcPr>
          <w:p w14:paraId="197AE97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1B5C3D66"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CAC357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76FB6A62" w14:textId="77777777" w:rsidTr="004E146D">
        <w:trPr>
          <w:trHeight w:val="300"/>
        </w:trPr>
        <w:tc>
          <w:tcPr>
            <w:tcW w:w="672" w:type="dxa"/>
            <w:tcBorders>
              <w:right w:val="nil"/>
            </w:tcBorders>
            <w:shd w:val="clear" w:color="auto" w:fill="auto"/>
            <w:noWrap/>
          </w:tcPr>
          <w:p w14:paraId="79C1875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1072F273" w14:textId="04B1A184" w:rsidR="009A5B08" w:rsidRPr="00826533" w:rsidRDefault="009A5B08" w:rsidP="009A64D3">
            <w:pPr>
              <w:pStyle w:val="ListParagraph"/>
              <w:numPr>
                <w:ilvl w:val="0"/>
                <w:numId w:val="159"/>
              </w:numPr>
              <w:spacing w:line="360" w:lineRule="auto"/>
              <w:ind w:left="714" w:hanging="357"/>
              <w:contextualSpacing w:val="0"/>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Cadangan Penyisihan Penghapusan Aset Produktif Pembiayaan </w:t>
            </w:r>
            <w:r w:rsidR="00A342D2" w:rsidRPr="00826533">
              <w:rPr>
                <w:rFonts w:ascii="Bookman Old Style" w:hAnsi="Bookman Old Style"/>
                <w:color w:val="000000" w:themeColor="text1"/>
                <w:sz w:val="22"/>
                <w:szCs w:val="22"/>
                <w:lang w:val="id-ID" w:eastAsia="id-ID"/>
              </w:rPr>
              <w:t>Berdasarkan Prinsip Bagi Hasil</w:t>
            </w:r>
            <w:r w:rsidR="00F43D91" w:rsidRPr="0082653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tcPr>
          <w:p w14:paraId="24CBDC6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BD31ED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D537D5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56E164C0" w14:textId="77777777" w:rsidTr="004E146D">
        <w:trPr>
          <w:trHeight w:val="300"/>
        </w:trPr>
        <w:tc>
          <w:tcPr>
            <w:tcW w:w="672" w:type="dxa"/>
            <w:tcBorders>
              <w:right w:val="nil"/>
            </w:tcBorders>
            <w:shd w:val="clear" w:color="auto" w:fill="auto"/>
            <w:noWrap/>
          </w:tcPr>
          <w:p w14:paraId="262D2944"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D94CC5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Piutang Dividen</w:t>
            </w:r>
          </w:p>
        </w:tc>
        <w:tc>
          <w:tcPr>
            <w:tcW w:w="850" w:type="dxa"/>
            <w:shd w:val="clear" w:color="auto" w:fill="auto"/>
            <w:noWrap/>
            <w:vAlign w:val="bottom"/>
          </w:tcPr>
          <w:p w14:paraId="406F75F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F0CD76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AB0420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55C355DE" w14:textId="77777777" w:rsidTr="004E146D">
        <w:trPr>
          <w:trHeight w:val="300"/>
        </w:trPr>
        <w:tc>
          <w:tcPr>
            <w:tcW w:w="672" w:type="dxa"/>
            <w:tcBorders>
              <w:right w:val="nil"/>
            </w:tcBorders>
            <w:shd w:val="clear" w:color="auto" w:fill="auto"/>
            <w:noWrap/>
          </w:tcPr>
          <w:p w14:paraId="1FE2F6BD"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61207418"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Piutang </w:t>
            </w:r>
            <w:r w:rsidR="00C716CC" w:rsidRPr="00826533">
              <w:rPr>
                <w:rFonts w:ascii="Bookman Old Style" w:hAnsi="Bookman Old Style"/>
                <w:noProof/>
                <w:color w:val="000000" w:themeColor="text1"/>
                <w:sz w:val="24"/>
                <w:szCs w:val="24"/>
                <w:lang w:val="id-ID"/>
              </w:rPr>
              <w:t>Bagi Hasil/</w:t>
            </w:r>
            <w:r w:rsidR="00B67E24" w:rsidRPr="00826533">
              <w:rPr>
                <w:rFonts w:ascii="Bookman Old Style" w:hAnsi="Bookman Old Style"/>
                <w:color w:val="000000" w:themeColor="text1"/>
                <w:sz w:val="22"/>
                <w:szCs w:val="22"/>
                <w:lang w:val="id-ID" w:eastAsia="id-ID"/>
              </w:rPr>
              <w:t>Imbal Hasil</w:t>
            </w:r>
          </w:p>
        </w:tc>
        <w:tc>
          <w:tcPr>
            <w:tcW w:w="850" w:type="dxa"/>
            <w:shd w:val="clear" w:color="auto" w:fill="auto"/>
            <w:noWrap/>
            <w:vAlign w:val="bottom"/>
          </w:tcPr>
          <w:p w14:paraId="3512A8D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7E41E1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5624378"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097AA481" w14:textId="77777777" w:rsidTr="004E146D">
        <w:trPr>
          <w:trHeight w:val="300"/>
        </w:trPr>
        <w:tc>
          <w:tcPr>
            <w:tcW w:w="672" w:type="dxa"/>
            <w:tcBorders>
              <w:right w:val="nil"/>
            </w:tcBorders>
            <w:shd w:val="clear" w:color="auto" w:fill="auto"/>
            <w:noWrap/>
          </w:tcPr>
          <w:p w14:paraId="41C2087B"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4BCC209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Aset Pajak Tangguhan</w:t>
            </w:r>
          </w:p>
        </w:tc>
        <w:tc>
          <w:tcPr>
            <w:tcW w:w="850" w:type="dxa"/>
            <w:shd w:val="clear" w:color="auto" w:fill="auto"/>
            <w:noWrap/>
            <w:vAlign w:val="bottom"/>
          </w:tcPr>
          <w:p w14:paraId="710A11E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A5D7960"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F06230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4149557D" w14:textId="77777777" w:rsidTr="004E146D">
        <w:trPr>
          <w:trHeight w:val="300"/>
        </w:trPr>
        <w:tc>
          <w:tcPr>
            <w:tcW w:w="672" w:type="dxa"/>
            <w:tcBorders>
              <w:right w:val="nil"/>
            </w:tcBorders>
            <w:shd w:val="clear" w:color="auto" w:fill="auto"/>
            <w:noWrap/>
          </w:tcPr>
          <w:p w14:paraId="41059DFD" w14:textId="77777777" w:rsidR="009A5B08" w:rsidRPr="00826533" w:rsidRDefault="009A5B08" w:rsidP="009A64D3">
            <w:pPr>
              <w:pStyle w:val="ListParagraph"/>
              <w:numPr>
                <w:ilvl w:val="0"/>
                <w:numId w:val="251"/>
              </w:numPr>
              <w:spacing w:line="360" w:lineRule="auto"/>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F8AC46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Rupa-</w:t>
            </w:r>
            <w:r w:rsidR="00DE5E8C" w:rsidRPr="00826533">
              <w:rPr>
                <w:rFonts w:ascii="Bookman Old Style" w:hAnsi="Bookman Old Style"/>
                <w:color w:val="000000" w:themeColor="text1"/>
                <w:sz w:val="22"/>
                <w:szCs w:val="22"/>
                <w:lang w:val="id-ID" w:eastAsia="id-ID"/>
              </w:rPr>
              <w:t xml:space="preserve">Rupa </w:t>
            </w:r>
            <w:r w:rsidRPr="00826533">
              <w:rPr>
                <w:rFonts w:ascii="Bookman Old Style" w:hAnsi="Bookman Old Style"/>
                <w:color w:val="000000" w:themeColor="text1"/>
                <w:sz w:val="22"/>
                <w:szCs w:val="22"/>
                <w:lang w:val="id-ID" w:eastAsia="id-ID"/>
              </w:rPr>
              <w:t>Aset</w:t>
            </w:r>
          </w:p>
        </w:tc>
        <w:tc>
          <w:tcPr>
            <w:tcW w:w="850" w:type="dxa"/>
            <w:shd w:val="clear" w:color="auto" w:fill="auto"/>
            <w:noWrap/>
            <w:vAlign w:val="bottom"/>
          </w:tcPr>
          <w:p w14:paraId="599EA1C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5B125C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80274D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3E6B8587" w14:textId="77777777" w:rsidTr="005D1625">
        <w:trPr>
          <w:trHeight w:val="300"/>
        </w:trPr>
        <w:tc>
          <w:tcPr>
            <w:tcW w:w="5393" w:type="dxa"/>
            <w:gridSpan w:val="2"/>
            <w:shd w:val="clear" w:color="000000" w:fill="A6A6A6"/>
            <w:noWrap/>
            <w:hideMark/>
          </w:tcPr>
          <w:p w14:paraId="35618024" w14:textId="77777777" w:rsidR="004E146D" w:rsidRPr="00826533" w:rsidRDefault="004E146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Total Aset</w:t>
            </w:r>
          </w:p>
        </w:tc>
        <w:tc>
          <w:tcPr>
            <w:tcW w:w="850" w:type="dxa"/>
            <w:shd w:val="clear" w:color="000000" w:fill="A6A6A6"/>
            <w:noWrap/>
            <w:vAlign w:val="bottom"/>
            <w:hideMark/>
          </w:tcPr>
          <w:p w14:paraId="787DB5D9" w14:textId="77777777" w:rsidR="004E146D" w:rsidRPr="00826533" w:rsidRDefault="004E146D" w:rsidP="00003D3B">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860" w:type="dxa"/>
            <w:shd w:val="clear" w:color="000000" w:fill="A6A6A6"/>
            <w:noWrap/>
            <w:vAlign w:val="bottom"/>
            <w:hideMark/>
          </w:tcPr>
          <w:p w14:paraId="09B63EB2" w14:textId="77777777" w:rsidR="004E146D" w:rsidRPr="00826533" w:rsidRDefault="004E146D" w:rsidP="00003D3B">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c>
          <w:tcPr>
            <w:tcW w:w="1119" w:type="dxa"/>
            <w:shd w:val="clear" w:color="000000" w:fill="A6A6A6"/>
            <w:noWrap/>
            <w:vAlign w:val="bottom"/>
            <w:hideMark/>
          </w:tcPr>
          <w:p w14:paraId="2F8FE5B1" w14:textId="77777777" w:rsidR="004E146D" w:rsidRPr="00826533" w:rsidRDefault="004E146D" w:rsidP="00003D3B">
            <w:pPr>
              <w:spacing w:line="360"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w:t>
            </w:r>
          </w:p>
        </w:tc>
      </w:tr>
    </w:tbl>
    <w:p w14:paraId="3DEE57CC" w14:textId="77777777" w:rsidR="009A5B08" w:rsidRPr="00826533" w:rsidRDefault="009A5B08" w:rsidP="00003D3B">
      <w:pPr>
        <w:pStyle w:val="Heading2"/>
        <w:spacing w:before="0"/>
        <w:ind w:left="1134"/>
        <w:jc w:val="left"/>
        <w:rPr>
          <w:rFonts w:ascii="Bookman Old Style" w:hAnsi="Bookman Old Style"/>
          <w:bCs/>
          <w:color w:val="000000" w:themeColor="text1"/>
          <w:szCs w:val="24"/>
          <w:lang w:eastAsia="id-ID"/>
        </w:rPr>
      </w:pPr>
    </w:p>
    <w:p w14:paraId="7BAAF915" w14:textId="77777777" w:rsidR="009A5B08" w:rsidRPr="00826533" w:rsidRDefault="009A5B08" w:rsidP="00003D3B">
      <w:pPr>
        <w:pStyle w:val="Heading2"/>
        <w:spacing w:before="0"/>
        <w:ind w:left="1134"/>
        <w:jc w:val="left"/>
        <w:rPr>
          <w:rFonts w:ascii="Bookman Old Style" w:hAnsi="Bookman Old Style"/>
          <w:noProof/>
          <w:color w:val="000000" w:themeColor="text1"/>
          <w:szCs w:val="24"/>
        </w:rPr>
      </w:pPr>
      <w:r w:rsidRPr="00826533">
        <w:rPr>
          <w:rFonts w:ascii="Bookman Old Style" w:hAnsi="Bookman Old Style"/>
          <w:bCs/>
          <w:color w:val="000000" w:themeColor="text1"/>
          <w:szCs w:val="24"/>
          <w:lang w:eastAsia="id-ID"/>
        </w:rPr>
        <w:t>LIABILITAS</w:t>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r w:rsidRPr="00826533">
        <w:rPr>
          <w:rFonts w:ascii="Bookman Old Style" w:hAnsi="Bookman Old Style"/>
          <w:bCs/>
          <w:color w:val="000000" w:themeColor="text1"/>
          <w:szCs w:val="24"/>
          <w:lang w:eastAsia="id-ID"/>
        </w:rPr>
        <w:tab/>
      </w:r>
    </w:p>
    <w:tbl>
      <w:tblPr>
        <w:tblW w:w="82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4698"/>
        <w:gridCol w:w="838"/>
        <w:gridCol w:w="955"/>
        <w:gridCol w:w="1119"/>
      </w:tblGrid>
      <w:tr w:rsidR="00886DE3" w:rsidRPr="00826533" w14:paraId="115BCE7C" w14:textId="77777777" w:rsidTr="00DB4761">
        <w:trPr>
          <w:trHeight w:val="198"/>
          <w:tblHeader/>
        </w:trPr>
        <w:tc>
          <w:tcPr>
            <w:tcW w:w="5303" w:type="dxa"/>
            <w:gridSpan w:val="2"/>
            <w:shd w:val="clear" w:color="000000" w:fill="A6A6A6"/>
            <w:noWrap/>
            <w:hideMark/>
          </w:tcPr>
          <w:p w14:paraId="6922A1DF" w14:textId="77777777" w:rsidR="005F622F" w:rsidRPr="00826533" w:rsidRDefault="005F622F" w:rsidP="00003D3B">
            <w:pPr>
              <w:spacing w:line="360" w:lineRule="auto"/>
              <w:jc w:val="center"/>
              <w:rPr>
                <w:rFonts w:ascii="Bookman Old Style" w:hAnsi="Bookman Old Style"/>
                <w:bCs/>
                <w:strike/>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Pos-Pos</w:t>
            </w:r>
          </w:p>
        </w:tc>
        <w:tc>
          <w:tcPr>
            <w:tcW w:w="838" w:type="dxa"/>
            <w:shd w:val="clear" w:color="000000" w:fill="A6A6A6"/>
            <w:noWrap/>
            <w:vAlign w:val="bottom"/>
            <w:hideMark/>
          </w:tcPr>
          <w:p w14:paraId="70A8E2F7" w14:textId="77777777" w:rsidR="005F622F" w:rsidRPr="00826533" w:rsidRDefault="005F622F"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955" w:type="dxa"/>
            <w:shd w:val="clear" w:color="000000" w:fill="A6A6A6"/>
            <w:noWrap/>
            <w:vAlign w:val="bottom"/>
            <w:hideMark/>
          </w:tcPr>
          <w:p w14:paraId="1A1820B5" w14:textId="77777777" w:rsidR="005F622F" w:rsidRPr="00826533" w:rsidRDefault="005F622F"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2AAB86B6" w14:textId="77777777" w:rsidR="005F622F" w:rsidRPr="00826533" w:rsidRDefault="005F622F"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86DE3" w:rsidRPr="00826533" w14:paraId="0EFB7642" w14:textId="77777777" w:rsidTr="003C1140">
        <w:trPr>
          <w:trHeight w:val="198"/>
        </w:trPr>
        <w:tc>
          <w:tcPr>
            <w:tcW w:w="605" w:type="dxa"/>
            <w:shd w:val="clear" w:color="auto" w:fill="auto"/>
            <w:noWrap/>
          </w:tcPr>
          <w:p w14:paraId="0A0D20C6"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34AF0879"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Uang Muka Diterima </w:t>
            </w:r>
            <w:r w:rsidR="00DE5E8C" w:rsidRPr="00826533">
              <w:rPr>
                <w:rFonts w:ascii="Bookman Old Style" w:hAnsi="Bookman Old Style"/>
                <w:color w:val="000000" w:themeColor="text1"/>
                <w:sz w:val="22"/>
                <w:szCs w:val="22"/>
                <w:lang w:val="id-ID" w:eastAsia="id-ID"/>
              </w:rPr>
              <w:t xml:space="preserve">atas </w:t>
            </w:r>
            <w:r w:rsidRPr="00826533">
              <w:rPr>
                <w:rFonts w:ascii="Bookman Old Style" w:hAnsi="Bookman Old Style"/>
                <w:color w:val="000000" w:themeColor="text1"/>
                <w:sz w:val="22"/>
                <w:szCs w:val="22"/>
                <w:lang w:val="id-ID" w:eastAsia="id-ID"/>
              </w:rPr>
              <w:t xml:space="preserve">Pemesanan Penyertaan Dana Ventura </w:t>
            </w:r>
          </w:p>
        </w:tc>
        <w:tc>
          <w:tcPr>
            <w:tcW w:w="838" w:type="dxa"/>
            <w:shd w:val="clear" w:color="auto" w:fill="auto"/>
            <w:noWrap/>
            <w:vAlign w:val="bottom"/>
            <w:hideMark/>
          </w:tcPr>
          <w:p w14:paraId="39E4DAC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BAAEA4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6EB612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19DED63D" w14:textId="77777777" w:rsidTr="009A5B08">
        <w:trPr>
          <w:trHeight w:val="198"/>
        </w:trPr>
        <w:tc>
          <w:tcPr>
            <w:tcW w:w="605" w:type="dxa"/>
            <w:shd w:val="clear" w:color="auto" w:fill="auto"/>
            <w:noWrap/>
          </w:tcPr>
          <w:p w14:paraId="5FF467F7"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3E454C17"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Utang Pembelian Kembali </w:t>
            </w:r>
            <w:r w:rsidR="00DE5E8C" w:rsidRPr="00826533">
              <w:rPr>
                <w:rFonts w:ascii="Bookman Old Style" w:hAnsi="Bookman Old Style"/>
                <w:color w:val="000000" w:themeColor="text1"/>
                <w:sz w:val="22"/>
                <w:szCs w:val="22"/>
                <w:lang w:val="id-ID" w:eastAsia="id-ID"/>
              </w:rPr>
              <w:t xml:space="preserve">atas </w:t>
            </w:r>
            <w:r w:rsidRPr="00826533">
              <w:rPr>
                <w:rFonts w:ascii="Bookman Old Style" w:hAnsi="Bookman Old Style"/>
                <w:color w:val="000000" w:themeColor="text1"/>
                <w:sz w:val="22"/>
                <w:szCs w:val="22"/>
                <w:lang w:val="id-ID" w:eastAsia="id-ID"/>
              </w:rPr>
              <w:t>Penyertaan Dana Ventura</w:t>
            </w:r>
          </w:p>
        </w:tc>
        <w:tc>
          <w:tcPr>
            <w:tcW w:w="838" w:type="dxa"/>
            <w:shd w:val="clear" w:color="auto" w:fill="auto"/>
            <w:noWrap/>
            <w:vAlign w:val="bottom"/>
          </w:tcPr>
          <w:p w14:paraId="0384F4A3"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1EA9C25F"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1926FF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62DA81E5" w14:textId="77777777" w:rsidTr="009A5B08">
        <w:trPr>
          <w:trHeight w:val="198"/>
        </w:trPr>
        <w:tc>
          <w:tcPr>
            <w:tcW w:w="605" w:type="dxa"/>
            <w:shd w:val="clear" w:color="auto" w:fill="auto"/>
            <w:noWrap/>
          </w:tcPr>
          <w:p w14:paraId="14CDA4ED"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303CC581"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Utang Pembelian </w:t>
            </w:r>
            <w:r w:rsidR="00DE5E8C" w:rsidRPr="00826533">
              <w:rPr>
                <w:rFonts w:ascii="Bookman Old Style" w:hAnsi="Bookman Old Style"/>
                <w:color w:val="000000" w:themeColor="text1"/>
                <w:sz w:val="22"/>
                <w:szCs w:val="22"/>
                <w:lang w:val="id-ID" w:eastAsia="id-ID"/>
              </w:rPr>
              <w:t xml:space="preserve">atas </w:t>
            </w:r>
            <w:r w:rsidRPr="00826533">
              <w:rPr>
                <w:rFonts w:ascii="Bookman Old Style" w:hAnsi="Bookman Old Style"/>
                <w:color w:val="000000" w:themeColor="text1"/>
                <w:sz w:val="22"/>
                <w:szCs w:val="22"/>
                <w:lang w:val="id-ID" w:eastAsia="id-ID"/>
              </w:rPr>
              <w:t>Penyertaan Dana Ventura</w:t>
            </w:r>
          </w:p>
        </w:tc>
        <w:tc>
          <w:tcPr>
            <w:tcW w:w="838" w:type="dxa"/>
            <w:shd w:val="clear" w:color="auto" w:fill="auto"/>
            <w:noWrap/>
            <w:vAlign w:val="bottom"/>
          </w:tcPr>
          <w:p w14:paraId="2671C28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541692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96BAD0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66393A10" w14:textId="77777777" w:rsidTr="003C1140">
        <w:trPr>
          <w:trHeight w:val="198"/>
        </w:trPr>
        <w:tc>
          <w:tcPr>
            <w:tcW w:w="605" w:type="dxa"/>
            <w:shd w:val="clear" w:color="auto" w:fill="auto"/>
            <w:noWrap/>
          </w:tcPr>
          <w:p w14:paraId="73B6148A"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2B3EF6F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Utang Pajak</w:t>
            </w:r>
          </w:p>
        </w:tc>
        <w:tc>
          <w:tcPr>
            <w:tcW w:w="838" w:type="dxa"/>
            <w:shd w:val="clear" w:color="auto" w:fill="auto"/>
            <w:noWrap/>
            <w:vAlign w:val="bottom"/>
            <w:hideMark/>
          </w:tcPr>
          <w:p w14:paraId="2995D6F9"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464D57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B5EFDB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53EF4CFE" w14:textId="77777777" w:rsidTr="003C1140">
        <w:trPr>
          <w:trHeight w:val="198"/>
        </w:trPr>
        <w:tc>
          <w:tcPr>
            <w:tcW w:w="605" w:type="dxa"/>
            <w:shd w:val="clear" w:color="auto" w:fill="auto"/>
            <w:noWrap/>
          </w:tcPr>
          <w:p w14:paraId="3C756210"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hideMark/>
          </w:tcPr>
          <w:p w14:paraId="7E3FC904"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Liabilitas Pajak Tangguhan</w:t>
            </w:r>
          </w:p>
        </w:tc>
        <w:tc>
          <w:tcPr>
            <w:tcW w:w="838" w:type="dxa"/>
            <w:shd w:val="clear" w:color="auto" w:fill="auto"/>
            <w:noWrap/>
            <w:vAlign w:val="bottom"/>
            <w:hideMark/>
          </w:tcPr>
          <w:p w14:paraId="700F8A0C"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F2FE845"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BEE66ED"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292352A3" w14:textId="77777777" w:rsidTr="009A5B08">
        <w:trPr>
          <w:trHeight w:val="198"/>
        </w:trPr>
        <w:tc>
          <w:tcPr>
            <w:tcW w:w="605" w:type="dxa"/>
            <w:shd w:val="clear" w:color="auto" w:fill="auto"/>
            <w:noWrap/>
          </w:tcPr>
          <w:p w14:paraId="1E697D46" w14:textId="77777777" w:rsidR="009A5B08" w:rsidRPr="00826533" w:rsidRDefault="009A5B08" w:rsidP="009A64D3">
            <w:pPr>
              <w:pStyle w:val="ListParagraph"/>
              <w:numPr>
                <w:ilvl w:val="0"/>
                <w:numId w:val="252"/>
              </w:numPr>
              <w:spacing w:line="360" w:lineRule="auto"/>
              <w:jc w:val="center"/>
              <w:rPr>
                <w:rFonts w:ascii="Bookman Old Style" w:hAnsi="Bookman Old Style"/>
                <w:color w:val="000000" w:themeColor="text1"/>
                <w:sz w:val="22"/>
                <w:szCs w:val="22"/>
                <w:lang w:val="id-ID" w:eastAsia="id-ID"/>
              </w:rPr>
            </w:pPr>
          </w:p>
        </w:tc>
        <w:tc>
          <w:tcPr>
            <w:tcW w:w="4698" w:type="dxa"/>
            <w:shd w:val="clear" w:color="auto" w:fill="auto"/>
            <w:vAlign w:val="center"/>
          </w:tcPr>
          <w:p w14:paraId="4FF7A778"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Rupa-</w:t>
            </w:r>
            <w:r w:rsidR="00DE5E8C" w:rsidRPr="00826533">
              <w:rPr>
                <w:rFonts w:ascii="Bookman Old Style" w:hAnsi="Bookman Old Style"/>
                <w:color w:val="000000" w:themeColor="text1"/>
                <w:sz w:val="22"/>
                <w:szCs w:val="22"/>
                <w:lang w:val="id-ID" w:eastAsia="id-ID"/>
              </w:rPr>
              <w:t xml:space="preserve">Rupa </w:t>
            </w:r>
            <w:r w:rsidRPr="00826533">
              <w:rPr>
                <w:rFonts w:ascii="Bookman Old Style" w:hAnsi="Bookman Old Style"/>
                <w:color w:val="000000" w:themeColor="text1"/>
                <w:sz w:val="22"/>
                <w:szCs w:val="22"/>
                <w:lang w:val="id-ID" w:eastAsia="id-ID"/>
              </w:rPr>
              <w:t>Liabilitas</w:t>
            </w:r>
          </w:p>
        </w:tc>
        <w:tc>
          <w:tcPr>
            <w:tcW w:w="838" w:type="dxa"/>
            <w:shd w:val="clear" w:color="auto" w:fill="auto"/>
            <w:noWrap/>
            <w:vAlign w:val="bottom"/>
          </w:tcPr>
          <w:p w14:paraId="6AE0738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FBD8A3E"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56D31FB" w14:textId="77777777" w:rsidR="009A5B08" w:rsidRPr="00826533" w:rsidRDefault="009A5B08" w:rsidP="00003D3B">
            <w:pPr>
              <w:spacing w:line="360" w:lineRule="auto"/>
              <w:rPr>
                <w:rFonts w:ascii="Bookman Old Style" w:hAnsi="Bookman Old Style"/>
                <w:color w:val="000000" w:themeColor="text1"/>
                <w:sz w:val="22"/>
                <w:szCs w:val="22"/>
                <w:lang w:val="id-ID" w:eastAsia="id-ID"/>
              </w:rPr>
            </w:pPr>
          </w:p>
        </w:tc>
      </w:tr>
      <w:tr w:rsidR="00886DE3" w:rsidRPr="00826533" w14:paraId="40EF4D51" w14:textId="77777777" w:rsidTr="005D1625">
        <w:trPr>
          <w:trHeight w:val="300"/>
        </w:trPr>
        <w:tc>
          <w:tcPr>
            <w:tcW w:w="5303" w:type="dxa"/>
            <w:gridSpan w:val="2"/>
            <w:shd w:val="clear" w:color="000000" w:fill="A6A6A6"/>
            <w:noWrap/>
            <w:hideMark/>
          </w:tcPr>
          <w:p w14:paraId="4B25F2A2"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Total Liabilitas </w:t>
            </w:r>
          </w:p>
        </w:tc>
        <w:tc>
          <w:tcPr>
            <w:tcW w:w="838" w:type="dxa"/>
            <w:shd w:val="clear" w:color="000000" w:fill="A6A6A6"/>
            <w:noWrap/>
            <w:vAlign w:val="bottom"/>
            <w:hideMark/>
          </w:tcPr>
          <w:p w14:paraId="09DA0C45"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55" w:type="dxa"/>
            <w:shd w:val="clear" w:color="000000" w:fill="A6A6A6"/>
            <w:noWrap/>
            <w:vAlign w:val="bottom"/>
            <w:hideMark/>
          </w:tcPr>
          <w:p w14:paraId="0D155743"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19" w:type="dxa"/>
            <w:shd w:val="clear" w:color="000000" w:fill="A6A6A6"/>
            <w:noWrap/>
            <w:vAlign w:val="bottom"/>
            <w:hideMark/>
          </w:tcPr>
          <w:p w14:paraId="06C14E8E"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3F58AF92" w14:textId="77777777" w:rsidTr="005D1625">
        <w:trPr>
          <w:trHeight w:val="300"/>
        </w:trPr>
        <w:tc>
          <w:tcPr>
            <w:tcW w:w="5303" w:type="dxa"/>
            <w:gridSpan w:val="2"/>
            <w:shd w:val="clear" w:color="000000" w:fill="A6A6A6"/>
            <w:noWrap/>
          </w:tcPr>
          <w:p w14:paraId="3775EAF4"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Total Aset Bersih</w:t>
            </w:r>
          </w:p>
        </w:tc>
        <w:tc>
          <w:tcPr>
            <w:tcW w:w="838" w:type="dxa"/>
            <w:shd w:val="clear" w:color="000000" w:fill="A6A6A6"/>
            <w:noWrap/>
            <w:vAlign w:val="bottom"/>
          </w:tcPr>
          <w:p w14:paraId="41C353E7"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p>
        </w:tc>
        <w:tc>
          <w:tcPr>
            <w:tcW w:w="955" w:type="dxa"/>
            <w:shd w:val="clear" w:color="000000" w:fill="A6A6A6"/>
            <w:noWrap/>
            <w:vAlign w:val="bottom"/>
          </w:tcPr>
          <w:p w14:paraId="7D76A6C5"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p>
        </w:tc>
        <w:tc>
          <w:tcPr>
            <w:tcW w:w="1119" w:type="dxa"/>
            <w:shd w:val="clear" w:color="000000" w:fill="A6A6A6"/>
            <w:noWrap/>
            <w:vAlign w:val="bottom"/>
          </w:tcPr>
          <w:p w14:paraId="4BE8DC4F" w14:textId="77777777" w:rsidR="004E146D" w:rsidRPr="00826533" w:rsidRDefault="004E146D" w:rsidP="00003D3B">
            <w:pPr>
              <w:spacing w:line="360" w:lineRule="auto"/>
              <w:jc w:val="center"/>
              <w:rPr>
                <w:rFonts w:ascii="Bookman Old Style" w:hAnsi="Bookman Old Style"/>
                <w:color w:val="000000" w:themeColor="text1"/>
                <w:sz w:val="22"/>
                <w:szCs w:val="22"/>
                <w:lang w:val="id-ID" w:eastAsia="id-ID"/>
              </w:rPr>
            </w:pPr>
          </w:p>
        </w:tc>
      </w:tr>
    </w:tbl>
    <w:p w14:paraId="48544AF5" w14:textId="77777777" w:rsidR="009A5B08" w:rsidRPr="00826533" w:rsidRDefault="009A5B08" w:rsidP="00003D3B">
      <w:pPr>
        <w:spacing w:line="360" w:lineRule="auto"/>
        <w:rPr>
          <w:color w:val="000000" w:themeColor="text1"/>
          <w:sz w:val="24"/>
          <w:szCs w:val="24"/>
        </w:rPr>
      </w:pPr>
    </w:p>
    <w:p w14:paraId="64CC6774" w14:textId="77777777" w:rsidR="009A5B08" w:rsidRPr="00826533" w:rsidRDefault="009A5B08"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10A9ADCD" w14:textId="77777777" w:rsidR="009A5B08" w:rsidRPr="00826533" w:rsidRDefault="009A5B08" w:rsidP="009A64D3">
      <w:pPr>
        <w:pStyle w:val="Heading1"/>
        <w:numPr>
          <w:ilvl w:val="0"/>
          <w:numId w:val="167"/>
        </w:numPr>
        <w:spacing w:line="360" w:lineRule="auto"/>
        <w:ind w:left="1134"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id-ID"/>
        </w:rPr>
        <w:t>PENJELASAN</w:t>
      </w:r>
      <w:r w:rsidRPr="00826533">
        <w:rPr>
          <w:rFonts w:ascii="Bookman Old Style" w:hAnsi="Bookman Old Style"/>
          <w:noProof/>
          <w:color w:val="000000" w:themeColor="text1"/>
          <w:szCs w:val="24"/>
        </w:rPr>
        <w:t xml:space="preserve"> </w:t>
      </w:r>
      <w:r w:rsidR="00AD669B" w:rsidRPr="00826533">
        <w:rPr>
          <w:rFonts w:ascii="Bookman Old Style" w:hAnsi="Bookman Old Style"/>
          <w:noProof/>
          <w:color w:val="000000" w:themeColor="text1"/>
          <w:szCs w:val="24"/>
          <w:lang w:val="id-ID"/>
        </w:rPr>
        <w:t>FORMULIR 3030 (</w:t>
      </w:r>
      <w:r w:rsidRPr="00826533">
        <w:rPr>
          <w:rFonts w:ascii="Bookman Old Style" w:hAnsi="Bookman Old Style"/>
          <w:noProof/>
          <w:color w:val="000000" w:themeColor="text1"/>
          <w:szCs w:val="24"/>
        </w:rPr>
        <w:t xml:space="preserve">LAPORAN </w:t>
      </w:r>
      <w:r w:rsidRPr="00826533">
        <w:rPr>
          <w:rFonts w:ascii="Bookman Old Style" w:hAnsi="Bookman Old Style"/>
          <w:noProof/>
          <w:color w:val="000000" w:themeColor="text1"/>
          <w:szCs w:val="24"/>
          <w:lang w:val="id-ID"/>
        </w:rPr>
        <w:t>ASET DAN KEWAJIBAN DANA VENTURA</w:t>
      </w:r>
      <w:r w:rsidR="00AD669B" w:rsidRPr="00826533">
        <w:rPr>
          <w:rFonts w:ascii="Bookman Old Style" w:hAnsi="Bookman Old Style"/>
          <w:noProof/>
          <w:color w:val="000000" w:themeColor="text1"/>
          <w:szCs w:val="24"/>
          <w:lang w:val="id-ID"/>
        </w:rPr>
        <w:t xml:space="preserve">) </w:t>
      </w:r>
    </w:p>
    <w:p w14:paraId="587D5116" w14:textId="77777777" w:rsidR="009A5B08" w:rsidRPr="00826533" w:rsidRDefault="009A5B08"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Formulir </w:t>
      </w:r>
      <w:r w:rsidR="00242CB2" w:rsidRPr="00826533">
        <w:rPr>
          <w:rFonts w:ascii="Bookman Old Style" w:hAnsi="Bookman Old Style"/>
          <w:noProof/>
          <w:color w:val="000000" w:themeColor="text1"/>
          <w:sz w:val="24"/>
          <w:szCs w:val="24"/>
          <w:lang w:val="id-ID"/>
        </w:rPr>
        <w:t xml:space="preserve">3030 (Laporan Aset dan Kewajiban Dana Ventura) </w:t>
      </w:r>
      <w:r w:rsidRPr="00826533">
        <w:rPr>
          <w:rFonts w:ascii="Bookman Old Style" w:hAnsi="Bookman Old Style"/>
          <w:noProof/>
          <w:color w:val="000000" w:themeColor="text1"/>
          <w:sz w:val="24"/>
          <w:szCs w:val="24"/>
          <w:lang w:val="id-ID"/>
        </w:rPr>
        <w:t xml:space="preserve">ini berisi laporan posisi keuangan </w:t>
      </w:r>
      <w:r w:rsidR="00E852B7"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 xml:space="preserve">yang memberikan penjelasan rincian atas posisi aset dan posisi liabilitas dan </w:t>
      </w:r>
      <w:r w:rsidR="00242CB2" w:rsidRPr="00826533">
        <w:rPr>
          <w:rFonts w:ascii="Bookman Old Style" w:hAnsi="Bookman Old Style"/>
          <w:noProof/>
          <w:color w:val="000000" w:themeColor="text1"/>
          <w:sz w:val="24"/>
          <w:szCs w:val="24"/>
          <w:lang w:val="id-ID"/>
        </w:rPr>
        <w:t>total aset bersih</w:t>
      </w:r>
      <w:r w:rsidRPr="00826533">
        <w:rPr>
          <w:rFonts w:ascii="Bookman Old Style" w:hAnsi="Bookman Old Style"/>
          <w:noProof/>
          <w:color w:val="000000" w:themeColor="text1"/>
          <w:sz w:val="24"/>
          <w:szCs w:val="24"/>
          <w:lang w:val="id-ID"/>
        </w:rPr>
        <w:t>.</w:t>
      </w:r>
    </w:p>
    <w:p w14:paraId="5A9C9AFF" w14:textId="77777777" w:rsidR="009A5B08" w:rsidRPr="00826533" w:rsidRDefault="009A5B08" w:rsidP="00003D3B">
      <w:pPr>
        <w:pStyle w:val="ListParagraph"/>
        <w:numPr>
          <w:ilvl w:val="0"/>
          <w:numId w:val="55"/>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ASET</w:t>
      </w:r>
    </w:p>
    <w:p w14:paraId="44F318F4" w14:textId="77777777" w:rsidR="009A5B08" w:rsidRPr="00826533" w:rsidRDefault="009A5B08" w:rsidP="009A64D3">
      <w:pPr>
        <w:numPr>
          <w:ilvl w:val="0"/>
          <w:numId w:val="168"/>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Kas dan Setara Kas</w:t>
      </w:r>
    </w:p>
    <w:p w14:paraId="3D112D32"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miliki </w:t>
      </w:r>
      <w:r w:rsidR="00C82206"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 xml:space="preserve">. </w:t>
      </w:r>
    </w:p>
    <w:p w14:paraId="56FFA7DC" w14:textId="77777777" w:rsidR="009A5B08" w:rsidRPr="00826533" w:rsidRDefault="009A5B08" w:rsidP="009A64D3">
      <w:pPr>
        <w:numPr>
          <w:ilvl w:val="0"/>
          <w:numId w:val="168"/>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Pembiayaan/Penyertaan Modal Ventura</w:t>
      </w:r>
    </w:p>
    <w:p w14:paraId="28D794D1" w14:textId="0C8BB49D" w:rsidR="009A5B08" w:rsidRPr="00826533" w:rsidRDefault="009A5B08" w:rsidP="009A64D3">
      <w:pPr>
        <w:pStyle w:val="BodyTextIndent"/>
        <w:numPr>
          <w:ilvl w:val="0"/>
          <w:numId w:val="160"/>
        </w:numPr>
        <w:spacing w:line="360" w:lineRule="auto"/>
        <w:ind w:left="2835" w:hanging="567"/>
        <w:rPr>
          <w:rFonts w:ascii="Bookman Old Style" w:hAnsi="Bookman Old Style"/>
          <w:i/>
          <w:noProof/>
          <w:color w:val="000000" w:themeColor="text1"/>
          <w:szCs w:val="24"/>
          <w:lang w:val="id-ID"/>
        </w:rPr>
      </w:pPr>
      <w:r w:rsidRPr="00826533">
        <w:rPr>
          <w:rFonts w:ascii="Bookman Old Style" w:hAnsi="Bookman Old Style"/>
          <w:noProof/>
          <w:color w:val="000000" w:themeColor="text1"/>
          <w:szCs w:val="24"/>
          <w:lang w:val="id-ID"/>
        </w:rPr>
        <w:t xml:space="preserve">Penyertaan </w:t>
      </w:r>
      <w:r w:rsidR="001F1E79" w:rsidRPr="00826533">
        <w:rPr>
          <w:rFonts w:ascii="Bookman Old Style" w:hAnsi="Bookman Old Style"/>
          <w:noProof/>
          <w:color w:val="000000" w:themeColor="text1"/>
          <w:szCs w:val="24"/>
          <w:lang w:val="id-ID"/>
        </w:rPr>
        <w:t>Modal Neto</w:t>
      </w:r>
    </w:p>
    <w:p w14:paraId="03FB6EE3" w14:textId="191C18BC" w:rsidR="001F1E79" w:rsidRPr="00826533" w:rsidRDefault="009A5B08" w:rsidP="001F1E79">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penyertaan </w:t>
      </w:r>
      <w:r w:rsidR="001F1E79" w:rsidRPr="00826533">
        <w:rPr>
          <w:rFonts w:ascii="Bookman Old Style" w:hAnsi="Bookman Old Style"/>
          <w:noProof/>
          <w:color w:val="000000" w:themeColor="text1"/>
          <w:sz w:val="24"/>
          <w:szCs w:val="24"/>
          <w:lang w:val="id-ID"/>
        </w:rPr>
        <w:t>modal</w:t>
      </w:r>
      <w:r w:rsidRPr="00826533">
        <w:rPr>
          <w:rFonts w:ascii="Bookman Old Style" w:hAnsi="Bookman Old Style"/>
          <w:noProof/>
          <w:color w:val="000000" w:themeColor="text1"/>
          <w:sz w:val="24"/>
          <w:szCs w:val="24"/>
          <w:lang w:val="id-ID"/>
        </w:rPr>
        <w:t xml:space="preserve"> oleh </w:t>
      </w:r>
      <w:r w:rsidR="00C82206"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kepada pasangan usaha yang dicatatkan sebesar nilai</w:t>
      </w:r>
      <w:r w:rsidR="001F1E79" w:rsidRPr="00826533">
        <w:rPr>
          <w:rFonts w:ascii="Bookman Old Style" w:hAnsi="Bookman Old Style"/>
          <w:noProof/>
          <w:color w:val="000000" w:themeColor="text1"/>
          <w:sz w:val="24"/>
          <w:szCs w:val="24"/>
          <w:lang w:val="id-ID"/>
        </w:rPr>
        <w:t xml:space="preserve"> wajar (</w:t>
      </w:r>
      <w:r w:rsidR="001F1E79" w:rsidRPr="00826533">
        <w:rPr>
          <w:rFonts w:ascii="Bookman Old Style" w:hAnsi="Bookman Old Style"/>
          <w:i/>
          <w:noProof/>
          <w:color w:val="000000" w:themeColor="text1"/>
          <w:sz w:val="24"/>
          <w:szCs w:val="24"/>
          <w:lang w:val="id-ID"/>
        </w:rPr>
        <w:t>fair value</w:t>
      </w:r>
      <w:r w:rsidR="001F1E79" w:rsidRPr="00826533">
        <w:rPr>
          <w:rFonts w:ascii="Bookman Old Style" w:hAnsi="Bookman Old Style"/>
          <w:noProof/>
          <w:color w:val="000000" w:themeColor="text1"/>
          <w:sz w:val="24"/>
          <w:szCs w:val="24"/>
          <w:lang w:val="id-ID"/>
        </w:rPr>
        <w:t xml:space="preserve">) pada saat periode laporan, setelah dikurangi cadangan penyisihan penghapusan aset produktif penyertaan modal.  </w:t>
      </w:r>
    </w:p>
    <w:p w14:paraId="5FD9B428" w14:textId="77777777" w:rsidR="001F1E79" w:rsidRPr="00826533" w:rsidRDefault="001F1E79" w:rsidP="009A64D3">
      <w:pPr>
        <w:pStyle w:val="ListParagraph"/>
        <w:numPr>
          <w:ilvl w:val="0"/>
          <w:numId w:val="258"/>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Penyertaan Modal  </w:t>
      </w:r>
    </w:p>
    <w:p w14:paraId="3DE15D7D" w14:textId="77777777" w:rsidR="001F1E79" w:rsidRPr="00826533" w:rsidRDefault="001F1E79" w:rsidP="001F1E79">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nilai penyertaan modal oleh dana ventura kepada pasangan usaha yang dicatatkan sebesar nilai bruto.</w:t>
      </w:r>
    </w:p>
    <w:p w14:paraId="09CC6106" w14:textId="77777777" w:rsidR="001F1E79" w:rsidRPr="00826533" w:rsidRDefault="001F1E79" w:rsidP="009A64D3">
      <w:pPr>
        <w:pStyle w:val="ListParagraph"/>
        <w:numPr>
          <w:ilvl w:val="0"/>
          <w:numId w:val="258"/>
        </w:numPr>
        <w:spacing w:line="360" w:lineRule="auto"/>
        <w:ind w:left="3402"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Cadangan Penyisihan Penghapusan Aset Produktif Penyertaan Modal</w:t>
      </w:r>
    </w:p>
    <w:p w14:paraId="00B2EA24" w14:textId="77777777" w:rsidR="001F1E79" w:rsidRPr="00826533" w:rsidRDefault="001F1E79" w:rsidP="001F1E79">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cadangan penyisihan penghapusan aset produktif penyertaan modal sebagaimana diatur dalam Peraturan Otoritas Jasa Keuangan mengenai Penyelenggaraan Usaha Perusahaan Modal Ventura dan Perusahaan Modal Ventura Syariah.      </w:t>
      </w:r>
    </w:p>
    <w:p w14:paraId="28E93FE2" w14:textId="77777777" w:rsidR="009A5B08" w:rsidRPr="00826533" w:rsidRDefault="009A5B08" w:rsidP="009A64D3">
      <w:pPr>
        <w:pStyle w:val="BodyTextIndent"/>
        <w:numPr>
          <w:ilvl w:val="0"/>
          <w:numId w:val="160"/>
        </w:numPr>
        <w:spacing w:line="360" w:lineRule="auto"/>
        <w:ind w:left="2835" w:hanging="567"/>
        <w:rPr>
          <w:rFonts w:ascii="Bookman Old Style" w:hAnsi="Bookman Old Style"/>
          <w:i/>
          <w:noProof/>
          <w:color w:val="000000" w:themeColor="text1"/>
          <w:szCs w:val="24"/>
          <w:lang w:val="id-ID"/>
        </w:rPr>
      </w:pPr>
      <w:r w:rsidRPr="00826533">
        <w:rPr>
          <w:rFonts w:ascii="Bookman Old Style" w:hAnsi="Bookman Old Style"/>
          <w:noProof/>
          <w:color w:val="000000" w:themeColor="text1"/>
          <w:szCs w:val="24"/>
          <w:lang w:val="id-ID"/>
        </w:rPr>
        <w:t xml:space="preserve">Pembelian </w:t>
      </w:r>
      <w:r w:rsidR="00013B83" w:rsidRPr="00826533">
        <w:rPr>
          <w:rFonts w:ascii="Bookman Old Style" w:hAnsi="Bookman Old Style"/>
          <w:color w:val="000000" w:themeColor="text1"/>
          <w:szCs w:val="24"/>
          <w:lang w:val="id-ID" w:eastAsia="id-ID"/>
        </w:rPr>
        <w:t>Sukuk atau Obligasi Syariah</w:t>
      </w:r>
      <w:r w:rsidR="00F9453E" w:rsidRPr="00826533">
        <w:rPr>
          <w:rFonts w:ascii="Bookman Old Style" w:hAnsi="Bookman Old Style"/>
          <w:noProof/>
          <w:color w:val="000000" w:themeColor="text1"/>
          <w:szCs w:val="24"/>
          <w:lang w:val="id-ID"/>
        </w:rPr>
        <w:t xml:space="preserve"> Konversi Neto</w:t>
      </w:r>
    </w:p>
    <w:p w14:paraId="174494A6" w14:textId="77777777" w:rsidR="009A5B08" w:rsidRPr="00826533" w:rsidRDefault="009A5B0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pembelian </w:t>
      </w:r>
      <w:r w:rsidR="00C82206" w:rsidRPr="00826533">
        <w:rPr>
          <w:rFonts w:ascii="Bookman Old Style" w:hAnsi="Bookman Old Style"/>
          <w:color w:val="000000" w:themeColor="text1"/>
          <w:sz w:val="24"/>
          <w:szCs w:val="24"/>
          <w:lang w:val="id-ID" w:eastAsia="id-ID"/>
        </w:rPr>
        <w:t>sukuk atau obligasi syariah</w:t>
      </w:r>
      <w:r w:rsidR="00C82206" w:rsidRPr="00826533">
        <w:rPr>
          <w:rFonts w:ascii="Bookman Old Style" w:hAnsi="Bookman Old Style"/>
          <w:noProof/>
          <w:color w:val="000000" w:themeColor="text1"/>
          <w:sz w:val="24"/>
          <w:szCs w:val="24"/>
          <w:lang w:val="id-ID"/>
        </w:rPr>
        <w:t xml:space="preserve"> konversi oleh dana ventura atas sukuk atau obligasi syariah konversi </w:t>
      </w:r>
      <w:r w:rsidRPr="00826533">
        <w:rPr>
          <w:rFonts w:ascii="Bookman Old Style" w:hAnsi="Bookman Old Style"/>
          <w:noProof/>
          <w:color w:val="000000" w:themeColor="text1"/>
          <w:sz w:val="24"/>
          <w:szCs w:val="24"/>
          <w:lang w:val="id-ID"/>
        </w:rPr>
        <w:t xml:space="preserve">yang diterbitkan pasangan usaha, yang dicatatkan sebesar nilai neto setelah dikurangi </w:t>
      </w:r>
      <w:r w:rsidR="00DE5E8C" w:rsidRPr="00826533">
        <w:rPr>
          <w:rFonts w:ascii="Bookman Old Style" w:hAnsi="Bookman Old Style"/>
          <w:noProof/>
          <w:color w:val="000000" w:themeColor="text1"/>
          <w:sz w:val="24"/>
          <w:szCs w:val="24"/>
          <w:lang w:val="id-ID"/>
        </w:rPr>
        <w:t xml:space="preserve">cadangan penyisihan penghapusan aset produktif penyertaan melalui pembelian </w:t>
      </w:r>
      <w:r w:rsidR="00DE5E8C" w:rsidRPr="00826533">
        <w:rPr>
          <w:rFonts w:ascii="Bookman Old Style" w:hAnsi="Bookman Old Style"/>
          <w:color w:val="000000" w:themeColor="text1"/>
          <w:sz w:val="24"/>
          <w:szCs w:val="24"/>
          <w:lang w:val="id-ID" w:eastAsia="id-ID"/>
        </w:rPr>
        <w:t>sukuk atau obligasi syariah</w:t>
      </w:r>
      <w:r w:rsidR="00DE5E8C" w:rsidRPr="00826533">
        <w:rPr>
          <w:rFonts w:ascii="Bookman Old Style" w:hAnsi="Bookman Old Style"/>
          <w:noProof/>
          <w:color w:val="000000" w:themeColor="text1"/>
          <w:sz w:val="24"/>
          <w:szCs w:val="24"/>
          <w:lang w:val="id-ID"/>
        </w:rPr>
        <w:t xml:space="preserve"> konversi</w:t>
      </w:r>
      <w:r w:rsidRPr="00826533">
        <w:rPr>
          <w:rFonts w:ascii="Bookman Old Style" w:hAnsi="Bookman Old Style"/>
          <w:noProof/>
          <w:color w:val="000000" w:themeColor="text1"/>
          <w:sz w:val="24"/>
          <w:szCs w:val="24"/>
          <w:lang w:val="id-ID"/>
        </w:rPr>
        <w:t>.</w:t>
      </w:r>
    </w:p>
    <w:p w14:paraId="3D076C16" w14:textId="77777777" w:rsidR="009A5B08" w:rsidRPr="00826533" w:rsidRDefault="009A5B08" w:rsidP="009A64D3">
      <w:pPr>
        <w:pStyle w:val="BodyTextIndent"/>
        <w:numPr>
          <w:ilvl w:val="0"/>
          <w:numId w:val="161"/>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Pembelian </w:t>
      </w:r>
      <w:r w:rsidR="00C82206" w:rsidRPr="00826533">
        <w:rPr>
          <w:rFonts w:ascii="Bookman Old Style" w:hAnsi="Bookman Old Style"/>
          <w:noProof/>
          <w:color w:val="000000" w:themeColor="text1"/>
          <w:szCs w:val="24"/>
          <w:lang w:val="id-ID"/>
        </w:rPr>
        <w:t xml:space="preserve">Sukuk atau </w:t>
      </w:r>
      <w:r w:rsidRPr="00826533">
        <w:rPr>
          <w:rFonts w:ascii="Bookman Old Style" w:hAnsi="Bookman Old Style"/>
          <w:noProof/>
          <w:color w:val="000000" w:themeColor="text1"/>
          <w:szCs w:val="24"/>
          <w:lang w:val="id-ID"/>
        </w:rPr>
        <w:t xml:space="preserve">Obligasi </w:t>
      </w:r>
      <w:r w:rsidR="00C82206" w:rsidRPr="00826533">
        <w:rPr>
          <w:rFonts w:ascii="Bookman Old Style" w:hAnsi="Bookman Old Style"/>
          <w:noProof/>
          <w:color w:val="000000" w:themeColor="text1"/>
          <w:szCs w:val="24"/>
          <w:lang w:val="id-ID"/>
        </w:rPr>
        <w:t xml:space="preserve">Syariah </w:t>
      </w:r>
      <w:r w:rsidRPr="00826533">
        <w:rPr>
          <w:rFonts w:ascii="Bookman Old Style" w:hAnsi="Bookman Old Style"/>
          <w:noProof/>
          <w:color w:val="000000" w:themeColor="text1"/>
          <w:szCs w:val="24"/>
          <w:lang w:val="id-ID"/>
        </w:rPr>
        <w:t xml:space="preserve">Konversi </w:t>
      </w:r>
    </w:p>
    <w:p w14:paraId="60CA6247" w14:textId="77777777" w:rsidR="009A5B08" w:rsidRPr="00826533" w:rsidRDefault="009A5B08" w:rsidP="00003D3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pembelian </w:t>
      </w:r>
      <w:r w:rsidR="00DE5E8C" w:rsidRPr="00826533">
        <w:rPr>
          <w:rFonts w:ascii="Bookman Old Style" w:hAnsi="Bookman Old Style"/>
          <w:color w:val="000000" w:themeColor="text1"/>
          <w:sz w:val="24"/>
          <w:szCs w:val="24"/>
          <w:lang w:val="id-ID" w:eastAsia="id-ID"/>
        </w:rPr>
        <w:t>sukuk atau obligasi syariah</w:t>
      </w:r>
      <w:r w:rsidR="00DE5E8C" w:rsidRPr="00826533">
        <w:rPr>
          <w:rFonts w:ascii="Bookman Old Style" w:hAnsi="Bookman Old Style"/>
          <w:noProof/>
          <w:color w:val="000000" w:themeColor="text1"/>
          <w:sz w:val="24"/>
          <w:szCs w:val="24"/>
          <w:lang w:val="id-ID"/>
        </w:rPr>
        <w:t xml:space="preserve"> konversi oleh dana ventura atas </w:t>
      </w:r>
      <w:r w:rsidR="00DE5E8C" w:rsidRPr="00826533">
        <w:rPr>
          <w:rFonts w:ascii="Bookman Old Style" w:hAnsi="Bookman Old Style"/>
          <w:color w:val="000000" w:themeColor="text1"/>
          <w:sz w:val="24"/>
          <w:szCs w:val="24"/>
          <w:lang w:val="id-ID" w:eastAsia="id-ID"/>
        </w:rPr>
        <w:t>sukuk atau obligasi syariah</w:t>
      </w:r>
      <w:r w:rsidR="00DE5E8C"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konversi yang diterbitkan pasangan usaha, yang dicatatkan sebesar nilai bruto.</w:t>
      </w:r>
      <w:r w:rsidR="00ED6E21" w:rsidRPr="00826533">
        <w:rPr>
          <w:rFonts w:ascii="Bookman Old Style" w:hAnsi="Bookman Old Style"/>
          <w:noProof/>
          <w:color w:val="000000" w:themeColor="text1"/>
          <w:sz w:val="24"/>
          <w:szCs w:val="24"/>
          <w:lang w:val="id-ID"/>
        </w:rPr>
        <w:t xml:space="preserve"> </w:t>
      </w:r>
    </w:p>
    <w:p w14:paraId="4F293946" w14:textId="77777777" w:rsidR="009A5B08" w:rsidRPr="00826533" w:rsidRDefault="009A5B08" w:rsidP="009A64D3">
      <w:pPr>
        <w:pStyle w:val="BodyTextIndent"/>
        <w:numPr>
          <w:ilvl w:val="0"/>
          <w:numId w:val="161"/>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Cadangan Penyisihan Penghapusan Aset Produktif Pembelian </w:t>
      </w:r>
      <w:r w:rsidR="00ED6E21" w:rsidRPr="00826533">
        <w:rPr>
          <w:rFonts w:ascii="Bookman Old Style" w:hAnsi="Bookman Old Style"/>
          <w:color w:val="000000" w:themeColor="text1"/>
          <w:szCs w:val="24"/>
          <w:lang w:val="id-ID" w:eastAsia="id-ID"/>
        </w:rPr>
        <w:t>Sukuk atau Obligasi Syariah</w:t>
      </w:r>
      <w:r w:rsidRPr="00826533">
        <w:rPr>
          <w:rFonts w:ascii="Bookman Old Style" w:hAnsi="Bookman Old Style"/>
          <w:noProof/>
          <w:color w:val="000000" w:themeColor="text1"/>
          <w:szCs w:val="24"/>
          <w:lang w:val="id-ID"/>
        </w:rPr>
        <w:t xml:space="preserve"> Konversi</w:t>
      </w:r>
    </w:p>
    <w:p w14:paraId="7B871974" w14:textId="076AC896" w:rsidR="009A5B08" w:rsidRPr="00826533" w:rsidRDefault="009A5B08" w:rsidP="00003D3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color w:val="000000" w:themeColor="text1"/>
          <w:sz w:val="24"/>
          <w:szCs w:val="24"/>
          <w:lang w:val="id-ID" w:eastAsia="id-ID"/>
        </w:rPr>
        <w:t xml:space="preserve">Pos ini diisi dengan cadangan penyisihan penghapusan </w:t>
      </w:r>
      <w:r w:rsidR="00DE5E8C" w:rsidRPr="00826533">
        <w:rPr>
          <w:rFonts w:ascii="Bookman Old Style" w:hAnsi="Bookman Old Style"/>
          <w:color w:val="000000" w:themeColor="text1"/>
          <w:sz w:val="24"/>
          <w:szCs w:val="24"/>
          <w:lang w:val="id-ID" w:eastAsia="id-ID"/>
        </w:rPr>
        <w:t xml:space="preserve">aset produktif pembelian sukuk atau obligasi syariah konversi </w:t>
      </w:r>
      <w:r w:rsidRPr="00826533">
        <w:rPr>
          <w:rFonts w:ascii="Bookman Old Style" w:hAnsi="Bookman Old Style"/>
          <w:color w:val="000000" w:themeColor="text1"/>
          <w:sz w:val="24"/>
          <w:szCs w:val="24"/>
          <w:lang w:val="id-ID" w:eastAsia="id-ID"/>
        </w:rPr>
        <w:t xml:space="preserve">sebagaimana diatur dalam </w:t>
      </w:r>
      <w:r w:rsidR="005902DB"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color w:val="000000" w:themeColor="text1"/>
          <w:sz w:val="24"/>
          <w:szCs w:val="24"/>
          <w:lang w:val="id-ID" w:eastAsia="id-ID"/>
        </w:rPr>
        <w:t>.</w:t>
      </w:r>
      <w:r w:rsidR="005902DB" w:rsidRPr="00826533">
        <w:rPr>
          <w:rFonts w:ascii="Bookman Old Style" w:hAnsi="Bookman Old Style"/>
          <w:color w:val="000000" w:themeColor="text1"/>
          <w:sz w:val="24"/>
          <w:szCs w:val="24"/>
          <w:lang w:val="id-ID" w:eastAsia="id-ID"/>
        </w:rPr>
        <w:t xml:space="preserve">  </w:t>
      </w:r>
    </w:p>
    <w:p w14:paraId="08E86DFB" w14:textId="77777777" w:rsidR="009A5B08" w:rsidRPr="00826533" w:rsidRDefault="009A5B08" w:rsidP="009A64D3">
      <w:pPr>
        <w:pStyle w:val="BodyTextIndent"/>
        <w:numPr>
          <w:ilvl w:val="0"/>
          <w:numId w:val="160"/>
        </w:numPr>
        <w:spacing w:line="360" w:lineRule="auto"/>
        <w:ind w:left="2835"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Pembelian</w:t>
      </w:r>
      <w:r w:rsidRPr="00826533">
        <w:rPr>
          <w:rFonts w:ascii="Bookman Old Style" w:hAnsi="Bookman Old Style"/>
          <w:color w:val="000000" w:themeColor="text1"/>
          <w:szCs w:val="24"/>
          <w:lang w:val="id-ID" w:eastAsia="id-ID"/>
        </w:rPr>
        <w:t xml:space="preserve"> </w:t>
      </w:r>
      <w:r w:rsidR="006163D1" w:rsidRPr="00826533">
        <w:rPr>
          <w:rFonts w:ascii="Bookman Old Style" w:hAnsi="Bookman Old Style"/>
          <w:color w:val="000000" w:themeColor="text1"/>
          <w:szCs w:val="24"/>
          <w:lang w:val="id-ID" w:eastAsia="id-ID"/>
        </w:rPr>
        <w:t>Sukuk atau Obligasi Syariah</w:t>
      </w:r>
      <w:r w:rsidRPr="00826533">
        <w:rPr>
          <w:rFonts w:ascii="Bookman Old Style" w:hAnsi="Bookman Old Style"/>
          <w:color w:val="000000" w:themeColor="text1"/>
          <w:szCs w:val="24"/>
          <w:lang w:val="id-ID" w:eastAsia="id-ID"/>
        </w:rPr>
        <w:t xml:space="preserve"> </w:t>
      </w:r>
      <w:r w:rsidR="005D1625" w:rsidRPr="00826533">
        <w:rPr>
          <w:rFonts w:ascii="Bookman Old Style" w:hAnsi="Bookman Old Style"/>
          <w:color w:val="000000" w:themeColor="text1"/>
          <w:szCs w:val="24"/>
          <w:lang w:val="id-ID" w:eastAsia="id-ID"/>
        </w:rPr>
        <w:t xml:space="preserve">yang </w:t>
      </w:r>
      <w:r w:rsidRPr="00826533">
        <w:rPr>
          <w:rFonts w:ascii="Bookman Old Style" w:hAnsi="Bookman Old Style"/>
          <w:color w:val="000000" w:themeColor="text1"/>
          <w:szCs w:val="24"/>
          <w:lang w:val="id-ID" w:eastAsia="id-ID"/>
        </w:rPr>
        <w:t xml:space="preserve">Diterbitkan Pasangan Usaha </w:t>
      </w:r>
      <w:r w:rsidR="005D1625" w:rsidRPr="00826533">
        <w:rPr>
          <w:rFonts w:ascii="Bookman Old Style" w:hAnsi="Bookman Old Style"/>
          <w:color w:val="000000" w:themeColor="text1"/>
          <w:szCs w:val="24"/>
          <w:lang w:val="id-ID" w:eastAsia="id-ID"/>
        </w:rPr>
        <w:t xml:space="preserve">pada </w:t>
      </w:r>
      <w:r w:rsidRPr="00826533">
        <w:rPr>
          <w:rFonts w:ascii="Bookman Old Style" w:hAnsi="Bookman Old Style"/>
          <w:color w:val="000000" w:themeColor="text1"/>
          <w:szCs w:val="24"/>
          <w:lang w:val="id-ID" w:eastAsia="id-ID"/>
        </w:rPr>
        <w:t>Tahap Rintisan Awal (</w:t>
      </w:r>
      <w:r w:rsidRPr="00826533">
        <w:rPr>
          <w:rFonts w:ascii="Bookman Old Style" w:hAnsi="Bookman Old Style"/>
          <w:i/>
          <w:color w:val="000000" w:themeColor="text1"/>
          <w:szCs w:val="24"/>
          <w:lang w:val="id-ID" w:eastAsia="id-ID"/>
        </w:rPr>
        <w:t>Start-</w:t>
      </w:r>
      <w:r w:rsidR="00D36790" w:rsidRPr="00826533">
        <w:rPr>
          <w:rFonts w:ascii="Bookman Old Style" w:hAnsi="Bookman Old Style"/>
          <w:i/>
          <w:color w:val="000000" w:themeColor="text1"/>
          <w:szCs w:val="24"/>
          <w:lang w:val="id-ID" w:eastAsia="id-ID"/>
        </w:rPr>
        <w:t>up</w:t>
      </w:r>
      <w:r w:rsidRPr="00826533">
        <w:rPr>
          <w:rFonts w:ascii="Bookman Old Style" w:hAnsi="Bookman Old Style"/>
          <w:color w:val="000000" w:themeColor="text1"/>
          <w:szCs w:val="24"/>
          <w:lang w:val="id-ID" w:eastAsia="id-ID"/>
        </w:rPr>
        <w:t>) da</w:t>
      </w:r>
      <w:r w:rsidR="00F9453E" w:rsidRPr="00826533">
        <w:rPr>
          <w:rFonts w:ascii="Bookman Old Style" w:hAnsi="Bookman Old Style"/>
          <w:color w:val="000000" w:themeColor="text1"/>
          <w:szCs w:val="24"/>
          <w:lang w:val="id-ID" w:eastAsia="id-ID"/>
        </w:rPr>
        <w:t>n/atau Pengembangan Usaha Neto</w:t>
      </w:r>
    </w:p>
    <w:p w14:paraId="57CFECF4" w14:textId="77777777" w:rsidR="00F9453E" w:rsidRPr="00826533" w:rsidRDefault="00F9453E"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diisi nilai pembelian sukuk atau obligasi syariah yang diterbitkan pasangan usaha pada tahap rintisan awal (</w:t>
      </w:r>
      <w:r w:rsidRPr="00826533">
        <w:rPr>
          <w:rFonts w:ascii="Bookman Old Style" w:hAnsi="Bookman Old Style"/>
          <w:i/>
          <w:noProof/>
          <w:color w:val="000000" w:themeColor="text1"/>
          <w:szCs w:val="24"/>
          <w:lang w:val="id-ID"/>
        </w:rPr>
        <w:t>start-up</w:t>
      </w:r>
      <w:r w:rsidRPr="00826533">
        <w:rPr>
          <w:rFonts w:ascii="Bookman Old Style" w:hAnsi="Bookman Old Style"/>
          <w:noProof/>
          <w:color w:val="000000" w:themeColor="text1"/>
          <w:szCs w:val="24"/>
          <w:lang w:val="id-ID"/>
        </w:rPr>
        <w:t>) dan/atau pengembangan usaha neto setelah dikurangi cadangan penyisihan penghapusan aset produktif pembelian sukuk</w:t>
      </w:r>
      <w:r w:rsidR="00DE5E8C" w:rsidRPr="00826533">
        <w:rPr>
          <w:rFonts w:ascii="Bookman Old Style" w:hAnsi="Bookman Old Style"/>
          <w:noProof/>
          <w:color w:val="000000" w:themeColor="text1"/>
          <w:szCs w:val="24"/>
          <w:lang w:val="id-ID"/>
        </w:rPr>
        <w:t xml:space="preserve"> atau </w:t>
      </w:r>
      <w:r w:rsidRPr="00826533">
        <w:rPr>
          <w:rFonts w:ascii="Bookman Old Style" w:hAnsi="Bookman Old Style"/>
          <w:noProof/>
          <w:color w:val="000000" w:themeColor="text1"/>
          <w:szCs w:val="24"/>
          <w:lang w:val="id-ID"/>
        </w:rPr>
        <w:t>obligasi syariah yang diterbitkan pasangan usaha pada tahap rintisan awal (</w:t>
      </w:r>
      <w:r w:rsidRPr="00826533">
        <w:rPr>
          <w:rFonts w:ascii="Bookman Old Style" w:hAnsi="Bookman Old Style"/>
          <w:i/>
          <w:noProof/>
          <w:color w:val="000000" w:themeColor="text1"/>
          <w:szCs w:val="24"/>
          <w:lang w:val="id-ID"/>
        </w:rPr>
        <w:t>start-up</w:t>
      </w:r>
      <w:r w:rsidRPr="00826533">
        <w:rPr>
          <w:rFonts w:ascii="Bookman Old Style" w:hAnsi="Bookman Old Style"/>
          <w:noProof/>
          <w:color w:val="000000" w:themeColor="text1"/>
          <w:szCs w:val="24"/>
          <w:lang w:val="id-ID"/>
        </w:rPr>
        <w:t>) dan/atau pengembangan usaha.</w:t>
      </w:r>
    </w:p>
    <w:p w14:paraId="5EC24460" w14:textId="77777777" w:rsidR="009A5B08" w:rsidRPr="00826533" w:rsidRDefault="009A5B08" w:rsidP="009A64D3">
      <w:pPr>
        <w:pStyle w:val="BodyTextIndent"/>
        <w:numPr>
          <w:ilvl w:val="0"/>
          <w:numId w:val="162"/>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color w:val="000000" w:themeColor="text1"/>
          <w:szCs w:val="24"/>
          <w:lang w:val="id-ID" w:eastAsia="id-ID"/>
        </w:rPr>
        <w:t xml:space="preserve">Pembelian </w:t>
      </w:r>
      <w:r w:rsidR="006163D1" w:rsidRPr="00826533">
        <w:rPr>
          <w:rFonts w:ascii="Bookman Old Style" w:hAnsi="Bookman Old Style"/>
          <w:color w:val="000000" w:themeColor="text1"/>
          <w:szCs w:val="24"/>
          <w:lang w:val="id-ID" w:eastAsia="id-ID"/>
        </w:rPr>
        <w:t>Sukuk atau Obligasi Syariah</w:t>
      </w:r>
      <w:r w:rsidRPr="00826533">
        <w:rPr>
          <w:rFonts w:ascii="Bookman Old Style" w:hAnsi="Bookman Old Style"/>
          <w:color w:val="000000" w:themeColor="text1"/>
          <w:szCs w:val="24"/>
          <w:lang w:val="id-ID" w:eastAsia="id-ID"/>
        </w:rPr>
        <w:t xml:space="preserve"> </w:t>
      </w:r>
      <w:r w:rsidR="005D1625" w:rsidRPr="00826533">
        <w:rPr>
          <w:rFonts w:ascii="Bookman Old Style" w:hAnsi="Bookman Old Style"/>
          <w:color w:val="000000" w:themeColor="text1"/>
          <w:szCs w:val="24"/>
          <w:lang w:val="id-ID" w:eastAsia="id-ID"/>
        </w:rPr>
        <w:t xml:space="preserve">yang </w:t>
      </w:r>
      <w:r w:rsidRPr="00826533">
        <w:rPr>
          <w:rFonts w:ascii="Bookman Old Style" w:hAnsi="Bookman Old Style"/>
          <w:color w:val="000000" w:themeColor="text1"/>
          <w:szCs w:val="24"/>
          <w:lang w:val="id-ID" w:eastAsia="id-ID"/>
        </w:rPr>
        <w:t xml:space="preserve">Diterbitkan Pasangan Usaha </w:t>
      </w:r>
      <w:r w:rsidR="005D1625" w:rsidRPr="00826533">
        <w:rPr>
          <w:rFonts w:ascii="Bookman Old Style" w:hAnsi="Bookman Old Style"/>
          <w:color w:val="000000" w:themeColor="text1"/>
          <w:szCs w:val="24"/>
          <w:lang w:val="id-ID" w:eastAsia="id-ID"/>
        </w:rPr>
        <w:t xml:space="preserve">pada </w:t>
      </w:r>
      <w:r w:rsidRPr="00826533">
        <w:rPr>
          <w:rFonts w:ascii="Bookman Old Style" w:hAnsi="Bookman Old Style"/>
          <w:color w:val="000000" w:themeColor="text1"/>
          <w:szCs w:val="24"/>
          <w:lang w:val="id-ID" w:eastAsia="id-ID"/>
        </w:rPr>
        <w:t>Tahap Rintisan Awal (</w:t>
      </w:r>
      <w:r w:rsidRPr="00826533">
        <w:rPr>
          <w:rFonts w:ascii="Bookman Old Style" w:hAnsi="Bookman Old Style"/>
          <w:i/>
          <w:color w:val="000000" w:themeColor="text1"/>
          <w:szCs w:val="24"/>
          <w:lang w:val="id-ID" w:eastAsia="id-ID"/>
        </w:rPr>
        <w:t>Start-Up</w:t>
      </w:r>
      <w:r w:rsidRPr="00826533">
        <w:rPr>
          <w:rFonts w:ascii="Bookman Old Style" w:hAnsi="Bookman Old Style"/>
          <w:color w:val="000000" w:themeColor="text1"/>
          <w:szCs w:val="24"/>
          <w:lang w:val="id-ID" w:eastAsia="id-ID"/>
        </w:rPr>
        <w:t>) dan/atau Pengembangan Usaha</w:t>
      </w:r>
    </w:p>
    <w:p w14:paraId="5DC5FAC1" w14:textId="77777777" w:rsidR="009A5B08" w:rsidRPr="00826533" w:rsidRDefault="009A5B08" w:rsidP="00003D3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w:t>
      </w:r>
      <w:r w:rsidR="00C82206" w:rsidRPr="00826533">
        <w:rPr>
          <w:rFonts w:ascii="Bookman Old Style" w:hAnsi="Bookman Old Style"/>
          <w:noProof/>
          <w:color w:val="000000" w:themeColor="text1"/>
          <w:sz w:val="24"/>
          <w:szCs w:val="24"/>
          <w:lang w:val="id-ID"/>
        </w:rPr>
        <w:t xml:space="preserve">pembelian </w:t>
      </w:r>
      <w:r w:rsidR="005D1625" w:rsidRPr="00826533">
        <w:rPr>
          <w:rFonts w:ascii="Bookman Old Style" w:hAnsi="Bookman Old Style"/>
          <w:color w:val="000000" w:themeColor="text1"/>
          <w:sz w:val="24"/>
          <w:szCs w:val="24"/>
          <w:lang w:val="id-ID" w:eastAsia="id-ID"/>
        </w:rPr>
        <w:t>sukuk atau obligasi syariah</w:t>
      </w:r>
      <w:r w:rsidR="005D1625"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yang diterbitkan pasangan usaha pada tahap rintisan awal (</w:t>
      </w:r>
      <w:r w:rsidRPr="00826533">
        <w:rPr>
          <w:rFonts w:ascii="Bookman Old Style" w:hAnsi="Bookman Old Style"/>
          <w:i/>
          <w:noProof/>
          <w:color w:val="000000" w:themeColor="text1"/>
          <w:sz w:val="24"/>
          <w:szCs w:val="24"/>
          <w:lang w:val="id-ID"/>
        </w:rPr>
        <w:t>start-up</w:t>
      </w:r>
      <w:r w:rsidRPr="00826533">
        <w:rPr>
          <w:rFonts w:ascii="Bookman Old Style" w:hAnsi="Bookman Old Style"/>
          <w:noProof/>
          <w:color w:val="000000" w:themeColor="text1"/>
          <w:sz w:val="24"/>
          <w:szCs w:val="24"/>
          <w:lang w:val="id-ID"/>
        </w:rPr>
        <w:t xml:space="preserve">) dan/atau pengembangan usaha yang ditempatkan oleh </w:t>
      </w:r>
      <w:r w:rsidR="004A10D2"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 xml:space="preserve">kepada pasangan usaha yang dicatatkan sebesar nilai bruto. </w:t>
      </w:r>
    </w:p>
    <w:p w14:paraId="0F319CD3" w14:textId="77777777" w:rsidR="009A5B08" w:rsidRPr="00826533" w:rsidRDefault="009A5B08" w:rsidP="009A64D3">
      <w:pPr>
        <w:pStyle w:val="BodyTextIndent"/>
        <w:numPr>
          <w:ilvl w:val="0"/>
          <w:numId w:val="162"/>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Cadangan </w:t>
      </w:r>
      <w:r w:rsidRPr="00826533">
        <w:rPr>
          <w:rFonts w:ascii="Bookman Old Style" w:hAnsi="Bookman Old Style"/>
          <w:color w:val="000000" w:themeColor="text1"/>
          <w:szCs w:val="24"/>
          <w:lang w:val="id-ID" w:eastAsia="id-ID"/>
        </w:rPr>
        <w:t>Penyisihan</w:t>
      </w:r>
      <w:r w:rsidRPr="00826533">
        <w:rPr>
          <w:rFonts w:ascii="Bookman Old Style" w:hAnsi="Bookman Old Style"/>
          <w:noProof/>
          <w:color w:val="000000" w:themeColor="text1"/>
          <w:szCs w:val="24"/>
          <w:lang w:val="id-ID"/>
        </w:rPr>
        <w:t xml:space="preserve"> Penghapusan Aset Produktif </w:t>
      </w:r>
      <w:r w:rsidRPr="00826533">
        <w:rPr>
          <w:rFonts w:ascii="Bookman Old Style" w:hAnsi="Bookman Old Style"/>
          <w:color w:val="000000" w:themeColor="text1"/>
          <w:szCs w:val="24"/>
          <w:lang w:val="id-ID" w:eastAsia="id-ID"/>
        </w:rPr>
        <w:t xml:space="preserve">Pembelian </w:t>
      </w:r>
      <w:r w:rsidR="006163D1" w:rsidRPr="00826533">
        <w:rPr>
          <w:rFonts w:ascii="Bookman Old Style" w:hAnsi="Bookman Old Style"/>
          <w:color w:val="000000" w:themeColor="text1"/>
          <w:szCs w:val="24"/>
          <w:lang w:val="id-ID" w:eastAsia="id-ID"/>
        </w:rPr>
        <w:t>Sukuk atau Obligasi Syariah</w:t>
      </w:r>
      <w:r w:rsidRPr="00826533">
        <w:rPr>
          <w:rFonts w:ascii="Bookman Old Style" w:hAnsi="Bookman Old Style"/>
          <w:color w:val="000000" w:themeColor="text1"/>
          <w:szCs w:val="24"/>
          <w:lang w:val="id-ID" w:eastAsia="id-ID"/>
        </w:rPr>
        <w:t xml:space="preserve"> </w:t>
      </w:r>
      <w:r w:rsidR="005D1625" w:rsidRPr="00826533">
        <w:rPr>
          <w:rFonts w:ascii="Bookman Old Style" w:hAnsi="Bookman Old Style"/>
          <w:color w:val="000000" w:themeColor="text1"/>
          <w:szCs w:val="24"/>
          <w:lang w:val="id-ID" w:eastAsia="id-ID"/>
        </w:rPr>
        <w:t xml:space="preserve">yang </w:t>
      </w:r>
      <w:r w:rsidRPr="00826533">
        <w:rPr>
          <w:rFonts w:ascii="Bookman Old Style" w:hAnsi="Bookman Old Style"/>
          <w:color w:val="000000" w:themeColor="text1"/>
          <w:szCs w:val="24"/>
          <w:lang w:val="id-ID" w:eastAsia="id-ID"/>
        </w:rPr>
        <w:t xml:space="preserve">Diterbitkan Pasangan Usaha </w:t>
      </w:r>
      <w:r w:rsidR="005D1625" w:rsidRPr="00826533">
        <w:rPr>
          <w:rFonts w:ascii="Bookman Old Style" w:hAnsi="Bookman Old Style"/>
          <w:color w:val="000000" w:themeColor="text1"/>
          <w:szCs w:val="24"/>
          <w:lang w:val="id-ID" w:eastAsia="id-ID"/>
        </w:rPr>
        <w:t xml:space="preserve">pada </w:t>
      </w:r>
      <w:r w:rsidRPr="00826533">
        <w:rPr>
          <w:rFonts w:ascii="Bookman Old Style" w:hAnsi="Bookman Old Style"/>
          <w:color w:val="000000" w:themeColor="text1"/>
          <w:szCs w:val="24"/>
          <w:lang w:val="id-ID" w:eastAsia="id-ID"/>
        </w:rPr>
        <w:t>Tahap Rintisan Awal (</w:t>
      </w:r>
      <w:r w:rsidRPr="00826533">
        <w:rPr>
          <w:rFonts w:ascii="Bookman Old Style" w:hAnsi="Bookman Old Style"/>
          <w:i/>
          <w:color w:val="000000" w:themeColor="text1"/>
          <w:szCs w:val="24"/>
          <w:lang w:val="id-ID" w:eastAsia="id-ID"/>
        </w:rPr>
        <w:t>Start-Up</w:t>
      </w:r>
      <w:r w:rsidRPr="00826533">
        <w:rPr>
          <w:rFonts w:ascii="Bookman Old Style" w:hAnsi="Bookman Old Style"/>
          <w:color w:val="000000" w:themeColor="text1"/>
          <w:szCs w:val="24"/>
          <w:lang w:val="id-ID" w:eastAsia="id-ID"/>
        </w:rPr>
        <w:t>) dan/atau Pengembangan Usaha</w:t>
      </w:r>
    </w:p>
    <w:p w14:paraId="7D5A14E7" w14:textId="3B4F30A1" w:rsidR="009A5B08" w:rsidRPr="00826533" w:rsidRDefault="009A5B08" w:rsidP="00003D3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dengan cadangan penyisihan penghapusan </w:t>
      </w:r>
      <w:r w:rsidR="005D1625" w:rsidRPr="00826533">
        <w:rPr>
          <w:rFonts w:ascii="Bookman Old Style" w:hAnsi="Bookman Old Style"/>
          <w:noProof/>
          <w:color w:val="000000" w:themeColor="text1"/>
          <w:sz w:val="24"/>
          <w:szCs w:val="24"/>
          <w:lang w:val="id-ID"/>
        </w:rPr>
        <w:t xml:space="preserve">aset produktif pembelian </w:t>
      </w:r>
      <w:r w:rsidR="005D1625" w:rsidRPr="00826533">
        <w:rPr>
          <w:rFonts w:ascii="Bookman Old Style" w:hAnsi="Bookman Old Style"/>
          <w:color w:val="000000" w:themeColor="text1"/>
          <w:sz w:val="24"/>
          <w:szCs w:val="24"/>
          <w:lang w:val="id-ID" w:eastAsia="id-ID"/>
        </w:rPr>
        <w:t>sukuk atau obligasi syariah</w:t>
      </w:r>
      <w:r w:rsidR="005D1625" w:rsidRPr="00826533">
        <w:rPr>
          <w:rFonts w:ascii="Bookman Old Style" w:hAnsi="Bookman Old Style"/>
          <w:noProof/>
          <w:color w:val="000000" w:themeColor="text1"/>
          <w:sz w:val="24"/>
          <w:szCs w:val="24"/>
          <w:lang w:val="id-ID"/>
        </w:rPr>
        <w:t xml:space="preserve"> yang diterbitkan pasangan usaha pada tahap rintisan awal (</w:t>
      </w:r>
      <w:r w:rsidR="005D1625" w:rsidRPr="00826533">
        <w:rPr>
          <w:rFonts w:ascii="Bookman Old Style" w:hAnsi="Bookman Old Style"/>
          <w:i/>
          <w:noProof/>
          <w:color w:val="000000" w:themeColor="text1"/>
          <w:sz w:val="24"/>
          <w:szCs w:val="24"/>
          <w:lang w:val="id-ID"/>
        </w:rPr>
        <w:t>start-up</w:t>
      </w:r>
      <w:r w:rsidR="005D1625" w:rsidRPr="00826533">
        <w:rPr>
          <w:rFonts w:ascii="Bookman Old Style" w:hAnsi="Bookman Old Style"/>
          <w:noProof/>
          <w:color w:val="000000" w:themeColor="text1"/>
          <w:sz w:val="24"/>
          <w:szCs w:val="24"/>
          <w:lang w:val="id-ID"/>
        </w:rPr>
        <w:t xml:space="preserve">) dan/atau </w:t>
      </w:r>
      <w:r w:rsidRPr="00826533">
        <w:rPr>
          <w:rFonts w:ascii="Bookman Old Style" w:hAnsi="Bookman Old Style"/>
          <w:noProof/>
          <w:color w:val="000000" w:themeColor="text1"/>
          <w:sz w:val="24"/>
          <w:szCs w:val="24"/>
          <w:lang w:val="id-ID"/>
        </w:rPr>
        <w:t xml:space="preserve">pengembangan usaha sebagaimana diatur dalam </w:t>
      </w:r>
      <w:r w:rsidR="00563340" w:rsidRPr="00826533">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826533">
        <w:rPr>
          <w:rFonts w:ascii="Bookman Old Style" w:hAnsi="Bookman Old Style"/>
          <w:color w:val="000000" w:themeColor="text1"/>
          <w:sz w:val="24"/>
          <w:szCs w:val="24"/>
          <w:lang w:val="id-ID" w:eastAsia="id-ID"/>
        </w:rPr>
        <w:t>.</w:t>
      </w:r>
    </w:p>
    <w:p w14:paraId="0350F7A2" w14:textId="77777777" w:rsidR="009A5B08" w:rsidRPr="00826533" w:rsidRDefault="009A5B08" w:rsidP="009A64D3">
      <w:pPr>
        <w:pStyle w:val="BodyTextIndent"/>
        <w:numPr>
          <w:ilvl w:val="0"/>
          <w:numId w:val="160"/>
        </w:numPr>
        <w:spacing w:line="360" w:lineRule="auto"/>
        <w:ind w:left="2835" w:hanging="567"/>
        <w:rPr>
          <w:rFonts w:ascii="Bookman Old Style" w:hAnsi="Bookman Old Style"/>
          <w:noProof/>
          <w:color w:val="000000" w:themeColor="text1"/>
          <w:szCs w:val="24"/>
          <w:lang w:val="id-ID"/>
        </w:rPr>
      </w:pPr>
      <w:r w:rsidRPr="00826533">
        <w:rPr>
          <w:rFonts w:ascii="Bookman Old Style" w:hAnsi="Bookman Old Style"/>
          <w:color w:val="000000" w:themeColor="text1"/>
          <w:szCs w:val="24"/>
          <w:lang w:val="id-ID" w:eastAsia="id-ID"/>
        </w:rPr>
        <w:t>Pembiayaan</w:t>
      </w:r>
      <w:r w:rsidRPr="00826533">
        <w:rPr>
          <w:rFonts w:ascii="Bookman Old Style" w:hAnsi="Bookman Old Style"/>
          <w:noProof/>
          <w:color w:val="000000" w:themeColor="text1"/>
          <w:szCs w:val="24"/>
          <w:lang w:val="id-ID"/>
        </w:rPr>
        <w:t xml:space="preserve"> </w:t>
      </w:r>
      <w:r w:rsidR="00DE5E8C" w:rsidRPr="00826533">
        <w:rPr>
          <w:rFonts w:ascii="Bookman Old Style" w:hAnsi="Bookman Old Style"/>
          <w:noProof/>
          <w:color w:val="000000" w:themeColor="text1"/>
          <w:szCs w:val="24"/>
          <w:lang w:val="id-ID"/>
        </w:rPr>
        <w:t xml:space="preserve">Berdasarkan </w:t>
      </w:r>
      <w:r w:rsidR="006163D1" w:rsidRPr="00826533">
        <w:rPr>
          <w:rFonts w:ascii="Bookman Old Style" w:hAnsi="Bookman Old Style"/>
          <w:noProof/>
          <w:color w:val="000000" w:themeColor="text1"/>
          <w:szCs w:val="24"/>
          <w:lang w:val="id-ID"/>
        </w:rPr>
        <w:t>Prinsip Bagi Hasil</w:t>
      </w:r>
      <w:r w:rsidR="00F9453E"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 xml:space="preserve">Neto </w:t>
      </w:r>
    </w:p>
    <w:p w14:paraId="5438A298" w14:textId="77777777" w:rsidR="009A5B08" w:rsidRPr="00826533" w:rsidRDefault="009A5B0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nilai pembiayaan </w:t>
      </w:r>
      <w:r w:rsidR="00A5278B" w:rsidRPr="00826533">
        <w:rPr>
          <w:rFonts w:ascii="Bookman Old Style" w:hAnsi="Bookman Old Style"/>
          <w:noProof/>
          <w:color w:val="000000" w:themeColor="text1"/>
          <w:sz w:val="24"/>
          <w:szCs w:val="24"/>
          <w:lang w:val="id-ID"/>
        </w:rPr>
        <w:t>berdasarkan prinsip bagi hasil</w:t>
      </w:r>
      <w:r w:rsidR="004A10D2" w:rsidRPr="00826533">
        <w:rPr>
          <w:rFonts w:ascii="Bookman Old Style" w:hAnsi="Bookman Old Style"/>
          <w:noProof/>
          <w:color w:val="000000" w:themeColor="text1"/>
          <w:sz w:val="24"/>
          <w:szCs w:val="24"/>
          <w:lang w:val="id-ID"/>
        </w:rPr>
        <w:t xml:space="preserve"> neto</w:t>
      </w:r>
      <w:r w:rsidRPr="00826533">
        <w:rPr>
          <w:rFonts w:ascii="Bookman Old Style" w:hAnsi="Bookman Old Style"/>
          <w:noProof/>
          <w:color w:val="000000" w:themeColor="text1"/>
          <w:sz w:val="24"/>
          <w:szCs w:val="24"/>
          <w:lang w:val="id-ID"/>
        </w:rPr>
        <w:t xml:space="preserve"> setelah dikurangi dengan pendapatan </w:t>
      </w:r>
      <w:r w:rsidR="004711B5" w:rsidRPr="00826533">
        <w:rPr>
          <w:rFonts w:ascii="Bookman Old Style" w:hAnsi="Bookman Old Style"/>
          <w:noProof/>
          <w:color w:val="000000" w:themeColor="text1"/>
          <w:sz w:val="24"/>
          <w:szCs w:val="24"/>
          <w:lang w:val="id-ID"/>
        </w:rPr>
        <w:t>bagi</w:t>
      </w:r>
      <w:r w:rsidR="00A5278B" w:rsidRPr="00826533">
        <w:rPr>
          <w:rFonts w:ascii="Bookman Old Style" w:hAnsi="Bookman Old Style"/>
          <w:noProof/>
          <w:color w:val="000000" w:themeColor="text1"/>
          <w:sz w:val="24"/>
          <w:szCs w:val="24"/>
          <w:lang w:val="id-ID"/>
        </w:rPr>
        <w:t xml:space="preserve"> hasil</w:t>
      </w:r>
      <w:r w:rsidRPr="00826533">
        <w:rPr>
          <w:rFonts w:ascii="Bookman Old Style" w:hAnsi="Bookman Old Style"/>
          <w:noProof/>
          <w:color w:val="000000" w:themeColor="text1"/>
          <w:sz w:val="24"/>
          <w:szCs w:val="24"/>
          <w:lang w:val="id-ID"/>
        </w:rPr>
        <w:t xml:space="preserve"> yang belum diakui dan pendapatan dan biaya lainnya sehubungan transaksi pembiayaan yang diamortisasi, dan dikurangi dengan </w:t>
      </w:r>
      <w:r w:rsidR="00DE5E8C" w:rsidRPr="00826533">
        <w:rPr>
          <w:rFonts w:ascii="Bookman Old Style" w:hAnsi="Bookman Old Style"/>
          <w:color w:val="000000" w:themeColor="text1"/>
          <w:sz w:val="24"/>
          <w:szCs w:val="24"/>
          <w:lang w:val="id-ID" w:eastAsia="id-ID"/>
        </w:rPr>
        <w:t xml:space="preserve">cadangan penyisihan penghapusan aset produktif pembiayaan </w:t>
      </w:r>
      <w:r w:rsidR="00A5278B" w:rsidRPr="00826533">
        <w:rPr>
          <w:rFonts w:ascii="Bookman Old Style" w:hAnsi="Bookman Old Style"/>
          <w:color w:val="000000" w:themeColor="text1"/>
          <w:sz w:val="24"/>
          <w:szCs w:val="24"/>
          <w:lang w:val="id-ID" w:eastAsia="id-ID"/>
        </w:rPr>
        <w:t>berdasarkan prinsip bagi hasil</w:t>
      </w:r>
      <w:r w:rsidRPr="00826533">
        <w:rPr>
          <w:rFonts w:ascii="Bookman Old Style" w:hAnsi="Bookman Old Style"/>
          <w:color w:val="000000" w:themeColor="text1"/>
          <w:sz w:val="24"/>
          <w:szCs w:val="24"/>
          <w:lang w:val="id-ID" w:eastAsia="id-ID"/>
        </w:rPr>
        <w:t>.</w:t>
      </w:r>
    </w:p>
    <w:p w14:paraId="1BC28986" w14:textId="77777777" w:rsidR="009A5B08" w:rsidRPr="00826533" w:rsidRDefault="009A5B08" w:rsidP="009A64D3">
      <w:pPr>
        <w:pStyle w:val="BodyTextIndent"/>
        <w:numPr>
          <w:ilvl w:val="0"/>
          <w:numId w:val="163"/>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Pembiayaan </w:t>
      </w:r>
      <w:r w:rsidR="00C467D6" w:rsidRPr="00826533">
        <w:rPr>
          <w:rFonts w:ascii="Bookman Old Style" w:hAnsi="Bookman Old Style"/>
          <w:noProof/>
          <w:color w:val="000000" w:themeColor="text1"/>
          <w:szCs w:val="24"/>
          <w:lang w:val="id-ID"/>
        </w:rPr>
        <w:t>Berdasarkan Prinsip Bagi Hasil</w:t>
      </w:r>
      <w:r w:rsidR="00FF2F48"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Cs w:val="24"/>
          <w:lang w:val="id-ID"/>
        </w:rPr>
        <w:t>Pokok</w:t>
      </w:r>
    </w:p>
    <w:p w14:paraId="11229E2B" w14:textId="77777777" w:rsidR="009A5B08" w:rsidRPr="00826533" w:rsidRDefault="009A5B08" w:rsidP="00003D3B">
      <w:pPr>
        <w:pStyle w:val="BodyTextIndent"/>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nilai pembiayaan </w:t>
      </w:r>
      <w:r w:rsidR="00DE5E8C" w:rsidRPr="00826533">
        <w:rPr>
          <w:rFonts w:ascii="Bookman Old Style" w:hAnsi="Bookman Old Style"/>
          <w:noProof/>
          <w:color w:val="000000" w:themeColor="text1"/>
          <w:szCs w:val="24"/>
          <w:lang w:val="id-ID"/>
        </w:rPr>
        <w:t>berdasarkan prinsip bagi hasil yang dicatatkan sebesar nilai bruto setelah dikura</w:t>
      </w:r>
      <w:r w:rsidRPr="00826533">
        <w:rPr>
          <w:rFonts w:ascii="Bookman Old Style" w:hAnsi="Bookman Old Style"/>
          <w:noProof/>
          <w:color w:val="000000" w:themeColor="text1"/>
          <w:szCs w:val="24"/>
          <w:lang w:val="id-ID"/>
        </w:rPr>
        <w:t xml:space="preserve">ngi dengan pendapatan </w:t>
      </w:r>
      <w:r w:rsidR="004711B5" w:rsidRPr="00826533">
        <w:rPr>
          <w:rFonts w:ascii="Bookman Old Style" w:hAnsi="Bookman Old Style"/>
          <w:noProof/>
          <w:color w:val="000000" w:themeColor="text1"/>
          <w:szCs w:val="24"/>
          <w:lang w:val="id-ID"/>
        </w:rPr>
        <w:t xml:space="preserve">bagi </w:t>
      </w:r>
      <w:r w:rsidR="00C467D6" w:rsidRPr="00826533">
        <w:rPr>
          <w:rFonts w:ascii="Bookman Old Style" w:hAnsi="Bookman Old Style"/>
          <w:noProof/>
          <w:color w:val="000000" w:themeColor="text1"/>
          <w:szCs w:val="24"/>
          <w:lang w:val="id-ID"/>
        </w:rPr>
        <w:t>hasil</w:t>
      </w:r>
      <w:r w:rsidRPr="00826533">
        <w:rPr>
          <w:rFonts w:ascii="Bookman Old Style" w:hAnsi="Bookman Old Style"/>
          <w:noProof/>
          <w:color w:val="000000" w:themeColor="text1"/>
          <w:szCs w:val="24"/>
          <w:lang w:val="id-ID"/>
        </w:rPr>
        <w:t xml:space="preserve"> yang belum diakui dan pendapatan dan biaya lainnya sehubungan transaksi pembiayaan </w:t>
      </w:r>
      <w:r w:rsidR="009E66C0" w:rsidRPr="00826533">
        <w:rPr>
          <w:rFonts w:ascii="Bookman Old Style" w:hAnsi="Bookman Old Style"/>
          <w:noProof/>
          <w:color w:val="000000" w:themeColor="text1"/>
          <w:szCs w:val="24"/>
          <w:lang w:val="id-ID"/>
        </w:rPr>
        <w:t xml:space="preserve">berdasarkan prinsip bagi hasil </w:t>
      </w:r>
      <w:r w:rsidRPr="00826533">
        <w:rPr>
          <w:rFonts w:ascii="Bookman Old Style" w:hAnsi="Bookman Old Style"/>
          <w:noProof/>
          <w:color w:val="000000" w:themeColor="text1"/>
          <w:szCs w:val="24"/>
          <w:lang w:val="id-ID"/>
        </w:rPr>
        <w:t>yang diamortisasi.</w:t>
      </w:r>
      <w:r w:rsidR="00C467D6" w:rsidRPr="00826533">
        <w:rPr>
          <w:rFonts w:ascii="Bookman Old Style" w:hAnsi="Bookman Old Style"/>
          <w:noProof/>
          <w:color w:val="000000" w:themeColor="text1"/>
          <w:szCs w:val="24"/>
          <w:lang w:val="id-ID"/>
        </w:rPr>
        <w:t xml:space="preserve"> </w:t>
      </w:r>
    </w:p>
    <w:p w14:paraId="781A8BD8" w14:textId="77777777" w:rsidR="009A5B08" w:rsidRPr="00826533" w:rsidRDefault="009A5B08" w:rsidP="009A64D3">
      <w:pPr>
        <w:pStyle w:val="BodyTextIndent"/>
        <w:numPr>
          <w:ilvl w:val="0"/>
          <w:numId w:val="163"/>
        </w:numPr>
        <w:spacing w:line="360" w:lineRule="auto"/>
        <w:ind w:left="3402"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Cadangan Penyisihan Penghapusan Aset Produktif Pembiayaan </w:t>
      </w:r>
      <w:r w:rsidR="0027278E" w:rsidRPr="00826533">
        <w:rPr>
          <w:rFonts w:ascii="Bookman Old Style" w:hAnsi="Bookman Old Style"/>
          <w:noProof/>
          <w:color w:val="000000" w:themeColor="text1"/>
          <w:szCs w:val="24"/>
          <w:lang w:val="id-ID"/>
        </w:rPr>
        <w:t>Berdasarkan Prinsip Bagi Hasil</w:t>
      </w:r>
    </w:p>
    <w:p w14:paraId="2D73CE76" w14:textId="6296CF39" w:rsidR="009A5B08" w:rsidRPr="00826533" w:rsidRDefault="009A5B08" w:rsidP="00003D3B">
      <w:pPr>
        <w:pStyle w:val="BodyTextIndent"/>
        <w:spacing w:line="360" w:lineRule="auto"/>
        <w:ind w:left="3402"/>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dengan cadangan penyisihan penghapusan </w:t>
      </w:r>
      <w:r w:rsidR="00FF647E" w:rsidRPr="00826533">
        <w:rPr>
          <w:rFonts w:ascii="Bookman Old Style" w:hAnsi="Bookman Old Style"/>
          <w:color w:val="000000" w:themeColor="text1"/>
          <w:szCs w:val="24"/>
          <w:lang w:val="id-ID" w:eastAsia="id-ID"/>
        </w:rPr>
        <w:t xml:space="preserve">aset produktif </w:t>
      </w:r>
      <w:r w:rsidR="004711B5" w:rsidRPr="00826533">
        <w:rPr>
          <w:rFonts w:ascii="Bookman Old Style" w:hAnsi="Bookman Old Style"/>
          <w:color w:val="000000" w:themeColor="text1"/>
          <w:szCs w:val="24"/>
          <w:lang w:val="id-ID" w:eastAsia="id-ID"/>
        </w:rPr>
        <w:t>p</w:t>
      </w:r>
      <w:r w:rsidRPr="00826533">
        <w:rPr>
          <w:rFonts w:ascii="Bookman Old Style" w:hAnsi="Bookman Old Style"/>
          <w:color w:val="000000" w:themeColor="text1"/>
          <w:szCs w:val="24"/>
          <w:lang w:val="id-ID" w:eastAsia="id-ID"/>
        </w:rPr>
        <w:t xml:space="preserve">embiayaan </w:t>
      </w:r>
      <w:r w:rsidR="0027278E" w:rsidRPr="00826533">
        <w:rPr>
          <w:rFonts w:ascii="Bookman Old Style" w:hAnsi="Bookman Old Style"/>
          <w:color w:val="000000" w:themeColor="text1"/>
          <w:szCs w:val="24"/>
          <w:lang w:val="id-ID" w:eastAsia="id-ID"/>
        </w:rPr>
        <w:t>berdasarkan prinsip bagi hasil</w:t>
      </w:r>
      <w:r w:rsidRPr="00826533">
        <w:rPr>
          <w:rFonts w:ascii="Bookman Old Style" w:hAnsi="Bookman Old Style"/>
          <w:noProof/>
          <w:color w:val="000000" w:themeColor="text1"/>
          <w:szCs w:val="24"/>
          <w:lang w:val="id-ID"/>
        </w:rPr>
        <w:t xml:space="preserve"> sebagaimana diatur dalam </w:t>
      </w:r>
      <w:r w:rsidR="0089030C" w:rsidRPr="00826533">
        <w:rPr>
          <w:rFonts w:ascii="Bookman Old Style" w:hAnsi="Bookman Old Style"/>
          <w:noProof/>
          <w:color w:val="000000" w:themeColor="text1"/>
          <w:szCs w:val="24"/>
          <w:lang w:val="id-ID"/>
        </w:rPr>
        <w:t>Peraturan Otoritas Jasa Keuangan mengenai Penyelenggaraan Usaha Perusahaan Modal Ventura dan Perusahaan Modal Ventura Syariah</w:t>
      </w:r>
      <w:r w:rsidRPr="00826533">
        <w:rPr>
          <w:rFonts w:ascii="Bookman Old Style" w:hAnsi="Bookman Old Style"/>
          <w:noProof/>
          <w:color w:val="000000" w:themeColor="text1"/>
          <w:szCs w:val="24"/>
          <w:lang w:val="id-ID"/>
        </w:rPr>
        <w:t>.</w:t>
      </w:r>
      <w:r w:rsidR="0089030C" w:rsidRPr="00826533">
        <w:rPr>
          <w:rFonts w:ascii="Bookman Old Style" w:hAnsi="Bookman Old Style"/>
          <w:noProof/>
          <w:color w:val="000000" w:themeColor="text1"/>
          <w:szCs w:val="24"/>
          <w:lang w:val="id-ID"/>
        </w:rPr>
        <w:t xml:space="preserve">  </w:t>
      </w:r>
    </w:p>
    <w:p w14:paraId="4E98B225" w14:textId="77777777" w:rsidR="0001322B" w:rsidRPr="00826533" w:rsidRDefault="0001322B" w:rsidP="00003D3B">
      <w:pPr>
        <w:pStyle w:val="BodyTextIndent"/>
        <w:spacing w:line="360" w:lineRule="auto"/>
        <w:ind w:left="3402"/>
        <w:rPr>
          <w:rFonts w:ascii="Bookman Old Style" w:hAnsi="Bookman Old Style"/>
          <w:noProof/>
          <w:color w:val="000000" w:themeColor="text1"/>
          <w:szCs w:val="24"/>
          <w:lang w:val="id-ID"/>
        </w:rPr>
      </w:pPr>
    </w:p>
    <w:p w14:paraId="4EC45B69" w14:textId="77777777" w:rsidR="009A5B08" w:rsidRPr="00826533" w:rsidRDefault="009A5B08" w:rsidP="009A64D3">
      <w:pPr>
        <w:numPr>
          <w:ilvl w:val="0"/>
          <w:numId w:val="168"/>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Piutang Dividen</w:t>
      </w:r>
    </w:p>
    <w:p w14:paraId="5DF39D1D"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piutang atas dividen yang menjadi hak </w:t>
      </w:r>
      <w:r w:rsidR="00DE5E8C"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 xml:space="preserve">atas penyertaan saham yang dilakukan pada pasangan usaha. </w:t>
      </w:r>
    </w:p>
    <w:p w14:paraId="65DF56CC" w14:textId="77777777" w:rsidR="009A5B08" w:rsidRPr="00826533" w:rsidRDefault="0027278E" w:rsidP="009A64D3">
      <w:pPr>
        <w:numPr>
          <w:ilvl w:val="0"/>
          <w:numId w:val="168"/>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Piutang </w:t>
      </w:r>
      <w:r w:rsidR="00DE5E8C" w:rsidRPr="00826533">
        <w:rPr>
          <w:rFonts w:ascii="Bookman Old Style" w:hAnsi="Bookman Old Style"/>
          <w:noProof/>
          <w:color w:val="000000" w:themeColor="text1"/>
          <w:sz w:val="24"/>
          <w:szCs w:val="24"/>
          <w:lang w:val="id-ID"/>
        </w:rPr>
        <w:t>Bagi Hasil/</w:t>
      </w:r>
      <w:r w:rsidRPr="00826533">
        <w:rPr>
          <w:rFonts w:ascii="Bookman Old Style" w:hAnsi="Bookman Old Style"/>
          <w:noProof/>
          <w:color w:val="000000" w:themeColor="text1"/>
          <w:sz w:val="24"/>
          <w:szCs w:val="24"/>
          <w:lang w:val="id-ID"/>
        </w:rPr>
        <w:t>Imbal Hasil</w:t>
      </w:r>
    </w:p>
    <w:p w14:paraId="763B6F3B" w14:textId="56E7FAA0" w:rsidR="00F94604" w:rsidRPr="00826533" w:rsidRDefault="009A5B08" w:rsidP="002F0E68">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dengan nilai piutang atas </w:t>
      </w:r>
      <w:r w:rsidR="00DE5E8C" w:rsidRPr="00826533">
        <w:rPr>
          <w:rFonts w:ascii="Bookman Old Style" w:hAnsi="Bookman Old Style"/>
          <w:noProof/>
          <w:color w:val="000000" w:themeColor="text1"/>
          <w:sz w:val="24"/>
          <w:szCs w:val="24"/>
          <w:lang w:val="id-ID"/>
        </w:rPr>
        <w:t>bagi hasil</w:t>
      </w:r>
      <w:r w:rsidR="009B3A2F" w:rsidRPr="00826533">
        <w:rPr>
          <w:rFonts w:ascii="Bookman Old Style" w:hAnsi="Bookman Old Style"/>
          <w:noProof/>
          <w:color w:val="000000" w:themeColor="text1"/>
          <w:sz w:val="24"/>
          <w:szCs w:val="24"/>
          <w:lang w:val="id-ID"/>
        </w:rPr>
        <w:t xml:space="preserve"> atau </w:t>
      </w:r>
      <w:r w:rsidR="00DE5E8C"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 xml:space="preserve"> yang menjadi hak </w:t>
      </w:r>
      <w:r w:rsidR="00DE5E8C" w:rsidRPr="00826533">
        <w:rPr>
          <w:rFonts w:ascii="Bookman Old Style" w:hAnsi="Bookman Old Style"/>
          <w:noProof/>
          <w:color w:val="000000" w:themeColor="text1"/>
          <w:sz w:val="24"/>
          <w:szCs w:val="24"/>
          <w:lang w:val="id-ID"/>
        </w:rPr>
        <w:t>dana ventura</w:t>
      </w:r>
      <w:r w:rsidR="00C716CC" w:rsidRPr="00826533">
        <w:rPr>
          <w:rFonts w:ascii="Bookman Old Style" w:hAnsi="Bookman Old Style"/>
          <w:noProof/>
          <w:color w:val="000000" w:themeColor="text1"/>
          <w:sz w:val="24"/>
          <w:szCs w:val="24"/>
          <w:lang w:val="id-ID"/>
        </w:rPr>
        <w:t xml:space="preserve"> </w:t>
      </w:r>
      <w:r w:rsidR="00DE5E8C" w:rsidRPr="00826533">
        <w:rPr>
          <w:rFonts w:ascii="Bookman Old Style" w:hAnsi="Bookman Old Style"/>
          <w:noProof/>
          <w:color w:val="000000" w:themeColor="text1"/>
          <w:sz w:val="24"/>
          <w:szCs w:val="24"/>
          <w:lang w:val="id-ID"/>
        </w:rPr>
        <w:t xml:space="preserve">atas pembelian sukuk atau obligasi syariah konversi dan/atau </w:t>
      </w:r>
      <w:r w:rsidR="00DE5E8C" w:rsidRPr="00826533">
        <w:rPr>
          <w:rFonts w:ascii="Bookman Old Style" w:hAnsi="Bookman Old Style"/>
          <w:color w:val="000000" w:themeColor="text1"/>
          <w:sz w:val="24"/>
          <w:szCs w:val="22"/>
          <w:lang w:val="id-ID" w:eastAsia="id-ID"/>
        </w:rPr>
        <w:t>pembelian sukuk atau obligasi syariah yang diterbitkan pasangan usaha pada tahap rintisan awal (</w:t>
      </w:r>
      <w:r w:rsidR="00DE5E8C" w:rsidRPr="00826533">
        <w:rPr>
          <w:rFonts w:ascii="Bookman Old Style" w:hAnsi="Bookman Old Style"/>
          <w:i/>
          <w:color w:val="000000" w:themeColor="text1"/>
          <w:sz w:val="24"/>
          <w:szCs w:val="22"/>
          <w:lang w:val="id-ID" w:eastAsia="id-ID"/>
        </w:rPr>
        <w:t>start-up</w:t>
      </w:r>
      <w:r w:rsidR="00DE5E8C" w:rsidRPr="00826533">
        <w:rPr>
          <w:rFonts w:ascii="Bookman Old Style" w:hAnsi="Bookman Old Style"/>
          <w:color w:val="000000" w:themeColor="text1"/>
          <w:sz w:val="24"/>
          <w:szCs w:val="22"/>
          <w:lang w:val="id-ID" w:eastAsia="id-ID"/>
        </w:rPr>
        <w:t xml:space="preserve">) </w:t>
      </w:r>
      <w:r w:rsidR="00DE5E8C" w:rsidRPr="00826533">
        <w:rPr>
          <w:rFonts w:ascii="Bookman Old Style" w:hAnsi="Bookman Old Style"/>
          <w:color w:val="000000" w:themeColor="text1"/>
          <w:sz w:val="24"/>
          <w:szCs w:val="24"/>
          <w:lang w:val="id-ID" w:eastAsia="id-ID"/>
        </w:rPr>
        <w:t xml:space="preserve">dan/atau pengembangan usaha, serta </w:t>
      </w:r>
      <w:r w:rsidRPr="00826533">
        <w:rPr>
          <w:rFonts w:ascii="Bookman Old Style" w:hAnsi="Bookman Old Style"/>
          <w:color w:val="000000" w:themeColor="text1"/>
          <w:sz w:val="24"/>
          <w:szCs w:val="24"/>
          <w:lang w:val="id-ID" w:eastAsia="id-ID"/>
        </w:rPr>
        <w:t xml:space="preserve">atas penyaluran pembiayaan </w:t>
      </w:r>
      <w:r w:rsidRPr="00826533">
        <w:rPr>
          <w:rFonts w:ascii="Bookman Old Style" w:hAnsi="Bookman Old Style"/>
          <w:noProof/>
          <w:color w:val="000000" w:themeColor="text1"/>
          <w:sz w:val="24"/>
          <w:szCs w:val="24"/>
          <w:lang w:val="id-ID"/>
        </w:rPr>
        <w:t>kepada pasangan usaha</w:t>
      </w:r>
      <w:r w:rsidR="0027278E" w:rsidRPr="00826533">
        <w:rPr>
          <w:rFonts w:ascii="Bookman Old Style" w:hAnsi="Bookman Old Style"/>
          <w:noProof/>
          <w:color w:val="000000" w:themeColor="text1"/>
          <w:sz w:val="24"/>
          <w:szCs w:val="24"/>
          <w:lang w:val="id-ID"/>
        </w:rPr>
        <w:t xml:space="preserve"> berdasarkan prinsip bagi hasil</w:t>
      </w:r>
      <w:r w:rsidRPr="00826533">
        <w:rPr>
          <w:rFonts w:ascii="Bookman Old Style" w:hAnsi="Bookman Old Style"/>
          <w:noProof/>
          <w:color w:val="000000" w:themeColor="text1"/>
          <w:sz w:val="24"/>
          <w:szCs w:val="24"/>
          <w:lang w:val="id-ID"/>
        </w:rPr>
        <w:t>.</w:t>
      </w:r>
    </w:p>
    <w:p w14:paraId="61270EB0" w14:textId="77777777" w:rsidR="009A5B08" w:rsidRPr="00826533" w:rsidRDefault="009A5B08" w:rsidP="009A64D3">
      <w:pPr>
        <w:numPr>
          <w:ilvl w:val="0"/>
          <w:numId w:val="168"/>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Aset Pajak Tangguhan</w:t>
      </w:r>
    </w:p>
    <w:p w14:paraId="326B5147"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aset pajak tangguhan yang diakui oleh </w:t>
      </w:r>
      <w:r w:rsidR="009B3A2F"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pada akhir periode laporan yang diukur dengan tarif pajak yang berlaku terhadap seluruh perbedaan temporer yang boleh dikurangkan (</w:t>
      </w:r>
      <w:r w:rsidRPr="00826533">
        <w:rPr>
          <w:rFonts w:ascii="Bookman Old Style" w:hAnsi="Bookman Old Style"/>
          <w:i/>
          <w:iCs/>
          <w:noProof/>
          <w:color w:val="000000" w:themeColor="text1"/>
          <w:sz w:val="24"/>
          <w:szCs w:val="24"/>
          <w:lang w:val="id-ID"/>
        </w:rPr>
        <w:t>deductible temporary differences</w:t>
      </w:r>
      <w:r w:rsidRPr="00826533">
        <w:rPr>
          <w:rFonts w:ascii="Bookman Old Style" w:hAnsi="Bookman Old Style"/>
          <w:noProof/>
          <w:color w:val="000000" w:themeColor="text1"/>
          <w:sz w:val="24"/>
          <w:szCs w:val="24"/>
          <w:lang w:val="id-ID"/>
        </w:rPr>
        <w:t>) dan</w:t>
      </w:r>
      <w:r w:rsidR="00C716CC"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atau saldo rugi fiskal, sepanjang besar kemungkinan dapat dimanfaatkan untuk mengurangi laba fiskal pada masa mendatang. </w:t>
      </w:r>
    </w:p>
    <w:p w14:paraId="5A19D461"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disajikan di laporan aset dan kewajiban </w:t>
      </w:r>
      <w:r w:rsidR="00C716CC"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 xml:space="preserve"> berdasarkan kompensasi (</w:t>
      </w:r>
      <w:r w:rsidRPr="00826533">
        <w:rPr>
          <w:rFonts w:ascii="Bookman Old Style" w:hAnsi="Bookman Old Style"/>
          <w:i/>
          <w:iCs/>
          <w:noProof/>
          <w:color w:val="000000" w:themeColor="text1"/>
          <w:sz w:val="24"/>
          <w:szCs w:val="24"/>
          <w:lang w:val="id-ID"/>
        </w:rPr>
        <w:t>offset</w:t>
      </w:r>
      <w:r w:rsidRPr="00826533">
        <w:rPr>
          <w:rFonts w:ascii="Bookman Old Style" w:hAnsi="Bookman Old Style"/>
          <w:noProof/>
          <w:color w:val="000000" w:themeColor="text1"/>
          <w:sz w:val="24"/>
          <w:szCs w:val="24"/>
          <w:lang w:val="id-ID"/>
        </w:rPr>
        <w:t>) dengan pos liabilitas pajak tangguhan.</w:t>
      </w:r>
    </w:p>
    <w:p w14:paraId="2BF560EF" w14:textId="77777777" w:rsidR="009A5B08" w:rsidRPr="00826533" w:rsidRDefault="009A5B08" w:rsidP="009A64D3">
      <w:pPr>
        <w:widowControl w:val="0"/>
        <w:numPr>
          <w:ilvl w:val="0"/>
          <w:numId w:val="168"/>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Rupa-</w:t>
      </w:r>
      <w:r w:rsidR="00C716CC" w:rsidRPr="00826533">
        <w:rPr>
          <w:rFonts w:ascii="Bookman Old Style" w:hAnsi="Bookman Old Style"/>
          <w:noProof/>
          <w:color w:val="000000" w:themeColor="text1"/>
          <w:sz w:val="24"/>
          <w:szCs w:val="24"/>
          <w:lang w:val="id-ID"/>
        </w:rPr>
        <w:t>R</w:t>
      </w:r>
      <w:r w:rsidRPr="00826533">
        <w:rPr>
          <w:rFonts w:ascii="Bookman Old Style" w:hAnsi="Bookman Old Style"/>
          <w:noProof/>
          <w:color w:val="000000" w:themeColor="text1"/>
          <w:sz w:val="24"/>
          <w:szCs w:val="24"/>
          <w:lang w:val="id-ID"/>
        </w:rPr>
        <w:t>upa Aset</w:t>
      </w:r>
    </w:p>
    <w:p w14:paraId="7F94868A" w14:textId="77777777" w:rsidR="005D1625"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saldo aset yang tidak dapat dimasukkan atau digolongkan ke dalam pos 1 sampai dengan 5, antara lain biaya-biaya yang dibayar di</w:t>
      </w:r>
      <w:r w:rsidR="003D429A"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muka.</w:t>
      </w:r>
    </w:p>
    <w:p w14:paraId="7FFA548A" w14:textId="77777777" w:rsidR="005D1625" w:rsidRPr="00826533" w:rsidRDefault="005D1625" w:rsidP="00F94604">
      <w:pPr>
        <w:widowControl w:val="0"/>
        <w:spacing w:line="360" w:lineRule="auto"/>
        <w:rPr>
          <w:rFonts w:ascii="Bookman Old Style" w:hAnsi="Bookman Old Style"/>
          <w:color w:val="000000" w:themeColor="text1"/>
          <w:sz w:val="24"/>
          <w:szCs w:val="24"/>
          <w:lang w:val="id-ID"/>
        </w:rPr>
      </w:pPr>
    </w:p>
    <w:p w14:paraId="418A2E70" w14:textId="77777777" w:rsidR="009A5B08" w:rsidRPr="00826533" w:rsidRDefault="009A5B08" w:rsidP="00F94604">
      <w:pPr>
        <w:pStyle w:val="ListParagraph"/>
        <w:widowControl w:val="0"/>
        <w:numPr>
          <w:ilvl w:val="0"/>
          <w:numId w:val="55"/>
        </w:numPr>
        <w:spacing w:line="360" w:lineRule="auto"/>
        <w:ind w:left="1701"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LIABILITAS </w:t>
      </w:r>
    </w:p>
    <w:p w14:paraId="6D2465B6"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Uang Muka Diterima atas Pemesanan Penyertaan </w:t>
      </w:r>
      <w:r w:rsidR="00C716CC" w:rsidRPr="00826533">
        <w:rPr>
          <w:rFonts w:ascii="Bookman Old Style" w:hAnsi="Bookman Old Style"/>
          <w:noProof/>
          <w:color w:val="000000" w:themeColor="text1"/>
          <w:sz w:val="24"/>
          <w:szCs w:val="24"/>
          <w:lang w:val="id-ID"/>
        </w:rPr>
        <w:t>D</w:t>
      </w:r>
      <w:r w:rsidRPr="00826533">
        <w:rPr>
          <w:rFonts w:ascii="Bookman Old Style" w:hAnsi="Bookman Old Style"/>
          <w:noProof/>
          <w:color w:val="000000" w:themeColor="text1"/>
          <w:sz w:val="24"/>
          <w:szCs w:val="24"/>
          <w:lang w:val="id-ID"/>
        </w:rPr>
        <w:t>ana Ventura</w:t>
      </w:r>
    </w:p>
    <w:p w14:paraId="285EEDF5"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uang muka yang diterima oleh </w:t>
      </w:r>
      <w:r w:rsidR="006701CE" w:rsidRPr="00826533">
        <w:rPr>
          <w:rFonts w:ascii="Bookman Old Style" w:hAnsi="Bookman Old Style"/>
          <w:noProof/>
          <w:color w:val="000000" w:themeColor="text1"/>
          <w:sz w:val="24"/>
          <w:szCs w:val="24"/>
          <w:lang w:val="id-ID"/>
        </w:rPr>
        <w:t xml:space="preserve">dana ventura atas pemesanan penyertaan dana ventura </w:t>
      </w:r>
      <w:r w:rsidRPr="00826533">
        <w:rPr>
          <w:rFonts w:ascii="Bookman Old Style" w:hAnsi="Bookman Old Style"/>
          <w:noProof/>
          <w:color w:val="000000" w:themeColor="text1"/>
          <w:sz w:val="24"/>
          <w:szCs w:val="24"/>
          <w:lang w:val="id-ID"/>
        </w:rPr>
        <w:t>yang belum ditempatkan pada aset penyertaan dan/atau pembiayaan.</w:t>
      </w:r>
    </w:p>
    <w:p w14:paraId="5CDB86C6"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Utang Pembelian Kembali atas Penyertaan Dana Ventura</w:t>
      </w:r>
    </w:p>
    <w:p w14:paraId="6CCE51AA"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utang pembelian kembali atas </w:t>
      </w:r>
      <w:r w:rsidR="006701CE" w:rsidRPr="00826533">
        <w:rPr>
          <w:rFonts w:ascii="Bookman Old Style" w:hAnsi="Bookman Old Style"/>
          <w:noProof/>
          <w:color w:val="000000" w:themeColor="text1"/>
          <w:sz w:val="24"/>
          <w:szCs w:val="24"/>
          <w:lang w:val="id-ID"/>
        </w:rPr>
        <w:t>penyertaan dana ventura yang belum dibayarkan kepada inv</w:t>
      </w:r>
      <w:r w:rsidRPr="00826533">
        <w:rPr>
          <w:rFonts w:ascii="Bookman Old Style" w:hAnsi="Bookman Old Style"/>
          <w:noProof/>
          <w:color w:val="000000" w:themeColor="text1"/>
          <w:sz w:val="24"/>
          <w:szCs w:val="24"/>
          <w:lang w:val="id-ID"/>
        </w:rPr>
        <w:t>estor yang melakukan penjualan.</w:t>
      </w:r>
    </w:p>
    <w:p w14:paraId="421FCAA3"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Utang Pembelian atas Penyertaan </w:t>
      </w:r>
      <w:r w:rsidR="006701CE" w:rsidRPr="00826533">
        <w:rPr>
          <w:rFonts w:ascii="Bookman Old Style" w:hAnsi="Bookman Old Style"/>
          <w:noProof/>
          <w:color w:val="000000" w:themeColor="text1"/>
          <w:sz w:val="24"/>
          <w:szCs w:val="24"/>
          <w:lang w:val="id-ID"/>
        </w:rPr>
        <w:t>D</w:t>
      </w:r>
      <w:r w:rsidRPr="00826533">
        <w:rPr>
          <w:rFonts w:ascii="Bookman Old Style" w:hAnsi="Bookman Old Style"/>
          <w:noProof/>
          <w:color w:val="000000" w:themeColor="text1"/>
          <w:sz w:val="24"/>
          <w:szCs w:val="24"/>
          <w:lang w:val="id-ID"/>
        </w:rPr>
        <w:t>ana Ventura</w:t>
      </w:r>
    </w:p>
    <w:p w14:paraId="58ADADFF"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nilai utang pembelian yang diterima oleh </w:t>
      </w:r>
      <w:r w:rsidR="006701CE" w:rsidRPr="00826533">
        <w:rPr>
          <w:rFonts w:ascii="Bookman Old Style" w:hAnsi="Bookman Old Style"/>
          <w:noProof/>
          <w:color w:val="000000" w:themeColor="text1"/>
          <w:sz w:val="24"/>
          <w:szCs w:val="24"/>
          <w:lang w:val="id-ID"/>
        </w:rPr>
        <w:t xml:space="preserve">dana ventura atas penyertaan dana ventura yang belum ditempatkan pada aset penyertaan </w:t>
      </w:r>
      <w:r w:rsidRPr="00826533">
        <w:rPr>
          <w:rFonts w:ascii="Bookman Old Style" w:hAnsi="Bookman Old Style"/>
          <w:noProof/>
          <w:color w:val="000000" w:themeColor="text1"/>
          <w:sz w:val="24"/>
          <w:szCs w:val="24"/>
          <w:lang w:val="id-ID"/>
        </w:rPr>
        <w:t>dan/atau pembiayaan.</w:t>
      </w:r>
    </w:p>
    <w:p w14:paraId="19F9073A"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Utang Pajak</w:t>
      </w:r>
    </w:p>
    <w:p w14:paraId="0196EBA7"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seluruh liabilitas </w:t>
      </w:r>
      <w:r w:rsidR="006701CE" w:rsidRPr="00826533">
        <w:rPr>
          <w:rFonts w:ascii="Bookman Old Style" w:hAnsi="Bookman Old Style"/>
          <w:noProof/>
          <w:color w:val="000000" w:themeColor="text1"/>
          <w:sz w:val="24"/>
          <w:szCs w:val="24"/>
          <w:lang w:val="id-ID"/>
        </w:rPr>
        <w:t xml:space="preserve">pajak dana ventura yang belum dibayar berkaitan dengan ketentuan </w:t>
      </w:r>
      <w:r w:rsidRPr="00826533">
        <w:rPr>
          <w:rFonts w:ascii="Bookman Old Style" w:hAnsi="Bookman Old Style"/>
          <w:noProof/>
          <w:color w:val="000000" w:themeColor="text1"/>
          <w:sz w:val="24"/>
          <w:szCs w:val="24"/>
          <w:lang w:val="id-ID"/>
        </w:rPr>
        <w:t>perpajakan yang berlaku di Indonesia</w:t>
      </w:r>
    </w:p>
    <w:p w14:paraId="15DB2642"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Liabilitas Pajak Tangguhan</w:t>
      </w:r>
    </w:p>
    <w:p w14:paraId="13577B7C"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jumlah liabilitas pajak tangguhan yang diakui oleh Dan</w:t>
      </w:r>
      <w:r w:rsidR="00817940" w:rsidRPr="00826533">
        <w:rPr>
          <w:rFonts w:ascii="Bookman Old Style" w:hAnsi="Bookman Old Style"/>
          <w:noProof/>
          <w:color w:val="000000" w:themeColor="text1"/>
          <w:sz w:val="24"/>
          <w:szCs w:val="24"/>
          <w:lang w:val="id-ID"/>
        </w:rPr>
        <w:t>a</w:t>
      </w:r>
      <w:r w:rsidRPr="00826533">
        <w:rPr>
          <w:rFonts w:ascii="Bookman Old Style" w:hAnsi="Bookman Old Style"/>
          <w:noProof/>
          <w:color w:val="000000" w:themeColor="text1"/>
          <w:sz w:val="24"/>
          <w:szCs w:val="24"/>
          <w:lang w:val="id-ID"/>
        </w:rPr>
        <w:t xml:space="preserve"> Ventura pada akhir periode laporan yang dihitung dengan tarif pajak yang berlaku bagi seluruh perbedaan temporer kena pajak (</w:t>
      </w:r>
      <w:r w:rsidRPr="00826533">
        <w:rPr>
          <w:rFonts w:ascii="Bookman Old Style" w:hAnsi="Bookman Old Style"/>
          <w:i/>
          <w:noProof/>
          <w:color w:val="000000" w:themeColor="text1"/>
          <w:sz w:val="24"/>
          <w:szCs w:val="24"/>
          <w:lang w:val="id-ID"/>
        </w:rPr>
        <w:t>taxable temporary differences</w:t>
      </w:r>
      <w:r w:rsidRPr="00826533">
        <w:rPr>
          <w:rFonts w:ascii="Bookman Old Style" w:hAnsi="Bookman Old Style"/>
          <w:noProof/>
          <w:color w:val="000000" w:themeColor="text1"/>
          <w:sz w:val="24"/>
          <w:szCs w:val="24"/>
          <w:lang w:val="id-ID"/>
        </w:rPr>
        <w:t>).</w:t>
      </w:r>
    </w:p>
    <w:p w14:paraId="1E290A4B"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disajikan di laporan aset dan kewajiban </w:t>
      </w:r>
      <w:r w:rsidR="006701CE" w:rsidRPr="00826533">
        <w:rPr>
          <w:rFonts w:ascii="Bookman Old Style" w:hAnsi="Bookman Old Style"/>
          <w:noProof/>
          <w:color w:val="000000" w:themeColor="text1"/>
          <w:sz w:val="24"/>
          <w:szCs w:val="24"/>
          <w:lang w:val="id-ID"/>
        </w:rPr>
        <w:t>dana ventura berdasarkan kom</w:t>
      </w:r>
      <w:r w:rsidRPr="00826533">
        <w:rPr>
          <w:rFonts w:ascii="Bookman Old Style" w:hAnsi="Bookman Old Style"/>
          <w:noProof/>
          <w:color w:val="000000" w:themeColor="text1"/>
          <w:sz w:val="24"/>
          <w:szCs w:val="24"/>
          <w:lang w:val="id-ID"/>
        </w:rPr>
        <w:t>pensasi (</w:t>
      </w:r>
      <w:r w:rsidRPr="00826533">
        <w:rPr>
          <w:rFonts w:ascii="Bookman Old Style" w:hAnsi="Bookman Old Style"/>
          <w:i/>
          <w:noProof/>
          <w:color w:val="000000" w:themeColor="text1"/>
          <w:sz w:val="24"/>
          <w:szCs w:val="24"/>
          <w:lang w:val="id-ID"/>
        </w:rPr>
        <w:t>offset</w:t>
      </w:r>
      <w:r w:rsidRPr="00826533">
        <w:rPr>
          <w:rFonts w:ascii="Bookman Old Style" w:hAnsi="Bookman Old Style"/>
          <w:noProof/>
          <w:color w:val="000000" w:themeColor="text1"/>
          <w:sz w:val="24"/>
          <w:szCs w:val="24"/>
          <w:lang w:val="id-ID"/>
        </w:rPr>
        <w:t>) dengan pos Aset Pajak Tangguhan</w:t>
      </w:r>
      <w:r w:rsidR="00817940" w:rsidRPr="00826533">
        <w:rPr>
          <w:rFonts w:ascii="Bookman Old Style" w:hAnsi="Bookman Old Style"/>
          <w:noProof/>
          <w:color w:val="000000" w:themeColor="text1"/>
          <w:sz w:val="24"/>
          <w:szCs w:val="24"/>
          <w:lang w:val="id-ID"/>
        </w:rPr>
        <w:t>.</w:t>
      </w:r>
    </w:p>
    <w:p w14:paraId="277CB0F5" w14:textId="77777777" w:rsidR="009A5B08" w:rsidRPr="00826533" w:rsidRDefault="009A5B08" w:rsidP="009A64D3">
      <w:pPr>
        <w:widowControl w:val="0"/>
        <w:numPr>
          <w:ilvl w:val="0"/>
          <w:numId w:val="169"/>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Rupa-</w:t>
      </w:r>
      <w:r w:rsidR="005D1625" w:rsidRPr="00826533">
        <w:rPr>
          <w:rFonts w:ascii="Bookman Old Style" w:hAnsi="Bookman Old Style"/>
          <w:noProof/>
          <w:color w:val="000000" w:themeColor="text1"/>
          <w:sz w:val="24"/>
          <w:szCs w:val="24"/>
          <w:lang w:val="id-ID"/>
        </w:rPr>
        <w:t xml:space="preserve">Rupa </w:t>
      </w:r>
      <w:r w:rsidRPr="00826533">
        <w:rPr>
          <w:rFonts w:ascii="Bookman Old Style" w:hAnsi="Bookman Old Style"/>
          <w:noProof/>
          <w:color w:val="000000" w:themeColor="text1"/>
          <w:sz w:val="24"/>
          <w:szCs w:val="24"/>
          <w:lang w:val="id-ID"/>
        </w:rPr>
        <w:t>Liabilitas</w:t>
      </w:r>
    </w:p>
    <w:p w14:paraId="759D70B1" w14:textId="77777777" w:rsidR="005D1625"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saldo liabilitas lainnya yang tidak dapat dimasukkan atau digolongkan ke</w:t>
      </w:r>
      <w:r w:rsidR="000C313B"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dalam pos pada angka 1 sampai dengan angka 5.</w:t>
      </w:r>
    </w:p>
    <w:p w14:paraId="33F93C03" w14:textId="77777777" w:rsidR="009A5B08" w:rsidRPr="00826533" w:rsidRDefault="009A5B08" w:rsidP="00F94604">
      <w:pPr>
        <w:widowControl w:val="0"/>
        <w:tabs>
          <w:tab w:val="left" w:pos="1170"/>
        </w:tabs>
        <w:spacing w:line="360" w:lineRule="auto"/>
        <w:ind w:left="2268"/>
        <w:jc w:val="both"/>
        <w:rPr>
          <w:rFonts w:ascii="Bookman Old Style" w:hAnsi="Bookman Old Style"/>
          <w:noProof/>
          <w:color w:val="000000" w:themeColor="text1"/>
          <w:sz w:val="24"/>
          <w:szCs w:val="24"/>
          <w:lang w:val="id-ID"/>
        </w:rPr>
      </w:pPr>
    </w:p>
    <w:p w14:paraId="7B800B24" w14:textId="77777777" w:rsidR="009A5B08" w:rsidRPr="00826533" w:rsidRDefault="009A5B08" w:rsidP="00F94604">
      <w:pPr>
        <w:pStyle w:val="ListParagraph"/>
        <w:widowControl w:val="0"/>
        <w:numPr>
          <w:ilvl w:val="0"/>
          <w:numId w:val="55"/>
        </w:numPr>
        <w:spacing w:line="360" w:lineRule="auto"/>
        <w:ind w:left="1701"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TOTAL ASET BERSIH </w:t>
      </w:r>
    </w:p>
    <w:p w14:paraId="7A384BED" w14:textId="77777777" w:rsidR="009A5B08" w:rsidRPr="00826533" w:rsidRDefault="009A5B08" w:rsidP="00F94604">
      <w:pPr>
        <w:pStyle w:val="ListParagraph"/>
        <w:widowControl w:val="0"/>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nilai selisih lebih (kurang) antara total aset dikurangi dengan total liabilitas. </w:t>
      </w:r>
    </w:p>
    <w:p w14:paraId="5CC5BA02" w14:textId="77777777" w:rsidR="00A520FD" w:rsidRPr="00826533" w:rsidRDefault="00A520FD"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pt-BR"/>
        </w:rPr>
        <w:br w:type="page"/>
      </w:r>
    </w:p>
    <w:p w14:paraId="287DC2C2" w14:textId="77777777" w:rsidR="009A5B08" w:rsidRPr="00826533" w:rsidRDefault="009A5B08" w:rsidP="00003D3B">
      <w:pPr>
        <w:pStyle w:val="Heading2"/>
        <w:numPr>
          <w:ilvl w:val="0"/>
          <w:numId w:val="44"/>
        </w:numPr>
        <w:spacing w:before="0"/>
        <w:ind w:left="567" w:hanging="567"/>
        <w:jc w:val="both"/>
        <w:rPr>
          <w:rFonts w:ascii="Bookman Old Style" w:hAnsi="Bookman Old Style"/>
          <w:noProof/>
          <w:color w:val="000000" w:themeColor="text1"/>
          <w:szCs w:val="24"/>
          <w:lang w:val="fr-BE"/>
        </w:rPr>
      </w:pPr>
      <w:r w:rsidRPr="00826533">
        <w:rPr>
          <w:rFonts w:ascii="Bookman Old Style" w:hAnsi="Bookman Old Style"/>
          <w:noProof/>
          <w:color w:val="000000" w:themeColor="text1"/>
          <w:szCs w:val="24"/>
        </w:rPr>
        <w:t>FORMULIR</w:t>
      </w:r>
      <w:r w:rsidRPr="00826533">
        <w:rPr>
          <w:rFonts w:ascii="Bookman Old Style" w:hAnsi="Bookman Old Style"/>
          <w:noProof/>
          <w:color w:val="000000" w:themeColor="text1"/>
          <w:szCs w:val="24"/>
          <w:lang w:val="fr-BE"/>
        </w:rPr>
        <w:t xml:space="preserve"> </w:t>
      </w:r>
      <w:r w:rsidR="00941479" w:rsidRPr="00826533">
        <w:rPr>
          <w:rFonts w:ascii="Bookman Old Style" w:hAnsi="Bookman Old Style"/>
          <w:noProof/>
          <w:color w:val="000000" w:themeColor="text1"/>
          <w:szCs w:val="24"/>
        </w:rPr>
        <w:t>3031</w:t>
      </w:r>
      <w:r w:rsidRPr="00826533">
        <w:rPr>
          <w:rFonts w:ascii="Bookman Old Style" w:hAnsi="Bookman Old Style"/>
          <w:noProof/>
          <w:color w:val="000000" w:themeColor="text1"/>
          <w:szCs w:val="24"/>
          <w:lang w:val="fr-BE"/>
        </w:rPr>
        <w:t>: LAPORAN LABA RUGI DANA VENTURA</w:t>
      </w:r>
    </w:p>
    <w:p w14:paraId="7BA552C2" w14:textId="77777777" w:rsidR="00595EC4" w:rsidRPr="00826533" w:rsidRDefault="009A5B08" w:rsidP="009A64D3">
      <w:pPr>
        <w:pStyle w:val="ListParagraph"/>
        <w:numPr>
          <w:ilvl w:val="2"/>
          <w:numId w:val="170"/>
        </w:numPr>
        <w:tabs>
          <w:tab w:val="clear" w:pos="270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2265C7" w:rsidRPr="00826533">
        <w:rPr>
          <w:rFonts w:ascii="Bookman Old Style" w:hAnsi="Bookman Old Style"/>
          <w:color w:val="000000" w:themeColor="text1"/>
          <w:sz w:val="24"/>
          <w:szCs w:val="24"/>
          <w:lang w:val="id-ID"/>
        </w:rPr>
        <w:t xml:space="preserve"> 3031</w:t>
      </w:r>
      <w:r w:rsidR="002265C7" w:rsidRPr="00826533">
        <w:rPr>
          <w:rFonts w:ascii="Bookman Old Style" w:hAnsi="Bookman Old Style"/>
          <w:color w:val="000000" w:themeColor="text1"/>
          <w:sz w:val="24"/>
          <w:szCs w:val="24"/>
          <w:lang w:val="fr-BE"/>
        </w:rPr>
        <w:t xml:space="preserve"> </w:t>
      </w:r>
      <w:r w:rsidR="002265C7" w:rsidRPr="00826533">
        <w:rPr>
          <w:rFonts w:ascii="Bookman Old Style" w:hAnsi="Bookman Old Style"/>
          <w:color w:val="000000" w:themeColor="text1"/>
          <w:sz w:val="24"/>
          <w:szCs w:val="24"/>
          <w:lang w:val="id-ID"/>
        </w:rPr>
        <w:t>(</w:t>
      </w:r>
      <w:r w:rsidR="002265C7" w:rsidRPr="00826533">
        <w:rPr>
          <w:rFonts w:ascii="Bookman Old Style" w:hAnsi="Bookman Old Style"/>
          <w:color w:val="000000" w:themeColor="text1"/>
          <w:sz w:val="24"/>
          <w:szCs w:val="24"/>
          <w:lang w:val="fr-BE"/>
        </w:rPr>
        <w:t>LAPORAN LABA</w:t>
      </w:r>
      <w:r w:rsidR="002265C7" w:rsidRPr="00826533">
        <w:rPr>
          <w:rFonts w:ascii="Bookman Old Style" w:hAnsi="Bookman Old Style"/>
          <w:color w:val="000000" w:themeColor="text1"/>
          <w:sz w:val="24"/>
          <w:szCs w:val="24"/>
          <w:lang w:val="id-ID"/>
        </w:rPr>
        <w:t xml:space="preserve"> </w:t>
      </w:r>
      <w:r w:rsidR="002265C7" w:rsidRPr="00826533">
        <w:rPr>
          <w:rFonts w:ascii="Bookman Old Style" w:hAnsi="Bookman Old Style"/>
          <w:color w:val="000000" w:themeColor="text1"/>
          <w:sz w:val="24"/>
          <w:szCs w:val="24"/>
          <w:lang w:val="fr-BE"/>
        </w:rPr>
        <w:t xml:space="preserve">RUGI </w:t>
      </w:r>
      <w:r w:rsidR="002265C7" w:rsidRPr="00826533">
        <w:rPr>
          <w:rFonts w:ascii="Bookman Old Style" w:hAnsi="Bookman Old Style"/>
          <w:color w:val="000000" w:themeColor="text1"/>
          <w:sz w:val="24"/>
          <w:szCs w:val="24"/>
          <w:lang w:val="id-ID"/>
        </w:rPr>
        <w:t>DANA VENTURA)</w:t>
      </w:r>
    </w:p>
    <w:p w14:paraId="1064C4DB" w14:textId="77777777" w:rsidR="009A5B08" w:rsidRPr="00826533" w:rsidRDefault="009A5B08"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00132391" w:rsidRPr="00826533">
        <w:rPr>
          <w:rFonts w:ascii="Bookman Old Style" w:hAnsi="Bookman Old Style"/>
          <w:noProof/>
          <w:color w:val="000000" w:themeColor="text1"/>
          <w:sz w:val="24"/>
          <w:szCs w:val="24"/>
          <w:lang w:val="id-ID"/>
        </w:rPr>
        <w:t>3031</w:t>
      </w:r>
      <w:r w:rsidRPr="00826533">
        <w:rPr>
          <w:rFonts w:ascii="Bookman Old Style" w:hAnsi="Bookman Old Style"/>
          <w:noProof/>
          <w:color w:val="000000" w:themeColor="text1"/>
          <w:sz w:val="24"/>
          <w:szCs w:val="24"/>
          <w:lang w:val="fr-BE"/>
        </w:rPr>
        <w:t xml:space="preserve"> </w:t>
      </w:r>
      <w:r w:rsidR="005C70ED"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Laba</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fr-BE"/>
        </w:rPr>
        <w:t xml:space="preserve">Rugi </w:t>
      </w:r>
      <w:r w:rsidRPr="00826533">
        <w:rPr>
          <w:rFonts w:ascii="Bookman Old Style" w:hAnsi="Bookman Old Style"/>
          <w:noProof/>
          <w:color w:val="000000" w:themeColor="text1"/>
          <w:sz w:val="24"/>
          <w:szCs w:val="24"/>
          <w:lang w:val="id-ID"/>
        </w:rPr>
        <w:t>Dana Ventura</w:t>
      </w:r>
      <w:r w:rsidR="005C70ED"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 xml:space="preserve"> disusun sesuai format sebagai berikut: </w:t>
      </w:r>
    </w:p>
    <w:p w14:paraId="04E0BA16"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Dana Ventura</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w:t>
      </w:r>
    </w:p>
    <w:p w14:paraId="3C4F9E22"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pt-BR"/>
        </w:rPr>
        <w:t xml:space="preserve">Nama </w:t>
      </w:r>
      <w:r w:rsidRPr="00826533">
        <w:rPr>
          <w:rFonts w:ascii="Bookman Old Style" w:hAnsi="Bookman Old Style"/>
          <w:noProof/>
          <w:color w:val="000000" w:themeColor="text1"/>
          <w:sz w:val="24"/>
          <w:szCs w:val="24"/>
          <w:lang w:val="id-ID"/>
        </w:rPr>
        <w:t xml:space="preserve">Perusahaan </w:t>
      </w:r>
      <w:r w:rsidRPr="00826533">
        <w:rPr>
          <w:rFonts w:ascii="Bookman Old Style" w:hAnsi="Bookman Old Style"/>
          <w:noProof/>
          <w:color w:val="000000" w:themeColor="text1"/>
          <w:sz w:val="24"/>
          <w:szCs w:val="24"/>
          <w:lang w:val="pt-BR"/>
        </w:rPr>
        <w:t>P</w:t>
      </w:r>
      <w:r w:rsidRPr="00826533">
        <w:rPr>
          <w:rFonts w:ascii="Bookman Old Style" w:hAnsi="Bookman Old Style"/>
          <w:noProof/>
          <w:color w:val="000000" w:themeColor="text1"/>
          <w:sz w:val="24"/>
          <w:szCs w:val="24"/>
          <w:lang w:val="id-ID"/>
        </w:rPr>
        <w:t>engelola</w:t>
      </w:r>
      <w:r w:rsidRPr="00826533">
        <w:rPr>
          <w:rFonts w:ascii="Bookman Old Style" w:hAnsi="Bookman Old Style"/>
          <w:noProof/>
          <w:color w:val="000000" w:themeColor="text1"/>
          <w:sz w:val="24"/>
          <w:szCs w:val="24"/>
          <w:lang w:val="pt-BR"/>
        </w:rPr>
        <w:tab/>
        <w:t>:</w:t>
      </w:r>
    </w:p>
    <w:p w14:paraId="55724469" w14:textId="77777777" w:rsidR="009A5B08" w:rsidRPr="00826533" w:rsidRDefault="00A520FD"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Bank Kustodian</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w:t>
      </w:r>
    </w:p>
    <w:p w14:paraId="1BB7439E" w14:textId="77777777" w:rsidR="009A5B08" w:rsidRPr="00826533" w:rsidRDefault="009A5B08" w:rsidP="00003D3B">
      <w:pPr>
        <w:tabs>
          <w:tab w:val="left" w:pos="3690"/>
        </w:tabs>
        <w:spacing w:line="360" w:lineRule="auto"/>
        <w:ind w:left="1134"/>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rPr>
        <w:t xml:space="preserve">Laporan </w:t>
      </w:r>
      <w:r w:rsidR="00DB4761" w:rsidRPr="00826533">
        <w:rPr>
          <w:rFonts w:ascii="Bookman Old Style" w:hAnsi="Bookman Old Style"/>
          <w:noProof/>
          <w:color w:val="000000" w:themeColor="text1"/>
          <w:sz w:val="24"/>
          <w:szCs w:val="24"/>
        </w:rPr>
        <w:t xml:space="preserve">pada </w:t>
      </w:r>
      <w:r w:rsidRPr="00826533">
        <w:rPr>
          <w:rFonts w:ascii="Bookman Old Style" w:hAnsi="Bookman Old Style"/>
          <w:noProof/>
          <w:color w:val="000000" w:themeColor="text1"/>
          <w:sz w:val="24"/>
          <w:szCs w:val="24"/>
        </w:rPr>
        <w:t>Akhir Periode</w:t>
      </w:r>
      <w:r w:rsidRPr="00826533">
        <w:rPr>
          <w:rFonts w:ascii="Bookman Old Style" w:hAnsi="Bookman Old Style"/>
          <w:noProof/>
          <w:color w:val="000000" w:themeColor="text1"/>
          <w:sz w:val="24"/>
          <w:szCs w:val="24"/>
          <w:lang w:val="id-ID"/>
        </w:rPr>
        <w:tab/>
      </w:r>
      <w:r w:rsidR="00A520FD" w:rsidRPr="00826533">
        <w:rPr>
          <w:rFonts w:ascii="Bookman Old Style" w:hAnsi="Bookman Old Style"/>
          <w:noProof/>
          <w:color w:val="000000" w:themeColor="text1"/>
          <w:sz w:val="24"/>
          <w:szCs w:val="24"/>
        </w:rPr>
        <w:t>:</w:t>
      </w:r>
    </w:p>
    <w:p w14:paraId="60A9C536" w14:textId="77777777" w:rsidR="009A5B08" w:rsidRPr="00826533" w:rsidRDefault="009A5B08" w:rsidP="00003D3B">
      <w:pPr>
        <w:tabs>
          <w:tab w:val="left" w:pos="3690"/>
        </w:tabs>
        <w:spacing w:line="360" w:lineRule="auto"/>
        <w:ind w:left="720"/>
        <w:jc w:val="right"/>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r w:rsidRPr="00826533">
        <w:rPr>
          <w:rFonts w:ascii="Bookman Old Style" w:hAnsi="Bookman Old Style"/>
          <w:bCs/>
          <w:color w:val="000000" w:themeColor="text1"/>
          <w:sz w:val="24"/>
          <w:szCs w:val="24"/>
          <w:lang w:val="id-ID" w:eastAsia="id-ID"/>
        </w:rPr>
        <w:tab/>
      </w:r>
    </w:p>
    <w:tbl>
      <w:tblPr>
        <w:tblStyle w:val="TableGrid"/>
        <w:tblW w:w="8291" w:type="dxa"/>
        <w:tblInd w:w="1242" w:type="dxa"/>
        <w:tblLayout w:type="fixed"/>
        <w:tblLook w:val="04A0" w:firstRow="1" w:lastRow="0" w:firstColumn="1" w:lastColumn="0" w:noHBand="0" w:noVBand="1"/>
      </w:tblPr>
      <w:tblGrid>
        <w:gridCol w:w="4678"/>
        <w:gridCol w:w="1134"/>
        <w:gridCol w:w="1134"/>
        <w:gridCol w:w="1345"/>
      </w:tblGrid>
      <w:tr w:rsidR="00886DE3" w:rsidRPr="00826533" w14:paraId="1D249E9F" w14:textId="77777777" w:rsidTr="005A0606">
        <w:trPr>
          <w:trHeight w:val="300"/>
        </w:trPr>
        <w:tc>
          <w:tcPr>
            <w:tcW w:w="4678" w:type="dxa"/>
            <w:shd w:val="clear" w:color="auto" w:fill="A6A6A6" w:themeFill="background1" w:themeFillShade="A6"/>
            <w:hideMark/>
          </w:tcPr>
          <w:p w14:paraId="6BFF8706"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w:t>
            </w:r>
            <w:r w:rsidR="00DB4761" w:rsidRPr="00826533">
              <w:rPr>
                <w:rFonts w:ascii="Bookman Old Style" w:hAnsi="Bookman Old Style"/>
                <w:bCs/>
                <w:color w:val="000000" w:themeColor="text1"/>
                <w:sz w:val="22"/>
                <w:szCs w:val="22"/>
                <w:lang w:val="id-ID" w:eastAsia="id-ID"/>
              </w:rPr>
              <w:t>POS</w:t>
            </w:r>
          </w:p>
        </w:tc>
        <w:tc>
          <w:tcPr>
            <w:tcW w:w="1134" w:type="dxa"/>
            <w:shd w:val="clear" w:color="auto" w:fill="A6A6A6" w:themeFill="background1" w:themeFillShade="A6"/>
            <w:vAlign w:val="bottom"/>
          </w:tcPr>
          <w:p w14:paraId="44EBEC49"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1134" w:type="dxa"/>
            <w:shd w:val="clear" w:color="auto" w:fill="A6A6A6" w:themeFill="background1" w:themeFillShade="A6"/>
            <w:vAlign w:val="bottom"/>
          </w:tcPr>
          <w:p w14:paraId="29D4972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345" w:type="dxa"/>
            <w:shd w:val="clear" w:color="auto" w:fill="A6A6A6" w:themeFill="background1" w:themeFillShade="A6"/>
            <w:vAlign w:val="bottom"/>
          </w:tcPr>
          <w:p w14:paraId="5BB72C20" w14:textId="77777777" w:rsidR="005C70ED" w:rsidRPr="00826533" w:rsidRDefault="005C70ED" w:rsidP="00003D3B">
            <w:pPr>
              <w:spacing w:line="360" w:lineRule="auto"/>
              <w:ind w:right="-108"/>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86DE3" w:rsidRPr="00826533" w14:paraId="758CE5BA" w14:textId="77777777" w:rsidTr="005A0606">
        <w:trPr>
          <w:trHeight w:val="300"/>
        </w:trPr>
        <w:tc>
          <w:tcPr>
            <w:tcW w:w="4678" w:type="dxa"/>
          </w:tcPr>
          <w:p w14:paraId="20E5E8D2" w14:textId="77777777" w:rsidR="005C70ED" w:rsidRPr="00826533" w:rsidRDefault="005C70ED" w:rsidP="009A64D3">
            <w:pPr>
              <w:pStyle w:val="ListParagraph"/>
              <w:numPr>
                <w:ilvl w:val="3"/>
                <w:numId w:val="171"/>
              </w:numPr>
              <w:spacing w:line="360" w:lineRule="auto"/>
              <w:ind w:left="487" w:hanging="31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w:t>
            </w:r>
          </w:p>
        </w:tc>
        <w:tc>
          <w:tcPr>
            <w:tcW w:w="1134" w:type="dxa"/>
          </w:tcPr>
          <w:p w14:paraId="2F217677"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31CA7338"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3EB309D4"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3742939E" w14:textId="77777777" w:rsidTr="005A0606">
        <w:trPr>
          <w:trHeight w:val="300"/>
        </w:trPr>
        <w:tc>
          <w:tcPr>
            <w:tcW w:w="4678" w:type="dxa"/>
            <w:hideMark/>
          </w:tcPr>
          <w:p w14:paraId="3955F6FF" w14:textId="77777777" w:rsidR="005C70ED" w:rsidRPr="00826533" w:rsidRDefault="005C70ED" w:rsidP="009A64D3">
            <w:pPr>
              <w:pStyle w:val="ListParagraph"/>
              <w:numPr>
                <w:ilvl w:val="3"/>
                <w:numId w:val="170"/>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dari Kegiatan Operasi</w:t>
            </w:r>
          </w:p>
        </w:tc>
        <w:tc>
          <w:tcPr>
            <w:tcW w:w="1134" w:type="dxa"/>
          </w:tcPr>
          <w:p w14:paraId="31F17A2A"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 </w:t>
            </w:r>
          </w:p>
        </w:tc>
        <w:tc>
          <w:tcPr>
            <w:tcW w:w="1134" w:type="dxa"/>
          </w:tcPr>
          <w:p w14:paraId="17E87BD2"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4CE2E39B"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131E379D" w14:textId="77777777" w:rsidTr="005A0606">
        <w:trPr>
          <w:trHeight w:val="300"/>
        </w:trPr>
        <w:tc>
          <w:tcPr>
            <w:tcW w:w="4678" w:type="dxa"/>
            <w:hideMark/>
          </w:tcPr>
          <w:p w14:paraId="1025D3DE" w14:textId="446D002B" w:rsidR="005C70ED"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F968DF" w:rsidRPr="00826533">
              <w:rPr>
                <w:rFonts w:ascii="Bookman Old Style" w:hAnsi="Bookman Old Style"/>
                <w:bCs/>
                <w:color w:val="000000" w:themeColor="text1"/>
                <w:sz w:val="22"/>
                <w:szCs w:val="22"/>
                <w:lang w:val="id-ID" w:eastAsia="id-ID"/>
              </w:rPr>
              <w:t>D</w:t>
            </w:r>
            <w:r w:rsidRPr="00826533">
              <w:rPr>
                <w:rFonts w:ascii="Bookman Old Style" w:hAnsi="Bookman Old Style"/>
                <w:bCs/>
                <w:color w:val="000000" w:themeColor="text1"/>
                <w:sz w:val="22"/>
                <w:szCs w:val="22"/>
                <w:lang w:val="id-ID" w:eastAsia="id-ID"/>
              </w:rPr>
              <w:t xml:space="preserve">ividen dari Kegiatan Penyertaan </w:t>
            </w:r>
            <w:r w:rsidR="002F0E68" w:rsidRPr="00826533">
              <w:rPr>
                <w:rFonts w:ascii="Bookman Old Style" w:hAnsi="Bookman Old Style"/>
                <w:bCs/>
                <w:color w:val="000000" w:themeColor="text1"/>
                <w:sz w:val="22"/>
                <w:szCs w:val="22"/>
                <w:lang w:val="id-ID" w:eastAsia="id-ID"/>
              </w:rPr>
              <w:t>Modal</w:t>
            </w:r>
            <w:r w:rsidRPr="00826533">
              <w:rPr>
                <w:rFonts w:ascii="Bookman Old Style" w:hAnsi="Bookman Old Style"/>
                <w:bCs/>
                <w:color w:val="000000" w:themeColor="text1"/>
                <w:sz w:val="22"/>
                <w:szCs w:val="22"/>
                <w:lang w:val="id-ID" w:eastAsia="id-ID"/>
              </w:rPr>
              <w:t xml:space="preserve"> </w:t>
            </w:r>
          </w:p>
        </w:tc>
        <w:tc>
          <w:tcPr>
            <w:tcW w:w="1134" w:type="dxa"/>
          </w:tcPr>
          <w:p w14:paraId="163D995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54310A41"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345" w:type="dxa"/>
          </w:tcPr>
          <w:p w14:paraId="7863436A"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r>
      <w:tr w:rsidR="00886DE3" w:rsidRPr="00826533" w14:paraId="4DDE907C" w14:textId="77777777" w:rsidTr="005A0606">
        <w:trPr>
          <w:trHeight w:val="300"/>
        </w:trPr>
        <w:tc>
          <w:tcPr>
            <w:tcW w:w="4678" w:type="dxa"/>
            <w:hideMark/>
          </w:tcPr>
          <w:p w14:paraId="0948507D" w14:textId="77777777" w:rsidR="005C70ED"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DB4761" w:rsidRPr="00826533">
              <w:rPr>
                <w:rFonts w:ascii="Bookman Old Style" w:hAnsi="Bookman Old Style"/>
                <w:bCs/>
                <w:color w:val="000000" w:themeColor="text1"/>
                <w:sz w:val="22"/>
                <w:szCs w:val="22"/>
                <w:lang w:val="id-ID" w:eastAsia="id-ID"/>
              </w:rPr>
              <w:t>I</w:t>
            </w:r>
            <w:r w:rsidR="00FF2F48" w:rsidRPr="00826533">
              <w:rPr>
                <w:rFonts w:ascii="Bookman Old Style" w:hAnsi="Bookman Old Style"/>
                <w:bCs/>
                <w:color w:val="000000" w:themeColor="text1"/>
                <w:sz w:val="22"/>
                <w:szCs w:val="22"/>
                <w:lang w:val="id-ID" w:eastAsia="id-ID"/>
              </w:rPr>
              <w:t xml:space="preserve">mbal </w:t>
            </w:r>
            <w:r w:rsidR="00DB4761" w:rsidRPr="00826533">
              <w:rPr>
                <w:rFonts w:ascii="Bookman Old Style" w:hAnsi="Bookman Old Style"/>
                <w:bCs/>
                <w:color w:val="000000" w:themeColor="text1"/>
                <w:sz w:val="22"/>
                <w:szCs w:val="22"/>
                <w:lang w:val="id-ID" w:eastAsia="id-ID"/>
              </w:rPr>
              <w:t>H</w:t>
            </w:r>
            <w:r w:rsidRPr="00826533">
              <w:rPr>
                <w:rFonts w:ascii="Bookman Old Style" w:hAnsi="Bookman Old Style"/>
                <w:bCs/>
                <w:color w:val="000000" w:themeColor="text1"/>
                <w:sz w:val="22"/>
                <w:szCs w:val="22"/>
                <w:lang w:val="id-ID" w:eastAsia="id-ID"/>
              </w:rPr>
              <w:t xml:space="preserve">asil dari Kegiatan Pembelian </w:t>
            </w:r>
            <w:r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bCs/>
                <w:color w:val="000000" w:themeColor="text1"/>
                <w:sz w:val="22"/>
                <w:szCs w:val="22"/>
                <w:lang w:val="id-ID" w:eastAsia="id-ID"/>
              </w:rPr>
              <w:t xml:space="preserve"> Konversi </w:t>
            </w:r>
          </w:p>
        </w:tc>
        <w:tc>
          <w:tcPr>
            <w:tcW w:w="1134" w:type="dxa"/>
          </w:tcPr>
          <w:p w14:paraId="364485B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7DCA305D"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345" w:type="dxa"/>
          </w:tcPr>
          <w:p w14:paraId="50AE6827"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r>
      <w:tr w:rsidR="00886DE3" w:rsidRPr="00826533" w14:paraId="0B6532AF" w14:textId="77777777" w:rsidTr="005A0606">
        <w:trPr>
          <w:trHeight w:val="600"/>
        </w:trPr>
        <w:tc>
          <w:tcPr>
            <w:tcW w:w="4678" w:type="dxa"/>
            <w:hideMark/>
          </w:tcPr>
          <w:p w14:paraId="6E59C999" w14:textId="77777777" w:rsidR="005C70ED"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DB4761" w:rsidRPr="00826533">
              <w:rPr>
                <w:rFonts w:ascii="Bookman Old Style" w:hAnsi="Bookman Old Style"/>
                <w:bCs/>
                <w:color w:val="000000" w:themeColor="text1"/>
                <w:sz w:val="22"/>
                <w:szCs w:val="22"/>
                <w:lang w:val="id-ID" w:eastAsia="id-ID"/>
              </w:rPr>
              <w:t xml:space="preserve">Imbal Hasil </w:t>
            </w:r>
            <w:r w:rsidRPr="00826533">
              <w:rPr>
                <w:rFonts w:ascii="Bookman Old Style" w:hAnsi="Bookman Old Style"/>
                <w:bCs/>
                <w:color w:val="000000" w:themeColor="text1"/>
                <w:sz w:val="22"/>
                <w:szCs w:val="22"/>
                <w:lang w:val="id-ID" w:eastAsia="id-ID"/>
              </w:rPr>
              <w:t xml:space="preserve">dari Kegiatan Pembelian </w:t>
            </w:r>
            <w:r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bCs/>
                <w:color w:val="000000" w:themeColor="text1"/>
                <w:sz w:val="22"/>
                <w:szCs w:val="22"/>
                <w:lang w:val="id-ID" w:eastAsia="id-ID"/>
              </w:rPr>
              <w:t xml:space="preserve"> yang Diterbitkan Pasangan Usaha pada Tahap Rintisan Awal (</w:t>
            </w:r>
            <w:r w:rsidRPr="00826533">
              <w:rPr>
                <w:rFonts w:ascii="Bookman Old Style" w:hAnsi="Bookman Old Style"/>
                <w:bCs/>
                <w:i/>
                <w:iCs/>
                <w:color w:val="000000" w:themeColor="text1"/>
                <w:sz w:val="22"/>
                <w:szCs w:val="22"/>
                <w:lang w:val="id-ID" w:eastAsia="id-ID"/>
              </w:rPr>
              <w:t>Start-up</w:t>
            </w:r>
            <w:r w:rsidRPr="00826533">
              <w:rPr>
                <w:rFonts w:ascii="Bookman Old Style" w:hAnsi="Bookman Old Style"/>
                <w:bCs/>
                <w:color w:val="000000" w:themeColor="text1"/>
                <w:sz w:val="22"/>
                <w:szCs w:val="22"/>
                <w:lang w:val="id-ID" w:eastAsia="id-ID"/>
              </w:rPr>
              <w:t>) dan/atau Pengembangan Usaha</w:t>
            </w:r>
          </w:p>
        </w:tc>
        <w:tc>
          <w:tcPr>
            <w:tcW w:w="1134" w:type="dxa"/>
          </w:tcPr>
          <w:p w14:paraId="0597E9A6"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2FEB2A8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6BCBFAE6"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1BC00DCB" w14:textId="77777777" w:rsidTr="005A0606">
        <w:trPr>
          <w:trHeight w:val="900"/>
        </w:trPr>
        <w:tc>
          <w:tcPr>
            <w:tcW w:w="4678" w:type="dxa"/>
            <w:hideMark/>
          </w:tcPr>
          <w:p w14:paraId="4456110E" w14:textId="77777777" w:rsidR="005C70ED"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Pendapatan </w:t>
            </w:r>
            <w:r w:rsidR="00DB4761" w:rsidRPr="00826533">
              <w:rPr>
                <w:rFonts w:ascii="Bookman Old Style" w:hAnsi="Bookman Old Style"/>
                <w:bCs/>
                <w:color w:val="000000" w:themeColor="text1"/>
                <w:sz w:val="22"/>
                <w:szCs w:val="22"/>
                <w:lang w:val="id-ID" w:eastAsia="id-ID"/>
              </w:rPr>
              <w:t>B</w:t>
            </w:r>
            <w:r w:rsidRPr="00826533">
              <w:rPr>
                <w:rFonts w:ascii="Bookman Old Style" w:hAnsi="Bookman Old Style"/>
                <w:bCs/>
                <w:color w:val="000000" w:themeColor="text1"/>
                <w:sz w:val="22"/>
                <w:szCs w:val="22"/>
                <w:lang w:val="id-ID" w:eastAsia="id-ID"/>
              </w:rPr>
              <w:t xml:space="preserve">agi </w:t>
            </w:r>
            <w:r w:rsidR="00DB4761" w:rsidRPr="00826533">
              <w:rPr>
                <w:rFonts w:ascii="Bookman Old Style" w:hAnsi="Bookman Old Style"/>
                <w:bCs/>
                <w:color w:val="000000" w:themeColor="text1"/>
                <w:sz w:val="22"/>
                <w:szCs w:val="22"/>
                <w:lang w:val="id-ID" w:eastAsia="id-ID"/>
              </w:rPr>
              <w:t>H</w:t>
            </w:r>
            <w:r w:rsidRPr="00826533">
              <w:rPr>
                <w:rFonts w:ascii="Bookman Old Style" w:hAnsi="Bookman Old Style"/>
                <w:bCs/>
                <w:color w:val="000000" w:themeColor="text1"/>
                <w:sz w:val="22"/>
                <w:szCs w:val="22"/>
                <w:lang w:val="id-ID" w:eastAsia="id-ID"/>
              </w:rPr>
              <w:t>asi</w:t>
            </w:r>
            <w:r w:rsidR="00F968DF" w:rsidRPr="00826533">
              <w:rPr>
                <w:rFonts w:ascii="Bookman Old Style" w:hAnsi="Bookman Old Style"/>
                <w:bCs/>
                <w:color w:val="000000" w:themeColor="text1"/>
                <w:sz w:val="22"/>
                <w:szCs w:val="22"/>
                <w:lang w:val="id-ID" w:eastAsia="id-ID"/>
              </w:rPr>
              <w:t>l</w:t>
            </w:r>
            <w:r w:rsidRPr="00826533">
              <w:rPr>
                <w:rFonts w:ascii="Bookman Old Style" w:hAnsi="Bookman Old Style"/>
                <w:bCs/>
                <w:color w:val="000000" w:themeColor="text1"/>
                <w:sz w:val="22"/>
                <w:szCs w:val="22"/>
                <w:lang w:val="id-ID" w:eastAsia="id-ID"/>
              </w:rPr>
              <w:t xml:space="preserve"> dari Kegiatan Pembiayaan </w:t>
            </w:r>
            <w:r w:rsidR="00DB4761" w:rsidRPr="00826533">
              <w:rPr>
                <w:rFonts w:ascii="Bookman Old Style" w:hAnsi="Bookman Old Style"/>
                <w:bCs/>
                <w:color w:val="000000" w:themeColor="text1"/>
                <w:sz w:val="22"/>
                <w:szCs w:val="22"/>
                <w:lang w:val="id-ID" w:eastAsia="id-ID"/>
              </w:rPr>
              <w:t>B</w:t>
            </w:r>
            <w:r w:rsidRPr="00826533">
              <w:rPr>
                <w:rFonts w:ascii="Bookman Old Style" w:hAnsi="Bookman Old Style"/>
                <w:bCs/>
                <w:color w:val="000000" w:themeColor="text1"/>
                <w:sz w:val="22"/>
                <w:szCs w:val="22"/>
                <w:lang w:val="id-ID" w:eastAsia="id-ID"/>
              </w:rPr>
              <w:t xml:space="preserve">erdasarkan Prinsip Bagi Hasil </w:t>
            </w:r>
          </w:p>
        </w:tc>
        <w:tc>
          <w:tcPr>
            <w:tcW w:w="1134" w:type="dxa"/>
          </w:tcPr>
          <w:p w14:paraId="34D929BE"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0A2327D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01BBC6A3"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15FA963E" w14:textId="77777777" w:rsidTr="005A0606">
        <w:trPr>
          <w:trHeight w:val="300"/>
        </w:trPr>
        <w:tc>
          <w:tcPr>
            <w:tcW w:w="4678" w:type="dxa"/>
            <w:hideMark/>
          </w:tcPr>
          <w:p w14:paraId="31DDEF87" w14:textId="77777777" w:rsidR="005C70ED" w:rsidRPr="00826533" w:rsidRDefault="005C70ED" w:rsidP="009A64D3">
            <w:pPr>
              <w:pStyle w:val="ListParagraph"/>
              <w:numPr>
                <w:ilvl w:val="3"/>
                <w:numId w:val="170"/>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Lain Terkait Pembiayaan</w:t>
            </w:r>
          </w:p>
        </w:tc>
        <w:tc>
          <w:tcPr>
            <w:tcW w:w="1134" w:type="dxa"/>
          </w:tcPr>
          <w:p w14:paraId="2A3AE32A"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302982E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4390683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2D72BC5F" w14:textId="77777777" w:rsidTr="005A0606">
        <w:trPr>
          <w:trHeight w:val="300"/>
        </w:trPr>
        <w:tc>
          <w:tcPr>
            <w:tcW w:w="4678" w:type="dxa"/>
          </w:tcPr>
          <w:p w14:paraId="49628BF5" w14:textId="77777777" w:rsidR="005C70ED" w:rsidRPr="00826533" w:rsidRDefault="005C70ED" w:rsidP="009A64D3">
            <w:pPr>
              <w:pStyle w:val="ListParagraph"/>
              <w:numPr>
                <w:ilvl w:val="4"/>
                <w:numId w:val="170"/>
              </w:numPr>
              <w:tabs>
                <w:tab w:val="clear" w:pos="3960"/>
              </w:tabs>
              <w:spacing w:line="360" w:lineRule="auto"/>
              <w:ind w:left="1346"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Administrasi</w:t>
            </w:r>
          </w:p>
        </w:tc>
        <w:tc>
          <w:tcPr>
            <w:tcW w:w="1134" w:type="dxa"/>
          </w:tcPr>
          <w:p w14:paraId="64A02220"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6E4A039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287862CB"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6F1C44D8" w14:textId="77777777" w:rsidTr="005A0606">
        <w:trPr>
          <w:trHeight w:val="300"/>
        </w:trPr>
        <w:tc>
          <w:tcPr>
            <w:tcW w:w="4678" w:type="dxa"/>
            <w:hideMark/>
          </w:tcPr>
          <w:p w14:paraId="25B14BF3" w14:textId="77777777" w:rsidR="005C70ED"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Provisi</w:t>
            </w:r>
          </w:p>
        </w:tc>
        <w:tc>
          <w:tcPr>
            <w:tcW w:w="1134" w:type="dxa"/>
          </w:tcPr>
          <w:p w14:paraId="1DBB6F0A"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3A9F8A3B"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1586CAB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111348AE" w14:textId="77777777" w:rsidTr="005A0606">
        <w:trPr>
          <w:trHeight w:val="300"/>
        </w:trPr>
        <w:tc>
          <w:tcPr>
            <w:tcW w:w="4678" w:type="dxa"/>
          </w:tcPr>
          <w:p w14:paraId="2A89F54D" w14:textId="77777777" w:rsidR="005A0606" w:rsidRPr="00826533" w:rsidRDefault="005C70ED" w:rsidP="009A64D3">
            <w:pPr>
              <w:pStyle w:val="ListParagraph"/>
              <w:numPr>
                <w:ilvl w:val="4"/>
                <w:numId w:val="170"/>
              </w:numPr>
              <w:tabs>
                <w:tab w:val="clear" w:pos="3960"/>
              </w:tabs>
              <w:spacing w:line="360" w:lineRule="auto"/>
              <w:ind w:left="131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Lain Terkait Pembiayaan Lainnya</w:t>
            </w:r>
          </w:p>
        </w:tc>
        <w:tc>
          <w:tcPr>
            <w:tcW w:w="1134" w:type="dxa"/>
          </w:tcPr>
          <w:p w14:paraId="099454EE"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1A8AECA7"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5EA5935D"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38CF5E19" w14:textId="77777777" w:rsidTr="005A0606">
        <w:trPr>
          <w:trHeight w:val="289"/>
        </w:trPr>
        <w:tc>
          <w:tcPr>
            <w:tcW w:w="4678" w:type="dxa"/>
            <w:hideMark/>
          </w:tcPr>
          <w:p w14:paraId="2BD7F249" w14:textId="77777777" w:rsidR="005C70ED" w:rsidRPr="00826533" w:rsidRDefault="005C70ED" w:rsidP="009A64D3">
            <w:pPr>
              <w:pStyle w:val="ListParagraph"/>
              <w:numPr>
                <w:ilvl w:val="3"/>
                <w:numId w:val="171"/>
              </w:numPr>
              <w:spacing w:line="360" w:lineRule="auto"/>
              <w:ind w:left="487" w:hanging="31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w:t>
            </w:r>
          </w:p>
        </w:tc>
        <w:tc>
          <w:tcPr>
            <w:tcW w:w="1134" w:type="dxa"/>
          </w:tcPr>
          <w:p w14:paraId="1676A168"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601ABFD0"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7D3D6EC4"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01AD8ECE" w14:textId="77777777" w:rsidTr="005A0606">
        <w:trPr>
          <w:trHeight w:val="300"/>
        </w:trPr>
        <w:tc>
          <w:tcPr>
            <w:tcW w:w="4678" w:type="dxa"/>
            <w:hideMark/>
          </w:tcPr>
          <w:p w14:paraId="0659B988" w14:textId="77777777" w:rsidR="005C70ED" w:rsidRPr="00826533" w:rsidRDefault="005C70ED" w:rsidP="009A64D3">
            <w:pPr>
              <w:pStyle w:val="ListParagraph"/>
              <w:numPr>
                <w:ilvl w:val="3"/>
                <w:numId w:val="172"/>
              </w:numPr>
              <w:tabs>
                <w:tab w:val="clear" w:pos="3240"/>
              </w:tabs>
              <w:spacing w:line="360" w:lineRule="auto"/>
              <w:ind w:left="937" w:hanging="450"/>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Pengelolaan Dana Ventura</w:t>
            </w:r>
          </w:p>
        </w:tc>
        <w:tc>
          <w:tcPr>
            <w:tcW w:w="1134" w:type="dxa"/>
          </w:tcPr>
          <w:p w14:paraId="3B2F3EB8"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1E85E80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1223C79D"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2B10281E" w14:textId="77777777" w:rsidTr="005A0606">
        <w:trPr>
          <w:trHeight w:val="300"/>
        </w:trPr>
        <w:tc>
          <w:tcPr>
            <w:tcW w:w="4678" w:type="dxa"/>
            <w:hideMark/>
          </w:tcPr>
          <w:p w14:paraId="7A4C3439" w14:textId="77777777" w:rsidR="005C70ED" w:rsidRPr="00826533" w:rsidRDefault="005C70ED" w:rsidP="009A64D3">
            <w:pPr>
              <w:pStyle w:val="ListParagraph"/>
              <w:numPr>
                <w:ilvl w:val="3"/>
                <w:numId w:val="172"/>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Kustodian</w:t>
            </w:r>
          </w:p>
        </w:tc>
        <w:tc>
          <w:tcPr>
            <w:tcW w:w="1134" w:type="dxa"/>
          </w:tcPr>
          <w:p w14:paraId="587C622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36CF1F4E"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42F0CDB3"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2DFDE2B9" w14:textId="77777777" w:rsidTr="005A0606">
        <w:trPr>
          <w:trHeight w:val="300"/>
        </w:trPr>
        <w:tc>
          <w:tcPr>
            <w:tcW w:w="4678" w:type="dxa"/>
          </w:tcPr>
          <w:p w14:paraId="25DFC371" w14:textId="77777777" w:rsidR="005C70ED" w:rsidRPr="00826533" w:rsidRDefault="005C70ED" w:rsidP="009A64D3">
            <w:pPr>
              <w:pStyle w:val="ListParagraph"/>
              <w:numPr>
                <w:ilvl w:val="3"/>
                <w:numId w:val="172"/>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w:t>
            </w:r>
            <w:r w:rsidR="00F968DF" w:rsidRPr="00826533">
              <w:rPr>
                <w:rFonts w:ascii="Bookman Old Style" w:hAnsi="Bookman Old Style"/>
                <w:bCs/>
                <w:color w:val="000000" w:themeColor="text1"/>
                <w:sz w:val="22"/>
                <w:szCs w:val="22"/>
                <w:lang w:val="id-ID" w:eastAsia="id-ID"/>
              </w:rPr>
              <w:t>Imbal Jasa Penjaminan</w:t>
            </w:r>
            <w:r w:rsidRPr="00826533">
              <w:rPr>
                <w:rFonts w:ascii="Bookman Old Style" w:hAnsi="Bookman Old Style"/>
                <w:bCs/>
                <w:color w:val="000000" w:themeColor="text1"/>
                <w:sz w:val="22"/>
                <w:szCs w:val="22"/>
                <w:lang w:val="id-ID" w:eastAsia="id-ID"/>
              </w:rPr>
              <w:t xml:space="preserve"> </w:t>
            </w:r>
          </w:p>
        </w:tc>
        <w:tc>
          <w:tcPr>
            <w:tcW w:w="1134" w:type="dxa"/>
          </w:tcPr>
          <w:p w14:paraId="145996E7"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4BFECF0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0958C803"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7C95CEDA" w14:textId="77777777" w:rsidTr="005A0606">
        <w:trPr>
          <w:trHeight w:val="300"/>
        </w:trPr>
        <w:tc>
          <w:tcPr>
            <w:tcW w:w="4678" w:type="dxa"/>
          </w:tcPr>
          <w:p w14:paraId="7FEF9F8E" w14:textId="77777777" w:rsidR="005C70ED" w:rsidRPr="00826533" w:rsidRDefault="005C70ED" w:rsidP="009A64D3">
            <w:pPr>
              <w:pStyle w:val="ListParagraph"/>
              <w:numPr>
                <w:ilvl w:val="3"/>
                <w:numId w:val="172"/>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Penyisihan Penghapusan Aset Produktif</w:t>
            </w:r>
          </w:p>
        </w:tc>
        <w:tc>
          <w:tcPr>
            <w:tcW w:w="1134" w:type="dxa"/>
          </w:tcPr>
          <w:p w14:paraId="26C90E50"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0A36D321"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744E5813"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42E9AF74" w14:textId="77777777" w:rsidTr="005A0606">
        <w:trPr>
          <w:trHeight w:val="300"/>
        </w:trPr>
        <w:tc>
          <w:tcPr>
            <w:tcW w:w="4678" w:type="dxa"/>
            <w:hideMark/>
          </w:tcPr>
          <w:p w14:paraId="1A2D8E70" w14:textId="449038C0" w:rsidR="005C70ED" w:rsidRPr="00826533" w:rsidRDefault="00855422" w:rsidP="009A64D3">
            <w:pPr>
              <w:pStyle w:val="ListParagraph"/>
              <w:numPr>
                <w:ilvl w:val="4"/>
                <w:numId w:val="173"/>
              </w:numPr>
              <w:tabs>
                <w:tab w:val="clear" w:pos="3960"/>
              </w:tabs>
              <w:spacing w:line="360" w:lineRule="auto"/>
              <w:ind w:left="120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Penyisihan Penghapusan Aset Produktif Penyertaan Modal</w:t>
            </w:r>
          </w:p>
        </w:tc>
        <w:tc>
          <w:tcPr>
            <w:tcW w:w="1134" w:type="dxa"/>
          </w:tcPr>
          <w:p w14:paraId="60BE214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79104CCD" w14:textId="15B92235" w:rsidR="005C70ED" w:rsidRPr="00826533" w:rsidRDefault="00855422" w:rsidP="00003D3B">
            <w:pPr>
              <w:spacing w:line="360"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 </w:t>
            </w:r>
          </w:p>
        </w:tc>
        <w:tc>
          <w:tcPr>
            <w:tcW w:w="1345" w:type="dxa"/>
          </w:tcPr>
          <w:p w14:paraId="015F5FC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65775C1F" w14:textId="77777777" w:rsidTr="005A0606">
        <w:trPr>
          <w:trHeight w:val="300"/>
        </w:trPr>
        <w:tc>
          <w:tcPr>
            <w:tcW w:w="4678" w:type="dxa"/>
          </w:tcPr>
          <w:p w14:paraId="5B197A75" w14:textId="737F0466" w:rsidR="00855422" w:rsidRPr="00826533" w:rsidRDefault="00855422" w:rsidP="009A64D3">
            <w:pPr>
              <w:pStyle w:val="ListParagraph"/>
              <w:numPr>
                <w:ilvl w:val="4"/>
                <w:numId w:val="173"/>
              </w:numPr>
              <w:tabs>
                <w:tab w:val="clear" w:pos="3960"/>
              </w:tabs>
              <w:spacing w:line="360" w:lineRule="auto"/>
              <w:ind w:left="120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Penyisihan Penghapusan Aset Produktif Pembelian </w:t>
            </w:r>
            <w:r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bCs/>
                <w:color w:val="000000" w:themeColor="text1"/>
                <w:sz w:val="22"/>
                <w:szCs w:val="22"/>
                <w:lang w:val="id-ID" w:eastAsia="id-ID"/>
              </w:rPr>
              <w:t xml:space="preserve"> Konversi</w:t>
            </w:r>
          </w:p>
        </w:tc>
        <w:tc>
          <w:tcPr>
            <w:tcW w:w="1134" w:type="dxa"/>
          </w:tcPr>
          <w:p w14:paraId="7B7BCA12" w14:textId="77777777" w:rsidR="00855422" w:rsidRPr="00826533" w:rsidRDefault="00855422"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57040023" w14:textId="77777777" w:rsidR="00855422" w:rsidRPr="00826533" w:rsidRDefault="00855422"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4F861242" w14:textId="77777777" w:rsidR="00855422" w:rsidRPr="00826533" w:rsidRDefault="00855422"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05D125EF" w14:textId="77777777" w:rsidTr="005A0606">
        <w:trPr>
          <w:trHeight w:val="300"/>
        </w:trPr>
        <w:tc>
          <w:tcPr>
            <w:tcW w:w="4678" w:type="dxa"/>
            <w:hideMark/>
          </w:tcPr>
          <w:p w14:paraId="19FCD966" w14:textId="77777777" w:rsidR="005C70ED" w:rsidRPr="00826533" w:rsidRDefault="005C70ED" w:rsidP="009A64D3">
            <w:pPr>
              <w:pStyle w:val="ListParagraph"/>
              <w:numPr>
                <w:ilvl w:val="4"/>
                <w:numId w:val="173"/>
              </w:numPr>
              <w:tabs>
                <w:tab w:val="clear" w:pos="3960"/>
              </w:tabs>
              <w:spacing w:line="360" w:lineRule="auto"/>
              <w:ind w:left="120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Penyisihan Penghapusan Aset Produktif Pembelian </w:t>
            </w:r>
            <w:r w:rsidRPr="00826533">
              <w:rPr>
                <w:rFonts w:ascii="Bookman Old Style" w:hAnsi="Bookman Old Style"/>
                <w:color w:val="000000" w:themeColor="text1"/>
                <w:sz w:val="22"/>
                <w:szCs w:val="22"/>
                <w:lang w:val="id-ID" w:eastAsia="id-ID"/>
              </w:rPr>
              <w:t>Sukuk atau Obligasi Syariah</w:t>
            </w:r>
            <w:r w:rsidRPr="00826533">
              <w:rPr>
                <w:rFonts w:ascii="Bookman Old Style" w:hAnsi="Bookman Old Style"/>
                <w:bCs/>
                <w:color w:val="000000" w:themeColor="text1"/>
                <w:sz w:val="22"/>
                <w:szCs w:val="22"/>
                <w:lang w:val="id-ID" w:eastAsia="id-ID"/>
              </w:rPr>
              <w:t xml:space="preserve"> yang Diterbitkan Pasangan Usaha pada Tahap Rintisan Awal (Start-up) dan/atau Pengembangan Usaha</w:t>
            </w:r>
          </w:p>
        </w:tc>
        <w:tc>
          <w:tcPr>
            <w:tcW w:w="1134" w:type="dxa"/>
          </w:tcPr>
          <w:p w14:paraId="142CDE59"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185AA9F7"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693733F5"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055ACA64" w14:textId="77777777" w:rsidTr="005A0606">
        <w:trPr>
          <w:trHeight w:val="300"/>
        </w:trPr>
        <w:tc>
          <w:tcPr>
            <w:tcW w:w="4678" w:type="dxa"/>
          </w:tcPr>
          <w:p w14:paraId="43A8F2D4" w14:textId="77777777" w:rsidR="005C70ED" w:rsidRPr="00826533" w:rsidRDefault="005C70ED" w:rsidP="009A64D3">
            <w:pPr>
              <w:pStyle w:val="ListParagraph"/>
              <w:numPr>
                <w:ilvl w:val="4"/>
                <w:numId w:val="173"/>
              </w:numPr>
              <w:tabs>
                <w:tab w:val="clear" w:pos="3960"/>
              </w:tabs>
              <w:spacing w:line="360" w:lineRule="auto"/>
              <w:ind w:left="120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Beban Penyisihan Penghapusan Aset Produktif Pembiayaan </w:t>
            </w:r>
            <w:r w:rsidR="00246DA4" w:rsidRPr="00826533">
              <w:rPr>
                <w:rFonts w:ascii="Bookman Old Style" w:hAnsi="Bookman Old Style"/>
                <w:bCs/>
                <w:color w:val="000000" w:themeColor="text1"/>
                <w:sz w:val="22"/>
                <w:szCs w:val="22"/>
                <w:lang w:val="id-ID" w:eastAsia="id-ID"/>
              </w:rPr>
              <w:t>B</w:t>
            </w:r>
            <w:r w:rsidRPr="00826533">
              <w:rPr>
                <w:rFonts w:ascii="Bookman Old Style" w:hAnsi="Bookman Old Style"/>
                <w:bCs/>
                <w:color w:val="000000" w:themeColor="text1"/>
                <w:sz w:val="22"/>
                <w:szCs w:val="22"/>
                <w:lang w:val="id-ID" w:eastAsia="id-ID"/>
              </w:rPr>
              <w:t xml:space="preserve">erdasarkan Prinsip Bagi Hasil </w:t>
            </w:r>
          </w:p>
        </w:tc>
        <w:tc>
          <w:tcPr>
            <w:tcW w:w="1134" w:type="dxa"/>
          </w:tcPr>
          <w:p w14:paraId="437880EA"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00F658F1"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05BED76B"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62E8F3F5" w14:textId="77777777" w:rsidTr="005A0606">
        <w:trPr>
          <w:trHeight w:val="300"/>
        </w:trPr>
        <w:tc>
          <w:tcPr>
            <w:tcW w:w="4678" w:type="dxa"/>
          </w:tcPr>
          <w:p w14:paraId="071304E1" w14:textId="77777777" w:rsidR="005C70ED" w:rsidRPr="00826533" w:rsidRDefault="005C70ED" w:rsidP="009A64D3">
            <w:pPr>
              <w:pStyle w:val="ListParagraph"/>
              <w:numPr>
                <w:ilvl w:val="3"/>
                <w:numId w:val="172"/>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Beban Lain-lain</w:t>
            </w:r>
          </w:p>
        </w:tc>
        <w:tc>
          <w:tcPr>
            <w:tcW w:w="1134" w:type="dxa"/>
          </w:tcPr>
          <w:p w14:paraId="7FAED5D2"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714DDCDC"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531EE2A0"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12988F44" w14:textId="77777777" w:rsidTr="005A0606">
        <w:trPr>
          <w:trHeight w:val="300"/>
        </w:trPr>
        <w:tc>
          <w:tcPr>
            <w:tcW w:w="4678" w:type="dxa"/>
            <w:hideMark/>
          </w:tcPr>
          <w:p w14:paraId="1DE3E40F" w14:textId="77777777" w:rsidR="005C70ED" w:rsidRPr="00826533" w:rsidRDefault="005C70ED" w:rsidP="009A64D3">
            <w:pPr>
              <w:pStyle w:val="ListParagraph"/>
              <w:numPr>
                <w:ilvl w:val="3"/>
                <w:numId w:val="171"/>
              </w:numPr>
              <w:spacing w:line="360" w:lineRule="auto"/>
              <w:ind w:left="487" w:hanging="31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LABA (RUGI) SEBELUM PAJAK</w:t>
            </w:r>
          </w:p>
        </w:tc>
        <w:tc>
          <w:tcPr>
            <w:tcW w:w="1134" w:type="dxa"/>
          </w:tcPr>
          <w:p w14:paraId="4AB0D60F"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134" w:type="dxa"/>
          </w:tcPr>
          <w:p w14:paraId="7D10E9A4"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345" w:type="dxa"/>
          </w:tcPr>
          <w:p w14:paraId="0CE043E0"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r>
      <w:tr w:rsidR="00886DE3" w:rsidRPr="00826533" w14:paraId="6F9AE5FD" w14:textId="77777777" w:rsidTr="005A0606">
        <w:trPr>
          <w:trHeight w:val="300"/>
        </w:trPr>
        <w:tc>
          <w:tcPr>
            <w:tcW w:w="4678" w:type="dxa"/>
            <w:hideMark/>
          </w:tcPr>
          <w:p w14:paraId="01BCE199" w14:textId="77777777" w:rsidR="005C70ED" w:rsidRPr="00826533" w:rsidRDefault="005C70ED" w:rsidP="009A64D3">
            <w:pPr>
              <w:pStyle w:val="ListParagraph"/>
              <w:numPr>
                <w:ilvl w:val="3"/>
                <w:numId w:val="171"/>
              </w:numPr>
              <w:spacing w:line="360" w:lineRule="auto"/>
              <w:ind w:left="487" w:hanging="31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TAKSIRAN PAJAK PENGHASILAN</w:t>
            </w:r>
          </w:p>
        </w:tc>
        <w:tc>
          <w:tcPr>
            <w:tcW w:w="1134" w:type="dxa"/>
          </w:tcPr>
          <w:p w14:paraId="46275F68"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134" w:type="dxa"/>
          </w:tcPr>
          <w:p w14:paraId="6F83F4CB"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c>
          <w:tcPr>
            <w:tcW w:w="1345" w:type="dxa"/>
          </w:tcPr>
          <w:p w14:paraId="345302B0" w14:textId="77777777" w:rsidR="005C70ED" w:rsidRPr="00826533" w:rsidRDefault="005C70ED" w:rsidP="00003D3B">
            <w:pPr>
              <w:spacing w:line="360" w:lineRule="auto"/>
              <w:rPr>
                <w:rFonts w:ascii="Bookman Old Style" w:hAnsi="Bookman Old Style"/>
                <w:bCs/>
                <w:color w:val="000000" w:themeColor="text1"/>
                <w:sz w:val="22"/>
                <w:szCs w:val="22"/>
                <w:lang w:val="id-ID" w:eastAsia="id-ID"/>
              </w:rPr>
            </w:pPr>
          </w:p>
        </w:tc>
      </w:tr>
      <w:tr w:rsidR="00886DE3" w:rsidRPr="00826533" w14:paraId="303051EF" w14:textId="77777777" w:rsidTr="005A0606">
        <w:trPr>
          <w:trHeight w:val="300"/>
        </w:trPr>
        <w:tc>
          <w:tcPr>
            <w:tcW w:w="4678" w:type="dxa"/>
            <w:hideMark/>
          </w:tcPr>
          <w:p w14:paraId="247602C3" w14:textId="77777777" w:rsidR="005C70ED" w:rsidRPr="00826533" w:rsidRDefault="005C70ED" w:rsidP="009A64D3">
            <w:pPr>
              <w:pStyle w:val="ListParagraph"/>
              <w:numPr>
                <w:ilvl w:val="3"/>
                <w:numId w:val="174"/>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Pajak Tahun Berjalan</w:t>
            </w:r>
          </w:p>
        </w:tc>
        <w:tc>
          <w:tcPr>
            <w:tcW w:w="1134" w:type="dxa"/>
          </w:tcPr>
          <w:p w14:paraId="5E54C363"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74D890EB"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333C6D0D"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886DE3" w:rsidRPr="00826533" w14:paraId="03F741D5" w14:textId="77777777" w:rsidTr="005A0606">
        <w:trPr>
          <w:trHeight w:val="300"/>
        </w:trPr>
        <w:tc>
          <w:tcPr>
            <w:tcW w:w="4678" w:type="dxa"/>
            <w:hideMark/>
          </w:tcPr>
          <w:p w14:paraId="48C3F8DE" w14:textId="77777777" w:rsidR="005C70ED" w:rsidRPr="00826533" w:rsidRDefault="005C70ED" w:rsidP="009A64D3">
            <w:pPr>
              <w:pStyle w:val="ListParagraph"/>
              <w:numPr>
                <w:ilvl w:val="3"/>
                <w:numId w:val="174"/>
              </w:numPr>
              <w:tabs>
                <w:tab w:val="clear" w:pos="3240"/>
              </w:tabs>
              <w:spacing w:line="360" w:lineRule="auto"/>
              <w:ind w:left="884" w:hanging="425"/>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Pendapatan (Beban) Pajak Tangguhan</w:t>
            </w:r>
          </w:p>
        </w:tc>
        <w:tc>
          <w:tcPr>
            <w:tcW w:w="1134" w:type="dxa"/>
          </w:tcPr>
          <w:p w14:paraId="212F3B96"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2C0DA24A"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2217BE96"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r w:rsidR="005D1F70" w:rsidRPr="00826533" w14:paraId="2FD78B4B" w14:textId="77777777" w:rsidTr="005A0606">
        <w:trPr>
          <w:trHeight w:val="300"/>
        </w:trPr>
        <w:tc>
          <w:tcPr>
            <w:tcW w:w="4678" w:type="dxa"/>
            <w:hideMark/>
          </w:tcPr>
          <w:p w14:paraId="3FA54AD7" w14:textId="77777777" w:rsidR="005C70ED" w:rsidRPr="00826533" w:rsidRDefault="005C70ED" w:rsidP="009A64D3">
            <w:pPr>
              <w:pStyle w:val="ListParagraph"/>
              <w:numPr>
                <w:ilvl w:val="3"/>
                <w:numId w:val="171"/>
              </w:numPr>
              <w:spacing w:line="360" w:lineRule="auto"/>
              <w:ind w:left="487" w:hanging="311"/>
              <w:contextualSpacing w:val="0"/>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LABA (RUGI) BERSIH SETELAH PAJAK</w:t>
            </w:r>
          </w:p>
        </w:tc>
        <w:tc>
          <w:tcPr>
            <w:tcW w:w="1134" w:type="dxa"/>
          </w:tcPr>
          <w:p w14:paraId="4334F85E"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134" w:type="dxa"/>
          </w:tcPr>
          <w:p w14:paraId="6228F4F4"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c>
          <w:tcPr>
            <w:tcW w:w="1345" w:type="dxa"/>
          </w:tcPr>
          <w:p w14:paraId="584A276E" w14:textId="77777777" w:rsidR="005C70ED" w:rsidRPr="00826533" w:rsidRDefault="005C70ED" w:rsidP="00003D3B">
            <w:pPr>
              <w:spacing w:line="360" w:lineRule="auto"/>
              <w:jc w:val="center"/>
              <w:rPr>
                <w:rFonts w:ascii="Bookman Old Style" w:hAnsi="Bookman Old Style"/>
                <w:bCs/>
                <w:color w:val="000000" w:themeColor="text1"/>
                <w:sz w:val="22"/>
                <w:szCs w:val="22"/>
                <w:lang w:val="id-ID" w:eastAsia="id-ID"/>
              </w:rPr>
            </w:pPr>
          </w:p>
        </w:tc>
      </w:tr>
    </w:tbl>
    <w:p w14:paraId="7B077809" w14:textId="77777777" w:rsidR="00F968DF" w:rsidRPr="00826533" w:rsidRDefault="00F968DF" w:rsidP="00003D3B">
      <w:pPr>
        <w:pStyle w:val="ListParagraph"/>
        <w:spacing w:line="360" w:lineRule="auto"/>
        <w:ind w:left="1170"/>
        <w:contextualSpacing w:val="0"/>
        <w:rPr>
          <w:rFonts w:ascii="Bookman Old Style" w:hAnsi="Bookman Old Style"/>
          <w:noProof/>
          <w:color w:val="000000" w:themeColor="text1"/>
          <w:sz w:val="24"/>
          <w:szCs w:val="24"/>
        </w:rPr>
      </w:pPr>
    </w:p>
    <w:p w14:paraId="6894EF86" w14:textId="77777777" w:rsidR="005A0606" w:rsidRPr="00826533" w:rsidRDefault="005A0606"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br w:type="page"/>
      </w:r>
    </w:p>
    <w:p w14:paraId="34B5C411" w14:textId="77777777" w:rsidR="009A5B08" w:rsidRPr="00826533" w:rsidRDefault="009A5B08" w:rsidP="009A64D3">
      <w:pPr>
        <w:pStyle w:val="ListParagraph"/>
        <w:numPr>
          <w:ilvl w:val="2"/>
          <w:numId w:val="170"/>
        </w:numPr>
        <w:tabs>
          <w:tab w:val="clear" w:pos="2700"/>
        </w:tabs>
        <w:spacing w:line="360" w:lineRule="auto"/>
        <w:ind w:left="1134" w:hanging="567"/>
        <w:contextualSpacing w:val="0"/>
        <w:jc w:val="both"/>
        <w:rPr>
          <w:rFonts w:ascii="Bookman Old Style" w:hAnsi="Bookman Old Style"/>
          <w:noProof/>
          <w:color w:val="000000" w:themeColor="text1"/>
          <w:sz w:val="24"/>
          <w:szCs w:val="24"/>
          <w:lang w:val="pt-BR"/>
        </w:rPr>
      </w:pPr>
      <w:r w:rsidRPr="00826533">
        <w:rPr>
          <w:rFonts w:ascii="Bookman Old Style" w:hAnsi="Bookman Old Style"/>
          <w:color w:val="000000" w:themeColor="text1"/>
          <w:sz w:val="24"/>
          <w:szCs w:val="24"/>
          <w:lang w:val="id-ID"/>
        </w:rPr>
        <w:t>PENJELASAN</w:t>
      </w:r>
      <w:r w:rsidR="00F968DF" w:rsidRPr="00826533">
        <w:rPr>
          <w:rFonts w:ascii="Bookman Old Style" w:hAnsi="Bookman Old Style"/>
          <w:color w:val="000000" w:themeColor="text1"/>
          <w:sz w:val="24"/>
          <w:szCs w:val="24"/>
          <w:lang w:val="id-ID"/>
        </w:rPr>
        <w:t xml:space="preserve"> FORMULIR 3031</w:t>
      </w:r>
      <w:r w:rsidRPr="00826533">
        <w:rPr>
          <w:rFonts w:ascii="Bookman Old Style" w:hAnsi="Bookman Old Style"/>
          <w:noProof/>
          <w:color w:val="000000" w:themeColor="text1"/>
          <w:szCs w:val="24"/>
          <w:lang w:val="pt-BR"/>
        </w:rPr>
        <w:t xml:space="preserve"> </w:t>
      </w:r>
      <w:r w:rsidR="00F968DF" w:rsidRPr="00826533">
        <w:rPr>
          <w:rFonts w:ascii="Bookman Old Style" w:hAnsi="Bookman Old Style"/>
          <w:noProof/>
          <w:color w:val="000000" w:themeColor="text1"/>
          <w:szCs w:val="24"/>
          <w:lang w:val="id-ID"/>
        </w:rPr>
        <w:t>(</w:t>
      </w:r>
      <w:r w:rsidR="00F968DF" w:rsidRPr="00826533">
        <w:rPr>
          <w:rFonts w:ascii="Bookman Old Style" w:hAnsi="Bookman Old Style"/>
          <w:noProof/>
          <w:color w:val="000000" w:themeColor="text1"/>
          <w:sz w:val="24"/>
          <w:szCs w:val="24"/>
          <w:lang w:val="pt-BR"/>
        </w:rPr>
        <w:t>LAPORAN LABA RUGI DANA VENTURA</w:t>
      </w:r>
      <w:r w:rsidR="00F968DF"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pt-BR"/>
        </w:rPr>
        <w:t xml:space="preserve"> </w:t>
      </w:r>
    </w:p>
    <w:p w14:paraId="3C2F9897" w14:textId="77777777" w:rsidR="009A5B08" w:rsidRPr="00826533" w:rsidRDefault="005A0606" w:rsidP="00003D3B">
      <w:pPr>
        <w:pStyle w:val="BodyText"/>
        <w:spacing w:after="0"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Pr="00826533">
        <w:rPr>
          <w:rFonts w:ascii="Bookman Old Style" w:hAnsi="Bookman Old Style"/>
          <w:noProof/>
          <w:color w:val="000000" w:themeColor="text1"/>
          <w:sz w:val="24"/>
          <w:szCs w:val="24"/>
          <w:lang w:val="id-ID"/>
        </w:rPr>
        <w:t>3031</w:t>
      </w:r>
      <w:r w:rsidRPr="00826533">
        <w:rPr>
          <w:rFonts w:ascii="Bookman Old Style" w:hAnsi="Bookman Old Style"/>
          <w:noProof/>
          <w:color w:val="000000" w:themeColor="text1"/>
          <w:sz w:val="24"/>
          <w:szCs w:val="24"/>
          <w:lang w:val="fr-BE"/>
        </w:rPr>
        <w:t xml:space="preserve"> </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Laba</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fr-BE"/>
        </w:rPr>
        <w:t xml:space="preserve">Rugi </w:t>
      </w:r>
      <w:r w:rsidRPr="00826533">
        <w:rPr>
          <w:rFonts w:ascii="Bookman Old Style" w:hAnsi="Bookman Old Style"/>
          <w:noProof/>
          <w:color w:val="000000" w:themeColor="text1"/>
          <w:sz w:val="24"/>
          <w:szCs w:val="24"/>
          <w:lang w:val="id-ID"/>
        </w:rPr>
        <w:t>Dana Ventura)</w:t>
      </w:r>
      <w:r w:rsidR="009A5B08" w:rsidRPr="00826533">
        <w:rPr>
          <w:rFonts w:ascii="Bookman Old Style" w:hAnsi="Bookman Old Style"/>
          <w:noProof/>
          <w:color w:val="000000" w:themeColor="text1"/>
          <w:sz w:val="24"/>
          <w:szCs w:val="24"/>
          <w:lang w:val="id-ID"/>
        </w:rPr>
        <w:t xml:space="preserve"> mencakup angka kumulatif sejak awal tahun </w:t>
      </w:r>
      <w:r w:rsidR="00246DA4" w:rsidRPr="00826533">
        <w:rPr>
          <w:rFonts w:ascii="Bookman Old Style" w:hAnsi="Bookman Old Style"/>
          <w:noProof/>
          <w:color w:val="000000" w:themeColor="text1"/>
          <w:sz w:val="24"/>
          <w:szCs w:val="24"/>
          <w:lang w:val="id-ID"/>
        </w:rPr>
        <w:t xml:space="preserve">buku dana ventura </w:t>
      </w:r>
      <w:r w:rsidR="009A5B08" w:rsidRPr="00826533">
        <w:rPr>
          <w:rFonts w:ascii="Bookman Old Style" w:hAnsi="Bookman Old Style"/>
          <w:noProof/>
          <w:color w:val="000000" w:themeColor="text1"/>
          <w:sz w:val="24"/>
          <w:szCs w:val="24"/>
          <w:lang w:val="id-ID"/>
        </w:rPr>
        <w:t>pelapor sampai dengan tanggal laporan.</w:t>
      </w:r>
    </w:p>
    <w:p w14:paraId="08FDBF96" w14:textId="77777777" w:rsidR="009A5B08" w:rsidRPr="00826533" w:rsidRDefault="009A5B08"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Adapun tata cara pengisian laporan laba rugi </w:t>
      </w:r>
      <w:r w:rsidR="00246DA4"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 xml:space="preserve">dirinci sebagai berikut: </w:t>
      </w:r>
    </w:p>
    <w:p w14:paraId="09AB9218" w14:textId="77777777" w:rsidR="009A5B08" w:rsidRPr="00826533" w:rsidRDefault="009A5B08" w:rsidP="009A64D3">
      <w:pPr>
        <w:pStyle w:val="ListParagraph"/>
        <w:numPr>
          <w:ilvl w:val="0"/>
          <w:numId w:val="175"/>
        </w:numPr>
        <w:tabs>
          <w:tab w:val="clear" w:pos="2700"/>
        </w:tabs>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PENDAPATAN</w:t>
      </w:r>
    </w:p>
    <w:p w14:paraId="161069D4" w14:textId="77777777" w:rsidR="009A5B08" w:rsidRPr="00826533" w:rsidRDefault="009A5B08" w:rsidP="009A64D3">
      <w:pPr>
        <w:numPr>
          <w:ilvl w:val="0"/>
          <w:numId w:val="176"/>
        </w:numPr>
        <w:tabs>
          <w:tab w:val="clear" w:pos="720"/>
        </w:tabs>
        <w:spacing w:line="360" w:lineRule="auto"/>
        <w:ind w:left="2250" w:hanging="54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dari Kegiatan Operasi</w:t>
      </w:r>
    </w:p>
    <w:p w14:paraId="0EB8ABF5" w14:textId="4A140141" w:rsidR="009A5B08" w:rsidRPr="00826533" w:rsidRDefault="009A5B08" w:rsidP="00003D3B">
      <w:pPr>
        <w:tabs>
          <w:tab w:val="left" w:pos="2835"/>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semua pendapatan dividen, </w:t>
      </w:r>
      <w:r w:rsidR="00680AB6" w:rsidRPr="00826533">
        <w:rPr>
          <w:rFonts w:ascii="Bookman Old Style" w:hAnsi="Bookman Old Style"/>
          <w:noProof/>
          <w:color w:val="000000" w:themeColor="text1"/>
          <w:sz w:val="24"/>
          <w:szCs w:val="24"/>
          <w:lang w:val="id-ID"/>
        </w:rPr>
        <w:t xml:space="preserve">bagi hasil, atau </w:t>
      </w:r>
      <w:r w:rsidR="000B6211" w:rsidRPr="00826533">
        <w:rPr>
          <w:rFonts w:ascii="Bookman Old Style" w:hAnsi="Bookman Old Style"/>
          <w:noProof/>
          <w:color w:val="000000" w:themeColor="text1"/>
          <w:sz w:val="24"/>
          <w:szCs w:val="24"/>
          <w:lang w:val="id-ID"/>
        </w:rPr>
        <w:t>imbal hasil</w:t>
      </w:r>
      <w:r w:rsidR="00FF2F48"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lang w:val="id-ID"/>
        </w:rPr>
        <w:t xml:space="preserve">yang diperoleh </w:t>
      </w:r>
      <w:r w:rsidR="00680AB6" w:rsidRPr="00826533">
        <w:rPr>
          <w:rFonts w:ascii="Bookman Old Style" w:hAnsi="Bookman Old Style"/>
          <w:noProof/>
          <w:color w:val="000000" w:themeColor="text1"/>
          <w:sz w:val="24"/>
          <w:szCs w:val="24"/>
          <w:lang w:val="id-ID"/>
        </w:rPr>
        <w:t xml:space="preserve">kontrak investasi bersama dana ventura dari kegiatan penyertaan </w:t>
      </w:r>
      <w:r w:rsidR="00D32302" w:rsidRPr="00826533">
        <w:rPr>
          <w:rFonts w:ascii="Bookman Old Style" w:hAnsi="Bookman Old Style"/>
          <w:noProof/>
          <w:color w:val="000000" w:themeColor="text1"/>
          <w:sz w:val="24"/>
          <w:szCs w:val="24"/>
          <w:lang w:val="id-ID"/>
        </w:rPr>
        <w:t>modal</w:t>
      </w:r>
      <w:r w:rsidR="00680AB6" w:rsidRPr="00826533">
        <w:rPr>
          <w:rFonts w:ascii="Bookman Old Style" w:hAnsi="Bookman Old Style"/>
          <w:noProof/>
          <w:color w:val="000000" w:themeColor="text1"/>
          <w:sz w:val="24"/>
          <w:szCs w:val="24"/>
          <w:lang w:val="id-ID"/>
        </w:rPr>
        <w:t xml:space="preserve">, pembelian </w:t>
      </w:r>
      <w:r w:rsidR="00680AB6" w:rsidRPr="00826533">
        <w:rPr>
          <w:rFonts w:ascii="Bookman Old Style" w:hAnsi="Bookman Old Style"/>
          <w:color w:val="000000" w:themeColor="text1"/>
          <w:sz w:val="24"/>
          <w:szCs w:val="24"/>
          <w:lang w:val="id-ID" w:eastAsia="id-ID"/>
        </w:rPr>
        <w:t>sukuk atau obligasi syariah</w:t>
      </w:r>
      <w:r w:rsidR="00680AB6" w:rsidRPr="00826533">
        <w:rPr>
          <w:rFonts w:ascii="Bookman Old Style" w:hAnsi="Bookman Old Style"/>
          <w:noProof/>
          <w:color w:val="000000" w:themeColor="text1"/>
          <w:sz w:val="24"/>
          <w:szCs w:val="24"/>
          <w:lang w:val="id-ID"/>
        </w:rPr>
        <w:t xml:space="preserve"> konversi, pembelian </w:t>
      </w:r>
      <w:r w:rsidR="00680AB6" w:rsidRPr="00826533">
        <w:rPr>
          <w:rFonts w:ascii="Bookman Old Style" w:hAnsi="Bookman Old Style"/>
          <w:color w:val="000000" w:themeColor="text1"/>
          <w:sz w:val="24"/>
          <w:szCs w:val="24"/>
          <w:lang w:val="id-ID" w:eastAsia="id-ID"/>
        </w:rPr>
        <w:t>sukuk atau obligasi syariah</w:t>
      </w:r>
      <w:r w:rsidR="00680AB6" w:rsidRPr="00826533">
        <w:rPr>
          <w:rFonts w:ascii="Bookman Old Style" w:hAnsi="Bookman Old Style"/>
          <w:noProof/>
          <w:color w:val="000000" w:themeColor="text1"/>
          <w:sz w:val="24"/>
          <w:szCs w:val="24"/>
          <w:lang w:val="id-ID"/>
        </w:rPr>
        <w:t xml:space="preserve"> yang diterbitkan pasangan usaha pada tahap rintisan awal (</w:t>
      </w:r>
      <w:r w:rsidR="00680AB6" w:rsidRPr="00826533">
        <w:rPr>
          <w:rFonts w:ascii="Bookman Old Style" w:hAnsi="Bookman Old Style"/>
          <w:i/>
          <w:noProof/>
          <w:color w:val="000000" w:themeColor="text1"/>
          <w:sz w:val="24"/>
          <w:szCs w:val="24"/>
          <w:lang w:val="id-ID"/>
        </w:rPr>
        <w:t>start-up</w:t>
      </w:r>
      <w:r w:rsidR="00680AB6" w:rsidRPr="00826533">
        <w:rPr>
          <w:rFonts w:ascii="Bookman Old Style" w:hAnsi="Bookman Old Style"/>
          <w:noProof/>
          <w:color w:val="000000" w:themeColor="text1"/>
          <w:sz w:val="24"/>
          <w:szCs w:val="24"/>
          <w:lang w:val="id-ID"/>
        </w:rPr>
        <w:t>) dan/atau pengembangan usaha, dan kegiatan pembiayaan berdasarkan prinsip bagi hasil</w:t>
      </w:r>
      <w:r w:rsidRPr="00826533">
        <w:rPr>
          <w:rFonts w:ascii="Bookman Old Style" w:hAnsi="Bookman Old Style"/>
          <w:noProof/>
          <w:color w:val="000000" w:themeColor="text1"/>
          <w:sz w:val="24"/>
          <w:szCs w:val="24"/>
          <w:lang w:val="id-ID"/>
        </w:rPr>
        <w:t>.</w:t>
      </w:r>
    </w:p>
    <w:p w14:paraId="5DA9837C" w14:textId="09E73377" w:rsidR="009A5B08" w:rsidRPr="00826533" w:rsidRDefault="009A5B08" w:rsidP="009A64D3">
      <w:pPr>
        <w:pStyle w:val="ListParagraph"/>
        <w:numPr>
          <w:ilvl w:val="2"/>
          <w:numId w:val="176"/>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680AB6" w:rsidRPr="00826533">
        <w:rPr>
          <w:rFonts w:ascii="Bookman Old Style" w:hAnsi="Bookman Old Style"/>
          <w:bCs/>
          <w:color w:val="000000" w:themeColor="text1"/>
          <w:sz w:val="24"/>
          <w:szCs w:val="24"/>
          <w:lang w:val="id-ID" w:eastAsia="id-ID"/>
        </w:rPr>
        <w:t xml:space="preserve">Dividen </w:t>
      </w:r>
      <w:r w:rsidRPr="00826533">
        <w:rPr>
          <w:rFonts w:ascii="Bookman Old Style" w:hAnsi="Bookman Old Style"/>
          <w:bCs/>
          <w:color w:val="000000" w:themeColor="text1"/>
          <w:sz w:val="24"/>
          <w:szCs w:val="24"/>
          <w:lang w:val="id-ID" w:eastAsia="id-ID"/>
        </w:rPr>
        <w:t xml:space="preserve">dari Kegiatan Penyertaan </w:t>
      </w:r>
      <w:r w:rsidR="00D32302" w:rsidRPr="00826533">
        <w:rPr>
          <w:rFonts w:ascii="Bookman Old Style" w:hAnsi="Bookman Old Style"/>
          <w:bCs/>
          <w:color w:val="000000" w:themeColor="text1"/>
          <w:sz w:val="24"/>
          <w:szCs w:val="24"/>
          <w:lang w:val="id-ID" w:eastAsia="id-ID"/>
        </w:rPr>
        <w:t>Modal</w:t>
      </w:r>
    </w:p>
    <w:p w14:paraId="4B260FB3" w14:textId="067EDDF1" w:rsidR="009A5B08" w:rsidRPr="00826533" w:rsidRDefault="009A5B08" w:rsidP="00003D3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Pos ini diisi pendapatan dividen yang diterima oleh </w:t>
      </w:r>
      <w:r w:rsidR="00680AB6" w:rsidRPr="00826533">
        <w:rPr>
          <w:rFonts w:ascii="Bookman Old Style" w:hAnsi="Bookman Old Style"/>
          <w:bCs/>
          <w:color w:val="000000" w:themeColor="text1"/>
          <w:sz w:val="24"/>
          <w:szCs w:val="24"/>
          <w:lang w:val="id-ID" w:eastAsia="id-ID"/>
        </w:rPr>
        <w:t xml:space="preserve">dana ventura </w:t>
      </w:r>
      <w:r w:rsidRPr="00826533">
        <w:rPr>
          <w:rFonts w:ascii="Bookman Old Style" w:hAnsi="Bookman Old Style"/>
          <w:bCs/>
          <w:color w:val="000000" w:themeColor="text1"/>
          <w:sz w:val="24"/>
          <w:szCs w:val="24"/>
          <w:lang w:val="id-ID" w:eastAsia="id-ID"/>
        </w:rPr>
        <w:t xml:space="preserve">atas kegiatan operasional dari penyertaan </w:t>
      </w:r>
      <w:r w:rsidR="006F120F" w:rsidRPr="00826533">
        <w:rPr>
          <w:rFonts w:ascii="Bookman Old Style" w:hAnsi="Bookman Old Style"/>
          <w:bCs/>
          <w:color w:val="000000" w:themeColor="text1"/>
          <w:sz w:val="24"/>
          <w:szCs w:val="24"/>
          <w:lang w:val="id-ID" w:eastAsia="id-ID"/>
        </w:rPr>
        <w:t>modal</w:t>
      </w:r>
      <w:r w:rsidRPr="00826533">
        <w:rPr>
          <w:rFonts w:ascii="Bookman Old Style" w:hAnsi="Bookman Old Style"/>
          <w:bCs/>
          <w:color w:val="000000" w:themeColor="text1"/>
          <w:sz w:val="24"/>
          <w:szCs w:val="24"/>
          <w:lang w:val="id-ID" w:eastAsia="id-ID"/>
        </w:rPr>
        <w:t>.</w:t>
      </w:r>
    </w:p>
    <w:p w14:paraId="0E353633" w14:textId="77777777" w:rsidR="009A5B08" w:rsidRPr="00826533" w:rsidRDefault="00FF2F48" w:rsidP="009A64D3">
      <w:pPr>
        <w:pStyle w:val="ListParagraph"/>
        <w:numPr>
          <w:ilvl w:val="2"/>
          <w:numId w:val="176"/>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680AB6" w:rsidRPr="00826533">
        <w:rPr>
          <w:rFonts w:ascii="Bookman Old Style" w:hAnsi="Bookman Old Style"/>
          <w:bCs/>
          <w:color w:val="000000" w:themeColor="text1"/>
          <w:sz w:val="24"/>
          <w:szCs w:val="24"/>
          <w:lang w:val="id-ID" w:eastAsia="id-ID"/>
        </w:rPr>
        <w:t xml:space="preserve">Imbal Hasil </w:t>
      </w:r>
      <w:r w:rsidR="009A5B08" w:rsidRPr="00826533">
        <w:rPr>
          <w:rFonts w:ascii="Bookman Old Style" w:hAnsi="Bookman Old Style"/>
          <w:bCs/>
          <w:color w:val="000000" w:themeColor="text1"/>
          <w:sz w:val="24"/>
          <w:szCs w:val="24"/>
          <w:lang w:val="id-ID" w:eastAsia="id-ID"/>
        </w:rPr>
        <w:t xml:space="preserve">dari Kegiatan Pembelian </w:t>
      </w:r>
      <w:r w:rsidR="00446D41" w:rsidRPr="00826533">
        <w:rPr>
          <w:rFonts w:ascii="Bookman Old Style" w:hAnsi="Bookman Old Style"/>
          <w:color w:val="000000" w:themeColor="text1"/>
          <w:sz w:val="24"/>
          <w:szCs w:val="24"/>
          <w:lang w:val="id-ID" w:eastAsia="id-ID"/>
        </w:rPr>
        <w:t>Sukuk atau Obligasi Syariah</w:t>
      </w:r>
      <w:r w:rsidR="009A5B08" w:rsidRPr="00826533">
        <w:rPr>
          <w:rFonts w:ascii="Bookman Old Style" w:hAnsi="Bookman Old Style"/>
          <w:bCs/>
          <w:color w:val="000000" w:themeColor="text1"/>
          <w:sz w:val="24"/>
          <w:szCs w:val="24"/>
          <w:lang w:val="id-ID" w:eastAsia="id-ID"/>
        </w:rPr>
        <w:t xml:space="preserve"> Konversi</w:t>
      </w:r>
      <w:r w:rsidR="00446D41" w:rsidRPr="00826533">
        <w:rPr>
          <w:rFonts w:ascii="Bookman Old Style" w:hAnsi="Bookman Old Style"/>
          <w:bCs/>
          <w:color w:val="000000" w:themeColor="text1"/>
          <w:sz w:val="24"/>
          <w:szCs w:val="24"/>
          <w:lang w:val="id-ID" w:eastAsia="id-ID"/>
        </w:rPr>
        <w:t xml:space="preserve"> </w:t>
      </w:r>
    </w:p>
    <w:p w14:paraId="2A6CF2C8" w14:textId="77777777" w:rsidR="009A5B08" w:rsidRPr="00826533" w:rsidRDefault="009A5B08" w:rsidP="00003D3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Pos ini diisi pendapatan </w:t>
      </w:r>
      <w:r w:rsidR="00446D41" w:rsidRPr="00826533">
        <w:rPr>
          <w:rFonts w:ascii="Bookman Old Style" w:hAnsi="Bookman Old Style"/>
          <w:bCs/>
          <w:color w:val="000000" w:themeColor="text1"/>
          <w:sz w:val="24"/>
          <w:szCs w:val="24"/>
          <w:lang w:val="id-ID" w:eastAsia="id-ID"/>
        </w:rPr>
        <w:t>imbal hasil</w:t>
      </w:r>
      <w:r w:rsidRPr="00826533">
        <w:rPr>
          <w:rFonts w:ascii="Bookman Old Style" w:hAnsi="Bookman Old Style"/>
          <w:bCs/>
          <w:color w:val="000000" w:themeColor="text1"/>
          <w:sz w:val="24"/>
          <w:szCs w:val="24"/>
          <w:lang w:val="id-ID" w:eastAsia="id-ID"/>
        </w:rPr>
        <w:t xml:space="preserve"> atas kegiatan operasional dari </w:t>
      </w:r>
      <w:r w:rsidR="00680AB6" w:rsidRPr="00826533">
        <w:rPr>
          <w:rFonts w:ascii="Bookman Old Style" w:hAnsi="Bookman Old Style"/>
          <w:bCs/>
          <w:color w:val="000000" w:themeColor="text1"/>
          <w:sz w:val="24"/>
          <w:szCs w:val="24"/>
          <w:lang w:val="id-ID" w:eastAsia="id-ID"/>
        </w:rPr>
        <w:t xml:space="preserve">kegiatan pembelian </w:t>
      </w:r>
      <w:r w:rsidR="00680AB6" w:rsidRPr="00826533">
        <w:rPr>
          <w:rFonts w:ascii="Bookman Old Style" w:hAnsi="Bookman Old Style"/>
          <w:color w:val="000000" w:themeColor="text1"/>
          <w:sz w:val="24"/>
          <w:szCs w:val="24"/>
          <w:lang w:val="id-ID" w:eastAsia="id-ID"/>
        </w:rPr>
        <w:t>sukuk atau obligasi syariah</w:t>
      </w:r>
      <w:r w:rsidR="00680AB6" w:rsidRPr="00826533">
        <w:rPr>
          <w:rFonts w:ascii="Bookman Old Style" w:hAnsi="Bookman Old Style"/>
          <w:bCs/>
          <w:color w:val="000000" w:themeColor="text1"/>
          <w:sz w:val="24"/>
          <w:szCs w:val="24"/>
          <w:lang w:val="id-ID" w:eastAsia="id-ID"/>
        </w:rPr>
        <w:t xml:space="preserve"> konversi</w:t>
      </w:r>
      <w:r w:rsidRPr="00826533">
        <w:rPr>
          <w:rFonts w:ascii="Bookman Old Style" w:hAnsi="Bookman Old Style"/>
          <w:bCs/>
          <w:color w:val="000000" w:themeColor="text1"/>
          <w:sz w:val="24"/>
          <w:szCs w:val="24"/>
          <w:lang w:val="id-ID" w:eastAsia="id-ID"/>
        </w:rPr>
        <w:t>.</w:t>
      </w:r>
    </w:p>
    <w:p w14:paraId="30AABB99" w14:textId="77777777" w:rsidR="009A5B08" w:rsidRPr="00826533" w:rsidRDefault="009A5B08" w:rsidP="009A64D3">
      <w:pPr>
        <w:pStyle w:val="ListParagraph"/>
        <w:numPr>
          <w:ilvl w:val="2"/>
          <w:numId w:val="176"/>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680AB6" w:rsidRPr="00826533">
        <w:rPr>
          <w:rFonts w:ascii="Bookman Old Style" w:hAnsi="Bookman Old Style"/>
          <w:bCs/>
          <w:color w:val="000000" w:themeColor="text1"/>
          <w:sz w:val="24"/>
          <w:szCs w:val="24"/>
          <w:lang w:val="id-ID" w:eastAsia="id-ID"/>
        </w:rPr>
        <w:t xml:space="preserve">Imbal Hasil </w:t>
      </w:r>
      <w:r w:rsidRPr="00826533">
        <w:rPr>
          <w:rFonts w:ascii="Bookman Old Style" w:hAnsi="Bookman Old Style"/>
          <w:bCs/>
          <w:color w:val="000000" w:themeColor="text1"/>
          <w:sz w:val="24"/>
          <w:szCs w:val="24"/>
          <w:lang w:val="id-ID" w:eastAsia="id-ID"/>
        </w:rPr>
        <w:t xml:space="preserve">dari Kegiatan Pembelian </w:t>
      </w:r>
      <w:r w:rsidR="00446D41" w:rsidRPr="00826533">
        <w:rPr>
          <w:rFonts w:ascii="Bookman Old Style" w:hAnsi="Bookman Old Style"/>
          <w:color w:val="000000" w:themeColor="text1"/>
          <w:sz w:val="24"/>
          <w:szCs w:val="24"/>
          <w:lang w:val="id-ID" w:eastAsia="id-ID"/>
        </w:rPr>
        <w:t>Sukuk atau Obligasi Syariah</w:t>
      </w:r>
      <w:r w:rsidRPr="00826533">
        <w:rPr>
          <w:rFonts w:ascii="Bookman Old Style" w:hAnsi="Bookman Old Style"/>
          <w:bCs/>
          <w:color w:val="000000" w:themeColor="text1"/>
          <w:sz w:val="24"/>
          <w:szCs w:val="24"/>
          <w:lang w:val="id-ID" w:eastAsia="id-ID"/>
        </w:rPr>
        <w:t xml:space="preserve"> yang Diterbitkan Pasangan Usaha pada Tahap Rintisan Awal (</w:t>
      </w:r>
      <w:r w:rsidRPr="00826533">
        <w:rPr>
          <w:rFonts w:ascii="Bookman Old Style" w:hAnsi="Bookman Old Style"/>
          <w:bCs/>
          <w:i/>
          <w:iCs/>
          <w:color w:val="000000" w:themeColor="text1"/>
          <w:sz w:val="24"/>
          <w:szCs w:val="24"/>
          <w:lang w:val="id-ID" w:eastAsia="id-ID"/>
        </w:rPr>
        <w:t>Start-up</w:t>
      </w:r>
      <w:r w:rsidRPr="00826533">
        <w:rPr>
          <w:rFonts w:ascii="Bookman Old Style" w:hAnsi="Bookman Old Style"/>
          <w:bCs/>
          <w:color w:val="000000" w:themeColor="text1"/>
          <w:sz w:val="24"/>
          <w:szCs w:val="24"/>
          <w:lang w:val="id-ID" w:eastAsia="id-ID"/>
        </w:rPr>
        <w:t>) dan/atau Pengembangan Usaha</w:t>
      </w:r>
    </w:p>
    <w:p w14:paraId="20EBA75D" w14:textId="77777777" w:rsidR="009A5B08" w:rsidRPr="00826533" w:rsidRDefault="009A5B08" w:rsidP="00003D3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diisi pendapatan </w:t>
      </w:r>
      <w:r w:rsidR="00F968DF" w:rsidRPr="00826533">
        <w:rPr>
          <w:rFonts w:ascii="Bookman Old Style" w:hAnsi="Bookman Old Style"/>
          <w:bCs/>
          <w:color w:val="000000" w:themeColor="text1"/>
          <w:sz w:val="24"/>
          <w:szCs w:val="24"/>
          <w:lang w:val="id-ID" w:eastAsia="id-ID"/>
        </w:rPr>
        <w:t>imbal hasil</w:t>
      </w:r>
      <w:r w:rsidRPr="00826533">
        <w:rPr>
          <w:rFonts w:ascii="Bookman Old Style" w:hAnsi="Bookman Old Style"/>
          <w:bCs/>
          <w:color w:val="000000" w:themeColor="text1"/>
          <w:sz w:val="24"/>
          <w:szCs w:val="24"/>
          <w:lang w:val="id-ID" w:eastAsia="id-ID"/>
        </w:rPr>
        <w:t xml:space="preserve"> atas kegiatan operasional dari </w:t>
      </w:r>
      <w:r w:rsidR="00C9326C" w:rsidRPr="00826533">
        <w:rPr>
          <w:rFonts w:ascii="Bookman Old Style" w:hAnsi="Bookman Old Style"/>
          <w:bCs/>
          <w:color w:val="000000" w:themeColor="text1"/>
          <w:sz w:val="24"/>
          <w:szCs w:val="24"/>
          <w:lang w:val="id-ID" w:eastAsia="id-ID"/>
        </w:rPr>
        <w:t xml:space="preserve">kegiatan pembelian </w:t>
      </w:r>
      <w:r w:rsidR="00C9326C" w:rsidRPr="00826533">
        <w:rPr>
          <w:rFonts w:ascii="Bookman Old Style" w:hAnsi="Bookman Old Style"/>
          <w:color w:val="000000" w:themeColor="text1"/>
          <w:sz w:val="24"/>
          <w:szCs w:val="24"/>
          <w:lang w:val="id-ID" w:eastAsia="id-ID"/>
        </w:rPr>
        <w:t>sukuk atau obligasi syariah</w:t>
      </w:r>
      <w:r w:rsidR="00C9326C" w:rsidRPr="00826533">
        <w:rPr>
          <w:rFonts w:ascii="Bookman Old Style" w:hAnsi="Bookman Old Style"/>
          <w:bCs/>
          <w:color w:val="000000" w:themeColor="text1"/>
          <w:sz w:val="24"/>
          <w:szCs w:val="24"/>
          <w:lang w:val="id-ID" w:eastAsia="id-ID"/>
        </w:rPr>
        <w:t xml:space="preserve"> yang diterbitkan pasangan usaha pada tahap rintisan awal (</w:t>
      </w:r>
      <w:r w:rsidR="00C9326C" w:rsidRPr="00826533">
        <w:rPr>
          <w:rFonts w:ascii="Bookman Old Style" w:hAnsi="Bookman Old Style"/>
          <w:bCs/>
          <w:i/>
          <w:iCs/>
          <w:color w:val="000000" w:themeColor="text1"/>
          <w:sz w:val="24"/>
          <w:szCs w:val="24"/>
          <w:lang w:val="id-ID" w:eastAsia="id-ID"/>
        </w:rPr>
        <w:t>start-up</w:t>
      </w:r>
      <w:r w:rsidR="00C9326C" w:rsidRPr="00826533">
        <w:rPr>
          <w:rFonts w:ascii="Bookman Old Style" w:hAnsi="Bookman Old Style"/>
          <w:bCs/>
          <w:color w:val="000000" w:themeColor="text1"/>
          <w:sz w:val="24"/>
          <w:szCs w:val="24"/>
          <w:lang w:val="id-ID" w:eastAsia="id-ID"/>
        </w:rPr>
        <w:t>) dan/atau pengembangan usaha.</w:t>
      </w:r>
    </w:p>
    <w:p w14:paraId="0B8058E7" w14:textId="77777777" w:rsidR="009A5B08" w:rsidRPr="00826533" w:rsidRDefault="009A5B08" w:rsidP="009A64D3">
      <w:pPr>
        <w:pStyle w:val="ListParagraph"/>
        <w:numPr>
          <w:ilvl w:val="2"/>
          <w:numId w:val="176"/>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 xml:space="preserve">Pendapatan </w:t>
      </w:r>
      <w:r w:rsidR="00C9326C" w:rsidRPr="00826533">
        <w:rPr>
          <w:rFonts w:ascii="Bookman Old Style" w:hAnsi="Bookman Old Style"/>
          <w:bCs/>
          <w:color w:val="000000" w:themeColor="text1"/>
          <w:sz w:val="24"/>
          <w:szCs w:val="24"/>
          <w:lang w:val="id-ID" w:eastAsia="id-ID"/>
        </w:rPr>
        <w:t xml:space="preserve">Bagi Hasil </w:t>
      </w:r>
      <w:r w:rsidRPr="00826533">
        <w:rPr>
          <w:rFonts w:ascii="Bookman Old Style" w:hAnsi="Bookman Old Style"/>
          <w:bCs/>
          <w:color w:val="000000" w:themeColor="text1"/>
          <w:sz w:val="24"/>
          <w:szCs w:val="24"/>
          <w:lang w:val="id-ID" w:eastAsia="id-ID"/>
        </w:rPr>
        <w:t xml:space="preserve">dari Kegiatan Pembiayaan </w:t>
      </w:r>
      <w:r w:rsidR="00C9326C" w:rsidRPr="00826533">
        <w:rPr>
          <w:rFonts w:ascii="Bookman Old Style" w:hAnsi="Bookman Old Style"/>
          <w:bCs/>
          <w:color w:val="000000" w:themeColor="text1"/>
          <w:sz w:val="24"/>
          <w:szCs w:val="24"/>
          <w:lang w:val="id-ID" w:eastAsia="id-ID"/>
        </w:rPr>
        <w:t>B</w:t>
      </w:r>
      <w:r w:rsidR="00446D41" w:rsidRPr="00826533">
        <w:rPr>
          <w:rFonts w:ascii="Bookman Old Style" w:hAnsi="Bookman Old Style"/>
          <w:bCs/>
          <w:color w:val="000000" w:themeColor="text1"/>
          <w:sz w:val="24"/>
          <w:szCs w:val="24"/>
          <w:lang w:val="id-ID" w:eastAsia="id-ID"/>
        </w:rPr>
        <w:t>erdasarkan Prinsip Bagi Hasil</w:t>
      </w:r>
    </w:p>
    <w:p w14:paraId="55DF5FA5" w14:textId="77777777" w:rsidR="009A5B08" w:rsidRPr="00826533" w:rsidRDefault="009A5B08" w:rsidP="00003D3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Pos ini diisi pendapatan </w:t>
      </w:r>
      <w:r w:rsidR="00F968DF" w:rsidRPr="00826533">
        <w:rPr>
          <w:rFonts w:ascii="Bookman Old Style" w:hAnsi="Bookman Old Style"/>
          <w:bCs/>
          <w:color w:val="000000" w:themeColor="text1"/>
          <w:sz w:val="24"/>
          <w:szCs w:val="24"/>
          <w:lang w:val="id-ID" w:eastAsia="id-ID"/>
        </w:rPr>
        <w:t>bagi</w:t>
      </w:r>
      <w:r w:rsidR="0020680B" w:rsidRPr="00826533">
        <w:rPr>
          <w:rFonts w:ascii="Bookman Old Style" w:hAnsi="Bookman Old Style"/>
          <w:bCs/>
          <w:color w:val="000000" w:themeColor="text1"/>
          <w:sz w:val="24"/>
          <w:szCs w:val="24"/>
          <w:lang w:val="id-ID" w:eastAsia="id-ID"/>
        </w:rPr>
        <w:t xml:space="preserve"> hasil</w:t>
      </w:r>
      <w:r w:rsidRPr="00826533">
        <w:rPr>
          <w:rFonts w:ascii="Bookman Old Style" w:hAnsi="Bookman Old Style"/>
          <w:bCs/>
          <w:color w:val="000000" w:themeColor="text1"/>
          <w:sz w:val="24"/>
          <w:szCs w:val="24"/>
          <w:lang w:val="id-ID" w:eastAsia="id-ID"/>
        </w:rPr>
        <w:t xml:space="preserve"> atas kegiatan operasional dari </w:t>
      </w:r>
      <w:r w:rsidR="00C9326C" w:rsidRPr="00826533">
        <w:rPr>
          <w:rFonts w:ascii="Bookman Old Style" w:hAnsi="Bookman Old Style"/>
          <w:bCs/>
          <w:color w:val="000000" w:themeColor="text1"/>
          <w:sz w:val="24"/>
          <w:szCs w:val="24"/>
          <w:lang w:val="id-ID" w:eastAsia="id-ID"/>
        </w:rPr>
        <w:t xml:space="preserve">kegiatan pembiayaan berdasarkan prinsip bagi hasil. </w:t>
      </w:r>
    </w:p>
    <w:p w14:paraId="756532F3" w14:textId="77777777" w:rsidR="009A5B08" w:rsidRPr="00826533" w:rsidRDefault="009A5B08" w:rsidP="009A64D3">
      <w:pPr>
        <w:numPr>
          <w:ilvl w:val="0"/>
          <w:numId w:val="176"/>
        </w:numPr>
        <w:tabs>
          <w:tab w:val="clear" w:pos="720"/>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Lain Terkait Pembiayaan</w:t>
      </w:r>
    </w:p>
    <w:p w14:paraId="466097B4"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w:t>
      </w:r>
      <w:r w:rsidR="00C9326C" w:rsidRPr="00826533">
        <w:rPr>
          <w:rFonts w:ascii="Bookman Old Style" w:hAnsi="Bookman Old Style"/>
          <w:noProof/>
          <w:color w:val="000000" w:themeColor="text1"/>
          <w:sz w:val="24"/>
          <w:szCs w:val="24"/>
          <w:lang w:val="id-ID"/>
        </w:rPr>
        <w:t xml:space="preserve">pendapatan lain </w:t>
      </w:r>
      <w:r w:rsidRPr="00826533">
        <w:rPr>
          <w:rFonts w:ascii="Bookman Old Style" w:hAnsi="Bookman Old Style"/>
          <w:noProof/>
          <w:color w:val="000000" w:themeColor="text1"/>
          <w:sz w:val="24"/>
          <w:szCs w:val="24"/>
          <w:lang w:val="id-ID"/>
        </w:rPr>
        <w:t xml:space="preserve">terkait pembiayaan yang disalurkan oleh </w:t>
      </w:r>
      <w:r w:rsidR="00C9326C"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antara lain pendapatan adm</w:t>
      </w:r>
      <w:r w:rsidR="00C614D4" w:rsidRPr="00826533">
        <w:rPr>
          <w:rFonts w:ascii="Bookman Old Style" w:hAnsi="Bookman Old Style"/>
          <w:noProof/>
          <w:color w:val="000000" w:themeColor="text1"/>
          <w:sz w:val="24"/>
          <w:szCs w:val="24"/>
          <w:lang w:val="id-ID"/>
        </w:rPr>
        <w:t>inistrasi, pendapatan provisi,</w:t>
      </w:r>
      <w:r w:rsidRPr="00826533">
        <w:rPr>
          <w:rFonts w:ascii="Bookman Old Style" w:hAnsi="Bookman Old Style"/>
          <w:noProof/>
          <w:color w:val="000000" w:themeColor="text1"/>
          <w:sz w:val="24"/>
          <w:szCs w:val="24"/>
          <w:lang w:val="id-ID"/>
        </w:rPr>
        <w:t xml:space="preserve"> pendapatan komisi</w:t>
      </w:r>
      <w:r w:rsidR="00C9326C" w:rsidRPr="00826533">
        <w:rPr>
          <w:rFonts w:ascii="Bookman Old Style" w:hAnsi="Bookman Old Style"/>
          <w:noProof/>
          <w:color w:val="000000" w:themeColor="text1"/>
          <w:sz w:val="24"/>
          <w:szCs w:val="24"/>
          <w:lang w:val="id-ID"/>
        </w:rPr>
        <w:t xml:space="preserve"> atau </w:t>
      </w:r>
      <w:r w:rsidRPr="00826533">
        <w:rPr>
          <w:rFonts w:ascii="Bookman Old Style" w:hAnsi="Bookman Old Style"/>
          <w:i/>
          <w:noProof/>
          <w:color w:val="000000" w:themeColor="text1"/>
          <w:sz w:val="24"/>
          <w:szCs w:val="24"/>
          <w:lang w:val="id-ID"/>
        </w:rPr>
        <w:t>fee</w:t>
      </w:r>
      <w:r w:rsidRPr="00826533">
        <w:rPr>
          <w:rFonts w:ascii="Bookman Old Style" w:hAnsi="Bookman Old Style"/>
          <w:noProof/>
          <w:color w:val="000000" w:themeColor="text1"/>
          <w:sz w:val="24"/>
          <w:szCs w:val="24"/>
          <w:lang w:val="id-ID"/>
        </w:rPr>
        <w:t xml:space="preserve"> </w:t>
      </w:r>
      <w:r w:rsidR="00955E08" w:rsidRPr="00826533">
        <w:rPr>
          <w:rFonts w:ascii="Bookman Old Style" w:hAnsi="Bookman Old Style"/>
          <w:noProof/>
          <w:color w:val="000000" w:themeColor="text1"/>
          <w:sz w:val="24"/>
          <w:szCs w:val="24"/>
          <w:lang w:val="id-ID"/>
        </w:rPr>
        <w:t>penjaminan</w:t>
      </w:r>
      <w:r w:rsidRPr="00826533">
        <w:rPr>
          <w:rFonts w:ascii="Bookman Old Style" w:hAnsi="Bookman Old Style"/>
          <w:noProof/>
          <w:color w:val="000000" w:themeColor="text1"/>
          <w:sz w:val="24"/>
          <w:szCs w:val="24"/>
          <w:lang w:val="id-ID"/>
        </w:rPr>
        <w:t xml:space="preserve">, dan pendapatan lain terkait kegiatan </w:t>
      </w:r>
      <w:r w:rsidR="00C9326C"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lainnya.</w:t>
      </w:r>
    </w:p>
    <w:p w14:paraId="02A89EF3" w14:textId="77777777" w:rsidR="009A5B08" w:rsidRPr="00826533" w:rsidRDefault="009A5B08" w:rsidP="009A64D3">
      <w:pPr>
        <w:numPr>
          <w:ilvl w:val="1"/>
          <w:numId w:val="17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Administrasi</w:t>
      </w:r>
    </w:p>
    <w:p w14:paraId="19E6797E" w14:textId="77777777" w:rsidR="009A5B08" w:rsidRPr="00826533" w:rsidRDefault="009A5B0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dibebankan ke </w:t>
      </w:r>
      <w:r w:rsidR="00955E08" w:rsidRPr="00826533">
        <w:rPr>
          <w:rFonts w:ascii="Bookman Old Style" w:hAnsi="Bookman Old Style"/>
          <w:noProof/>
          <w:color w:val="000000" w:themeColor="text1"/>
          <w:sz w:val="24"/>
          <w:szCs w:val="24"/>
          <w:lang w:val="id-ID"/>
        </w:rPr>
        <w:t>pasangan usaha</w:t>
      </w:r>
      <w:r w:rsidRPr="00826533">
        <w:rPr>
          <w:rFonts w:ascii="Bookman Old Style" w:hAnsi="Bookman Old Style"/>
          <w:noProof/>
          <w:color w:val="000000" w:themeColor="text1"/>
          <w:sz w:val="24"/>
          <w:szCs w:val="24"/>
          <w:lang w:val="id-ID"/>
        </w:rPr>
        <w:t xml:space="preserve"> atas penggunaan fasilitas pendanaan </w:t>
      </w:r>
      <w:r w:rsidR="00C9326C" w:rsidRPr="00826533">
        <w:rPr>
          <w:rFonts w:ascii="Bookman Old Style" w:hAnsi="Bookman Old Style"/>
          <w:noProof/>
          <w:color w:val="000000" w:themeColor="text1"/>
          <w:sz w:val="24"/>
          <w:szCs w:val="24"/>
          <w:lang w:val="id-ID"/>
        </w:rPr>
        <w:t>dari dana ventura</w:t>
      </w:r>
      <w:r w:rsidRPr="00826533">
        <w:rPr>
          <w:rFonts w:ascii="Bookman Old Style" w:hAnsi="Bookman Old Style"/>
          <w:noProof/>
          <w:color w:val="000000" w:themeColor="text1"/>
          <w:sz w:val="24"/>
          <w:szCs w:val="24"/>
          <w:lang w:val="id-ID"/>
        </w:rPr>
        <w:t>.</w:t>
      </w:r>
    </w:p>
    <w:p w14:paraId="39CF8681" w14:textId="77777777" w:rsidR="009A5B08" w:rsidRPr="00826533" w:rsidRDefault="009A5B08" w:rsidP="009A64D3">
      <w:pPr>
        <w:numPr>
          <w:ilvl w:val="1"/>
          <w:numId w:val="17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Pendapatan Provisi</w:t>
      </w:r>
    </w:p>
    <w:p w14:paraId="6967E864" w14:textId="77777777" w:rsidR="009A5B08" w:rsidRPr="00826533" w:rsidRDefault="009A5B08" w:rsidP="00003D3B">
      <w:pPr>
        <w:spacing w:line="360" w:lineRule="auto"/>
        <w:ind w:left="2835"/>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provisi yang dibebankan ke </w:t>
      </w:r>
      <w:r w:rsidR="00955E08" w:rsidRPr="00826533">
        <w:rPr>
          <w:rFonts w:ascii="Bookman Old Style" w:hAnsi="Bookman Old Style"/>
          <w:noProof/>
          <w:color w:val="000000" w:themeColor="text1"/>
          <w:sz w:val="24"/>
          <w:szCs w:val="24"/>
          <w:lang w:val="id-ID"/>
        </w:rPr>
        <w:t>pasangan usaha</w:t>
      </w:r>
      <w:r w:rsidRPr="00826533">
        <w:rPr>
          <w:rFonts w:ascii="Bookman Old Style" w:hAnsi="Bookman Old Style"/>
          <w:noProof/>
          <w:color w:val="000000" w:themeColor="text1"/>
          <w:sz w:val="24"/>
          <w:szCs w:val="24"/>
          <w:lang w:val="id-ID"/>
        </w:rPr>
        <w:t>.</w:t>
      </w:r>
    </w:p>
    <w:p w14:paraId="524B22E3" w14:textId="77777777" w:rsidR="009A5B08" w:rsidRPr="00826533" w:rsidRDefault="009A5B08" w:rsidP="009A64D3">
      <w:pPr>
        <w:numPr>
          <w:ilvl w:val="1"/>
          <w:numId w:val="176"/>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Pendapatan Lain Terkait </w:t>
      </w:r>
      <w:r w:rsidRPr="00826533">
        <w:rPr>
          <w:rFonts w:ascii="Bookman Old Style" w:hAnsi="Bookman Old Style"/>
          <w:noProof/>
          <w:color w:val="000000" w:themeColor="text1"/>
          <w:sz w:val="24"/>
          <w:szCs w:val="24"/>
          <w:lang w:val="id-ID"/>
        </w:rPr>
        <w:t xml:space="preserve">Pembiayaan </w:t>
      </w:r>
      <w:r w:rsidRPr="00826533">
        <w:rPr>
          <w:rFonts w:ascii="Bookman Old Style" w:hAnsi="Bookman Old Style"/>
          <w:bCs/>
          <w:color w:val="000000" w:themeColor="text1"/>
          <w:sz w:val="24"/>
          <w:szCs w:val="24"/>
          <w:lang w:val="id-ID" w:eastAsia="id-ID"/>
        </w:rPr>
        <w:t>Lainnya</w:t>
      </w:r>
    </w:p>
    <w:p w14:paraId="27864126" w14:textId="77777777" w:rsidR="009A5B08" w:rsidRPr="00826533" w:rsidRDefault="009A5B08" w:rsidP="00003D3B">
      <w:pPr>
        <w:tabs>
          <w:tab w:val="left" w:pos="1890"/>
        </w:tabs>
        <w:spacing w:line="360" w:lineRule="auto"/>
        <w:ind w:left="2835"/>
        <w:jc w:val="both"/>
        <w:rPr>
          <w:rFonts w:ascii="Bookman Old Style" w:hAnsi="Bookman Old Style"/>
          <w:bCs/>
          <w:color w:val="000000" w:themeColor="text1"/>
          <w:sz w:val="24"/>
          <w:szCs w:val="24"/>
          <w:lang w:val="id-ID" w:eastAsia="id-ID"/>
        </w:rPr>
      </w:pPr>
      <w:r w:rsidRPr="00826533">
        <w:rPr>
          <w:rFonts w:ascii="Bookman Old Style" w:hAnsi="Bookman Old Style"/>
          <w:noProof/>
          <w:color w:val="000000" w:themeColor="text1"/>
          <w:sz w:val="24"/>
          <w:szCs w:val="24"/>
          <w:lang w:val="id-ID"/>
        </w:rPr>
        <w:t xml:space="preserve">Pos ini diisi pendapatan yang diterima atas kegiatan operasional lain terkait kegiatan usaha lainnya yang diterima Dana Ventura. </w:t>
      </w:r>
    </w:p>
    <w:p w14:paraId="647E0ABF" w14:textId="77777777" w:rsidR="009A5B08" w:rsidRPr="00826533" w:rsidRDefault="009A5B08" w:rsidP="009A64D3">
      <w:pPr>
        <w:pStyle w:val="ListParagraph"/>
        <w:numPr>
          <w:ilvl w:val="0"/>
          <w:numId w:val="175"/>
        </w:numPr>
        <w:tabs>
          <w:tab w:val="clear" w:pos="2700"/>
        </w:tabs>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BEBAN</w:t>
      </w:r>
    </w:p>
    <w:p w14:paraId="526F2737" w14:textId="77777777" w:rsidR="009A5B08" w:rsidRPr="00826533" w:rsidRDefault="009A5B08" w:rsidP="009A64D3">
      <w:pPr>
        <w:numPr>
          <w:ilvl w:val="0"/>
          <w:numId w:val="177"/>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Beban Pengelolaan Dana Ventura</w:t>
      </w:r>
    </w:p>
    <w:p w14:paraId="0D403D0E"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timbul dari kegiatan pengelolaan Dana Ventura yang dilakukan oleh </w:t>
      </w:r>
      <w:r w:rsidR="001A43EB" w:rsidRPr="00826533">
        <w:rPr>
          <w:rFonts w:ascii="Bookman Old Style" w:hAnsi="Bookman Old Style"/>
          <w:noProof/>
          <w:color w:val="000000" w:themeColor="text1"/>
          <w:sz w:val="24"/>
          <w:szCs w:val="24"/>
          <w:lang w:val="id-ID"/>
        </w:rPr>
        <w:t>Perusahaan Modal Ventura Syariah</w:t>
      </w:r>
      <w:r w:rsidR="00C9326C" w:rsidRPr="00826533">
        <w:rPr>
          <w:rFonts w:ascii="Bookman Old Style" w:hAnsi="Bookman Old Style"/>
          <w:noProof/>
          <w:color w:val="000000" w:themeColor="text1"/>
          <w:sz w:val="24"/>
          <w:szCs w:val="24"/>
          <w:lang w:val="id-ID"/>
        </w:rPr>
        <w:t xml:space="preserve"> pelapor</w:t>
      </w:r>
      <w:r w:rsidRPr="00826533">
        <w:rPr>
          <w:rFonts w:ascii="Bookman Old Style" w:hAnsi="Bookman Old Style"/>
          <w:noProof/>
          <w:color w:val="000000" w:themeColor="text1"/>
          <w:sz w:val="24"/>
          <w:szCs w:val="24"/>
          <w:lang w:val="id-ID"/>
        </w:rPr>
        <w:t xml:space="preserve">. </w:t>
      </w:r>
    </w:p>
    <w:p w14:paraId="7472EDEB" w14:textId="77777777" w:rsidR="009A5B08" w:rsidRPr="00826533" w:rsidRDefault="009A5B08" w:rsidP="009A64D3">
      <w:pPr>
        <w:numPr>
          <w:ilvl w:val="0"/>
          <w:numId w:val="177"/>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Beban Kustodian</w:t>
      </w:r>
    </w:p>
    <w:p w14:paraId="781E342C"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biaya yang dibebankan oleh </w:t>
      </w:r>
      <w:r w:rsidR="00C9326C" w:rsidRPr="00826533">
        <w:rPr>
          <w:rFonts w:ascii="Bookman Old Style" w:hAnsi="Bookman Old Style"/>
          <w:noProof/>
          <w:color w:val="000000" w:themeColor="text1"/>
          <w:sz w:val="24"/>
          <w:szCs w:val="24"/>
          <w:lang w:val="id-ID"/>
        </w:rPr>
        <w:t>bank kustodian dalam rangka penitipan kolektif dana ventura</w:t>
      </w:r>
      <w:r w:rsidRPr="00826533">
        <w:rPr>
          <w:rFonts w:ascii="Bookman Old Style" w:hAnsi="Bookman Old Style"/>
          <w:noProof/>
          <w:color w:val="000000" w:themeColor="text1"/>
          <w:sz w:val="24"/>
          <w:szCs w:val="24"/>
          <w:lang w:val="id-ID"/>
        </w:rPr>
        <w:t>.</w:t>
      </w:r>
    </w:p>
    <w:p w14:paraId="39C47A17" w14:textId="77777777" w:rsidR="009A5B08" w:rsidRPr="00826533" w:rsidRDefault="009A5B08" w:rsidP="009A64D3">
      <w:pPr>
        <w:numPr>
          <w:ilvl w:val="0"/>
          <w:numId w:val="177"/>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Beban </w:t>
      </w:r>
      <w:r w:rsidR="008D55A1" w:rsidRPr="00826533">
        <w:rPr>
          <w:rFonts w:ascii="Bookman Old Style" w:hAnsi="Bookman Old Style"/>
          <w:noProof/>
          <w:color w:val="000000" w:themeColor="text1"/>
          <w:sz w:val="24"/>
          <w:szCs w:val="24"/>
          <w:lang w:val="id-ID"/>
        </w:rPr>
        <w:t>Imbal Jasa Penjaminan</w:t>
      </w:r>
    </w:p>
    <w:p w14:paraId="418C92CE"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beban y</w:t>
      </w:r>
      <w:r w:rsidR="00D725CE" w:rsidRPr="00826533">
        <w:rPr>
          <w:rFonts w:ascii="Bookman Old Style" w:hAnsi="Bookman Old Style"/>
          <w:noProof/>
          <w:color w:val="000000" w:themeColor="text1"/>
          <w:sz w:val="24"/>
          <w:szCs w:val="24"/>
          <w:lang w:val="id-ID"/>
        </w:rPr>
        <w:t>ang dibayarkan untuk keperluan penjaminan</w:t>
      </w:r>
      <w:r w:rsidRPr="00826533">
        <w:rPr>
          <w:rFonts w:ascii="Bookman Old Style" w:hAnsi="Bookman Old Style"/>
          <w:noProof/>
          <w:color w:val="000000" w:themeColor="text1"/>
          <w:sz w:val="24"/>
          <w:szCs w:val="24"/>
          <w:lang w:val="id-ID"/>
        </w:rPr>
        <w:t xml:space="preserve">, misalnya pembayaran </w:t>
      </w:r>
      <w:r w:rsidR="00D725CE" w:rsidRPr="00826533">
        <w:rPr>
          <w:rFonts w:ascii="Bookman Old Style" w:hAnsi="Bookman Old Style"/>
          <w:noProof/>
          <w:color w:val="000000" w:themeColor="text1"/>
          <w:sz w:val="24"/>
          <w:szCs w:val="24"/>
          <w:lang w:val="id-ID"/>
        </w:rPr>
        <w:t>imbal jasa</w:t>
      </w:r>
      <w:r w:rsidRPr="00826533">
        <w:rPr>
          <w:rFonts w:ascii="Bookman Old Style" w:hAnsi="Bookman Old Style"/>
          <w:noProof/>
          <w:color w:val="000000" w:themeColor="text1"/>
          <w:sz w:val="24"/>
          <w:szCs w:val="24"/>
          <w:lang w:val="id-ID"/>
        </w:rPr>
        <w:t xml:space="preserve"> </w:t>
      </w:r>
      <w:r w:rsidR="00D725CE" w:rsidRPr="00826533">
        <w:rPr>
          <w:rFonts w:ascii="Bookman Old Style" w:hAnsi="Bookman Old Style"/>
          <w:noProof/>
          <w:color w:val="000000" w:themeColor="text1"/>
          <w:sz w:val="24"/>
          <w:szCs w:val="24"/>
          <w:lang w:val="id-ID"/>
        </w:rPr>
        <w:t>penjaminan</w:t>
      </w:r>
      <w:r w:rsidRPr="00826533">
        <w:rPr>
          <w:rFonts w:ascii="Bookman Old Style" w:hAnsi="Bookman Old Style"/>
          <w:noProof/>
          <w:color w:val="000000" w:themeColor="text1"/>
          <w:sz w:val="24"/>
          <w:szCs w:val="24"/>
          <w:lang w:val="id-ID"/>
        </w:rPr>
        <w:t xml:space="preserve"> pembiayaan. </w:t>
      </w:r>
    </w:p>
    <w:p w14:paraId="48E8C97E" w14:textId="77777777" w:rsidR="009A5B08" w:rsidRPr="00826533" w:rsidRDefault="009A5B08" w:rsidP="009A64D3">
      <w:pPr>
        <w:numPr>
          <w:ilvl w:val="0"/>
          <w:numId w:val="177"/>
        </w:numPr>
        <w:tabs>
          <w:tab w:val="clear" w:pos="2061"/>
        </w:tabs>
        <w:spacing w:line="360" w:lineRule="auto"/>
        <w:ind w:left="2268"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w:t>
      </w:r>
      <w:r w:rsidRPr="00826533">
        <w:rPr>
          <w:rFonts w:ascii="Bookman Old Style" w:hAnsi="Bookman Old Style"/>
          <w:noProof/>
          <w:color w:val="000000" w:themeColor="text1"/>
          <w:sz w:val="24"/>
          <w:szCs w:val="24"/>
          <w:lang w:val="id-ID"/>
        </w:rPr>
        <w:t>Penyisihan Penghapusan Aset Produktif</w:t>
      </w:r>
    </w:p>
    <w:p w14:paraId="6C45A621" w14:textId="77777777" w:rsidR="006F120F" w:rsidRPr="00826533" w:rsidRDefault="006F120F" w:rsidP="009A64D3">
      <w:pPr>
        <w:pStyle w:val="ListParagraph"/>
        <w:numPr>
          <w:ilvl w:val="2"/>
          <w:numId w:val="178"/>
        </w:numPr>
        <w:tabs>
          <w:tab w:val="clear" w:pos="1800"/>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Penyisihan Penghapusan Aset Produktif Penyertaan Modal</w:t>
      </w:r>
    </w:p>
    <w:p w14:paraId="6629CA60" w14:textId="4B8EA0AB" w:rsidR="006F120F" w:rsidRPr="00826533" w:rsidRDefault="006F120F" w:rsidP="006F120F">
      <w:pPr>
        <w:pStyle w:val="ListParagraph"/>
        <w:spacing w:line="360" w:lineRule="auto"/>
        <w:ind w:left="2835"/>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Pos ini mencakup biaya penghapusan aset produktif penyertaan modal.</w:t>
      </w:r>
    </w:p>
    <w:p w14:paraId="2586CCC1" w14:textId="43D53A49" w:rsidR="009A5B08" w:rsidRPr="00826533" w:rsidRDefault="009A5B08" w:rsidP="009A64D3">
      <w:pPr>
        <w:pStyle w:val="ListParagraph"/>
        <w:numPr>
          <w:ilvl w:val="2"/>
          <w:numId w:val="178"/>
        </w:numPr>
        <w:tabs>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Penyisihan Penghapusan Aset Produktif Pembelian </w:t>
      </w:r>
      <w:r w:rsidR="00C614D4" w:rsidRPr="00826533">
        <w:rPr>
          <w:rFonts w:ascii="Bookman Old Style" w:hAnsi="Bookman Old Style"/>
          <w:color w:val="000000" w:themeColor="text1"/>
          <w:sz w:val="24"/>
          <w:szCs w:val="24"/>
          <w:lang w:val="id-ID" w:eastAsia="id-ID"/>
        </w:rPr>
        <w:t>Sukuk atau Obligasi Syariah</w:t>
      </w:r>
      <w:r w:rsidRPr="00826533">
        <w:rPr>
          <w:rFonts w:ascii="Bookman Old Style" w:hAnsi="Bookman Old Style"/>
          <w:bCs/>
          <w:color w:val="000000" w:themeColor="text1"/>
          <w:sz w:val="24"/>
          <w:szCs w:val="24"/>
          <w:lang w:val="id-ID" w:eastAsia="id-ID"/>
        </w:rPr>
        <w:t xml:space="preserve"> Konversi</w:t>
      </w:r>
    </w:p>
    <w:p w14:paraId="3F69C3C2" w14:textId="77777777" w:rsidR="009A5B08" w:rsidRPr="00826533" w:rsidRDefault="009A5B08" w:rsidP="00003D3B">
      <w:pPr>
        <w:pStyle w:val="BodyTextIndent"/>
        <w:spacing w:line="360" w:lineRule="auto"/>
        <w:ind w:left="2835"/>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mencakup biaya </w:t>
      </w:r>
      <w:r w:rsidR="00C9326C" w:rsidRPr="00826533">
        <w:rPr>
          <w:rFonts w:ascii="Bookman Old Style" w:hAnsi="Bookman Old Style"/>
          <w:noProof/>
          <w:color w:val="000000" w:themeColor="text1"/>
          <w:szCs w:val="24"/>
          <w:lang w:val="id-ID"/>
        </w:rPr>
        <w:t xml:space="preserve">penghapusan aset produktif </w:t>
      </w:r>
      <w:r w:rsidR="00C9326C" w:rsidRPr="00826533">
        <w:rPr>
          <w:rFonts w:ascii="Bookman Old Style" w:hAnsi="Bookman Old Style"/>
          <w:bCs/>
          <w:color w:val="000000" w:themeColor="text1"/>
          <w:szCs w:val="24"/>
          <w:lang w:val="id-ID" w:eastAsia="id-ID"/>
        </w:rPr>
        <w:t xml:space="preserve">pembelian </w:t>
      </w:r>
      <w:r w:rsidR="00C9326C" w:rsidRPr="00826533">
        <w:rPr>
          <w:rFonts w:ascii="Bookman Old Style" w:hAnsi="Bookman Old Style"/>
          <w:color w:val="000000" w:themeColor="text1"/>
          <w:szCs w:val="24"/>
          <w:lang w:val="id-ID" w:eastAsia="id-ID"/>
        </w:rPr>
        <w:t>sukuk atau obligasi syariah</w:t>
      </w:r>
      <w:r w:rsidR="00C9326C" w:rsidRPr="00826533">
        <w:rPr>
          <w:rFonts w:ascii="Bookman Old Style" w:hAnsi="Bookman Old Style"/>
          <w:bCs/>
          <w:color w:val="000000" w:themeColor="text1"/>
          <w:szCs w:val="24"/>
          <w:lang w:val="id-ID" w:eastAsia="id-ID"/>
        </w:rPr>
        <w:t xml:space="preserve"> konversi</w:t>
      </w:r>
      <w:r w:rsidRPr="00826533">
        <w:rPr>
          <w:rFonts w:ascii="Bookman Old Style" w:hAnsi="Bookman Old Style"/>
          <w:noProof/>
          <w:color w:val="000000" w:themeColor="text1"/>
          <w:szCs w:val="24"/>
          <w:lang w:val="id-ID"/>
        </w:rPr>
        <w:t>.</w:t>
      </w:r>
    </w:p>
    <w:p w14:paraId="5787B36E" w14:textId="77777777" w:rsidR="009A5B08" w:rsidRPr="00826533" w:rsidRDefault="009A5B08" w:rsidP="009A64D3">
      <w:pPr>
        <w:pStyle w:val="ListParagraph"/>
        <w:numPr>
          <w:ilvl w:val="2"/>
          <w:numId w:val="178"/>
        </w:numPr>
        <w:tabs>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Penyisihan Penghapusan Aset Produktif Pembelian </w:t>
      </w:r>
      <w:r w:rsidR="00C614D4" w:rsidRPr="00826533">
        <w:rPr>
          <w:rFonts w:ascii="Bookman Old Style" w:hAnsi="Bookman Old Style"/>
          <w:color w:val="000000" w:themeColor="text1"/>
          <w:sz w:val="24"/>
          <w:szCs w:val="24"/>
          <w:lang w:val="id-ID" w:eastAsia="id-ID"/>
        </w:rPr>
        <w:t>Sukuk atau Obligasi Syariah</w:t>
      </w:r>
      <w:r w:rsidRPr="00826533">
        <w:rPr>
          <w:rFonts w:ascii="Bookman Old Style" w:hAnsi="Bookman Old Style"/>
          <w:bCs/>
          <w:color w:val="000000" w:themeColor="text1"/>
          <w:sz w:val="24"/>
          <w:szCs w:val="24"/>
          <w:lang w:val="id-ID" w:eastAsia="id-ID"/>
        </w:rPr>
        <w:t xml:space="preserve"> yang Diterbitkan Pasangan Usaha pada Tahap Rintisan Awal (</w:t>
      </w:r>
      <w:r w:rsidRPr="00826533">
        <w:rPr>
          <w:rFonts w:ascii="Bookman Old Style" w:hAnsi="Bookman Old Style"/>
          <w:bCs/>
          <w:i/>
          <w:color w:val="000000" w:themeColor="text1"/>
          <w:sz w:val="24"/>
          <w:szCs w:val="24"/>
          <w:lang w:val="id-ID" w:eastAsia="id-ID"/>
        </w:rPr>
        <w:t>Start-up</w:t>
      </w:r>
      <w:r w:rsidRPr="00826533">
        <w:rPr>
          <w:rFonts w:ascii="Bookman Old Style" w:hAnsi="Bookman Old Style"/>
          <w:bCs/>
          <w:color w:val="000000" w:themeColor="text1"/>
          <w:sz w:val="24"/>
          <w:szCs w:val="24"/>
          <w:lang w:val="id-ID" w:eastAsia="id-ID"/>
        </w:rPr>
        <w:t>) dan/atau Pengembangan Usaha</w:t>
      </w:r>
    </w:p>
    <w:p w14:paraId="0BFB6785" w14:textId="77777777" w:rsidR="009A5B08" w:rsidRPr="00826533" w:rsidRDefault="009A5B08" w:rsidP="00003D3B">
      <w:pPr>
        <w:pStyle w:val="BodyTextIndent"/>
        <w:spacing w:line="360" w:lineRule="auto"/>
        <w:ind w:left="2835"/>
        <w:rPr>
          <w:rFonts w:ascii="Bookman Old Style" w:hAnsi="Bookman Old Style"/>
          <w:bCs/>
          <w:color w:val="000000" w:themeColor="text1"/>
          <w:szCs w:val="24"/>
          <w:lang w:val="id-ID" w:eastAsia="id-ID"/>
        </w:rPr>
      </w:pPr>
      <w:r w:rsidRPr="00826533">
        <w:rPr>
          <w:rFonts w:ascii="Bookman Old Style" w:hAnsi="Bookman Old Style"/>
          <w:bCs/>
          <w:color w:val="000000" w:themeColor="text1"/>
          <w:szCs w:val="24"/>
          <w:lang w:val="id-ID" w:eastAsia="id-ID"/>
        </w:rPr>
        <w:t xml:space="preserve">Pos ini mencakup biaya </w:t>
      </w:r>
      <w:r w:rsidR="00C9326C" w:rsidRPr="00826533">
        <w:rPr>
          <w:rFonts w:ascii="Bookman Old Style" w:hAnsi="Bookman Old Style"/>
          <w:bCs/>
          <w:color w:val="000000" w:themeColor="text1"/>
          <w:szCs w:val="24"/>
          <w:lang w:val="id-ID" w:eastAsia="id-ID"/>
        </w:rPr>
        <w:t xml:space="preserve">penghapusan aset produktif pembelian </w:t>
      </w:r>
      <w:r w:rsidR="00C9326C" w:rsidRPr="00826533">
        <w:rPr>
          <w:rFonts w:ascii="Bookman Old Style" w:hAnsi="Bookman Old Style"/>
          <w:color w:val="000000" w:themeColor="text1"/>
          <w:szCs w:val="24"/>
          <w:lang w:val="id-ID" w:eastAsia="id-ID"/>
        </w:rPr>
        <w:t>sukuk atau obligasi syariah</w:t>
      </w:r>
      <w:r w:rsidR="00C9326C" w:rsidRPr="00826533">
        <w:rPr>
          <w:rFonts w:ascii="Bookman Old Style" w:hAnsi="Bookman Old Style"/>
          <w:bCs/>
          <w:color w:val="000000" w:themeColor="text1"/>
          <w:szCs w:val="24"/>
          <w:lang w:val="id-ID" w:eastAsia="id-ID"/>
        </w:rPr>
        <w:t xml:space="preserve"> yang diterbitkan pasangan usaha pada tahap rintisan awal (</w:t>
      </w:r>
      <w:r w:rsidR="00C9326C" w:rsidRPr="00826533">
        <w:rPr>
          <w:rFonts w:ascii="Bookman Old Style" w:hAnsi="Bookman Old Style"/>
          <w:bCs/>
          <w:i/>
          <w:iCs/>
          <w:color w:val="000000" w:themeColor="text1"/>
          <w:szCs w:val="24"/>
          <w:lang w:val="id-ID" w:eastAsia="id-ID"/>
        </w:rPr>
        <w:t>start-up</w:t>
      </w:r>
      <w:r w:rsidR="00C9326C" w:rsidRPr="00826533">
        <w:rPr>
          <w:rFonts w:ascii="Bookman Old Style" w:hAnsi="Bookman Old Style"/>
          <w:bCs/>
          <w:color w:val="000000" w:themeColor="text1"/>
          <w:szCs w:val="24"/>
          <w:lang w:val="id-ID" w:eastAsia="id-ID"/>
        </w:rPr>
        <w:t>) dan/atau pengembangan usaha</w:t>
      </w:r>
      <w:r w:rsidRPr="00826533">
        <w:rPr>
          <w:rFonts w:ascii="Bookman Old Style" w:hAnsi="Bookman Old Style"/>
          <w:bCs/>
          <w:color w:val="000000" w:themeColor="text1"/>
          <w:szCs w:val="24"/>
          <w:lang w:val="id-ID" w:eastAsia="id-ID"/>
        </w:rPr>
        <w:t>.</w:t>
      </w:r>
    </w:p>
    <w:p w14:paraId="46BF03A7" w14:textId="77777777" w:rsidR="009A5B08" w:rsidRPr="00826533" w:rsidRDefault="009A5B08" w:rsidP="009A64D3">
      <w:pPr>
        <w:pStyle w:val="ListParagraph"/>
        <w:numPr>
          <w:ilvl w:val="2"/>
          <w:numId w:val="178"/>
        </w:numPr>
        <w:tabs>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Beban Penyisihan Penghapusan Aset Produktif Pembiayaan </w:t>
      </w:r>
      <w:r w:rsidR="00143336" w:rsidRPr="00826533">
        <w:rPr>
          <w:rFonts w:ascii="Bookman Old Style" w:hAnsi="Bookman Old Style"/>
          <w:bCs/>
          <w:color w:val="000000" w:themeColor="text1"/>
          <w:sz w:val="24"/>
          <w:szCs w:val="24"/>
          <w:lang w:val="id-ID" w:eastAsia="id-ID"/>
        </w:rPr>
        <w:t xml:space="preserve">Berdasarkan </w:t>
      </w:r>
      <w:r w:rsidR="00C614D4" w:rsidRPr="00826533">
        <w:rPr>
          <w:rFonts w:ascii="Bookman Old Style" w:hAnsi="Bookman Old Style"/>
          <w:bCs/>
          <w:color w:val="000000" w:themeColor="text1"/>
          <w:sz w:val="24"/>
          <w:szCs w:val="24"/>
          <w:lang w:val="id-ID" w:eastAsia="id-ID"/>
        </w:rPr>
        <w:t>Prinsip Bagi Hasil</w:t>
      </w:r>
    </w:p>
    <w:p w14:paraId="28FBE933" w14:textId="77777777" w:rsidR="009A5B08" w:rsidRPr="00826533" w:rsidRDefault="009A5B08" w:rsidP="00003D3B">
      <w:pPr>
        <w:pStyle w:val="BodyTextIndent"/>
        <w:spacing w:line="360" w:lineRule="auto"/>
        <w:ind w:left="2835"/>
        <w:rPr>
          <w:rFonts w:ascii="Bookman Old Style" w:hAnsi="Bookman Old Style"/>
          <w:bCs/>
          <w:color w:val="000000" w:themeColor="text1"/>
          <w:szCs w:val="24"/>
          <w:lang w:val="id-ID" w:eastAsia="id-ID"/>
        </w:rPr>
      </w:pPr>
      <w:r w:rsidRPr="00826533">
        <w:rPr>
          <w:rFonts w:ascii="Bookman Old Style" w:hAnsi="Bookman Old Style"/>
          <w:bCs/>
          <w:color w:val="000000" w:themeColor="text1"/>
          <w:szCs w:val="24"/>
          <w:lang w:val="id-ID" w:eastAsia="id-ID"/>
        </w:rPr>
        <w:t xml:space="preserve">Pos ini mencakup biaya </w:t>
      </w:r>
      <w:r w:rsidR="00C9326C" w:rsidRPr="00826533">
        <w:rPr>
          <w:rFonts w:ascii="Bookman Old Style" w:hAnsi="Bookman Old Style"/>
          <w:bCs/>
          <w:color w:val="000000" w:themeColor="text1"/>
          <w:szCs w:val="24"/>
          <w:lang w:val="id-ID" w:eastAsia="id-ID"/>
        </w:rPr>
        <w:t>penghapusan aset produktif pembiayaan berdasarkan prinsip bagi hasil</w:t>
      </w:r>
      <w:r w:rsidRPr="00826533">
        <w:rPr>
          <w:rFonts w:ascii="Bookman Old Style" w:hAnsi="Bookman Old Style"/>
          <w:bCs/>
          <w:color w:val="000000" w:themeColor="text1"/>
          <w:szCs w:val="24"/>
          <w:lang w:val="id-ID" w:eastAsia="id-ID"/>
        </w:rPr>
        <w:t>.</w:t>
      </w:r>
    </w:p>
    <w:p w14:paraId="632E0099" w14:textId="63D91515" w:rsidR="009A5B08" w:rsidRPr="00826533" w:rsidRDefault="009A5B08" w:rsidP="009A64D3">
      <w:pPr>
        <w:numPr>
          <w:ilvl w:val="0"/>
          <w:numId w:val="177"/>
        </w:numPr>
        <w:tabs>
          <w:tab w:val="clear" w:pos="2061"/>
        </w:tabs>
        <w:spacing w:line="360" w:lineRule="auto"/>
        <w:ind w:left="2268" w:hanging="567"/>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Beban Lain-lain</w:t>
      </w:r>
      <w:r w:rsidR="006F120F" w:rsidRPr="00826533">
        <w:rPr>
          <w:rFonts w:ascii="Bookman Old Style" w:hAnsi="Bookman Old Style"/>
          <w:bCs/>
          <w:color w:val="000000" w:themeColor="text1"/>
          <w:sz w:val="24"/>
          <w:szCs w:val="24"/>
          <w:lang w:val="id-ID" w:eastAsia="id-ID"/>
        </w:rPr>
        <w:t xml:space="preserve">  </w:t>
      </w:r>
    </w:p>
    <w:p w14:paraId="76D9DAD3" w14:textId="77777777" w:rsidR="009A5B08" w:rsidRPr="00826533" w:rsidRDefault="009A5B08" w:rsidP="00003D3B">
      <w:pPr>
        <w:pStyle w:val="BodyTextIndent"/>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Pos ini mencakup biaya selain dari pos angka 1 sampai dengan angka 4.</w:t>
      </w:r>
      <w:r w:rsidR="00F9111D" w:rsidRPr="00826533">
        <w:rPr>
          <w:rFonts w:ascii="Bookman Old Style" w:hAnsi="Bookman Old Style"/>
          <w:noProof/>
          <w:color w:val="000000" w:themeColor="text1"/>
          <w:szCs w:val="24"/>
          <w:lang w:val="id-ID"/>
        </w:rPr>
        <w:t xml:space="preserve"> </w:t>
      </w:r>
    </w:p>
    <w:p w14:paraId="1EACCA6A" w14:textId="77777777" w:rsidR="009A5B08" w:rsidRPr="00826533" w:rsidRDefault="009A5B08" w:rsidP="009A64D3">
      <w:pPr>
        <w:pStyle w:val="ListParagraph"/>
        <w:numPr>
          <w:ilvl w:val="0"/>
          <w:numId w:val="175"/>
        </w:numPr>
        <w:tabs>
          <w:tab w:val="clear" w:pos="2700"/>
        </w:tabs>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LABA (RUGI) SEBELUM PAJAK</w:t>
      </w:r>
    </w:p>
    <w:p w14:paraId="65DDFE6D" w14:textId="77777777" w:rsidR="009A5B08"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mencakup jumlah pendapatan dikurangi jumlah beban </w:t>
      </w:r>
      <w:r w:rsidR="00C9326C"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sebelum dikurangi dengan pajak.</w:t>
      </w:r>
      <w:r w:rsidR="00440AC5" w:rsidRPr="00826533">
        <w:rPr>
          <w:rFonts w:ascii="Bookman Old Style" w:hAnsi="Bookman Old Style"/>
          <w:noProof/>
          <w:color w:val="000000" w:themeColor="text1"/>
          <w:sz w:val="24"/>
          <w:szCs w:val="24"/>
          <w:lang w:val="id-ID"/>
        </w:rPr>
        <w:t xml:space="preserve"> </w:t>
      </w:r>
    </w:p>
    <w:p w14:paraId="1076851A" w14:textId="77777777" w:rsidR="009A5B08" w:rsidRPr="00826533" w:rsidRDefault="009A5B08" w:rsidP="009A64D3">
      <w:pPr>
        <w:pStyle w:val="ListParagraph"/>
        <w:numPr>
          <w:ilvl w:val="0"/>
          <w:numId w:val="175"/>
        </w:numPr>
        <w:tabs>
          <w:tab w:val="clear" w:pos="2700"/>
        </w:tabs>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TAKSIRAN PAJAK PENGHASILAN</w:t>
      </w:r>
    </w:p>
    <w:p w14:paraId="2DDCE055" w14:textId="77777777" w:rsidR="009A5B08" w:rsidRPr="00826533" w:rsidRDefault="009A5B08" w:rsidP="009A64D3">
      <w:pPr>
        <w:numPr>
          <w:ilvl w:val="0"/>
          <w:numId w:val="179"/>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Pajak Tahun Berjalan</w:t>
      </w:r>
    </w:p>
    <w:p w14:paraId="0D96E4F7"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taksiran beban pajak penghasilan yang dihitung secara progresif dari laba periode tahun berjalan sampai dengan tanggal laporan.</w:t>
      </w:r>
    </w:p>
    <w:p w14:paraId="70DA812A" w14:textId="77777777" w:rsidR="009A5B08" w:rsidRPr="00826533" w:rsidRDefault="009A5B08" w:rsidP="009A64D3">
      <w:pPr>
        <w:numPr>
          <w:ilvl w:val="0"/>
          <w:numId w:val="179"/>
        </w:numPr>
        <w:tabs>
          <w:tab w:val="clear" w:pos="2061"/>
        </w:tabs>
        <w:spacing w:line="360" w:lineRule="auto"/>
        <w:ind w:left="2268" w:hanging="567"/>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Pendapatan (Beban) Pajak Tangguhan</w:t>
      </w:r>
    </w:p>
    <w:p w14:paraId="099A1342" w14:textId="77777777" w:rsidR="009A5B08" w:rsidRPr="00826533" w:rsidRDefault="009A5B08" w:rsidP="00003D3B">
      <w:pPr>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besarnya pendapatan (beban) pajak tangguhan terkait dengan besarnya aset (liabilitas) pajak tangguhan yang diakui untuk periode tahun berjalan sampai dengan tanggal laporan.</w:t>
      </w:r>
    </w:p>
    <w:p w14:paraId="76E18D23" w14:textId="77777777" w:rsidR="009A5B08" w:rsidRPr="00826533" w:rsidRDefault="009A5B08" w:rsidP="009A64D3">
      <w:pPr>
        <w:pStyle w:val="ListParagraph"/>
        <w:numPr>
          <w:ilvl w:val="0"/>
          <w:numId w:val="175"/>
        </w:numPr>
        <w:tabs>
          <w:tab w:val="clear" w:pos="2700"/>
        </w:tabs>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LABA (RUGI) BERSIH SETELAH PAJAK</w:t>
      </w:r>
    </w:p>
    <w:p w14:paraId="45F06077" w14:textId="77777777" w:rsidR="009A5B08"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mencakup laba (rugi) setelah dikurangi taksiran pajak penghasilan yang meliputi pajak tahun berjalan dan pendapatan (beban) pajak tangguhan yang diakui untuk periode tahun berjalan sampai dengan tanggal laporan.</w:t>
      </w:r>
    </w:p>
    <w:p w14:paraId="036E7B5A" w14:textId="77777777" w:rsidR="009A5B08" w:rsidRPr="00826533" w:rsidRDefault="009A5B08"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FORMULIR </w:t>
      </w:r>
      <w:r w:rsidR="005A0606" w:rsidRPr="00826533">
        <w:rPr>
          <w:rFonts w:ascii="Bookman Old Style" w:hAnsi="Bookman Old Style"/>
          <w:noProof/>
          <w:color w:val="000000" w:themeColor="text1"/>
          <w:szCs w:val="24"/>
        </w:rPr>
        <w:t>3032</w:t>
      </w:r>
      <w:r w:rsidRPr="00826533">
        <w:rPr>
          <w:rFonts w:ascii="Bookman Old Style" w:hAnsi="Bookman Old Style"/>
          <w:noProof/>
          <w:color w:val="000000" w:themeColor="text1"/>
          <w:szCs w:val="24"/>
        </w:rPr>
        <w:t>: LAPORAN ARUS KAS DANA VENTURA</w:t>
      </w:r>
    </w:p>
    <w:p w14:paraId="407EEF81" w14:textId="77777777" w:rsidR="009A5B08" w:rsidRPr="00826533" w:rsidRDefault="009A5B08" w:rsidP="009A64D3">
      <w:pPr>
        <w:pStyle w:val="ListParagraph"/>
        <w:numPr>
          <w:ilvl w:val="0"/>
          <w:numId w:val="180"/>
        </w:numPr>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AC38A9" w:rsidRPr="00826533">
        <w:rPr>
          <w:rFonts w:ascii="Bookman Old Style" w:hAnsi="Bookman Old Style"/>
          <w:color w:val="000000" w:themeColor="text1"/>
          <w:sz w:val="24"/>
          <w:szCs w:val="24"/>
          <w:lang w:val="id-ID"/>
        </w:rPr>
        <w:t xml:space="preserve"> 3032</w:t>
      </w:r>
      <w:r w:rsidR="00AC38A9" w:rsidRPr="00826533">
        <w:rPr>
          <w:rFonts w:ascii="Bookman Old Style" w:hAnsi="Bookman Old Style"/>
          <w:color w:val="000000" w:themeColor="text1"/>
          <w:sz w:val="24"/>
          <w:szCs w:val="24"/>
          <w:lang w:val="fr-BE"/>
        </w:rPr>
        <w:t xml:space="preserve"> </w:t>
      </w:r>
      <w:r w:rsidR="00AC38A9" w:rsidRPr="00826533">
        <w:rPr>
          <w:rFonts w:ascii="Bookman Old Style" w:hAnsi="Bookman Old Style"/>
          <w:color w:val="000000" w:themeColor="text1"/>
          <w:sz w:val="24"/>
          <w:szCs w:val="24"/>
          <w:lang w:val="id-ID"/>
        </w:rPr>
        <w:t>(</w:t>
      </w:r>
      <w:r w:rsidR="00AC38A9" w:rsidRPr="00826533">
        <w:rPr>
          <w:rFonts w:ascii="Bookman Old Style" w:hAnsi="Bookman Old Style"/>
          <w:color w:val="000000" w:themeColor="text1"/>
          <w:sz w:val="24"/>
          <w:szCs w:val="24"/>
          <w:lang w:val="fr-BE"/>
        </w:rPr>
        <w:t xml:space="preserve">LAPORAN ARUS KAS </w:t>
      </w:r>
      <w:r w:rsidR="00AC38A9" w:rsidRPr="00826533">
        <w:rPr>
          <w:rFonts w:ascii="Bookman Old Style" w:hAnsi="Bookman Old Style"/>
          <w:color w:val="000000" w:themeColor="text1"/>
          <w:sz w:val="24"/>
          <w:szCs w:val="24"/>
        </w:rPr>
        <w:t>DANA VENTURA</w:t>
      </w:r>
      <w:r w:rsidR="00AC38A9" w:rsidRPr="00826533">
        <w:rPr>
          <w:rFonts w:ascii="Bookman Old Style" w:hAnsi="Bookman Old Style"/>
          <w:color w:val="000000" w:themeColor="text1"/>
          <w:sz w:val="24"/>
          <w:szCs w:val="24"/>
          <w:lang w:val="id-ID"/>
        </w:rPr>
        <w:t>)</w:t>
      </w:r>
    </w:p>
    <w:p w14:paraId="60B71076" w14:textId="77777777" w:rsidR="009A5B08" w:rsidRPr="00826533" w:rsidRDefault="009A5B08" w:rsidP="00003D3B">
      <w:pPr>
        <w:pStyle w:val="ListParagraph"/>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00132391" w:rsidRPr="00826533">
        <w:rPr>
          <w:rFonts w:ascii="Bookman Old Style" w:hAnsi="Bookman Old Style"/>
          <w:noProof/>
          <w:color w:val="000000" w:themeColor="text1"/>
          <w:sz w:val="24"/>
          <w:szCs w:val="24"/>
          <w:lang w:val="id-ID"/>
        </w:rPr>
        <w:t>3032</w:t>
      </w:r>
      <w:r w:rsidRPr="00826533">
        <w:rPr>
          <w:rFonts w:ascii="Bookman Old Style" w:hAnsi="Bookman Old Style"/>
          <w:noProof/>
          <w:color w:val="000000" w:themeColor="text1"/>
          <w:sz w:val="24"/>
          <w:szCs w:val="24"/>
          <w:lang w:val="fr-BE"/>
        </w:rPr>
        <w:t xml:space="preserve"> </w:t>
      </w:r>
      <w:r w:rsidR="00D408CC"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Arus Kas</w:t>
      </w:r>
      <w:r w:rsidR="00D408CC" w:rsidRPr="00826533">
        <w:rPr>
          <w:rFonts w:ascii="Bookman Old Style" w:hAnsi="Bookman Old Style"/>
          <w:noProof/>
          <w:color w:val="000000" w:themeColor="text1"/>
          <w:sz w:val="24"/>
          <w:szCs w:val="24"/>
          <w:lang w:val="id-ID"/>
        </w:rPr>
        <w:t xml:space="preserve"> Dana Ventura)</w:t>
      </w:r>
      <w:r w:rsidRPr="00826533">
        <w:rPr>
          <w:rFonts w:ascii="Bookman Old Style" w:hAnsi="Bookman Old Style"/>
          <w:noProof/>
          <w:color w:val="000000" w:themeColor="text1"/>
          <w:sz w:val="24"/>
          <w:szCs w:val="24"/>
          <w:lang w:val="fr-BE"/>
        </w:rPr>
        <w:t xml:space="preserve"> disusun sesuai format sebagai berikut: </w:t>
      </w:r>
    </w:p>
    <w:p w14:paraId="69FF6E95" w14:textId="77777777" w:rsidR="009A5B08" w:rsidRPr="00826533" w:rsidRDefault="00A520FD"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Dana Ventura</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w:t>
      </w:r>
    </w:p>
    <w:p w14:paraId="074243AB" w14:textId="77777777" w:rsidR="009A5B08" w:rsidRPr="00826533" w:rsidRDefault="009A5B08"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Nama </w:t>
      </w:r>
      <w:r w:rsidRPr="00826533">
        <w:rPr>
          <w:rFonts w:ascii="Bookman Old Style" w:hAnsi="Bookman Old Style"/>
          <w:noProof/>
          <w:color w:val="000000" w:themeColor="text1"/>
          <w:sz w:val="24"/>
          <w:szCs w:val="24"/>
          <w:lang w:val="id-ID"/>
        </w:rPr>
        <w:t xml:space="preserve">Perusahaan </w:t>
      </w:r>
      <w:r w:rsidRPr="00826533">
        <w:rPr>
          <w:rFonts w:ascii="Bookman Old Style" w:hAnsi="Bookman Old Style"/>
          <w:noProof/>
          <w:color w:val="000000" w:themeColor="text1"/>
          <w:sz w:val="24"/>
          <w:szCs w:val="24"/>
        </w:rPr>
        <w:t>P</w:t>
      </w:r>
      <w:r w:rsidRPr="00826533">
        <w:rPr>
          <w:rFonts w:ascii="Bookman Old Style" w:hAnsi="Bookman Old Style"/>
          <w:noProof/>
          <w:color w:val="000000" w:themeColor="text1"/>
          <w:sz w:val="24"/>
          <w:szCs w:val="24"/>
          <w:lang w:val="id-ID"/>
        </w:rPr>
        <w:t>engelola</w:t>
      </w:r>
      <w:r w:rsidRPr="00826533">
        <w:rPr>
          <w:rFonts w:ascii="Bookman Old Style" w:hAnsi="Bookman Old Style"/>
          <w:noProof/>
          <w:color w:val="000000" w:themeColor="text1"/>
          <w:sz w:val="24"/>
          <w:szCs w:val="24"/>
        </w:rPr>
        <w:tab/>
        <w:t>:</w:t>
      </w:r>
    </w:p>
    <w:p w14:paraId="142A9C10" w14:textId="77777777" w:rsidR="009A5B08" w:rsidRPr="00826533" w:rsidRDefault="00A520FD" w:rsidP="00003D3B">
      <w:pPr>
        <w:tabs>
          <w:tab w:val="left" w:pos="378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Bank Kustodian</w:t>
      </w:r>
      <w:r w:rsidRPr="00826533">
        <w:rPr>
          <w:rFonts w:ascii="Bookman Old Style" w:hAnsi="Bookman Old Style"/>
          <w:noProof/>
          <w:color w:val="000000" w:themeColor="text1"/>
          <w:sz w:val="24"/>
          <w:szCs w:val="24"/>
          <w:lang w:val="id-ID"/>
        </w:rPr>
        <w:tab/>
      </w:r>
      <w:r w:rsidRPr="00826533">
        <w:rPr>
          <w:rFonts w:ascii="Bookman Old Style" w:hAnsi="Bookman Old Style"/>
          <w:noProof/>
          <w:color w:val="000000" w:themeColor="text1"/>
          <w:sz w:val="24"/>
          <w:szCs w:val="24"/>
          <w:lang w:val="id-ID"/>
        </w:rPr>
        <w:tab/>
        <w:t>:</w:t>
      </w:r>
    </w:p>
    <w:p w14:paraId="41B1DA58" w14:textId="77777777" w:rsidR="009A5B08" w:rsidRPr="00826533" w:rsidRDefault="009A5B08" w:rsidP="00003D3B">
      <w:pPr>
        <w:tabs>
          <w:tab w:val="left" w:pos="3600"/>
        </w:tabs>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Laporan </w:t>
      </w:r>
      <w:r w:rsidR="00C9326C" w:rsidRPr="00826533">
        <w:rPr>
          <w:rFonts w:ascii="Bookman Old Style" w:hAnsi="Bookman Old Style"/>
          <w:noProof/>
          <w:color w:val="000000" w:themeColor="text1"/>
          <w:sz w:val="24"/>
          <w:szCs w:val="24"/>
        </w:rPr>
        <w:t>p</w:t>
      </w:r>
      <w:r w:rsidR="00C9326C" w:rsidRPr="00826533">
        <w:rPr>
          <w:rFonts w:ascii="Bookman Old Style" w:hAnsi="Bookman Old Style"/>
          <w:noProof/>
          <w:color w:val="000000" w:themeColor="text1"/>
          <w:sz w:val="24"/>
          <w:szCs w:val="24"/>
          <w:lang w:val="id-ID"/>
        </w:rPr>
        <w:t xml:space="preserve">ada </w:t>
      </w:r>
      <w:r w:rsidRPr="00826533">
        <w:rPr>
          <w:rFonts w:ascii="Bookman Old Style" w:hAnsi="Bookman Old Style"/>
          <w:noProof/>
          <w:color w:val="000000" w:themeColor="text1"/>
          <w:sz w:val="24"/>
          <w:szCs w:val="24"/>
          <w:lang w:val="id-ID"/>
        </w:rPr>
        <w:t>Akhi</w:t>
      </w:r>
      <w:r w:rsidRPr="00826533">
        <w:rPr>
          <w:rFonts w:ascii="Bookman Old Style" w:hAnsi="Bookman Old Style"/>
          <w:noProof/>
          <w:color w:val="000000" w:themeColor="text1"/>
          <w:sz w:val="24"/>
          <w:szCs w:val="24"/>
        </w:rPr>
        <w:t>r Periode</w:t>
      </w:r>
      <w:r w:rsidRPr="00826533">
        <w:rPr>
          <w:rFonts w:ascii="Bookman Old Style" w:hAnsi="Bookman Old Style"/>
          <w:noProof/>
          <w:color w:val="000000" w:themeColor="text1"/>
          <w:sz w:val="24"/>
          <w:szCs w:val="24"/>
          <w:lang w:val="id-ID"/>
        </w:rPr>
        <w:tab/>
        <w:t>:</w:t>
      </w:r>
    </w:p>
    <w:tbl>
      <w:tblPr>
        <w:tblW w:w="834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54"/>
        <w:gridCol w:w="4375"/>
        <w:gridCol w:w="900"/>
        <w:gridCol w:w="900"/>
        <w:gridCol w:w="1177"/>
      </w:tblGrid>
      <w:tr w:rsidR="00886DE3" w:rsidRPr="00826533" w14:paraId="165D633A" w14:textId="77777777" w:rsidTr="005A0606">
        <w:trPr>
          <w:trHeight w:val="70"/>
          <w:tblHeader/>
        </w:trPr>
        <w:tc>
          <w:tcPr>
            <w:tcW w:w="5368" w:type="dxa"/>
            <w:gridSpan w:val="3"/>
            <w:tcBorders>
              <w:bottom w:val="single" w:sz="4" w:space="0" w:color="auto"/>
            </w:tcBorders>
            <w:shd w:val="clear" w:color="000000" w:fill="BFBFBF"/>
            <w:vAlign w:val="center"/>
          </w:tcPr>
          <w:p w14:paraId="5F123536" w14:textId="77777777" w:rsidR="009A5B08" w:rsidRPr="00826533" w:rsidRDefault="009A5B08" w:rsidP="00F94604">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Pos-pos</w:t>
            </w:r>
          </w:p>
        </w:tc>
        <w:tc>
          <w:tcPr>
            <w:tcW w:w="900" w:type="dxa"/>
            <w:shd w:val="clear" w:color="000000" w:fill="BFBFBF"/>
            <w:noWrap/>
            <w:vAlign w:val="center"/>
            <w:hideMark/>
          </w:tcPr>
          <w:p w14:paraId="58905140" w14:textId="77777777" w:rsidR="009A5B08" w:rsidRPr="00826533" w:rsidRDefault="009A5B08" w:rsidP="00F94604">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Rp</w:t>
            </w:r>
          </w:p>
        </w:tc>
        <w:tc>
          <w:tcPr>
            <w:tcW w:w="900" w:type="dxa"/>
            <w:shd w:val="clear" w:color="000000" w:fill="BFBFBF"/>
            <w:noWrap/>
            <w:vAlign w:val="center"/>
            <w:hideMark/>
          </w:tcPr>
          <w:p w14:paraId="3389EF06" w14:textId="77777777" w:rsidR="009A5B08" w:rsidRPr="00826533" w:rsidRDefault="009A5B08" w:rsidP="00F94604">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Valas</w:t>
            </w:r>
          </w:p>
        </w:tc>
        <w:tc>
          <w:tcPr>
            <w:tcW w:w="1177" w:type="dxa"/>
            <w:tcBorders>
              <w:bottom w:val="single" w:sz="4" w:space="0" w:color="auto"/>
              <w:right w:val="single" w:sz="4" w:space="0" w:color="auto"/>
            </w:tcBorders>
            <w:shd w:val="clear" w:color="000000" w:fill="BFBFBF"/>
            <w:noWrap/>
            <w:vAlign w:val="center"/>
            <w:hideMark/>
          </w:tcPr>
          <w:p w14:paraId="4DA38CCD" w14:textId="77777777" w:rsidR="009A5B08" w:rsidRPr="00826533" w:rsidRDefault="009A5B08" w:rsidP="00F94604">
            <w:pPr>
              <w:spacing w:line="276" w:lineRule="auto"/>
              <w:jc w:val="center"/>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Jumlah</w:t>
            </w:r>
          </w:p>
        </w:tc>
      </w:tr>
      <w:tr w:rsidR="00886DE3" w:rsidRPr="00826533" w14:paraId="2C24B733" w14:textId="77777777" w:rsidTr="009A5B08">
        <w:trPr>
          <w:trHeight w:val="300"/>
        </w:trPr>
        <w:tc>
          <w:tcPr>
            <w:tcW w:w="539" w:type="dxa"/>
            <w:tcBorders>
              <w:bottom w:val="single" w:sz="4" w:space="0" w:color="auto"/>
              <w:right w:val="nil"/>
            </w:tcBorders>
          </w:tcPr>
          <w:p w14:paraId="17B457E1"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tcBorders>
          </w:tcPr>
          <w:p w14:paraId="7C9C01DD"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dari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Operasi</w:t>
            </w:r>
          </w:p>
        </w:tc>
        <w:tc>
          <w:tcPr>
            <w:tcW w:w="900" w:type="dxa"/>
            <w:shd w:val="clear" w:color="auto" w:fill="auto"/>
            <w:noWrap/>
            <w:vAlign w:val="bottom"/>
            <w:hideMark/>
          </w:tcPr>
          <w:p w14:paraId="08008528"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7010B67"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1E1F26EB"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082571E7" w14:textId="77777777" w:rsidTr="009A5B08">
        <w:trPr>
          <w:trHeight w:val="300"/>
        </w:trPr>
        <w:tc>
          <w:tcPr>
            <w:tcW w:w="539" w:type="dxa"/>
            <w:tcBorders>
              <w:bottom w:val="single" w:sz="4" w:space="0" w:color="auto"/>
              <w:right w:val="nil"/>
            </w:tcBorders>
          </w:tcPr>
          <w:p w14:paraId="1794F15A"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7FBCAA8" w14:textId="77777777" w:rsidR="009A5B08" w:rsidRPr="00826533" w:rsidRDefault="009A5B08" w:rsidP="009A64D3">
            <w:pPr>
              <w:pStyle w:val="ListParagraph"/>
              <w:numPr>
                <w:ilvl w:val="0"/>
                <w:numId w:val="182"/>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219A7B61" w14:textId="77777777" w:rsidR="009A5B08" w:rsidRPr="00826533" w:rsidRDefault="00616EB1"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Penerimaan pendapatan atas P</w:t>
            </w:r>
            <w:r w:rsidR="009A5B08" w:rsidRPr="00826533">
              <w:rPr>
                <w:rFonts w:ascii="Bookman Old Style" w:hAnsi="Bookman Old Style"/>
                <w:bCs/>
                <w:color w:val="000000" w:themeColor="text1"/>
                <w:sz w:val="22"/>
                <w:szCs w:val="22"/>
                <w:lang w:val="id-ID" w:eastAsia="id-ID"/>
              </w:rPr>
              <w:t>embiayaan/</w:t>
            </w:r>
            <w:r w:rsidRPr="00826533">
              <w:rPr>
                <w:rFonts w:ascii="Bookman Old Style" w:hAnsi="Bookman Old Style"/>
                <w:bCs/>
                <w:color w:val="000000" w:themeColor="text1"/>
                <w:sz w:val="22"/>
                <w:szCs w:val="22"/>
                <w:lang w:val="id-ID" w:eastAsia="id-ID"/>
              </w:rPr>
              <w:t>P</w:t>
            </w:r>
            <w:r w:rsidR="009A5B08" w:rsidRPr="00826533">
              <w:rPr>
                <w:rFonts w:ascii="Bookman Old Style" w:hAnsi="Bookman Old Style"/>
                <w:bCs/>
                <w:color w:val="000000" w:themeColor="text1"/>
                <w:sz w:val="22"/>
                <w:szCs w:val="22"/>
                <w:lang w:val="id-ID" w:eastAsia="id-ID"/>
              </w:rPr>
              <w:t>enyertaan</w:t>
            </w:r>
          </w:p>
        </w:tc>
        <w:tc>
          <w:tcPr>
            <w:tcW w:w="900" w:type="dxa"/>
            <w:shd w:val="clear" w:color="auto" w:fill="auto"/>
            <w:noWrap/>
            <w:vAlign w:val="bottom"/>
            <w:hideMark/>
          </w:tcPr>
          <w:p w14:paraId="3E7C04B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6CEB1F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28DE20A"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08DBCDF3" w14:textId="77777777" w:rsidTr="009A5B08">
        <w:trPr>
          <w:trHeight w:val="300"/>
        </w:trPr>
        <w:tc>
          <w:tcPr>
            <w:tcW w:w="539" w:type="dxa"/>
            <w:tcBorders>
              <w:bottom w:val="single" w:sz="4" w:space="0" w:color="auto"/>
              <w:right w:val="nil"/>
            </w:tcBorders>
          </w:tcPr>
          <w:p w14:paraId="1F8F5D59"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9FCDC2C" w14:textId="77777777" w:rsidR="009A5B08" w:rsidRPr="00826533" w:rsidRDefault="009A5B08" w:rsidP="009A64D3">
            <w:pPr>
              <w:pStyle w:val="ListParagraph"/>
              <w:numPr>
                <w:ilvl w:val="0"/>
                <w:numId w:val="182"/>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49770B4" w14:textId="77777777" w:rsidR="009A5B08" w:rsidRPr="00826533" w:rsidRDefault="00616EB1"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Pembayaran B</w:t>
            </w:r>
            <w:r w:rsidR="009A5B08" w:rsidRPr="00826533">
              <w:rPr>
                <w:rFonts w:ascii="Bookman Old Style" w:hAnsi="Bookman Old Style"/>
                <w:bCs/>
                <w:color w:val="000000" w:themeColor="text1"/>
                <w:sz w:val="22"/>
                <w:szCs w:val="22"/>
                <w:lang w:val="id-ID" w:eastAsia="id-ID"/>
              </w:rPr>
              <w:t>eban</w:t>
            </w:r>
            <w:r w:rsidRPr="00826533">
              <w:rPr>
                <w:rFonts w:ascii="Bookman Old Style" w:hAnsi="Bookman Old Style"/>
                <w:bCs/>
                <w:color w:val="000000" w:themeColor="text1"/>
                <w:sz w:val="22"/>
                <w:szCs w:val="22"/>
                <w:lang w:val="id-ID" w:eastAsia="id-ID"/>
              </w:rPr>
              <w:t xml:space="preserve"> </w:t>
            </w:r>
            <w:r w:rsidR="009A5B08" w:rsidRPr="00826533">
              <w:rPr>
                <w:rFonts w:ascii="Bookman Old Style" w:hAnsi="Bookman Old Style"/>
                <w:bCs/>
                <w:color w:val="000000" w:themeColor="text1"/>
                <w:sz w:val="22"/>
                <w:szCs w:val="22"/>
                <w:lang w:val="id-ID" w:eastAsia="id-ID"/>
              </w:rPr>
              <w:t xml:space="preserve">atas </w:t>
            </w:r>
            <w:r w:rsidR="00BE7F96" w:rsidRPr="00826533">
              <w:rPr>
                <w:rFonts w:ascii="Bookman Old Style" w:hAnsi="Bookman Old Style"/>
                <w:bCs/>
                <w:color w:val="000000" w:themeColor="text1"/>
                <w:sz w:val="22"/>
                <w:szCs w:val="22"/>
                <w:lang w:val="id-ID" w:eastAsia="id-ID"/>
              </w:rPr>
              <w:t>Pembiayaan</w:t>
            </w:r>
            <w:r w:rsidR="009A5B08" w:rsidRPr="00826533">
              <w:rPr>
                <w:rFonts w:ascii="Bookman Old Style" w:hAnsi="Bookman Old Style"/>
                <w:bCs/>
                <w:color w:val="000000" w:themeColor="text1"/>
                <w:sz w:val="22"/>
                <w:szCs w:val="22"/>
                <w:lang w:val="id-ID" w:eastAsia="id-ID"/>
              </w:rPr>
              <w:t>/</w:t>
            </w:r>
            <w:r w:rsidRPr="00826533">
              <w:rPr>
                <w:rFonts w:ascii="Bookman Old Style" w:hAnsi="Bookman Old Style"/>
                <w:bCs/>
                <w:color w:val="000000" w:themeColor="text1"/>
                <w:sz w:val="22"/>
                <w:szCs w:val="22"/>
                <w:lang w:val="id-ID" w:eastAsia="id-ID"/>
              </w:rPr>
              <w:t>P</w:t>
            </w:r>
            <w:r w:rsidR="009A5B08" w:rsidRPr="00826533">
              <w:rPr>
                <w:rFonts w:ascii="Bookman Old Style" w:hAnsi="Bookman Old Style"/>
                <w:bCs/>
                <w:color w:val="000000" w:themeColor="text1"/>
                <w:sz w:val="22"/>
                <w:szCs w:val="22"/>
                <w:lang w:val="id-ID" w:eastAsia="id-ID"/>
              </w:rPr>
              <w:t>enyertaan</w:t>
            </w:r>
          </w:p>
        </w:tc>
        <w:tc>
          <w:tcPr>
            <w:tcW w:w="900" w:type="dxa"/>
            <w:shd w:val="clear" w:color="auto" w:fill="auto"/>
            <w:noWrap/>
            <w:vAlign w:val="bottom"/>
          </w:tcPr>
          <w:p w14:paraId="50CB98BC"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DAF3AF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676DBD2"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42330F72" w14:textId="77777777" w:rsidTr="009A5B08">
        <w:trPr>
          <w:trHeight w:val="300"/>
        </w:trPr>
        <w:tc>
          <w:tcPr>
            <w:tcW w:w="539" w:type="dxa"/>
            <w:tcBorders>
              <w:bottom w:val="single" w:sz="4" w:space="0" w:color="auto"/>
              <w:right w:val="nil"/>
            </w:tcBorders>
          </w:tcPr>
          <w:p w14:paraId="7378A1C4"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75E2C8C5" w14:textId="77777777" w:rsidR="009A5B08" w:rsidRPr="00826533" w:rsidRDefault="009A5B08" w:rsidP="009A64D3">
            <w:pPr>
              <w:pStyle w:val="ListParagraph"/>
              <w:numPr>
                <w:ilvl w:val="0"/>
                <w:numId w:val="182"/>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183D356A"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Pembayaran </w:t>
            </w:r>
            <w:r w:rsidR="00616EB1" w:rsidRPr="00826533">
              <w:rPr>
                <w:rFonts w:ascii="Bookman Old Style" w:hAnsi="Bookman Old Style"/>
                <w:bCs/>
                <w:color w:val="000000" w:themeColor="text1"/>
                <w:sz w:val="22"/>
                <w:szCs w:val="22"/>
                <w:lang w:val="id-ID" w:eastAsia="id-ID"/>
              </w:rPr>
              <w:t>Beban Pajak Penghasilan</w:t>
            </w:r>
          </w:p>
        </w:tc>
        <w:tc>
          <w:tcPr>
            <w:tcW w:w="900" w:type="dxa"/>
            <w:shd w:val="clear" w:color="auto" w:fill="auto"/>
            <w:noWrap/>
            <w:vAlign w:val="bottom"/>
          </w:tcPr>
          <w:p w14:paraId="7F36E31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7B3FE44"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F2E670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7B60AC1C" w14:textId="77777777" w:rsidTr="009A5B08">
        <w:trPr>
          <w:trHeight w:val="300"/>
        </w:trPr>
        <w:tc>
          <w:tcPr>
            <w:tcW w:w="539" w:type="dxa"/>
            <w:tcBorders>
              <w:bottom w:val="single" w:sz="4" w:space="0" w:color="auto"/>
              <w:right w:val="nil"/>
            </w:tcBorders>
          </w:tcPr>
          <w:p w14:paraId="3BE46015" w14:textId="77777777" w:rsidR="00625597" w:rsidRPr="00826533" w:rsidRDefault="0062559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346CD09" w14:textId="77777777" w:rsidR="00625597" w:rsidRPr="00826533" w:rsidRDefault="00625597" w:rsidP="009A64D3">
            <w:pPr>
              <w:pStyle w:val="ListParagraph"/>
              <w:numPr>
                <w:ilvl w:val="0"/>
                <w:numId w:val="182"/>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0E34B015" w14:textId="77777777" w:rsidR="00625597" w:rsidRPr="00826533" w:rsidRDefault="00625597"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Penerimaan atas </w:t>
            </w:r>
            <w:r w:rsidR="00616EB1" w:rsidRPr="00826533">
              <w:rPr>
                <w:rFonts w:ascii="Bookman Old Style" w:hAnsi="Bookman Old Style"/>
                <w:bCs/>
                <w:color w:val="000000" w:themeColor="text1"/>
                <w:sz w:val="22"/>
                <w:szCs w:val="22"/>
                <w:lang w:val="id-ID" w:eastAsia="id-ID"/>
              </w:rPr>
              <w:t>Kegiatan Operasi L</w:t>
            </w:r>
            <w:r w:rsidRPr="00826533">
              <w:rPr>
                <w:rFonts w:ascii="Bookman Old Style" w:hAnsi="Bookman Old Style"/>
                <w:bCs/>
                <w:color w:val="000000" w:themeColor="text1"/>
                <w:sz w:val="22"/>
                <w:szCs w:val="22"/>
                <w:lang w:val="id-ID" w:eastAsia="id-ID"/>
              </w:rPr>
              <w:t>ainnya</w:t>
            </w:r>
          </w:p>
        </w:tc>
        <w:tc>
          <w:tcPr>
            <w:tcW w:w="900" w:type="dxa"/>
            <w:shd w:val="clear" w:color="auto" w:fill="auto"/>
            <w:noWrap/>
            <w:vAlign w:val="bottom"/>
          </w:tcPr>
          <w:p w14:paraId="1653D8FE"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xml:space="preserve"> </w:t>
            </w:r>
          </w:p>
        </w:tc>
        <w:tc>
          <w:tcPr>
            <w:tcW w:w="900" w:type="dxa"/>
            <w:shd w:val="clear" w:color="auto" w:fill="auto"/>
            <w:noWrap/>
            <w:vAlign w:val="bottom"/>
          </w:tcPr>
          <w:p w14:paraId="29B84711"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D8B12E5"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p>
        </w:tc>
      </w:tr>
      <w:tr w:rsidR="00886DE3" w:rsidRPr="00826533" w14:paraId="00D96BA0" w14:textId="77777777" w:rsidTr="009A5B08">
        <w:trPr>
          <w:trHeight w:val="300"/>
        </w:trPr>
        <w:tc>
          <w:tcPr>
            <w:tcW w:w="539" w:type="dxa"/>
            <w:tcBorders>
              <w:bottom w:val="single" w:sz="4" w:space="0" w:color="auto"/>
              <w:right w:val="nil"/>
            </w:tcBorders>
          </w:tcPr>
          <w:p w14:paraId="46B7B4F8" w14:textId="77777777" w:rsidR="00625597" w:rsidRPr="00826533" w:rsidRDefault="0062559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10A65F3F" w14:textId="77777777" w:rsidR="00625597" w:rsidRPr="00826533" w:rsidRDefault="00625597" w:rsidP="009A64D3">
            <w:pPr>
              <w:pStyle w:val="ListParagraph"/>
              <w:numPr>
                <w:ilvl w:val="0"/>
                <w:numId w:val="182"/>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9A09C7F" w14:textId="77777777" w:rsidR="00625597" w:rsidRPr="00826533" w:rsidRDefault="00A049C0"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Pengeluaran</w:t>
            </w:r>
            <w:r w:rsidR="00625597" w:rsidRPr="00826533">
              <w:rPr>
                <w:rFonts w:ascii="Bookman Old Style" w:hAnsi="Bookman Old Style"/>
                <w:bCs/>
                <w:color w:val="000000" w:themeColor="text1"/>
                <w:sz w:val="22"/>
                <w:szCs w:val="22"/>
                <w:lang w:val="id-ID" w:eastAsia="id-ID"/>
              </w:rPr>
              <w:t xml:space="preserve"> atas </w:t>
            </w:r>
            <w:r w:rsidR="00616EB1" w:rsidRPr="00826533">
              <w:rPr>
                <w:rFonts w:ascii="Bookman Old Style" w:hAnsi="Bookman Old Style"/>
                <w:bCs/>
                <w:color w:val="000000" w:themeColor="text1"/>
                <w:sz w:val="22"/>
                <w:szCs w:val="22"/>
                <w:lang w:val="id-ID" w:eastAsia="id-ID"/>
              </w:rPr>
              <w:t>Kegiatan Operasi L</w:t>
            </w:r>
            <w:r w:rsidR="00625597" w:rsidRPr="00826533">
              <w:rPr>
                <w:rFonts w:ascii="Bookman Old Style" w:hAnsi="Bookman Old Style"/>
                <w:bCs/>
                <w:color w:val="000000" w:themeColor="text1"/>
                <w:sz w:val="22"/>
                <w:szCs w:val="22"/>
                <w:lang w:val="id-ID" w:eastAsia="id-ID"/>
              </w:rPr>
              <w:t>ainnya</w:t>
            </w:r>
          </w:p>
        </w:tc>
        <w:tc>
          <w:tcPr>
            <w:tcW w:w="900" w:type="dxa"/>
            <w:shd w:val="clear" w:color="auto" w:fill="auto"/>
            <w:noWrap/>
            <w:vAlign w:val="bottom"/>
          </w:tcPr>
          <w:p w14:paraId="01A09F37"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A08A3C0"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87EBB05" w14:textId="77777777" w:rsidR="00625597" w:rsidRPr="00826533" w:rsidRDefault="00625597" w:rsidP="00F94604">
            <w:pPr>
              <w:spacing w:line="276" w:lineRule="auto"/>
              <w:rPr>
                <w:rFonts w:ascii="Bookman Old Style" w:hAnsi="Bookman Old Style"/>
                <w:color w:val="000000" w:themeColor="text1"/>
                <w:sz w:val="22"/>
                <w:szCs w:val="22"/>
                <w:lang w:val="id-ID" w:eastAsia="id-ID"/>
              </w:rPr>
            </w:pPr>
          </w:p>
        </w:tc>
      </w:tr>
      <w:tr w:rsidR="00886DE3" w:rsidRPr="00826533" w14:paraId="4BBB1C13" w14:textId="77777777" w:rsidTr="009A5B08">
        <w:trPr>
          <w:trHeight w:val="300"/>
        </w:trPr>
        <w:tc>
          <w:tcPr>
            <w:tcW w:w="539" w:type="dxa"/>
            <w:tcBorders>
              <w:bottom w:val="single" w:sz="4" w:space="0" w:color="auto"/>
              <w:right w:val="nil"/>
            </w:tcBorders>
          </w:tcPr>
          <w:p w14:paraId="300288D1"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6C479826"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Neto dari (untuk)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Operasi</w:t>
            </w:r>
          </w:p>
        </w:tc>
        <w:tc>
          <w:tcPr>
            <w:tcW w:w="900" w:type="dxa"/>
            <w:shd w:val="clear" w:color="auto" w:fill="auto"/>
            <w:noWrap/>
            <w:vAlign w:val="bottom"/>
          </w:tcPr>
          <w:p w14:paraId="11A4CBD0"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A2BB483"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9B91081"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03B8A748" w14:textId="77777777" w:rsidTr="009A5B08">
        <w:trPr>
          <w:trHeight w:val="300"/>
        </w:trPr>
        <w:tc>
          <w:tcPr>
            <w:tcW w:w="539" w:type="dxa"/>
            <w:tcBorders>
              <w:bottom w:val="single" w:sz="4" w:space="0" w:color="auto"/>
              <w:right w:val="nil"/>
            </w:tcBorders>
          </w:tcPr>
          <w:p w14:paraId="6430DE71"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41D27136"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dari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Investasi</w:t>
            </w:r>
          </w:p>
        </w:tc>
        <w:tc>
          <w:tcPr>
            <w:tcW w:w="900" w:type="dxa"/>
            <w:shd w:val="clear" w:color="auto" w:fill="auto"/>
            <w:noWrap/>
            <w:vAlign w:val="bottom"/>
          </w:tcPr>
          <w:p w14:paraId="414E0E7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A8EC47F"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2153C58"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32A7424A" w14:textId="77777777" w:rsidTr="009A5B08">
        <w:trPr>
          <w:trHeight w:val="300"/>
        </w:trPr>
        <w:tc>
          <w:tcPr>
            <w:tcW w:w="539" w:type="dxa"/>
            <w:tcBorders>
              <w:bottom w:val="single" w:sz="4" w:space="0" w:color="auto"/>
              <w:right w:val="nil"/>
            </w:tcBorders>
          </w:tcPr>
          <w:p w14:paraId="5DF6282F"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770784B" w14:textId="77777777" w:rsidR="009A5B08" w:rsidRPr="00826533" w:rsidRDefault="009A5B08" w:rsidP="009A64D3">
            <w:pPr>
              <w:pStyle w:val="ListParagraph"/>
              <w:numPr>
                <w:ilvl w:val="3"/>
                <w:numId w:val="88"/>
              </w:numPr>
              <w:tabs>
                <w:tab w:val="clear" w:pos="3240"/>
                <w:tab w:val="num" w:pos="2897"/>
              </w:tabs>
              <w:spacing w:line="276"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40C3AF03"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Pembelian </w:t>
            </w:r>
            <w:r w:rsidRPr="00826533">
              <w:rPr>
                <w:rFonts w:ascii="Bookman Old Style" w:hAnsi="Bookman Old Style"/>
                <w:bCs/>
                <w:i/>
                <w:color w:val="000000" w:themeColor="text1"/>
                <w:sz w:val="22"/>
                <w:szCs w:val="22"/>
                <w:lang w:val="id-ID" w:eastAsia="id-ID"/>
              </w:rPr>
              <w:t>Underlying Asset</w:t>
            </w:r>
            <w:r w:rsidRPr="00826533">
              <w:rPr>
                <w:rFonts w:ascii="Bookman Old Style" w:hAnsi="Bookman Old Style"/>
                <w:bCs/>
                <w:color w:val="000000" w:themeColor="text1"/>
                <w:sz w:val="22"/>
                <w:szCs w:val="22"/>
                <w:lang w:val="id-ID" w:eastAsia="id-ID"/>
              </w:rPr>
              <w:t xml:space="preserve"> (Aset </w:t>
            </w:r>
            <w:r w:rsidR="00143336" w:rsidRPr="00826533">
              <w:rPr>
                <w:rFonts w:ascii="Bookman Old Style" w:hAnsi="Bookman Old Style"/>
                <w:bCs/>
                <w:color w:val="000000" w:themeColor="text1"/>
                <w:sz w:val="22"/>
                <w:szCs w:val="22"/>
                <w:lang w:val="id-ID" w:eastAsia="id-ID"/>
              </w:rPr>
              <w:t xml:space="preserve">yang </w:t>
            </w:r>
            <w:r w:rsidRPr="00826533">
              <w:rPr>
                <w:rFonts w:ascii="Bookman Old Style" w:hAnsi="Bookman Old Style"/>
                <w:bCs/>
                <w:color w:val="000000" w:themeColor="text1"/>
                <w:sz w:val="22"/>
                <w:szCs w:val="22"/>
                <w:lang w:val="id-ID" w:eastAsia="id-ID"/>
              </w:rPr>
              <w:t>Mendasari)</w:t>
            </w:r>
          </w:p>
        </w:tc>
        <w:tc>
          <w:tcPr>
            <w:tcW w:w="900" w:type="dxa"/>
            <w:shd w:val="clear" w:color="auto" w:fill="auto"/>
            <w:noWrap/>
            <w:vAlign w:val="bottom"/>
            <w:hideMark/>
          </w:tcPr>
          <w:p w14:paraId="2E1DD0CB"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8DFD942"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E9E86D4"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33541B7C" w14:textId="77777777" w:rsidTr="009A5B08">
        <w:trPr>
          <w:trHeight w:val="300"/>
        </w:trPr>
        <w:tc>
          <w:tcPr>
            <w:tcW w:w="539" w:type="dxa"/>
            <w:tcBorders>
              <w:bottom w:val="single" w:sz="4" w:space="0" w:color="auto"/>
              <w:right w:val="nil"/>
            </w:tcBorders>
          </w:tcPr>
          <w:p w14:paraId="55A6F177"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008A413E" w14:textId="77777777" w:rsidR="009A5B08" w:rsidRPr="00826533" w:rsidRDefault="009A5B08" w:rsidP="009A64D3">
            <w:pPr>
              <w:pStyle w:val="ListParagraph"/>
              <w:numPr>
                <w:ilvl w:val="3"/>
                <w:numId w:val="88"/>
              </w:numPr>
              <w:tabs>
                <w:tab w:val="clear" w:pos="3240"/>
                <w:tab w:val="num" w:pos="2897"/>
              </w:tabs>
              <w:spacing w:line="276"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2F5A749"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Penjualan </w:t>
            </w:r>
            <w:r w:rsidRPr="00826533">
              <w:rPr>
                <w:rFonts w:ascii="Bookman Old Style" w:hAnsi="Bookman Old Style"/>
                <w:bCs/>
                <w:i/>
                <w:color w:val="000000" w:themeColor="text1"/>
                <w:sz w:val="22"/>
                <w:szCs w:val="22"/>
                <w:lang w:val="id-ID" w:eastAsia="id-ID"/>
              </w:rPr>
              <w:t>Underlying Asset</w:t>
            </w:r>
            <w:r w:rsidRPr="00826533">
              <w:rPr>
                <w:rFonts w:ascii="Bookman Old Style" w:hAnsi="Bookman Old Style"/>
                <w:bCs/>
                <w:color w:val="000000" w:themeColor="text1"/>
                <w:sz w:val="22"/>
                <w:szCs w:val="22"/>
                <w:lang w:val="id-ID" w:eastAsia="id-ID"/>
              </w:rPr>
              <w:t xml:space="preserve"> (Aset </w:t>
            </w:r>
            <w:r w:rsidR="00143336" w:rsidRPr="00826533">
              <w:rPr>
                <w:rFonts w:ascii="Bookman Old Style" w:hAnsi="Bookman Old Style"/>
                <w:bCs/>
                <w:color w:val="000000" w:themeColor="text1"/>
                <w:sz w:val="22"/>
                <w:szCs w:val="22"/>
                <w:lang w:val="id-ID" w:eastAsia="id-ID"/>
              </w:rPr>
              <w:t xml:space="preserve">yang </w:t>
            </w:r>
            <w:r w:rsidRPr="00826533">
              <w:rPr>
                <w:rFonts w:ascii="Bookman Old Style" w:hAnsi="Bookman Old Style"/>
                <w:bCs/>
                <w:color w:val="000000" w:themeColor="text1"/>
                <w:sz w:val="22"/>
                <w:szCs w:val="22"/>
                <w:lang w:val="id-ID" w:eastAsia="id-ID"/>
              </w:rPr>
              <w:t>Mendasari)</w:t>
            </w:r>
          </w:p>
        </w:tc>
        <w:tc>
          <w:tcPr>
            <w:tcW w:w="900" w:type="dxa"/>
            <w:shd w:val="clear" w:color="auto" w:fill="auto"/>
            <w:noWrap/>
            <w:vAlign w:val="bottom"/>
          </w:tcPr>
          <w:p w14:paraId="351F8B77"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6362169"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5AC7011"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10198720" w14:textId="77777777" w:rsidTr="009A5B08">
        <w:trPr>
          <w:trHeight w:val="300"/>
        </w:trPr>
        <w:tc>
          <w:tcPr>
            <w:tcW w:w="539" w:type="dxa"/>
            <w:tcBorders>
              <w:bottom w:val="single" w:sz="4" w:space="0" w:color="auto"/>
              <w:right w:val="nil"/>
            </w:tcBorders>
          </w:tcPr>
          <w:p w14:paraId="3CAF3FAF" w14:textId="77777777" w:rsidR="00B94987" w:rsidRPr="00826533" w:rsidRDefault="00B9498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2A2AFC09" w14:textId="77777777" w:rsidR="00B94987" w:rsidRPr="00826533" w:rsidRDefault="00B94987" w:rsidP="009A64D3">
            <w:pPr>
              <w:pStyle w:val="ListParagraph"/>
              <w:numPr>
                <w:ilvl w:val="3"/>
                <w:numId w:val="88"/>
              </w:numPr>
              <w:tabs>
                <w:tab w:val="clear" w:pos="3240"/>
                <w:tab w:val="num" w:pos="2897"/>
              </w:tabs>
              <w:spacing w:line="276"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4E13A87B" w14:textId="77777777" w:rsidR="00B94987" w:rsidRPr="00826533" w:rsidRDefault="00B94987"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Penerimaan atas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w:t>
            </w:r>
            <w:r w:rsidR="00616EB1" w:rsidRPr="00826533">
              <w:rPr>
                <w:rFonts w:ascii="Bookman Old Style" w:hAnsi="Bookman Old Style"/>
                <w:bCs/>
                <w:color w:val="000000" w:themeColor="text1"/>
                <w:sz w:val="22"/>
                <w:szCs w:val="22"/>
                <w:lang w:val="id-ID" w:eastAsia="id-ID"/>
              </w:rPr>
              <w:t>Investasi Lainnya</w:t>
            </w:r>
          </w:p>
        </w:tc>
        <w:tc>
          <w:tcPr>
            <w:tcW w:w="900" w:type="dxa"/>
            <w:shd w:val="clear" w:color="auto" w:fill="auto"/>
            <w:noWrap/>
            <w:vAlign w:val="bottom"/>
          </w:tcPr>
          <w:p w14:paraId="63334DE6"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2405AE1"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9EB39EA"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r>
      <w:tr w:rsidR="00886DE3" w:rsidRPr="00826533" w14:paraId="7FA95895" w14:textId="77777777" w:rsidTr="009A5B08">
        <w:trPr>
          <w:trHeight w:val="300"/>
        </w:trPr>
        <w:tc>
          <w:tcPr>
            <w:tcW w:w="539" w:type="dxa"/>
            <w:tcBorders>
              <w:bottom w:val="single" w:sz="4" w:space="0" w:color="auto"/>
              <w:right w:val="nil"/>
            </w:tcBorders>
          </w:tcPr>
          <w:p w14:paraId="3E61842F" w14:textId="77777777" w:rsidR="00B94987" w:rsidRPr="00826533" w:rsidRDefault="00B9498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3E18C356" w14:textId="77777777" w:rsidR="00B94987" w:rsidRPr="00826533" w:rsidRDefault="00B94987" w:rsidP="009A64D3">
            <w:pPr>
              <w:pStyle w:val="ListParagraph"/>
              <w:numPr>
                <w:ilvl w:val="3"/>
                <w:numId w:val="88"/>
              </w:numPr>
              <w:tabs>
                <w:tab w:val="clear" w:pos="3240"/>
                <w:tab w:val="num" w:pos="2897"/>
              </w:tabs>
              <w:spacing w:line="276"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70A7FED" w14:textId="77777777" w:rsidR="00B94987" w:rsidRPr="00826533" w:rsidRDefault="00B94987"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Pengeluaran </w:t>
            </w:r>
            <w:r w:rsidR="003B2665" w:rsidRPr="00826533">
              <w:rPr>
                <w:rFonts w:ascii="Bookman Old Style" w:hAnsi="Bookman Old Style"/>
                <w:bCs/>
                <w:color w:val="000000" w:themeColor="text1"/>
                <w:sz w:val="22"/>
                <w:szCs w:val="22"/>
                <w:lang w:val="id-ID" w:eastAsia="id-ID"/>
              </w:rPr>
              <w:t xml:space="preserve">atas </w:t>
            </w:r>
            <w:r w:rsidR="00616EB1" w:rsidRPr="00826533">
              <w:rPr>
                <w:rFonts w:ascii="Bookman Old Style" w:hAnsi="Bookman Old Style"/>
                <w:bCs/>
                <w:color w:val="000000" w:themeColor="text1"/>
                <w:sz w:val="22"/>
                <w:szCs w:val="22"/>
                <w:lang w:val="id-ID" w:eastAsia="id-ID"/>
              </w:rPr>
              <w:t>Kegiatan</w:t>
            </w:r>
            <w:r w:rsidR="003B2665" w:rsidRPr="00826533">
              <w:rPr>
                <w:rFonts w:ascii="Bookman Old Style" w:hAnsi="Bookman Old Style"/>
                <w:bCs/>
                <w:color w:val="000000" w:themeColor="text1"/>
                <w:sz w:val="22"/>
                <w:szCs w:val="22"/>
                <w:lang w:val="id-ID" w:eastAsia="id-ID"/>
              </w:rPr>
              <w:t xml:space="preserve"> </w:t>
            </w:r>
            <w:r w:rsidR="00616EB1" w:rsidRPr="00826533">
              <w:rPr>
                <w:rFonts w:ascii="Bookman Old Style" w:hAnsi="Bookman Old Style"/>
                <w:bCs/>
                <w:color w:val="000000" w:themeColor="text1"/>
                <w:sz w:val="22"/>
                <w:szCs w:val="22"/>
                <w:lang w:val="id-ID" w:eastAsia="id-ID"/>
              </w:rPr>
              <w:t xml:space="preserve">Investasi Lainnya </w:t>
            </w:r>
          </w:p>
        </w:tc>
        <w:tc>
          <w:tcPr>
            <w:tcW w:w="900" w:type="dxa"/>
            <w:shd w:val="clear" w:color="auto" w:fill="auto"/>
            <w:noWrap/>
            <w:vAlign w:val="bottom"/>
          </w:tcPr>
          <w:p w14:paraId="48DA7E17"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1240DC7"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F314177" w14:textId="77777777" w:rsidR="00B94987" w:rsidRPr="00826533" w:rsidRDefault="00B94987" w:rsidP="00F94604">
            <w:pPr>
              <w:spacing w:line="276" w:lineRule="auto"/>
              <w:rPr>
                <w:rFonts w:ascii="Bookman Old Style" w:hAnsi="Bookman Old Style"/>
                <w:color w:val="000000" w:themeColor="text1"/>
                <w:sz w:val="22"/>
                <w:szCs w:val="22"/>
                <w:lang w:val="id-ID" w:eastAsia="id-ID"/>
              </w:rPr>
            </w:pPr>
          </w:p>
        </w:tc>
      </w:tr>
      <w:tr w:rsidR="00886DE3" w:rsidRPr="00826533" w14:paraId="2B6D1B39" w14:textId="77777777" w:rsidTr="009A5B08">
        <w:trPr>
          <w:trHeight w:val="300"/>
        </w:trPr>
        <w:tc>
          <w:tcPr>
            <w:tcW w:w="539" w:type="dxa"/>
            <w:tcBorders>
              <w:bottom w:val="single" w:sz="4" w:space="0" w:color="auto"/>
              <w:right w:val="nil"/>
            </w:tcBorders>
          </w:tcPr>
          <w:p w14:paraId="1EB83614"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1BFF711D"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Neto dari (untuk)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Investasi </w:t>
            </w:r>
          </w:p>
        </w:tc>
        <w:tc>
          <w:tcPr>
            <w:tcW w:w="900" w:type="dxa"/>
            <w:shd w:val="clear" w:color="auto" w:fill="auto"/>
            <w:noWrap/>
            <w:vAlign w:val="bottom"/>
          </w:tcPr>
          <w:p w14:paraId="31A322D4"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A7BE8D2"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E9F96E8"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1B75F56C" w14:textId="77777777" w:rsidTr="009A5B08">
        <w:trPr>
          <w:trHeight w:val="300"/>
        </w:trPr>
        <w:tc>
          <w:tcPr>
            <w:tcW w:w="539" w:type="dxa"/>
            <w:tcBorders>
              <w:bottom w:val="single" w:sz="4" w:space="0" w:color="auto"/>
              <w:right w:val="nil"/>
            </w:tcBorders>
          </w:tcPr>
          <w:p w14:paraId="13BA247D"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67168D86"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dari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Pendanaan</w:t>
            </w:r>
          </w:p>
        </w:tc>
        <w:tc>
          <w:tcPr>
            <w:tcW w:w="900" w:type="dxa"/>
            <w:shd w:val="clear" w:color="auto" w:fill="auto"/>
            <w:noWrap/>
            <w:vAlign w:val="bottom"/>
          </w:tcPr>
          <w:p w14:paraId="67403DC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68EA49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94C9ED4"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20010237" w14:textId="77777777" w:rsidTr="009A5B08">
        <w:trPr>
          <w:trHeight w:val="300"/>
        </w:trPr>
        <w:tc>
          <w:tcPr>
            <w:tcW w:w="539" w:type="dxa"/>
            <w:tcBorders>
              <w:bottom w:val="single" w:sz="4" w:space="0" w:color="auto"/>
              <w:right w:val="nil"/>
            </w:tcBorders>
          </w:tcPr>
          <w:p w14:paraId="1754F1E0"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30CFD659" w14:textId="77777777" w:rsidR="009A5B08" w:rsidRPr="00826533" w:rsidRDefault="009A5B08" w:rsidP="009A64D3">
            <w:pPr>
              <w:pStyle w:val="ListParagraph"/>
              <w:numPr>
                <w:ilvl w:val="0"/>
                <w:numId w:val="164"/>
              </w:numPr>
              <w:tabs>
                <w:tab w:val="clear" w:pos="3240"/>
              </w:tabs>
              <w:spacing w:line="276"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305EE21C"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Penjualan </w:t>
            </w:r>
            <w:r w:rsidR="00616EB1" w:rsidRPr="00826533">
              <w:rPr>
                <w:rFonts w:ascii="Bookman Old Style" w:hAnsi="Bookman Old Style"/>
                <w:bCs/>
                <w:color w:val="000000" w:themeColor="text1"/>
                <w:sz w:val="22"/>
                <w:szCs w:val="22"/>
                <w:lang w:val="id-ID" w:eastAsia="id-ID"/>
              </w:rPr>
              <w:t>Unit Penyertaan</w:t>
            </w:r>
          </w:p>
        </w:tc>
        <w:tc>
          <w:tcPr>
            <w:tcW w:w="900" w:type="dxa"/>
            <w:shd w:val="clear" w:color="auto" w:fill="auto"/>
            <w:noWrap/>
            <w:vAlign w:val="bottom"/>
          </w:tcPr>
          <w:p w14:paraId="4315147A"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ABF7107"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D5FD1D1"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5889AFD5" w14:textId="77777777" w:rsidTr="009A5B08">
        <w:trPr>
          <w:trHeight w:val="300"/>
        </w:trPr>
        <w:tc>
          <w:tcPr>
            <w:tcW w:w="539" w:type="dxa"/>
            <w:tcBorders>
              <w:bottom w:val="single" w:sz="4" w:space="0" w:color="auto"/>
              <w:right w:val="nil"/>
            </w:tcBorders>
          </w:tcPr>
          <w:p w14:paraId="61BEAFCD"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6B6B31AC" w14:textId="77777777" w:rsidR="009A5B08" w:rsidRPr="00826533" w:rsidRDefault="009A5B08" w:rsidP="009A64D3">
            <w:pPr>
              <w:pStyle w:val="ListParagraph"/>
              <w:numPr>
                <w:ilvl w:val="0"/>
                <w:numId w:val="164"/>
              </w:numPr>
              <w:tabs>
                <w:tab w:val="clear" w:pos="3240"/>
              </w:tabs>
              <w:spacing w:line="276"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0A5D8A66"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Pembelian </w:t>
            </w:r>
            <w:r w:rsidR="00616EB1" w:rsidRPr="00826533">
              <w:rPr>
                <w:rFonts w:ascii="Bookman Old Style" w:hAnsi="Bookman Old Style"/>
                <w:bCs/>
                <w:color w:val="000000" w:themeColor="text1"/>
                <w:sz w:val="22"/>
                <w:szCs w:val="22"/>
                <w:lang w:val="id-ID" w:eastAsia="id-ID"/>
              </w:rPr>
              <w:t>Unit Penyertaan</w:t>
            </w:r>
          </w:p>
        </w:tc>
        <w:tc>
          <w:tcPr>
            <w:tcW w:w="900" w:type="dxa"/>
            <w:shd w:val="clear" w:color="auto" w:fill="auto"/>
            <w:noWrap/>
            <w:vAlign w:val="bottom"/>
          </w:tcPr>
          <w:p w14:paraId="419328B9"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58E077D"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4C22EC8"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13FD3175" w14:textId="77777777" w:rsidTr="009A5B08">
        <w:trPr>
          <w:trHeight w:val="300"/>
        </w:trPr>
        <w:tc>
          <w:tcPr>
            <w:tcW w:w="539" w:type="dxa"/>
            <w:tcBorders>
              <w:bottom w:val="single" w:sz="4" w:space="0" w:color="auto"/>
              <w:right w:val="nil"/>
            </w:tcBorders>
          </w:tcPr>
          <w:p w14:paraId="352B5DEA" w14:textId="77777777" w:rsidR="009A5B08" w:rsidRPr="00826533" w:rsidRDefault="009A5B08"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BBEA42F" w14:textId="77777777" w:rsidR="009A5B08" w:rsidRPr="00826533" w:rsidRDefault="009A5B08" w:rsidP="009A64D3">
            <w:pPr>
              <w:pStyle w:val="ListParagraph"/>
              <w:numPr>
                <w:ilvl w:val="0"/>
                <w:numId w:val="164"/>
              </w:numPr>
              <w:tabs>
                <w:tab w:val="clear" w:pos="3240"/>
              </w:tabs>
              <w:spacing w:line="276"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3BAD9889"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Distribusi kepada </w:t>
            </w:r>
            <w:r w:rsidR="00616EB1" w:rsidRPr="00826533">
              <w:rPr>
                <w:rFonts w:ascii="Bookman Old Style" w:hAnsi="Bookman Old Style"/>
                <w:bCs/>
                <w:color w:val="000000" w:themeColor="text1"/>
                <w:sz w:val="22"/>
                <w:szCs w:val="22"/>
                <w:lang w:val="id-ID" w:eastAsia="id-ID"/>
              </w:rPr>
              <w:t>Pemegang Unit Penyertaan</w:t>
            </w:r>
          </w:p>
        </w:tc>
        <w:tc>
          <w:tcPr>
            <w:tcW w:w="900" w:type="dxa"/>
            <w:shd w:val="clear" w:color="auto" w:fill="auto"/>
            <w:noWrap/>
            <w:vAlign w:val="bottom"/>
          </w:tcPr>
          <w:p w14:paraId="0DC1841C"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3F5CC76"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7B19DB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p>
        </w:tc>
      </w:tr>
      <w:tr w:rsidR="00886DE3" w:rsidRPr="00826533" w14:paraId="6F174235" w14:textId="77777777" w:rsidTr="009A5B08">
        <w:trPr>
          <w:trHeight w:val="300"/>
        </w:trPr>
        <w:tc>
          <w:tcPr>
            <w:tcW w:w="539" w:type="dxa"/>
            <w:tcBorders>
              <w:bottom w:val="single" w:sz="4" w:space="0" w:color="auto"/>
              <w:right w:val="nil"/>
            </w:tcBorders>
          </w:tcPr>
          <w:p w14:paraId="735F0827" w14:textId="77777777" w:rsidR="000171D7" w:rsidRPr="00826533" w:rsidRDefault="000171D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1FC8B848" w14:textId="77777777" w:rsidR="000171D7" w:rsidRPr="00826533" w:rsidRDefault="000171D7" w:rsidP="009A64D3">
            <w:pPr>
              <w:pStyle w:val="ListParagraph"/>
              <w:numPr>
                <w:ilvl w:val="0"/>
                <w:numId w:val="164"/>
              </w:numPr>
              <w:tabs>
                <w:tab w:val="clear" w:pos="3240"/>
              </w:tabs>
              <w:spacing w:line="276"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72525C39" w14:textId="77777777" w:rsidR="000171D7" w:rsidRPr="00826533" w:rsidRDefault="00A049C0"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Penerimaan atas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w:t>
            </w:r>
            <w:r w:rsidR="00616EB1" w:rsidRPr="00826533">
              <w:rPr>
                <w:rFonts w:ascii="Bookman Old Style" w:hAnsi="Bookman Old Style"/>
                <w:bCs/>
                <w:color w:val="000000" w:themeColor="text1"/>
                <w:sz w:val="22"/>
                <w:szCs w:val="22"/>
                <w:lang w:val="id-ID" w:eastAsia="id-ID"/>
              </w:rPr>
              <w:t>Pendanaan L</w:t>
            </w:r>
            <w:r w:rsidRPr="00826533">
              <w:rPr>
                <w:rFonts w:ascii="Bookman Old Style" w:hAnsi="Bookman Old Style"/>
                <w:bCs/>
                <w:color w:val="000000" w:themeColor="text1"/>
                <w:sz w:val="22"/>
                <w:szCs w:val="22"/>
                <w:lang w:val="id-ID" w:eastAsia="id-ID"/>
              </w:rPr>
              <w:t>ainnya</w:t>
            </w:r>
          </w:p>
        </w:tc>
        <w:tc>
          <w:tcPr>
            <w:tcW w:w="900" w:type="dxa"/>
            <w:shd w:val="clear" w:color="auto" w:fill="auto"/>
            <w:noWrap/>
            <w:vAlign w:val="bottom"/>
          </w:tcPr>
          <w:p w14:paraId="5CA8EE24"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7C4C999"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376C95A"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r>
      <w:tr w:rsidR="00886DE3" w:rsidRPr="00826533" w14:paraId="46E7A6A3" w14:textId="77777777" w:rsidTr="009A5B08">
        <w:trPr>
          <w:trHeight w:val="300"/>
        </w:trPr>
        <w:tc>
          <w:tcPr>
            <w:tcW w:w="539" w:type="dxa"/>
            <w:tcBorders>
              <w:bottom w:val="single" w:sz="4" w:space="0" w:color="auto"/>
              <w:right w:val="nil"/>
            </w:tcBorders>
          </w:tcPr>
          <w:p w14:paraId="6A53D427" w14:textId="77777777" w:rsidR="000171D7" w:rsidRPr="00826533" w:rsidRDefault="000171D7" w:rsidP="00F94604">
            <w:pPr>
              <w:spacing w:line="276"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2CFEC166" w14:textId="77777777" w:rsidR="000171D7" w:rsidRPr="00826533" w:rsidRDefault="000171D7" w:rsidP="009A64D3">
            <w:pPr>
              <w:pStyle w:val="ListParagraph"/>
              <w:numPr>
                <w:ilvl w:val="0"/>
                <w:numId w:val="164"/>
              </w:numPr>
              <w:tabs>
                <w:tab w:val="clear" w:pos="3240"/>
              </w:tabs>
              <w:spacing w:line="276"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444E28BE" w14:textId="77777777" w:rsidR="000171D7" w:rsidRPr="00826533" w:rsidRDefault="00A049C0"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Pengeluaran atas </w:t>
            </w:r>
            <w:r w:rsidR="00616EB1" w:rsidRPr="00826533">
              <w:rPr>
                <w:rFonts w:ascii="Bookman Old Style" w:hAnsi="Bookman Old Style"/>
                <w:bCs/>
                <w:color w:val="000000" w:themeColor="text1"/>
                <w:sz w:val="22"/>
                <w:szCs w:val="22"/>
                <w:lang w:val="id-ID" w:eastAsia="id-ID"/>
              </w:rPr>
              <w:t xml:space="preserve">Kegiatan </w:t>
            </w:r>
            <w:r w:rsidRPr="00826533">
              <w:rPr>
                <w:rFonts w:ascii="Bookman Old Style" w:hAnsi="Bookman Old Style"/>
                <w:bCs/>
                <w:color w:val="000000" w:themeColor="text1"/>
                <w:sz w:val="22"/>
                <w:szCs w:val="22"/>
                <w:lang w:val="id-ID" w:eastAsia="id-ID"/>
              </w:rPr>
              <w:t xml:space="preserve"> </w:t>
            </w:r>
            <w:r w:rsidR="00616EB1" w:rsidRPr="00826533">
              <w:rPr>
                <w:rFonts w:ascii="Bookman Old Style" w:hAnsi="Bookman Old Style"/>
                <w:bCs/>
                <w:color w:val="000000" w:themeColor="text1"/>
                <w:sz w:val="22"/>
                <w:szCs w:val="22"/>
                <w:lang w:val="id-ID" w:eastAsia="id-ID"/>
              </w:rPr>
              <w:t>Pendanaan Lainnya</w:t>
            </w:r>
          </w:p>
        </w:tc>
        <w:tc>
          <w:tcPr>
            <w:tcW w:w="900" w:type="dxa"/>
            <w:shd w:val="clear" w:color="auto" w:fill="auto"/>
            <w:noWrap/>
            <w:vAlign w:val="bottom"/>
          </w:tcPr>
          <w:p w14:paraId="057DCDD4"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64DF876"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841946B" w14:textId="77777777" w:rsidR="000171D7" w:rsidRPr="00826533" w:rsidRDefault="000171D7" w:rsidP="00F94604">
            <w:pPr>
              <w:spacing w:line="276" w:lineRule="auto"/>
              <w:rPr>
                <w:rFonts w:ascii="Bookman Old Style" w:hAnsi="Bookman Old Style"/>
                <w:color w:val="000000" w:themeColor="text1"/>
                <w:sz w:val="22"/>
                <w:szCs w:val="22"/>
                <w:lang w:val="id-ID" w:eastAsia="id-ID"/>
              </w:rPr>
            </w:pPr>
          </w:p>
        </w:tc>
      </w:tr>
      <w:tr w:rsidR="00886DE3" w:rsidRPr="00826533" w14:paraId="795F6FF0" w14:textId="77777777" w:rsidTr="009A5B08">
        <w:trPr>
          <w:trHeight w:val="300"/>
        </w:trPr>
        <w:tc>
          <w:tcPr>
            <w:tcW w:w="539" w:type="dxa"/>
            <w:tcBorders>
              <w:bottom w:val="single" w:sz="4" w:space="0" w:color="auto"/>
              <w:right w:val="nil"/>
            </w:tcBorders>
          </w:tcPr>
          <w:p w14:paraId="3FF085EB" w14:textId="77777777" w:rsidR="009A5B08" w:rsidRPr="00826533" w:rsidRDefault="009A5B08" w:rsidP="00F94604">
            <w:pPr>
              <w:pStyle w:val="ListParagraph"/>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right w:val="single" w:sz="4" w:space="0" w:color="auto"/>
            </w:tcBorders>
          </w:tcPr>
          <w:p w14:paraId="094E65E3"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Arus Kas Neto dari (untuk) </w:t>
            </w:r>
            <w:r w:rsidR="00616EB1" w:rsidRPr="00826533">
              <w:rPr>
                <w:rFonts w:ascii="Bookman Old Style" w:hAnsi="Bookman Old Style"/>
                <w:bCs/>
                <w:color w:val="000000" w:themeColor="text1"/>
                <w:sz w:val="22"/>
                <w:szCs w:val="22"/>
                <w:lang w:val="id-ID" w:eastAsia="id-ID"/>
              </w:rPr>
              <w:t>Kegiatan</w:t>
            </w:r>
            <w:r w:rsidRPr="00826533">
              <w:rPr>
                <w:rFonts w:ascii="Bookman Old Style" w:hAnsi="Bookman Old Style"/>
                <w:bCs/>
                <w:color w:val="000000" w:themeColor="text1"/>
                <w:sz w:val="22"/>
                <w:szCs w:val="22"/>
                <w:lang w:val="id-ID" w:eastAsia="id-ID"/>
              </w:rPr>
              <w:t xml:space="preserve"> Pendanaan</w:t>
            </w:r>
          </w:p>
        </w:tc>
        <w:tc>
          <w:tcPr>
            <w:tcW w:w="900" w:type="dxa"/>
            <w:tcBorders>
              <w:left w:val="single" w:sz="4" w:space="0" w:color="auto"/>
            </w:tcBorders>
            <w:shd w:val="clear" w:color="auto" w:fill="auto"/>
            <w:noWrap/>
            <w:vAlign w:val="bottom"/>
            <w:hideMark/>
          </w:tcPr>
          <w:p w14:paraId="1FA75CF4"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2A5CBE9"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5D8CB097"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7AFE7E4F" w14:textId="77777777" w:rsidTr="009A5B08">
        <w:trPr>
          <w:trHeight w:val="300"/>
        </w:trPr>
        <w:tc>
          <w:tcPr>
            <w:tcW w:w="539" w:type="dxa"/>
            <w:tcBorders>
              <w:top w:val="single" w:sz="4" w:space="0" w:color="auto"/>
              <w:bottom w:val="single" w:sz="4" w:space="0" w:color="auto"/>
              <w:right w:val="nil"/>
            </w:tcBorders>
          </w:tcPr>
          <w:p w14:paraId="5D563748"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bottom w:val="single" w:sz="4" w:space="0" w:color="auto"/>
              <w:right w:val="single" w:sz="4" w:space="0" w:color="auto"/>
            </w:tcBorders>
          </w:tcPr>
          <w:p w14:paraId="4F93B0FA"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Kenaikan (Penurunan) Neto Kas </w:t>
            </w:r>
          </w:p>
        </w:tc>
        <w:tc>
          <w:tcPr>
            <w:tcW w:w="900" w:type="dxa"/>
            <w:tcBorders>
              <w:left w:val="single" w:sz="4" w:space="0" w:color="auto"/>
            </w:tcBorders>
            <w:shd w:val="clear" w:color="auto" w:fill="auto"/>
            <w:noWrap/>
            <w:vAlign w:val="bottom"/>
            <w:hideMark/>
          </w:tcPr>
          <w:p w14:paraId="6FF94F4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A62EBD9"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FFEBF52"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886DE3" w:rsidRPr="00826533" w14:paraId="62578431" w14:textId="77777777" w:rsidTr="009A5B08">
        <w:trPr>
          <w:trHeight w:val="300"/>
        </w:trPr>
        <w:tc>
          <w:tcPr>
            <w:tcW w:w="539" w:type="dxa"/>
            <w:tcBorders>
              <w:top w:val="single" w:sz="4" w:space="0" w:color="auto"/>
              <w:bottom w:val="single" w:sz="4" w:space="0" w:color="auto"/>
              <w:right w:val="nil"/>
            </w:tcBorders>
          </w:tcPr>
          <w:p w14:paraId="10408E85"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bottom w:val="single" w:sz="4" w:space="0" w:color="auto"/>
              <w:right w:val="single" w:sz="4" w:space="0" w:color="auto"/>
            </w:tcBorders>
          </w:tcPr>
          <w:p w14:paraId="17A83480"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Kas </w:t>
            </w:r>
            <w:r w:rsidR="00BE7F96" w:rsidRPr="00826533">
              <w:rPr>
                <w:rFonts w:ascii="Bookman Old Style" w:hAnsi="Bookman Old Style"/>
                <w:bCs/>
                <w:color w:val="000000" w:themeColor="text1"/>
                <w:sz w:val="22"/>
                <w:szCs w:val="22"/>
                <w:lang w:val="id-ID" w:eastAsia="id-ID"/>
              </w:rPr>
              <w:t xml:space="preserve">pada </w:t>
            </w:r>
            <w:r w:rsidRPr="00826533">
              <w:rPr>
                <w:rFonts w:ascii="Bookman Old Style" w:hAnsi="Bookman Old Style"/>
                <w:bCs/>
                <w:color w:val="000000" w:themeColor="text1"/>
                <w:sz w:val="22"/>
                <w:szCs w:val="22"/>
                <w:lang w:val="id-ID" w:eastAsia="id-ID"/>
              </w:rPr>
              <w:t>Awal Periode</w:t>
            </w:r>
          </w:p>
        </w:tc>
        <w:tc>
          <w:tcPr>
            <w:tcW w:w="900" w:type="dxa"/>
            <w:tcBorders>
              <w:left w:val="single" w:sz="4" w:space="0" w:color="auto"/>
            </w:tcBorders>
            <w:shd w:val="clear" w:color="auto" w:fill="auto"/>
            <w:noWrap/>
            <w:vAlign w:val="bottom"/>
            <w:hideMark/>
          </w:tcPr>
          <w:p w14:paraId="2AF2BE1C"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D740712"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74021A5"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r w:rsidR="005D1F70" w:rsidRPr="00826533" w14:paraId="3E4C91D4" w14:textId="77777777" w:rsidTr="009A5B08">
        <w:trPr>
          <w:trHeight w:val="300"/>
        </w:trPr>
        <w:tc>
          <w:tcPr>
            <w:tcW w:w="539" w:type="dxa"/>
            <w:tcBorders>
              <w:top w:val="single" w:sz="4" w:space="0" w:color="auto"/>
              <w:right w:val="nil"/>
            </w:tcBorders>
          </w:tcPr>
          <w:p w14:paraId="5277300E" w14:textId="77777777" w:rsidR="009A5B08" w:rsidRPr="00826533" w:rsidRDefault="009A5B08" w:rsidP="009A64D3">
            <w:pPr>
              <w:pStyle w:val="ListParagraph"/>
              <w:numPr>
                <w:ilvl w:val="0"/>
                <w:numId w:val="181"/>
              </w:numPr>
              <w:spacing w:line="276"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right w:val="single" w:sz="4" w:space="0" w:color="auto"/>
            </w:tcBorders>
          </w:tcPr>
          <w:p w14:paraId="417B6446" w14:textId="77777777" w:rsidR="009A5B08" w:rsidRPr="00826533" w:rsidRDefault="009A5B08" w:rsidP="00F94604">
            <w:pPr>
              <w:spacing w:line="276" w:lineRule="auto"/>
              <w:rPr>
                <w:rFonts w:ascii="Bookman Old Style" w:hAnsi="Bookman Old Style"/>
                <w:bCs/>
                <w:color w:val="000000" w:themeColor="text1"/>
                <w:sz w:val="22"/>
                <w:szCs w:val="22"/>
                <w:lang w:val="id-ID" w:eastAsia="id-ID"/>
              </w:rPr>
            </w:pPr>
            <w:r w:rsidRPr="00826533">
              <w:rPr>
                <w:rFonts w:ascii="Bookman Old Style" w:hAnsi="Bookman Old Style"/>
                <w:bCs/>
                <w:color w:val="000000" w:themeColor="text1"/>
                <w:sz w:val="22"/>
                <w:szCs w:val="22"/>
                <w:lang w:val="id-ID" w:eastAsia="id-ID"/>
              </w:rPr>
              <w:t xml:space="preserve">Kas </w:t>
            </w:r>
            <w:r w:rsidR="00BE7F96" w:rsidRPr="00826533">
              <w:rPr>
                <w:rFonts w:ascii="Bookman Old Style" w:hAnsi="Bookman Old Style"/>
                <w:bCs/>
                <w:color w:val="000000" w:themeColor="text1"/>
                <w:sz w:val="22"/>
                <w:szCs w:val="22"/>
                <w:lang w:val="id-ID" w:eastAsia="id-ID"/>
              </w:rPr>
              <w:t xml:space="preserve">pada </w:t>
            </w:r>
            <w:r w:rsidRPr="00826533">
              <w:rPr>
                <w:rFonts w:ascii="Bookman Old Style" w:hAnsi="Bookman Old Style"/>
                <w:bCs/>
                <w:color w:val="000000" w:themeColor="text1"/>
                <w:sz w:val="22"/>
                <w:szCs w:val="22"/>
                <w:lang w:val="id-ID" w:eastAsia="id-ID"/>
              </w:rPr>
              <w:t>Akhir Periode</w:t>
            </w:r>
            <w:r w:rsidR="00B34B15" w:rsidRPr="00826533">
              <w:rPr>
                <w:rFonts w:ascii="Bookman Old Style" w:hAnsi="Bookman Old Style"/>
                <w:bCs/>
                <w:color w:val="000000" w:themeColor="text1"/>
                <w:sz w:val="22"/>
                <w:szCs w:val="22"/>
                <w:lang w:val="id-ID" w:eastAsia="id-ID"/>
              </w:rPr>
              <w:t xml:space="preserve"> </w:t>
            </w:r>
          </w:p>
        </w:tc>
        <w:tc>
          <w:tcPr>
            <w:tcW w:w="900" w:type="dxa"/>
            <w:tcBorders>
              <w:left w:val="single" w:sz="4" w:space="0" w:color="auto"/>
            </w:tcBorders>
            <w:shd w:val="clear" w:color="auto" w:fill="auto"/>
            <w:noWrap/>
            <w:vAlign w:val="bottom"/>
            <w:hideMark/>
          </w:tcPr>
          <w:p w14:paraId="35C2AD71"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884A3FE"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393F5E1" w14:textId="77777777" w:rsidR="009A5B08" w:rsidRPr="00826533" w:rsidRDefault="009A5B08" w:rsidP="00F94604">
            <w:pPr>
              <w:spacing w:line="276" w:lineRule="auto"/>
              <w:rPr>
                <w:rFonts w:ascii="Bookman Old Style" w:hAnsi="Bookman Old Style"/>
                <w:color w:val="000000" w:themeColor="text1"/>
                <w:sz w:val="22"/>
                <w:szCs w:val="22"/>
                <w:lang w:val="id-ID" w:eastAsia="id-ID"/>
              </w:rPr>
            </w:pPr>
            <w:r w:rsidRPr="00826533">
              <w:rPr>
                <w:rFonts w:ascii="Bookman Old Style" w:hAnsi="Bookman Old Style"/>
                <w:color w:val="000000" w:themeColor="text1"/>
                <w:sz w:val="22"/>
                <w:szCs w:val="22"/>
                <w:lang w:val="id-ID" w:eastAsia="id-ID"/>
              </w:rPr>
              <w:t> </w:t>
            </w:r>
          </w:p>
        </w:tc>
      </w:tr>
    </w:tbl>
    <w:p w14:paraId="1A834ABC" w14:textId="77777777" w:rsidR="009A5B08" w:rsidRPr="00826533" w:rsidRDefault="009A5B08" w:rsidP="00003D3B">
      <w:pPr>
        <w:spacing w:line="360" w:lineRule="auto"/>
        <w:rPr>
          <w:color w:val="000000" w:themeColor="text1"/>
        </w:rPr>
      </w:pPr>
    </w:p>
    <w:p w14:paraId="39D6C42C" w14:textId="77777777" w:rsidR="009A5B08" w:rsidRPr="00826533" w:rsidRDefault="009A5B08" w:rsidP="00003D3B">
      <w:pPr>
        <w:spacing w:line="360" w:lineRule="auto"/>
        <w:rPr>
          <w:color w:val="000000" w:themeColor="text1"/>
        </w:rPr>
      </w:pPr>
      <w:r w:rsidRPr="00826533">
        <w:rPr>
          <w:color w:val="000000" w:themeColor="text1"/>
        </w:rPr>
        <w:br w:type="page"/>
      </w:r>
    </w:p>
    <w:p w14:paraId="7F309676" w14:textId="77777777" w:rsidR="009A5B08" w:rsidRPr="00826533" w:rsidRDefault="009A5B08" w:rsidP="009A64D3">
      <w:pPr>
        <w:pStyle w:val="ListParagraph"/>
        <w:numPr>
          <w:ilvl w:val="0"/>
          <w:numId w:val="180"/>
        </w:numPr>
        <w:spacing w:line="360" w:lineRule="auto"/>
        <w:ind w:left="1134" w:hanging="567"/>
        <w:contextualSpacing w:val="0"/>
        <w:jc w:val="both"/>
        <w:rPr>
          <w:rFonts w:ascii="Bookman Old Style" w:hAnsi="Bookman Old Style"/>
          <w:noProof/>
          <w:color w:val="000000" w:themeColor="text1"/>
          <w:sz w:val="24"/>
          <w:szCs w:val="24"/>
        </w:rPr>
      </w:pPr>
      <w:r w:rsidRPr="00826533">
        <w:rPr>
          <w:rFonts w:ascii="Bookman Old Style" w:hAnsi="Bookman Old Style"/>
          <w:color w:val="000000" w:themeColor="text1"/>
          <w:sz w:val="24"/>
          <w:szCs w:val="24"/>
          <w:lang w:val="id-ID"/>
        </w:rPr>
        <w:t>PENJELASAN</w:t>
      </w:r>
      <w:r w:rsidRPr="00826533">
        <w:rPr>
          <w:rFonts w:ascii="Bookman Old Style" w:hAnsi="Bookman Old Style"/>
          <w:noProof/>
          <w:color w:val="000000" w:themeColor="text1"/>
          <w:sz w:val="24"/>
          <w:szCs w:val="24"/>
        </w:rPr>
        <w:t xml:space="preserve"> </w:t>
      </w:r>
      <w:r w:rsidR="00616EB1" w:rsidRPr="00826533">
        <w:rPr>
          <w:rFonts w:ascii="Bookman Old Style" w:hAnsi="Bookman Old Style"/>
          <w:noProof/>
          <w:color w:val="000000" w:themeColor="text1"/>
          <w:sz w:val="24"/>
          <w:szCs w:val="24"/>
          <w:lang w:val="id-ID"/>
        </w:rPr>
        <w:t>FORMULIR 3032 (</w:t>
      </w:r>
      <w:r w:rsidRPr="00826533">
        <w:rPr>
          <w:rFonts w:ascii="Bookman Old Style" w:hAnsi="Bookman Old Style"/>
          <w:noProof/>
          <w:color w:val="000000" w:themeColor="text1"/>
          <w:sz w:val="24"/>
          <w:szCs w:val="24"/>
        </w:rPr>
        <w:t>LAPORAN ARUS KAS</w:t>
      </w:r>
      <w:r w:rsidRPr="00826533">
        <w:rPr>
          <w:rFonts w:ascii="Bookman Old Style" w:hAnsi="Bookman Old Style"/>
          <w:noProof/>
          <w:color w:val="000000" w:themeColor="text1"/>
          <w:sz w:val="24"/>
          <w:szCs w:val="24"/>
          <w:lang w:val="id-ID"/>
        </w:rPr>
        <w:t xml:space="preserve"> DANA VENTURA</w:t>
      </w:r>
      <w:r w:rsidR="00616EB1" w:rsidRPr="00826533">
        <w:rPr>
          <w:rFonts w:ascii="Bookman Old Style" w:hAnsi="Bookman Old Style"/>
          <w:noProof/>
          <w:color w:val="000000" w:themeColor="text1"/>
          <w:sz w:val="24"/>
          <w:szCs w:val="24"/>
          <w:lang w:val="id-ID"/>
        </w:rPr>
        <w:t>)</w:t>
      </w:r>
    </w:p>
    <w:p w14:paraId="06091BD7" w14:textId="77777777" w:rsidR="009A5B08" w:rsidRPr="00826533" w:rsidRDefault="005A0606" w:rsidP="00003D3B">
      <w:pPr>
        <w:spacing w:line="360" w:lineRule="auto"/>
        <w:ind w:left="1134"/>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fr-BE"/>
        </w:rPr>
        <w:t xml:space="preserve">Formulir </w:t>
      </w:r>
      <w:r w:rsidRPr="00826533">
        <w:rPr>
          <w:rFonts w:ascii="Bookman Old Style" w:hAnsi="Bookman Old Style"/>
          <w:noProof/>
          <w:color w:val="000000" w:themeColor="text1"/>
          <w:sz w:val="24"/>
          <w:szCs w:val="24"/>
          <w:lang w:val="id-ID"/>
        </w:rPr>
        <w:t>3032</w:t>
      </w:r>
      <w:r w:rsidRPr="00826533">
        <w:rPr>
          <w:rFonts w:ascii="Bookman Old Style" w:hAnsi="Bookman Old Style"/>
          <w:noProof/>
          <w:color w:val="000000" w:themeColor="text1"/>
          <w:sz w:val="24"/>
          <w:szCs w:val="24"/>
          <w:lang w:val="fr-BE"/>
        </w:rPr>
        <w:t xml:space="preserve"> </w:t>
      </w:r>
      <w:r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fr-BE"/>
        </w:rPr>
        <w:t>Laporan Arus Kas</w:t>
      </w:r>
      <w:r w:rsidRPr="00826533">
        <w:rPr>
          <w:rFonts w:ascii="Bookman Old Style" w:hAnsi="Bookman Old Style"/>
          <w:noProof/>
          <w:color w:val="000000" w:themeColor="text1"/>
          <w:sz w:val="24"/>
          <w:szCs w:val="24"/>
          <w:lang w:val="id-ID"/>
        </w:rPr>
        <w:t xml:space="preserve"> Dana Ventura)</w:t>
      </w:r>
      <w:r w:rsidR="009A5B08" w:rsidRPr="00826533">
        <w:rPr>
          <w:rFonts w:ascii="Bookman Old Style" w:hAnsi="Bookman Old Style"/>
          <w:noProof/>
          <w:color w:val="000000" w:themeColor="text1"/>
          <w:sz w:val="24"/>
          <w:szCs w:val="24"/>
          <w:lang w:val="id-ID"/>
        </w:rPr>
        <w:t xml:space="preserve"> merupakan laporan keuangan yang menggunakan dasar pergerakan kas</w:t>
      </w:r>
      <w:r w:rsidRPr="00826533">
        <w:rPr>
          <w:rFonts w:ascii="Bookman Old Style" w:hAnsi="Bookman Old Style"/>
          <w:noProof/>
          <w:color w:val="000000" w:themeColor="text1"/>
          <w:sz w:val="24"/>
          <w:szCs w:val="24"/>
        </w:rPr>
        <w:t xml:space="preserve"> </w:t>
      </w:r>
      <w:r w:rsidR="00BE7F96" w:rsidRPr="00826533">
        <w:rPr>
          <w:rFonts w:ascii="Bookman Old Style" w:hAnsi="Bookman Old Style"/>
          <w:noProof/>
          <w:color w:val="000000" w:themeColor="text1"/>
          <w:sz w:val="24"/>
          <w:szCs w:val="24"/>
        </w:rPr>
        <w:t>dana ventura</w:t>
      </w:r>
      <w:r w:rsidR="00BE7F96" w:rsidRPr="00826533">
        <w:rPr>
          <w:rFonts w:ascii="Bookman Old Style" w:hAnsi="Bookman Old Style"/>
          <w:noProof/>
          <w:color w:val="000000" w:themeColor="text1"/>
          <w:sz w:val="24"/>
          <w:szCs w:val="24"/>
          <w:lang w:val="id-ID"/>
        </w:rPr>
        <w:t xml:space="preserve"> </w:t>
      </w:r>
      <w:r w:rsidR="009A5B08" w:rsidRPr="00826533">
        <w:rPr>
          <w:rFonts w:ascii="Bookman Old Style" w:hAnsi="Bookman Old Style"/>
          <w:noProof/>
          <w:color w:val="000000" w:themeColor="text1"/>
          <w:sz w:val="24"/>
          <w:szCs w:val="24"/>
          <w:lang w:val="id-ID"/>
        </w:rPr>
        <w:t xml:space="preserve">dalam </w:t>
      </w:r>
      <w:r w:rsidR="00616EB1" w:rsidRPr="00826533">
        <w:rPr>
          <w:rFonts w:ascii="Bookman Old Style" w:hAnsi="Bookman Old Style"/>
          <w:noProof/>
          <w:color w:val="000000" w:themeColor="text1"/>
          <w:sz w:val="24"/>
          <w:szCs w:val="24"/>
          <w:lang w:val="id-ID"/>
        </w:rPr>
        <w:t>pembuatannya</w:t>
      </w:r>
      <w:r w:rsidR="009A5B08" w:rsidRPr="00826533">
        <w:rPr>
          <w:rFonts w:ascii="Bookman Old Style" w:hAnsi="Bookman Old Style"/>
          <w:noProof/>
          <w:color w:val="000000" w:themeColor="text1"/>
          <w:sz w:val="24"/>
          <w:szCs w:val="24"/>
          <w:lang w:val="id-ID"/>
        </w:rPr>
        <w:t xml:space="preserve">. Semua pos yang ada dalam laporan arus kas dibuat dan dihitung berdasarkan keterlibatan kas dan setara kas di dalamnya dari awal tahun laporan sampai dengan tanggal laporan. Hal ini berlaku bagi pos penerimaan maupun pengeluaran. </w:t>
      </w:r>
    </w:p>
    <w:p w14:paraId="267DBB08" w14:textId="77777777" w:rsidR="009A5B08" w:rsidRPr="00826533" w:rsidRDefault="009A5B08" w:rsidP="009A64D3">
      <w:pPr>
        <w:pStyle w:val="ListParagraph"/>
        <w:numPr>
          <w:ilvl w:val="0"/>
          <w:numId w:val="183"/>
        </w:numPr>
        <w:spacing w:line="360" w:lineRule="auto"/>
        <w:ind w:left="1710" w:hanging="540"/>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Arus Kas Dari </w:t>
      </w:r>
      <w:r w:rsidR="00616EB1" w:rsidRPr="00826533">
        <w:rPr>
          <w:rFonts w:ascii="Bookman Old Style" w:hAnsi="Bookman Old Style"/>
          <w:color w:val="000000" w:themeColor="text1"/>
          <w:sz w:val="24"/>
          <w:szCs w:val="24"/>
          <w:lang w:val="id-ID"/>
        </w:rPr>
        <w:t>Kegiatan</w:t>
      </w:r>
      <w:r w:rsidRPr="00826533">
        <w:rPr>
          <w:rFonts w:ascii="Bookman Old Style" w:hAnsi="Bookman Old Style"/>
          <w:color w:val="000000" w:themeColor="text1"/>
          <w:sz w:val="24"/>
          <w:szCs w:val="24"/>
        </w:rPr>
        <w:t xml:space="preserve"> Operasi</w:t>
      </w:r>
    </w:p>
    <w:p w14:paraId="407CF706" w14:textId="77777777" w:rsidR="009A5B08" w:rsidRPr="00826533" w:rsidRDefault="009A5B08" w:rsidP="009A64D3">
      <w:pPr>
        <w:numPr>
          <w:ilvl w:val="0"/>
          <w:numId w:val="18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Penerimaan </w:t>
      </w:r>
      <w:r w:rsidR="00BE7F96" w:rsidRPr="00826533">
        <w:rPr>
          <w:rFonts w:ascii="Bookman Old Style" w:hAnsi="Bookman Old Style"/>
          <w:noProof/>
          <w:color w:val="000000" w:themeColor="text1"/>
          <w:sz w:val="24"/>
          <w:szCs w:val="24"/>
          <w:lang w:val="id-ID"/>
        </w:rPr>
        <w:t>Pendapatan atas Pembiayaan/Penyertaan</w:t>
      </w:r>
    </w:p>
    <w:p w14:paraId="151D8836"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memuat penerimaan pendapatan atas aktivitas penyaluran pembiayaan dan/atau penyertaan baik dalam bentuk pendapatan dividen maupun pendapatan</w:t>
      </w:r>
      <w:r w:rsidR="00BE7F96" w:rsidRPr="00826533">
        <w:rPr>
          <w:rFonts w:ascii="Bookman Old Style" w:hAnsi="Bookman Old Style"/>
          <w:noProof/>
          <w:color w:val="000000" w:themeColor="text1"/>
          <w:sz w:val="24"/>
          <w:szCs w:val="24"/>
          <w:lang w:val="id-ID"/>
        </w:rPr>
        <w:t xml:space="preserve"> bagi hasil atau</w:t>
      </w:r>
      <w:r w:rsidRPr="00826533">
        <w:rPr>
          <w:rFonts w:ascii="Bookman Old Style" w:hAnsi="Bookman Old Style"/>
          <w:noProof/>
          <w:color w:val="000000" w:themeColor="text1"/>
          <w:sz w:val="24"/>
          <w:szCs w:val="24"/>
          <w:lang w:val="id-ID"/>
        </w:rPr>
        <w:t xml:space="preserve"> </w:t>
      </w:r>
      <w:r w:rsidR="0028619C" w:rsidRPr="00826533">
        <w:rPr>
          <w:rFonts w:ascii="Bookman Old Style" w:hAnsi="Bookman Old Style"/>
          <w:noProof/>
          <w:color w:val="000000" w:themeColor="text1"/>
          <w:sz w:val="24"/>
          <w:szCs w:val="24"/>
          <w:lang w:val="id-ID"/>
        </w:rPr>
        <w:t>imbal hasil</w:t>
      </w:r>
      <w:r w:rsidRPr="00826533">
        <w:rPr>
          <w:rFonts w:ascii="Bookman Old Style" w:hAnsi="Bookman Old Style"/>
          <w:noProof/>
          <w:color w:val="000000" w:themeColor="text1"/>
          <w:sz w:val="24"/>
          <w:szCs w:val="24"/>
          <w:lang w:val="id-ID"/>
        </w:rPr>
        <w:t>.</w:t>
      </w:r>
    </w:p>
    <w:p w14:paraId="28FF29BB" w14:textId="77777777" w:rsidR="009A5B08" w:rsidRPr="00826533" w:rsidRDefault="009A5B08" w:rsidP="009A64D3">
      <w:pPr>
        <w:numPr>
          <w:ilvl w:val="0"/>
          <w:numId w:val="18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Pembayaran </w:t>
      </w:r>
      <w:r w:rsidR="00BE7F96" w:rsidRPr="00826533">
        <w:rPr>
          <w:rFonts w:ascii="Bookman Old Style" w:hAnsi="Bookman Old Style"/>
          <w:noProof/>
          <w:color w:val="000000" w:themeColor="text1"/>
          <w:sz w:val="24"/>
          <w:szCs w:val="24"/>
          <w:lang w:val="id-ID"/>
        </w:rPr>
        <w:t xml:space="preserve">Beban atas Pembiayaan/Penyertaan </w:t>
      </w:r>
    </w:p>
    <w:p w14:paraId="5FF0A18E"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pengeluaran beban atas aktivitas penyaluran pembiayaan dan/atau penyertaan seperti beban jasa kustodian. </w:t>
      </w:r>
    </w:p>
    <w:p w14:paraId="2D72AE63" w14:textId="77777777" w:rsidR="009A5B08" w:rsidRPr="00826533" w:rsidRDefault="009A5B08" w:rsidP="009A64D3">
      <w:pPr>
        <w:numPr>
          <w:ilvl w:val="0"/>
          <w:numId w:val="18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Pembayaran </w:t>
      </w:r>
      <w:r w:rsidR="00BE7F96" w:rsidRPr="00826533">
        <w:rPr>
          <w:rFonts w:ascii="Bookman Old Style" w:hAnsi="Bookman Old Style"/>
          <w:noProof/>
          <w:color w:val="000000" w:themeColor="text1"/>
          <w:sz w:val="24"/>
          <w:szCs w:val="24"/>
          <w:lang w:val="id-ID"/>
        </w:rPr>
        <w:t>Beban Pajak Penghasilan</w:t>
      </w:r>
    </w:p>
    <w:p w14:paraId="2398D1BA"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beban pajak penghasilan yang dikenakan kepada </w:t>
      </w:r>
      <w:r w:rsidR="00BE7F96"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atas pendapatan yang berasal dari aktivitas penyaluran pembiayaan dan/atau penyertaan.</w:t>
      </w:r>
    </w:p>
    <w:p w14:paraId="38B2842B" w14:textId="77777777" w:rsidR="00A049C0" w:rsidRPr="00826533" w:rsidRDefault="00A049C0" w:rsidP="009A64D3">
      <w:pPr>
        <w:numPr>
          <w:ilvl w:val="0"/>
          <w:numId w:val="18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Penerimaan atas </w:t>
      </w:r>
      <w:r w:rsidR="00616EB1" w:rsidRPr="00826533">
        <w:rPr>
          <w:rFonts w:ascii="Bookman Old Style" w:hAnsi="Bookman Old Style"/>
          <w:noProof/>
          <w:color w:val="000000" w:themeColor="text1"/>
          <w:sz w:val="24"/>
          <w:szCs w:val="24"/>
          <w:lang w:val="id-ID"/>
        </w:rPr>
        <w:t>Kegiatan</w:t>
      </w:r>
      <w:r w:rsidRPr="00826533">
        <w:rPr>
          <w:rFonts w:ascii="Bookman Old Style" w:hAnsi="Bookman Old Style"/>
          <w:noProof/>
          <w:color w:val="000000" w:themeColor="text1"/>
          <w:sz w:val="24"/>
          <w:szCs w:val="24"/>
          <w:lang w:val="id-ID"/>
        </w:rPr>
        <w:t xml:space="preserve"> </w:t>
      </w:r>
      <w:r w:rsidR="00616EB1" w:rsidRPr="00826533">
        <w:rPr>
          <w:rFonts w:ascii="Bookman Old Style" w:hAnsi="Bookman Old Style"/>
          <w:noProof/>
          <w:color w:val="000000" w:themeColor="text1"/>
          <w:sz w:val="24"/>
          <w:szCs w:val="24"/>
          <w:lang w:val="id-ID"/>
        </w:rPr>
        <w:t>Operasi Lainnya</w:t>
      </w:r>
    </w:p>
    <w:p w14:paraId="338536EB" w14:textId="77777777" w:rsidR="00A049C0" w:rsidRPr="00826533" w:rsidRDefault="00A049C0"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penerimaan yang berasal dari aktivitas operasi lainnya dan belum tercakup dalam pos-pos sebelumnya.</w:t>
      </w:r>
    </w:p>
    <w:p w14:paraId="1898B249" w14:textId="77777777" w:rsidR="00A049C0" w:rsidRPr="00826533" w:rsidRDefault="00A049C0" w:rsidP="009A64D3">
      <w:pPr>
        <w:numPr>
          <w:ilvl w:val="0"/>
          <w:numId w:val="18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Pengeluaran atas </w:t>
      </w:r>
      <w:r w:rsidR="00616EB1" w:rsidRPr="00826533">
        <w:rPr>
          <w:rFonts w:ascii="Bookman Old Style" w:hAnsi="Bookman Old Style"/>
          <w:noProof/>
          <w:color w:val="000000" w:themeColor="text1"/>
          <w:sz w:val="24"/>
          <w:szCs w:val="24"/>
          <w:lang w:val="id-ID"/>
        </w:rPr>
        <w:t>Kegiatan</w:t>
      </w:r>
      <w:r w:rsidRPr="00826533">
        <w:rPr>
          <w:rFonts w:ascii="Bookman Old Style" w:hAnsi="Bookman Old Style"/>
          <w:noProof/>
          <w:color w:val="000000" w:themeColor="text1"/>
          <w:sz w:val="24"/>
          <w:szCs w:val="24"/>
          <w:lang w:val="id-ID"/>
        </w:rPr>
        <w:t xml:space="preserve"> </w:t>
      </w:r>
      <w:r w:rsidR="00616EB1" w:rsidRPr="00826533">
        <w:rPr>
          <w:rFonts w:ascii="Bookman Old Style" w:hAnsi="Bookman Old Style"/>
          <w:noProof/>
          <w:color w:val="000000" w:themeColor="text1"/>
          <w:sz w:val="24"/>
          <w:szCs w:val="24"/>
          <w:lang w:val="id-ID"/>
        </w:rPr>
        <w:t>Operasi Lainnya</w:t>
      </w:r>
    </w:p>
    <w:p w14:paraId="34FC56FD" w14:textId="77777777" w:rsidR="00A049C0" w:rsidRPr="00826533" w:rsidRDefault="00A049C0"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semua pengeluaran yang terjadi dari aktivitas operasi lainnya dan belum tercakup dalam pos-pos sebelumnya. </w:t>
      </w:r>
    </w:p>
    <w:p w14:paraId="4FA1F1CA" w14:textId="77777777" w:rsidR="009A5B08" w:rsidRPr="00826533" w:rsidRDefault="009A5B08" w:rsidP="009A64D3">
      <w:pPr>
        <w:pStyle w:val="ListParagraph"/>
        <w:numPr>
          <w:ilvl w:val="0"/>
          <w:numId w:val="183"/>
        </w:numPr>
        <w:spacing w:line="360" w:lineRule="auto"/>
        <w:ind w:left="1701" w:hanging="567"/>
        <w:contextualSpacing w:val="0"/>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Arus Kas Dari </w:t>
      </w:r>
      <w:r w:rsidR="00616EB1" w:rsidRPr="00826533">
        <w:rPr>
          <w:rFonts w:ascii="Bookman Old Style" w:hAnsi="Bookman Old Style"/>
          <w:color w:val="000000" w:themeColor="text1"/>
          <w:sz w:val="24"/>
          <w:szCs w:val="24"/>
          <w:lang w:val="id-ID"/>
        </w:rPr>
        <w:t>Kegiatan</w:t>
      </w:r>
      <w:r w:rsidRPr="00826533">
        <w:rPr>
          <w:rFonts w:ascii="Bookman Old Style" w:hAnsi="Bookman Old Style"/>
          <w:color w:val="000000" w:themeColor="text1"/>
          <w:sz w:val="24"/>
          <w:szCs w:val="24"/>
          <w:lang w:val="id-ID"/>
        </w:rPr>
        <w:t xml:space="preserve"> Investasi</w:t>
      </w:r>
    </w:p>
    <w:p w14:paraId="12C5AFF9" w14:textId="77777777" w:rsidR="009A5B08" w:rsidRPr="00826533" w:rsidRDefault="009A5B08" w:rsidP="009A64D3">
      <w:pPr>
        <w:numPr>
          <w:ilvl w:val="0"/>
          <w:numId w:val="165"/>
        </w:numPr>
        <w:tabs>
          <w:tab w:val="left" w:pos="1170"/>
        </w:tabs>
        <w:spacing w:line="360" w:lineRule="auto"/>
        <w:ind w:left="2268" w:hanging="567"/>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Pembelian </w:t>
      </w:r>
      <w:r w:rsidRPr="00826533">
        <w:rPr>
          <w:rFonts w:ascii="Bookman Old Style" w:hAnsi="Bookman Old Style"/>
          <w:i/>
          <w:color w:val="000000" w:themeColor="text1"/>
          <w:sz w:val="24"/>
          <w:szCs w:val="24"/>
          <w:lang w:val="id-ID"/>
        </w:rPr>
        <w:t>Underlying Asset</w:t>
      </w:r>
      <w:r w:rsidRPr="00826533">
        <w:rPr>
          <w:rFonts w:ascii="Bookman Old Style" w:hAnsi="Bookman Old Style"/>
          <w:color w:val="000000" w:themeColor="text1"/>
          <w:sz w:val="24"/>
          <w:szCs w:val="24"/>
          <w:lang w:val="id-ID"/>
        </w:rPr>
        <w:t xml:space="preserve"> (Aset Yang Mendasari)</w:t>
      </w:r>
    </w:p>
    <w:p w14:paraId="44FC91EA" w14:textId="77777777" w:rsidR="001C5AC3" w:rsidRPr="00826533" w:rsidRDefault="001C5AC3"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kas keluar dari </w:t>
      </w:r>
      <w:r w:rsidR="00BE7F96" w:rsidRPr="00826533">
        <w:rPr>
          <w:rFonts w:ascii="Bookman Old Style" w:hAnsi="Bookman Old Style"/>
          <w:noProof/>
          <w:color w:val="000000" w:themeColor="text1"/>
          <w:sz w:val="24"/>
          <w:szCs w:val="24"/>
          <w:lang w:val="id-ID"/>
        </w:rPr>
        <w:t xml:space="preserve">dana ventura </w:t>
      </w:r>
      <w:r w:rsidRPr="00826533">
        <w:rPr>
          <w:rFonts w:ascii="Bookman Old Style" w:hAnsi="Bookman Old Style"/>
          <w:noProof/>
          <w:color w:val="000000" w:themeColor="text1"/>
          <w:sz w:val="24"/>
          <w:szCs w:val="24"/>
          <w:lang w:val="id-ID"/>
        </w:rPr>
        <w:t>atas aktivitas penyertaan maupun penyaluran pembiayaan kepada pasangan usaha.</w:t>
      </w:r>
    </w:p>
    <w:p w14:paraId="2876892A" w14:textId="77777777" w:rsidR="00F94604" w:rsidRPr="00826533" w:rsidRDefault="00F94604"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6678CADA" w14:textId="77777777" w:rsidR="00F94604" w:rsidRPr="00826533" w:rsidRDefault="00F94604"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430AE8AF" w14:textId="77777777" w:rsidR="00B94987" w:rsidRPr="00826533" w:rsidRDefault="00B94987" w:rsidP="009A64D3">
      <w:pPr>
        <w:numPr>
          <w:ilvl w:val="0"/>
          <w:numId w:val="165"/>
        </w:numPr>
        <w:tabs>
          <w:tab w:val="left" w:pos="1170"/>
        </w:tabs>
        <w:spacing w:line="360" w:lineRule="auto"/>
        <w:ind w:left="2268" w:hanging="567"/>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Penjualan </w:t>
      </w:r>
      <w:r w:rsidRPr="00826533">
        <w:rPr>
          <w:rFonts w:ascii="Bookman Old Style" w:hAnsi="Bookman Old Style"/>
          <w:i/>
          <w:color w:val="000000" w:themeColor="text1"/>
          <w:sz w:val="24"/>
          <w:szCs w:val="24"/>
          <w:lang w:val="id-ID"/>
        </w:rPr>
        <w:t>Underlying Asset</w:t>
      </w:r>
      <w:r w:rsidRPr="00826533">
        <w:rPr>
          <w:rFonts w:ascii="Bookman Old Style" w:hAnsi="Bookman Old Style"/>
          <w:color w:val="000000" w:themeColor="text1"/>
          <w:sz w:val="24"/>
          <w:szCs w:val="24"/>
          <w:lang w:val="id-ID"/>
        </w:rPr>
        <w:t xml:space="preserve"> (Aset Yang Mendasari) </w:t>
      </w:r>
    </w:p>
    <w:p w14:paraId="148D5319" w14:textId="77777777" w:rsidR="00B94987" w:rsidRPr="00826533" w:rsidRDefault="00B94987"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kas masuk yang diterima oleh </w:t>
      </w:r>
      <w:r w:rsidR="00346096" w:rsidRPr="00826533">
        <w:rPr>
          <w:rFonts w:ascii="Bookman Old Style" w:hAnsi="Bookman Old Style"/>
          <w:noProof/>
          <w:color w:val="000000" w:themeColor="text1"/>
          <w:sz w:val="24"/>
          <w:szCs w:val="24"/>
          <w:lang w:val="id-ID"/>
        </w:rPr>
        <w:t>dana ventura atas penjualan aset penyertaan maupun pelun</w:t>
      </w:r>
      <w:r w:rsidRPr="00826533">
        <w:rPr>
          <w:rFonts w:ascii="Bookman Old Style" w:hAnsi="Bookman Old Style"/>
          <w:noProof/>
          <w:color w:val="000000" w:themeColor="text1"/>
          <w:sz w:val="24"/>
          <w:szCs w:val="24"/>
          <w:lang w:val="id-ID"/>
        </w:rPr>
        <w:t>asan pembiayaan yang berasal dari pasangan usaha.</w:t>
      </w:r>
    </w:p>
    <w:p w14:paraId="0CB9B18A" w14:textId="77777777" w:rsidR="00B34B15" w:rsidRPr="00826533" w:rsidRDefault="00B34B15" w:rsidP="009A64D3">
      <w:pPr>
        <w:numPr>
          <w:ilvl w:val="0"/>
          <w:numId w:val="165"/>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Penerimaan</w:t>
      </w:r>
      <w:r w:rsidRPr="00826533">
        <w:rPr>
          <w:rFonts w:ascii="Bookman Old Style" w:hAnsi="Bookman Old Style"/>
          <w:noProof/>
          <w:color w:val="000000" w:themeColor="text1"/>
          <w:sz w:val="24"/>
          <w:szCs w:val="24"/>
          <w:lang w:val="id-ID"/>
        </w:rPr>
        <w:t xml:space="preserve"> atas </w:t>
      </w:r>
      <w:r w:rsidR="00616EB1" w:rsidRPr="00826533">
        <w:rPr>
          <w:rFonts w:ascii="Bookman Old Style" w:hAnsi="Bookman Old Style"/>
          <w:noProof/>
          <w:color w:val="000000" w:themeColor="text1"/>
          <w:sz w:val="24"/>
          <w:szCs w:val="24"/>
          <w:lang w:val="id-ID"/>
        </w:rPr>
        <w:t>Kegiatan</w:t>
      </w:r>
      <w:r w:rsidRPr="00826533">
        <w:rPr>
          <w:rFonts w:ascii="Bookman Old Style" w:hAnsi="Bookman Old Style"/>
          <w:noProof/>
          <w:color w:val="000000" w:themeColor="text1"/>
          <w:sz w:val="24"/>
          <w:szCs w:val="24"/>
          <w:lang w:val="id-ID"/>
        </w:rPr>
        <w:t xml:space="preserve"> </w:t>
      </w:r>
      <w:r w:rsidR="00616EB1" w:rsidRPr="00826533">
        <w:rPr>
          <w:rFonts w:ascii="Bookman Old Style" w:hAnsi="Bookman Old Style"/>
          <w:noProof/>
          <w:color w:val="000000" w:themeColor="text1"/>
          <w:sz w:val="24"/>
          <w:szCs w:val="24"/>
          <w:lang w:val="id-ID"/>
        </w:rPr>
        <w:t>Investasi Lainnya</w:t>
      </w:r>
    </w:p>
    <w:p w14:paraId="4ADCAB3D" w14:textId="77777777" w:rsidR="00B34B15" w:rsidRPr="00826533" w:rsidRDefault="00B34B15"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penerimaan yang berasal dari aktivitas investasi lainnya dan belum tercakup dalam pos-pos sebelumnya.</w:t>
      </w:r>
    </w:p>
    <w:p w14:paraId="0EA20E2B" w14:textId="77777777" w:rsidR="00B34B15" w:rsidRPr="00826533" w:rsidRDefault="00B34B15" w:rsidP="009A64D3">
      <w:pPr>
        <w:numPr>
          <w:ilvl w:val="0"/>
          <w:numId w:val="165"/>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id-ID"/>
        </w:rPr>
        <w:t>Pengeluaran</w:t>
      </w:r>
      <w:r w:rsidRPr="00826533">
        <w:rPr>
          <w:rFonts w:ascii="Bookman Old Style" w:hAnsi="Bookman Old Style"/>
          <w:noProof/>
          <w:color w:val="000000" w:themeColor="text1"/>
          <w:sz w:val="24"/>
          <w:szCs w:val="24"/>
          <w:lang w:val="id-ID"/>
        </w:rPr>
        <w:t xml:space="preserve"> atas </w:t>
      </w:r>
      <w:r w:rsidR="00616EB1" w:rsidRPr="00826533">
        <w:rPr>
          <w:rFonts w:ascii="Bookman Old Style" w:hAnsi="Bookman Old Style"/>
          <w:noProof/>
          <w:color w:val="000000" w:themeColor="text1"/>
          <w:sz w:val="24"/>
          <w:szCs w:val="24"/>
          <w:lang w:val="id-ID"/>
        </w:rPr>
        <w:t>Kegiatan</w:t>
      </w:r>
      <w:r w:rsidRPr="00826533">
        <w:rPr>
          <w:rFonts w:ascii="Bookman Old Style" w:hAnsi="Bookman Old Style"/>
          <w:noProof/>
          <w:color w:val="000000" w:themeColor="text1"/>
          <w:sz w:val="24"/>
          <w:szCs w:val="24"/>
          <w:lang w:val="id-ID"/>
        </w:rPr>
        <w:t xml:space="preserve"> </w:t>
      </w:r>
      <w:r w:rsidR="00616EB1" w:rsidRPr="00826533">
        <w:rPr>
          <w:rFonts w:ascii="Bookman Old Style" w:hAnsi="Bookman Old Style"/>
          <w:noProof/>
          <w:color w:val="000000" w:themeColor="text1"/>
          <w:sz w:val="24"/>
          <w:szCs w:val="24"/>
          <w:lang w:val="id-ID"/>
        </w:rPr>
        <w:t>Investasi Lainnya</w:t>
      </w:r>
    </w:p>
    <w:p w14:paraId="7A063446" w14:textId="77777777" w:rsidR="00B34B15" w:rsidRPr="00826533" w:rsidRDefault="00B34B15"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semua pengeluaran yang terjadi dari aktivitas investasi lainnya dan belum tercakup dalam pos-pos sebelumnya.</w:t>
      </w:r>
      <w:r w:rsidR="00616EB1" w:rsidRPr="00826533">
        <w:rPr>
          <w:rFonts w:ascii="Bookman Old Style" w:hAnsi="Bookman Old Style"/>
          <w:noProof/>
          <w:color w:val="000000" w:themeColor="text1"/>
          <w:sz w:val="24"/>
          <w:szCs w:val="24"/>
          <w:lang w:val="id-ID"/>
        </w:rPr>
        <w:t xml:space="preserve"> </w:t>
      </w:r>
    </w:p>
    <w:p w14:paraId="5B106B85" w14:textId="77777777" w:rsidR="009A5B08" w:rsidRPr="00826533" w:rsidRDefault="009A5B08" w:rsidP="009A64D3">
      <w:pPr>
        <w:pStyle w:val="ListParagraph"/>
        <w:numPr>
          <w:ilvl w:val="0"/>
          <w:numId w:val="183"/>
        </w:numPr>
        <w:spacing w:line="360" w:lineRule="auto"/>
        <w:ind w:left="1701" w:hanging="567"/>
        <w:contextualSpacing w:val="0"/>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rPr>
        <w:t xml:space="preserve">Arus Kas </w:t>
      </w:r>
      <w:r w:rsidR="00346096" w:rsidRPr="00826533">
        <w:rPr>
          <w:rFonts w:ascii="Bookman Old Style" w:hAnsi="Bookman Old Style"/>
          <w:color w:val="000000" w:themeColor="text1"/>
          <w:sz w:val="24"/>
          <w:szCs w:val="24"/>
        </w:rPr>
        <w:t>d</w:t>
      </w:r>
      <w:r w:rsidRPr="00826533">
        <w:rPr>
          <w:rFonts w:ascii="Bookman Old Style" w:hAnsi="Bookman Old Style"/>
          <w:color w:val="000000" w:themeColor="text1"/>
          <w:sz w:val="24"/>
          <w:szCs w:val="24"/>
        </w:rPr>
        <w:t xml:space="preserve">ari </w:t>
      </w:r>
      <w:r w:rsidR="00FD185E" w:rsidRPr="00826533">
        <w:rPr>
          <w:rFonts w:ascii="Bookman Old Style" w:hAnsi="Bookman Old Style"/>
          <w:color w:val="000000" w:themeColor="text1"/>
          <w:sz w:val="24"/>
          <w:szCs w:val="24"/>
          <w:lang w:val="id-ID"/>
        </w:rPr>
        <w:t>Kegiatan</w:t>
      </w:r>
      <w:r w:rsidRPr="00826533">
        <w:rPr>
          <w:rFonts w:ascii="Bookman Old Style" w:hAnsi="Bookman Old Style"/>
          <w:color w:val="000000" w:themeColor="text1"/>
          <w:sz w:val="24"/>
          <w:szCs w:val="24"/>
          <w:lang w:val="id-ID"/>
        </w:rPr>
        <w:t xml:space="preserve"> Pendanaan</w:t>
      </w:r>
    </w:p>
    <w:p w14:paraId="1FF9C488" w14:textId="77777777" w:rsidR="009A5B08" w:rsidRPr="00826533" w:rsidRDefault="009A5B08" w:rsidP="009A64D3">
      <w:pPr>
        <w:numPr>
          <w:ilvl w:val="0"/>
          <w:numId w:val="166"/>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Penjualan </w:t>
      </w:r>
      <w:r w:rsidR="00346096" w:rsidRPr="00826533">
        <w:rPr>
          <w:rFonts w:ascii="Bookman Old Style" w:hAnsi="Bookman Old Style"/>
          <w:bCs/>
          <w:color w:val="000000" w:themeColor="text1"/>
          <w:sz w:val="24"/>
          <w:szCs w:val="24"/>
          <w:lang w:val="id-ID" w:eastAsia="id-ID"/>
        </w:rPr>
        <w:t>Unit Penyertaan</w:t>
      </w:r>
    </w:p>
    <w:p w14:paraId="4BF54882"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kas masuk yang diterima </w:t>
      </w:r>
      <w:r w:rsidR="00346096" w:rsidRPr="00826533">
        <w:rPr>
          <w:rFonts w:ascii="Bookman Old Style" w:hAnsi="Bookman Old Style"/>
          <w:noProof/>
          <w:color w:val="000000" w:themeColor="text1"/>
          <w:sz w:val="24"/>
          <w:szCs w:val="24"/>
          <w:lang w:val="id-ID"/>
        </w:rPr>
        <w:t>dana ventura pelapor atas penjualan unit penyertaan kepada investor dana ventura.</w:t>
      </w:r>
    </w:p>
    <w:p w14:paraId="1BEB786C" w14:textId="77777777" w:rsidR="009A5B08" w:rsidRPr="00826533" w:rsidRDefault="009A5B08" w:rsidP="009A64D3">
      <w:pPr>
        <w:numPr>
          <w:ilvl w:val="0"/>
          <w:numId w:val="166"/>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Pembelian </w:t>
      </w:r>
      <w:r w:rsidR="00346096" w:rsidRPr="00826533">
        <w:rPr>
          <w:rFonts w:ascii="Bookman Old Style" w:hAnsi="Bookman Old Style"/>
          <w:bCs/>
          <w:color w:val="000000" w:themeColor="text1"/>
          <w:sz w:val="24"/>
          <w:szCs w:val="24"/>
          <w:lang w:val="id-ID" w:eastAsia="id-ID"/>
        </w:rPr>
        <w:t>Unit Penyertaan</w:t>
      </w:r>
    </w:p>
    <w:p w14:paraId="33778EDE"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kas keluar dari </w:t>
      </w:r>
      <w:r w:rsidR="00346096" w:rsidRPr="00826533">
        <w:rPr>
          <w:rFonts w:ascii="Bookman Old Style" w:hAnsi="Bookman Old Style"/>
          <w:noProof/>
          <w:color w:val="000000" w:themeColor="text1"/>
          <w:sz w:val="24"/>
          <w:szCs w:val="24"/>
          <w:lang w:val="id-ID"/>
        </w:rPr>
        <w:t>dana ventura atas pembelian kembali unit penyertaan yang dijual oleh investor dana ventura.</w:t>
      </w:r>
    </w:p>
    <w:p w14:paraId="0CB0A701" w14:textId="77777777" w:rsidR="009A5B08" w:rsidRPr="00826533" w:rsidRDefault="009A5B08" w:rsidP="009A64D3">
      <w:pPr>
        <w:numPr>
          <w:ilvl w:val="0"/>
          <w:numId w:val="166"/>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 xml:space="preserve">Distribusi kepada </w:t>
      </w:r>
      <w:r w:rsidR="00346096" w:rsidRPr="00826533">
        <w:rPr>
          <w:rFonts w:ascii="Bookman Old Style" w:hAnsi="Bookman Old Style"/>
          <w:bCs/>
          <w:color w:val="000000" w:themeColor="text1"/>
          <w:sz w:val="24"/>
          <w:szCs w:val="24"/>
          <w:lang w:val="id-ID" w:eastAsia="id-ID"/>
        </w:rPr>
        <w:t>Pemegang Unit Penyertaan</w:t>
      </w:r>
    </w:p>
    <w:p w14:paraId="7003885C" w14:textId="77777777" w:rsidR="009A5B08" w:rsidRPr="00826533" w:rsidRDefault="009A5B08"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kas keluar dari </w:t>
      </w:r>
      <w:r w:rsidR="00346096" w:rsidRPr="00826533">
        <w:rPr>
          <w:rFonts w:ascii="Bookman Old Style" w:hAnsi="Bookman Old Style"/>
          <w:noProof/>
          <w:color w:val="000000" w:themeColor="text1"/>
          <w:sz w:val="24"/>
          <w:szCs w:val="24"/>
          <w:lang w:val="id-ID"/>
        </w:rPr>
        <w:t xml:space="preserve">dana ventura dalam bentuk distribusi manfaat kepada investor pemegang unit penyertaan atas pembelian unit penyertaan pada dana ventura. </w:t>
      </w:r>
    </w:p>
    <w:p w14:paraId="529317B3" w14:textId="77777777" w:rsidR="00B34B15" w:rsidRPr="00826533" w:rsidRDefault="00B34B15" w:rsidP="009A64D3">
      <w:pPr>
        <w:numPr>
          <w:ilvl w:val="0"/>
          <w:numId w:val="16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Penerimaan</w:t>
      </w:r>
      <w:r w:rsidRPr="00826533">
        <w:rPr>
          <w:rFonts w:ascii="Bookman Old Style" w:hAnsi="Bookman Old Style"/>
          <w:noProof/>
          <w:color w:val="000000" w:themeColor="text1"/>
          <w:sz w:val="24"/>
          <w:szCs w:val="24"/>
          <w:lang w:val="id-ID"/>
        </w:rPr>
        <w:t xml:space="preserve"> atas </w:t>
      </w:r>
      <w:r w:rsidR="002A5F9E" w:rsidRPr="00826533">
        <w:rPr>
          <w:rFonts w:ascii="Bookman Old Style" w:hAnsi="Bookman Old Style"/>
          <w:noProof/>
          <w:color w:val="000000" w:themeColor="text1"/>
          <w:sz w:val="24"/>
          <w:szCs w:val="24"/>
          <w:lang w:val="id-ID"/>
        </w:rPr>
        <w:t>Kegiatan</w:t>
      </w:r>
      <w:r w:rsidRPr="00826533">
        <w:rPr>
          <w:rFonts w:ascii="Bookman Old Style" w:hAnsi="Bookman Old Style"/>
          <w:noProof/>
          <w:color w:val="000000" w:themeColor="text1"/>
          <w:sz w:val="24"/>
          <w:szCs w:val="24"/>
          <w:lang w:val="id-ID"/>
        </w:rPr>
        <w:t xml:space="preserve"> </w:t>
      </w:r>
      <w:r w:rsidR="002A5F9E" w:rsidRPr="00826533">
        <w:rPr>
          <w:rFonts w:ascii="Bookman Old Style" w:hAnsi="Bookman Old Style"/>
          <w:noProof/>
          <w:color w:val="000000" w:themeColor="text1"/>
          <w:sz w:val="24"/>
          <w:szCs w:val="24"/>
          <w:lang w:val="id-ID"/>
        </w:rPr>
        <w:t>P</w:t>
      </w:r>
      <w:r w:rsidRPr="00826533">
        <w:rPr>
          <w:rFonts w:ascii="Bookman Old Style" w:hAnsi="Bookman Old Style"/>
          <w:noProof/>
          <w:color w:val="000000" w:themeColor="text1"/>
          <w:sz w:val="24"/>
          <w:szCs w:val="24"/>
          <w:lang w:val="id-ID"/>
        </w:rPr>
        <w:t xml:space="preserve">endanaan </w:t>
      </w:r>
      <w:r w:rsidR="002A5F9E" w:rsidRPr="00826533">
        <w:rPr>
          <w:rFonts w:ascii="Bookman Old Style" w:hAnsi="Bookman Old Style"/>
          <w:noProof/>
          <w:color w:val="000000" w:themeColor="text1"/>
          <w:sz w:val="24"/>
          <w:szCs w:val="24"/>
          <w:lang w:val="id-ID"/>
        </w:rPr>
        <w:t>L</w:t>
      </w:r>
      <w:r w:rsidRPr="00826533">
        <w:rPr>
          <w:rFonts w:ascii="Bookman Old Style" w:hAnsi="Bookman Old Style"/>
          <w:noProof/>
          <w:color w:val="000000" w:themeColor="text1"/>
          <w:sz w:val="24"/>
          <w:szCs w:val="24"/>
          <w:lang w:val="id-ID"/>
        </w:rPr>
        <w:t>ainnya</w:t>
      </w:r>
    </w:p>
    <w:p w14:paraId="7001059E" w14:textId="77777777" w:rsidR="00B34B15" w:rsidRPr="00826533" w:rsidRDefault="00B34B15"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penerimaan yang berasal dari aktivitas pendanaan lainnya dan belum tercakup dalam pos-pos sebelumnya.</w:t>
      </w:r>
    </w:p>
    <w:p w14:paraId="72416533" w14:textId="77777777" w:rsidR="00B34B15" w:rsidRPr="00826533" w:rsidRDefault="00B34B15" w:rsidP="009A64D3">
      <w:pPr>
        <w:numPr>
          <w:ilvl w:val="0"/>
          <w:numId w:val="16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826533">
        <w:rPr>
          <w:rFonts w:ascii="Bookman Old Style" w:hAnsi="Bookman Old Style"/>
          <w:bCs/>
          <w:color w:val="000000" w:themeColor="text1"/>
          <w:sz w:val="24"/>
          <w:szCs w:val="24"/>
          <w:lang w:val="id-ID" w:eastAsia="id-ID"/>
        </w:rPr>
        <w:t>Pengeluaran</w:t>
      </w:r>
      <w:r w:rsidRPr="00826533">
        <w:rPr>
          <w:rFonts w:ascii="Bookman Old Style" w:hAnsi="Bookman Old Style"/>
          <w:noProof/>
          <w:color w:val="000000" w:themeColor="text1"/>
          <w:sz w:val="24"/>
          <w:szCs w:val="24"/>
          <w:lang w:val="id-ID"/>
        </w:rPr>
        <w:t xml:space="preserve"> atas </w:t>
      </w:r>
      <w:r w:rsidR="002A5F9E" w:rsidRPr="00826533">
        <w:rPr>
          <w:rFonts w:ascii="Bookman Old Style" w:hAnsi="Bookman Old Style"/>
          <w:noProof/>
          <w:color w:val="000000" w:themeColor="text1"/>
          <w:sz w:val="24"/>
          <w:szCs w:val="24"/>
          <w:lang w:val="id-ID"/>
        </w:rPr>
        <w:t>Kegiatan Pendanaan Lainnya</w:t>
      </w:r>
    </w:p>
    <w:p w14:paraId="51D43775" w14:textId="77777777" w:rsidR="00B34B15" w:rsidRPr="00826533" w:rsidRDefault="00B34B15" w:rsidP="00003D3B">
      <w:pPr>
        <w:tabs>
          <w:tab w:val="left" w:pos="1170"/>
        </w:tabs>
        <w:spacing w:line="360" w:lineRule="auto"/>
        <w:ind w:left="2268"/>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diisi dengan semua pengeluaran yang terjadi dari aktivitas pendanaan lainnya dan belum tercakup dalam pos-pos sebelumnya.</w:t>
      </w:r>
    </w:p>
    <w:p w14:paraId="55606CED" w14:textId="77777777" w:rsidR="00F94604" w:rsidRPr="00826533" w:rsidRDefault="00F94604"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6F3FAFBD" w14:textId="77777777" w:rsidR="00F94604" w:rsidRPr="00826533" w:rsidRDefault="00F94604"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7945D839" w14:textId="77777777" w:rsidR="00F94604" w:rsidRPr="00826533" w:rsidRDefault="00F94604" w:rsidP="00003D3B">
      <w:pPr>
        <w:tabs>
          <w:tab w:val="left" w:pos="1170"/>
        </w:tabs>
        <w:spacing w:line="360" w:lineRule="auto"/>
        <w:ind w:left="2268"/>
        <w:jc w:val="both"/>
        <w:rPr>
          <w:rFonts w:ascii="Bookman Old Style" w:hAnsi="Bookman Old Style"/>
          <w:noProof/>
          <w:color w:val="000000" w:themeColor="text1"/>
          <w:sz w:val="24"/>
          <w:szCs w:val="24"/>
          <w:lang w:val="id-ID"/>
        </w:rPr>
      </w:pPr>
    </w:p>
    <w:p w14:paraId="0784F893" w14:textId="77777777" w:rsidR="009A5B08" w:rsidRPr="00826533" w:rsidRDefault="009A5B08" w:rsidP="009A64D3">
      <w:pPr>
        <w:pStyle w:val="ListParagraph"/>
        <w:numPr>
          <w:ilvl w:val="0"/>
          <w:numId w:val="183"/>
        </w:numPr>
        <w:spacing w:line="360" w:lineRule="auto"/>
        <w:ind w:left="1701" w:hanging="567"/>
        <w:contextualSpacing w:val="0"/>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Kenaikan (</w:t>
      </w:r>
      <w:r w:rsidR="00143336" w:rsidRPr="00826533">
        <w:rPr>
          <w:rFonts w:ascii="Bookman Old Style" w:hAnsi="Bookman Old Style"/>
          <w:bCs/>
          <w:color w:val="000000" w:themeColor="text1"/>
          <w:sz w:val="24"/>
          <w:szCs w:val="24"/>
          <w:lang w:val="id-ID" w:eastAsia="id-ID"/>
        </w:rPr>
        <w:t>Penurunan</w:t>
      </w:r>
      <w:r w:rsidRPr="00826533">
        <w:rPr>
          <w:rFonts w:ascii="Bookman Old Style" w:hAnsi="Bookman Old Style"/>
          <w:bCs/>
          <w:color w:val="000000" w:themeColor="text1"/>
          <w:sz w:val="24"/>
          <w:szCs w:val="24"/>
          <w:lang w:val="id-ID" w:eastAsia="id-ID"/>
        </w:rPr>
        <w:t>) Neto Kas</w:t>
      </w:r>
    </w:p>
    <w:p w14:paraId="1340C83E" w14:textId="77777777" w:rsidR="009A5B08"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Pos ini memuat jumlah kenaikan atau penurunan bersih kas dan setara kas selama periode tahun laporan sampai dengan tanggal laporan.</w:t>
      </w:r>
    </w:p>
    <w:p w14:paraId="374EA5C6" w14:textId="77777777" w:rsidR="009A5B08" w:rsidRPr="00826533" w:rsidRDefault="009A5B08" w:rsidP="009A64D3">
      <w:pPr>
        <w:pStyle w:val="ListParagraph"/>
        <w:numPr>
          <w:ilvl w:val="0"/>
          <w:numId w:val="183"/>
        </w:numPr>
        <w:spacing w:line="360" w:lineRule="auto"/>
        <w:ind w:left="1701" w:hanging="567"/>
        <w:contextualSpacing w:val="0"/>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Kas pada Awal Periode</w:t>
      </w:r>
    </w:p>
    <w:p w14:paraId="5F3A800F" w14:textId="77777777" w:rsidR="009A5B08"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w:t>
      </w:r>
      <w:r w:rsidRPr="00826533">
        <w:rPr>
          <w:rFonts w:ascii="Bookman Old Style" w:hAnsi="Bookman Old Style"/>
          <w:noProof/>
          <w:color w:val="000000" w:themeColor="text1"/>
          <w:sz w:val="24"/>
          <w:szCs w:val="24"/>
          <w:lang w:val="pt-BR"/>
        </w:rPr>
        <w:t>jumlah p</w:t>
      </w:r>
      <w:r w:rsidRPr="00826533">
        <w:rPr>
          <w:rFonts w:ascii="Bookman Old Style" w:hAnsi="Bookman Old Style"/>
          <w:noProof/>
          <w:color w:val="000000" w:themeColor="text1"/>
          <w:sz w:val="24"/>
          <w:szCs w:val="24"/>
          <w:lang w:val="id-ID"/>
        </w:rPr>
        <w:t xml:space="preserve">osisi kas dan setara kas pada awal </w:t>
      </w:r>
      <w:r w:rsidRPr="00826533">
        <w:rPr>
          <w:rFonts w:ascii="Bookman Old Style" w:hAnsi="Bookman Old Style"/>
          <w:noProof/>
          <w:color w:val="000000" w:themeColor="text1"/>
          <w:sz w:val="24"/>
          <w:szCs w:val="24"/>
          <w:lang w:val="pt-BR"/>
        </w:rPr>
        <w:t>periode</w:t>
      </w:r>
      <w:r w:rsidRPr="00826533">
        <w:rPr>
          <w:rFonts w:ascii="Bookman Old Style" w:hAnsi="Bookman Old Style"/>
          <w:noProof/>
          <w:color w:val="000000" w:themeColor="text1"/>
          <w:sz w:val="24"/>
          <w:szCs w:val="24"/>
          <w:lang w:val="id-ID"/>
        </w:rPr>
        <w:t xml:space="preserve"> tahun</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 xml:space="preserve">laporan </w:t>
      </w:r>
      <w:r w:rsidR="00346096"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w:t>
      </w:r>
    </w:p>
    <w:p w14:paraId="624FA533" w14:textId="77777777" w:rsidR="009A5B08" w:rsidRPr="00826533" w:rsidRDefault="009A5B08" w:rsidP="009A64D3">
      <w:pPr>
        <w:pStyle w:val="ListParagraph"/>
        <w:numPr>
          <w:ilvl w:val="0"/>
          <w:numId w:val="183"/>
        </w:numPr>
        <w:spacing w:line="360" w:lineRule="auto"/>
        <w:ind w:left="1701" w:hanging="567"/>
        <w:contextualSpacing w:val="0"/>
        <w:rPr>
          <w:rFonts w:ascii="Bookman Old Style" w:hAnsi="Bookman Old Style"/>
          <w:bCs/>
          <w:color w:val="000000" w:themeColor="text1"/>
          <w:sz w:val="24"/>
          <w:szCs w:val="24"/>
          <w:lang w:val="id-ID" w:eastAsia="id-ID"/>
        </w:rPr>
      </w:pPr>
      <w:r w:rsidRPr="00826533">
        <w:rPr>
          <w:rFonts w:ascii="Bookman Old Style" w:hAnsi="Bookman Old Style"/>
          <w:bCs/>
          <w:color w:val="000000" w:themeColor="text1"/>
          <w:sz w:val="24"/>
          <w:szCs w:val="24"/>
          <w:lang w:val="id-ID" w:eastAsia="id-ID"/>
        </w:rPr>
        <w:t>Kas pada Akhir Periode</w:t>
      </w:r>
    </w:p>
    <w:p w14:paraId="248188FE" w14:textId="77777777" w:rsidR="00BE1789"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memuat </w:t>
      </w:r>
      <w:r w:rsidRPr="00826533">
        <w:rPr>
          <w:rFonts w:ascii="Bookman Old Style" w:hAnsi="Bookman Old Style"/>
          <w:noProof/>
          <w:color w:val="000000" w:themeColor="text1"/>
          <w:sz w:val="24"/>
          <w:szCs w:val="24"/>
          <w:lang w:val="pt-BR"/>
        </w:rPr>
        <w:t xml:space="preserve">jumlah </w:t>
      </w:r>
      <w:r w:rsidRPr="00826533">
        <w:rPr>
          <w:rFonts w:ascii="Bookman Old Style" w:hAnsi="Bookman Old Style"/>
          <w:noProof/>
          <w:color w:val="000000" w:themeColor="text1"/>
          <w:sz w:val="24"/>
          <w:szCs w:val="24"/>
          <w:lang w:val="id-ID"/>
        </w:rPr>
        <w:t xml:space="preserve">posisi kas dan setara kas pada akhir periode tanggal laporan </w:t>
      </w:r>
      <w:r w:rsidR="00346096"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w:t>
      </w:r>
    </w:p>
    <w:p w14:paraId="18714E98" w14:textId="77777777" w:rsidR="00A520FD" w:rsidRPr="00826533" w:rsidRDefault="00A520FD"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Cs w:val="24"/>
          <w:lang w:val="pt-BR"/>
        </w:rPr>
        <w:br w:type="page"/>
      </w:r>
    </w:p>
    <w:p w14:paraId="4DE0DA49" w14:textId="77777777" w:rsidR="009A5B08" w:rsidRPr="00826533" w:rsidRDefault="005A0606"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FORMULIR </w:t>
      </w:r>
      <w:r w:rsidRPr="00826533">
        <w:rPr>
          <w:rFonts w:ascii="Bookman Old Style" w:hAnsi="Bookman Old Style"/>
          <w:noProof/>
          <w:color w:val="000000" w:themeColor="text1"/>
          <w:szCs w:val="24"/>
          <w:lang w:val="fr-BE"/>
        </w:rPr>
        <w:t>3033</w:t>
      </w:r>
      <w:r w:rsidR="009A5B08" w:rsidRPr="00826533">
        <w:rPr>
          <w:rFonts w:ascii="Bookman Old Style" w:hAnsi="Bookman Old Style"/>
          <w:noProof/>
          <w:color w:val="000000" w:themeColor="text1"/>
          <w:szCs w:val="24"/>
        </w:rPr>
        <w:t>: PORTOFOLIO DANA VENTURA - RINGKASAN</w:t>
      </w:r>
    </w:p>
    <w:p w14:paraId="4622FDC8" w14:textId="77777777" w:rsidR="009A5B08" w:rsidRPr="00826533" w:rsidRDefault="009A5B08" w:rsidP="009A64D3">
      <w:pPr>
        <w:pStyle w:val="ListParagraph"/>
        <w:numPr>
          <w:ilvl w:val="0"/>
          <w:numId w:val="185"/>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AC38A9" w:rsidRPr="00826533">
        <w:rPr>
          <w:rFonts w:ascii="Bookman Old Style" w:hAnsi="Bookman Old Style"/>
          <w:noProof/>
          <w:color w:val="000000" w:themeColor="text1"/>
          <w:sz w:val="24"/>
          <w:szCs w:val="24"/>
          <w:lang w:val="id-ID"/>
        </w:rPr>
        <w:t xml:space="preserve"> 3033</w:t>
      </w:r>
      <w:r w:rsidR="00AC38A9" w:rsidRPr="00826533">
        <w:rPr>
          <w:rFonts w:ascii="Bookman Old Style" w:hAnsi="Bookman Old Style"/>
          <w:noProof/>
          <w:color w:val="000000" w:themeColor="text1"/>
          <w:sz w:val="24"/>
          <w:szCs w:val="24"/>
          <w:lang w:val="pt-BR"/>
        </w:rPr>
        <w:t xml:space="preserve"> </w:t>
      </w:r>
      <w:r w:rsidR="00AC38A9" w:rsidRPr="00826533">
        <w:rPr>
          <w:rFonts w:ascii="Bookman Old Style" w:hAnsi="Bookman Old Style"/>
          <w:noProof/>
          <w:color w:val="000000" w:themeColor="text1"/>
          <w:sz w:val="24"/>
          <w:szCs w:val="24"/>
          <w:lang w:val="id-ID"/>
        </w:rPr>
        <w:t>(PORTOFOLIO DANA VENTURA - RINGKASAN)</w:t>
      </w:r>
    </w:p>
    <w:p w14:paraId="476EC4A3" w14:textId="77777777" w:rsidR="009A5B08" w:rsidRPr="00826533" w:rsidRDefault="005A0606" w:rsidP="00003D3B">
      <w:pPr>
        <w:pStyle w:val="ListParagraph"/>
        <w:spacing w:line="360" w:lineRule="auto"/>
        <w:ind w:left="1134"/>
        <w:contextualSpacing w:val="0"/>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pt-BR"/>
        </w:rPr>
        <w:t xml:space="preserve">Formulir </w:t>
      </w:r>
      <w:r w:rsidRPr="00826533">
        <w:rPr>
          <w:rFonts w:ascii="Bookman Old Style" w:hAnsi="Bookman Old Style"/>
          <w:noProof/>
          <w:color w:val="000000" w:themeColor="text1"/>
          <w:sz w:val="24"/>
          <w:szCs w:val="24"/>
          <w:lang w:val="id-ID"/>
        </w:rPr>
        <w:t>3033</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(Portofolio Dana Ventura - Ringkasan)</w:t>
      </w:r>
      <w:r w:rsidR="009A5B08" w:rsidRPr="00826533">
        <w:rPr>
          <w:rFonts w:ascii="Bookman Old Style" w:hAnsi="Bookman Old Style"/>
          <w:noProof/>
          <w:color w:val="000000" w:themeColor="text1"/>
          <w:sz w:val="24"/>
          <w:szCs w:val="24"/>
          <w:lang w:val="pt-BR"/>
        </w:rPr>
        <w:t xml:space="preserve"> disusun sesuai format sebagai berikut:</w:t>
      </w:r>
    </w:p>
    <w:tbl>
      <w:tblPr>
        <w:tblStyle w:val="TableGrid"/>
        <w:tblW w:w="8222" w:type="dxa"/>
        <w:tblInd w:w="1242" w:type="dxa"/>
        <w:tblLook w:val="04A0" w:firstRow="1" w:lastRow="0" w:firstColumn="1" w:lastColumn="0" w:noHBand="0" w:noVBand="1"/>
      </w:tblPr>
      <w:tblGrid>
        <w:gridCol w:w="1843"/>
        <w:gridCol w:w="1985"/>
        <w:gridCol w:w="2126"/>
        <w:gridCol w:w="2268"/>
      </w:tblGrid>
      <w:tr w:rsidR="00886DE3" w:rsidRPr="00826533" w14:paraId="6EE51A0E" w14:textId="77777777" w:rsidTr="00A628E3">
        <w:trPr>
          <w:trHeight w:val="70"/>
        </w:trPr>
        <w:tc>
          <w:tcPr>
            <w:tcW w:w="1843" w:type="dxa"/>
            <w:shd w:val="clear" w:color="auto" w:fill="D9D9D9" w:themeFill="background1" w:themeFillShade="D9"/>
            <w:vAlign w:val="center"/>
          </w:tcPr>
          <w:p w14:paraId="7F7A7907"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w:t>
            </w:r>
          </w:p>
        </w:tc>
        <w:tc>
          <w:tcPr>
            <w:tcW w:w="1985" w:type="dxa"/>
            <w:shd w:val="clear" w:color="auto" w:fill="D9D9D9" w:themeFill="background1" w:themeFillShade="D9"/>
            <w:vAlign w:val="center"/>
          </w:tcPr>
          <w:p w14:paraId="1881FD41"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(2)</w:t>
            </w:r>
          </w:p>
        </w:tc>
        <w:tc>
          <w:tcPr>
            <w:tcW w:w="2126" w:type="dxa"/>
            <w:shd w:val="clear" w:color="auto" w:fill="D9D9D9" w:themeFill="background1" w:themeFillShade="D9"/>
            <w:vAlign w:val="center"/>
          </w:tcPr>
          <w:p w14:paraId="4DDD55E4"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(3)</w:t>
            </w:r>
          </w:p>
        </w:tc>
        <w:tc>
          <w:tcPr>
            <w:tcW w:w="2268" w:type="dxa"/>
            <w:shd w:val="clear" w:color="auto" w:fill="D9D9D9" w:themeFill="background1" w:themeFillShade="D9"/>
            <w:vAlign w:val="center"/>
          </w:tcPr>
          <w:p w14:paraId="3F34FD45"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(4)</w:t>
            </w:r>
          </w:p>
        </w:tc>
      </w:tr>
      <w:tr w:rsidR="00886DE3" w:rsidRPr="00826533" w14:paraId="5AF7D699" w14:textId="77777777" w:rsidTr="00A628E3">
        <w:trPr>
          <w:trHeight w:val="248"/>
        </w:trPr>
        <w:tc>
          <w:tcPr>
            <w:tcW w:w="1843" w:type="dxa"/>
            <w:shd w:val="clear" w:color="auto" w:fill="D9D9D9" w:themeFill="background1" w:themeFillShade="D9"/>
            <w:vAlign w:val="center"/>
          </w:tcPr>
          <w:p w14:paraId="66256AB1"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Dana Ventura</w:t>
            </w:r>
          </w:p>
        </w:tc>
        <w:tc>
          <w:tcPr>
            <w:tcW w:w="1985" w:type="dxa"/>
            <w:shd w:val="clear" w:color="auto" w:fill="D9D9D9" w:themeFill="background1" w:themeFillShade="D9"/>
            <w:vAlign w:val="center"/>
          </w:tcPr>
          <w:p w14:paraId="447AFFD0"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Bank Kustodian</w:t>
            </w:r>
          </w:p>
        </w:tc>
        <w:tc>
          <w:tcPr>
            <w:tcW w:w="2126" w:type="dxa"/>
            <w:shd w:val="clear" w:color="auto" w:fill="D9D9D9" w:themeFill="background1" w:themeFillShade="D9"/>
            <w:vAlign w:val="center"/>
          </w:tcPr>
          <w:p w14:paraId="3DB49D8A"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Nomor Kontrak Investasi Bersama Dana Ventura</w:t>
            </w:r>
          </w:p>
        </w:tc>
        <w:tc>
          <w:tcPr>
            <w:tcW w:w="2268" w:type="dxa"/>
            <w:shd w:val="clear" w:color="auto" w:fill="D9D9D9" w:themeFill="background1" w:themeFillShade="D9"/>
            <w:vAlign w:val="center"/>
          </w:tcPr>
          <w:p w14:paraId="550C7BD7"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Kontrak Investasi Bersama Dana Ventura</w:t>
            </w:r>
          </w:p>
        </w:tc>
      </w:tr>
      <w:tr w:rsidR="00886DE3" w:rsidRPr="00826533" w14:paraId="34E5A8CA" w14:textId="77777777" w:rsidTr="00A628E3">
        <w:trPr>
          <w:trHeight w:val="737"/>
        </w:trPr>
        <w:tc>
          <w:tcPr>
            <w:tcW w:w="1843" w:type="dxa"/>
          </w:tcPr>
          <w:p w14:paraId="70F09035" w14:textId="77777777" w:rsidR="009F01C5" w:rsidRPr="00826533" w:rsidRDefault="009F01C5" w:rsidP="00003D3B">
            <w:pPr>
              <w:spacing w:line="360" w:lineRule="auto"/>
              <w:rPr>
                <w:rFonts w:ascii="Bookman Old Style" w:hAnsi="Bookman Old Style"/>
                <w:color w:val="000000" w:themeColor="text1"/>
                <w:sz w:val="24"/>
                <w:szCs w:val="24"/>
                <w:lang w:val="id-ID"/>
              </w:rPr>
            </w:pPr>
          </w:p>
        </w:tc>
        <w:tc>
          <w:tcPr>
            <w:tcW w:w="1985" w:type="dxa"/>
          </w:tcPr>
          <w:p w14:paraId="57D93F48" w14:textId="77777777" w:rsidR="009F01C5" w:rsidRPr="00826533" w:rsidRDefault="009F01C5" w:rsidP="00003D3B">
            <w:pPr>
              <w:spacing w:line="360" w:lineRule="auto"/>
              <w:rPr>
                <w:rFonts w:ascii="Bookman Old Style" w:hAnsi="Bookman Old Style"/>
                <w:color w:val="000000" w:themeColor="text1"/>
                <w:sz w:val="24"/>
                <w:szCs w:val="24"/>
                <w:lang w:val="id-ID"/>
              </w:rPr>
            </w:pPr>
          </w:p>
        </w:tc>
        <w:tc>
          <w:tcPr>
            <w:tcW w:w="2126" w:type="dxa"/>
          </w:tcPr>
          <w:p w14:paraId="445D9B13" w14:textId="77777777" w:rsidR="009F01C5" w:rsidRPr="00826533" w:rsidRDefault="009F01C5" w:rsidP="00003D3B">
            <w:pPr>
              <w:spacing w:line="360" w:lineRule="auto"/>
              <w:rPr>
                <w:rFonts w:ascii="Bookman Old Style" w:hAnsi="Bookman Old Style"/>
                <w:color w:val="000000" w:themeColor="text1"/>
                <w:sz w:val="24"/>
                <w:szCs w:val="24"/>
                <w:lang w:val="id-ID"/>
              </w:rPr>
            </w:pPr>
          </w:p>
        </w:tc>
        <w:tc>
          <w:tcPr>
            <w:tcW w:w="2268" w:type="dxa"/>
          </w:tcPr>
          <w:p w14:paraId="561313A6" w14:textId="77777777" w:rsidR="009F01C5" w:rsidRPr="00826533" w:rsidRDefault="009F01C5" w:rsidP="00003D3B">
            <w:pPr>
              <w:spacing w:line="360" w:lineRule="auto"/>
              <w:rPr>
                <w:rFonts w:ascii="Bookman Old Style" w:hAnsi="Bookman Old Style"/>
                <w:color w:val="000000" w:themeColor="text1"/>
                <w:sz w:val="24"/>
                <w:szCs w:val="24"/>
                <w:lang w:val="id-ID"/>
              </w:rPr>
            </w:pPr>
          </w:p>
        </w:tc>
      </w:tr>
    </w:tbl>
    <w:p w14:paraId="69890CEB" w14:textId="77777777" w:rsidR="009A5B08" w:rsidRPr="00826533" w:rsidRDefault="009A5B08" w:rsidP="00003D3B">
      <w:pPr>
        <w:spacing w:line="360" w:lineRule="auto"/>
        <w:rPr>
          <w:rFonts w:ascii="Bookman Old Style" w:hAnsi="Bookman Old Style"/>
          <w:color w:val="000000" w:themeColor="text1"/>
          <w:sz w:val="24"/>
          <w:szCs w:val="24"/>
          <w:lang w:val="pt-BR"/>
        </w:rPr>
      </w:pPr>
      <w:r w:rsidRPr="00826533">
        <w:rPr>
          <w:rFonts w:ascii="Bookman Old Style" w:hAnsi="Bookman Old Style"/>
          <w:color w:val="000000" w:themeColor="text1"/>
          <w:sz w:val="24"/>
          <w:szCs w:val="24"/>
          <w:lang w:val="pt-BR"/>
        </w:rPr>
        <w:tab/>
        <w:t xml:space="preserve"> </w:t>
      </w:r>
    </w:p>
    <w:tbl>
      <w:tblPr>
        <w:tblStyle w:val="TableGrid"/>
        <w:tblW w:w="8222" w:type="dxa"/>
        <w:tblInd w:w="1242" w:type="dxa"/>
        <w:tblLook w:val="04A0" w:firstRow="1" w:lastRow="0" w:firstColumn="1" w:lastColumn="0" w:noHBand="0" w:noVBand="1"/>
      </w:tblPr>
      <w:tblGrid>
        <w:gridCol w:w="1843"/>
        <w:gridCol w:w="1702"/>
        <w:gridCol w:w="1559"/>
        <w:gridCol w:w="1559"/>
        <w:gridCol w:w="1559"/>
      </w:tblGrid>
      <w:tr w:rsidR="00886DE3" w:rsidRPr="00826533" w14:paraId="753FB698" w14:textId="77777777" w:rsidTr="00A628E3">
        <w:tc>
          <w:tcPr>
            <w:tcW w:w="1843" w:type="dxa"/>
            <w:shd w:val="clear" w:color="auto" w:fill="D9D9D9" w:themeFill="background1" w:themeFillShade="D9"/>
          </w:tcPr>
          <w:p w14:paraId="49C194C6" w14:textId="77777777" w:rsidR="002C6DA3"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(5</w:t>
            </w:r>
            <w:r w:rsidR="002C6DA3" w:rsidRPr="00826533">
              <w:rPr>
                <w:rFonts w:ascii="Bookman Old Style" w:hAnsi="Bookman Old Style"/>
                <w:color w:val="000000" w:themeColor="text1"/>
                <w:lang w:val="id-ID"/>
              </w:rPr>
              <w:t>)</w:t>
            </w:r>
          </w:p>
        </w:tc>
        <w:tc>
          <w:tcPr>
            <w:tcW w:w="1702" w:type="dxa"/>
            <w:shd w:val="clear" w:color="auto" w:fill="D9D9D9" w:themeFill="background1" w:themeFillShade="D9"/>
          </w:tcPr>
          <w:p w14:paraId="22753E02"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009F01C5" w:rsidRPr="00826533">
              <w:rPr>
                <w:rFonts w:ascii="Bookman Old Style" w:hAnsi="Bookman Old Style"/>
                <w:color w:val="000000" w:themeColor="text1"/>
                <w:lang w:val="id-ID"/>
              </w:rPr>
              <w:t>6</w:t>
            </w:r>
            <w:r w:rsidRPr="00826533">
              <w:rPr>
                <w:rFonts w:ascii="Bookman Old Style" w:hAnsi="Bookman Old Style"/>
                <w:color w:val="000000" w:themeColor="text1"/>
                <w:lang w:val="id-ID"/>
              </w:rPr>
              <w:t>)</w:t>
            </w:r>
          </w:p>
        </w:tc>
        <w:tc>
          <w:tcPr>
            <w:tcW w:w="1559" w:type="dxa"/>
            <w:shd w:val="clear" w:color="auto" w:fill="D9D9D9" w:themeFill="background1" w:themeFillShade="D9"/>
          </w:tcPr>
          <w:p w14:paraId="06D8908C" w14:textId="77777777" w:rsidR="002C6DA3"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(7</w:t>
            </w:r>
            <w:r w:rsidR="002C6DA3" w:rsidRPr="00826533">
              <w:rPr>
                <w:rFonts w:ascii="Bookman Old Style" w:hAnsi="Bookman Old Style"/>
                <w:color w:val="000000" w:themeColor="text1"/>
                <w:lang w:val="id-ID"/>
              </w:rPr>
              <w:t>)</w:t>
            </w:r>
          </w:p>
        </w:tc>
        <w:tc>
          <w:tcPr>
            <w:tcW w:w="1559" w:type="dxa"/>
            <w:shd w:val="clear" w:color="auto" w:fill="D9D9D9" w:themeFill="background1" w:themeFillShade="D9"/>
          </w:tcPr>
          <w:p w14:paraId="3D2DF8B7"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009F01C5" w:rsidRPr="00826533">
              <w:rPr>
                <w:rFonts w:ascii="Bookman Old Style" w:hAnsi="Bookman Old Style"/>
                <w:color w:val="000000" w:themeColor="text1"/>
                <w:lang w:val="id-ID"/>
              </w:rPr>
              <w:t>8</w:t>
            </w:r>
            <w:r w:rsidRPr="00826533">
              <w:rPr>
                <w:rFonts w:ascii="Bookman Old Style" w:hAnsi="Bookman Old Style"/>
                <w:color w:val="000000" w:themeColor="text1"/>
                <w:lang w:val="id-ID"/>
              </w:rPr>
              <w:t>)</w:t>
            </w:r>
          </w:p>
        </w:tc>
        <w:tc>
          <w:tcPr>
            <w:tcW w:w="1559" w:type="dxa"/>
            <w:shd w:val="clear" w:color="auto" w:fill="D9D9D9" w:themeFill="background1" w:themeFillShade="D9"/>
          </w:tcPr>
          <w:p w14:paraId="27AB649E"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w:t>
            </w:r>
            <w:r w:rsidR="009F01C5" w:rsidRPr="00826533">
              <w:rPr>
                <w:rFonts w:ascii="Bookman Old Style" w:hAnsi="Bookman Old Style"/>
                <w:color w:val="000000" w:themeColor="text1"/>
                <w:lang w:val="id-ID"/>
              </w:rPr>
              <w:t>9</w:t>
            </w:r>
            <w:r w:rsidRPr="00826533">
              <w:rPr>
                <w:rFonts w:ascii="Bookman Old Style" w:hAnsi="Bookman Old Style"/>
                <w:color w:val="000000" w:themeColor="text1"/>
                <w:lang w:val="id-ID"/>
              </w:rPr>
              <w:t>)</w:t>
            </w:r>
          </w:p>
        </w:tc>
      </w:tr>
      <w:tr w:rsidR="00886DE3" w:rsidRPr="00826533" w14:paraId="77C9EFEA" w14:textId="77777777" w:rsidTr="00A628E3">
        <w:trPr>
          <w:trHeight w:val="70"/>
        </w:trPr>
        <w:tc>
          <w:tcPr>
            <w:tcW w:w="1843" w:type="dxa"/>
            <w:shd w:val="clear" w:color="auto" w:fill="D9D9D9" w:themeFill="background1" w:themeFillShade="D9"/>
            <w:vAlign w:val="center"/>
          </w:tcPr>
          <w:p w14:paraId="284CE413"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Jenis Penempatan Dana Ventura</w:t>
            </w:r>
          </w:p>
        </w:tc>
        <w:tc>
          <w:tcPr>
            <w:tcW w:w="1702" w:type="dxa"/>
            <w:shd w:val="clear" w:color="auto" w:fill="D9D9D9" w:themeFill="background1" w:themeFillShade="D9"/>
            <w:vAlign w:val="center"/>
          </w:tcPr>
          <w:p w14:paraId="28D67450"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Nama Penerbit</w:t>
            </w:r>
          </w:p>
        </w:tc>
        <w:tc>
          <w:tcPr>
            <w:tcW w:w="1559" w:type="dxa"/>
            <w:shd w:val="clear" w:color="auto" w:fill="D9D9D9" w:themeFill="background1" w:themeFillShade="D9"/>
          </w:tcPr>
          <w:p w14:paraId="4638D882" w14:textId="77777777" w:rsidR="002C6DA3" w:rsidRPr="00826533" w:rsidRDefault="002C6DA3" w:rsidP="00003D3B">
            <w:pPr>
              <w:spacing w:line="360" w:lineRule="auto"/>
              <w:jc w:val="center"/>
              <w:rPr>
                <w:rFonts w:ascii="Bookman Old Style" w:hAnsi="Bookman Old Style"/>
                <w:color w:val="000000" w:themeColor="text1"/>
                <w:lang w:val="id-ID"/>
              </w:rPr>
            </w:pPr>
          </w:p>
          <w:p w14:paraId="0DD6DCF4"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Nilai Nominal</w:t>
            </w:r>
          </w:p>
        </w:tc>
        <w:tc>
          <w:tcPr>
            <w:tcW w:w="1559" w:type="dxa"/>
            <w:shd w:val="clear" w:color="auto" w:fill="D9D9D9" w:themeFill="background1" w:themeFillShade="D9"/>
            <w:vAlign w:val="center"/>
          </w:tcPr>
          <w:p w14:paraId="06E73B6F"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Mulai</w:t>
            </w:r>
          </w:p>
        </w:tc>
        <w:tc>
          <w:tcPr>
            <w:tcW w:w="1559" w:type="dxa"/>
            <w:shd w:val="clear" w:color="auto" w:fill="D9D9D9" w:themeFill="background1" w:themeFillShade="D9"/>
            <w:vAlign w:val="center"/>
          </w:tcPr>
          <w:p w14:paraId="6FDFCD0A" w14:textId="77777777" w:rsidR="002C6DA3" w:rsidRPr="00826533" w:rsidRDefault="002C6DA3"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Tanggal Jatuh Tempo</w:t>
            </w:r>
          </w:p>
        </w:tc>
      </w:tr>
      <w:tr w:rsidR="005D1F70" w:rsidRPr="00826533" w14:paraId="17E3BA23" w14:textId="77777777" w:rsidTr="00A628E3">
        <w:trPr>
          <w:trHeight w:val="737"/>
        </w:trPr>
        <w:tc>
          <w:tcPr>
            <w:tcW w:w="1843" w:type="dxa"/>
          </w:tcPr>
          <w:p w14:paraId="1905EACE" w14:textId="77777777" w:rsidR="002C6DA3" w:rsidRPr="00826533" w:rsidRDefault="002C6DA3" w:rsidP="00003D3B">
            <w:pPr>
              <w:spacing w:line="360" w:lineRule="auto"/>
              <w:rPr>
                <w:rFonts w:ascii="Bookman Old Style" w:hAnsi="Bookman Old Style"/>
                <w:color w:val="000000" w:themeColor="text1"/>
                <w:sz w:val="24"/>
                <w:szCs w:val="24"/>
                <w:lang w:val="id-ID"/>
              </w:rPr>
            </w:pPr>
          </w:p>
        </w:tc>
        <w:tc>
          <w:tcPr>
            <w:tcW w:w="1702" w:type="dxa"/>
          </w:tcPr>
          <w:p w14:paraId="130DB1FD" w14:textId="77777777" w:rsidR="002C6DA3" w:rsidRPr="00826533" w:rsidRDefault="002C6DA3"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 </w:t>
            </w:r>
          </w:p>
        </w:tc>
        <w:tc>
          <w:tcPr>
            <w:tcW w:w="1559" w:type="dxa"/>
          </w:tcPr>
          <w:p w14:paraId="0F71DF86" w14:textId="77777777" w:rsidR="002C6DA3" w:rsidRPr="00826533" w:rsidRDefault="002C6DA3" w:rsidP="00003D3B">
            <w:pPr>
              <w:spacing w:line="360" w:lineRule="auto"/>
              <w:rPr>
                <w:rFonts w:ascii="Bookman Old Style" w:hAnsi="Bookman Old Style"/>
                <w:color w:val="000000" w:themeColor="text1"/>
                <w:sz w:val="24"/>
                <w:szCs w:val="24"/>
                <w:lang w:val="id-ID"/>
              </w:rPr>
            </w:pPr>
          </w:p>
        </w:tc>
        <w:tc>
          <w:tcPr>
            <w:tcW w:w="1559" w:type="dxa"/>
          </w:tcPr>
          <w:p w14:paraId="1E98DC64" w14:textId="77777777" w:rsidR="002C6DA3" w:rsidRPr="00826533" w:rsidRDefault="002C6DA3" w:rsidP="00003D3B">
            <w:pPr>
              <w:spacing w:line="360" w:lineRule="auto"/>
              <w:rPr>
                <w:rFonts w:ascii="Bookman Old Style" w:hAnsi="Bookman Old Style"/>
                <w:color w:val="000000" w:themeColor="text1"/>
                <w:sz w:val="24"/>
                <w:szCs w:val="24"/>
                <w:lang w:val="id-ID"/>
              </w:rPr>
            </w:pPr>
          </w:p>
        </w:tc>
        <w:tc>
          <w:tcPr>
            <w:tcW w:w="1559" w:type="dxa"/>
          </w:tcPr>
          <w:p w14:paraId="694BB175" w14:textId="77777777" w:rsidR="002C6DA3" w:rsidRPr="00826533" w:rsidRDefault="002C6DA3" w:rsidP="00003D3B">
            <w:pPr>
              <w:spacing w:line="360" w:lineRule="auto"/>
              <w:rPr>
                <w:rFonts w:ascii="Bookman Old Style" w:hAnsi="Bookman Old Style"/>
                <w:color w:val="000000" w:themeColor="text1"/>
                <w:sz w:val="24"/>
                <w:szCs w:val="24"/>
                <w:lang w:val="id-ID"/>
              </w:rPr>
            </w:pPr>
          </w:p>
        </w:tc>
      </w:tr>
    </w:tbl>
    <w:p w14:paraId="16688205" w14:textId="77777777" w:rsidR="009A5B08" w:rsidRPr="00826533" w:rsidRDefault="009A5B08" w:rsidP="00003D3B">
      <w:pPr>
        <w:spacing w:line="360" w:lineRule="auto"/>
        <w:rPr>
          <w:rFonts w:ascii="Bookman Old Style" w:hAnsi="Bookman Old Style"/>
          <w:color w:val="000000" w:themeColor="text1"/>
          <w:sz w:val="24"/>
          <w:szCs w:val="24"/>
          <w:lang w:val="id-ID"/>
        </w:rPr>
      </w:pPr>
    </w:p>
    <w:tbl>
      <w:tblPr>
        <w:tblStyle w:val="TableGrid"/>
        <w:tblW w:w="8222" w:type="dxa"/>
        <w:tblInd w:w="1242" w:type="dxa"/>
        <w:tblLook w:val="04A0" w:firstRow="1" w:lastRow="0" w:firstColumn="1" w:lastColumn="0" w:noHBand="0" w:noVBand="1"/>
      </w:tblPr>
      <w:tblGrid>
        <w:gridCol w:w="2127"/>
        <w:gridCol w:w="2268"/>
        <w:gridCol w:w="1417"/>
        <w:gridCol w:w="2410"/>
      </w:tblGrid>
      <w:tr w:rsidR="00886DE3" w:rsidRPr="00826533" w14:paraId="73EABE14" w14:textId="77777777" w:rsidTr="00A628E3">
        <w:tc>
          <w:tcPr>
            <w:tcW w:w="2127" w:type="dxa"/>
            <w:shd w:val="clear" w:color="auto" w:fill="D9D9D9" w:themeFill="background1" w:themeFillShade="D9"/>
          </w:tcPr>
          <w:p w14:paraId="4250C139"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(10)</w:t>
            </w:r>
          </w:p>
        </w:tc>
        <w:tc>
          <w:tcPr>
            <w:tcW w:w="2268" w:type="dxa"/>
            <w:shd w:val="clear" w:color="auto" w:fill="D9D9D9" w:themeFill="background1" w:themeFillShade="D9"/>
          </w:tcPr>
          <w:p w14:paraId="2F118585"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(11)</w:t>
            </w:r>
          </w:p>
        </w:tc>
        <w:tc>
          <w:tcPr>
            <w:tcW w:w="1417" w:type="dxa"/>
            <w:shd w:val="clear" w:color="auto" w:fill="D9D9D9" w:themeFill="background1" w:themeFillShade="D9"/>
          </w:tcPr>
          <w:p w14:paraId="4E3C02AD"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(12)</w:t>
            </w:r>
          </w:p>
        </w:tc>
        <w:tc>
          <w:tcPr>
            <w:tcW w:w="2410" w:type="dxa"/>
            <w:shd w:val="clear" w:color="auto" w:fill="D9D9D9" w:themeFill="background1" w:themeFillShade="D9"/>
          </w:tcPr>
          <w:p w14:paraId="6F3F8C00" w14:textId="77777777" w:rsidR="009F01C5" w:rsidRPr="00826533" w:rsidRDefault="009F01C5"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(13)</w:t>
            </w:r>
          </w:p>
        </w:tc>
      </w:tr>
      <w:tr w:rsidR="00886DE3" w:rsidRPr="00826533" w14:paraId="60301854" w14:textId="77777777" w:rsidTr="00A628E3">
        <w:tc>
          <w:tcPr>
            <w:tcW w:w="2127" w:type="dxa"/>
            <w:shd w:val="clear" w:color="auto" w:fill="D9D9D9" w:themeFill="background1" w:themeFillShade="D9"/>
            <w:vAlign w:val="center"/>
          </w:tcPr>
          <w:p w14:paraId="0F8AFCA1" w14:textId="77777777" w:rsidR="00132391" w:rsidRPr="00826533" w:rsidRDefault="00132391"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Total Nilai terhadap NAB dalam %</w:t>
            </w:r>
          </w:p>
        </w:tc>
        <w:tc>
          <w:tcPr>
            <w:tcW w:w="2268" w:type="dxa"/>
            <w:shd w:val="clear" w:color="auto" w:fill="D9D9D9" w:themeFill="background1" w:themeFillShade="D9"/>
            <w:vAlign w:val="center"/>
          </w:tcPr>
          <w:p w14:paraId="620A6D99" w14:textId="77777777" w:rsidR="00132391" w:rsidRPr="00826533" w:rsidRDefault="006E0E14"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Persentase</w:t>
            </w:r>
            <w:r w:rsidR="00132391" w:rsidRPr="00826533">
              <w:rPr>
                <w:rFonts w:ascii="Bookman Old Style" w:hAnsi="Bookman Old Style"/>
                <w:color w:val="000000" w:themeColor="text1"/>
                <w:lang w:val="id-ID"/>
              </w:rPr>
              <w:t xml:space="preserve"> Berdasarkan Kebijakan Investasi</w:t>
            </w:r>
          </w:p>
        </w:tc>
        <w:tc>
          <w:tcPr>
            <w:tcW w:w="1417" w:type="dxa"/>
            <w:shd w:val="clear" w:color="auto" w:fill="D9D9D9" w:themeFill="background1" w:themeFillShade="D9"/>
            <w:vAlign w:val="center"/>
          </w:tcPr>
          <w:p w14:paraId="451B80DD" w14:textId="77777777" w:rsidR="00132391" w:rsidRPr="00826533" w:rsidRDefault="00132391"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Kualitas</w:t>
            </w:r>
          </w:p>
        </w:tc>
        <w:tc>
          <w:tcPr>
            <w:tcW w:w="2410" w:type="dxa"/>
            <w:shd w:val="clear" w:color="auto" w:fill="D9D9D9" w:themeFill="background1" w:themeFillShade="D9"/>
            <w:vAlign w:val="center"/>
          </w:tcPr>
          <w:p w14:paraId="4B2B88E8" w14:textId="77777777" w:rsidR="00132391" w:rsidRPr="00826533" w:rsidRDefault="00132391" w:rsidP="00003D3B">
            <w:pPr>
              <w:spacing w:line="360" w:lineRule="auto"/>
              <w:jc w:val="center"/>
              <w:rPr>
                <w:rFonts w:ascii="Bookman Old Style" w:hAnsi="Bookman Old Style"/>
                <w:color w:val="000000" w:themeColor="text1"/>
                <w:lang w:val="id-ID"/>
              </w:rPr>
            </w:pPr>
            <w:r w:rsidRPr="00826533">
              <w:rPr>
                <w:rFonts w:ascii="Bookman Old Style" w:hAnsi="Bookman Old Style"/>
                <w:color w:val="000000" w:themeColor="text1"/>
                <w:lang w:val="id-ID"/>
              </w:rPr>
              <w:t>Cadangan Penyisihan Penghapusan Aset Produktif</w:t>
            </w:r>
          </w:p>
        </w:tc>
      </w:tr>
      <w:tr w:rsidR="005D1F70" w:rsidRPr="00826533" w14:paraId="6F73E5F7" w14:textId="77777777" w:rsidTr="00A628E3">
        <w:trPr>
          <w:trHeight w:val="737"/>
        </w:trPr>
        <w:tc>
          <w:tcPr>
            <w:tcW w:w="2127" w:type="dxa"/>
          </w:tcPr>
          <w:p w14:paraId="30222582" w14:textId="77777777" w:rsidR="00132391" w:rsidRPr="00826533" w:rsidRDefault="00132391" w:rsidP="00003D3B">
            <w:pPr>
              <w:spacing w:line="360" w:lineRule="auto"/>
              <w:rPr>
                <w:rFonts w:ascii="Bookman Old Style" w:hAnsi="Bookman Old Style"/>
                <w:color w:val="000000" w:themeColor="text1"/>
                <w:sz w:val="24"/>
                <w:szCs w:val="24"/>
                <w:lang w:val="id-ID"/>
              </w:rPr>
            </w:pPr>
          </w:p>
        </w:tc>
        <w:tc>
          <w:tcPr>
            <w:tcW w:w="2268" w:type="dxa"/>
          </w:tcPr>
          <w:p w14:paraId="2905C1A6" w14:textId="77777777" w:rsidR="00132391" w:rsidRPr="00826533" w:rsidRDefault="00132391" w:rsidP="00003D3B">
            <w:pPr>
              <w:spacing w:line="360" w:lineRule="auto"/>
              <w:rPr>
                <w:rFonts w:ascii="Bookman Old Style" w:hAnsi="Bookman Old Style"/>
                <w:color w:val="000000" w:themeColor="text1"/>
                <w:sz w:val="24"/>
                <w:szCs w:val="24"/>
                <w:lang w:val="id-ID"/>
              </w:rPr>
            </w:pPr>
          </w:p>
        </w:tc>
        <w:tc>
          <w:tcPr>
            <w:tcW w:w="1417" w:type="dxa"/>
          </w:tcPr>
          <w:p w14:paraId="5CE2B37A" w14:textId="77777777" w:rsidR="00132391" w:rsidRPr="00826533" w:rsidRDefault="006E0E14" w:rsidP="00003D3B">
            <w:pPr>
              <w:spacing w:line="360" w:lineRule="auto"/>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 </w:t>
            </w:r>
          </w:p>
        </w:tc>
        <w:tc>
          <w:tcPr>
            <w:tcW w:w="2410" w:type="dxa"/>
          </w:tcPr>
          <w:p w14:paraId="000C35AD" w14:textId="77777777" w:rsidR="00132391" w:rsidRPr="00826533" w:rsidRDefault="00132391" w:rsidP="00003D3B">
            <w:pPr>
              <w:spacing w:line="360" w:lineRule="auto"/>
              <w:rPr>
                <w:rFonts w:ascii="Bookman Old Style" w:hAnsi="Bookman Old Style"/>
                <w:color w:val="000000" w:themeColor="text1"/>
                <w:sz w:val="24"/>
                <w:szCs w:val="24"/>
                <w:lang w:val="id-ID"/>
              </w:rPr>
            </w:pPr>
          </w:p>
        </w:tc>
      </w:tr>
    </w:tbl>
    <w:p w14:paraId="4C4A36CF" w14:textId="77777777" w:rsidR="00132391" w:rsidRPr="00826533" w:rsidRDefault="00132391" w:rsidP="00003D3B">
      <w:pPr>
        <w:spacing w:line="360" w:lineRule="auto"/>
        <w:rPr>
          <w:rFonts w:ascii="Bookman Old Style" w:hAnsi="Bookman Old Style"/>
          <w:color w:val="000000" w:themeColor="text1"/>
          <w:sz w:val="24"/>
          <w:szCs w:val="24"/>
          <w:lang w:val="id-ID"/>
        </w:rPr>
      </w:pPr>
    </w:p>
    <w:p w14:paraId="5625710C" w14:textId="77777777" w:rsidR="009A5B08" w:rsidRPr="00826533" w:rsidRDefault="009A5B08" w:rsidP="00003D3B">
      <w:pPr>
        <w:pStyle w:val="Heading2"/>
        <w:tabs>
          <w:tab w:val="left" w:pos="972"/>
        </w:tabs>
        <w:spacing w:before="0"/>
        <w:ind w:left="0"/>
        <w:jc w:val="both"/>
        <w:rPr>
          <w:rFonts w:ascii="Bookman Old Style" w:hAnsi="Bookman Old Style"/>
          <w:noProof/>
          <w:color w:val="000000" w:themeColor="text1"/>
          <w:szCs w:val="24"/>
        </w:rPr>
      </w:pPr>
    </w:p>
    <w:p w14:paraId="756ECEFE" w14:textId="77777777" w:rsidR="009A5B08" w:rsidRPr="00826533" w:rsidRDefault="009A5B08" w:rsidP="00003D3B">
      <w:pPr>
        <w:spacing w:line="360" w:lineRule="auto"/>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br w:type="page"/>
      </w:r>
    </w:p>
    <w:p w14:paraId="3707ED38" w14:textId="77777777" w:rsidR="00A628E3" w:rsidRPr="00826533" w:rsidRDefault="00A628E3" w:rsidP="009A64D3">
      <w:pPr>
        <w:pStyle w:val="ListParagraph"/>
        <w:numPr>
          <w:ilvl w:val="0"/>
          <w:numId w:val="185"/>
        </w:numPr>
        <w:spacing w:line="360" w:lineRule="auto"/>
        <w:ind w:left="1134" w:hanging="567"/>
        <w:contextualSpacing w:val="0"/>
        <w:jc w:val="both"/>
        <w:rPr>
          <w:rFonts w:ascii="Bookman Old Style" w:hAnsi="Bookman Old Style"/>
          <w:noProof/>
          <w:color w:val="000000" w:themeColor="text1"/>
          <w:sz w:val="24"/>
          <w:szCs w:val="24"/>
          <w:lang w:val="pt-BR"/>
        </w:rPr>
      </w:pPr>
      <w:r w:rsidRPr="00826533">
        <w:rPr>
          <w:rFonts w:ascii="Bookman Old Style" w:hAnsi="Bookman Old Style"/>
          <w:noProof/>
          <w:color w:val="000000" w:themeColor="text1"/>
          <w:sz w:val="24"/>
          <w:szCs w:val="24"/>
          <w:lang w:val="id-ID"/>
        </w:rPr>
        <w:t>PENJELASAN</w:t>
      </w:r>
      <w:r w:rsidRPr="00826533">
        <w:rPr>
          <w:rFonts w:ascii="Bookman Old Style" w:hAnsi="Bookman Old Style"/>
          <w:noProof/>
          <w:color w:val="000000" w:themeColor="text1"/>
          <w:sz w:val="24"/>
          <w:szCs w:val="24"/>
          <w:lang w:val="pt-BR"/>
        </w:rPr>
        <w:t xml:space="preserve"> </w:t>
      </w:r>
      <w:r w:rsidRPr="00826533">
        <w:rPr>
          <w:rFonts w:ascii="Bookman Old Style" w:hAnsi="Bookman Old Style"/>
          <w:noProof/>
          <w:color w:val="000000" w:themeColor="text1"/>
          <w:sz w:val="24"/>
          <w:szCs w:val="24"/>
          <w:lang w:val="id-ID"/>
        </w:rPr>
        <w:t>FORMULIR 3033 (PORTOFOLIO DANA VENTURA – RINGKASAN)</w:t>
      </w:r>
    </w:p>
    <w:p w14:paraId="46245C6D" w14:textId="77777777" w:rsidR="009A5B08" w:rsidRPr="00826533" w:rsidRDefault="00A628E3" w:rsidP="00003D3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rPr>
        <w:t xml:space="preserve">Formulir </w:t>
      </w:r>
      <w:r w:rsidRPr="00826533">
        <w:rPr>
          <w:rFonts w:ascii="Bookman Old Style" w:hAnsi="Bookman Old Style"/>
          <w:noProof/>
          <w:color w:val="000000" w:themeColor="text1"/>
          <w:sz w:val="24"/>
          <w:szCs w:val="24"/>
          <w:lang w:val="id-ID"/>
        </w:rPr>
        <w:t>3033</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 xml:space="preserve">(Portofolio Dana Ventura - Ringkasan) berisi rincian penempatan portofolio yang dilakukan oleh </w:t>
      </w:r>
      <w:r w:rsidR="00346096"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w:t>
      </w:r>
    </w:p>
    <w:p w14:paraId="7BFAAEB1" w14:textId="77777777" w:rsidR="00DB6E6F" w:rsidRPr="00826533" w:rsidRDefault="00DB6E6F" w:rsidP="009A64D3">
      <w:pPr>
        <w:pStyle w:val="Heading2"/>
        <w:numPr>
          <w:ilvl w:val="0"/>
          <w:numId w:val="186"/>
        </w:numPr>
        <w:tabs>
          <w:tab w:val="clear" w:pos="5760"/>
        </w:tabs>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Nama Dana Ventura</w:t>
      </w:r>
    </w:p>
    <w:p w14:paraId="5B0CA81F" w14:textId="77777777" w:rsidR="00DB6E6F" w:rsidRPr="00826533" w:rsidRDefault="00DB6E6F"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w:t>
      </w:r>
      <w:r w:rsidR="00346096" w:rsidRPr="00826533">
        <w:rPr>
          <w:rFonts w:ascii="Bookman Old Style" w:hAnsi="Bookman Old Style"/>
          <w:color w:val="000000" w:themeColor="text1"/>
          <w:sz w:val="24"/>
          <w:lang w:val="id-ID"/>
        </w:rPr>
        <w:t xml:space="preserve">nama dana ventura </w:t>
      </w:r>
      <w:r w:rsidRPr="00826533">
        <w:rPr>
          <w:rFonts w:ascii="Bookman Old Style" w:hAnsi="Bookman Old Style"/>
          <w:color w:val="000000" w:themeColor="text1"/>
          <w:sz w:val="24"/>
          <w:lang w:val="id-ID"/>
        </w:rPr>
        <w:t xml:space="preserve">yang dikelola oleh Perusahaan Modal Ventura Syariah </w:t>
      </w:r>
      <w:r w:rsidR="00346096" w:rsidRPr="00826533">
        <w:rPr>
          <w:rFonts w:ascii="Bookman Old Style" w:hAnsi="Bookman Old Style"/>
          <w:color w:val="000000" w:themeColor="text1"/>
          <w:sz w:val="24"/>
          <w:lang w:val="id-ID"/>
        </w:rPr>
        <w:t xml:space="preserve">pelapor </w:t>
      </w:r>
      <w:r w:rsidRPr="00826533">
        <w:rPr>
          <w:rFonts w:ascii="Bookman Old Style" w:hAnsi="Bookman Old Style"/>
          <w:color w:val="000000" w:themeColor="text1"/>
          <w:sz w:val="24"/>
          <w:lang w:val="id-ID"/>
        </w:rPr>
        <w:t xml:space="preserve">melalui kontrak investasi bersama. </w:t>
      </w:r>
    </w:p>
    <w:p w14:paraId="0F9A95CA" w14:textId="77777777" w:rsidR="00512553" w:rsidRPr="00826533" w:rsidRDefault="00512553" w:rsidP="009A64D3">
      <w:pPr>
        <w:pStyle w:val="Heading2"/>
        <w:numPr>
          <w:ilvl w:val="0"/>
          <w:numId w:val="186"/>
        </w:numPr>
        <w:tabs>
          <w:tab w:val="clear" w:pos="5760"/>
        </w:tabs>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Nama Bank Kustodian</w:t>
      </w:r>
    </w:p>
    <w:p w14:paraId="387128C5" w14:textId="77777777" w:rsidR="00512553" w:rsidRPr="00826533" w:rsidRDefault="00512553"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nama </w:t>
      </w:r>
      <w:r w:rsidR="00346096" w:rsidRPr="00826533">
        <w:rPr>
          <w:rFonts w:ascii="Bookman Old Style" w:hAnsi="Bookman Old Style"/>
          <w:color w:val="000000" w:themeColor="text1"/>
          <w:sz w:val="24"/>
          <w:lang w:val="id-ID"/>
        </w:rPr>
        <w:t xml:space="preserve">bank kustodian yang melakukan penitipan kolektif dalam rangka kontrak investasi bersama dana ventura. </w:t>
      </w:r>
    </w:p>
    <w:p w14:paraId="6835E4DB" w14:textId="77777777" w:rsidR="00783698" w:rsidRPr="00826533" w:rsidRDefault="00783698" w:rsidP="009A64D3">
      <w:pPr>
        <w:pStyle w:val="Heading2"/>
        <w:numPr>
          <w:ilvl w:val="0"/>
          <w:numId w:val="186"/>
        </w:numPr>
        <w:tabs>
          <w:tab w:val="clear" w:pos="5760"/>
        </w:tabs>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Nomor Kontrak Investasi Bersama Dana Ventura</w:t>
      </w:r>
    </w:p>
    <w:p w14:paraId="769996D9" w14:textId="77777777" w:rsidR="005A4C30" w:rsidRPr="00826533" w:rsidRDefault="005A4C30"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nomor kontrak investasi </w:t>
      </w:r>
      <w:r w:rsidR="00346096" w:rsidRPr="00826533">
        <w:rPr>
          <w:rFonts w:ascii="Bookman Old Style" w:hAnsi="Bookman Old Style"/>
          <w:color w:val="000000" w:themeColor="text1"/>
          <w:sz w:val="24"/>
          <w:lang w:val="id-ID"/>
        </w:rPr>
        <w:t>bersama dana ventura.</w:t>
      </w:r>
    </w:p>
    <w:p w14:paraId="7D3CF53E" w14:textId="77777777" w:rsidR="00783698" w:rsidRPr="00826533" w:rsidRDefault="00783698" w:rsidP="009A64D3">
      <w:pPr>
        <w:pStyle w:val="Heading2"/>
        <w:numPr>
          <w:ilvl w:val="0"/>
          <w:numId w:val="186"/>
        </w:numPr>
        <w:tabs>
          <w:tab w:val="clear" w:pos="5760"/>
        </w:tabs>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Tanggal Kontrak Investasi Bersama Dana Ventura</w:t>
      </w:r>
    </w:p>
    <w:p w14:paraId="269959D0" w14:textId="77777777" w:rsidR="005A4C30" w:rsidRPr="00826533" w:rsidRDefault="005A4C30" w:rsidP="00003D3B">
      <w:pPr>
        <w:spacing w:line="360" w:lineRule="auto"/>
        <w:ind w:left="1701"/>
        <w:jc w:val="both"/>
        <w:rPr>
          <w:color w:val="000000" w:themeColor="text1"/>
          <w:lang w:val="id-ID"/>
        </w:rPr>
      </w:pPr>
      <w:r w:rsidRPr="00826533">
        <w:rPr>
          <w:rFonts w:ascii="Bookman Old Style" w:hAnsi="Bookman Old Style"/>
          <w:color w:val="000000" w:themeColor="text1"/>
          <w:sz w:val="24"/>
          <w:lang w:val="id-ID"/>
        </w:rPr>
        <w:t xml:space="preserve">Pos ini diisi dengan tanggal kontrak investasi </w:t>
      </w:r>
      <w:r w:rsidR="00346096" w:rsidRPr="00826533">
        <w:rPr>
          <w:rFonts w:ascii="Bookman Old Style" w:hAnsi="Bookman Old Style"/>
          <w:color w:val="000000" w:themeColor="text1"/>
          <w:sz w:val="24"/>
          <w:lang w:val="id-ID"/>
        </w:rPr>
        <w:t>bersama dana ventura.</w:t>
      </w:r>
    </w:p>
    <w:p w14:paraId="64175800" w14:textId="77777777" w:rsidR="00783698" w:rsidRPr="00826533" w:rsidRDefault="00783698" w:rsidP="009A64D3">
      <w:pPr>
        <w:pStyle w:val="Heading2"/>
        <w:numPr>
          <w:ilvl w:val="0"/>
          <w:numId w:val="186"/>
        </w:numPr>
        <w:tabs>
          <w:tab w:val="clear" w:pos="5760"/>
        </w:tabs>
        <w:spacing w:before="0"/>
        <w:ind w:left="1701" w:hanging="567"/>
        <w:jc w:val="both"/>
        <w:rPr>
          <w:rFonts w:ascii="Bookman Old Style" w:hAnsi="Bookman Old Style"/>
          <w:color w:val="000000" w:themeColor="text1"/>
        </w:rPr>
      </w:pPr>
      <w:r w:rsidRPr="00826533">
        <w:rPr>
          <w:rFonts w:ascii="Bookman Old Style" w:hAnsi="Bookman Old Style"/>
          <w:color w:val="000000" w:themeColor="text1"/>
        </w:rPr>
        <w:t>Jenis Penempatan Dana Ventura</w:t>
      </w:r>
    </w:p>
    <w:p w14:paraId="6E97F73A" w14:textId="77777777" w:rsidR="005A4C30" w:rsidRPr="00826533" w:rsidRDefault="005A4C30"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jenis penempatan </w:t>
      </w:r>
      <w:r w:rsidR="00346096" w:rsidRPr="00826533">
        <w:rPr>
          <w:rFonts w:ascii="Bookman Old Style" w:hAnsi="Bookman Old Style"/>
          <w:color w:val="000000" w:themeColor="text1"/>
          <w:sz w:val="24"/>
          <w:lang w:val="id-ID"/>
        </w:rPr>
        <w:t>dana ventura</w:t>
      </w:r>
      <w:r w:rsidRPr="00826533">
        <w:rPr>
          <w:rFonts w:ascii="Bookman Old Style" w:hAnsi="Bookman Old Style"/>
          <w:color w:val="000000" w:themeColor="text1"/>
          <w:sz w:val="24"/>
          <w:lang w:val="id-ID"/>
        </w:rPr>
        <w:t>, yaitu:</w:t>
      </w:r>
    </w:p>
    <w:p w14:paraId="56F4563E" w14:textId="0D673E17" w:rsidR="005A4C30" w:rsidRPr="00826533" w:rsidRDefault="00346096" w:rsidP="5D47E6A8">
      <w:pPr>
        <w:pStyle w:val="ListParagraph"/>
        <w:numPr>
          <w:ilvl w:val="0"/>
          <w:numId w:val="194"/>
        </w:numPr>
        <w:spacing w:line="360" w:lineRule="auto"/>
        <w:ind w:left="2268" w:hanging="567"/>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penyertaan </w:t>
      </w:r>
      <w:r w:rsidR="6949759B" w:rsidRPr="00826533">
        <w:rPr>
          <w:rFonts w:ascii="Bookman Old Style" w:hAnsi="Bookman Old Style"/>
          <w:color w:val="000000" w:themeColor="text1"/>
          <w:sz w:val="24"/>
          <w:szCs w:val="24"/>
          <w:lang w:val="id-ID"/>
        </w:rPr>
        <w:t>modal</w:t>
      </w:r>
      <w:r w:rsidRPr="00826533">
        <w:rPr>
          <w:rFonts w:ascii="Bookman Old Style" w:hAnsi="Bookman Old Style"/>
          <w:color w:val="000000" w:themeColor="text1"/>
          <w:sz w:val="24"/>
          <w:szCs w:val="24"/>
          <w:lang w:val="id-ID"/>
        </w:rPr>
        <w:t>;</w:t>
      </w:r>
    </w:p>
    <w:p w14:paraId="63CE4AAF" w14:textId="7041BAF9" w:rsidR="00C7167A" w:rsidRPr="00826533" w:rsidRDefault="0001322B" w:rsidP="5D47E6A8">
      <w:pPr>
        <w:pStyle w:val="ListParagraph"/>
        <w:numPr>
          <w:ilvl w:val="0"/>
          <w:numId w:val="194"/>
        </w:numPr>
        <w:spacing w:line="360" w:lineRule="auto"/>
        <w:ind w:left="2268" w:hanging="567"/>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penyertaan melalui pembelian sukuk konversi</w:t>
      </w:r>
      <w:r w:rsidR="00346096" w:rsidRPr="00826533">
        <w:rPr>
          <w:rFonts w:ascii="Bookman Old Style" w:hAnsi="Bookman Old Style"/>
          <w:color w:val="000000" w:themeColor="text1"/>
          <w:sz w:val="24"/>
          <w:szCs w:val="24"/>
        </w:rPr>
        <w:t>;</w:t>
      </w:r>
    </w:p>
    <w:p w14:paraId="110C81DB" w14:textId="10D58AA7" w:rsidR="005A4C30" w:rsidRPr="00826533" w:rsidRDefault="0001322B" w:rsidP="009A64D3">
      <w:pPr>
        <w:pStyle w:val="ListParagraph"/>
        <w:numPr>
          <w:ilvl w:val="0"/>
          <w:numId w:val="194"/>
        </w:numPr>
        <w:spacing w:line="360" w:lineRule="auto"/>
        <w:ind w:left="2268" w:hanging="567"/>
        <w:contextualSpacing w:val="0"/>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pembiayaan melalui pembelian sukuk yang diterbitkan Pasangan Usaha pada tahap rintisan awal dan/atau pengembangan usaha</w:t>
      </w:r>
      <w:r w:rsidR="00346096" w:rsidRPr="00826533">
        <w:rPr>
          <w:rFonts w:ascii="Bookman Old Style" w:hAnsi="Bookman Old Style"/>
          <w:color w:val="000000" w:themeColor="text1"/>
          <w:sz w:val="24"/>
          <w:szCs w:val="24"/>
        </w:rPr>
        <w:t>; dan/atau</w:t>
      </w:r>
    </w:p>
    <w:p w14:paraId="27DE573F" w14:textId="77777777" w:rsidR="005A4C30" w:rsidRPr="00826533" w:rsidRDefault="00346096" w:rsidP="009A64D3">
      <w:pPr>
        <w:pStyle w:val="ListParagraph"/>
        <w:numPr>
          <w:ilvl w:val="0"/>
          <w:numId w:val="194"/>
        </w:numPr>
        <w:spacing w:line="360" w:lineRule="auto"/>
        <w:ind w:left="2268" w:hanging="567"/>
        <w:contextualSpacing w:val="0"/>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pembiaya</w:t>
      </w:r>
      <w:r w:rsidR="005A4C30" w:rsidRPr="00826533">
        <w:rPr>
          <w:rFonts w:ascii="Bookman Old Style" w:hAnsi="Bookman Old Style"/>
          <w:color w:val="000000" w:themeColor="text1"/>
          <w:sz w:val="24"/>
          <w:lang w:val="id-ID"/>
        </w:rPr>
        <w:t xml:space="preserve">an </w:t>
      </w:r>
      <w:r w:rsidR="006F706F" w:rsidRPr="00826533">
        <w:rPr>
          <w:rFonts w:ascii="Bookman Old Style" w:hAnsi="Bookman Old Style"/>
          <w:color w:val="000000" w:themeColor="text1"/>
          <w:sz w:val="24"/>
          <w:lang w:val="id-ID"/>
        </w:rPr>
        <w:t>berdasarkan prinsip bagi hasil</w:t>
      </w:r>
      <w:r w:rsidR="005A4C30" w:rsidRPr="00826533">
        <w:rPr>
          <w:rFonts w:ascii="Bookman Old Style" w:hAnsi="Bookman Old Style"/>
          <w:color w:val="000000" w:themeColor="text1"/>
          <w:sz w:val="24"/>
          <w:lang w:val="id-ID"/>
        </w:rPr>
        <w:t>.</w:t>
      </w:r>
      <w:r w:rsidR="006F706F" w:rsidRPr="00826533">
        <w:rPr>
          <w:rFonts w:ascii="Bookman Old Style" w:hAnsi="Bookman Old Style"/>
          <w:color w:val="000000" w:themeColor="text1"/>
          <w:sz w:val="24"/>
          <w:lang w:val="id-ID"/>
        </w:rPr>
        <w:t xml:space="preserve"> </w:t>
      </w:r>
    </w:p>
    <w:p w14:paraId="17C5D791" w14:textId="77777777" w:rsidR="005A4C30" w:rsidRPr="00826533" w:rsidRDefault="005A4C30"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Nama Penerbit</w:t>
      </w:r>
    </w:p>
    <w:p w14:paraId="1BEB9AB0" w14:textId="77777777" w:rsidR="005A4C30" w:rsidRPr="00826533" w:rsidRDefault="005A4C30"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Pos ini diisi dengan nama pasangan usaha di</w:t>
      </w:r>
      <w:r w:rsidR="00B5649F" w:rsidRPr="00826533">
        <w:rPr>
          <w:rFonts w:ascii="Bookman Old Style" w:hAnsi="Bookman Old Style"/>
          <w:color w:val="000000" w:themeColor="text1"/>
          <w:sz w:val="24"/>
          <w:lang w:val="id-ID"/>
        </w:rPr>
        <w:t xml:space="preserve"> </w:t>
      </w:r>
      <w:r w:rsidRPr="00826533">
        <w:rPr>
          <w:rFonts w:ascii="Bookman Old Style" w:hAnsi="Bookman Old Style"/>
          <w:color w:val="000000" w:themeColor="text1"/>
          <w:sz w:val="24"/>
          <w:lang w:val="id-ID"/>
        </w:rPr>
        <w:t xml:space="preserve">mana </w:t>
      </w:r>
      <w:r w:rsidR="00A00D3F" w:rsidRPr="00826533">
        <w:rPr>
          <w:rFonts w:ascii="Bookman Old Style" w:hAnsi="Bookman Old Style"/>
          <w:color w:val="000000" w:themeColor="text1"/>
          <w:sz w:val="24"/>
          <w:lang w:val="id-ID"/>
        </w:rPr>
        <w:t>dana ventura melakukan pembiayaan dan/atau penyertaan.</w:t>
      </w:r>
    </w:p>
    <w:p w14:paraId="389A1094"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Nilai </w:t>
      </w:r>
      <w:r w:rsidRPr="00826533">
        <w:rPr>
          <w:rFonts w:ascii="Bookman Old Style" w:hAnsi="Bookman Old Style"/>
          <w:color w:val="000000" w:themeColor="text1"/>
        </w:rPr>
        <w:t>Nominal</w:t>
      </w:r>
    </w:p>
    <w:p w14:paraId="097AD1EA" w14:textId="77777777" w:rsidR="009A5B08" w:rsidRPr="00826533" w:rsidRDefault="009A5B08"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nilai nominal pembiayaan dan/atau penyertaan yang dilakukan oleh </w:t>
      </w:r>
      <w:r w:rsidR="00A00D3F" w:rsidRPr="00826533">
        <w:rPr>
          <w:rFonts w:ascii="Bookman Old Style" w:hAnsi="Bookman Old Style"/>
          <w:color w:val="000000" w:themeColor="text1"/>
          <w:sz w:val="24"/>
          <w:lang w:val="id-ID"/>
        </w:rPr>
        <w:t xml:space="preserve">dana ventura </w:t>
      </w:r>
      <w:r w:rsidRPr="00826533">
        <w:rPr>
          <w:rFonts w:ascii="Bookman Old Style" w:hAnsi="Bookman Old Style"/>
          <w:color w:val="000000" w:themeColor="text1"/>
          <w:sz w:val="24"/>
          <w:lang w:val="id-ID"/>
        </w:rPr>
        <w:t xml:space="preserve">pada pasangan usaha. </w:t>
      </w:r>
    </w:p>
    <w:p w14:paraId="47D3B0CF"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color w:val="000000" w:themeColor="text1"/>
        </w:rPr>
        <w:t>Tanggal</w:t>
      </w:r>
      <w:r w:rsidRPr="00826533">
        <w:rPr>
          <w:rFonts w:ascii="Bookman Old Style" w:hAnsi="Bookman Old Style"/>
          <w:noProof/>
          <w:color w:val="000000" w:themeColor="text1"/>
          <w:szCs w:val="24"/>
        </w:rPr>
        <w:t xml:space="preserve"> Mulai</w:t>
      </w:r>
    </w:p>
    <w:p w14:paraId="1F32D4E3" w14:textId="77777777" w:rsidR="009A5B08" w:rsidRPr="00826533" w:rsidRDefault="009A5B08"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szCs w:val="24"/>
          <w:lang w:val="fr-BE"/>
        </w:rPr>
        <w:t xml:space="preserve">Pos ini </w:t>
      </w:r>
      <w:r w:rsidRPr="00826533">
        <w:rPr>
          <w:rFonts w:ascii="Bookman Old Style" w:hAnsi="Bookman Old Style"/>
          <w:color w:val="000000" w:themeColor="text1"/>
          <w:sz w:val="24"/>
          <w:lang w:val="id-ID"/>
        </w:rPr>
        <w:t>diisi</w:t>
      </w:r>
      <w:r w:rsidRPr="00826533">
        <w:rPr>
          <w:rFonts w:ascii="Bookman Old Style" w:hAnsi="Bookman Old Style"/>
          <w:color w:val="000000" w:themeColor="text1"/>
          <w:sz w:val="24"/>
          <w:szCs w:val="24"/>
          <w:lang w:val="fr-BE"/>
        </w:rPr>
        <w:t xml:space="preserve"> dengan</w:t>
      </w:r>
      <w:r w:rsidRPr="00826533">
        <w:rPr>
          <w:rFonts w:ascii="Bookman Old Style" w:hAnsi="Bookman Old Style"/>
          <w:color w:val="000000" w:themeColor="text1"/>
          <w:sz w:val="24"/>
          <w:szCs w:val="24"/>
          <w:lang w:val="id-ID"/>
        </w:rPr>
        <w:t xml:space="preserve"> tanggal dimulainya pembiayaan dan/atau penyertaan oleh </w:t>
      </w:r>
      <w:r w:rsidR="00A00D3F" w:rsidRPr="00826533">
        <w:rPr>
          <w:rFonts w:ascii="Bookman Old Style" w:hAnsi="Bookman Old Style"/>
          <w:color w:val="000000" w:themeColor="text1"/>
          <w:sz w:val="24"/>
          <w:szCs w:val="24"/>
          <w:lang w:val="id-ID"/>
        </w:rPr>
        <w:t xml:space="preserve">dana ventura </w:t>
      </w:r>
      <w:r w:rsidRPr="00826533">
        <w:rPr>
          <w:rFonts w:ascii="Bookman Old Style" w:hAnsi="Bookman Old Style"/>
          <w:color w:val="000000" w:themeColor="text1"/>
          <w:sz w:val="24"/>
          <w:szCs w:val="24"/>
          <w:lang w:val="id-ID"/>
        </w:rPr>
        <w:t>pada pasangan usaha berdasarkan perjanjian.</w:t>
      </w:r>
    </w:p>
    <w:p w14:paraId="7C1DBA37"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color w:val="000000" w:themeColor="text1"/>
        </w:rPr>
        <w:t>Tanggal</w:t>
      </w:r>
      <w:r w:rsidRPr="00826533">
        <w:rPr>
          <w:rFonts w:ascii="Bookman Old Style" w:hAnsi="Bookman Old Style"/>
          <w:noProof/>
          <w:color w:val="000000" w:themeColor="text1"/>
          <w:szCs w:val="24"/>
        </w:rPr>
        <w:t xml:space="preserve"> </w:t>
      </w:r>
      <w:r w:rsidR="00143336" w:rsidRPr="00826533">
        <w:rPr>
          <w:rFonts w:ascii="Bookman Old Style" w:hAnsi="Bookman Old Style"/>
          <w:noProof/>
          <w:color w:val="000000" w:themeColor="text1"/>
          <w:szCs w:val="24"/>
        </w:rPr>
        <w:t xml:space="preserve">Jatuh </w:t>
      </w:r>
      <w:r w:rsidRPr="00826533">
        <w:rPr>
          <w:rFonts w:ascii="Bookman Old Style" w:hAnsi="Bookman Old Style"/>
          <w:noProof/>
          <w:color w:val="000000" w:themeColor="text1"/>
          <w:szCs w:val="24"/>
        </w:rPr>
        <w:t>Tempo</w:t>
      </w:r>
    </w:p>
    <w:p w14:paraId="1B7DC133" w14:textId="77777777" w:rsidR="009A5B08" w:rsidRPr="00826533" w:rsidRDefault="009A5B08" w:rsidP="00003D3B">
      <w:pPr>
        <w:spacing w:line="360" w:lineRule="auto"/>
        <w:ind w:left="1701"/>
        <w:jc w:val="both"/>
        <w:rPr>
          <w:rFonts w:ascii="Bookman Old Style" w:hAnsi="Bookman Old Style"/>
          <w:noProof/>
          <w:color w:val="000000" w:themeColor="text1"/>
          <w:szCs w:val="24"/>
          <w:lang w:val="id-ID"/>
        </w:rPr>
      </w:pPr>
      <w:r w:rsidRPr="00826533">
        <w:rPr>
          <w:rFonts w:ascii="Bookman Old Style" w:hAnsi="Bookman Old Style"/>
          <w:color w:val="000000" w:themeColor="text1"/>
          <w:sz w:val="24"/>
          <w:lang w:val="id-ID"/>
        </w:rPr>
        <w:t>Pos ini diisi dengan tanggal jatuh tempo</w:t>
      </w:r>
      <w:r w:rsidR="00A00D3F" w:rsidRPr="00826533">
        <w:rPr>
          <w:rFonts w:ascii="Bookman Old Style" w:hAnsi="Bookman Old Style"/>
          <w:color w:val="000000" w:themeColor="text1"/>
          <w:sz w:val="24"/>
          <w:lang w:val="id-ID"/>
        </w:rPr>
        <w:t xml:space="preserve"> atau </w:t>
      </w:r>
      <w:r w:rsidRPr="00826533">
        <w:rPr>
          <w:rFonts w:ascii="Bookman Old Style" w:hAnsi="Bookman Old Style"/>
          <w:color w:val="000000" w:themeColor="text1"/>
          <w:sz w:val="24"/>
          <w:lang w:val="id-ID"/>
        </w:rPr>
        <w:t xml:space="preserve">berakhirnya periode pembiayaan dan/atau penyertaan oleh </w:t>
      </w:r>
      <w:r w:rsidR="00A00D3F" w:rsidRPr="00826533">
        <w:rPr>
          <w:rFonts w:ascii="Bookman Old Style" w:hAnsi="Bookman Old Style"/>
          <w:color w:val="000000" w:themeColor="text1"/>
          <w:sz w:val="24"/>
          <w:lang w:val="id-ID"/>
        </w:rPr>
        <w:t xml:space="preserve">dana ventura </w:t>
      </w:r>
      <w:r w:rsidRPr="00826533">
        <w:rPr>
          <w:rFonts w:ascii="Bookman Old Style" w:hAnsi="Bookman Old Style"/>
          <w:color w:val="000000" w:themeColor="text1"/>
          <w:sz w:val="24"/>
          <w:lang w:val="id-ID"/>
        </w:rPr>
        <w:t xml:space="preserve">pada pasangan usaha berdasarkan perjanjian. </w:t>
      </w:r>
      <w:r w:rsidR="00182233" w:rsidRPr="00826533">
        <w:rPr>
          <w:rFonts w:ascii="Bookman Old Style" w:hAnsi="Bookman Old Style"/>
          <w:color w:val="000000" w:themeColor="text1"/>
          <w:sz w:val="24"/>
          <w:lang w:val="id-ID"/>
        </w:rPr>
        <w:t>Dalam hal tidak terdapat ketentuan mengenai jatuh tempo atas aktivitas penyertaan, maka pos ini dapat dikosongkan.</w:t>
      </w:r>
    </w:p>
    <w:p w14:paraId="426986B0"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lang w:val="pt-BR"/>
        </w:rPr>
      </w:pPr>
      <w:r w:rsidRPr="00826533">
        <w:rPr>
          <w:rFonts w:ascii="Bookman Old Style" w:hAnsi="Bookman Old Style"/>
          <w:noProof/>
          <w:color w:val="000000" w:themeColor="text1"/>
          <w:szCs w:val="24"/>
        </w:rPr>
        <w:t xml:space="preserve">Total </w:t>
      </w:r>
      <w:r w:rsidRPr="00826533">
        <w:rPr>
          <w:rFonts w:ascii="Bookman Old Style" w:hAnsi="Bookman Old Style"/>
          <w:color w:val="000000" w:themeColor="text1"/>
        </w:rPr>
        <w:t>Nilai</w:t>
      </w:r>
      <w:r w:rsidRPr="00826533">
        <w:rPr>
          <w:rFonts w:ascii="Bookman Old Style" w:hAnsi="Bookman Old Style"/>
          <w:noProof/>
          <w:color w:val="000000" w:themeColor="text1"/>
          <w:szCs w:val="24"/>
        </w:rPr>
        <w:t xml:space="preserve"> terhadap NAB dalam % </w:t>
      </w:r>
    </w:p>
    <w:p w14:paraId="6560DA83" w14:textId="77777777" w:rsidR="009A5B08" w:rsidRPr="00826533" w:rsidRDefault="009A5B08"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perbandingan nilai pembiayaan dan/atau penyertaan </w:t>
      </w:r>
      <w:r w:rsidR="00A00D3F" w:rsidRPr="00826533">
        <w:rPr>
          <w:rFonts w:ascii="Bookman Old Style" w:hAnsi="Bookman Old Style"/>
          <w:color w:val="000000" w:themeColor="text1"/>
          <w:sz w:val="24"/>
          <w:lang w:val="id-ID"/>
        </w:rPr>
        <w:t>dana ventura pada setiap pasangan usaha terhadap Nilai Aset Bersih (NAB) dana ventura</w:t>
      </w:r>
      <w:r w:rsidRPr="00826533">
        <w:rPr>
          <w:rFonts w:ascii="Bookman Old Style" w:hAnsi="Bookman Old Style"/>
          <w:color w:val="000000" w:themeColor="text1"/>
          <w:sz w:val="24"/>
          <w:lang w:val="id-ID"/>
        </w:rPr>
        <w:t>. Pos ini diisi dalam satuan persen (%).</w:t>
      </w:r>
    </w:p>
    <w:p w14:paraId="4FABC5DB" w14:textId="77777777" w:rsidR="009A5B08" w:rsidRPr="00826533" w:rsidRDefault="005A4C30"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color w:val="000000" w:themeColor="text1"/>
        </w:rPr>
        <w:t>Persentase</w:t>
      </w:r>
      <w:r w:rsidR="009A5B08" w:rsidRPr="00826533">
        <w:rPr>
          <w:rFonts w:ascii="Bookman Old Style" w:hAnsi="Bookman Old Style"/>
          <w:noProof/>
          <w:color w:val="000000" w:themeColor="text1"/>
          <w:szCs w:val="24"/>
        </w:rPr>
        <w:t xml:space="preserve"> </w:t>
      </w:r>
      <w:r w:rsidR="00E509CB" w:rsidRPr="00826533">
        <w:rPr>
          <w:rFonts w:ascii="Bookman Old Style" w:hAnsi="Bookman Old Style"/>
          <w:noProof/>
          <w:color w:val="000000" w:themeColor="text1"/>
          <w:szCs w:val="24"/>
        </w:rPr>
        <w:t xml:space="preserve">Berdasarkan </w:t>
      </w:r>
      <w:r w:rsidR="009A5B08" w:rsidRPr="00826533">
        <w:rPr>
          <w:rFonts w:ascii="Bookman Old Style" w:hAnsi="Bookman Old Style"/>
          <w:noProof/>
          <w:color w:val="000000" w:themeColor="text1"/>
          <w:szCs w:val="24"/>
        </w:rPr>
        <w:t>Kebijakan Investasi</w:t>
      </w:r>
    </w:p>
    <w:p w14:paraId="0BD23C7A" w14:textId="77777777" w:rsidR="00F30A85" w:rsidRPr="00826533" w:rsidRDefault="009A5B08" w:rsidP="00003D3B">
      <w:pPr>
        <w:spacing w:line="360" w:lineRule="auto"/>
        <w:ind w:left="1701"/>
        <w:jc w:val="both"/>
        <w:rPr>
          <w:rFonts w:ascii="Bookman Old Style" w:hAnsi="Bookman Old Style"/>
          <w:color w:val="000000" w:themeColor="text1"/>
          <w:sz w:val="24"/>
          <w:lang w:val="id-ID"/>
        </w:rPr>
      </w:pPr>
      <w:r w:rsidRPr="00826533">
        <w:rPr>
          <w:rFonts w:ascii="Bookman Old Style" w:hAnsi="Bookman Old Style"/>
          <w:color w:val="000000" w:themeColor="text1"/>
          <w:sz w:val="24"/>
          <w:lang w:val="id-ID"/>
        </w:rPr>
        <w:t xml:space="preserve">Pos ini diisi dengan perbandingan nilai pembiayaan dan/atau penyertaan </w:t>
      </w:r>
      <w:r w:rsidR="00A00D3F" w:rsidRPr="00826533">
        <w:rPr>
          <w:rFonts w:ascii="Bookman Old Style" w:hAnsi="Bookman Old Style"/>
          <w:color w:val="000000" w:themeColor="text1"/>
          <w:sz w:val="24"/>
          <w:lang w:val="id-ID"/>
        </w:rPr>
        <w:t xml:space="preserve">dana ventura </w:t>
      </w:r>
      <w:r w:rsidRPr="00826533">
        <w:rPr>
          <w:rFonts w:ascii="Bookman Old Style" w:hAnsi="Bookman Old Style"/>
          <w:color w:val="000000" w:themeColor="text1"/>
          <w:sz w:val="24"/>
          <w:lang w:val="id-ID"/>
        </w:rPr>
        <w:t>pada setiap pasangan usaha terhadap batasan investasi berdasarkan kebijakan investasi. Pos ini dii</w:t>
      </w:r>
      <w:r w:rsidR="005A4C30" w:rsidRPr="00826533">
        <w:rPr>
          <w:rFonts w:ascii="Bookman Old Style" w:hAnsi="Bookman Old Style"/>
          <w:color w:val="000000" w:themeColor="text1"/>
          <w:sz w:val="24"/>
          <w:lang w:val="id-ID"/>
        </w:rPr>
        <w:t>si dalam satuan persen (%).</w:t>
      </w:r>
      <w:r w:rsidR="00F30A85" w:rsidRPr="00826533">
        <w:rPr>
          <w:rFonts w:ascii="Bookman Old Style" w:hAnsi="Bookman Old Style"/>
          <w:color w:val="000000" w:themeColor="text1"/>
          <w:sz w:val="24"/>
          <w:lang w:val="id-ID"/>
        </w:rPr>
        <w:t xml:space="preserve"> </w:t>
      </w:r>
    </w:p>
    <w:p w14:paraId="1B66C69A"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color w:val="000000" w:themeColor="text1"/>
        </w:rPr>
        <w:t>Kualitas</w:t>
      </w:r>
    </w:p>
    <w:p w14:paraId="50DDB0DA" w14:textId="389718E5" w:rsidR="009A5B08" w:rsidRPr="00826533" w:rsidRDefault="009A5B08" w:rsidP="17599344">
      <w:pPr>
        <w:spacing w:line="360" w:lineRule="auto"/>
        <w:ind w:left="1701"/>
        <w:jc w:val="both"/>
        <w:rPr>
          <w:rFonts w:ascii="Bookman Old Style" w:hAnsi="Bookman Old Style"/>
          <w:color w:val="000000" w:themeColor="text1"/>
          <w:sz w:val="24"/>
          <w:szCs w:val="24"/>
        </w:rPr>
      </w:pPr>
      <w:r w:rsidRPr="00826533">
        <w:rPr>
          <w:rFonts w:ascii="Bookman Old Style" w:hAnsi="Bookman Old Style"/>
          <w:color w:val="000000" w:themeColor="text1"/>
          <w:sz w:val="24"/>
          <w:szCs w:val="24"/>
        </w:rPr>
        <w:t xml:space="preserve">Pos ini diisi dengan kualitas aset pembiayaan dan/atau penyertaan </w:t>
      </w:r>
      <w:r w:rsidR="00A00D3F" w:rsidRPr="00826533">
        <w:rPr>
          <w:rFonts w:ascii="Bookman Old Style" w:hAnsi="Bookman Old Style"/>
          <w:color w:val="000000" w:themeColor="text1"/>
          <w:sz w:val="24"/>
          <w:szCs w:val="24"/>
        </w:rPr>
        <w:t xml:space="preserve">dana ventura </w:t>
      </w:r>
      <w:r w:rsidRPr="00826533">
        <w:rPr>
          <w:rFonts w:ascii="Bookman Old Style" w:hAnsi="Bookman Old Style"/>
          <w:color w:val="000000" w:themeColor="text1"/>
          <w:sz w:val="24"/>
          <w:szCs w:val="24"/>
        </w:rPr>
        <w:t xml:space="preserve">pada setiap pasangan usaha, yang dinilai dengan kriteria sesuai dengan aturan penggolongan kualitas aset produktif </w:t>
      </w:r>
      <w:r w:rsidR="001A43EB" w:rsidRPr="00826533">
        <w:rPr>
          <w:rFonts w:ascii="Bookman Old Style" w:hAnsi="Bookman Old Style"/>
          <w:color w:val="000000" w:themeColor="text1"/>
          <w:sz w:val="24"/>
          <w:szCs w:val="24"/>
        </w:rPr>
        <w:t>Perusahaan Modal Ventura Syariah</w:t>
      </w:r>
      <w:r w:rsidR="00A00D3F" w:rsidRPr="00826533">
        <w:rPr>
          <w:rFonts w:ascii="Bookman Old Style" w:hAnsi="Bookman Old Style"/>
          <w:color w:val="000000" w:themeColor="text1"/>
          <w:sz w:val="24"/>
          <w:szCs w:val="24"/>
        </w:rPr>
        <w:t xml:space="preserve"> pelapor</w:t>
      </w:r>
      <w:r w:rsidRPr="00826533">
        <w:rPr>
          <w:rFonts w:ascii="Bookman Old Style" w:hAnsi="Bookman Old Style"/>
          <w:color w:val="000000" w:themeColor="text1"/>
          <w:sz w:val="24"/>
          <w:szCs w:val="24"/>
        </w:rPr>
        <w:t xml:space="preserve"> berdasarkan </w:t>
      </w:r>
      <w:r w:rsidR="00077197" w:rsidRPr="00826533">
        <w:rPr>
          <w:rFonts w:ascii="Bookman Old Style" w:hAnsi="Bookman Old Style"/>
          <w:color w:val="000000" w:themeColor="text1"/>
          <w:sz w:val="24"/>
          <w:szCs w:val="24"/>
        </w:rPr>
        <w:t>Peraturan Otoritas Jasa Keuangan mengenai Penyelenggaraan Usaha Perusahaan Modal Ventura dan Perusahaan Modal Ventura Syariah</w:t>
      </w:r>
      <w:r w:rsidRPr="00826533">
        <w:rPr>
          <w:rFonts w:ascii="Bookman Old Style" w:hAnsi="Bookman Old Style"/>
          <w:color w:val="000000" w:themeColor="text1"/>
          <w:sz w:val="24"/>
          <w:szCs w:val="24"/>
        </w:rPr>
        <w:t>.</w:t>
      </w:r>
      <w:r w:rsidR="00077197" w:rsidRPr="00826533">
        <w:rPr>
          <w:rFonts w:ascii="Bookman Old Style" w:hAnsi="Bookman Old Style"/>
          <w:color w:val="000000" w:themeColor="text1"/>
          <w:sz w:val="24"/>
          <w:szCs w:val="24"/>
        </w:rPr>
        <w:t xml:space="preserve">  </w:t>
      </w:r>
      <w:r w:rsidRPr="00826533">
        <w:rPr>
          <w:rFonts w:ascii="Bookman Old Style" w:hAnsi="Bookman Old Style"/>
          <w:color w:val="000000" w:themeColor="text1"/>
          <w:sz w:val="24"/>
          <w:szCs w:val="24"/>
        </w:rPr>
        <w:t xml:space="preserve"> </w:t>
      </w:r>
    </w:p>
    <w:p w14:paraId="63D669CB" w14:textId="77777777" w:rsidR="009A5B08" w:rsidRPr="00826533" w:rsidRDefault="009A5B08" w:rsidP="009A64D3">
      <w:pPr>
        <w:pStyle w:val="Heading2"/>
        <w:numPr>
          <w:ilvl w:val="0"/>
          <w:numId w:val="186"/>
        </w:numPr>
        <w:tabs>
          <w:tab w:val="clear" w:pos="5760"/>
        </w:tabs>
        <w:spacing w:before="0"/>
        <w:ind w:left="1701" w:hanging="567"/>
        <w:jc w:val="both"/>
        <w:rPr>
          <w:rFonts w:ascii="Bookman Old Style" w:hAnsi="Bookman Old Style"/>
          <w:noProof/>
          <w:color w:val="000000" w:themeColor="text1"/>
          <w:szCs w:val="24"/>
        </w:rPr>
      </w:pPr>
      <w:r w:rsidRPr="00826533">
        <w:rPr>
          <w:rFonts w:ascii="Bookman Old Style" w:hAnsi="Bookman Old Style"/>
          <w:color w:val="000000" w:themeColor="text1"/>
        </w:rPr>
        <w:t>Cadangan</w:t>
      </w:r>
      <w:r w:rsidRPr="00826533">
        <w:rPr>
          <w:rFonts w:ascii="Bookman Old Style" w:hAnsi="Bookman Old Style"/>
          <w:noProof/>
          <w:color w:val="000000" w:themeColor="text1"/>
          <w:szCs w:val="24"/>
        </w:rPr>
        <w:t xml:space="preserve"> Penyisihan Penghapusan Aset Produktif</w:t>
      </w:r>
    </w:p>
    <w:p w14:paraId="33A57F57" w14:textId="73353BB7" w:rsidR="009A5B08" w:rsidRPr="00826533" w:rsidRDefault="009A5B08" w:rsidP="17599344">
      <w:pPr>
        <w:spacing w:line="360" w:lineRule="auto"/>
        <w:ind w:left="1701"/>
        <w:jc w:val="both"/>
        <w:rPr>
          <w:rFonts w:ascii="Bookman Old Style" w:hAnsi="Bookman Old Style"/>
          <w:color w:val="000000" w:themeColor="text1"/>
          <w:sz w:val="24"/>
          <w:szCs w:val="24"/>
          <w:lang w:eastAsia="id-ID"/>
        </w:rPr>
      </w:pPr>
      <w:r w:rsidRPr="00826533">
        <w:rPr>
          <w:rFonts w:ascii="Bookman Old Style" w:hAnsi="Bookman Old Style"/>
          <w:noProof/>
          <w:color w:val="000000" w:themeColor="text1"/>
          <w:sz w:val="24"/>
          <w:szCs w:val="24"/>
        </w:rPr>
        <w:t xml:space="preserve">Pos ini diisi dengan cadangan penyisihan </w:t>
      </w:r>
      <w:r w:rsidR="00A00D3F" w:rsidRPr="00826533">
        <w:rPr>
          <w:rFonts w:ascii="Bookman Old Style" w:hAnsi="Bookman Old Style"/>
          <w:noProof/>
          <w:color w:val="000000" w:themeColor="text1"/>
          <w:sz w:val="24"/>
          <w:szCs w:val="24"/>
        </w:rPr>
        <w:t xml:space="preserve">penghapusan aset produktif atas aset pembiayaan dan/atau penyertaan dana ventura pada setiap pasangan usaha sebagaimana diatur </w:t>
      </w:r>
      <w:r w:rsidRPr="00826533">
        <w:rPr>
          <w:rFonts w:ascii="Bookman Old Style" w:hAnsi="Bookman Old Style"/>
          <w:noProof/>
          <w:color w:val="000000" w:themeColor="text1"/>
          <w:sz w:val="24"/>
          <w:szCs w:val="24"/>
        </w:rPr>
        <w:t xml:space="preserve">dalam </w:t>
      </w:r>
      <w:r w:rsidR="00BE782B" w:rsidRPr="00826533">
        <w:rPr>
          <w:rFonts w:ascii="Bookman Old Style" w:hAnsi="Bookman Old Style"/>
          <w:color w:val="000000" w:themeColor="text1"/>
          <w:sz w:val="24"/>
          <w:szCs w:val="24"/>
        </w:rPr>
        <w:t>Peraturan Otoritas Jasa Keuangan mengenai Penyelenggaraan Usaha Perusahaan Modal Ventura dan Perusahaan Modal Ventura Syariah</w:t>
      </w:r>
      <w:r w:rsidRPr="00826533">
        <w:rPr>
          <w:rFonts w:ascii="Bookman Old Style" w:hAnsi="Bookman Old Style"/>
          <w:color w:val="000000" w:themeColor="text1"/>
          <w:sz w:val="24"/>
          <w:szCs w:val="24"/>
          <w:lang w:eastAsia="id-ID"/>
        </w:rPr>
        <w:t>.</w:t>
      </w:r>
      <w:r w:rsidR="00BE782B" w:rsidRPr="00826533">
        <w:rPr>
          <w:rFonts w:ascii="Bookman Old Style" w:hAnsi="Bookman Old Style"/>
          <w:color w:val="000000" w:themeColor="text1"/>
          <w:sz w:val="24"/>
          <w:szCs w:val="24"/>
          <w:lang w:eastAsia="id-ID"/>
        </w:rPr>
        <w:t xml:space="preserve">  </w:t>
      </w:r>
      <w:r w:rsidRPr="00826533">
        <w:rPr>
          <w:rFonts w:ascii="Bookman Old Style" w:hAnsi="Bookman Old Style"/>
          <w:color w:val="000000" w:themeColor="text1"/>
          <w:sz w:val="24"/>
          <w:szCs w:val="24"/>
          <w:lang w:eastAsia="id-ID"/>
        </w:rPr>
        <w:t xml:space="preserve"> </w:t>
      </w:r>
    </w:p>
    <w:p w14:paraId="6F130A57" w14:textId="77777777" w:rsidR="009A5B08" w:rsidRPr="00826533" w:rsidRDefault="009A5B08" w:rsidP="00003D3B">
      <w:pPr>
        <w:spacing w:line="360" w:lineRule="auto"/>
        <w:jc w:val="both"/>
        <w:rPr>
          <w:rFonts w:ascii="Bookman Old Style" w:hAnsi="Bookman Old Style"/>
          <w:noProof/>
          <w:color w:val="000000" w:themeColor="text1"/>
          <w:sz w:val="24"/>
          <w:szCs w:val="24"/>
          <w:lang w:val="id-ID"/>
        </w:rPr>
        <w:sectPr w:rsidR="009A5B08" w:rsidRPr="00826533" w:rsidSect="00293107">
          <w:headerReference w:type="even" r:id="rId12"/>
          <w:headerReference w:type="default" r:id="rId13"/>
          <w:headerReference w:type="first" r:id="rId14"/>
          <w:pgSz w:w="12242" w:h="18722" w:code="120"/>
          <w:pgMar w:top="1701" w:right="1418" w:bottom="1418" w:left="1418" w:header="720" w:footer="720" w:gutter="0"/>
          <w:pgNumType w:fmt="numberInDash"/>
          <w:cols w:space="720"/>
          <w:titlePg/>
          <w:docGrid w:linePitch="272"/>
        </w:sectPr>
      </w:pPr>
    </w:p>
    <w:p w14:paraId="48808E5C" w14:textId="77777777" w:rsidR="00C72A5E" w:rsidRPr="00826533" w:rsidRDefault="00A628E3"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FORMULIR 3034: RINCIAN PEMEGANG UNIT PENYERTAAN DANA VENTURA</w:t>
      </w:r>
    </w:p>
    <w:p w14:paraId="06E248DA" w14:textId="77777777" w:rsidR="00C72A5E" w:rsidRPr="00826533" w:rsidRDefault="00C72A5E" w:rsidP="009A64D3">
      <w:pPr>
        <w:pStyle w:val="ListParagraph"/>
        <w:numPr>
          <w:ilvl w:val="0"/>
          <w:numId w:val="192"/>
        </w:numPr>
        <w:spacing w:line="360" w:lineRule="auto"/>
        <w:ind w:left="1134" w:hanging="567"/>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BENTUK FORMULIR</w:t>
      </w:r>
      <w:r w:rsidR="007B74FF" w:rsidRPr="00826533">
        <w:rPr>
          <w:rFonts w:ascii="Bookman Old Style" w:hAnsi="Bookman Old Style"/>
          <w:noProof/>
          <w:color w:val="000000" w:themeColor="text1"/>
          <w:sz w:val="24"/>
          <w:szCs w:val="24"/>
          <w:lang w:val="id-ID"/>
        </w:rPr>
        <w:t xml:space="preserve"> </w:t>
      </w:r>
      <w:r w:rsidR="007B74FF" w:rsidRPr="00826533">
        <w:rPr>
          <w:rFonts w:ascii="Bookman Old Style" w:hAnsi="Bookman Old Style"/>
          <w:noProof/>
          <w:color w:val="000000" w:themeColor="text1"/>
          <w:sz w:val="24"/>
          <w:szCs w:val="24"/>
        </w:rPr>
        <w:t xml:space="preserve">3034 </w:t>
      </w:r>
      <w:r w:rsidR="007B74FF" w:rsidRPr="00826533">
        <w:rPr>
          <w:rFonts w:ascii="Bookman Old Style" w:hAnsi="Bookman Old Style"/>
          <w:noProof/>
          <w:color w:val="000000" w:themeColor="text1"/>
          <w:sz w:val="24"/>
          <w:szCs w:val="24"/>
          <w:lang w:val="id-ID"/>
        </w:rPr>
        <w:t>(RINCIAN PEMEGANG UNIT PENYERTAAN DANA VENTURA)</w:t>
      </w:r>
    </w:p>
    <w:p w14:paraId="3211761D" w14:textId="77777777" w:rsidR="00C72A5E" w:rsidRPr="00826533" w:rsidRDefault="00C72A5E" w:rsidP="00003D3B">
      <w:pPr>
        <w:pStyle w:val="ListParagraph"/>
        <w:spacing w:line="360" w:lineRule="auto"/>
        <w:ind w:left="1134"/>
        <w:contextualSpacing w:val="0"/>
        <w:jc w:val="both"/>
        <w:rPr>
          <w:rFonts w:ascii="Bookman Old Style" w:hAnsi="Bookman Old Style"/>
          <w:noProof/>
          <w:color w:val="000000" w:themeColor="text1"/>
          <w:sz w:val="24"/>
          <w:szCs w:val="24"/>
        </w:rPr>
      </w:pPr>
      <w:r w:rsidRPr="00826533">
        <w:rPr>
          <w:rFonts w:ascii="Bookman Old Style" w:hAnsi="Bookman Old Style"/>
          <w:noProof/>
          <w:color w:val="000000" w:themeColor="text1"/>
          <w:sz w:val="24"/>
          <w:szCs w:val="24"/>
        </w:rPr>
        <w:t xml:space="preserve">Formulir </w:t>
      </w:r>
      <w:r w:rsidR="009E30C9" w:rsidRPr="00826533">
        <w:rPr>
          <w:rFonts w:ascii="Bookman Old Style" w:hAnsi="Bookman Old Style"/>
          <w:noProof/>
          <w:color w:val="000000" w:themeColor="text1"/>
          <w:sz w:val="24"/>
          <w:szCs w:val="24"/>
          <w:lang w:val="id-ID"/>
        </w:rPr>
        <w:t>3034</w:t>
      </w:r>
      <w:r w:rsidRPr="00826533">
        <w:rPr>
          <w:rFonts w:ascii="Bookman Old Style" w:hAnsi="Bookman Old Style"/>
          <w:noProof/>
          <w:color w:val="000000" w:themeColor="text1"/>
          <w:sz w:val="24"/>
          <w:szCs w:val="24"/>
        </w:rPr>
        <w:t xml:space="preserve"> </w:t>
      </w:r>
      <w:r w:rsidR="009E30C9" w:rsidRPr="00826533">
        <w:rPr>
          <w:rFonts w:ascii="Bookman Old Style" w:hAnsi="Bookman Old Style"/>
          <w:noProof/>
          <w:color w:val="000000" w:themeColor="text1"/>
          <w:sz w:val="24"/>
          <w:szCs w:val="24"/>
          <w:lang w:val="id-ID"/>
        </w:rPr>
        <w:t>(</w:t>
      </w:r>
      <w:r w:rsidR="00A628E3" w:rsidRPr="00826533">
        <w:rPr>
          <w:rFonts w:ascii="Bookman Old Style" w:hAnsi="Bookman Old Style"/>
          <w:noProof/>
          <w:color w:val="000000" w:themeColor="text1"/>
          <w:sz w:val="24"/>
          <w:szCs w:val="24"/>
          <w:lang w:val="id-ID"/>
        </w:rPr>
        <w:t>Rincian Pemegang Unit Penyertaan Dana Ventura</w:t>
      </w:r>
      <w:r w:rsidR="009E30C9"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disusun </w:t>
      </w:r>
      <w:r w:rsidR="00A520FD" w:rsidRPr="00826533">
        <w:rPr>
          <w:rFonts w:ascii="Bookman Old Style" w:hAnsi="Bookman Old Style"/>
          <w:noProof/>
          <w:color w:val="000000" w:themeColor="text1"/>
          <w:sz w:val="24"/>
          <w:szCs w:val="24"/>
          <w:lang w:val="id-ID"/>
        </w:rPr>
        <w:t>sesuai format sebagai berikut:</w:t>
      </w:r>
    </w:p>
    <w:tbl>
      <w:tblPr>
        <w:tblStyle w:val="TableGrid"/>
        <w:tblW w:w="4346" w:type="pct"/>
        <w:tblInd w:w="1242" w:type="dxa"/>
        <w:tblLook w:val="04A0" w:firstRow="1" w:lastRow="0" w:firstColumn="1" w:lastColumn="0" w:noHBand="0" w:noVBand="1"/>
      </w:tblPr>
      <w:tblGrid>
        <w:gridCol w:w="1345"/>
        <w:gridCol w:w="1705"/>
        <w:gridCol w:w="1664"/>
        <w:gridCol w:w="1646"/>
        <w:gridCol w:w="1807"/>
      </w:tblGrid>
      <w:tr w:rsidR="00886DE3" w:rsidRPr="00826533" w14:paraId="13670CE9" w14:textId="77777777" w:rsidTr="00F825A9">
        <w:trPr>
          <w:trHeight w:val="69"/>
        </w:trPr>
        <w:tc>
          <w:tcPr>
            <w:tcW w:w="823" w:type="pct"/>
            <w:shd w:val="clear" w:color="auto" w:fill="D9D9D9" w:themeFill="background1" w:themeFillShade="D9"/>
            <w:vAlign w:val="center"/>
          </w:tcPr>
          <w:p w14:paraId="62ED02BC"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(1)</w:t>
            </w:r>
          </w:p>
        </w:tc>
        <w:tc>
          <w:tcPr>
            <w:tcW w:w="1044" w:type="pct"/>
            <w:shd w:val="clear" w:color="auto" w:fill="D9D9D9" w:themeFill="background1" w:themeFillShade="D9"/>
          </w:tcPr>
          <w:p w14:paraId="398EDC16" w14:textId="77777777" w:rsidR="00C72A5E" w:rsidRPr="00826533" w:rsidRDefault="00C72A5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(2)</w:t>
            </w:r>
          </w:p>
        </w:tc>
        <w:tc>
          <w:tcPr>
            <w:tcW w:w="1019" w:type="pct"/>
            <w:shd w:val="clear" w:color="auto" w:fill="D9D9D9" w:themeFill="background1" w:themeFillShade="D9"/>
          </w:tcPr>
          <w:p w14:paraId="389E0026" w14:textId="77777777" w:rsidR="00C72A5E" w:rsidRPr="00826533" w:rsidRDefault="00C72A5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(3)</w:t>
            </w:r>
          </w:p>
        </w:tc>
        <w:tc>
          <w:tcPr>
            <w:tcW w:w="1008" w:type="pct"/>
            <w:shd w:val="clear" w:color="auto" w:fill="D9D9D9" w:themeFill="background1" w:themeFillShade="D9"/>
          </w:tcPr>
          <w:p w14:paraId="20788893" w14:textId="77777777" w:rsidR="00C72A5E" w:rsidRPr="00826533" w:rsidRDefault="00C72A5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(4)</w:t>
            </w:r>
          </w:p>
        </w:tc>
        <w:tc>
          <w:tcPr>
            <w:tcW w:w="1106" w:type="pct"/>
            <w:shd w:val="clear" w:color="auto" w:fill="D9D9D9" w:themeFill="background1" w:themeFillShade="D9"/>
          </w:tcPr>
          <w:p w14:paraId="4B1C2FEA" w14:textId="77777777" w:rsidR="00C72A5E" w:rsidRPr="00826533" w:rsidRDefault="00C72A5E" w:rsidP="00003D3B">
            <w:pPr>
              <w:spacing w:line="360" w:lineRule="auto"/>
              <w:jc w:val="center"/>
              <w:rPr>
                <w:rFonts w:ascii="Bookman Old Style" w:hAnsi="Bookman Old Style"/>
                <w:noProof/>
                <w:color w:val="000000" w:themeColor="text1"/>
              </w:rPr>
            </w:pPr>
            <w:r w:rsidRPr="00826533">
              <w:rPr>
                <w:rFonts w:ascii="Bookman Old Style" w:hAnsi="Bookman Old Style"/>
                <w:noProof/>
                <w:color w:val="000000" w:themeColor="text1"/>
                <w:lang w:val="id-ID"/>
              </w:rPr>
              <w:t>(5)</w:t>
            </w:r>
          </w:p>
        </w:tc>
      </w:tr>
      <w:tr w:rsidR="00886DE3" w:rsidRPr="00826533" w14:paraId="36C2A1E4" w14:textId="77777777" w:rsidTr="00F825A9">
        <w:trPr>
          <w:trHeight w:val="217"/>
        </w:trPr>
        <w:tc>
          <w:tcPr>
            <w:tcW w:w="823" w:type="pct"/>
            <w:shd w:val="clear" w:color="auto" w:fill="D9D9D9" w:themeFill="background1" w:themeFillShade="D9"/>
            <w:vAlign w:val="center"/>
            <w:hideMark/>
          </w:tcPr>
          <w:p w14:paraId="73670582" w14:textId="77777777" w:rsidR="00C72A5E" w:rsidRPr="00826533" w:rsidRDefault="009E30C9"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Nama Dana Ventura</w:t>
            </w:r>
          </w:p>
        </w:tc>
        <w:tc>
          <w:tcPr>
            <w:tcW w:w="1044" w:type="pct"/>
            <w:shd w:val="clear" w:color="auto" w:fill="D9D9D9" w:themeFill="background1" w:themeFillShade="D9"/>
            <w:vAlign w:val="center"/>
            <w:hideMark/>
          </w:tcPr>
          <w:p w14:paraId="524B3546" w14:textId="77777777" w:rsidR="00C72A5E" w:rsidRPr="00826533" w:rsidRDefault="009E30C9"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Nomor Rekening Pemegang Unit Penyertaan</w:t>
            </w:r>
          </w:p>
        </w:tc>
        <w:tc>
          <w:tcPr>
            <w:tcW w:w="1019" w:type="pct"/>
            <w:shd w:val="clear" w:color="auto" w:fill="D9D9D9" w:themeFill="background1" w:themeFillShade="D9"/>
            <w:vAlign w:val="center"/>
            <w:hideMark/>
          </w:tcPr>
          <w:p w14:paraId="2A47B1BF"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rPr>
              <w:t xml:space="preserve">Nama Pemegang </w:t>
            </w:r>
            <w:r w:rsidRPr="00826533">
              <w:rPr>
                <w:rFonts w:ascii="Bookman Old Style" w:hAnsi="Bookman Old Style"/>
                <w:noProof/>
                <w:color w:val="000000" w:themeColor="text1"/>
                <w:lang w:val="id-ID"/>
              </w:rPr>
              <w:t>Unit Penyertaan</w:t>
            </w:r>
          </w:p>
        </w:tc>
        <w:tc>
          <w:tcPr>
            <w:tcW w:w="1008" w:type="pct"/>
            <w:shd w:val="clear" w:color="auto" w:fill="D9D9D9" w:themeFill="background1" w:themeFillShade="D9"/>
            <w:vAlign w:val="center"/>
            <w:hideMark/>
          </w:tcPr>
          <w:p w14:paraId="1B7AB4C5"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rPr>
              <w:t xml:space="preserve">Golongan </w:t>
            </w:r>
            <w:r w:rsidRPr="00826533">
              <w:rPr>
                <w:rFonts w:ascii="Bookman Old Style" w:hAnsi="Bookman Old Style"/>
                <w:noProof/>
                <w:color w:val="000000" w:themeColor="text1"/>
                <w:lang w:val="id-ID"/>
              </w:rPr>
              <w:t>Pemegang Unit Penyertaan</w:t>
            </w:r>
          </w:p>
        </w:tc>
        <w:tc>
          <w:tcPr>
            <w:tcW w:w="1106" w:type="pct"/>
            <w:shd w:val="clear" w:color="auto" w:fill="D9D9D9" w:themeFill="background1" w:themeFillShade="D9"/>
            <w:vAlign w:val="center"/>
            <w:hideMark/>
          </w:tcPr>
          <w:p w14:paraId="4D75AEE0"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Negara</w:t>
            </w:r>
            <w:r w:rsidR="009E30C9" w:rsidRPr="00826533">
              <w:rPr>
                <w:rFonts w:ascii="Bookman Old Style" w:hAnsi="Bookman Old Style"/>
                <w:noProof/>
                <w:color w:val="000000" w:themeColor="text1"/>
                <w:lang w:val="id-ID"/>
              </w:rPr>
              <w:t xml:space="preserve"> Asal </w:t>
            </w:r>
            <w:r w:rsidRPr="00826533">
              <w:rPr>
                <w:rFonts w:ascii="Bookman Old Style" w:hAnsi="Bookman Old Style"/>
                <w:noProof/>
                <w:color w:val="000000" w:themeColor="text1"/>
                <w:lang w:val="id-ID"/>
              </w:rPr>
              <w:t>Pemegang Unit Penyertaan</w:t>
            </w:r>
          </w:p>
        </w:tc>
      </w:tr>
      <w:tr w:rsidR="00886DE3" w:rsidRPr="00826533" w14:paraId="111F3803" w14:textId="77777777" w:rsidTr="00F825A9">
        <w:trPr>
          <w:trHeight w:val="737"/>
        </w:trPr>
        <w:tc>
          <w:tcPr>
            <w:tcW w:w="823" w:type="pct"/>
            <w:shd w:val="clear" w:color="auto" w:fill="FFFFFF" w:themeFill="background1"/>
            <w:vAlign w:val="center"/>
          </w:tcPr>
          <w:p w14:paraId="63C96B7D" w14:textId="77777777" w:rsidR="00C72A5E" w:rsidRPr="00826533" w:rsidRDefault="00C72A5E" w:rsidP="00003D3B">
            <w:pPr>
              <w:spacing w:line="360" w:lineRule="auto"/>
              <w:jc w:val="center"/>
              <w:rPr>
                <w:rFonts w:ascii="Bookman Old Style" w:hAnsi="Bookman Old Style"/>
                <w:noProof/>
                <w:color w:val="000000" w:themeColor="text1"/>
              </w:rPr>
            </w:pPr>
          </w:p>
        </w:tc>
        <w:tc>
          <w:tcPr>
            <w:tcW w:w="1044" w:type="pct"/>
            <w:shd w:val="clear" w:color="auto" w:fill="FFFFFF" w:themeFill="background1"/>
            <w:vAlign w:val="center"/>
          </w:tcPr>
          <w:p w14:paraId="412D7513" w14:textId="77777777" w:rsidR="00C72A5E" w:rsidRPr="00826533" w:rsidRDefault="009E30C9"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 xml:space="preserve"> </w:t>
            </w:r>
          </w:p>
        </w:tc>
        <w:tc>
          <w:tcPr>
            <w:tcW w:w="1019" w:type="pct"/>
            <w:shd w:val="clear" w:color="auto" w:fill="FFFFFF" w:themeFill="background1"/>
            <w:vAlign w:val="center"/>
          </w:tcPr>
          <w:p w14:paraId="07F12B81"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 xml:space="preserve"> </w:t>
            </w:r>
          </w:p>
        </w:tc>
        <w:tc>
          <w:tcPr>
            <w:tcW w:w="1008" w:type="pct"/>
            <w:shd w:val="clear" w:color="auto" w:fill="FFFFFF" w:themeFill="background1"/>
            <w:vAlign w:val="center"/>
          </w:tcPr>
          <w:p w14:paraId="4A1E9FEC" w14:textId="77777777" w:rsidR="00C72A5E" w:rsidRPr="00826533" w:rsidRDefault="00C72A5E" w:rsidP="00003D3B">
            <w:pPr>
              <w:spacing w:line="360" w:lineRule="auto"/>
              <w:jc w:val="center"/>
              <w:rPr>
                <w:rFonts w:ascii="Bookman Old Style" w:hAnsi="Bookman Old Style"/>
                <w:noProof/>
                <w:color w:val="000000" w:themeColor="text1"/>
                <w:lang w:val="id-ID"/>
              </w:rPr>
            </w:pPr>
          </w:p>
        </w:tc>
        <w:tc>
          <w:tcPr>
            <w:tcW w:w="1106" w:type="pct"/>
            <w:shd w:val="clear" w:color="auto" w:fill="FFFFFF" w:themeFill="background1"/>
            <w:vAlign w:val="center"/>
          </w:tcPr>
          <w:p w14:paraId="13E9F315" w14:textId="77777777" w:rsidR="00C72A5E" w:rsidRPr="00826533" w:rsidRDefault="00C72A5E" w:rsidP="00003D3B">
            <w:pPr>
              <w:spacing w:line="360" w:lineRule="auto"/>
              <w:jc w:val="center"/>
              <w:rPr>
                <w:rFonts w:ascii="Bookman Old Style" w:hAnsi="Bookman Old Style"/>
                <w:noProof/>
                <w:color w:val="000000" w:themeColor="text1"/>
              </w:rPr>
            </w:pPr>
          </w:p>
        </w:tc>
      </w:tr>
    </w:tbl>
    <w:p w14:paraId="75B47439" w14:textId="77777777" w:rsidR="00C72A5E" w:rsidRPr="00826533" w:rsidRDefault="00C72A5E" w:rsidP="00003D3B">
      <w:pPr>
        <w:spacing w:line="360" w:lineRule="auto"/>
        <w:rPr>
          <w:rFonts w:ascii="Bookman Old Style" w:hAnsi="Bookman Old Style"/>
          <w:noProof/>
          <w:color w:val="000000" w:themeColor="text1"/>
          <w:lang w:val="id-ID"/>
        </w:rPr>
      </w:pPr>
    </w:p>
    <w:tbl>
      <w:tblPr>
        <w:tblW w:w="8364" w:type="dxa"/>
        <w:tblInd w:w="1242" w:type="dxa"/>
        <w:tblLook w:val="04A0" w:firstRow="1" w:lastRow="0" w:firstColumn="1" w:lastColumn="0" w:noHBand="0" w:noVBand="1"/>
      </w:tblPr>
      <w:tblGrid>
        <w:gridCol w:w="1560"/>
        <w:gridCol w:w="1559"/>
        <w:gridCol w:w="1559"/>
        <w:gridCol w:w="1710"/>
        <w:gridCol w:w="1976"/>
      </w:tblGrid>
      <w:tr w:rsidR="00886DE3" w:rsidRPr="00826533" w14:paraId="7787E127" w14:textId="77777777" w:rsidTr="00F825A9">
        <w:trPr>
          <w:trHeight w:val="70"/>
        </w:trPr>
        <w:tc>
          <w:tcPr>
            <w:tcW w:w="311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BA432" w14:textId="77777777" w:rsidR="00C72A5E" w:rsidRPr="00826533" w:rsidRDefault="00C72A5E"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(6)</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5336E4CF" w14:textId="77777777" w:rsidR="00C72A5E" w:rsidRPr="00826533" w:rsidRDefault="00C72A5E" w:rsidP="00003D3B">
            <w:pPr>
              <w:spacing w:line="360" w:lineRule="auto"/>
              <w:jc w:val="center"/>
              <w:rPr>
                <w:rFonts w:ascii="Bookman Old Style" w:hAnsi="Bookman Old Style"/>
                <w:noProof/>
                <w:color w:val="000000" w:themeColor="text1"/>
                <w:lang w:val="id-ID"/>
              </w:rPr>
            </w:pPr>
            <w:r w:rsidRPr="00826533">
              <w:rPr>
                <w:rFonts w:ascii="Bookman Old Style" w:hAnsi="Bookman Old Style"/>
                <w:noProof/>
                <w:color w:val="000000" w:themeColor="text1"/>
                <w:lang w:val="id-ID"/>
              </w:rPr>
              <w:t>(7)</w:t>
            </w:r>
          </w:p>
        </w:tc>
        <w:tc>
          <w:tcPr>
            <w:tcW w:w="3686" w:type="dxa"/>
            <w:gridSpan w:val="2"/>
            <w:tcBorders>
              <w:top w:val="single" w:sz="4" w:space="0" w:color="auto"/>
              <w:left w:val="single" w:sz="4" w:space="0" w:color="auto"/>
              <w:right w:val="single" w:sz="4" w:space="0" w:color="auto"/>
            </w:tcBorders>
            <w:shd w:val="clear" w:color="000000" w:fill="D9D9D9"/>
            <w:vAlign w:val="center"/>
          </w:tcPr>
          <w:p w14:paraId="7BF4C072" w14:textId="77777777" w:rsidR="00C72A5E" w:rsidRPr="00826533" w:rsidRDefault="00C72A5E"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noProof/>
                <w:color w:val="000000" w:themeColor="text1"/>
                <w:lang w:val="id-ID"/>
              </w:rPr>
              <w:t>(8)</w:t>
            </w:r>
          </w:p>
        </w:tc>
      </w:tr>
      <w:tr w:rsidR="00886DE3" w:rsidRPr="00826533" w14:paraId="1E408F9C" w14:textId="77777777" w:rsidTr="00F825A9">
        <w:trPr>
          <w:trHeight w:val="168"/>
        </w:trPr>
        <w:tc>
          <w:tcPr>
            <w:tcW w:w="3119" w:type="dxa"/>
            <w:gridSpan w:val="2"/>
            <w:tcBorders>
              <w:top w:val="nil"/>
              <w:left w:val="single" w:sz="4" w:space="0" w:color="auto"/>
              <w:bottom w:val="single" w:sz="4" w:space="0" w:color="auto"/>
              <w:right w:val="single" w:sz="4" w:space="0" w:color="auto"/>
            </w:tcBorders>
            <w:shd w:val="clear" w:color="000000" w:fill="D9D9D9"/>
            <w:noWrap/>
            <w:vAlign w:val="center"/>
          </w:tcPr>
          <w:p w14:paraId="32D58C3B"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Jangka Waktu</w:t>
            </w:r>
          </w:p>
        </w:tc>
        <w:tc>
          <w:tcPr>
            <w:tcW w:w="1559" w:type="dxa"/>
            <w:vMerge w:val="restart"/>
            <w:tcBorders>
              <w:top w:val="single" w:sz="4" w:space="0" w:color="auto"/>
              <w:left w:val="nil"/>
              <w:right w:val="single" w:sz="4" w:space="0" w:color="auto"/>
            </w:tcBorders>
            <w:shd w:val="clear" w:color="000000" w:fill="D9D9D9"/>
            <w:vAlign w:val="center"/>
          </w:tcPr>
          <w:p w14:paraId="45717F09"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Jenis Valuta</w:t>
            </w:r>
          </w:p>
        </w:tc>
        <w:tc>
          <w:tcPr>
            <w:tcW w:w="368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E2360AD"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Nilai Nominal</w:t>
            </w:r>
          </w:p>
        </w:tc>
      </w:tr>
      <w:tr w:rsidR="00886DE3" w:rsidRPr="00826533" w14:paraId="6C0B1FDC" w14:textId="77777777" w:rsidTr="00F825A9">
        <w:trPr>
          <w:trHeight w:val="70"/>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14:paraId="2DD22771"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Mulai</w:t>
            </w:r>
          </w:p>
        </w:tc>
        <w:tc>
          <w:tcPr>
            <w:tcW w:w="1559" w:type="dxa"/>
            <w:tcBorders>
              <w:top w:val="nil"/>
              <w:left w:val="nil"/>
              <w:bottom w:val="single" w:sz="4" w:space="0" w:color="auto"/>
              <w:right w:val="single" w:sz="4" w:space="0" w:color="auto"/>
            </w:tcBorders>
            <w:shd w:val="clear" w:color="000000" w:fill="D9D9D9"/>
            <w:noWrap/>
            <w:vAlign w:val="center"/>
            <w:hideMark/>
          </w:tcPr>
          <w:p w14:paraId="723FF6BC"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Tanggal Jatuh Tempo</w:t>
            </w:r>
          </w:p>
        </w:tc>
        <w:tc>
          <w:tcPr>
            <w:tcW w:w="1559" w:type="dxa"/>
            <w:vMerge/>
            <w:tcBorders>
              <w:left w:val="nil"/>
              <w:bottom w:val="single" w:sz="4" w:space="0" w:color="auto"/>
              <w:right w:val="single" w:sz="4" w:space="0" w:color="auto"/>
            </w:tcBorders>
            <w:shd w:val="clear" w:color="000000" w:fill="D9D9D9"/>
            <w:vAlign w:val="center"/>
          </w:tcPr>
          <w:p w14:paraId="1AE97E97"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p>
        </w:tc>
        <w:tc>
          <w:tcPr>
            <w:tcW w:w="1710" w:type="dxa"/>
            <w:tcBorders>
              <w:top w:val="single" w:sz="4" w:space="0" w:color="auto"/>
              <w:left w:val="single" w:sz="4" w:space="0" w:color="auto"/>
              <w:bottom w:val="single" w:sz="4" w:space="0" w:color="auto"/>
              <w:right w:val="single" w:sz="4" w:space="0" w:color="auto"/>
            </w:tcBorders>
            <w:shd w:val="clear" w:color="000000" w:fill="D9D9D9"/>
            <w:vAlign w:val="center"/>
          </w:tcPr>
          <w:p w14:paraId="0AAA16BD" w14:textId="77777777" w:rsidR="00A628E3" w:rsidRPr="00826533" w:rsidRDefault="00A628E3"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Mata Uang Asal</w:t>
            </w:r>
          </w:p>
        </w:tc>
        <w:tc>
          <w:tcPr>
            <w:tcW w:w="1976" w:type="dxa"/>
            <w:tcBorders>
              <w:top w:val="nil"/>
              <w:left w:val="nil"/>
              <w:bottom w:val="single" w:sz="4" w:space="0" w:color="auto"/>
              <w:right w:val="single" w:sz="4" w:space="0" w:color="auto"/>
            </w:tcBorders>
            <w:shd w:val="clear" w:color="000000" w:fill="D9D9D9"/>
            <w:vAlign w:val="center"/>
          </w:tcPr>
          <w:p w14:paraId="3A3706C2" w14:textId="77777777" w:rsidR="00A628E3" w:rsidRPr="00826533" w:rsidRDefault="00F825A9"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Dalam Ekuivalen Rupiah</w:t>
            </w:r>
          </w:p>
        </w:tc>
      </w:tr>
      <w:tr w:rsidR="00886DE3" w:rsidRPr="00826533" w14:paraId="37165BE9" w14:textId="77777777" w:rsidTr="00F825A9">
        <w:trPr>
          <w:trHeight w:val="73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D21D88" w14:textId="77777777" w:rsidR="00C72A5E" w:rsidRPr="00826533" w:rsidRDefault="00C72A5E" w:rsidP="00003D3B">
            <w:pPr>
              <w:spacing w:line="360" w:lineRule="auto"/>
              <w:jc w:val="center"/>
              <w:rPr>
                <w:rFonts w:ascii="Bookman Old Style" w:hAnsi="Bookman Old Style"/>
                <w:color w:val="000000" w:themeColor="text1"/>
                <w:lang w:val="id-ID" w:eastAsia="id-ID"/>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4C39F61" w14:textId="77777777" w:rsidR="00C72A5E" w:rsidRPr="00826533" w:rsidRDefault="00C72A5E" w:rsidP="00003D3B">
            <w:pPr>
              <w:spacing w:line="360" w:lineRule="auto"/>
              <w:jc w:val="center"/>
              <w:rPr>
                <w:rFonts w:ascii="Bookman Old Style" w:hAnsi="Bookman Old Style"/>
                <w:color w:val="000000" w:themeColor="text1"/>
                <w:lang w:val="id-ID" w:eastAsia="id-ID"/>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0FC63631" w14:textId="77777777" w:rsidR="00C72A5E" w:rsidRPr="00826533" w:rsidRDefault="00C72A5E" w:rsidP="00003D3B">
            <w:pPr>
              <w:spacing w:line="360" w:lineRule="auto"/>
              <w:jc w:val="center"/>
              <w:rPr>
                <w:rFonts w:ascii="Bookman Old Style" w:hAnsi="Bookman Old Style"/>
                <w:color w:val="000000" w:themeColor="text1"/>
                <w:sz w:val="24"/>
                <w:szCs w:val="24"/>
                <w:lang w:val="id-ID" w:eastAsia="id-ID"/>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9BA36" w14:textId="77777777" w:rsidR="00C72A5E" w:rsidRPr="00826533" w:rsidRDefault="00C72A5E" w:rsidP="00003D3B">
            <w:pPr>
              <w:spacing w:line="360" w:lineRule="auto"/>
              <w:jc w:val="center"/>
              <w:rPr>
                <w:rFonts w:ascii="Bookman Old Style" w:hAnsi="Bookman Old Style"/>
                <w:color w:val="000000" w:themeColor="text1"/>
                <w:sz w:val="24"/>
                <w:szCs w:val="24"/>
                <w:lang w:val="id-ID" w:eastAsia="id-ID"/>
              </w:rPr>
            </w:pPr>
          </w:p>
        </w:tc>
        <w:tc>
          <w:tcPr>
            <w:tcW w:w="1976" w:type="dxa"/>
            <w:tcBorders>
              <w:top w:val="nil"/>
              <w:left w:val="nil"/>
              <w:bottom w:val="single" w:sz="4" w:space="0" w:color="auto"/>
              <w:right w:val="single" w:sz="4" w:space="0" w:color="auto"/>
            </w:tcBorders>
            <w:shd w:val="clear" w:color="auto" w:fill="FFFFFF" w:themeFill="background1"/>
            <w:vAlign w:val="center"/>
          </w:tcPr>
          <w:p w14:paraId="70097D3C" w14:textId="77777777" w:rsidR="00C72A5E" w:rsidRPr="00826533" w:rsidRDefault="00C72A5E" w:rsidP="00003D3B">
            <w:pPr>
              <w:spacing w:line="360" w:lineRule="auto"/>
              <w:jc w:val="center"/>
              <w:rPr>
                <w:rFonts w:ascii="Bookman Old Style" w:hAnsi="Bookman Old Style"/>
                <w:color w:val="000000" w:themeColor="text1"/>
                <w:lang w:val="id-ID" w:eastAsia="id-ID"/>
              </w:rPr>
            </w:pPr>
          </w:p>
        </w:tc>
      </w:tr>
    </w:tbl>
    <w:p w14:paraId="6FD0CFE2" w14:textId="77777777" w:rsidR="00F825A9" w:rsidRPr="00826533" w:rsidRDefault="00F825A9" w:rsidP="00003D3B">
      <w:pPr>
        <w:spacing w:line="360" w:lineRule="auto"/>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br w:type="page"/>
      </w:r>
    </w:p>
    <w:p w14:paraId="38C413ED" w14:textId="77777777" w:rsidR="0088403C" w:rsidRPr="00826533" w:rsidRDefault="00F825A9" w:rsidP="009A64D3">
      <w:pPr>
        <w:pStyle w:val="ListParagraph"/>
        <w:numPr>
          <w:ilvl w:val="0"/>
          <w:numId w:val="192"/>
        </w:numPr>
        <w:spacing w:line="360" w:lineRule="auto"/>
        <w:ind w:left="1134" w:hanging="567"/>
        <w:contextualSpacing w:val="0"/>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PENJELASAN</w:t>
      </w:r>
      <w:r w:rsidRPr="00826533">
        <w:rPr>
          <w:rFonts w:ascii="Bookman Old Style" w:hAnsi="Bookman Old Style"/>
          <w:noProof/>
          <w:color w:val="000000" w:themeColor="text1"/>
          <w:sz w:val="24"/>
          <w:szCs w:val="24"/>
        </w:rPr>
        <w:t xml:space="preserve"> </w:t>
      </w:r>
      <w:r w:rsidRPr="00826533">
        <w:rPr>
          <w:rFonts w:ascii="Bookman Old Style" w:hAnsi="Bookman Old Style"/>
          <w:noProof/>
          <w:color w:val="000000" w:themeColor="text1"/>
          <w:sz w:val="24"/>
          <w:szCs w:val="24"/>
          <w:lang w:val="id-ID"/>
        </w:rPr>
        <w:t>FORMULIR 3034 (</w:t>
      </w:r>
      <w:r w:rsidRPr="00826533">
        <w:rPr>
          <w:rFonts w:ascii="Bookman Old Style" w:hAnsi="Bookman Old Style"/>
          <w:noProof/>
          <w:color w:val="000000" w:themeColor="text1"/>
          <w:sz w:val="24"/>
          <w:szCs w:val="24"/>
        </w:rPr>
        <w:t>RINCIAN PEMEGANG UNIT PENYERTAAN DANA VENTURA</w:t>
      </w:r>
      <w:r w:rsidRPr="00826533">
        <w:rPr>
          <w:rFonts w:ascii="Bookman Old Style" w:hAnsi="Bookman Old Style"/>
          <w:noProof/>
          <w:color w:val="000000" w:themeColor="text1"/>
          <w:sz w:val="24"/>
          <w:szCs w:val="24"/>
          <w:lang w:val="id-ID"/>
        </w:rPr>
        <w:t>)</w:t>
      </w:r>
    </w:p>
    <w:p w14:paraId="553D4AA1" w14:textId="77777777" w:rsidR="00F825A9" w:rsidRPr="00826533" w:rsidRDefault="00F825A9" w:rsidP="00003D3B">
      <w:pPr>
        <w:pStyle w:val="ListParagraph"/>
        <w:spacing w:line="360" w:lineRule="auto"/>
        <w:ind w:left="1134"/>
        <w:contextualSpacing w:val="0"/>
        <w:jc w:val="both"/>
        <w:rPr>
          <w:rFonts w:ascii="Bookman Old Style" w:hAnsi="Bookman Old Style"/>
          <w:noProof/>
          <w:color w:val="000000" w:themeColor="text1"/>
          <w:sz w:val="32"/>
          <w:szCs w:val="24"/>
        </w:rPr>
      </w:pPr>
      <w:r w:rsidRPr="00826533">
        <w:rPr>
          <w:rFonts w:ascii="Bookman Old Style" w:hAnsi="Bookman Old Style"/>
          <w:noProof/>
          <w:color w:val="000000" w:themeColor="text1"/>
          <w:sz w:val="24"/>
          <w:szCs w:val="24"/>
          <w:lang w:val="id-ID"/>
        </w:rPr>
        <w:t xml:space="preserve">Formulir 3034 (Rincian Pemegang Unit Penyertaan Dana Ventura) berisi daftar rincian pemegang unit penyertaan </w:t>
      </w:r>
      <w:r w:rsidR="00950241"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w:t>
      </w:r>
    </w:p>
    <w:p w14:paraId="2B64F308" w14:textId="77777777" w:rsidR="0022104C" w:rsidRPr="00826533" w:rsidRDefault="0022104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Dana Ventura</w:t>
      </w:r>
    </w:p>
    <w:p w14:paraId="5ACC4D00" w14:textId="77777777" w:rsidR="0022104C" w:rsidRPr="00826533" w:rsidRDefault="0022104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color w:val="000000" w:themeColor="text1"/>
          <w:sz w:val="24"/>
          <w:lang w:val="id-ID"/>
        </w:rPr>
        <w:t xml:space="preserve">Pos ini diisi dengan </w:t>
      </w:r>
      <w:r w:rsidR="00E509CB" w:rsidRPr="00826533">
        <w:rPr>
          <w:rFonts w:ascii="Bookman Old Style" w:hAnsi="Bookman Old Style"/>
          <w:color w:val="000000" w:themeColor="text1"/>
          <w:sz w:val="24"/>
          <w:lang w:val="id-ID"/>
        </w:rPr>
        <w:t xml:space="preserve">nama </w:t>
      </w:r>
      <w:r w:rsidR="00950241" w:rsidRPr="00826533">
        <w:rPr>
          <w:rFonts w:ascii="Bookman Old Style" w:hAnsi="Bookman Old Style"/>
          <w:color w:val="000000" w:themeColor="text1"/>
          <w:sz w:val="24"/>
          <w:lang w:val="id-ID"/>
        </w:rPr>
        <w:t xml:space="preserve">dana ventura </w:t>
      </w:r>
      <w:r w:rsidRPr="00826533">
        <w:rPr>
          <w:rFonts w:ascii="Bookman Old Style" w:hAnsi="Bookman Old Style"/>
          <w:color w:val="000000" w:themeColor="text1"/>
          <w:sz w:val="24"/>
          <w:lang w:val="id-ID"/>
        </w:rPr>
        <w:t>yang dikelola oleh Perusahaan Modal Ventura Syariah</w:t>
      </w:r>
      <w:r w:rsidR="00950241" w:rsidRPr="00826533">
        <w:rPr>
          <w:rFonts w:ascii="Bookman Old Style" w:hAnsi="Bookman Old Style"/>
          <w:color w:val="000000" w:themeColor="text1"/>
          <w:sz w:val="24"/>
          <w:lang w:val="id-ID"/>
        </w:rPr>
        <w:t xml:space="preserve"> pelapor</w:t>
      </w:r>
      <w:r w:rsidRPr="00826533">
        <w:rPr>
          <w:rFonts w:ascii="Bookman Old Style" w:hAnsi="Bookman Old Style"/>
          <w:color w:val="000000" w:themeColor="text1"/>
          <w:sz w:val="24"/>
          <w:lang w:val="id-ID"/>
        </w:rPr>
        <w:t xml:space="preserve"> melalui kontrak investasi bersama.</w:t>
      </w:r>
    </w:p>
    <w:p w14:paraId="6AB2E3B2"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Nomor Rekening Pemegang Unit Penyertaan</w:t>
      </w:r>
    </w:p>
    <w:p w14:paraId="6BD616AD" w14:textId="77777777" w:rsidR="0088403C" w:rsidRPr="00826533" w:rsidRDefault="0088403C" w:rsidP="00003D3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nomor rekening </w:t>
      </w:r>
      <w:r w:rsidR="00950241" w:rsidRPr="00826533">
        <w:rPr>
          <w:rFonts w:ascii="Bookman Old Style" w:hAnsi="Bookman Old Style"/>
          <w:noProof/>
          <w:color w:val="000000" w:themeColor="text1"/>
          <w:sz w:val="24"/>
          <w:szCs w:val="24"/>
          <w:lang w:val="id-ID"/>
        </w:rPr>
        <w:t>pemegang unit penyertaan untuk keperluan penyertaan dalam kontrak investasi bersama dana ventura.</w:t>
      </w:r>
    </w:p>
    <w:p w14:paraId="0F30E416"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Nama Pemegang Unit Penyertaan</w:t>
      </w:r>
      <w:r w:rsidR="009B0AF4" w:rsidRPr="00826533">
        <w:rPr>
          <w:rFonts w:ascii="Bookman Old Style" w:hAnsi="Bookman Old Style"/>
          <w:noProof/>
          <w:color w:val="000000" w:themeColor="text1"/>
          <w:sz w:val="24"/>
          <w:szCs w:val="24"/>
          <w:lang w:val="id-ID"/>
        </w:rPr>
        <w:t xml:space="preserve"> </w:t>
      </w:r>
    </w:p>
    <w:p w14:paraId="61AACF92" w14:textId="77777777" w:rsidR="0088403C" w:rsidRPr="00826533" w:rsidRDefault="0088403C"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nama </w:t>
      </w:r>
      <w:r w:rsidRPr="00826533">
        <w:rPr>
          <w:rFonts w:ascii="Bookman Old Style" w:hAnsi="Bookman Old Style"/>
          <w:noProof/>
          <w:color w:val="000000" w:themeColor="text1"/>
          <w:sz w:val="24"/>
          <w:szCs w:val="24"/>
        </w:rPr>
        <w:t xml:space="preserve">lengkap </w:t>
      </w:r>
      <w:r w:rsidRPr="00826533">
        <w:rPr>
          <w:rFonts w:ascii="Bookman Old Style" w:hAnsi="Bookman Old Style"/>
          <w:noProof/>
          <w:color w:val="000000" w:themeColor="text1"/>
          <w:sz w:val="24"/>
          <w:szCs w:val="24"/>
          <w:lang w:val="id-ID"/>
        </w:rPr>
        <w:t xml:space="preserve">pemegang unit penyertaan </w:t>
      </w:r>
      <w:r w:rsidR="00950241" w:rsidRPr="00826533">
        <w:rPr>
          <w:rFonts w:ascii="Bookman Old Style" w:hAnsi="Bookman Old Style"/>
          <w:noProof/>
          <w:color w:val="000000" w:themeColor="text1"/>
          <w:sz w:val="24"/>
          <w:szCs w:val="24"/>
          <w:lang w:val="id-ID"/>
        </w:rPr>
        <w:t>dana ventura</w:t>
      </w:r>
      <w:r w:rsidRPr="00826533">
        <w:rPr>
          <w:rFonts w:ascii="Bookman Old Style" w:hAnsi="Bookman Old Style"/>
          <w:noProof/>
          <w:color w:val="000000" w:themeColor="text1"/>
          <w:sz w:val="24"/>
          <w:szCs w:val="24"/>
          <w:lang w:val="id-ID"/>
        </w:rPr>
        <w:t xml:space="preserve">. </w:t>
      </w:r>
    </w:p>
    <w:p w14:paraId="70E9FAFD"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Golongan Pemegang Unit Penyertaan</w:t>
      </w:r>
    </w:p>
    <w:p w14:paraId="5B4EABC7" w14:textId="77777777" w:rsidR="0088403C" w:rsidRPr="00826533" w:rsidRDefault="0088403C"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w:t>
      </w:r>
      <w:r w:rsidR="00E509CB" w:rsidRPr="00826533">
        <w:rPr>
          <w:rFonts w:ascii="Bookman Old Style" w:hAnsi="Bookman Old Style"/>
          <w:noProof/>
          <w:color w:val="000000" w:themeColor="text1"/>
          <w:sz w:val="24"/>
          <w:szCs w:val="24"/>
        </w:rPr>
        <w:t xml:space="preserve">golongan </w:t>
      </w:r>
      <w:r w:rsidR="00E509CB" w:rsidRPr="00826533">
        <w:rPr>
          <w:rFonts w:ascii="Bookman Old Style" w:hAnsi="Bookman Old Style"/>
          <w:noProof/>
          <w:color w:val="000000" w:themeColor="text1"/>
          <w:sz w:val="24"/>
          <w:szCs w:val="24"/>
          <w:lang w:val="id-ID"/>
        </w:rPr>
        <w:t>pemegang unit penyertaan</w:t>
      </w:r>
      <w:r w:rsidRPr="00826533">
        <w:rPr>
          <w:rFonts w:ascii="Bookman Old Style" w:hAnsi="Bookman Old Style"/>
          <w:noProof/>
          <w:color w:val="000000" w:themeColor="text1"/>
          <w:sz w:val="24"/>
          <w:szCs w:val="24"/>
          <w:lang w:val="id-ID"/>
        </w:rPr>
        <w:t xml:space="preserve">. </w:t>
      </w:r>
    </w:p>
    <w:p w14:paraId="7420D279"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Negara Asal</w:t>
      </w:r>
      <w:r w:rsidR="001358B2" w:rsidRPr="00826533">
        <w:rPr>
          <w:rFonts w:ascii="Bookman Old Style" w:hAnsi="Bookman Old Style"/>
          <w:noProof/>
          <w:color w:val="000000" w:themeColor="text1"/>
          <w:sz w:val="24"/>
          <w:szCs w:val="24"/>
          <w:lang w:val="id-ID"/>
        </w:rPr>
        <w:t xml:space="preserve"> Pemegang Unit Penyertaan</w:t>
      </w:r>
    </w:p>
    <w:p w14:paraId="2A375C5A" w14:textId="77777777" w:rsidR="0088403C" w:rsidRPr="00826533" w:rsidRDefault="0088403C" w:rsidP="00003D3B">
      <w:pPr>
        <w:spacing w:line="360" w:lineRule="auto"/>
        <w:ind w:left="1701"/>
        <w:jc w:val="both"/>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Pos ini diisi dengan negara asal </w:t>
      </w:r>
      <w:r w:rsidR="00E509CB" w:rsidRPr="00826533">
        <w:rPr>
          <w:rFonts w:ascii="Bookman Old Style" w:hAnsi="Bookman Old Style"/>
          <w:noProof/>
          <w:color w:val="000000" w:themeColor="text1"/>
          <w:sz w:val="24"/>
          <w:szCs w:val="24"/>
          <w:lang w:val="id-ID"/>
        </w:rPr>
        <w:t>pemegang unit penyertaan</w:t>
      </w:r>
      <w:r w:rsidRPr="00826533">
        <w:rPr>
          <w:rFonts w:ascii="Bookman Old Style" w:hAnsi="Bookman Old Style"/>
          <w:noProof/>
          <w:color w:val="000000" w:themeColor="text1"/>
          <w:sz w:val="24"/>
          <w:szCs w:val="24"/>
          <w:lang w:val="id-ID"/>
        </w:rPr>
        <w:t>.</w:t>
      </w:r>
    </w:p>
    <w:p w14:paraId="28DEADDB"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Cs w:val="24"/>
          <w:lang w:val="id-ID"/>
        </w:rPr>
      </w:pPr>
      <w:r w:rsidRPr="00826533">
        <w:rPr>
          <w:rFonts w:ascii="Bookman Old Style" w:hAnsi="Bookman Old Style"/>
          <w:noProof/>
          <w:color w:val="000000" w:themeColor="text1"/>
          <w:sz w:val="24"/>
          <w:szCs w:val="24"/>
          <w:lang w:val="id-ID"/>
        </w:rPr>
        <w:t>Jangka</w:t>
      </w:r>
      <w:r w:rsidRPr="00826533">
        <w:rPr>
          <w:rFonts w:ascii="Bookman Old Style" w:hAnsi="Bookman Old Style"/>
          <w:noProof/>
          <w:color w:val="000000" w:themeColor="text1"/>
          <w:szCs w:val="24"/>
          <w:lang w:val="id-ID"/>
        </w:rPr>
        <w:t xml:space="preserve"> </w:t>
      </w:r>
      <w:r w:rsidRPr="00826533">
        <w:rPr>
          <w:rFonts w:ascii="Bookman Old Style" w:hAnsi="Bookman Old Style"/>
          <w:noProof/>
          <w:color w:val="000000" w:themeColor="text1"/>
          <w:sz w:val="24"/>
          <w:szCs w:val="24"/>
          <w:lang w:val="id-ID"/>
        </w:rPr>
        <w:t>Waktu</w:t>
      </w:r>
    </w:p>
    <w:p w14:paraId="01C07724" w14:textId="77777777" w:rsidR="0088403C" w:rsidRPr="00826533" w:rsidRDefault="0088403C"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bCs/>
          <w:noProof/>
          <w:color w:val="000000" w:themeColor="text1"/>
          <w:szCs w:val="24"/>
          <w:lang w:val="id-ID"/>
        </w:rPr>
        <w:t xml:space="preserve">Pos ini diisi dengan jangka waktu mulai dan jatuh tempo penyertaan pada kontrak investasi </w:t>
      </w:r>
      <w:r w:rsidR="00950241" w:rsidRPr="00826533">
        <w:rPr>
          <w:rFonts w:ascii="Bookman Old Style" w:hAnsi="Bookman Old Style"/>
          <w:bCs/>
          <w:noProof/>
          <w:color w:val="000000" w:themeColor="text1"/>
          <w:szCs w:val="24"/>
          <w:lang w:val="id-ID"/>
        </w:rPr>
        <w:t>bersama dana ventura</w:t>
      </w:r>
      <w:r w:rsidRPr="00826533">
        <w:rPr>
          <w:rFonts w:ascii="Bookman Old Style" w:hAnsi="Bookman Old Style"/>
          <w:bCs/>
          <w:noProof/>
          <w:color w:val="000000" w:themeColor="text1"/>
          <w:szCs w:val="24"/>
          <w:lang w:val="id-ID"/>
        </w:rPr>
        <w:t>, yaitu:</w:t>
      </w:r>
    </w:p>
    <w:p w14:paraId="4FA7459E" w14:textId="77777777" w:rsidR="0088403C" w:rsidRPr="00826533" w:rsidRDefault="0088403C"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rPr>
        <w:t xml:space="preserve">Tanggal </w:t>
      </w:r>
      <w:r w:rsidRPr="00826533">
        <w:rPr>
          <w:rFonts w:ascii="Bookman Old Style" w:hAnsi="Bookman Old Style"/>
          <w:noProof/>
          <w:color w:val="000000" w:themeColor="text1"/>
          <w:szCs w:val="24"/>
          <w:lang w:val="id-ID"/>
        </w:rPr>
        <w:t>Mulai</w:t>
      </w:r>
    </w:p>
    <w:p w14:paraId="5F269850" w14:textId="77777777" w:rsidR="0088403C" w:rsidRPr="00826533" w:rsidRDefault="0088403C"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Tanggal mulai adalah tanggal dimulainya penyertaan melalui pembelian unit penyertaan kontrak investasi bersama </w:t>
      </w:r>
      <w:r w:rsidR="00950241" w:rsidRPr="00826533">
        <w:rPr>
          <w:rFonts w:ascii="Bookman Old Style" w:hAnsi="Bookman Old Style"/>
          <w:noProof/>
          <w:color w:val="000000" w:themeColor="text1"/>
          <w:szCs w:val="24"/>
          <w:lang w:val="id-ID"/>
        </w:rPr>
        <w:t>dana ventura</w:t>
      </w:r>
      <w:r w:rsidRPr="00826533">
        <w:rPr>
          <w:rFonts w:ascii="Bookman Old Style" w:hAnsi="Bookman Old Style"/>
          <w:noProof/>
          <w:color w:val="000000" w:themeColor="text1"/>
          <w:szCs w:val="24"/>
          <w:lang w:val="id-ID"/>
        </w:rPr>
        <w:t>.</w:t>
      </w:r>
    </w:p>
    <w:p w14:paraId="66AE24B4" w14:textId="77777777" w:rsidR="0088403C" w:rsidRPr="00826533" w:rsidRDefault="0088403C" w:rsidP="009A64D3">
      <w:pPr>
        <w:pStyle w:val="BodyTextIndent3"/>
        <w:numPr>
          <w:ilvl w:val="0"/>
          <w:numId w:val="150"/>
        </w:numPr>
        <w:spacing w:line="360" w:lineRule="auto"/>
        <w:ind w:left="2268" w:hanging="56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rPr>
        <w:t xml:space="preserve">Tanggal </w:t>
      </w:r>
      <w:r w:rsidRPr="00826533">
        <w:rPr>
          <w:rFonts w:ascii="Bookman Old Style" w:hAnsi="Bookman Old Style"/>
          <w:noProof/>
          <w:color w:val="000000" w:themeColor="text1"/>
          <w:szCs w:val="24"/>
          <w:lang w:val="id-ID"/>
        </w:rPr>
        <w:t>Jatuh Tempo</w:t>
      </w:r>
    </w:p>
    <w:p w14:paraId="41C2FFF5" w14:textId="77777777" w:rsidR="0088403C" w:rsidRPr="00826533" w:rsidRDefault="0088403C" w:rsidP="00003D3B">
      <w:pPr>
        <w:pStyle w:val="BodyTextIndent3"/>
        <w:spacing w:line="360" w:lineRule="auto"/>
        <w:ind w:left="2268"/>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Tanggal jatuh </w:t>
      </w:r>
      <w:r w:rsidRPr="00826533">
        <w:rPr>
          <w:rFonts w:ascii="Bookman Old Style" w:hAnsi="Bookman Old Style"/>
          <w:noProof/>
          <w:color w:val="000000" w:themeColor="text1"/>
          <w:szCs w:val="24"/>
          <w:lang w:val="pt-BR"/>
        </w:rPr>
        <w:t>tempo</w:t>
      </w:r>
      <w:r w:rsidRPr="00826533">
        <w:rPr>
          <w:rFonts w:ascii="Bookman Old Style" w:hAnsi="Bookman Old Style"/>
          <w:noProof/>
          <w:color w:val="000000" w:themeColor="text1"/>
          <w:szCs w:val="24"/>
          <w:lang w:val="id-ID"/>
        </w:rPr>
        <w:t xml:space="preserve"> adalah tanggal jatuh tempo penyertaan pada </w:t>
      </w:r>
      <w:r w:rsidR="00950241" w:rsidRPr="00826533">
        <w:rPr>
          <w:rFonts w:ascii="Bookman Old Style" w:hAnsi="Bookman Old Style"/>
          <w:noProof/>
          <w:color w:val="000000" w:themeColor="text1"/>
          <w:szCs w:val="24"/>
          <w:lang w:val="id-ID"/>
        </w:rPr>
        <w:t>dana ventura</w:t>
      </w:r>
      <w:r w:rsidRPr="00826533">
        <w:rPr>
          <w:rFonts w:ascii="Bookman Old Style" w:hAnsi="Bookman Old Style"/>
          <w:noProof/>
          <w:color w:val="000000" w:themeColor="text1"/>
          <w:szCs w:val="24"/>
          <w:lang w:val="pt-BR"/>
        </w:rPr>
        <w:t>.</w:t>
      </w:r>
      <w:r w:rsidRPr="00826533">
        <w:rPr>
          <w:rFonts w:ascii="Bookman Old Style" w:hAnsi="Bookman Old Style"/>
          <w:noProof/>
          <w:color w:val="000000" w:themeColor="text1"/>
          <w:szCs w:val="24"/>
          <w:lang w:val="id-ID"/>
        </w:rPr>
        <w:t xml:space="preserve"> Dalam hal tidak terdapat ketentuan mengenai jatuh tempo pada saat pembelian unit penyertaan, maka pos ini dapat dikosongkan.</w:t>
      </w:r>
    </w:p>
    <w:p w14:paraId="70E2296D"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Cs w:val="24"/>
          <w:lang w:val="id-ID"/>
        </w:rPr>
      </w:pPr>
      <w:r w:rsidRPr="00826533">
        <w:rPr>
          <w:rFonts w:ascii="Bookman Old Style" w:hAnsi="Bookman Old Style"/>
          <w:noProof/>
          <w:color w:val="000000" w:themeColor="text1"/>
          <w:sz w:val="24"/>
          <w:szCs w:val="24"/>
          <w:lang w:val="id-ID"/>
        </w:rPr>
        <w:t>Jenis Valuta</w:t>
      </w:r>
    </w:p>
    <w:p w14:paraId="2F5C291E" w14:textId="77777777" w:rsidR="0088403C" w:rsidRPr="00826533" w:rsidRDefault="0088403C" w:rsidP="00003D3B">
      <w:pPr>
        <w:pStyle w:val="BodyTextIndent3"/>
        <w:tabs>
          <w:tab w:val="num" w:pos="1560"/>
        </w:tabs>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fr-BE"/>
        </w:rPr>
        <w:t>Pos ini d</w:t>
      </w:r>
      <w:r w:rsidRPr="00826533">
        <w:rPr>
          <w:rFonts w:ascii="Bookman Old Style" w:hAnsi="Bookman Old Style"/>
          <w:noProof/>
          <w:color w:val="000000" w:themeColor="text1"/>
          <w:szCs w:val="24"/>
          <w:lang w:val="id-ID"/>
        </w:rPr>
        <w:t>iisi dengan jenis mata uang</w:t>
      </w:r>
      <w:r w:rsidRPr="00826533">
        <w:rPr>
          <w:rFonts w:ascii="Bookman Old Style" w:hAnsi="Bookman Old Style"/>
          <w:noProof/>
          <w:color w:val="000000" w:themeColor="text1"/>
          <w:szCs w:val="24"/>
          <w:lang w:val="fr-BE"/>
        </w:rPr>
        <w:t xml:space="preserve"> yang digunakan </w:t>
      </w:r>
      <w:r w:rsidRPr="00826533">
        <w:rPr>
          <w:rFonts w:ascii="Bookman Old Style" w:hAnsi="Bookman Old Style"/>
          <w:noProof/>
          <w:color w:val="000000" w:themeColor="text1"/>
          <w:szCs w:val="24"/>
          <w:lang w:val="id-ID"/>
        </w:rPr>
        <w:t xml:space="preserve">dalam pembelian unit penyertaan kontrak investasi bersama </w:t>
      </w:r>
      <w:r w:rsidR="00950241" w:rsidRPr="00826533">
        <w:rPr>
          <w:rFonts w:ascii="Bookman Old Style" w:hAnsi="Bookman Old Style"/>
          <w:noProof/>
          <w:color w:val="000000" w:themeColor="text1"/>
          <w:szCs w:val="24"/>
          <w:lang w:val="id-ID"/>
        </w:rPr>
        <w:t xml:space="preserve">dana ventura. </w:t>
      </w:r>
    </w:p>
    <w:p w14:paraId="7DA23ABD" w14:textId="77777777" w:rsidR="00F94604" w:rsidRPr="00826533" w:rsidRDefault="00F94604" w:rsidP="00003D3B">
      <w:pPr>
        <w:pStyle w:val="BodyTextIndent3"/>
        <w:tabs>
          <w:tab w:val="num" w:pos="1560"/>
        </w:tabs>
        <w:spacing w:line="360" w:lineRule="auto"/>
        <w:ind w:left="1701"/>
        <w:rPr>
          <w:rFonts w:ascii="Bookman Old Style" w:hAnsi="Bookman Old Style"/>
          <w:noProof/>
          <w:color w:val="000000" w:themeColor="text1"/>
          <w:szCs w:val="24"/>
          <w:lang w:val="id-ID"/>
        </w:rPr>
      </w:pPr>
    </w:p>
    <w:p w14:paraId="53B45281" w14:textId="77777777" w:rsidR="00F94604" w:rsidRPr="00826533" w:rsidRDefault="00F94604" w:rsidP="00003D3B">
      <w:pPr>
        <w:pStyle w:val="BodyTextIndent3"/>
        <w:tabs>
          <w:tab w:val="num" w:pos="1560"/>
        </w:tabs>
        <w:spacing w:line="360" w:lineRule="auto"/>
        <w:ind w:left="1701"/>
        <w:rPr>
          <w:rFonts w:ascii="Bookman Old Style" w:hAnsi="Bookman Old Style"/>
          <w:noProof/>
          <w:color w:val="000000" w:themeColor="text1"/>
          <w:szCs w:val="24"/>
          <w:lang w:val="id-ID"/>
        </w:rPr>
      </w:pPr>
    </w:p>
    <w:p w14:paraId="47CE03CB" w14:textId="77777777" w:rsidR="0088403C" w:rsidRPr="00826533" w:rsidRDefault="0088403C" w:rsidP="009A64D3">
      <w:pPr>
        <w:pStyle w:val="ListParagraph"/>
        <w:numPr>
          <w:ilvl w:val="0"/>
          <w:numId w:val="193"/>
        </w:numPr>
        <w:spacing w:line="360" w:lineRule="auto"/>
        <w:ind w:left="1701" w:hanging="567"/>
        <w:contextualSpacing w:val="0"/>
        <w:rPr>
          <w:rFonts w:ascii="Bookman Old Style" w:hAnsi="Bookman Old Style"/>
          <w:noProof/>
          <w:color w:val="000000" w:themeColor="text1"/>
          <w:sz w:val="24"/>
          <w:szCs w:val="24"/>
          <w:lang w:val="id-ID"/>
        </w:rPr>
      </w:pPr>
      <w:r w:rsidRPr="00826533">
        <w:rPr>
          <w:rFonts w:ascii="Bookman Old Style" w:hAnsi="Bookman Old Style"/>
          <w:noProof/>
          <w:color w:val="000000" w:themeColor="text1"/>
          <w:sz w:val="24"/>
          <w:szCs w:val="24"/>
          <w:lang w:val="id-ID"/>
        </w:rPr>
        <w:t xml:space="preserve">Nilai Nominal </w:t>
      </w:r>
    </w:p>
    <w:p w14:paraId="45744FEC" w14:textId="77777777" w:rsidR="00E509CB" w:rsidRPr="00826533" w:rsidRDefault="0088403C" w:rsidP="00003D3B">
      <w:pPr>
        <w:pStyle w:val="BodyTextIndent"/>
        <w:spacing w:line="360" w:lineRule="auto"/>
        <w:ind w:left="1701"/>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nilai nominal unit penyertaan yang dimiliki oleh pemegang unit penyertaan kontrak investasi bersama </w:t>
      </w:r>
      <w:r w:rsidR="00950241" w:rsidRPr="00826533">
        <w:rPr>
          <w:rFonts w:ascii="Bookman Old Style" w:hAnsi="Bookman Old Style"/>
          <w:noProof/>
          <w:color w:val="000000" w:themeColor="text1"/>
          <w:szCs w:val="24"/>
          <w:lang w:val="id-ID"/>
        </w:rPr>
        <w:t>dana ventura.</w:t>
      </w:r>
    </w:p>
    <w:p w14:paraId="1A2AEE06" w14:textId="77777777" w:rsidR="0088403C" w:rsidRPr="00826533" w:rsidRDefault="0088403C" w:rsidP="009A64D3">
      <w:pPr>
        <w:pStyle w:val="BodyTextIndent3"/>
        <w:numPr>
          <w:ilvl w:val="0"/>
          <w:numId w:val="135"/>
        </w:numPr>
        <w:spacing w:line="360" w:lineRule="auto"/>
        <w:ind w:left="2127" w:hanging="426"/>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Dalam mata uang asal</w:t>
      </w:r>
    </w:p>
    <w:p w14:paraId="7BFA151F" w14:textId="77777777" w:rsidR="0088403C" w:rsidRPr="00826533" w:rsidRDefault="0088403C" w:rsidP="00003D3B">
      <w:pPr>
        <w:pStyle w:val="BodyTextIndent3"/>
        <w:spacing w:line="360" w:lineRule="auto"/>
        <w:ind w:left="212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nilai nominal saldo </w:t>
      </w:r>
      <w:r w:rsidR="00090A6D" w:rsidRPr="00826533">
        <w:rPr>
          <w:rFonts w:ascii="Bookman Old Style" w:hAnsi="Bookman Old Style"/>
          <w:noProof/>
          <w:color w:val="000000" w:themeColor="text1"/>
          <w:szCs w:val="24"/>
          <w:lang w:val="id-ID"/>
        </w:rPr>
        <w:t>unit penyertaan</w:t>
      </w:r>
      <w:r w:rsidRPr="00826533">
        <w:rPr>
          <w:rFonts w:ascii="Bookman Old Style" w:hAnsi="Bookman Old Style"/>
          <w:noProof/>
          <w:color w:val="000000" w:themeColor="text1"/>
          <w:szCs w:val="24"/>
          <w:lang w:val="id-ID"/>
        </w:rPr>
        <w:t xml:space="preserve"> yang dimiliki </w:t>
      </w:r>
      <w:r w:rsidR="00090A6D" w:rsidRPr="00826533">
        <w:rPr>
          <w:rFonts w:ascii="Bookman Old Style" w:hAnsi="Bookman Old Style"/>
          <w:noProof/>
          <w:color w:val="000000" w:themeColor="text1"/>
          <w:szCs w:val="24"/>
          <w:lang w:val="id-ID"/>
        </w:rPr>
        <w:t xml:space="preserve">oleh pemegang unit penyertaan kontrak investasi bersama </w:t>
      </w:r>
      <w:r w:rsidR="00950241" w:rsidRPr="00826533">
        <w:rPr>
          <w:rFonts w:ascii="Bookman Old Style" w:hAnsi="Bookman Old Style"/>
          <w:noProof/>
          <w:color w:val="000000" w:themeColor="text1"/>
          <w:szCs w:val="24"/>
          <w:lang w:val="id-ID"/>
        </w:rPr>
        <w:t xml:space="preserve">dana ventura </w:t>
      </w:r>
      <w:r w:rsidRPr="00826533">
        <w:rPr>
          <w:rFonts w:ascii="Bookman Old Style" w:hAnsi="Bookman Old Style"/>
          <w:noProof/>
          <w:color w:val="000000" w:themeColor="text1"/>
          <w:szCs w:val="24"/>
          <w:lang w:val="id-ID"/>
        </w:rPr>
        <w:t xml:space="preserve">dan dicatat dalam nilai valas dalam hal </w:t>
      </w:r>
      <w:r w:rsidR="00090A6D" w:rsidRPr="00826533">
        <w:rPr>
          <w:rFonts w:ascii="Bookman Old Style" w:hAnsi="Bookman Old Style"/>
          <w:noProof/>
          <w:color w:val="000000" w:themeColor="text1"/>
          <w:szCs w:val="24"/>
          <w:lang w:val="id-ID"/>
        </w:rPr>
        <w:t>pemegang unit</w:t>
      </w:r>
      <w:r w:rsidRPr="00826533">
        <w:rPr>
          <w:rFonts w:ascii="Bookman Old Style" w:hAnsi="Bookman Old Style"/>
          <w:noProof/>
          <w:color w:val="000000" w:themeColor="text1"/>
          <w:szCs w:val="24"/>
          <w:lang w:val="id-ID"/>
        </w:rPr>
        <w:t xml:space="preserve"> bukan </w:t>
      </w:r>
      <w:r w:rsidR="00950241" w:rsidRPr="00826533">
        <w:rPr>
          <w:rFonts w:ascii="Bookman Old Style" w:hAnsi="Bookman Old Style"/>
          <w:noProof/>
          <w:color w:val="000000" w:themeColor="text1"/>
          <w:szCs w:val="24"/>
          <w:lang w:val="id-ID"/>
        </w:rPr>
        <w:t xml:space="preserve">warga negara </w:t>
      </w:r>
      <w:r w:rsidRPr="00826533">
        <w:rPr>
          <w:rFonts w:ascii="Bookman Old Style" w:hAnsi="Bookman Old Style"/>
          <w:noProof/>
          <w:color w:val="000000" w:themeColor="text1"/>
          <w:szCs w:val="24"/>
          <w:lang w:val="id-ID"/>
        </w:rPr>
        <w:t xml:space="preserve">Indonesia atau </w:t>
      </w:r>
      <w:r w:rsidR="00950241" w:rsidRPr="00826533">
        <w:rPr>
          <w:rFonts w:ascii="Bookman Old Style" w:hAnsi="Bookman Old Style"/>
          <w:noProof/>
          <w:color w:val="000000" w:themeColor="text1"/>
          <w:szCs w:val="24"/>
          <w:lang w:val="id-ID"/>
        </w:rPr>
        <w:t xml:space="preserve">badan hukum </w:t>
      </w:r>
      <w:r w:rsidRPr="00826533">
        <w:rPr>
          <w:rFonts w:ascii="Bookman Old Style" w:hAnsi="Bookman Old Style"/>
          <w:noProof/>
          <w:color w:val="000000" w:themeColor="text1"/>
          <w:szCs w:val="24"/>
          <w:lang w:val="id-ID"/>
        </w:rPr>
        <w:t>Indonesia. Apabila jenis valuta adalah rupiah, nilai dalam valas diisi dengan angka nol.</w:t>
      </w:r>
    </w:p>
    <w:p w14:paraId="44094843" w14:textId="77777777" w:rsidR="0088403C" w:rsidRPr="00826533" w:rsidRDefault="0088403C" w:rsidP="009A64D3">
      <w:pPr>
        <w:pStyle w:val="BodyTextIndent3"/>
        <w:numPr>
          <w:ilvl w:val="0"/>
          <w:numId w:val="135"/>
        </w:numPr>
        <w:spacing w:line="360" w:lineRule="auto"/>
        <w:ind w:left="2127" w:hanging="426"/>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Dalam </w:t>
      </w:r>
      <w:r w:rsidR="001358B2" w:rsidRPr="00826533">
        <w:rPr>
          <w:rFonts w:ascii="Bookman Old Style" w:hAnsi="Bookman Old Style"/>
          <w:noProof/>
          <w:color w:val="000000" w:themeColor="text1"/>
          <w:szCs w:val="24"/>
          <w:lang w:val="id-ID"/>
        </w:rPr>
        <w:t xml:space="preserve">Ekuivalen </w:t>
      </w:r>
      <w:r w:rsidR="00AD51E5" w:rsidRPr="00826533">
        <w:rPr>
          <w:rFonts w:ascii="Bookman Old Style" w:hAnsi="Bookman Old Style"/>
          <w:noProof/>
          <w:color w:val="000000" w:themeColor="text1"/>
          <w:szCs w:val="24"/>
          <w:lang w:val="id-ID"/>
        </w:rPr>
        <w:t>R</w:t>
      </w:r>
      <w:r w:rsidRPr="00826533">
        <w:rPr>
          <w:rFonts w:ascii="Bookman Old Style" w:hAnsi="Bookman Old Style"/>
          <w:noProof/>
          <w:color w:val="000000" w:themeColor="text1"/>
          <w:szCs w:val="24"/>
          <w:lang w:val="id-ID"/>
        </w:rPr>
        <w:t>upiah</w:t>
      </w:r>
    </w:p>
    <w:p w14:paraId="332611E0" w14:textId="77777777" w:rsidR="0088403C" w:rsidRPr="00826533" w:rsidRDefault="0088403C" w:rsidP="00003D3B">
      <w:pPr>
        <w:pStyle w:val="BodyTextIndent3"/>
        <w:spacing w:line="360" w:lineRule="auto"/>
        <w:ind w:left="2127"/>
        <w:rPr>
          <w:rFonts w:ascii="Bookman Old Style" w:hAnsi="Bookman Old Style"/>
          <w:noProof/>
          <w:color w:val="000000" w:themeColor="text1"/>
          <w:szCs w:val="24"/>
          <w:lang w:val="id-ID"/>
        </w:rPr>
      </w:pPr>
      <w:r w:rsidRPr="00826533">
        <w:rPr>
          <w:rFonts w:ascii="Bookman Old Style" w:hAnsi="Bookman Old Style"/>
          <w:noProof/>
          <w:color w:val="000000" w:themeColor="text1"/>
          <w:szCs w:val="24"/>
          <w:lang w:val="id-ID"/>
        </w:rPr>
        <w:t xml:space="preserve">Pos ini diisi nilai nominal </w:t>
      </w:r>
      <w:r w:rsidR="00B00992" w:rsidRPr="00826533">
        <w:rPr>
          <w:rFonts w:ascii="Bookman Old Style" w:hAnsi="Bookman Old Style"/>
          <w:noProof/>
          <w:color w:val="000000" w:themeColor="text1"/>
          <w:szCs w:val="24"/>
          <w:lang w:val="id-ID"/>
        </w:rPr>
        <w:t>saldo unit penyertaan</w:t>
      </w:r>
      <w:r w:rsidRPr="00826533">
        <w:rPr>
          <w:rFonts w:ascii="Bookman Old Style" w:hAnsi="Bookman Old Style"/>
          <w:noProof/>
          <w:color w:val="000000" w:themeColor="text1"/>
          <w:szCs w:val="24"/>
          <w:lang w:val="id-ID"/>
        </w:rPr>
        <w:t xml:space="preserve"> yang dimiliki oleh </w:t>
      </w:r>
      <w:r w:rsidR="00B00992" w:rsidRPr="00826533">
        <w:rPr>
          <w:rFonts w:ascii="Bookman Old Style" w:hAnsi="Bookman Old Style"/>
          <w:noProof/>
          <w:color w:val="000000" w:themeColor="text1"/>
          <w:szCs w:val="24"/>
          <w:lang w:val="id-ID"/>
        </w:rPr>
        <w:t xml:space="preserve">pemegang unit penyertaan kontrak investasi bersama </w:t>
      </w:r>
      <w:r w:rsidR="00950241" w:rsidRPr="00826533">
        <w:rPr>
          <w:rFonts w:ascii="Bookman Old Style" w:hAnsi="Bookman Old Style"/>
          <w:noProof/>
          <w:color w:val="000000" w:themeColor="text1"/>
          <w:szCs w:val="24"/>
          <w:lang w:val="id-ID"/>
        </w:rPr>
        <w:t xml:space="preserve">dana ventura </w:t>
      </w:r>
      <w:r w:rsidRPr="00826533">
        <w:rPr>
          <w:rFonts w:ascii="Bookman Old Style" w:hAnsi="Bookman Old Style"/>
          <w:noProof/>
          <w:color w:val="000000" w:themeColor="text1"/>
          <w:szCs w:val="24"/>
          <w:lang w:val="id-ID"/>
        </w:rPr>
        <w:t xml:space="preserve">dan dicatat berdasarkan dalam satuan rupiah pada akhir periode laporan </w:t>
      </w:r>
      <w:r w:rsidR="00B120D9" w:rsidRPr="00826533">
        <w:rPr>
          <w:rFonts w:ascii="Bookman Old Style" w:hAnsi="Bookman Old Style"/>
          <w:noProof/>
          <w:color w:val="000000" w:themeColor="text1"/>
          <w:szCs w:val="24"/>
          <w:lang w:val="id-ID"/>
        </w:rPr>
        <w:t xml:space="preserve">atau </w:t>
      </w:r>
      <w:r w:rsidRPr="00826533">
        <w:rPr>
          <w:rFonts w:ascii="Bookman Old Style" w:hAnsi="Bookman Old Style"/>
          <w:noProof/>
          <w:color w:val="000000" w:themeColor="text1"/>
          <w:szCs w:val="24"/>
          <w:lang w:val="id-ID"/>
        </w:rPr>
        <w:t>dalam valas yang diekuivalenkan dengan rupiah</w:t>
      </w:r>
      <w:r w:rsidR="00B120D9" w:rsidRPr="00826533">
        <w:rPr>
          <w:rFonts w:ascii="Bookman Old Style" w:hAnsi="Bookman Old Style"/>
          <w:noProof/>
          <w:color w:val="000000" w:themeColor="text1"/>
          <w:szCs w:val="24"/>
          <w:lang w:val="id-ID"/>
        </w:rPr>
        <w:t xml:space="preserve"> berdasakan kurs tengah Bank Indonesia</w:t>
      </w:r>
      <w:r w:rsidRPr="00826533">
        <w:rPr>
          <w:rFonts w:ascii="Bookman Old Style" w:hAnsi="Bookman Old Style"/>
          <w:noProof/>
          <w:color w:val="000000" w:themeColor="text1"/>
          <w:szCs w:val="24"/>
          <w:lang w:val="id-ID"/>
        </w:rPr>
        <w:t>.</w:t>
      </w:r>
    </w:p>
    <w:p w14:paraId="6A5338B1" w14:textId="0DC3F3F2" w:rsidR="00140CAF" w:rsidRPr="00826533" w:rsidRDefault="00140CAF" w:rsidP="00140CAF">
      <w:pPr>
        <w:spacing w:line="360" w:lineRule="auto"/>
        <w:ind w:left="1701"/>
        <w:jc w:val="both"/>
        <w:rPr>
          <w:rFonts w:ascii="Bookman Old Style" w:hAnsi="Bookman Old Style"/>
          <w:color w:val="000000" w:themeColor="text1"/>
          <w:sz w:val="32"/>
          <w:szCs w:val="32"/>
          <w:lang w:val="id-ID"/>
        </w:rPr>
      </w:pPr>
      <w:r w:rsidRPr="00826533">
        <w:rPr>
          <w:rFonts w:ascii="Bookman Old Style" w:hAnsi="Bookman Old Style"/>
          <w:color w:val="000000" w:themeColor="text1"/>
          <w:sz w:val="24"/>
          <w:szCs w:val="24"/>
          <w:lang w:val="id-ID"/>
        </w:rPr>
        <w:t xml:space="preserve">Total nilai nominal unit penyertaan dari seluruh pemegang unit penyertaan kontrak investasi bersama dana ventura, harus sama dengan nilai total aset pada formulir </w:t>
      </w:r>
      <w:r w:rsidRPr="00826533">
        <w:rPr>
          <w:rFonts w:ascii="Bookman Old Style" w:hAnsi="Bookman Old Style"/>
          <w:noProof/>
          <w:color w:val="000000" w:themeColor="text1"/>
          <w:sz w:val="24"/>
          <w:szCs w:val="32"/>
          <w:lang w:val="id-ID"/>
        </w:rPr>
        <w:t xml:space="preserve">3030: Laporan Aset Dan Kewajiban Dana Ventura.    </w:t>
      </w:r>
      <w:r w:rsidR="00A24DE4" w:rsidRPr="00826533">
        <w:rPr>
          <w:rFonts w:ascii="Bookman Old Style" w:hAnsi="Bookman Old Style"/>
          <w:noProof/>
          <w:color w:val="000000" w:themeColor="text1"/>
          <w:sz w:val="24"/>
          <w:szCs w:val="32"/>
          <w:lang w:val="id-ID"/>
        </w:rPr>
        <w:t xml:space="preserve"> </w:t>
      </w:r>
    </w:p>
    <w:p w14:paraId="5688888E" w14:textId="15B2DBE2" w:rsidR="00182233" w:rsidRPr="00826533" w:rsidRDefault="00182233" w:rsidP="00003D3B">
      <w:pPr>
        <w:spacing w:line="360" w:lineRule="auto"/>
        <w:rPr>
          <w:color w:val="000000" w:themeColor="text1"/>
          <w:lang w:val="id-ID"/>
        </w:rPr>
      </w:pPr>
    </w:p>
    <w:p w14:paraId="4EEB82AE" w14:textId="7ABA605E" w:rsidR="008038CB" w:rsidRPr="00826533" w:rsidRDefault="008038CB" w:rsidP="00A24DE4">
      <w:pPr>
        <w:pStyle w:val="Heading2"/>
        <w:spacing w:before="0"/>
        <w:ind w:left="567"/>
        <w:jc w:val="left"/>
        <w:rPr>
          <w:rFonts w:ascii="Bookman Old Style" w:hAnsi="Bookman Old Style"/>
          <w:noProof/>
          <w:color w:val="000000" w:themeColor="text1"/>
          <w:szCs w:val="24"/>
        </w:rPr>
        <w:sectPr w:rsidR="008038CB" w:rsidRPr="00826533" w:rsidSect="007F3DAF">
          <w:headerReference w:type="first" r:id="rId15"/>
          <w:pgSz w:w="12242" w:h="18722" w:code="14"/>
          <w:pgMar w:top="1701" w:right="1418" w:bottom="1418" w:left="1418" w:header="720" w:footer="720" w:gutter="0"/>
          <w:pgNumType w:fmt="numberInDash"/>
          <w:cols w:space="720"/>
          <w:titlePg/>
          <w:docGrid w:linePitch="272"/>
        </w:sectPr>
      </w:pPr>
    </w:p>
    <w:p w14:paraId="3C0137E9" w14:textId="77777777" w:rsidR="007854F8" w:rsidRPr="00826533" w:rsidRDefault="00AB5AFE" w:rsidP="00003D3B">
      <w:pPr>
        <w:pStyle w:val="Heading2"/>
        <w:numPr>
          <w:ilvl w:val="0"/>
          <w:numId w:val="44"/>
        </w:numPr>
        <w:spacing w:before="0"/>
        <w:ind w:left="56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Formulir 5310</w:t>
      </w:r>
      <w:r w:rsidR="007854F8" w:rsidRPr="00826533">
        <w:rPr>
          <w:rFonts w:ascii="Bookman Old Style" w:hAnsi="Bookman Old Style"/>
          <w:noProof/>
          <w:color w:val="000000" w:themeColor="text1"/>
          <w:szCs w:val="24"/>
        </w:rPr>
        <w:t>: LAPORAN ANALISIS KESESUAIAN ASET DAN LIABILITAS</w:t>
      </w:r>
    </w:p>
    <w:p w14:paraId="15CAB24D" w14:textId="77777777" w:rsidR="007854F8" w:rsidRPr="00826533" w:rsidRDefault="007854F8" w:rsidP="009A64D3">
      <w:pPr>
        <w:pStyle w:val="ListParagraph"/>
        <w:numPr>
          <w:ilvl w:val="0"/>
          <w:numId w:val="153"/>
        </w:numPr>
        <w:tabs>
          <w:tab w:val="clear" w:pos="324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BENTUK FORMULIR</w:t>
      </w:r>
      <w:r w:rsidR="00DF74A1" w:rsidRPr="00826533">
        <w:rPr>
          <w:rFonts w:ascii="Bookman Old Style" w:hAnsi="Bookman Old Style"/>
          <w:color w:val="000000" w:themeColor="text1"/>
          <w:sz w:val="24"/>
          <w:szCs w:val="24"/>
          <w:lang w:val="id-ID"/>
        </w:rPr>
        <w:t xml:space="preserve"> 5310</w:t>
      </w:r>
      <w:r w:rsidR="00DF74A1" w:rsidRPr="00826533">
        <w:rPr>
          <w:rFonts w:ascii="Bookman Old Style" w:hAnsi="Bookman Old Style"/>
          <w:color w:val="000000" w:themeColor="text1"/>
          <w:sz w:val="24"/>
          <w:szCs w:val="24"/>
        </w:rPr>
        <w:t xml:space="preserve"> </w:t>
      </w:r>
      <w:r w:rsidR="00DF74A1" w:rsidRPr="00826533">
        <w:rPr>
          <w:rFonts w:ascii="Bookman Old Style" w:hAnsi="Bookman Old Style"/>
          <w:color w:val="000000" w:themeColor="text1"/>
          <w:sz w:val="24"/>
          <w:szCs w:val="24"/>
          <w:lang w:val="id-ID"/>
        </w:rPr>
        <w:t>(</w:t>
      </w:r>
      <w:r w:rsidR="00DF74A1" w:rsidRPr="00826533">
        <w:rPr>
          <w:rFonts w:ascii="Bookman Old Style" w:hAnsi="Bookman Old Style"/>
          <w:color w:val="000000" w:themeColor="text1"/>
          <w:sz w:val="24"/>
          <w:szCs w:val="24"/>
        </w:rPr>
        <w:t>LAPORAN ANALISIS KESESUAIAN ASET DAN LIABILITAS</w:t>
      </w:r>
      <w:r w:rsidR="00DF74A1" w:rsidRPr="00826533">
        <w:rPr>
          <w:rFonts w:ascii="Bookman Old Style" w:hAnsi="Bookman Old Style"/>
          <w:color w:val="000000" w:themeColor="text1"/>
          <w:sz w:val="24"/>
          <w:szCs w:val="24"/>
          <w:lang w:val="id-ID"/>
        </w:rPr>
        <w:t>)</w:t>
      </w:r>
    </w:p>
    <w:p w14:paraId="1C26E07C" w14:textId="77777777" w:rsidR="002D77B6" w:rsidRPr="00826533" w:rsidRDefault="007854F8" w:rsidP="00003D3B">
      <w:pPr>
        <w:pStyle w:val="ListParagraph"/>
        <w:tabs>
          <w:tab w:val="left" w:pos="3870"/>
        </w:tabs>
        <w:spacing w:line="360" w:lineRule="auto"/>
        <w:ind w:left="1134"/>
        <w:contextualSpacing w:val="0"/>
        <w:jc w:val="both"/>
        <w:rPr>
          <w:rFonts w:ascii="Bookman Old Style" w:hAnsi="Bookman Old Style"/>
          <w:color w:val="000000" w:themeColor="text1"/>
          <w:sz w:val="24"/>
          <w:szCs w:val="24"/>
        </w:rPr>
      </w:pPr>
      <w:r w:rsidRPr="00826533">
        <w:rPr>
          <w:rFonts w:ascii="Bookman Old Style" w:hAnsi="Bookman Old Style"/>
          <w:noProof/>
          <w:color w:val="000000" w:themeColor="text1"/>
          <w:sz w:val="24"/>
          <w:szCs w:val="24"/>
        </w:rPr>
        <w:t xml:space="preserve">Formulir </w:t>
      </w:r>
      <w:r w:rsidRPr="00826533">
        <w:rPr>
          <w:rFonts w:ascii="Bookman Old Style" w:hAnsi="Bookman Old Style"/>
          <w:noProof/>
          <w:color w:val="000000" w:themeColor="text1"/>
          <w:sz w:val="24"/>
          <w:szCs w:val="24"/>
          <w:lang w:val="id-ID"/>
        </w:rPr>
        <w:t>5310</w:t>
      </w:r>
      <w:r w:rsidRPr="00826533">
        <w:rPr>
          <w:rFonts w:ascii="Bookman Old Style" w:hAnsi="Bookman Old Style"/>
          <w:noProof/>
          <w:color w:val="000000" w:themeColor="text1"/>
          <w:sz w:val="24"/>
          <w:szCs w:val="24"/>
        </w:rPr>
        <w:t xml:space="preserve"> </w:t>
      </w:r>
      <w:r w:rsidR="002D77B6"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rPr>
        <w:t xml:space="preserve">Laporan Analisis Kesesuaian Aset </w:t>
      </w:r>
      <w:r w:rsidR="00F825A9" w:rsidRPr="00826533">
        <w:rPr>
          <w:rFonts w:ascii="Bookman Old Style" w:hAnsi="Bookman Old Style"/>
          <w:noProof/>
          <w:color w:val="000000" w:themeColor="text1"/>
          <w:sz w:val="24"/>
          <w:szCs w:val="24"/>
        </w:rPr>
        <w:t xml:space="preserve">dan </w:t>
      </w:r>
      <w:r w:rsidRPr="00826533">
        <w:rPr>
          <w:rFonts w:ascii="Bookman Old Style" w:hAnsi="Bookman Old Style"/>
          <w:noProof/>
          <w:color w:val="000000" w:themeColor="text1"/>
          <w:sz w:val="24"/>
          <w:szCs w:val="24"/>
        </w:rPr>
        <w:t>Liabilitas</w:t>
      </w:r>
      <w:r w:rsidR="002D77B6" w:rsidRPr="00826533">
        <w:rPr>
          <w:rFonts w:ascii="Bookman Old Style" w:hAnsi="Bookman Old Style"/>
          <w:noProof/>
          <w:color w:val="000000" w:themeColor="text1"/>
          <w:sz w:val="24"/>
          <w:szCs w:val="24"/>
          <w:lang w:val="id-ID"/>
        </w:rPr>
        <w:t>)</w:t>
      </w:r>
      <w:r w:rsidRPr="00826533">
        <w:rPr>
          <w:rFonts w:ascii="Bookman Old Style" w:hAnsi="Bookman Old Style"/>
          <w:noProof/>
          <w:color w:val="000000" w:themeColor="text1"/>
          <w:sz w:val="24"/>
          <w:szCs w:val="24"/>
          <w:lang w:val="id-ID"/>
        </w:rPr>
        <w:t xml:space="preserve"> </w:t>
      </w:r>
      <w:r w:rsidRPr="00826533">
        <w:rPr>
          <w:rFonts w:ascii="Bookman Old Style" w:hAnsi="Bookman Old Style"/>
          <w:noProof/>
          <w:color w:val="000000" w:themeColor="text1"/>
          <w:sz w:val="24"/>
          <w:szCs w:val="24"/>
        </w:rPr>
        <w:t>disusun</w:t>
      </w:r>
      <w:r w:rsidR="00A520FD" w:rsidRPr="00826533">
        <w:rPr>
          <w:rFonts w:ascii="Bookman Old Style" w:hAnsi="Bookman Old Style"/>
          <w:noProof/>
          <w:color w:val="000000" w:themeColor="text1"/>
          <w:sz w:val="24"/>
          <w:szCs w:val="24"/>
        </w:rPr>
        <w:t xml:space="preserve"> sesuai format sebagai berikut:</w:t>
      </w:r>
      <w:bookmarkStart w:id="72" w:name="_Toc288124185"/>
      <w:bookmarkStart w:id="73" w:name="_Toc293556845"/>
    </w:p>
    <w:tbl>
      <w:tblPr>
        <w:tblW w:w="17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850"/>
        <w:gridCol w:w="905"/>
        <w:gridCol w:w="938"/>
        <w:gridCol w:w="992"/>
        <w:gridCol w:w="993"/>
        <w:gridCol w:w="992"/>
        <w:gridCol w:w="1003"/>
        <w:gridCol w:w="840"/>
        <w:gridCol w:w="850"/>
        <w:gridCol w:w="992"/>
        <w:gridCol w:w="993"/>
        <w:gridCol w:w="992"/>
        <w:gridCol w:w="992"/>
        <w:gridCol w:w="1007"/>
        <w:gridCol w:w="1052"/>
      </w:tblGrid>
      <w:tr w:rsidR="00886DE3" w:rsidRPr="00826533" w14:paraId="355C602C" w14:textId="77777777" w:rsidTr="5D47E6A8">
        <w:trPr>
          <w:trHeight w:val="122"/>
          <w:tblHeader/>
        </w:trPr>
        <w:tc>
          <w:tcPr>
            <w:tcW w:w="29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A7EA47B"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Pos-pos</w:t>
            </w:r>
          </w:p>
        </w:tc>
        <w:tc>
          <w:tcPr>
            <w:tcW w:w="667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78B557"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Rupiah</w:t>
            </w:r>
          </w:p>
        </w:tc>
        <w:tc>
          <w:tcPr>
            <w:tcW w:w="666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D175FD"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Valas</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A84B45"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Total</w:t>
            </w:r>
          </w:p>
        </w:tc>
      </w:tr>
      <w:tr w:rsidR="00886DE3" w:rsidRPr="00826533" w14:paraId="39EB0C6F" w14:textId="77777777" w:rsidTr="5D47E6A8">
        <w:trPr>
          <w:trHeight w:val="72"/>
          <w:tblHeader/>
        </w:trPr>
        <w:tc>
          <w:tcPr>
            <w:tcW w:w="2966" w:type="dxa"/>
            <w:vMerge/>
            <w:vAlign w:val="center"/>
            <w:hideMark/>
          </w:tcPr>
          <w:p w14:paraId="33E2441D" w14:textId="77777777" w:rsidR="002D77B6" w:rsidRPr="00826533" w:rsidRDefault="002D77B6" w:rsidP="00003D3B">
            <w:pPr>
              <w:spacing w:line="360" w:lineRule="auto"/>
              <w:rPr>
                <w:rFonts w:ascii="Bookman Old Style" w:hAnsi="Bookman Old Style"/>
                <w:bCs/>
                <w:color w:val="000000" w:themeColor="text1"/>
                <w:lang w:val="id-ID" w:eastAsia="id-ID"/>
              </w:rPr>
            </w:pPr>
          </w:p>
        </w:tc>
        <w:tc>
          <w:tcPr>
            <w:tcW w:w="667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5BD4FF" w14:textId="77777777" w:rsidR="002D77B6" w:rsidRPr="00826533" w:rsidRDefault="002D77B6" w:rsidP="00003D3B">
            <w:pPr>
              <w:tabs>
                <w:tab w:val="left" w:pos="553"/>
              </w:tabs>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Jatuh Tempo Sampai Dengan</w:t>
            </w:r>
          </w:p>
        </w:tc>
        <w:tc>
          <w:tcPr>
            <w:tcW w:w="666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06E08E"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Jatuh Tempo Sampai Dengan</w:t>
            </w:r>
          </w:p>
        </w:tc>
        <w:tc>
          <w:tcPr>
            <w:tcW w:w="1052" w:type="dxa"/>
            <w:vMerge/>
            <w:vAlign w:val="center"/>
            <w:hideMark/>
          </w:tcPr>
          <w:p w14:paraId="22E1579E" w14:textId="77777777" w:rsidR="002D77B6" w:rsidRPr="00826533" w:rsidRDefault="002D77B6" w:rsidP="00003D3B">
            <w:pPr>
              <w:spacing w:line="360" w:lineRule="auto"/>
              <w:rPr>
                <w:rFonts w:ascii="Bookman Old Style" w:hAnsi="Bookman Old Style"/>
                <w:bCs/>
                <w:color w:val="000000" w:themeColor="text1"/>
                <w:lang w:val="id-ID" w:eastAsia="id-ID"/>
              </w:rPr>
            </w:pPr>
          </w:p>
        </w:tc>
      </w:tr>
      <w:tr w:rsidR="00886DE3" w:rsidRPr="00826533" w14:paraId="4D0D85C7" w14:textId="77777777" w:rsidTr="5D47E6A8">
        <w:trPr>
          <w:trHeight w:val="460"/>
          <w:tblHeader/>
        </w:trPr>
        <w:tc>
          <w:tcPr>
            <w:tcW w:w="2966" w:type="dxa"/>
            <w:vMerge/>
            <w:vAlign w:val="center"/>
            <w:hideMark/>
          </w:tcPr>
          <w:p w14:paraId="0948E31B" w14:textId="77777777" w:rsidR="002D77B6" w:rsidRPr="00826533" w:rsidRDefault="002D77B6" w:rsidP="00003D3B">
            <w:pPr>
              <w:spacing w:line="360" w:lineRule="auto"/>
              <w:rPr>
                <w:rFonts w:ascii="Bookman Old Style" w:hAnsi="Bookman Old Style"/>
                <w:bCs/>
                <w:color w:val="000000" w:themeColor="text1"/>
                <w:lang w:val="id-ID" w:eastAsia="id-ID"/>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C3D420C"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≤3 Bulan</w:t>
            </w:r>
          </w:p>
        </w:tc>
        <w:tc>
          <w:tcPr>
            <w:tcW w:w="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51BABE3"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&gt;3-≤6 Bulan</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9E0206"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&gt;6 Bulan -≤1 Tahun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C082DC"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&gt;1-≤5 Tahun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69144D"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&gt;5-≤10 Tahun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3CBAC5"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&gt;10 Tahun</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3D5E784"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Jumlah</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1F8586"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≤3 Bulan</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5245F7"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&gt;3-≤6 Bulan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52D7DE"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&gt;6 Bulan -≤1 Tahun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302FE6"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&gt;1-≤5 Tahun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FAA52A3"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&gt;5-≤10 Tahun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310703"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&gt;10 Tahun</w:t>
            </w:r>
          </w:p>
        </w:tc>
        <w:tc>
          <w:tcPr>
            <w:tcW w:w="10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7E6E916" w14:textId="77777777" w:rsidR="002D77B6" w:rsidRPr="00826533" w:rsidRDefault="008038CB"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Jumlah</w:t>
            </w: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88D984" w14:textId="77777777" w:rsidR="002D77B6" w:rsidRPr="00826533" w:rsidRDefault="002D77B6" w:rsidP="00003D3B">
            <w:pPr>
              <w:spacing w:line="360" w:lineRule="auto"/>
              <w:rPr>
                <w:rFonts w:ascii="Bookman Old Style" w:hAnsi="Bookman Old Style"/>
                <w:bCs/>
                <w:color w:val="000000" w:themeColor="text1"/>
                <w:lang w:val="id-ID" w:eastAsia="id-ID"/>
              </w:rPr>
            </w:pPr>
          </w:p>
        </w:tc>
      </w:tr>
      <w:tr w:rsidR="00886DE3" w:rsidRPr="00826533" w14:paraId="72B8F6FC"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1AD201A1" w14:textId="77777777" w:rsidR="002D77B6" w:rsidRPr="00826533" w:rsidRDefault="002D77B6" w:rsidP="009A64D3">
            <w:pPr>
              <w:pStyle w:val="ListParagraph"/>
              <w:numPr>
                <w:ilvl w:val="0"/>
                <w:numId w:val="220"/>
              </w:numPr>
              <w:spacing w:line="360" w:lineRule="auto"/>
              <w:ind w:left="288" w:hanging="288"/>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ASET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5954B45"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4B753802"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AF2896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8F1F9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BBF3F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8A49C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633D405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3FDA3CC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5A326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4B5A6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AD8E15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4A777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D6D3FF"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688FB27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6BBDFDA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22F58846"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3CE8238C" w14:textId="77777777" w:rsidR="002D77B6" w:rsidRPr="00826533" w:rsidRDefault="0091508A" w:rsidP="009A64D3">
            <w:pPr>
              <w:pStyle w:val="ListParagraph"/>
              <w:numPr>
                <w:ilvl w:val="0"/>
                <w:numId w:val="221"/>
              </w:numPr>
              <w:spacing w:line="360" w:lineRule="auto"/>
              <w:ind w:left="578"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Investasi Modal Ventura </w:t>
            </w:r>
            <w:r w:rsidR="00326054" w:rsidRPr="00826533">
              <w:rPr>
                <w:rFonts w:ascii="Bookman Old Style" w:hAnsi="Bookman Old Style"/>
                <w:color w:val="000000" w:themeColor="text1"/>
                <w:lang w:val="id-ID" w:eastAsia="id-ID"/>
              </w:rPr>
              <w:t>Syariah</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A89165"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4DDE99DF"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FC1D31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CC9D8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9C350E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029AB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1FF5085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164DA02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B0530D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2F5E9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14C2FA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CC017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61F59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3418AD1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31B5B53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17E4C68E"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4079ACFD" w14:textId="51F194F4" w:rsidR="002D77B6" w:rsidRPr="00826533" w:rsidRDefault="002D77B6" w:rsidP="009A64D3">
            <w:pPr>
              <w:pStyle w:val="ListParagraph"/>
              <w:numPr>
                <w:ilvl w:val="0"/>
                <w:numId w:val="222"/>
              </w:numPr>
              <w:spacing w:line="360" w:lineRule="auto"/>
              <w:ind w:left="867" w:hanging="289"/>
              <w:contextualSpacing w:val="0"/>
              <w:rPr>
                <w:rFonts w:ascii="Bookman Old Style" w:hAnsi="Bookman Old Style"/>
                <w:color w:val="000000" w:themeColor="text1"/>
                <w:lang w:eastAsia="id-ID"/>
              </w:rPr>
            </w:pPr>
            <w:r w:rsidRPr="00826533">
              <w:rPr>
                <w:rFonts w:ascii="Bookman Old Style" w:hAnsi="Bookman Old Style"/>
                <w:color w:val="000000" w:themeColor="text1"/>
                <w:lang w:val="id-ID" w:eastAsia="id-ID"/>
              </w:rPr>
              <w:t xml:space="preserve">Penyertaan </w:t>
            </w:r>
            <w:r w:rsidR="004C66AB" w:rsidRPr="00826533">
              <w:rPr>
                <w:rFonts w:ascii="Bookman Old Style" w:hAnsi="Bookman Old Style"/>
                <w:color w:val="000000" w:themeColor="text1"/>
                <w:lang w:val="id-ID" w:eastAsia="id-ID"/>
              </w:rPr>
              <w:t>Modal Neto</w:t>
            </w:r>
            <w:r w:rsidRPr="00826533">
              <w:rPr>
                <w:rFonts w:ascii="Bookman Old Style" w:hAnsi="Bookman Old Style"/>
                <w:color w:val="000000" w:themeColor="text1"/>
                <w:lang w:val="id-ID" w:eastAsia="id-ID"/>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6EE2B4C"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49FFBDBA" w14:textId="77777777" w:rsidR="002D77B6" w:rsidRPr="00826533" w:rsidRDefault="002D77B6" w:rsidP="00003D3B">
            <w:pPr>
              <w:spacing w:line="360" w:lineRule="auto"/>
              <w:jc w:val="center"/>
              <w:rPr>
                <w:rFonts w:ascii="Bookman Old Style" w:hAnsi="Bookman Old Style"/>
                <w:color w:val="000000" w:themeColor="text1"/>
                <w:lang w:val="id-ID" w:eastAsia="id-ID"/>
              </w:rPr>
            </w:pP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31E6E7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80F2F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AF6EEC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33803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48CBA1A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4705DA3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6903EB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C23C0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484F08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0CD9D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0DE2A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2ABDCB1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4E25B6D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25083B5F"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tcPr>
          <w:p w14:paraId="7929536A" w14:textId="5271A038" w:rsidR="004C66AB" w:rsidRPr="00826533" w:rsidRDefault="004C66AB" w:rsidP="009A64D3">
            <w:pPr>
              <w:pStyle w:val="ListParagraph"/>
              <w:numPr>
                <w:ilvl w:val="0"/>
                <w:numId w:val="259"/>
              </w:numPr>
              <w:spacing w:line="360" w:lineRule="auto"/>
              <w:ind w:left="1172" w:hanging="283"/>
              <w:contextualSpacing w:val="0"/>
              <w:jc w:val="both"/>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Penyertaan Modal </w:t>
            </w:r>
          </w:p>
        </w:tc>
        <w:tc>
          <w:tcPr>
            <w:tcW w:w="850" w:type="dxa"/>
            <w:tcBorders>
              <w:top w:val="single" w:sz="4" w:space="0" w:color="auto"/>
              <w:left w:val="single" w:sz="4" w:space="0" w:color="auto"/>
              <w:bottom w:val="single" w:sz="4" w:space="0" w:color="auto"/>
              <w:right w:val="single" w:sz="4" w:space="0" w:color="auto"/>
            </w:tcBorders>
            <w:noWrap/>
            <w:vAlign w:val="center"/>
          </w:tcPr>
          <w:p w14:paraId="417206CA" w14:textId="77777777" w:rsidR="004C66AB" w:rsidRPr="00826533" w:rsidRDefault="004C66AB" w:rsidP="004C66AB">
            <w:pPr>
              <w:spacing w:line="360" w:lineRule="auto"/>
              <w:jc w:val="center"/>
              <w:rPr>
                <w:rFonts w:ascii="Bookman Old Style" w:hAnsi="Bookman Old Style"/>
                <w:color w:val="000000" w:themeColor="text1"/>
                <w:lang w:val="id-ID" w:eastAsia="id-ID"/>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4E7B41D5" w14:textId="77777777" w:rsidR="004C66AB" w:rsidRPr="00826533" w:rsidRDefault="004C66AB" w:rsidP="004C66AB">
            <w:pPr>
              <w:spacing w:line="360" w:lineRule="auto"/>
              <w:jc w:val="center"/>
              <w:rPr>
                <w:rFonts w:ascii="Bookman Old Style" w:hAnsi="Bookman Old Style"/>
                <w:color w:val="000000" w:themeColor="text1"/>
                <w:lang w:val="id-ID" w:eastAsia="id-ID"/>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69996909"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D5F643F"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F95A6E5"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B306924"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03" w:type="dxa"/>
            <w:tcBorders>
              <w:top w:val="single" w:sz="4" w:space="0" w:color="auto"/>
              <w:left w:val="single" w:sz="4" w:space="0" w:color="auto"/>
              <w:bottom w:val="single" w:sz="4" w:space="0" w:color="auto"/>
              <w:right w:val="single" w:sz="4" w:space="0" w:color="auto"/>
            </w:tcBorders>
            <w:noWrap/>
            <w:vAlign w:val="center"/>
          </w:tcPr>
          <w:p w14:paraId="0B3E9500"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840" w:type="dxa"/>
            <w:tcBorders>
              <w:top w:val="single" w:sz="4" w:space="0" w:color="auto"/>
              <w:left w:val="single" w:sz="4" w:space="0" w:color="auto"/>
              <w:bottom w:val="single" w:sz="4" w:space="0" w:color="auto"/>
              <w:right w:val="single" w:sz="4" w:space="0" w:color="auto"/>
            </w:tcBorders>
            <w:noWrap/>
            <w:vAlign w:val="center"/>
          </w:tcPr>
          <w:p w14:paraId="7AE6CB7B"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3192D84"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7F3CFEE"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F7CD965"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3ACD2E1"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22DDC1"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07" w:type="dxa"/>
            <w:tcBorders>
              <w:top w:val="single" w:sz="4" w:space="0" w:color="auto"/>
              <w:left w:val="single" w:sz="4" w:space="0" w:color="auto"/>
              <w:bottom w:val="single" w:sz="4" w:space="0" w:color="auto"/>
              <w:right w:val="single" w:sz="4" w:space="0" w:color="auto"/>
            </w:tcBorders>
            <w:noWrap/>
            <w:vAlign w:val="center"/>
          </w:tcPr>
          <w:p w14:paraId="5CA1EAB0"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52" w:type="dxa"/>
            <w:tcBorders>
              <w:top w:val="single" w:sz="4" w:space="0" w:color="auto"/>
              <w:left w:val="single" w:sz="4" w:space="0" w:color="auto"/>
              <w:bottom w:val="single" w:sz="4" w:space="0" w:color="auto"/>
              <w:right w:val="single" w:sz="4" w:space="0" w:color="auto"/>
            </w:tcBorders>
            <w:noWrap/>
            <w:vAlign w:val="center"/>
          </w:tcPr>
          <w:p w14:paraId="4AB536E8" w14:textId="77777777" w:rsidR="004C66AB" w:rsidRPr="00826533" w:rsidRDefault="004C66AB" w:rsidP="004C66AB">
            <w:pPr>
              <w:spacing w:line="360" w:lineRule="auto"/>
              <w:rPr>
                <w:rFonts w:ascii="Bookman Old Style" w:hAnsi="Bookman Old Style"/>
                <w:color w:val="000000" w:themeColor="text1"/>
                <w:lang w:val="id-ID" w:eastAsia="id-ID"/>
              </w:rPr>
            </w:pPr>
          </w:p>
        </w:tc>
      </w:tr>
      <w:tr w:rsidR="00886DE3" w:rsidRPr="00826533" w14:paraId="3C2616AB"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tcPr>
          <w:p w14:paraId="222873EF" w14:textId="6C1C6599" w:rsidR="004C66AB" w:rsidRPr="00826533" w:rsidRDefault="004C66AB" w:rsidP="009A64D3">
            <w:pPr>
              <w:pStyle w:val="ListParagraph"/>
              <w:numPr>
                <w:ilvl w:val="0"/>
                <w:numId w:val="259"/>
              </w:numPr>
              <w:spacing w:line="360" w:lineRule="auto"/>
              <w:ind w:left="1172" w:hanging="283"/>
              <w:contextualSpacing w:val="0"/>
              <w:jc w:val="both"/>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Cadangan Penyisihan Penghapusan Aset Produktif Penyertaan Modal</w:t>
            </w:r>
          </w:p>
        </w:tc>
        <w:tc>
          <w:tcPr>
            <w:tcW w:w="850" w:type="dxa"/>
            <w:tcBorders>
              <w:top w:val="single" w:sz="4" w:space="0" w:color="auto"/>
              <w:left w:val="single" w:sz="4" w:space="0" w:color="auto"/>
              <w:bottom w:val="single" w:sz="4" w:space="0" w:color="auto"/>
              <w:right w:val="single" w:sz="4" w:space="0" w:color="auto"/>
            </w:tcBorders>
            <w:noWrap/>
            <w:vAlign w:val="center"/>
          </w:tcPr>
          <w:p w14:paraId="04F45BC0" w14:textId="77777777" w:rsidR="004C66AB" w:rsidRPr="00826533" w:rsidRDefault="004C66AB" w:rsidP="004C66AB">
            <w:pPr>
              <w:spacing w:line="360" w:lineRule="auto"/>
              <w:jc w:val="center"/>
              <w:rPr>
                <w:rFonts w:ascii="Bookman Old Style" w:hAnsi="Bookman Old Style"/>
                <w:color w:val="000000" w:themeColor="text1"/>
                <w:lang w:val="id-ID" w:eastAsia="id-ID"/>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2D708E42" w14:textId="77777777" w:rsidR="004C66AB" w:rsidRPr="00826533" w:rsidRDefault="004C66AB" w:rsidP="004C66AB">
            <w:pPr>
              <w:spacing w:line="360" w:lineRule="auto"/>
              <w:jc w:val="center"/>
              <w:rPr>
                <w:rFonts w:ascii="Bookman Old Style" w:hAnsi="Bookman Old Style"/>
                <w:color w:val="000000" w:themeColor="text1"/>
                <w:lang w:val="id-ID" w:eastAsia="id-ID"/>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520E5055"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A2CA09D"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D1A6D04"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9D52552"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03" w:type="dxa"/>
            <w:tcBorders>
              <w:top w:val="single" w:sz="4" w:space="0" w:color="auto"/>
              <w:left w:val="single" w:sz="4" w:space="0" w:color="auto"/>
              <w:bottom w:val="single" w:sz="4" w:space="0" w:color="auto"/>
              <w:right w:val="single" w:sz="4" w:space="0" w:color="auto"/>
            </w:tcBorders>
            <w:noWrap/>
            <w:vAlign w:val="center"/>
          </w:tcPr>
          <w:p w14:paraId="71057FCC"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840" w:type="dxa"/>
            <w:tcBorders>
              <w:top w:val="single" w:sz="4" w:space="0" w:color="auto"/>
              <w:left w:val="single" w:sz="4" w:space="0" w:color="auto"/>
              <w:bottom w:val="single" w:sz="4" w:space="0" w:color="auto"/>
              <w:right w:val="single" w:sz="4" w:space="0" w:color="auto"/>
            </w:tcBorders>
            <w:noWrap/>
            <w:vAlign w:val="center"/>
          </w:tcPr>
          <w:p w14:paraId="7B049A1C"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A991EAD"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F3AD273"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EA86C80"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E576BD3"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AD06B47"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07" w:type="dxa"/>
            <w:tcBorders>
              <w:top w:val="single" w:sz="4" w:space="0" w:color="auto"/>
              <w:left w:val="single" w:sz="4" w:space="0" w:color="auto"/>
              <w:bottom w:val="single" w:sz="4" w:space="0" w:color="auto"/>
              <w:right w:val="single" w:sz="4" w:space="0" w:color="auto"/>
            </w:tcBorders>
            <w:noWrap/>
            <w:vAlign w:val="center"/>
          </w:tcPr>
          <w:p w14:paraId="78B02C4D" w14:textId="77777777" w:rsidR="004C66AB" w:rsidRPr="00826533" w:rsidRDefault="004C66AB" w:rsidP="004C66AB">
            <w:pPr>
              <w:spacing w:line="360" w:lineRule="auto"/>
              <w:rPr>
                <w:rFonts w:ascii="Bookman Old Style" w:hAnsi="Bookman Old Style"/>
                <w:color w:val="000000" w:themeColor="text1"/>
                <w:lang w:val="id-ID" w:eastAsia="id-ID"/>
              </w:rPr>
            </w:pPr>
          </w:p>
        </w:tc>
        <w:tc>
          <w:tcPr>
            <w:tcW w:w="1052" w:type="dxa"/>
            <w:tcBorders>
              <w:top w:val="single" w:sz="4" w:space="0" w:color="auto"/>
              <w:left w:val="single" w:sz="4" w:space="0" w:color="auto"/>
              <w:bottom w:val="single" w:sz="4" w:space="0" w:color="auto"/>
              <w:right w:val="single" w:sz="4" w:space="0" w:color="auto"/>
            </w:tcBorders>
            <w:noWrap/>
            <w:vAlign w:val="center"/>
          </w:tcPr>
          <w:p w14:paraId="19A077F1" w14:textId="77777777" w:rsidR="004C66AB" w:rsidRPr="00826533" w:rsidRDefault="004C66AB" w:rsidP="004C66AB">
            <w:pPr>
              <w:spacing w:line="360" w:lineRule="auto"/>
              <w:rPr>
                <w:rFonts w:ascii="Bookman Old Style" w:hAnsi="Bookman Old Style"/>
                <w:color w:val="000000" w:themeColor="text1"/>
                <w:lang w:val="id-ID" w:eastAsia="id-ID"/>
              </w:rPr>
            </w:pPr>
          </w:p>
        </w:tc>
      </w:tr>
      <w:tr w:rsidR="00886DE3" w:rsidRPr="00826533" w14:paraId="56A1273A" w14:textId="77777777" w:rsidTr="5D47E6A8">
        <w:trPr>
          <w:trHeight w:val="387"/>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3EA1E4A4" w14:textId="66179455" w:rsidR="00C7167A" w:rsidRPr="00826533" w:rsidRDefault="00C7167A" w:rsidP="5D47E6A8">
            <w:pPr>
              <w:pStyle w:val="ListParagraph"/>
              <w:numPr>
                <w:ilvl w:val="0"/>
                <w:numId w:val="222"/>
              </w:numPr>
              <w:spacing w:line="360" w:lineRule="auto"/>
              <w:ind w:left="867" w:hanging="289"/>
              <w:rPr>
                <w:rFonts w:ascii="Bookman Old Style" w:hAnsi="Bookman Old Style"/>
                <w:color w:val="000000" w:themeColor="text1"/>
                <w:lang w:eastAsia="id-ID"/>
              </w:rPr>
            </w:pPr>
            <w:r w:rsidRPr="00826533">
              <w:rPr>
                <w:rFonts w:ascii="Bookman Old Style" w:hAnsi="Bookman Old Style"/>
                <w:color w:val="000000" w:themeColor="text1"/>
                <w:lang w:eastAsia="id-ID"/>
              </w:rPr>
              <w:t xml:space="preserve">Penyertaan melalui </w:t>
            </w:r>
            <w:r w:rsidRPr="00826533">
              <w:rPr>
                <w:rFonts w:ascii="Bookman Old Style" w:hAnsi="Bookman Old Style"/>
                <w:color w:val="000000" w:themeColor="text1"/>
                <w:lang w:val="id-ID" w:eastAsia="id-ID"/>
              </w:rPr>
              <w:t>Pembelian Sukuk/ Obligasi Syariah Konversi Neto</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CD441D"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54BAF2E3"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304CCF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3761F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9B70D5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8781B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F87614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47AAE16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196817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F08F0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8AC34F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7803B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34196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0DBEDFD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6E9EA15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4CA24F29"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7F6ACFFB" w14:textId="77777777" w:rsidR="002D77B6" w:rsidRPr="00826533" w:rsidRDefault="002D77B6" w:rsidP="009A64D3">
            <w:pPr>
              <w:pStyle w:val="ListParagraph"/>
              <w:numPr>
                <w:ilvl w:val="0"/>
                <w:numId w:val="223"/>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Pembelian Sukuk/Obligasi Syariah Konversi</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B9D050"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567957EA"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82E977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75291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FB70D8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90007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1B6F97A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231985C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2E38A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3F2C5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794D3C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8C7E5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D7804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3962333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07546B3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21DE769B"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09C3AF7D" w14:textId="77777777" w:rsidR="002D77B6" w:rsidRPr="00826533" w:rsidRDefault="002D77B6" w:rsidP="009A64D3">
            <w:pPr>
              <w:pStyle w:val="ListParagraph"/>
              <w:numPr>
                <w:ilvl w:val="0"/>
                <w:numId w:val="223"/>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Cadangan Penyisihan Penghapusan Aset Produktif Pembelian Sukuk/Obligasi Syariah Konversi</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300ED9"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55B67CC3"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4DD2E3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41D01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BD9B8D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59EF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900822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638D3DB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85C73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3836C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E99B00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01F63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4EC23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777DA11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299A5C9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3613C66B"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6E78CDCE" w14:textId="77777777" w:rsidR="002D77B6" w:rsidRPr="00826533" w:rsidRDefault="002D77B6" w:rsidP="009A64D3">
            <w:pPr>
              <w:pStyle w:val="ListParagraph"/>
              <w:numPr>
                <w:ilvl w:val="0"/>
                <w:numId w:val="222"/>
              </w:numPr>
              <w:spacing w:line="360" w:lineRule="auto"/>
              <w:ind w:left="86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Pembelian Sukuk/Obligasi Syariah yang Diterbitkan Pasangan Usaha pada Tahap Rintisan Awal (</w:t>
            </w:r>
            <w:r w:rsidRPr="00826533">
              <w:rPr>
                <w:rFonts w:ascii="Bookman Old Style" w:hAnsi="Bookman Old Style"/>
                <w:i/>
                <w:color w:val="000000" w:themeColor="text1"/>
                <w:lang w:val="id-ID" w:eastAsia="id-ID"/>
              </w:rPr>
              <w:t>Start-</w:t>
            </w:r>
            <w:r w:rsidR="00D36790" w:rsidRPr="00826533">
              <w:rPr>
                <w:rFonts w:ascii="Bookman Old Style" w:hAnsi="Bookman Old Style"/>
                <w:i/>
                <w:color w:val="000000" w:themeColor="text1"/>
                <w:lang w:val="id-ID" w:eastAsia="id-ID"/>
              </w:rPr>
              <w:t>up</w:t>
            </w:r>
            <w:r w:rsidR="00A075FD" w:rsidRPr="00826533">
              <w:rPr>
                <w:rFonts w:ascii="Bookman Old Style" w:hAnsi="Bookman Old Style"/>
                <w:color w:val="000000" w:themeColor="text1"/>
                <w:lang w:val="id-ID" w:eastAsia="id-ID"/>
              </w:rPr>
              <w:t xml:space="preserve">) dan/atau Pengembangan Usaha </w:t>
            </w:r>
            <w:r w:rsidRPr="00826533">
              <w:rPr>
                <w:rFonts w:ascii="Bookman Old Style" w:hAnsi="Bookman Old Style"/>
                <w:color w:val="000000" w:themeColor="text1"/>
                <w:lang w:val="id-ID" w:eastAsia="id-ID"/>
              </w:rPr>
              <w:t>Neto</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7C4C33"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5A841DD0"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97893E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CDADA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8B98C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705A6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79496BB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10B6828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BA6BA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C0D41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6962C5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2FA3E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AEB0E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68C5504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74A697A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18CDE1F4"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2FAFC2ED" w14:textId="77777777" w:rsidR="002D77B6" w:rsidRPr="00826533" w:rsidRDefault="002D77B6" w:rsidP="009A64D3">
            <w:pPr>
              <w:pStyle w:val="ListParagraph"/>
              <w:numPr>
                <w:ilvl w:val="0"/>
                <w:numId w:val="224"/>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Pembelian Sukuk/Obligasi Syariah yang Diterbitkan Pasangan Usaha pada Tahap Rintisan Awal (</w:t>
            </w:r>
            <w:r w:rsidRPr="00826533">
              <w:rPr>
                <w:rFonts w:ascii="Bookman Old Style" w:hAnsi="Bookman Old Style"/>
                <w:i/>
                <w:color w:val="000000" w:themeColor="text1"/>
                <w:lang w:val="id-ID" w:eastAsia="id-ID"/>
              </w:rPr>
              <w:t>Start-Up</w:t>
            </w:r>
            <w:r w:rsidRPr="00826533">
              <w:rPr>
                <w:rFonts w:ascii="Bookman Old Style" w:hAnsi="Bookman Old Style"/>
                <w:color w:val="000000" w:themeColor="text1"/>
                <w:lang w:val="id-ID" w:eastAsia="id-ID"/>
              </w:rPr>
              <w:t>) dan/atau Pengembangan Usaha</w:t>
            </w:r>
          </w:p>
        </w:tc>
        <w:tc>
          <w:tcPr>
            <w:tcW w:w="850" w:type="dxa"/>
            <w:tcBorders>
              <w:top w:val="single" w:sz="4" w:space="0" w:color="auto"/>
              <w:left w:val="single" w:sz="4" w:space="0" w:color="auto"/>
              <w:bottom w:val="single" w:sz="4" w:space="0" w:color="auto"/>
              <w:right w:val="single" w:sz="4" w:space="0" w:color="auto"/>
            </w:tcBorders>
            <w:noWrap/>
            <w:vAlign w:val="center"/>
          </w:tcPr>
          <w:p w14:paraId="04D5BF97" w14:textId="77777777" w:rsidR="002D77B6" w:rsidRPr="00826533" w:rsidRDefault="002D77B6" w:rsidP="00003D3B">
            <w:pPr>
              <w:spacing w:line="360" w:lineRule="auto"/>
              <w:jc w:val="center"/>
              <w:rPr>
                <w:rFonts w:ascii="Bookman Old Style" w:hAnsi="Bookman Old Style"/>
                <w:color w:val="000000" w:themeColor="text1"/>
                <w:lang w:val="id-ID" w:eastAsia="id-ID"/>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1723ADE5" w14:textId="77777777" w:rsidR="002D77B6" w:rsidRPr="00826533" w:rsidRDefault="002D77B6" w:rsidP="00003D3B">
            <w:pPr>
              <w:spacing w:line="360" w:lineRule="auto"/>
              <w:jc w:val="center"/>
              <w:rPr>
                <w:rFonts w:ascii="Bookman Old Style" w:hAnsi="Bookman Old Style"/>
                <w:color w:val="000000" w:themeColor="text1"/>
                <w:lang w:val="id-ID" w:eastAsia="id-ID"/>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4ED2D9D8"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9FC2164"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899BEB7"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D362D9A"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03" w:type="dxa"/>
            <w:tcBorders>
              <w:top w:val="single" w:sz="4" w:space="0" w:color="auto"/>
              <w:left w:val="single" w:sz="4" w:space="0" w:color="auto"/>
              <w:bottom w:val="single" w:sz="4" w:space="0" w:color="auto"/>
              <w:right w:val="single" w:sz="4" w:space="0" w:color="auto"/>
            </w:tcBorders>
            <w:noWrap/>
            <w:vAlign w:val="center"/>
          </w:tcPr>
          <w:p w14:paraId="12802C7D"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840" w:type="dxa"/>
            <w:tcBorders>
              <w:top w:val="single" w:sz="4" w:space="0" w:color="auto"/>
              <w:left w:val="single" w:sz="4" w:space="0" w:color="auto"/>
              <w:bottom w:val="single" w:sz="4" w:space="0" w:color="auto"/>
              <w:right w:val="single" w:sz="4" w:space="0" w:color="auto"/>
            </w:tcBorders>
            <w:noWrap/>
            <w:vAlign w:val="center"/>
          </w:tcPr>
          <w:p w14:paraId="5A376C15"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B3A5612"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04AE5B"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6A1AD47"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3815CEE"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4D6CBA8"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07" w:type="dxa"/>
            <w:tcBorders>
              <w:top w:val="single" w:sz="4" w:space="0" w:color="auto"/>
              <w:left w:val="single" w:sz="4" w:space="0" w:color="auto"/>
              <w:bottom w:val="single" w:sz="4" w:space="0" w:color="auto"/>
              <w:right w:val="single" w:sz="4" w:space="0" w:color="auto"/>
            </w:tcBorders>
            <w:noWrap/>
            <w:vAlign w:val="center"/>
          </w:tcPr>
          <w:p w14:paraId="1F4FEAE3"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52" w:type="dxa"/>
            <w:tcBorders>
              <w:top w:val="single" w:sz="4" w:space="0" w:color="auto"/>
              <w:left w:val="single" w:sz="4" w:space="0" w:color="auto"/>
              <w:bottom w:val="single" w:sz="4" w:space="0" w:color="auto"/>
              <w:right w:val="single" w:sz="4" w:space="0" w:color="auto"/>
            </w:tcBorders>
            <w:noWrap/>
            <w:vAlign w:val="center"/>
          </w:tcPr>
          <w:p w14:paraId="57F2CDCC" w14:textId="77777777" w:rsidR="002D77B6" w:rsidRPr="00826533" w:rsidRDefault="002D77B6" w:rsidP="00003D3B">
            <w:pPr>
              <w:spacing w:line="360" w:lineRule="auto"/>
              <w:rPr>
                <w:rFonts w:ascii="Bookman Old Style" w:hAnsi="Bookman Old Style"/>
                <w:color w:val="000000" w:themeColor="text1"/>
                <w:lang w:val="id-ID" w:eastAsia="id-ID"/>
              </w:rPr>
            </w:pPr>
          </w:p>
        </w:tc>
      </w:tr>
      <w:tr w:rsidR="00886DE3" w:rsidRPr="00826533" w14:paraId="3931DC3A"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2D621520" w14:textId="77777777" w:rsidR="002D77B6" w:rsidRPr="00826533" w:rsidRDefault="002D77B6" w:rsidP="009A64D3">
            <w:pPr>
              <w:pStyle w:val="ListParagraph"/>
              <w:numPr>
                <w:ilvl w:val="0"/>
                <w:numId w:val="224"/>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Cadangan Penyisihan Penghapusan Aset Produktif Pembelian </w:t>
            </w:r>
            <w:r w:rsidR="0091508A" w:rsidRPr="00826533">
              <w:rPr>
                <w:rFonts w:ascii="Bookman Old Style" w:hAnsi="Bookman Old Style"/>
                <w:color w:val="000000" w:themeColor="text1"/>
                <w:lang w:val="id-ID" w:eastAsia="id-ID"/>
              </w:rPr>
              <w:t xml:space="preserve">Sukuk/Obligasi Syariah </w:t>
            </w:r>
            <w:r w:rsidRPr="00826533">
              <w:rPr>
                <w:rFonts w:ascii="Bookman Old Style" w:hAnsi="Bookman Old Style"/>
                <w:color w:val="000000" w:themeColor="text1"/>
                <w:lang w:val="id-ID" w:eastAsia="id-ID"/>
              </w:rPr>
              <w:t>yang Diterbitkan Pasangan Usaha pada Tahap Rintisan Awal (</w:t>
            </w:r>
            <w:r w:rsidRPr="00826533">
              <w:rPr>
                <w:rFonts w:ascii="Bookman Old Style" w:hAnsi="Bookman Old Style"/>
                <w:i/>
                <w:color w:val="000000" w:themeColor="text1"/>
                <w:lang w:val="id-ID" w:eastAsia="id-ID"/>
              </w:rPr>
              <w:t>Start-</w:t>
            </w:r>
            <w:r w:rsidR="00D36790" w:rsidRPr="00826533">
              <w:rPr>
                <w:rFonts w:ascii="Bookman Old Style" w:hAnsi="Bookman Old Style"/>
                <w:i/>
                <w:color w:val="000000" w:themeColor="text1"/>
                <w:lang w:val="id-ID" w:eastAsia="id-ID"/>
              </w:rPr>
              <w:t>up</w:t>
            </w:r>
            <w:r w:rsidRPr="00826533">
              <w:rPr>
                <w:rFonts w:ascii="Bookman Old Style" w:hAnsi="Bookman Old Style"/>
                <w:color w:val="000000" w:themeColor="text1"/>
                <w:lang w:val="id-ID" w:eastAsia="id-ID"/>
              </w:rPr>
              <w:t>) dan/atau Pengembangan Usaha</w:t>
            </w:r>
          </w:p>
        </w:tc>
        <w:tc>
          <w:tcPr>
            <w:tcW w:w="850" w:type="dxa"/>
            <w:tcBorders>
              <w:top w:val="single" w:sz="4" w:space="0" w:color="auto"/>
              <w:left w:val="single" w:sz="4" w:space="0" w:color="auto"/>
              <w:bottom w:val="single" w:sz="4" w:space="0" w:color="auto"/>
              <w:right w:val="single" w:sz="4" w:space="0" w:color="auto"/>
            </w:tcBorders>
            <w:noWrap/>
            <w:vAlign w:val="center"/>
          </w:tcPr>
          <w:p w14:paraId="26D12B0B" w14:textId="77777777" w:rsidR="002D77B6" w:rsidRPr="00826533" w:rsidRDefault="002D77B6" w:rsidP="00003D3B">
            <w:pPr>
              <w:spacing w:line="360" w:lineRule="auto"/>
              <w:jc w:val="center"/>
              <w:rPr>
                <w:rFonts w:ascii="Bookman Old Style" w:hAnsi="Bookman Old Style"/>
                <w:color w:val="000000" w:themeColor="text1"/>
                <w:lang w:val="id-ID" w:eastAsia="id-ID"/>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416D043C" w14:textId="77777777" w:rsidR="002D77B6" w:rsidRPr="00826533" w:rsidRDefault="002D77B6" w:rsidP="00003D3B">
            <w:pPr>
              <w:spacing w:line="360" w:lineRule="auto"/>
              <w:jc w:val="center"/>
              <w:rPr>
                <w:rFonts w:ascii="Bookman Old Style" w:hAnsi="Bookman Old Style"/>
                <w:color w:val="000000" w:themeColor="text1"/>
                <w:lang w:val="id-ID" w:eastAsia="id-ID"/>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0E485754"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84AE9B7"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CF4CDCC"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687ED6B"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03" w:type="dxa"/>
            <w:tcBorders>
              <w:top w:val="single" w:sz="4" w:space="0" w:color="auto"/>
              <w:left w:val="single" w:sz="4" w:space="0" w:color="auto"/>
              <w:bottom w:val="single" w:sz="4" w:space="0" w:color="auto"/>
              <w:right w:val="single" w:sz="4" w:space="0" w:color="auto"/>
            </w:tcBorders>
            <w:noWrap/>
            <w:vAlign w:val="center"/>
          </w:tcPr>
          <w:p w14:paraId="77ABE155"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840" w:type="dxa"/>
            <w:tcBorders>
              <w:top w:val="single" w:sz="4" w:space="0" w:color="auto"/>
              <w:left w:val="single" w:sz="4" w:space="0" w:color="auto"/>
              <w:bottom w:val="single" w:sz="4" w:space="0" w:color="auto"/>
              <w:right w:val="single" w:sz="4" w:space="0" w:color="auto"/>
            </w:tcBorders>
            <w:noWrap/>
            <w:vAlign w:val="center"/>
          </w:tcPr>
          <w:p w14:paraId="17F07451"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EAAF368"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F48CE85"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727BA55"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A2405A7"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2F9A90B"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07" w:type="dxa"/>
            <w:tcBorders>
              <w:top w:val="single" w:sz="4" w:space="0" w:color="auto"/>
              <w:left w:val="single" w:sz="4" w:space="0" w:color="auto"/>
              <w:bottom w:val="single" w:sz="4" w:space="0" w:color="auto"/>
              <w:right w:val="single" w:sz="4" w:space="0" w:color="auto"/>
            </w:tcBorders>
            <w:noWrap/>
            <w:vAlign w:val="center"/>
          </w:tcPr>
          <w:p w14:paraId="0ED6C884" w14:textId="77777777" w:rsidR="002D77B6" w:rsidRPr="00826533" w:rsidRDefault="002D77B6" w:rsidP="00003D3B">
            <w:pPr>
              <w:spacing w:line="360" w:lineRule="auto"/>
              <w:rPr>
                <w:rFonts w:ascii="Bookman Old Style" w:hAnsi="Bookman Old Style"/>
                <w:color w:val="000000" w:themeColor="text1"/>
                <w:lang w:val="id-ID" w:eastAsia="id-ID"/>
              </w:rPr>
            </w:pPr>
          </w:p>
        </w:tc>
        <w:tc>
          <w:tcPr>
            <w:tcW w:w="1052" w:type="dxa"/>
            <w:tcBorders>
              <w:top w:val="single" w:sz="4" w:space="0" w:color="auto"/>
              <w:left w:val="single" w:sz="4" w:space="0" w:color="auto"/>
              <w:bottom w:val="single" w:sz="4" w:space="0" w:color="auto"/>
              <w:right w:val="single" w:sz="4" w:space="0" w:color="auto"/>
            </w:tcBorders>
            <w:noWrap/>
            <w:vAlign w:val="center"/>
          </w:tcPr>
          <w:p w14:paraId="60D7284C" w14:textId="77777777" w:rsidR="002D77B6" w:rsidRPr="00826533" w:rsidRDefault="002D77B6" w:rsidP="00003D3B">
            <w:pPr>
              <w:spacing w:line="360" w:lineRule="auto"/>
              <w:rPr>
                <w:rFonts w:ascii="Bookman Old Style" w:hAnsi="Bookman Old Style"/>
                <w:color w:val="000000" w:themeColor="text1"/>
                <w:lang w:val="id-ID" w:eastAsia="id-ID"/>
              </w:rPr>
            </w:pPr>
          </w:p>
        </w:tc>
      </w:tr>
      <w:tr w:rsidR="00886DE3" w:rsidRPr="00826533" w14:paraId="7C49926C"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48DA7722" w14:textId="77777777" w:rsidR="002D77B6" w:rsidRPr="00826533" w:rsidRDefault="0091508A" w:rsidP="009A64D3">
            <w:pPr>
              <w:pStyle w:val="ListParagraph"/>
              <w:numPr>
                <w:ilvl w:val="0"/>
                <w:numId w:val="222"/>
              </w:numPr>
              <w:spacing w:line="360" w:lineRule="auto"/>
              <w:ind w:left="86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Pembiayaan Berdasarkan</w:t>
            </w:r>
            <w:r w:rsidRPr="00826533">
              <w:rPr>
                <w:rFonts w:ascii="Bookman Old Style" w:hAnsi="Bookman Old Style"/>
                <w:color w:val="000000" w:themeColor="text1"/>
                <w:lang w:eastAsia="id-ID"/>
              </w:rPr>
              <w:t xml:space="preserve"> Prinsip Bagi Hasil</w:t>
            </w:r>
            <w:r w:rsidRPr="00826533">
              <w:rPr>
                <w:rFonts w:ascii="Bookman Old Style" w:hAnsi="Bookman Old Style"/>
                <w:color w:val="000000" w:themeColor="text1"/>
                <w:lang w:val="id-ID" w:eastAsia="id-ID"/>
              </w:rPr>
              <w:t xml:space="preserve"> </w:t>
            </w:r>
            <w:r w:rsidR="002D77B6" w:rsidRPr="00826533">
              <w:rPr>
                <w:rFonts w:ascii="Bookman Old Style" w:hAnsi="Bookman Old Style"/>
                <w:color w:val="000000" w:themeColor="text1"/>
                <w:lang w:val="id-ID" w:eastAsia="id-ID"/>
              </w:rPr>
              <w:t>Neto</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1939EF"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62D02C7C"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74786C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09B5A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58B17E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207D9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D7DE13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2134F38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76EB2D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CFE28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3261F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E5CD9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0C4FC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575C604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0DE744D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3A1393A6"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2D8325A8" w14:textId="77777777" w:rsidR="002D77B6" w:rsidRPr="00826533" w:rsidRDefault="0091508A" w:rsidP="009A64D3">
            <w:pPr>
              <w:pStyle w:val="ListParagraph"/>
              <w:numPr>
                <w:ilvl w:val="0"/>
                <w:numId w:val="225"/>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Pembiayaan Berdasarkan</w:t>
            </w:r>
            <w:r w:rsidRPr="00826533">
              <w:rPr>
                <w:rFonts w:ascii="Bookman Old Style" w:hAnsi="Bookman Old Style"/>
                <w:color w:val="000000" w:themeColor="text1"/>
                <w:lang w:eastAsia="id-ID"/>
              </w:rPr>
              <w:t xml:space="preserve"> Prinsip Bagi Hasil</w:t>
            </w:r>
            <w:r w:rsidRPr="00826533">
              <w:rPr>
                <w:rFonts w:ascii="Bookman Old Style" w:hAnsi="Bookman Old Style"/>
                <w:color w:val="000000" w:themeColor="text1"/>
                <w:lang w:val="id-ID" w:eastAsia="id-ID"/>
              </w:rPr>
              <w:t xml:space="preserve"> </w:t>
            </w:r>
            <w:r w:rsidR="002D77B6" w:rsidRPr="00826533">
              <w:rPr>
                <w:rFonts w:ascii="Bookman Old Style" w:hAnsi="Bookman Old Style"/>
                <w:color w:val="000000" w:themeColor="text1"/>
                <w:lang w:val="id-ID" w:eastAsia="id-ID"/>
              </w:rPr>
              <w:t>Pokok</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B487194"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453A028C"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D808F2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0079E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5239C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7EBE5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4F57E00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793B162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CDE8A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632CB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FB6CDB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FF5EC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E36B4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349685B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0D95776F"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23D82E69"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1C14153C" w14:textId="77777777" w:rsidR="002D77B6" w:rsidRPr="00826533" w:rsidRDefault="002D77B6" w:rsidP="009A64D3">
            <w:pPr>
              <w:pStyle w:val="ListParagraph"/>
              <w:numPr>
                <w:ilvl w:val="0"/>
                <w:numId w:val="225"/>
              </w:numPr>
              <w:spacing w:line="360" w:lineRule="auto"/>
              <w:ind w:left="1157"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Cadangan Penyisihan Penghapusan Aset Produktif Pembiayaan </w:t>
            </w:r>
            <w:r w:rsidR="0091508A" w:rsidRPr="00826533">
              <w:rPr>
                <w:rFonts w:ascii="Bookman Old Style" w:hAnsi="Bookman Old Style"/>
                <w:color w:val="000000" w:themeColor="text1"/>
                <w:lang w:val="id-ID" w:eastAsia="id-ID"/>
              </w:rPr>
              <w:t>Berdasarkan</w:t>
            </w:r>
            <w:r w:rsidR="0091508A" w:rsidRPr="00826533">
              <w:rPr>
                <w:rFonts w:ascii="Bookman Old Style" w:hAnsi="Bookman Old Style"/>
                <w:color w:val="000000" w:themeColor="text1"/>
                <w:lang w:eastAsia="id-ID"/>
              </w:rPr>
              <w:t xml:space="preserve"> Prinsip Bagi Hasil</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7F4EAD"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33FA1F4F"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D8FF91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537D3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F8422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0DFC4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E94E9A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71D51AD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737C2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6EBA1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E6AB1F"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3FB42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8EE371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25C47D25"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7E01BDB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451AA43A" w14:textId="77777777" w:rsidTr="5D47E6A8">
        <w:trPr>
          <w:trHeight w:val="256"/>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377941A5" w14:textId="77777777" w:rsidR="002D77B6" w:rsidRPr="00826533" w:rsidRDefault="002D77B6" w:rsidP="009A64D3">
            <w:pPr>
              <w:pStyle w:val="ListParagraph"/>
              <w:numPr>
                <w:ilvl w:val="0"/>
                <w:numId w:val="221"/>
              </w:numPr>
              <w:spacing w:line="360" w:lineRule="auto"/>
              <w:ind w:left="578" w:hanging="289"/>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Aset Non </w:t>
            </w:r>
            <w:r w:rsidR="0091508A" w:rsidRPr="00826533">
              <w:rPr>
                <w:rFonts w:ascii="Bookman Old Style" w:hAnsi="Bookman Old Style"/>
                <w:color w:val="000000" w:themeColor="text1"/>
                <w:lang w:val="id-ID" w:eastAsia="id-ID"/>
              </w:rPr>
              <w:t xml:space="preserve">Investasi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1D82611"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1C392CD3"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8795B8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B9A28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9C4C3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249E8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8E2F5B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75F84DC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CDD51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75AE5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DAE6CF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980BE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0CE57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1CCC1CE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5D7DFB3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1CCC4924"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2A1B109A" w14:textId="77777777" w:rsidR="002D77B6" w:rsidRPr="00826533" w:rsidRDefault="002D77B6" w:rsidP="009A64D3">
            <w:pPr>
              <w:pStyle w:val="ListParagraph"/>
              <w:numPr>
                <w:ilvl w:val="0"/>
                <w:numId w:val="220"/>
              </w:numPr>
              <w:spacing w:line="360" w:lineRule="auto"/>
              <w:ind w:left="288" w:hanging="288"/>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LIABILITAS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589B04"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413FD5B3" w14:textId="77777777" w:rsidR="002D77B6" w:rsidRPr="00826533" w:rsidRDefault="002D77B6" w:rsidP="00003D3B">
            <w:pPr>
              <w:spacing w:line="360" w:lineRule="auto"/>
              <w:jc w:val="center"/>
              <w:rPr>
                <w:rFonts w:ascii="Bookman Old Style" w:hAnsi="Bookman Old Style"/>
                <w:bCs/>
                <w:color w:val="000000" w:themeColor="text1"/>
                <w:lang w:val="id-ID" w:eastAsia="id-ID"/>
              </w:rPr>
            </w:pPr>
            <w:r w:rsidRPr="00826533">
              <w:rPr>
                <w:rFonts w:ascii="Bookman Old Style" w:hAnsi="Bookman Old Style"/>
                <w:bCs/>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8F6079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8D5A3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C9975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C09FE7"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7EC347F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24ABDF6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0A5B61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47D4D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EBC39F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08324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7E030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2447A5BF"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6BAE67AD"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793CEE77"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641EB621" w14:textId="77777777" w:rsidR="002D77B6" w:rsidRPr="00826533" w:rsidRDefault="002D77B6" w:rsidP="009A64D3">
            <w:pPr>
              <w:pStyle w:val="ListParagraph"/>
              <w:numPr>
                <w:ilvl w:val="0"/>
                <w:numId w:val="226"/>
              </w:numPr>
              <w:spacing w:line="360" w:lineRule="auto"/>
              <w:ind w:left="576" w:hanging="288"/>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Pendanaan yang Diterima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93DF7D8"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2959C381"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3AE01E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8B02A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0F1D2D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32DDB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2270C4A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5B35B26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09206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72D289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A7A4D5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F6F14F"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94153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77FF2E6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13A3428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032D07E4"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319543DE" w14:textId="77777777" w:rsidR="002D77B6" w:rsidRPr="00826533" w:rsidRDefault="002D77B6" w:rsidP="009A64D3">
            <w:pPr>
              <w:pStyle w:val="ListParagraph"/>
              <w:numPr>
                <w:ilvl w:val="0"/>
                <w:numId w:val="226"/>
              </w:numPr>
              <w:spacing w:line="360" w:lineRule="auto"/>
              <w:ind w:left="576" w:hanging="288"/>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xml:space="preserve">Surat Berharga yang Diterbitkan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6596035"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6DCCB2CF"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0F49C11"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14358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95677D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3FB63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583D35C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3F4564DE"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3B745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EBD3D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D2B114A"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42F51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C219F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706B476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5E9E8A5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r w:rsidR="00886DE3" w:rsidRPr="00826533" w14:paraId="408DB480" w14:textId="77777777" w:rsidTr="5D47E6A8">
        <w:trPr>
          <w:trHeight w:val="292"/>
        </w:trPr>
        <w:tc>
          <w:tcPr>
            <w:tcW w:w="2966" w:type="dxa"/>
            <w:tcBorders>
              <w:top w:val="single" w:sz="4" w:space="0" w:color="auto"/>
              <w:left w:val="single" w:sz="4" w:space="0" w:color="auto"/>
              <w:bottom w:val="single" w:sz="4" w:space="0" w:color="auto"/>
              <w:right w:val="single" w:sz="4" w:space="0" w:color="auto"/>
            </w:tcBorders>
            <w:noWrap/>
            <w:vAlign w:val="bottom"/>
            <w:hideMark/>
          </w:tcPr>
          <w:p w14:paraId="71946DB9" w14:textId="77777777" w:rsidR="002D77B6" w:rsidRPr="00826533" w:rsidRDefault="002D77B6" w:rsidP="009A64D3">
            <w:pPr>
              <w:pStyle w:val="ListParagraph"/>
              <w:numPr>
                <w:ilvl w:val="0"/>
                <w:numId w:val="226"/>
              </w:numPr>
              <w:spacing w:line="360" w:lineRule="auto"/>
              <w:ind w:left="576" w:hanging="288"/>
              <w:contextualSpacing w:val="0"/>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Liabilitas Selain Pendanaan dan Surat Berharga yang Diterbitkan</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6423F61"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16864FAC" w14:textId="77777777" w:rsidR="002D77B6" w:rsidRPr="00826533" w:rsidRDefault="002D77B6" w:rsidP="00003D3B">
            <w:pPr>
              <w:spacing w:line="360" w:lineRule="auto"/>
              <w:jc w:val="center"/>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9AB2E62"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1F489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63053F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114043"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3" w:type="dxa"/>
            <w:tcBorders>
              <w:top w:val="single" w:sz="4" w:space="0" w:color="auto"/>
              <w:left w:val="single" w:sz="4" w:space="0" w:color="auto"/>
              <w:bottom w:val="single" w:sz="4" w:space="0" w:color="auto"/>
              <w:right w:val="single" w:sz="4" w:space="0" w:color="auto"/>
            </w:tcBorders>
            <w:noWrap/>
            <w:vAlign w:val="center"/>
            <w:hideMark/>
          </w:tcPr>
          <w:p w14:paraId="3BDAF98C"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5AA433F8"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6A8F3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049D2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B0CA94B"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C785D4"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65D8D9"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023CFDF0"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78E69276" w14:textId="77777777" w:rsidR="002D77B6" w:rsidRPr="00826533" w:rsidRDefault="002D77B6" w:rsidP="00003D3B">
            <w:pPr>
              <w:spacing w:line="360" w:lineRule="auto"/>
              <w:rPr>
                <w:rFonts w:ascii="Bookman Old Style" w:hAnsi="Bookman Old Style"/>
                <w:color w:val="000000" w:themeColor="text1"/>
                <w:lang w:val="id-ID" w:eastAsia="id-ID"/>
              </w:rPr>
            </w:pPr>
            <w:r w:rsidRPr="00826533">
              <w:rPr>
                <w:rFonts w:ascii="Bookman Old Style" w:hAnsi="Bookman Old Style"/>
                <w:color w:val="000000" w:themeColor="text1"/>
                <w:lang w:val="id-ID" w:eastAsia="id-ID"/>
              </w:rPr>
              <w:t> </w:t>
            </w:r>
          </w:p>
        </w:tc>
      </w:tr>
    </w:tbl>
    <w:p w14:paraId="1752782E" w14:textId="77777777" w:rsidR="002D77B6" w:rsidRPr="00826533" w:rsidRDefault="002D77B6" w:rsidP="00003D3B">
      <w:pPr>
        <w:pStyle w:val="ListParagraph"/>
        <w:spacing w:line="360" w:lineRule="auto"/>
        <w:ind w:left="1134"/>
        <w:contextualSpacing w:val="0"/>
        <w:jc w:val="both"/>
        <w:rPr>
          <w:rFonts w:ascii="Bookman Old Style" w:hAnsi="Bookman Old Style"/>
          <w:color w:val="000000" w:themeColor="text1"/>
          <w:sz w:val="24"/>
          <w:szCs w:val="24"/>
          <w:lang w:val="id-ID"/>
        </w:rPr>
      </w:pPr>
    </w:p>
    <w:p w14:paraId="51D942D8" w14:textId="77777777" w:rsidR="008038CB" w:rsidRPr="00826533" w:rsidRDefault="008038CB" w:rsidP="00003D3B">
      <w:pPr>
        <w:spacing w:line="360" w:lineRule="auto"/>
        <w:rPr>
          <w:rFonts w:ascii="Bookman Old Style" w:hAnsi="Bookman Old Style"/>
          <w:color w:val="000000" w:themeColor="text1"/>
          <w:sz w:val="24"/>
          <w:szCs w:val="24"/>
          <w:lang w:val="id-ID"/>
        </w:rPr>
        <w:sectPr w:rsidR="008038CB" w:rsidRPr="00826533" w:rsidSect="008038CB">
          <w:pgSz w:w="18722" w:h="12242" w:orient="landscape" w:code="14"/>
          <w:pgMar w:top="1418" w:right="1701" w:bottom="1418" w:left="1418" w:header="720" w:footer="720" w:gutter="0"/>
          <w:pgNumType w:fmt="numberInDash"/>
          <w:cols w:space="720"/>
          <w:titlePg/>
          <w:docGrid w:linePitch="272"/>
        </w:sectPr>
      </w:pPr>
    </w:p>
    <w:p w14:paraId="16E632E9" w14:textId="77777777" w:rsidR="002D77B6" w:rsidRPr="00826533" w:rsidRDefault="002D77B6" w:rsidP="009A64D3">
      <w:pPr>
        <w:pStyle w:val="ListParagraph"/>
        <w:numPr>
          <w:ilvl w:val="0"/>
          <w:numId w:val="153"/>
        </w:numPr>
        <w:tabs>
          <w:tab w:val="clear" w:pos="3240"/>
        </w:tabs>
        <w:spacing w:line="360" w:lineRule="auto"/>
        <w:ind w:left="1134" w:hanging="567"/>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PENJELASAN </w:t>
      </w:r>
      <w:r w:rsidR="0091508A" w:rsidRPr="00826533">
        <w:rPr>
          <w:rFonts w:ascii="Bookman Old Style" w:hAnsi="Bookman Old Style"/>
          <w:color w:val="000000" w:themeColor="text1"/>
          <w:sz w:val="24"/>
          <w:szCs w:val="24"/>
          <w:lang w:val="id-ID"/>
        </w:rPr>
        <w:t>FORMULIR 5310 (</w:t>
      </w:r>
      <w:r w:rsidRPr="00826533">
        <w:rPr>
          <w:rFonts w:ascii="Bookman Old Style" w:hAnsi="Bookman Old Style"/>
          <w:color w:val="000000" w:themeColor="text1"/>
          <w:sz w:val="24"/>
          <w:szCs w:val="24"/>
          <w:lang w:val="id-ID"/>
        </w:rPr>
        <w:t>LAPORAN ANALISIS KESESUAIAN ASET DAN LIABILITAS</w:t>
      </w:r>
      <w:r w:rsidR="0091508A" w:rsidRPr="00826533">
        <w:rPr>
          <w:rFonts w:ascii="Bookman Old Style" w:hAnsi="Bookman Old Style"/>
          <w:color w:val="000000" w:themeColor="text1"/>
          <w:sz w:val="24"/>
          <w:szCs w:val="24"/>
          <w:lang w:val="id-ID"/>
        </w:rPr>
        <w:t>)</w:t>
      </w:r>
    </w:p>
    <w:p w14:paraId="183BD157" w14:textId="77777777" w:rsidR="002D77B6" w:rsidRPr="00826533" w:rsidRDefault="00296519" w:rsidP="00003D3B">
      <w:pPr>
        <w:pStyle w:val="ListParagraph"/>
        <w:spacing w:line="360" w:lineRule="auto"/>
        <w:ind w:left="1134"/>
        <w:contextualSpacing w:val="0"/>
        <w:jc w:val="both"/>
        <w:rPr>
          <w:rFonts w:ascii="Bookman Old Style" w:hAnsi="Bookman Old Style"/>
          <w:color w:val="000000" w:themeColor="text1"/>
          <w:sz w:val="24"/>
          <w:szCs w:val="24"/>
          <w:lang w:val="id-ID"/>
        </w:rPr>
      </w:pPr>
      <w:r w:rsidRPr="00826533">
        <w:rPr>
          <w:rFonts w:ascii="Bookman Old Style" w:hAnsi="Bookman Old Style"/>
          <w:color w:val="000000" w:themeColor="text1"/>
          <w:sz w:val="24"/>
          <w:szCs w:val="24"/>
          <w:lang w:val="id-ID"/>
        </w:rPr>
        <w:t xml:space="preserve">Formulir 5310 (Laporan Analisis Kesesuaian Aset dan Liabilitas) ini berisi nilai aset dan liabilitas Perusahaan Modal Ventura Syariah </w:t>
      </w:r>
      <w:r w:rsidR="002D77B6" w:rsidRPr="00826533">
        <w:rPr>
          <w:rFonts w:ascii="Bookman Old Style" w:hAnsi="Bookman Old Style"/>
          <w:color w:val="000000" w:themeColor="text1"/>
          <w:sz w:val="24"/>
          <w:szCs w:val="24"/>
          <w:lang w:val="id-ID"/>
        </w:rPr>
        <w:t xml:space="preserve">pelapor </w:t>
      </w:r>
      <w:r w:rsidR="00DF74A1" w:rsidRPr="00826533">
        <w:rPr>
          <w:rFonts w:ascii="Bookman Old Style" w:hAnsi="Bookman Old Style"/>
          <w:color w:val="000000" w:themeColor="text1"/>
          <w:sz w:val="24"/>
          <w:szCs w:val="24"/>
          <w:lang w:val="id-ID"/>
        </w:rPr>
        <w:t xml:space="preserve">atau UUS pelapor </w:t>
      </w:r>
      <w:r w:rsidR="002D77B6" w:rsidRPr="00826533">
        <w:rPr>
          <w:rFonts w:ascii="Bookman Old Style" w:hAnsi="Bookman Old Style"/>
          <w:color w:val="000000" w:themeColor="text1"/>
          <w:sz w:val="24"/>
          <w:szCs w:val="24"/>
          <w:lang w:val="id-ID"/>
        </w:rPr>
        <w:t>berdasarkan umur sampai jatuh tempo yang dibagi menjadi &lt;3 bulan, 3 – 6 bulan, 6 bulan – 1 tahun, 1 – 5 tahun, 5 – 10 tahun, dan di atas 10 tahun.</w:t>
      </w:r>
    </w:p>
    <w:p w14:paraId="49DAAF07" w14:textId="77777777" w:rsidR="002D77B6" w:rsidRPr="00826533" w:rsidRDefault="002D77B6" w:rsidP="009A64D3">
      <w:pPr>
        <w:pStyle w:val="Heading2"/>
        <w:numPr>
          <w:ilvl w:val="3"/>
          <w:numId w:val="227"/>
        </w:numPr>
        <w:spacing w:before="0"/>
        <w:ind w:left="1560" w:hanging="284"/>
        <w:jc w:val="left"/>
        <w:rPr>
          <w:rFonts w:ascii="Bookman Old Style" w:hAnsi="Bookman Old Style"/>
          <w:noProof/>
          <w:color w:val="000000" w:themeColor="text1"/>
          <w:szCs w:val="24"/>
        </w:rPr>
      </w:pPr>
      <w:r w:rsidRPr="00826533">
        <w:rPr>
          <w:rFonts w:ascii="Bookman Old Style" w:hAnsi="Bookman Old Style"/>
          <w:noProof/>
          <w:color w:val="000000" w:themeColor="text1"/>
          <w:szCs w:val="24"/>
        </w:rPr>
        <w:t>Aset</w:t>
      </w:r>
    </w:p>
    <w:p w14:paraId="657970C3" w14:textId="77777777" w:rsidR="002D77B6" w:rsidRPr="00826533" w:rsidRDefault="002D77B6" w:rsidP="00003D3B">
      <w:pPr>
        <w:pStyle w:val="Heading5"/>
        <w:spacing w:before="0" w:after="0" w:line="360" w:lineRule="auto"/>
        <w:ind w:left="1560"/>
        <w:jc w:val="both"/>
        <w:rPr>
          <w:rFonts w:ascii="Bookman Old Style" w:hAnsi="Bookman Old Style"/>
          <w:b w:val="0"/>
          <w:i w:val="0"/>
          <w:noProof/>
          <w:color w:val="000000" w:themeColor="text1"/>
          <w:sz w:val="24"/>
          <w:szCs w:val="24"/>
          <w:lang w:val="id-ID"/>
        </w:rPr>
      </w:pPr>
      <w:r w:rsidRPr="00826533">
        <w:rPr>
          <w:rFonts w:ascii="Bookman Old Style" w:hAnsi="Bookman Old Style"/>
          <w:b w:val="0"/>
          <w:i w:val="0"/>
          <w:noProof/>
          <w:color w:val="000000" w:themeColor="text1"/>
          <w:sz w:val="24"/>
          <w:szCs w:val="24"/>
          <w:lang w:val="id-ID"/>
        </w:rPr>
        <w:t>Pos ini mencakup</w:t>
      </w:r>
      <w:r w:rsidRPr="00826533">
        <w:rPr>
          <w:rFonts w:ascii="Bookman Old Style" w:hAnsi="Bookman Old Style"/>
          <w:b w:val="0"/>
          <w:noProof/>
          <w:color w:val="000000" w:themeColor="text1"/>
          <w:sz w:val="24"/>
          <w:szCs w:val="24"/>
          <w:lang w:val="id-ID"/>
        </w:rPr>
        <w:t xml:space="preserve"> </w:t>
      </w:r>
      <w:r w:rsidRPr="00826533">
        <w:rPr>
          <w:rFonts w:ascii="Bookman Old Style" w:hAnsi="Bookman Old Style"/>
          <w:b w:val="0"/>
          <w:i w:val="0"/>
          <w:noProof/>
          <w:color w:val="000000" w:themeColor="text1"/>
          <w:sz w:val="24"/>
          <w:szCs w:val="24"/>
          <w:lang w:val="id-ID"/>
        </w:rPr>
        <w:t xml:space="preserve">total aset berdasarkan masing-masing kategori umur dalam mata uang baik dalam bentuk rupiah dan/atau valas. Pos ini terdiri dari </w:t>
      </w:r>
      <w:r w:rsidR="00950241" w:rsidRPr="00826533">
        <w:rPr>
          <w:rFonts w:ascii="Bookman Old Style" w:hAnsi="Bookman Old Style"/>
          <w:b w:val="0"/>
          <w:i w:val="0"/>
          <w:noProof/>
          <w:color w:val="000000" w:themeColor="text1"/>
          <w:sz w:val="24"/>
          <w:szCs w:val="24"/>
          <w:lang w:val="id-ID"/>
        </w:rPr>
        <w:t>penjumlahan investasi modal ventura syariah</w:t>
      </w:r>
      <w:r w:rsidR="00950241" w:rsidRPr="00826533">
        <w:rPr>
          <w:rFonts w:ascii="Bookman Old Style" w:hAnsi="Bookman Old Style"/>
          <w:bCs w:val="0"/>
          <w:iCs w:val="0"/>
          <w:noProof/>
          <w:color w:val="000000" w:themeColor="text1"/>
          <w:sz w:val="24"/>
          <w:szCs w:val="24"/>
          <w:lang w:val="id-ID"/>
        </w:rPr>
        <w:t xml:space="preserve"> </w:t>
      </w:r>
      <w:r w:rsidR="00950241" w:rsidRPr="00826533">
        <w:rPr>
          <w:rFonts w:ascii="Bookman Old Style" w:hAnsi="Bookman Old Style"/>
          <w:b w:val="0"/>
          <w:i w:val="0"/>
          <w:noProof/>
          <w:color w:val="000000" w:themeColor="text1"/>
          <w:sz w:val="24"/>
          <w:szCs w:val="24"/>
          <w:lang w:val="id-ID"/>
        </w:rPr>
        <w:t>neto dan aset non investa</w:t>
      </w:r>
      <w:r w:rsidR="005E6E43" w:rsidRPr="00826533">
        <w:rPr>
          <w:rFonts w:ascii="Bookman Old Style" w:hAnsi="Bookman Old Style"/>
          <w:b w:val="0"/>
          <w:i w:val="0"/>
          <w:noProof/>
          <w:color w:val="000000" w:themeColor="text1"/>
          <w:sz w:val="24"/>
          <w:szCs w:val="24"/>
          <w:lang w:val="id-ID"/>
        </w:rPr>
        <w:t>si</w:t>
      </w:r>
      <w:r w:rsidRPr="00826533">
        <w:rPr>
          <w:rFonts w:ascii="Bookman Old Style" w:hAnsi="Bookman Old Style"/>
          <w:b w:val="0"/>
          <w:i w:val="0"/>
          <w:noProof/>
          <w:color w:val="000000" w:themeColor="text1"/>
          <w:sz w:val="24"/>
          <w:szCs w:val="24"/>
          <w:lang w:val="id-ID"/>
        </w:rPr>
        <w:t xml:space="preserve">. Nilai </w:t>
      </w:r>
      <w:r w:rsidR="005E6E43" w:rsidRPr="00826533">
        <w:rPr>
          <w:rFonts w:ascii="Bookman Old Style" w:hAnsi="Bookman Old Style"/>
          <w:b w:val="0"/>
          <w:i w:val="0"/>
          <w:noProof/>
          <w:color w:val="000000" w:themeColor="text1"/>
          <w:sz w:val="24"/>
          <w:szCs w:val="24"/>
          <w:lang w:val="id-ID"/>
        </w:rPr>
        <w:t xml:space="preserve">aset </w:t>
      </w:r>
      <w:r w:rsidRPr="00826533">
        <w:rPr>
          <w:rFonts w:ascii="Bookman Old Style" w:hAnsi="Bookman Old Style"/>
          <w:b w:val="0"/>
          <w:i w:val="0"/>
          <w:noProof/>
          <w:color w:val="000000" w:themeColor="text1"/>
          <w:sz w:val="24"/>
          <w:szCs w:val="24"/>
          <w:lang w:val="id-ID"/>
        </w:rPr>
        <w:t xml:space="preserve">harus sama dengan pos </w:t>
      </w:r>
      <w:r w:rsidR="00950241" w:rsidRPr="00826533">
        <w:rPr>
          <w:rFonts w:ascii="Bookman Old Style" w:hAnsi="Bookman Old Style"/>
          <w:b w:val="0"/>
          <w:i w:val="0"/>
          <w:noProof/>
          <w:color w:val="000000" w:themeColor="text1"/>
          <w:sz w:val="24"/>
          <w:szCs w:val="24"/>
          <w:lang w:val="id-ID"/>
        </w:rPr>
        <w:t xml:space="preserve">jumlah aset </w:t>
      </w:r>
      <w:r w:rsidRPr="00826533">
        <w:rPr>
          <w:rFonts w:ascii="Bookman Old Style" w:hAnsi="Bookman Old Style"/>
          <w:b w:val="0"/>
          <w:i w:val="0"/>
          <w:noProof/>
          <w:color w:val="000000" w:themeColor="text1"/>
          <w:sz w:val="24"/>
          <w:szCs w:val="24"/>
          <w:lang w:val="id-ID"/>
        </w:rPr>
        <w:t xml:space="preserve">pada Formulir 1100 </w:t>
      </w:r>
      <w:r w:rsidR="008B1CBF" w:rsidRPr="00826533">
        <w:rPr>
          <w:rFonts w:ascii="Bookman Old Style" w:hAnsi="Bookman Old Style"/>
          <w:b w:val="0"/>
          <w:i w:val="0"/>
          <w:noProof/>
          <w:color w:val="000000" w:themeColor="text1"/>
          <w:sz w:val="24"/>
          <w:szCs w:val="24"/>
          <w:lang w:val="id-ID"/>
        </w:rPr>
        <w:t>(</w:t>
      </w:r>
      <w:r w:rsidRPr="00826533">
        <w:rPr>
          <w:rFonts w:ascii="Bookman Old Style" w:hAnsi="Bookman Old Style"/>
          <w:b w:val="0"/>
          <w:i w:val="0"/>
          <w:noProof/>
          <w:color w:val="000000" w:themeColor="text1"/>
          <w:sz w:val="24"/>
          <w:szCs w:val="24"/>
          <w:lang w:val="id-ID"/>
        </w:rPr>
        <w:t>Laporan Posisi Keuangan</w:t>
      </w:r>
      <w:r w:rsidR="008B1CBF" w:rsidRPr="00826533">
        <w:rPr>
          <w:rFonts w:ascii="Bookman Old Style" w:hAnsi="Bookman Old Style"/>
          <w:b w:val="0"/>
          <w:i w:val="0"/>
          <w:noProof/>
          <w:color w:val="000000" w:themeColor="text1"/>
          <w:sz w:val="24"/>
          <w:szCs w:val="24"/>
          <w:lang w:val="id-ID"/>
        </w:rPr>
        <w:t>)</w:t>
      </w:r>
      <w:r w:rsidRPr="00826533">
        <w:rPr>
          <w:rFonts w:ascii="Bookman Old Style" w:hAnsi="Bookman Old Style"/>
          <w:b w:val="0"/>
          <w:i w:val="0"/>
          <w:noProof/>
          <w:color w:val="000000" w:themeColor="text1"/>
          <w:sz w:val="24"/>
          <w:szCs w:val="24"/>
          <w:lang w:val="id-ID"/>
        </w:rPr>
        <w:t>.</w:t>
      </w:r>
    </w:p>
    <w:p w14:paraId="7EE7E524" w14:textId="77777777" w:rsidR="002D77B6" w:rsidRPr="00826533" w:rsidRDefault="002D77B6" w:rsidP="009A64D3">
      <w:pPr>
        <w:pStyle w:val="Heading2"/>
        <w:keepNext w:val="0"/>
        <w:numPr>
          <w:ilvl w:val="0"/>
          <w:numId w:val="228"/>
        </w:numPr>
        <w:spacing w:before="0"/>
        <w:ind w:left="2127"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Investasi Modal Ventura</w:t>
      </w:r>
      <w:r w:rsidRPr="00826533">
        <w:rPr>
          <w:rFonts w:ascii="Bookman Old Style" w:hAnsi="Bookman Old Style"/>
          <w:color w:val="000000" w:themeColor="text1"/>
          <w:sz w:val="18"/>
          <w:szCs w:val="18"/>
          <w:lang w:val="en-US" w:eastAsia="id-ID"/>
        </w:rPr>
        <w:t xml:space="preserve"> </w:t>
      </w:r>
      <w:r w:rsidR="00326054" w:rsidRPr="00826533">
        <w:rPr>
          <w:rFonts w:ascii="Bookman Old Style" w:hAnsi="Bookman Old Style"/>
          <w:noProof/>
          <w:color w:val="000000" w:themeColor="text1"/>
          <w:szCs w:val="24"/>
          <w:lang w:val="en-US"/>
        </w:rPr>
        <w:t>Syariah</w:t>
      </w:r>
    </w:p>
    <w:p w14:paraId="214EA365" w14:textId="2DE620D6" w:rsidR="002D77B6" w:rsidRPr="00826533" w:rsidRDefault="002D77B6" w:rsidP="5D47E6A8">
      <w:pPr>
        <w:pStyle w:val="Heading2"/>
        <w:keepNext w:val="0"/>
        <w:spacing w:before="0"/>
        <w:ind w:left="2127"/>
        <w:jc w:val="both"/>
        <w:rPr>
          <w:rFonts w:ascii="Bookman Old Style" w:hAnsi="Bookman Old Style"/>
          <w:noProof/>
          <w:color w:val="000000" w:themeColor="text1"/>
        </w:rPr>
      </w:pPr>
      <w:r w:rsidRPr="00826533">
        <w:rPr>
          <w:rFonts w:ascii="Bookman Old Style" w:hAnsi="Bookman Old Style"/>
          <w:noProof/>
          <w:color w:val="000000" w:themeColor="text1"/>
        </w:rPr>
        <w:t xml:space="preserve">Pos ini mencakup total investasi modal ventura berdasarkan prinsip syariah berdasarkan masing-masing kategori umur investasi dalam mata uang baik dalam bentuk rupiah dan/atau valas. Pos ini terdiri dari </w:t>
      </w:r>
      <w:r w:rsidR="005E6E43" w:rsidRPr="00826533">
        <w:rPr>
          <w:rFonts w:ascii="Bookman Old Style" w:hAnsi="Bookman Old Style"/>
          <w:noProof/>
          <w:color w:val="000000" w:themeColor="text1"/>
        </w:rPr>
        <w:t xml:space="preserve">penyertaan </w:t>
      </w:r>
      <w:r w:rsidR="1401643B" w:rsidRPr="00826533">
        <w:rPr>
          <w:rFonts w:ascii="Bookman Old Style" w:hAnsi="Bookman Old Style"/>
          <w:noProof/>
          <w:color w:val="000000" w:themeColor="text1"/>
        </w:rPr>
        <w:t xml:space="preserve">modal </w:t>
      </w:r>
      <w:r w:rsidR="005E6E43" w:rsidRPr="00826533">
        <w:rPr>
          <w:rFonts w:ascii="Bookman Old Style" w:hAnsi="Bookman Old Style"/>
          <w:noProof/>
          <w:color w:val="000000" w:themeColor="text1"/>
        </w:rPr>
        <w:t>(</w:t>
      </w:r>
      <w:r w:rsidR="00A94902" w:rsidRPr="00826533">
        <w:rPr>
          <w:rFonts w:ascii="Bookman Old Style" w:hAnsi="Bookman Old Style"/>
          <w:i/>
          <w:noProof/>
          <w:color w:val="000000" w:themeColor="text1"/>
          <w:lang w:val="en-US"/>
        </w:rPr>
        <w:t xml:space="preserve">equity </w:t>
      </w:r>
      <w:r w:rsidR="005E6E43" w:rsidRPr="00826533">
        <w:rPr>
          <w:rFonts w:ascii="Bookman Old Style" w:hAnsi="Bookman Old Style"/>
          <w:i/>
          <w:iCs/>
          <w:noProof/>
          <w:color w:val="000000" w:themeColor="text1"/>
        </w:rPr>
        <w:t>participation</w:t>
      </w:r>
      <w:r w:rsidR="005E6E43" w:rsidRPr="00826533">
        <w:rPr>
          <w:rFonts w:ascii="Bookman Old Style" w:hAnsi="Bookman Old Style"/>
          <w:noProof/>
          <w:color w:val="000000" w:themeColor="text1"/>
        </w:rPr>
        <w:t>), pembelian sukuk atau obligasi syariah konversi, pembelian sukuk atau obligasi syariah yang diterbitkan pasangan usaha pada tahap rintisan awal (</w:t>
      </w:r>
      <w:r w:rsidR="005E6E43" w:rsidRPr="00826533">
        <w:rPr>
          <w:rFonts w:ascii="Bookman Old Style" w:hAnsi="Bookman Old Style"/>
          <w:i/>
          <w:iCs/>
          <w:noProof/>
          <w:color w:val="000000" w:themeColor="text1"/>
        </w:rPr>
        <w:t>start-up</w:t>
      </w:r>
      <w:r w:rsidR="005E6E43" w:rsidRPr="00826533">
        <w:rPr>
          <w:rFonts w:ascii="Bookman Old Style" w:hAnsi="Bookman Old Style"/>
          <w:noProof/>
          <w:color w:val="000000" w:themeColor="text1"/>
        </w:rPr>
        <w:t xml:space="preserve">) dan/atau pengembangan </w:t>
      </w:r>
      <w:r w:rsidRPr="00826533">
        <w:rPr>
          <w:rFonts w:ascii="Bookman Old Style" w:hAnsi="Bookman Old Style"/>
          <w:noProof/>
          <w:color w:val="000000" w:themeColor="text1"/>
        </w:rPr>
        <w:t xml:space="preserve">Usaha, dan Pembiayaan Berdasarkan Prinsip Bagi Hasil. Nilai </w:t>
      </w:r>
      <w:r w:rsidRPr="00826533">
        <w:rPr>
          <w:rFonts w:ascii="Bookman Old Style" w:hAnsi="Bookman Old Style"/>
          <w:noProof/>
          <w:color w:val="000000" w:themeColor="text1"/>
          <w:lang w:val="pt-BR"/>
        </w:rPr>
        <w:t xml:space="preserve">investasi modal ventura berdasarkan prinsip syariah </w:t>
      </w:r>
      <w:r w:rsidRPr="00826533">
        <w:rPr>
          <w:rFonts w:ascii="Bookman Old Style" w:hAnsi="Bookman Old Style"/>
          <w:noProof/>
          <w:color w:val="000000" w:themeColor="text1"/>
        </w:rPr>
        <w:t xml:space="preserve">harus sama dengan pos </w:t>
      </w:r>
      <w:r w:rsidRPr="00826533">
        <w:rPr>
          <w:rFonts w:ascii="Bookman Old Style" w:hAnsi="Bookman Old Style"/>
          <w:noProof/>
          <w:color w:val="000000" w:themeColor="text1"/>
          <w:lang w:val="pt-BR"/>
        </w:rPr>
        <w:t xml:space="preserve">Investasi Modal Ventura berdasarkan Prinsip Syariah </w:t>
      </w:r>
      <w:r w:rsidRPr="00826533">
        <w:rPr>
          <w:rFonts w:ascii="Bookman Old Style" w:hAnsi="Bookman Old Style"/>
          <w:noProof/>
          <w:color w:val="000000" w:themeColor="text1"/>
        </w:rPr>
        <w:t xml:space="preserve">pada </w:t>
      </w:r>
      <w:r w:rsidRPr="00826533">
        <w:rPr>
          <w:rFonts w:ascii="Bookman Old Style" w:hAnsi="Bookman Old Style"/>
          <w:noProof/>
          <w:color w:val="000000" w:themeColor="text1"/>
          <w:lang w:val="pt-BR"/>
        </w:rPr>
        <w:t xml:space="preserve">Formulir 1100 </w:t>
      </w:r>
      <w:r w:rsidR="008B1CBF" w:rsidRPr="00826533">
        <w:rPr>
          <w:rFonts w:ascii="Bookman Old Style" w:hAnsi="Bookman Old Style"/>
          <w:noProof/>
          <w:color w:val="000000" w:themeColor="text1"/>
        </w:rPr>
        <w:t>(</w:t>
      </w:r>
      <w:r w:rsidRPr="00826533">
        <w:rPr>
          <w:rFonts w:ascii="Bookman Old Style" w:hAnsi="Bookman Old Style"/>
          <w:noProof/>
          <w:color w:val="000000" w:themeColor="text1"/>
        </w:rPr>
        <w:t>Laporan Posisi Keuangan</w:t>
      </w:r>
      <w:r w:rsidR="008B1CBF" w:rsidRPr="00826533">
        <w:rPr>
          <w:rFonts w:ascii="Bookman Old Style" w:hAnsi="Bookman Old Style"/>
          <w:noProof/>
          <w:color w:val="000000" w:themeColor="text1"/>
        </w:rPr>
        <w:t>)</w:t>
      </w:r>
      <w:r w:rsidRPr="00826533">
        <w:rPr>
          <w:rFonts w:ascii="Bookman Old Style" w:hAnsi="Bookman Old Style"/>
          <w:noProof/>
          <w:color w:val="000000" w:themeColor="text1"/>
        </w:rPr>
        <w:t>.</w:t>
      </w:r>
    </w:p>
    <w:p w14:paraId="60DF2358" w14:textId="1CCE5E5C" w:rsidR="002D77B6" w:rsidRPr="00826533" w:rsidRDefault="002D77B6" w:rsidP="009A64D3">
      <w:pPr>
        <w:pStyle w:val="Heading2"/>
        <w:keepNext w:val="0"/>
        <w:numPr>
          <w:ilvl w:val="0"/>
          <w:numId w:val="229"/>
        </w:numPr>
        <w:spacing w:before="0"/>
        <w:ind w:left="2694" w:hanging="567"/>
        <w:jc w:val="both"/>
        <w:rPr>
          <w:color w:val="000000" w:themeColor="text1"/>
        </w:rPr>
      </w:pPr>
      <w:r w:rsidRPr="00826533">
        <w:rPr>
          <w:rFonts w:ascii="Bookman Old Style" w:hAnsi="Bookman Old Style"/>
          <w:noProof/>
          <w:color w:val="000000" w:themeColor="text1"/>
          <w:szCs w:val="24"/>
          <w:lang w:val="en-US"/>
        </w:rPr>
        <w:t xml:space="preserve">Penyertaan </w:t>
      </w:r>
      <w:r w:rsidR="004C66AB" w:rsidRPr="00826533">
        <w:rPr>
          <w:rFonts w:ascii="Bookman Old Style" w:hAnsi="Bookman Old Style"/>
          <w:noProof/>
          <w:color w:val="000000" w:themeColor="text1"/>
          <w:szCs w:val="24"/>
          <w:lang w:val="en-US"/>
        </w:rPr>
        <w:t>Modal Neto</w:t>
      </w:r>
    </w:p>
    <w:p w14:paraId="469DB3A5" w14:textId="77777777" w:rsidR="004C66AB" w:rsidRPr="00826533" w:rsidRDefault="002D77B6" w:rsidP="004C66AB">
      <w:pPr>
        <w:pStyle w:val="Heading2"/>
        <w:keepNext w:val="0"/>
        <w:spacing w:before="0"/>
        <w:ind w:left="2835"/>
        <w:jc w:val="both"/>
        <w:rPr>
          <w:rFonts w:ascii="Bookman Old Style" w:hAnsi="Bookman Old Style"/>
          <w:b/>
          <w:bCs/>
          <w:noProof/>
          <w:color w:val="000000" w:themeColor="text1"/>
          <w:szCs w:val="24"/>
        </w:rPr>
      </w:pPr>
      <w:r w:rsidRPr="00826533">
        <w:rPr>
          <w:rFonts w:ascii="Bookman Old Style" w:hAnsi="Bookman Old Style"/>
          <w:noProof/>
          <w:color w:val="000000" w:themeColor="text1"/>
          <w:szCs w:val="24"/>
        </w:rPr>
        <w:t xml:space="preserve">Pos ini diisi nilai total penyertaan </w:t>
      </w:r>
      <w:r w:rsidR="004C66AB" w:rsidRPr="00826533">
        <w:rPr>
          <w:rFonts w:ascii="Bookman Old Style" w:hAnsi="Bookman Old Style"/>
          <w:noProof/>
          <w:color w:val="000000" w:themeColor="text1"/>
          <w:szCs w:val="24"/>
        </w:rPr>
        <w:t>modal</w:t>
      </w:r>
      <w:r w:rsidRPr="00826533">
        <w:rPr>
          <w:rFonts w:ascii="Bookman Old Style" w:hAnsi="Bookman Old Style"/>
          <w:noProof/>
          <w:color w:val="000000" w:themeColor="text1"/>
          <w:szCs w:val="24"/>
        </w:rPr>
        <w:t xml:space="preserve"> yang berasal dari kegiatan usaha Perusahaan Modal Ventura </w:t>
      </w:r>
      <w:r w:rsidR="005E6E43" w:rsidRPr="00826533">
        <w:rPr>
          <w:rFonts w:ascii="Bookman Old Style" w:hAnsi="Bookman Old Style"/>
          <w:noProof/>
          <w:color w:val="000000" w:themeColor="text1"/>
          <w:szCs w:val="24"/>
        </w:rPr>
        <w:t xml:space="preserve">Syariah </w:t>
      </w:r>
      <w:r w:rsidRPr="00826533">
        <w:rPr>
          <w:rFonts w:ascii="Bookman Old Style" w:hAnsi="Bookman Old Style"/>
          <w:noProof/>
          <w:color w:val="000000" w:themeColor="text1"/>
          <w:szCs w:val="24"/>
        </w:rPr>
        <w:t xml:space="preserve">pelapor </w:t>
      </w:r>
      <w:r w:rsidR="00DF74A1" w:rsidRPr="00826533">
        <w:rPr>
          <w:rFonts w:ascii="Bookman Old Style" w:hAnsi="Bookman Old Style"/>
          <w:color w:val="000000" w:themeColor="text1"/>
          <w:szCs w:val="24"/>
        </w:rPr>
        <w:t xml:space="preserve">atau UUS pelapor </w:t>
      </w:r>
      <w:r w:rsidRPr="00826533">
        <w:rPr>
          <w:rFonts w:ascii="Bookman Old Style" w:hAnsi="Bookman Old Style"/>
          <w:noProof/>
          <w:color w:val="000000" w:themeColor="text1"/>
          <w:szCs w:val="24"/>
        </w:rPr>
        <w:t>kepada pasangan usaha yang dicatatkan sebesar nilai wajar (</w:t>
      </w:r>
      <w:r w:rsidRPr="00826533">
        <w:rPr>
          <w:rFonts w:ascii="Bookman Old Style" w:hAnsi="Bookman Old Style"/>
          <w:i/>
          <w:noProof/>
          <w:color w:val="000000" w:themeColor="text1"/>
          <w:szCs w:val="24"/>
        </w:rPr>
        <w:t>fair value</w:t>
      </w:r>
      <w:r w:rsidRPr="00826533">
        <w:rPr>
          <w:rFonts w:ascii="Bookman Old Style" w:hAnsi="Bookman Old Style"/>
          <w:noProof/>
          <w:color w:val="000000" w:themeColor="text1"/>
          <w:szCs w:val="24"/>
        </w:rPr>
        <w:t>) pada saat periode laporan berdasarkan masing-masing kategori umur piutang dalam mata uang baik dalam bentuk rupiah dan/atau valas</w:t>
      </w:r>
      <w:r w:rsidR="004C66AB" w:rsidRPr="00826533">
        <w:rPr>
          <w:rFonts w:ascii="Bookman Old Style" w:hAnsi="Bookman Old Style"/>
          <w:noProof/>
          <w:color w:val="000000" w:themeColor="text1"/>
          <w:szCs w:val="24"/>
        </w:rPr>
        <w:t xml:space="preserve">, setelah dikurangi cadangan penyisihan penghapusan aset produktif penyertaan modal.  </w:t>
      </w:r>
    </w:p>
    <w:p w14:paraId="3D2E1246" w14:textId="77777777" w:rsidR="002D77B6" w:rsidRPr="00826533" w:rsidRDefault="002D77B6" w:rsidP="009A64D3">
      <w:pPr>
        <w:pStyle w:val="Heading2"/>
        <w:keepNext w:val="0"/>
        <w:numPr>
          <w:ilvl w:val="0"/>
          <w:numId w:val="229"/>
        </w:numPr>
        <w:spacing w:before="0"/>
        <w:ind w:left="2694"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Pembelian Sukuk</w:t>
      </w:r>
      <w:r w:rsidR="00CE3D9A" w:rsidRPr="00826533">
        <w:rPr>
          <w:rFonts w:ascii="Bookman Old Style" w:hAnsi="Bookman Old Style"/>
          <w:noProof/>
          <w:color w:val="000000" w:themeColor="text1"/>
          <w:szCs w:val="24"/>
        </w:rPr>
        <w:t>/</w:t>
      </w:r>
      <w:r w:rsidRPr="00826533">
        <w:rPr>
          <w:rFonts w:ascii="Bookman Old Style" w:hAnsi="Bookman Old Style"/>
          <w:noProof/>
          <w:color w:val="000000" w:themeColor="text1"/>
          <w:szCs w:val="24"/>
          <w:lang w:val="en-US"/>
        </w:rPr>
        <w:t xml:space="preserve">Obligasi Syariah Konversi </w:t>
      </w:r>
      <w:r w:rsidRPr="00826533">
        <w:rPr>
          <w:rFonts w:ascii="Bookman Old Style" w:hAnsi="Bookman Old Style"/>
          <w:noProof/>
          <w:color w:val="000000" w:themeColor="text1"/>
          <w:szCs w:val="24"/>
        </w:rPr>
        <w:t>Neto</w:t>
      </w:r>
    </w:p>
    <w:p w14:paraId="2B7FD189" w14:textId="77777777" w:rsidR="002D77B6" w:rsidRPr="00826533" w:rsidRDefault="002D77B6" w:rsidP="00003D3B">
      <w:pPr>
        <w:pStyle w:val="Heading2"/>
        <w:keepNext w:val="0"/>
        <w:spacing w:before="0"/>
        <w:ind w:left="2694"/>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Pos ini diisi total nilai penyertaan melalui pembelian sukuk atau obligasi</w:t>
      </w:r>
      <w:r w:rsidRPr="00826533">
        <w:rPr>
          <w:rFonts w:ascii="Bookman Old Style" w:hAnsi="Bookman Old Style"/>
          <w:color w:val="000000" w:themeColor="text1"/>
          <w:sz w:val="18"/>
          <w:szCs w:val="18"/>
          <w:lang w:eastAsia="id-ID"/>
        </w:rPr>
        <w:t xml:space="preserve"> </w:t>
      </w:r>
      <w:r w:rsidRPr="00826533">
        <w:rPr>
          <w:rFonts w:ascii="Bookman Old Style" w:hAnsi="Bookman Old Style"/>
          <w:noProof/>
          <w:color w:val="000000" w:themeColor="text1"/>
          <w:szCs w:val="24"/>
        </w:rPr>
        <w:t>syariah konversi neto berdasarkan masing-masing kategori umur piutang dalam mata uang baik dalam bentuk rupiah dan/atau valas. Pos ini berasal dari pembelian sukuk atau obligasi syariah konversi neto setelah dikurangi cadangan penyisihan penghapusan aset produktif penyertaan melalui pembelian sukuk atau obligasi syariah konversi.</w:t>
      </w:r>
    </w:p>
    <w:p w14:paraId="619640E5" w14:textId="77777777" w:rsidR="002D77B6" w:rsidRPr="00826533" w:rsidRDefault="002D77B6" w:rsidP="009A64D3">
      <w:pPr>
        <w:pStyle w:val="Heading2"/>
        <w:keepNext w:val="0"/>
        <w:numPr>
          <w:ilvl w:val="0"/>
          <w:numId w:val="229"/>
        </w:numPr>
        <w:spacing w:before="0"/>
        <w:ind w:left="2694"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Pembelian Sukuk atau Obligasi Syariah yang Diterbitkan Pasangan Usaha pada Tahap Rintisan Awal (</w:t>
      </w:r>
      <w:r w:rsidRPr="00826533">
        <w:rPr>
          <w:rFonts w:ascii="Bookman Old Style" w:hAnsi="Bookman Old Style"/>
          <w:i/>
          <w:noProof/>
          <w:color w:val="000000" w:themeColor="text1"/>
          <w:szCs w:val="24"/>
        </w:rPr>
        <w:t>Start-</w:t>
      </w:r>
      <w:r w:rsidR="00D36790" w:rsidRPr="00826533">
        <w:rPr>
          <w:rFonts w:ascii="Bookman Old Style" w:hAnsi="Bookman Old Style"/>
          <w:i/>
          <w:noProof/>
          <w:color w:val="000000" w:themeColor="text1"/>
          <w:szCs w:val="24"/>
        </w:rPr>
        <w:t>up</w:t>
      </w:r>
      <w:r w:rsidRPr="00826533">
        <w:rPr>
          <w:rFonts w:ascii="Bookman Old Style" w:hAnsi="Bookman Old Style"/>
          <w:noProof/>
          <w:color w:val="000000" w:themeColor="text1"/>
          <w:szCs w:val="24"/>
        </w:rPr>
        <w:t>) dan/atau Pengembangan Usaha Neto</w:t>
      </w:r>
    </w:p>
    <w:p w14:paraId="5C448002" w14:textId="77777777" w:rsidR="002D77B6" w:rsidRPr="00826533" w:rsidRDefault="002D77B6" w:rsidP="00003D3B">
      <w:pPr>
        <w:pStyle w:val="Heading2"/>
        <w:spacing w:before="0"/>
        <w:ind w:left="2835"/>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Pos</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ini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diisi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nilai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total</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pembiayaan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melalui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pembelian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sukuk</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obligasi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syariah</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yang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diterbitkan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pasangan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pada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tahap</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rintisan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awal</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w:t>
      </w:r>
      <w:r w:rsidRPr="00826533">
        <w:rPr>
          <w:rFonts w:ascii="Bookman Old Style" w:hAnsi="Bookman Old Style"/>
          <w:i/>
          <w:noProof/>
          <w:color w:val="000000" w:themeColor="text1"/>
          <w:szCs w:val="24"/>
        </w:rPr>
        <w:t>start-up</w:t>
      </w:r>
      <w:r w:rsidRPr="00826533">
        <w:rPr>
          <w:rFonts w:ascii="Bookman Old Style" w:hAnsi="Bookman Old Style"/>
          <w:noProof/>
          <w:color w:val="000000" w:themeColor="text1"/>
          <w:szCs w:val="24"/>
        </w:rPr>
        <w:t>)</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dan/atau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pengembangan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berdasarkan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masing-masing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kategori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umur</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piutang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dalam</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mata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baik</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dalam</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bentuk</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rupiah</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dan/atau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valas.</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Pos</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ini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berasal</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dari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pembiayaan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melalui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pembelian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surat</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utang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yang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diterbitkan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pasangan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pada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tahap</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rintisan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awal</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w:t>
      </w:r>
      <w:r w:rsidRPr="00826533">
        <w:rPr>
          <w:rFonts w:ascii="Bookman Old Style" w:hAnsi="Bookman Old Style"/>
          <w:i/>
          <w:noProof/>
          <w:color w:val="000000" w:themeColor="text1"/>
          <w:szCs w:val="24"/>
        </w:rPr>
        <w:t>start-up</w:t>
      </w:r>
      <w:r w:rsidRPr="00826533">
        <w:rPr>
          <w:rFonts w:ascii="Bookman Old Style" w:hAnsi="Bookman Old Style"/>
          <w:noProof/>
          <w:color w:val="000000" w:themeColor="text1"/>
          <w:szCs w:val="24"/>
        </w:rPr>
        <w:t>)</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dan/atau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pengembangan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neto</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setelah</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dikurangi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cadangan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penyisihan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penghapusan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aset</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produktif</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pembiayaan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melalui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pembelian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sukuk</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obligasi</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syariah</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yang</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diterbitkan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pasangan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pada</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tahap</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rintisan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awal</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w:t>
      </w:r>
      <w:r w:rsidRPr="00826533">
        <w:rPr>
          <w:rFonts w:ascii="Bookman Old Style" w:hAnsi="Bookman Old Style"/>
          <w:i/>
          <w:noProof/>
          <w:color w:val="000000" w:themeColor="text1"/>
          <w:szCs w:val="24"/>
        </w:rPr>
        <w:t>start-up</w:t>
      </w:r>
      <w:r w:rsidRPr="00826533">
        <w:rPr>
          <w:rFonts w:ascii="Bookman Old Style" w:hAnsi="Bookman Old Style"/>
          <w:noProof/>
          <w:color w:val="000000" w:themeColor="text1"/>
          <w:szCs w:val="24"/>
        </w:rPr>
        <w:t>)</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dan/atau</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pengembangan</w:t>
      </w:r>
      <w:r w:rsidR="00763C46" w:rsidRPr="00826533">
        <w:rPr>
          <w:rFonts w:ascii="Bookman Old Style" w:hAnsi="Bookman Old Style"/>
          <w:noProof/>
          <w:color w:val="000000" w:themeColor="text1"/>
          <w:sz w:val="16"/>
          <w:szCs w:val="24"/>
        </w:rPr>
        <w:t xml:space="preserve"> </w:t>
      </w:r>
      <w:r w:rsidRPr="00826533">
        <w:rPr>
          <w:rFonts w:ascii="Bookman Old Style" w:hAnsi="Bookman Old Style"/>
          <w:noProof/>
          <w:color w:val="000000" w:themeColor="text1"/>
          <w:szCs w:val="24"/>
        </w:rPr>
        <w:t>usaha.</w:t>
      </w:r>
    </w:p>
    <w:p w14:paraId="4AEFBF5E" w14:textId="77777777" w:rsidR="002D77B6" w:rsidRPr="00826533" w:rsidRDefault="002D77B6" w:rsidP="009A64D3">
      <w:pPr>
        <w:pStyle w:val="Heading2"/>
        <w:keepNext w:val="0"/>
        <w:numPr>
          <w:ilvl w:val="0"/>
          <w:numId w:val="229"/>
        </w:numPr>
        <w:spacing w:before="0"/>
        <w:ind w:left="2694" w:hanging="567"/>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lang w:val="en-US"/>
        </w:rPr>
        <w:t>Pembiayaan Berdasarkan Prinsip Bagi Hasil Neto</w:t>
      </w:r>
    </w:p>
    <w:p w14:paraId="2886D908" w14:textId="77777777" w:rsidR="004C66AB" w:rsidRPr="00826533" w:rsidRDefault="002D77B6" w:rsidP="004C66AB">
      <w:pPr>
        <w:pStyle w:val="Heading2"/>
        <w:keepNext w:val="0"/>
        <w:widowControl w:val="0"/>
        <w:spacing w:before="0"/>
        <w:ind w:left="2835"/>
        <w:jc w:val="both"/>
        <w:rPr>
          <w:rFonts w:ascii="Bookman Old Style" w:hAnsi="Bookman Old Style"/>
          <w:noProof/>
          <w:color w:val="000000" w:themeColor="text1"/>
          <w:szCs w:val="24"/>
        </w:rPr>
      </w:pPr>
      <w:r w:rsidRPr="00826533">
        <w:rPr>
          <w:rFonts w:ascii="Bookman Old Style" w:hAnsi="Bookman Old Style"/>
          <w:noProof/>
          <w:color w:val="000000" w:themeColor="text1"/>
          <w:szCs w:val="24"/>
        </w:rPr>
        <w:t xml:space="preserve">Pos ini diisi total nilai pembiayaan berdasarkan prinsip bagi hasil berdasarkan masing-masing kategori umur piutang dalam mata uang baik dalam bentuk rupiah dan/atau valas. </w:t>
      </w:r>
      <w:r w:rsidR="004C66AB" w:rsidRPr="00826533">
        <w:rPr>
          <w:rFonts w:ascii="Bookman Old Style" w:hAnsi="Bookman Old Style"/>
          <w:noProof/>
          <w:color w:val="000000" w:themeColor="text1"/>
          <w:szCs w:val="24"/>
        </w:rPr>
        <w:t>Pos ini berasal dari pembiayaan berdasarkan prinsip bagi hasil neto setelah dikurangi cadangan penyisihan penghapusan aset produktif pembiayaan berdasarkan prinsip bagi hasil.</w:t>
      </w:r>
    </w:p>
    <w:p w14:paraId="6A8D4F8A" w14:textId="5840C4BF" w:rsidR="002D77B6" w:rsidRPr="00826533" w:rsidRDefault="002D77B6" w:rsidP="00003D3B">
      <w:pPr>
        <w:pStyle w:val="Heading2"/>
        <w:keepNext w:val="0"/>
        <w:spacing w:before="0"/>
        <w:ind w:left="2694"/>
        <w:jc w:val="both"/>
        <w:rPr>
          <w:rFonts w:ascii="Bookman Old Style" w:hAnsi="Bookman Old Style"/>
          <w:noProof/>
          <w:color w:val="000000" w:themeColor="text1"/>
          <w:szCs w:val="24"/>
        </w:rPr>
      </w:pPr>
    </w:p>
    <w:p w14:paraId="4A314B88" w14:textId="77777777" w:rsidR="002D77B6" w:rsidRPr="00826533" w:rsidRDefault="002D77B6" w:rsidP="009A64D3">
      <w:pPr>
        <w:pStyle w:val="Heading2"/>
        <w:numPr>
          <w:ilvl w:val="0"/>
          <w:numId w:val="228"/>
        </w:numPr>
        <w:spacing w:before="0"/>
        <w:ind w:left="2268" w:hanging="567"/>
        <w:jc w:val="both"/>
        <w:rPr>
          <w:rFonts w:ascii="Bookman Old Style" w:hAnsi="Bookman Old Style"/>
          <w:noProof/>
          <w:color w:val="000000" w:themeColor="text1"/>
          <w:szCs w:val="24"/>
          <w:lang w:val="en-US"/>
        </w:rPr>
      </w:pPr>
      <w:r w:rsidRPr="00826533">
        <w:rPr>
          <w:rFonts w:ascii="Bookman Old Style" w:hAnsi="Bookman Old Style"/>
          <w:noProof/>
          <w:color w:val="000000" w:themeColor="text1"/>
          <w:szCs w:val="24"/>
          <w:lang w:val="en-US"/>
        </w:rPr>
        <w:t xml:space="preserve">Aset Non </w:t>
      </w:r>
      <w:r w:rsidR="0091508A" w:rsidRPr="00826533">
        <w:rPr>
          <w:rFonts w:ascii="Bookman Old Style" w:hAnsi="Bookman Old Style"/>
          <w:noProof/>
          <w:color w:val="000000" w:themeColor="text1"/>
          <w:szCs w:val="24"/>
        </w:rPr>
        <w:t>Investasi</w:t>
      </w:r>
    </w:p>
    <w:p w14:paraId="602B778C" w14:textId="77777777" w:rsidR="002D77B6" w:rsidRPr="00826533" w:rsidRDefault="002D77B6" w:rsidP="00003D3B">
      <w:pPr>
        <w:pStyle w:val="Heading2"/>
        <w:spacing w:before="0"/>
        <w:ind w:left="2268"/>
        <w:jc w:val="both"/>
        <w:rPr>
          <w:rFonts w:ascii="Bookman Old Style" w:hAnsi="Bookman Old Style"/>
          <w:noProof/>
          <w:color w:val="000000" w:themeColor="text1"/>
          <w:szCs w:val="24"/>
          <w:lang w:val="en-US"/>
        </w:rPr>
      </w:pPr>
      <w:r w:rsidRPr="00826533">
        <w:rPr>
          <w:rFonts w:ascii="Bookman Old Style" w:hAnsi="Bookman Old Style"/>
          <w:noProof/>
          <w:color w:val="000000" w:themeColor="text1"/>
          <w:szCs w:val="24"/>
          <w:lang w:val="en-US"/>
        </w:rPr>
        <w:t>Pos</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ini</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mencakup</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umur</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total</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aset</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non</w:t>
      </w:r>
      <w:r w:rsidR="00763C46" w:rsidRPr="00826533">
        <w:rPr>
          <w:rFonts w:ascii="Bookman Old Style" w:hAnsi="Bookman Old Style"/>
          <w:noProof/>
          <w:color w:val="000000" w:themeColor="text1"/>
          <w:sz w:val="16"/>
          <w:szCs w:val="24"/>
          <w:lang w:val="en-US"/>
        </w:rPr>
        <w:t xml:space="preserve"> </w:t>
      </w:r>
      <w:r w:rsidR="0091508A" w:rsidRPr="00826533">
        <w:rPr>
          <w:rFonts w:ascii="Bookman Old Style" w:hAnsi="Bookman Old Style"/>
          <w:noProof/>
          <w:color w:val="000000" w:themeColor="text1"/>
          <w:szCs w:val="24"/>
        </w:rPr>
        <w:t>investasi</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sesuai</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dengan</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mata</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uang,</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apakah</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dalam</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bentuk</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rupiah</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dan/atau</w:t>
      </w:r>
      <w:r w:rsidR="00763C46" w:rsidRPr="00826533">
        <w:rPr>
          <w:rFonts w:ascii="Bookman Old Style" w:hAnsi="Bookman Old Style"/>
          <w:noProof/>
          <w:color w:val="000000" w:themeColor="text1"/>
          <w:sz w:val="16"/>
          <w:szCs w:val="24"/>
          <w:lang w:val="en-US"/>
        </w:rPr>
        <w:t xml:space="preserve"> </w:t>
      </w:r>
      <w:r w:rsidRPr="00826533">
        <w:rPr>
          <w:rFonts w:ascii="Bookman Old Style" w:hAnsi="Bookman Old Style"/>
          <w:noProof/>
          <w:color w:val="000000" w:themeColor="text1"/>
          <w:szCs w:val="24"/>
          <w:lang w:val="en-US"/>
        </w:rPr>
        <w:t>valas.</w:t>
      </w:r>
    </w:p>
    <w:p w14:paraId="7E961936" w14:textId="77777777" w:rsidR="002D77B6" w:rsidRPr="00826533" w:rsidRDefault="002D77B6" w:rsidP="009A64D3">
      <w:pPr>
        <w:pStyle w:val="Heading2"/>
        <w:numPr>
          <w:ilvl w:val="3"/>
          <w:numId w:val="227"/>
        </w:numPr>
        <w:spacing w:before="0"/>
        <w:ind w:left="1701" w:hanging="283"/>
        <w:jc w:val="left"/>
        <w:rPr>
          <w:rFonts w:ascii="Bookman Old Style" w:hAnsi="Bookman Old Style"/>
          <w:b/>
          <w:i/>
          <w:noProof/>
          <w:color w:val="000000" w:themeColor="text1"/>
          <w:szCs w:val="24"/>
        </w:rPr>
      </w:pPr>
      <w:r w:rsidRPr="00826533">
        <w:rPr>
          <w:rFonts w:ascii="Bookman Old Style" w:hAnsi="Bookman Old Style"/>
          <w:noProof/>
          <w:color w:val="000000" w:themeColor="text1"/>
          <w:szCs w:val="24"/>
        </w:rPr>
        <w:t>Liabilitas</w:t>
      </w:r>
    </w:p>
    <w:p w14:paraId="5F522746" w14:textId="77777777" w:rsidR="002D77B6" w:rsidRPr="00826533" w:rsidRDefault="002D77B6" w:rsidP="00003D3B">
      <w:pPr>
        <w:pStyle w:val="Heading5"/>
        <w:spacing w:before="0" w:after="0" w:line="360" w:lineRule="auto"/>
        <w:ind w:left="1701"/>
        <w:jc w:val="both"/>
        <w:rPr>
          <w:rFonts w:ascii="Bookman Old Style" w:hAnsi="Bookman Old Style"/>
          <w:b w:val="0"/>
          <w:i w:val="0"/>
          <w:noProof/>
          <w:color w:val="000000" w:themeColor="text1"/>
          <w:sz w:val="24"/>
          <w:szCs w:val="24"/>
          <w:lang w:val="id-ID"/>
        </w:rPr>
      </w:pPr>
      <w:r w:rsidRPr="00826533">
        <w:rPr>
          <w:rFonts w:ascii="Bookman Old Style" w:hAnsi="Bookman Old Style"/>
          <w:b w:val="0"/>
          <w:i w:val="0"/>
          <w:noProof/>
          <w:color w:val="000000" w:themeColor="text1"/>
          <w:sz w:val="24"/>
          <w:szCs w:val="24"/>
          <w:lang w:val="id-ID"/>
        </w:rPr>
        <w:t>Pos ini mencakup umur total liabilitas sesuai dengan mata uang, dalam bentuk rupiah dan/atau valas</w:t>
      </w:r>
      <w:r w:rsidR="00BD2EFE" w:rsidRPr="00826533">
        <w:rPr>
          <w:rFonts w:ascii="Bookman Old Style" w:hAnsi="Bookman Old Style"/>
          <w:b w:val="0"/>
          <w:i w:val="0"/>
          <w:noProof/>
          <w:color w:val="000000" w:themeColor="text1"/>
          <w:sz w:val="24"/>
          <w:szCs w:val="24"/>
          <w:lang w:val="id-ID"/>
        </w:rPr>
        <w:t xml:space="preserve"> sesuai dengan klasifikasi umurnya</w:t>
      </w:r>
      <w:r w:rsidRPr="00826533">
        <w:rPr>
          <w:rFonts w:ascii="Bookman Old Style" w:hAnsi="Bookman Old Style"/>
          <w:b w:val="0"/>
          <w:i w:val="0"/>
          <w:noProof/>
          <w:color w:val="000000" w:themeColor="text1"/>
          <w:sz w:val="24"/>
          <w:szCs w:val="24"/>
          <w:lang w:val="id-ID"/>
        </w:rPr>
        <w:t xml:space="preserve">. Pos ini terdiri dari penjumlahan pendanaan yang diterima, surat berharga yang diterbitkan, dan liabilitas selain pendanaan dan surat berharga yang diterbitkan. </w:t>
      </w:r>
    </w:p>
    <w:p w14:paraId="6DB98F9A" w14:textId="77777777" w:rsidR="00F94604" w:rsidRPr="00826533" w:rsidRDefault="00F94604" w:rsidP="00F94604">
      <w:pPr>
        <w:rPr>
          <w:color w:val="000000" w:themeColor="text1"/>
          <w:lang w:val="id-ID"/>
        </w:rPr>
      </w:pPr>
    </w:p>
    <w:p w14:paraId="02C70BB9" w14:textId="77777777" w:rsidR="00F94604" w:rsidRPr="00826533" w:rsidRDefault="00F94604" w:rsidP="00F94604">
      <w:pPr>
        <w:rPr>
          <w:color w:val="000000" w:themeColor="text1"/>
          <w:lang w:val="id-ID"/>
        </w:rPr>
      </w:pPr>
    </w:p>
    <w:bookmarkEnd w:id="72"/>
    <w:bookmarkEnd w:id="73"/>
    <w:p w14:paraId="29196697" w14:textId="77777777" w:rsidR="00FF2F48" w:rsidRPr="00826533" w:rsidRDefault="00FF2F48" w:rsidP="17599344">
      <w:pPr>
        <w:pStyle w:val="Default"/>
        <w:spacing w:line="360" w:lineRule="auto"/>
        <w:ind w:left="4678"/>
        <w:jc w:val="both"/>
        <w:rPr>
          <w:color w:val="000000" w:themeColor="text1"/>
          <w:lang w:val="en-US"/>
        </w:rPr>
      </w:pPr>
      <w:r w:rsidRPr="00826533">
        <w:rPr>
          <w:color w:val="000000" w:themeColor="text1"/>
          <w:lang w:val="en-US"/>
        </w:rPr>
        <w:t xml:space="preserve">Ditetapkan di Jakarta </w:t>
      </w:r>
    </w:p>
    <w:p w14:paraId="4E81730B" w14:textId="63BDD083" w:rsidR="00FF2F48" w:rsidRPr="00826533" w:rsidRDefault="00FF2F48" w:rsidP="17599344">
      <w:pPr>
        <w:pStyle w:val="Default"/>
        <w:spacing w:line="360" w:lineRule="auto"/>
        <w:ind w:left="4678"/>
        <w:jc w:val="both"/>
        <w:rPr>
          <w:color w:val="000000" w:themeColor="text1"/>
          <w:lang w:val="en-US"/>
        </w:rPr>
      </w:pPr>
      <w:r w:rsidRPr="00826533">
        <w:rPr>
          <w:color w:val="000000" w:themeColor="text1"/>
          <w:lang w:val="en-US"/>
        </w:rPr>
        <w:t>pada tanggal</w:t>
      </w:r>
      <w:r w:rsidR="00CD691B" w:rsidRPr="00826533">
        <w:rPr>
          <w:color w:val="000000" w:themeColor="text1"/>
          <w:lang w:val="en-US"/>
        </w:rPr>
        <w:t xml:space="preserve"> </w:t>
      </w:r>
    </w:p>
    <w:p w14:paraId="572742B7" w14:textId="77777777" w:rsidR="00F94604" w:rsidRPr="00826533" w:rsidRDefault="00F94604" w:rsidP="00003D3B">
      <w:pPr>
        <w:pStyle w:val="Default"/>
        <w:spacing w:line="360" w:lineRule="auto"/>
        <w:ind w:left="4678"/>
        <w:jc w:val="both"/>
        <w:rPr>
          <w:color w:val="000000" w:themeColor="text1"/>
        </w:rPr>
      </w:pPr>
    </w:p>
    <w:p w14:paraId="701FA116" w14:textId="77777777" w:rsidR="005F7475" w:rsidRPr="00826533" w:rsidRDefault="005F7475" w:rsidP="005F7475">
      <w:pPr>
        <w:pStyle w:val="Default"/>
        <w:spacing w:line="360" w:lineRule="auto"/>
        <w:ind w:left="4820"/>
        <w:jc w:val="both"/>
        <w:rPr>
          <w:color w:val="000000" w:themeColor="text1"/>
        </w:rPr>
      </w:pPr>
      <w:r w:rsidRPr="00826533">
        <w:rPr>
          <w:color w:val="000000" w:themeColor="text1"/>
        </w:rPr>
        <w:t>KEPALA EKSEKUTIF PENGAWAS   LEMBAGA PEMBIAYAAN, PERUSAHAAN MODAL VENTURA, LEMBAGA KEUANGAN MIKRO DAN LEMBAGA JASA KEUANGAN LAINNYA OTORITAS JASA KEUANGAN,</w:t>
      </w:r>
    </w:p>
    <w:p w14:paraId="0873BDE2" w14:textId="77777777" w:rsidR="005F7475" w:rsidRPr="00826533" w:rsidRDefault="005F7475" w:rsidP="005F7475">
      <w:pPr>
        <w:pStyle w:val="Default"/>
        <w:spacing w:line="360" w:lineRule="auto"/>
        <w:ind w:left="4820"/>
        <w:jc w:val="both"/>
        <w:rPr>
          <w:color w:val="000000" w:themeColor="text1"/>
        </w:rPr>
      </w:pPr>
      <w:r w:rsidRPr="00826533">
        <w:rPr>
          <w:color w:val="000000" w:themeColor="text1"/>
        </w:rPr>
        <w:t xml:space="preserve">       </w:t>
      </w:r>
    </w:p>
    <w:p w14:paraId="5B48485D" w14:textId="77777777" w:rsidR="005F7475" w:rsidRPr="00826533" w:rsidRDefault="005F7475" w:rsidP="17599344">
      <w:pPr>
        <w:pStyle w:val="Default"/>
        <w:spacing w:line="360" w:lineRule="auto"/>
        <w:ind w:left="4820"/>
        <w:jc w:val="both"/>
        <w:rPr>
          <w:color w:val="000000" w:themeColor="text1"/>
          <w:lang w:val="en-US"/>
        </w:rPr>
      </w:pPr>
      <w:r w:rsidRPr="00826533">
        <w:rPr>
          <w:color w:val="000000" w:themeColor="text1"/>
          <w:lang w:val="en-US"/>
        </w:rPr>
        <w:t>Ttd</w:t>
      </w:r>
    </w:p>
    <w:p w14:paraId="7F0CF9A3" w14:textId="563C3C84" w:rsidR="005F7475" w:rsidRPr="00826533" w:rsidRDefault="005F7475" w:rsidP="005F7475">
      <w:pPr>
        <w:pStyle w:val="Default"/>
        <w:spacing w:line="360" w:lineRule="auto"/>
        <w:ind w:left="4820"/>
        <w:jc w:val="both"/>
        <w:rPr>
          <w:color w:val="000000" w:themeColor="text1"/>
        </w:rPr>
      </w:pPr>
      <w:r w:rsidRPr="00826533">
        <w:rPr>
          <w:color w:val="000000" w:themeColor="text1"/>
        </w:rPr>
        <w:t xml:space="preserve">   </w:t>
      </w:r>
    </w:p>
    <w:p w14:paraId="5FEA65D9" w14:textId="77777777" w:rsidR="00A24713" w:rsidRPr="00826533" w:rsidRDefault="00A24713" w:rsidP="005F7475">
      <w:pPr>
        <w:pStyle w:val="Default"/>
        <w:spacing w:line="360" w:lineRule="auto"/>
        <w:ind w:left="4820"/>
        <w:jc w:val="both"/>
        <w:rPr>
          <w:color w:val="000000" w:themeColor="text1"/>
        </w:rPr>
      </w:pPr>
    </w:p>
    <w:p w14:paraId="2FD1EAF6" w14:textId="2666FD23" w:rsidR="005F7475" w:rsidRPr="00826533" w:rsidRDefault="005F7475" w:rsidP="005F7475">
      <w:pPr>
        <w:pStyle w:val="Default"/>
        <w:spacing w:line="360" w:lineRule="auto"/>
        <w:ind w:left="4820"/>
        <w:jc w:val="both"/>
        <w:rPr>
          <w:color w:val="000000" w:themeColor="text1"/>
        </w:rPr>
      </w:pPr>
      <w:r w:rsidRPr="00826533">
        <w:rPr>
          <w:color w:val="000000" w:themeColor="text1"/>
        </w:rPr>
        <w:t xml:space="preserve">AGUSMAN  </w:t>
      </w:r>
    </w:p>
    <w:p w14:paraId="52395144" w14:textId="3B59690B" w:rsidR="00FF2F48" w:rsidRPr="00826533" w:rsidRDefault="00FF2F48" w:rsidP="005F7475">
      <w:pPr>
        <w:pStyle w:val="Default"/>
        <w:spacing w:line="360" w:lineRule="auto"/>
        <w:ind w:left="4678"/>
        <w:jc w:val="both"/>
        <w:rPr>
          <w:color w:val="000000" w:themeColor="text1"/>
        </w:rPr>
      </w:pPr>
    </w:p>
    <w:sectPr w:rsidR="00FF2F48" w:rsidRPr="00826533" w:rsidSect="007F3DAF">
      <w:pgSz w:w="12242" w:h="18722" w:code="14"/>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83F6" w14:textId="77777777" w:rsidR="00886DE3" w:rsidRDefault="00886DE3">
      <w:r>
        <w:separator/>
      </w:r>
    </w:p>
  </w:endnote>
  <w:endnote w:type="continuationSeparator" w:id="0">
    <w:p w14:paraId="642AC925" w14:textId="77777777" w:rsidR="00886DE3" w:rsidRDefault="00886DE3">
      <w:r>
        <w:continuationSeparator/>
      </w:r>
    </w:p>
  </w:endnote>
  <w:endnote w:type="continuationNotice" w:id="1">
    <w:p w14:paraId="63D4635F" w14:textId="77777777" w:rsidR="00886DE3" w:rsidRDefault="0088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45 Light">
    <w:altName w:val="Arial"/>
    <w:panose1 w:val="020B0604020202020204"/>
    <w:charset w:val="00"/>
    <w:family w:val="modern"/>
    <w:pitch w:val="variable"/>
    <w:sig w:usb0="00000001"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4B24" w14:textId="77777777" w:rsidR="00886DE3" w:rsidRDefault="00886DE3">
      <w:r>
        <w:separator/>
      </w:r>
    </w:p>
  </w:footnote>
  <w:footnote w:type="continuationSeparator" w:id="0">
    <w:p w14:paraId="5C14E201" w14:textId="77777777" w:rsidR="00886DE3" w:rsidRDefault="00886DE3">
      <w:r>
        <w:continuationSeparator/>
      </w:r>
    </w:p>
  </w:footnote>
  <w:footnote w:type="continuationNotice" w:id="1">
    <w:p w14:paraId="35E42255" w14:textId="77777777" w:rsidR="00886DE3" w:rsidRDefault="00886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0C0A" w14:textId="77777777" w:rsidR="000F0656" w:rsidRDefault="000F0656">
    <w:pPr>
      <w:pStyle w:val="Header"/>
    </w:pPr>
    <w:r>
      <w:rPr>
        <w:noProof/>
        <w:lang w:val="id-ID" w:eastAsia="id-ID"/>
      </w:rPr>
      <mc:AlternateContent>
        <mc:Choice Requires="wps">
          <w:drawing>
            <wp:anchor distT="0" distB="0" distL="114300" distR="114300" simplePos="0" relativeHeight="251658240" behindDoc="1" locked="0" layoutInCell="0" allowOverlap="1" wp14:anchorId="676980AD" wp14:editId="557A68B4">
              <wp:simplePos x="0" y="0"/>
              <wp:positionH relativeFrom="margin">
                <wp:align>center</wp:align>
              </wp:positionH>
              <wp:positionV relativeFrom="margin">
                <wp:align>center</wp:align>
              </wp:positionV>
              <wp:extent cx="6014720" cy="106045"/>
              <wp:effectExtent l="0" t="1152525" r="0" b="138493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B2DFE5" w14:textId="77777777" w:rsidR="000F0656" w:rsidRDefault="000F0656"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6980AD"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" o:allowincell="f" filled="f" stroked="f">
              <v:stroke joinstyle="round"/>
              <o:lock v:ext="edit" shapetype="t"/>
              <v:textbox style="mso-fit-shape-to-text:t">
                <w:txbxContent>
                  <w:p w14:paraId="12B2DFE5" w14:textId="77777777" w:rsidR="000F0656" w:rsidRDefault="000F0656"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271392"/>
      <w:docPartObj>
        <w:docPartGallery w:val="Page Numbers (Top of Page)"/>
        <w:docPartUnique/>
      </w:docPartObj>
    </w:sdtPr>
    <w:sdtEndPr>
      <w:rPr>
        <w:rFonts w:ascii="Bookman Old Style" w:hAnsi="Bookman Old Style"/>
        <w:noProof/>
        <w:sz w:val="24"/>
        <w:szCs w:val="24"/>
      </w:rPr>
    </w:sdtEndPr>
    <w:sdtContent>
      <w:p w14:paraId="446BE149" w14:textId="77777777" w:rsidR="000F0656" w:rsidRPr="001B71A1" w:rsidRDefault="000F0656">
        <w:pPr>
          <w:pStyle w:val="Header"/>
          <w:jc w:val="center"/>
          <w:rPr>
            <w:rFonts w:ascii="Bookman Old Style" w:hAnsi="Bookman Old Style"/>
            <w:sz w:val="24"/>
            <w:szCs w:val="24"/>
          </w:rPr>
        </w:pPr>
        <w:r w:rsidRPr="001B71A1">
          <w:rPr>
            <w:rFonts w:ascii="Bookman Old Style" w:hAnsi="Bookman Old Style"/>
            <w:sz w:val="24"/>
            <w:szCs w:val="24"/>
          </w:rPr>
          <w:fldChar w:fldCharType="begin"/>
        </w:r>
        <w:r w:rsidRPr="001B71A1">
          <w:rPr>
            <w:rFonts w:ascii="Bookman Old Style" w:hAnsi="Bookman Old Style"/>
            <w:sz w:val="24"/>
            <w:szCs w:val="24"/>
          </w:rPr>
          <w:instrText xml:space="preserve"> PAGE   \* MERGEFORMAT </w:instrText>
        </w:r>
        <w:r w:rsidRPr="001B71A1">
          <w:rPr>
            <w:rFonts w:ascii="Bookman Old Style" w:hAnsi="Bookman Old Style"/>
            <w:sz w:val="24"/>
            <w:szCs w:val="24"/>
          </w:rPr>
          <w:fldChar w:fldCharType="separate"/>
        </w:r>
        <w:r>
          <w:rPr>
            <w:rFonts w:ascii="Bookman Old Style" w:hAnsi="Bookman Old Style"/>
            <w:noProof/>
            <w:sz w:val="24"/>
            <w:szCs w:val="24"/>
          </w:rPr>
          <w:t>- 26 -</w:t>
        </w:r>
        <w:r w:rsidRPr="001B71A1">
          <w:rPr>
            <w:rFonts w:ascii="Bookman Old Style" w:hAnsi="Bookman Old Style"/>
            <w:noProof/>
            <w:sz w:val="24"/>
            <w:szCs w:val="24"/>
          </w:rPr>
          <w:fldChar w:fldCharType="end"/>
        </w:r>
      </w:p>
    </w:sdtContent>
  </w:sdt>
  <w:p w14:paraId="79AE9478" w14:textId="77777777" w:rsidR="000F0656" w:rsidRPr="00F64D7A" w:rsidRDefault="000F0656" w:rsidP="00F64D7A">
    <w:pPr>
      <w:pStyle w:val="Header"/>
      <w:tabs>
        <w:tab w:val="left" w:pos="3780"/>
        <w:tab w:val="left" w:pos="4230"/>
        <w:tab w:val="left" w:pos="4410"/>
      </w:tabs>
      <w:ind w:left="720"/>
      <w:jc w:val="center"/>
      <w:rPr>
        <w:rFonts w:ascii="Bookman Old Style" w:hAnsi="Bookman Old Style"/>
        <w:sz w:val="24"/>
        <w:szCs w:val="24"/>
      </w:rPr>
    </w:pPr>
  </w:p>
  <w:p w14:paraId="3982AF76" w14:textId="77777777" w:rsidR="000F0656" w:rsidRPr="00F64D7A" w:rsidRDefault="000F0656"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73C1" w14:textId="77777777" w:rsidR="000F0656" w:rsidRPr="001B71A1" w:rsidRDefault="000F0656" w:rsidP="00D24C93">
    <w:pPr>
      <w:pStyle w:val="Header"/>
      <w:rPr>
        <w:rFonts w:ascii="Bookman Old Style" w:hAnsi="Bookman Old Style"/>
        <w:sz w:val="24"/>
        <w:szCs w:val="24"/>
      </w:rPr>
    </w:pPr>
  </w:p>
  <w:p w14:paraId="60007845" w14:textId="77777777" w:rsidR="000F0656" w:rsidRDefault="000F06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32A1" w14:textId="77777777" w:rsidR="000F0656" w:rsidRDefault="000F0656">
    <w:pPr>
      <w:pStyle w:val="Header"/>
    </w:pPr>
    <w:r>
      <w:rPr>
        <w:noProof/>
        <w:lang w:val="id-ID" w:eastAsia="id-ID"/>
      </w:rPr>
      <mc:AlternateContent>
        <mc:Choice Requires="wps">
          <w:drawing>
            <wp:anchor distT="0" distB="0" distL="114300" distR="114300" simplePos="0" relativeHeight="251656192" behindDoc="1" locked="0" layoutInCell="0" allowOverlap="1" wp14:anchorId="540FA4E5" wp14:editId="7735C76B">
              <wp:simplePos x="0" y="0"/>
              <wp:positionH relativeFrom="margin">
                <wp:align>center</wp:align>
              </wp:positionH>
              <wp:positionV relativeFrom="margin">
                <wp:align>center</wp:align>
              </wp:positionV>
              <wp:extent cx="6014720" cy="106045"/>
              <wp:effectExtent l="0" t="1152525" r="0" b="13849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CD4978" w14:textId="77777777" w:rsidR="000F0656" w:rsidRDefault="000F0656" w:rsidP="007854F8">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0FA4E5" id="_x0000_t202" coordsize="21600,21600" o:spt="202" path="m,l,21600r21600,l21600,xe">
              <v:stroke joinstyle="miter"/>
              <v:path gradientshapeok="t" o:connecttype="rect"/>
            </v:shapetype>
            <v:shape id="Text Box 2" o:spid="_x0000_s1027" type="#_x0000_t202" style="position:absolute;margin-left:0;margin-top:0;width:473.6pt;height:8.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" o:allowincell="f" filled="f" stroked="f">
              <v:stroke joinstyle="round"/>
              <o:lock v:ext="edit" shapetype="t"/>
              <v:textbox style="mso-fit-shape-to-text:t">
                <w:txbxContent>
                  <w:p w14:paraId="12CD4978" w14:textId="77777777" w:rsidR="000F0656" w:rsidRDefault="000F0656" w:rsidP="007854F8">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4"/>
      </w:rPr>
      <w:id w:val="681630148"/>
      <w:docPartObj>
        <w:docPartGallery w:val="Page Numbers (Top of Page)"/>
        <w:docPartUnique/>
      </w:docPartObj>
    </w:sdtPr>
    <w:sdtEndPr>
      <w:rPr>
        <w:noProof/>
      </w:rPr>
    </w:sdtEndPr>
    <w:sdtContent>
      <w:p w14:paraId="0C955C10" w14:textId="77777777" w:rsidR="000F0656" w:rsidRPr="000B2485" w:rsidRDefault="000F0656">
        <w:pPr>
          <w:pStyle w:val="Header"/>
          <w:jc w:val="center"/>
          <w:rPr>
            <w:rFonts w:ascii="Bookman Old Style" w:hAnsi="Bookman Old Style"/>
            <w:sz w:val="24"/>
          </w:rPr>
        </w:pPr>
        <w:r w:rsidRPr="000B2485">
          <w:rPr>
            <w:rFonts w:ascii="Bookman Old Style" w:hAnsi="Bookman Old Style"/>
            <w:sz w:val="24"/>
          </w:rPr>
          <w:fldChar w:fldCharType="begin"/>
        </w:r>
        <w:r w:rsidRPr="000B2485">
          <w:rPr>
            <w:rFonts w:ascii="Bookman Old Style" w:hAnsi="Bookman Old Style"/>
            <w:sz w:val="24"/>
          </w:rPr>
          <w:instrText xml:space="preserve"> PAGE   \* MERGEFORMAT </w:instrText>
        </w:r>
        <w:r w:rsidRPr="000B2485">
          <w:rPr>
            <w:rFonts w:ascii="Bookman Old Style" w:hAnsi="Bookman Old Style"/>
            <w:sz w:val="24"/>
          </w:rPr>
          <w:fldChar w:fldCharType="separate"/>
        </w:r>
        <w:r>
          <w:rPr>
            <w:rFonts w:ascii="Bookman Old Style" w:hAnsi="Bookman Old Style"/>
            <w:noProof/>
            <w:sz w:val="24"/>
          </w:rPr>
          <w:t>- 156 -</w:t>
        </w:r>
        <w:r w:rsidRPr="000B2485">
          <w:rPr>
            <w:rFonts w:ascii="Bookman Old Style" w:hAnsi="Bookman Old Style"/>
            <w:noProof/>
            <w:sz w:val="24"/>
          </w:rPr>
          <w:fldChar w:fldCharType="end"/>
        </w:r>
      </w:p>
    </w:sdtContent>
  </w:sdt>
  <w:p w14:paraId="58F980B7" w14:textId="77777777" w:rsidR="000F0656" w:rsidRPr="000B2485" w:rsidRDefault="000F0656" w:rsidP="00315F4C">
    <w:pPr>
      <w:pStyle w:val="Header"/>
      <w:jc w:val="center"/>
      <w:rPr>
        <w:rFonts w:ascii="Bookman Old Style" w:hAnsi="Bookman Old Style"/>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4"/>
      </w:rPr>
      <w:id w:val="103151680"/>
      <w:docPartObj>
        <w:docPartGallery w:val="Page Numbers (Top of Page)"/>
        <w:docPartUnique/>
      </w:docPartObj>
    </w:sdtPr>
    <w:sdtEndPr>
      <w:rPr>
        <w:noProof/>
      </w:rPr>
    </w:sdtEndPr>
    <w:sdtContent>
      <w:p w14:paraId="06949AA6" w14:textId="77777777" w:rsidR="000F0656" w:rsidRPr="000B2485" w:rsidRDefault="000F0656" w:rsidP="007F3DAF">
        <w:pPr>
          <w:pStyle w:val="Header"/>
          <w:jc w:val="center"/>
          <w:rPr>
            <w:rFonts w:ascii="Bookman Old Style" w:hAnsi="Bookman Old Style"/>
            <w:sz w:val="24"/>
            <w:szCs w:val="24"/>
          </w:rPr>
        </w:pPr>
        <w:r w:rsidRPr="000B2485">
          <w:rPr>
            <w:rFonts w:ascii="Bookman Old Style" w:hAnsi="Bookman Old Style"/>
            <w:sz w:val="24"/>
            <w:szCs w:val="24"/>
          </w:rPr>
          <w:fldChar w:fldCharType="begin"/>
        </w:r>
        <w:r w:rsidRPr="000B2485">
          <w:rPr>
            <w:rFonts w:ascii="Bookman Old Style" w:hAnsi="Bookman Old Style"/>
            <w:sz w:val="24"/>
            <w:szCs w:val="24"/>
          </w:rPr>
          <w:instrText xml:space="preserve"> PAGE   \* MERGEFORMAT </w:instrText>
        </w:r>
        <w:r w:rsidRPr="000B2485">
          <w:rPr>
            <w:rFonts w:ascii="Bookman Old Style" w:hAnsi="Bookman Old Style"/>
            <w:sz w:val="24"/>
            <w:szCs w:val="24"/>
          </w:rPr>
          <w:fldChar w:fldCharType="separate"/>
        </w:r>
        <w:r>
          <w:rPr>
            <w:rFonts w:ascii="Bookman Old Style" w:hAnsi="Bookman Old Style"/>
            <w:noProof/>
            <w:sz w:val="24"/>
            <w:szCs w:val="24"/>
          </w:rPr>
          <w:t>- 27 -</w:t>
        </w:r>
        <w:r w:rsidRPr="000B2485">
          <w:rPr>
            <w:rFonts w:ascii="Bookman Old Style" w:hAnsi="Bookman Old Style"/>
            <w:noProof/>
            <w:sz w:val="24"/>
            <w:szCs w:val="24"/>
          </w:rPr>
          <w:fldChar w:fldCharType="end"/>
        </w:r>
      </w:p>
    </w:sdtContent>
  </w:sdt>
  <w:p w14:paraId="0DFD89AE" w14:textId="77777777" w:rsidR="000F0656" w:rsidRPr="000B2485" w:rsidRDefault="000F0656">
    <w:pPr>
      <w:pStyle w:val="Header"/>
      <w:rPr>
        <w:rFonts w:ascii="Bookman Old Style" w:hAnsi="Bookman Old Style"/>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4"/>
      </w:rPr>
      <w:id w:val="-1955093218"/>
      <w:docPartObj>
        <w:docPartGallery w:val="Page Numbers (Top of Page)"/>
        <w:docPartUnique/>
      </w:docPartObj>
    </w:sdtPr>
    <w:sdtEndPr>
      <w:rPr>
        <w:noProof/>
      </w:rPr>
    </w:sdtEndPr>
    <w:sdtContent>
      <w:p w14:paraId="1C2CC139" w14:textId="77777777" w:rsidR="000F0656" w:rsidRPr="00A520FD" w:rsidRDefault="000F0656" w:rsidP="007F3DAF">
        <w:pPr>
          <w:pStyle w:val="Header"/>
          <w:jc w:val="center"/>
          <w:rPr>
            <w:rFonts w:ascii="Bookman Old Style" w:hAnsi="Bookman Old Style"/>
            <w:sz w:val="24"/>
            <w:szCs w:val="24"/>
          </w:rPr>
        </w:pPr>
        <w:r w:rsidRPr="00A520FD">
          <w:rPr>
            <w:rFonts w:ascii="Bookman Old Style" w:hAnsi="Bookman Old Style"/>
            <w:sz w:val="24"/>
            <w:szCs w:val="24"/>
          </w:rPr>
          <w:fldChar w:fldCharType="begin"/>
        </w:r>
        <w:r w:rsidRPr="00A520FD">
          <w:rPr>
            <w:rFonts w:ascii="Bookman Old Style" w:hAnsi="Bookman Old Style"/>
            <w:sz w:val="24"/>
            <w:szCs w:val="24"/>
          </w:rPr>
          <w:instrText xml:space="preserve"> PAGE   \* MERGEFORMAT </w:instrText>
        </w:r>
        <w:r w:rsidRPr="00A520FD">
          <w:rPr>
            <w:rFonts w:ascii="Bookman Old Style" w:hAnsi="Bookman Old Style"/>
            <w:sz w:val="24"/>
            <w:szCs w:val="24"/>
          </w:rPr>
          <w:fldChar w:fldCharType="separate"/>
        </w:r>
        <w:r>
          <w:rPr>
            <w:rFonts w:ascii="Bookman Old Style" w:hAnsi="Bookman Old Style"/>
            <w:noProof/>
            <w:sz w:val="24"/>
            <w:szCs w:val="24"/>
          </w:rPr>
          <w:t>- 155 -</w:t>
        </w:r>
        <w:r w:rsidRPr="00A520FD">
          <w:rPr>
            <w:rFonts w:ascii="Bookman Old Style" w:hAnsi="Bookman Old Style"/>
            <w:noProof/>
            <w:sz w:val="24"/>
            <w:szCs w:val="24"/>
          </w:rPr>
          <w:fldChar w:fldCharType="end"/>
        </w:r>
      </w:p>
    </w:sdtContent>
  </w:sdt>
  <w:p w14:paraId="7BFD630C" w14:textId="77777777" w:rsidR="000F0656" w:rsidRPr="00A520FD" w:rsidRDefault="000F0656">
    <w:pPr>
      <w:pStyle w:val="Header"/>
      <w:rPr>
        <w:rFonts w:ascii="Bookman Old Style" w:hAnsi="Bookman Old Styl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23"/>
    <w:multiLevelType w:val="hybridMultilevel"/>
    <w:tmpl w:val="A91E737A"/>
    <w:lvl w:ilvl="0" w:tplc="04210011">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 w15:restartNumberingAfterBreak="0">
    <w:nsid w:val="00D526EE"/>
    <w:multiLevelType w:val="singleLevel"/>
    <w:tmpl w:val="04210019"/>
    <w:lvl w:ilvl="0">
      <w:start w:val="1"/>
      <w:numFmt w:val="lowerLetter"/>
      <w:lvlText w:val="%1."/>
      <w:lvlJc w:val="left"/>
      <w:pPr>
        <w:ind w:left="1080" w:hanging="360"/>
      </w:pPr>
      <w:rPr>
        <w:rFonts w:hint="default"/>
      </w:rPr>
    </w:lvl>
  </w:abstractNum>
  <w:abstractNum w:abstractNumId="2" w15:restartNumberingAfterBreak="0">
    <w:nsid w:val="0104133D"/>
    <w:multiLevelType w:val="hybridMultilevel"/>
    <w:tmpl w:val="801E937A"/>
    <w:lvl w:ilvl="0" w:tplc="650A880A">
      <w:start w:val="1"/>
      <w:numFmt w:val="lowerLetter"/>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3" w15:restartNumberingAfterBreak="0">
    <w:nsid w:val="0214658D"/>
    <w:multiLevelType w:val="hybridMultilevel"/>
    <w:tmpl w:val="30E89E48"/>
    <w:lvl w:ilvl="0" w:tplc="9A8A419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D431BD"/>
    <w:multiLevelType w:val="hybridMultilevel"/>
    <w:tmpl w:val="BA9EB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39062E7"/>
    <w:multiLevelType w:val="hybridMultilevel"/>
    <w:tmpl w:val="A240F8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4351DC9"/>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046E1216"/>
    <w:multiLevelType w:val="hybridMultilevel"/>
    <w:tmpl w:val="B914AE56"/>
    <w:lvl w:ilvl="0" w:tplc="DD689B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6D41A16"/>
    <w:multiLevelType w:val="multilevel"/>
    <w:tmpl w:val="8E9427DE"/>
    <w:lvl w:ilvl="0">
      <w:start w:val="1"/>
      <w:numFmt w:val="decimal"/>
      <w:lvlText w:val="%1."/>
      <w:lvlJc w:val="left"/>
      <w:pPr>
        <w:ind w:left="1080" w:hanging="360"/>
      </w:pPr>
      <w:rPr>
        <w:rFonts w:hint="default"/>
        <w:sz w:val="24"/>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9" w15:restartNumberingAfterBreak="0">
    <w:nsid w:val="06E64A43"/>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0" w15:restartNumberingAfterBreak="0">
    <w:nsid w:val="06ED6305"/>
    <w:multiLevelType w:val="hybridMultilevel"/>
    <w:tmpl w:val="39087A7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67CD0"/>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73B1D16"/>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3" w15:restartNumberingAfterBreak="0">
    <w:nsid w:val="089976F7"/>
    <w:multiLevelType w:val="hybridMultilevel"/>
    <w:tmpl w:val="56961950"/>
    <w:lvl w:ilvl="0" w:tplc="C3F667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8E2075C"/>
    <w:multiLevelType w:val="hybridMultilevel"/>
    <w:tmpl w:val="2FAAFAAE"/>
    <w:lvl w:ilvl="0" w:tplc="A348AF82">
      <w:start w:val="1"/>
      <w:numFmt w:val="lowerRoman"/>
      <w:lvlText w:val="%1."/>
      <w:lvlJc w:val="left"/>
      <w:pPr>
        <w:ind w:left="3555" w:hanging="360"/>
      </w:pPr>
      <w:rPr>
        <w:rFonts w:ascii="Bookman Old Style" w:hAnsi="Bookman Old Style" w:hint="default"/>
        <w:b w:val="0"/>
        <w:i w:val="0"/>
        <w:color w:val="auto"/>
        <w:sz w:val="24"/>
        <w:szCs w:val="24"/>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5" w15:restartNumberingAfterBreak="0">
    <w:nsid w:val="09E83340"/>
    <w:multiLevelType w:val="hybridMultilevel"/>
    <w:tmpl w:val="A8E4CDD6"/>
    <w:lvl w:ilvl="0" w:tplc="1186A0D8">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144" w:hanging="360"/>
      </w:pPr>
    </w:lvl>
    <w:lvl w:ilvl="2" w:tplc="0421001B" w:tentative="1">
      <w:start w:val="1"/>
      <w:numFmt w:val="lowerRoman"/>
      <w:lvlText w:val="%3."/>
      <w:lvlJc w:val="right"/>
      <w:pPr>
        <w:ind w:left="1864" w:hanging="180"/>
      </w:pPr>
    </w:lvl>
    <w:lvl w:ilvl="3" w:tplc="0421000F" w:tentative="1">
      <w:start w:val="1"/>
      <w:numFmt w:val="decimal"/>
      <w:lvlText w:val="%4."/>
      <w:lvlJc w:val="left"/>
      <w:pPr>
        <w:ind w:left="2584" w:hanging="360"/>
      </w:pPr>
    </w:lvl>
    <w:lvl w:ilvl="4" w:tplc="04210019" w:tentative="1">
      <w:start w:val="1"/>
      <w:numFmt w:val="lowerLetter"/>
      <w:lvlText w:val="%5."/>
      <w:lvlJc w:val="left"/>
      <w:pPr>
        <w:ind w:left="3304" w:hanging="360"/>
      </w:pPr>
    </w:lvl>
    <w:lvl w:ilvl="5" w:tplc="0421001B" w:tentative="1">
      <w:start w:val="1"/>
      <w:numFmt w:val="lowerRoman"/>
      <w:lvlText w:val="%6."/>
      <w:lvlJc w:val="right"/>
      <w:pPr>
        <w:ind w:left="4024" w:hanging="180"/>
      </w:pPr>
    </w:lvl>
    <w:lvl w:ilvl="6" w:tplc="0421000F" w:tentative="1">
      <w:start w:val="1"/>
      <w:numFmt w:val="decimal"/>
      <w:lvlText w:val="%7."/>
      <w:lvlJc w:val="left"/>
      <w:pPr>
        <w:ind w:left="4744" w:hanging="360"/>
      </w:pPr>
    </w:lvl>
    <w:lvl w:ilvl="7" w:tplc="04210019" w:tentative="1">
      <w:start w:val="1"/>
      <w:numFmt w:val="lowerLetter"/>
      <w:lvlText w:val="%8."/>
      <w:lvlJc w:val="left"/>
      <w:pPr>
        <w:ind w:left="5464" w:hanging="360"/>
      </w:pPr>
    </w:lvl>
    <w:lvl w:ilvl="8" w:tplc="0421001B" w:tentative="1">
      <w:start w:val="1"/>
      <w:numFmt w:val="lowerRoman"/>
      <w:lvlText w:val="%9."/>
      <w:lvlJc w:val="right"/>
      <w:pPr>
        <w:ind w:left="6184" w:hanging="180"/>
      </w:pPr>
    </w:lvl>
  </w:abstractNum>
  <w:abstractNum w:abstractNumId="16" w15:restartNumberingAfterBreak="0">
    <w:nsid w:val="0A3536AA"/>
    <w:multiLevelType w:val="hybridMultilevel"/>
    <w:tmpl w:val="B8A41264"/>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15E2EEA8">
      <w:start w:val="1"/>
      <w:numFmt w:val="decimal"/>
      <w:lvlText w:val="(%3)"/>
      <w:lvlJc w:val="left"/>
      <w:pPr>
        <w:tabs>
          <w:tab w:val="num" w:pos="2700"/>
        </w:tabs>
        <w:ind w:left="2700" w:hanging="360"/>
      </w:pPr>
      <w:rPr>
        <w:rFonts w:hint="default"/>
        <w:b w:val="0"/>
        <w:i w:val="0"/>
        <w:sz w:val="24"/>
        <w:szCs w:val="24"/>
      </w:rPr>
    </w:lvl>
    <w:lvl w:ilvl="3" w:tplc="F4D887EA">
      <w:start w:val="1"/>
      <w:numFmt w:val="decimal"/>
      <w:lvlText w:val="%4."/>
      <w:lvlJc w:val="left"/>
      <w:pPr>
        <w:tabs>
          <w:tab w:val="num" w:pos="3240"/>
        </w:tabs>
        <w:ind w:left="3240" w:hanging="360"/>
      </w:pPr>
      <w:rPr>
        <w:sz w:val="22"/>
        <w:szCs w:val="22"/>
      </w:rPr>
    </w:lvl>
    <w:lvl w:ilvl="4" w:tplc="A4722FB6">
      <w:start w:val="1"/>
      <w:numFmt w:val="lowerRoman"/>
      <w:lvlText w:val="%5)"/>
      <w:lvlJc w:val="left"/>
      <w:pPr>
        <w:ind w:left="4320"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7" w15:restartNumberingAfterBreak="0">
    <w:nsid w:val="0AAC103A"/>
    <w:multiLevelType w:val="hybridMultilevel"/>
    <w:tmpl w:val="1A1E2F48"/>
    <w:lvl w:ilvl="0" w:tplc="494A129A">
      <w:start w:val="1"/>
      <w:numFmt w:val="decimal"/>
      <w:lvlText w:val="%1."/>
      <w:lvlJc w:val="left"/>
      <w:pPr>
        <w:ind w:left="3555" w:hanging="360"/>
      </w:pPr>
      <w:rPr>
        <w:rFonts w:ascii="Bookman Old Style" w:hAnsi="Bookman Old Style" w:hint="default"/>
        <w:color w:val="auto"/>
      </w:rPr>
    </w:lvl>
    <w:lvl w:ilvl="1" w:tplc="04210019">
      <w:start w:val="1"/>
      <w:numFmt w:val="lowerLetter"/>
      <w:lvlText w:val="%2."/>
      <w:lvlJc w:val="left"/>
      <w:pPr>
        <w:ind w:left="4275" w:hanging="360"/>
      </w:pPr>
    </w:lvl>
    <w:lvl w:ilvl="2" w:tplc="0421001B">
      <w:start w:val="1"/>
      <w:numFmt w:val="lowerRoman"/>
      <w:lvlText w:val="%3."/>
      <w:lvlJc w:val="right"/>
      <w:pPr>
        <w:ind w:left="4995" w:hanging="180"/>
      </w:pPr>
    </w:lvl>
    <w:lvl w:ilvl="3" w:tplc="0421000F">
      <w:start w:val="1"/>
      <w:numFmt w:val="decimal"/>
      <w:lvlText w:val="%4."/>
      <w:lvlJc w:val="left"/>
      <w:pPr>
        <w:ind w:left="5715" w:hanging="360"/>
      </w:pPr>
    </w:lvl>
    <w:lvl w:ilvl="4" w:tplc="04210019">
      <w:start w:val="1"/>
      <w:numFmt w:val="lowerLetter"/>
      <w:lvlText w:val="%5."/>
      <w:lvlJc w:val="left"/>
      <w:pPr>
        <w:ind w:left="6435" w:hanging="360"/>
      </w:pPr>
    </w:lvl>
    <w:lvl w:ilvl="5" w:tplc="0421001B">
      <w:start w:val="1"/>
      <w:numFmt w:val="lowerRoman"/>
      <w:lvlText w:val="%6."/>
      <w:lvlJc w:val="right"/>
      <w:pPr>
        <w:ind w:left="7155" w:hanging="180"/>
      </w:pPr>
    </w:lvl>
    <w:lvl w:ilvl="6" w:tplc="0421000F">
      <w:start w:val="1"/>
      <w:numFmt w:val="decimal"/>
      <w:lvlText w:val="%7."/>
      <w:lvlJc w:val="left"/>
      <w:pPr>
        <w:ind w:left="7875" w:hanging="360"/>
      </w:pPr>
    </w:lvl>
    <w:lvl w:ilvl="7" w:tplc="04210019">
      <w:start w:val="1"/>
      <w:numFmt w:val="lowerLetter"/>
      <w:lvlText w:val="%8."/>
      <w:lvlJc w:val="left"/>
      <w:pPr>
        <w:ind w:left="8595" w:hanging="360"/>
      </w:pPr>
    </w:lvl>
    <w:lvl w:ilvl="8" w:tplc="0421001B">
      <w:start w:val="1"/>
      <w:numFmt w:val="lowerRoman"/>
      <w:lvlText w:val="%9."/>
      <w:lvlJc w:val="right"/>
      <w:pPr>
        <w:ind w:left="9315" w:hanging="180"/>
      </w:pPr>
    </w:lvl>
  </w:abstractNum>
  <w:abstractNum w:abstractNumId="18" w15:restartNumberingAfterBreak="0">
    <w:nsid w:val="0BF14937"/>
    <w:multiLevelType w:val="hybridMultilevel"/>
    <w:tmpl w:val="2DA8E5BA"/>
    <w:lvl w:ilvl="0" w:tplc="CCD22656">
      <w:start w:val="1"/>
      <w:numFmt w:val="lowerRoman"/>
      <w:lvlText w:val="%1."/>
      <w:lvlJc w:val="left"/>
      <w:pPr>
        <w:ind w:left="720" w:hanging="360"/>
      </w:pPr>
      <w:rPr>
        <w:rFonts w:ascii="Bookman Old Style" w:hAnsi="Bookman Old Style"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3C1C06"/>
    <w:multiLevelType w:val="singleLevel"/>
    <w:tmpl w:val="04210019"/>
    <w:lvl w:ilvl="0">
      <w:start w:val="1"/>
      <w:numFmt w:val="lowerLetter"/>
      <w:lvlText w:val="%1."/>
      <w:lvlJc w:val="left"/>
      <w:pPr>
        <w:ind w:left="1080" w:hanging="360"/>
      </w:pPr>
      <w:rPr>
        <w:rFonts w:hint="default"/>
      </w:rPr>
    </w:lvl>
  </w:abstractNum>
  <w:abstractNum w:abstractNumId="20" w15:restartNumberingAfterBreak="0">
    <w:nsid w:val="0D1F1E97"/>
    <w:multiLevelType w:val="multilevel"/>
    <w:tmpl w:val="4A6A12A0"/>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EC25855"/>
    <w:multiLevelType w:val="hybridMultilevel"/>
    <w:tmpl w:val="41769EF4"/>
    <w:lvl w:ilvl="0" w:tplc="04210019">
      <w:start w:val="1"/>
      <w:numFmt w:val="lowerLetter"/>
      <w:lvlText w:val="%1."/>
      <w:lvlJc w:val="left"/>
      <w:pPr>
        <w:ind w:left="1635" w:hanging="360"/>
      </w:pPr>
    </w:lvl>
    <w:lvl w:ilvl="1" w:tplc="04210019">
      <w:start w:val="1"/>
      <w:numFmt w:val="lowerLetter"/>
      <w:lvlText w:val="%2."/>
      <w:lvlJc w:val="left"/>
      <w:pPr>
        <w:ind w:left="3916" w:hanging="360"/>
      </w:pPr>
    </w:lvl>
    <w:lvl w:ilvl="2" w:tplc="0421001B">
      <w:start w:val="1"/>
      <w:numFmt w:val="lowerRoman"/>
      <w:lvlText w:val="%3."/>
      <w:lvlJc w:val="right"/>
      <w:pPr>
        <w:ind w:left="4636" w:hanging="180"/>
      </w:pPr>
    </w:lvl>
    <w:lvl w:ilvl="3" w:tplc="0421000F">
      <w:start w:val="1"/>
      <w:numFmt w:val="decimal"/>
      <w:lvlText w:val="%4."/>
      <w:lvlJc w:val="left"/>
      <w:pPr>
        <w:ind w:left="5356" w:hanging="360"/>
      </w:pPr>
    </w:lvl>
    <w:lvl w:ilvl="4" w:tplc="04210019">
      <w:start w:val="1"/>
      <w:numFmt w:val="lowerLetter"/>
      <w:lvlText w:val="%5."/>
      <w:lvlJc w:val="left"/>
      <w:pPr>
        <w:ind w:left="6076" w:hanging="360"/>
      </w:pPr>
    </w:lvl>
    <w:lvl w:ilvl="5" w:tplc="0421001B">
      <w:start w:val="1"/>
      <w:numFmt w:val="lowerRoman"/>
      <w:lvlText w:val="%6."/>
      <w:lvlJc w:val="right"/>
      <w:pPr>
        <w:ind w:left="6796" w:hanging="180"/>
      </w:pPr>
    </w:lvl>
    <w:lvl w:ilvl="6" w:tplc="0421000F">
      <w:start w:val="1"/>
      <w:numFmt w:val="decimal"/>
      <w:lvlText w:val="%7."/>
      <w:lvlJc w:val="left"/>
      <w:pPr>
        <w:ind w:left="7516" w:hanging="360"/>
      </w:pPr>
    </w:lvl>
    <w:lvl w:ilvl="7" w:tplc="04210019">
      <w:start w:val="1"/>
      <w:numFmt w:val="lowerLetter"/>
      <w:lvlText w:val="%8."/>
      <w:lvlJc w:val="left"/>
      <w:pPr>
        <w:ind w:left="8236" w:hanging="360"/>
      </w:pPr>
    </w:lvl>
    <w:lvl w:ilvl="8" w:tplc="0421001B">
      <w:start w:val="1"/>
      <w:numFmt w:val="lowerRoman"/>
      <w:lvlText w:val="%9."/>
      <w:lvlJc w:val="right"/>
      <w:pPr>
        <w:ind w:left="8956" w:hanging="180"/>
      </w:pPr>
    </w:lvl>
  </w:abstractNum>
  <w:abstractNum w:abstractNumId="23" w15:restartNumberingAfterBreak="0">
    <w:nsid w:val="0F3D5352"/>
    <w:multiLevelType w:val="hybridMultilevel"/>
    <w:tmpl w:val="D54E96EC"/>
    <w:lvl w:ilvl="0" w:tplc="469E8EE6">
      <w:start w:val="1"/>
      <w:numFmt w:val="upperRoman"/>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4" w15:restartNumberingAfterBreak="0">
    <w:nsid w:val="0FAB5252"/>
    <w:multiLevelType w:val="hybridMultilevel"/>
    <w:tmpl w:val="D7DCA93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15:restartNumberingAfterBreak="0">
    <w:nsid w:val="0FE2134A"/>
    <w:multiLevelType w:val="hybridMultilevel"/>
    <w:tmpl w:val="5F6C1F66"/>
    <w:lvl w:ilvl="0" w:tplc="04210001">
      <w:start w:val="1"/>
      <w:numFmt w:val="bullet"/>
      <w:lvlText w:val=""/>
      <w:lvlJc w:val="left"/>
      <w:pPr>
        <w:ind w:left="1710" w:hanging="360"/>
      </w:pPr>
      <w:rPr>
        <w:rFonts w:ascii="Symbol" w:hAnsi="Symbol"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6" w15:restartNumberingAfterBreak="0">
    <w:nsid w:val="0FF6158B"/>
    <w:multiLevelType w:val="hybridMultilevel"/>
    <w:tmpl w:val="CB94AA54"/>
    <w:lvl w:ilvl="0" w:tplc="37F63AFE">
      <w:start w:val="1"/>
      <w:numFmt w:val="bullet"/>
      <w:lvlText w:val=""/>
      <w:lvlJc w:val="left"/>
      <w:pPr>
        <w:ind w:left="396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CF77C8"/>
    <w:multiLevelType w:val="hybridMultilevel"/>
    <w:tmpl w:val="7ED2BAC0"/>
    <w:lvl w:ilvl="0" w:tplc="DC1A74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0D908B3"/>
    <w:multiLevelType w:val="multilevel"/>
    <w:tmpl w:val="4C5847B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strike w:val="0"/>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124F025F"/>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12C84040"/>
    <w:multiLevelType w:val="hybridMultilevel"/>
    <w:tmpl w:val="057E053E"/>
    <w:lvl w:ilvl="0" w:tplc="8720720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12FE4195"/>
    <w:multiLevelType w:val="hybridMultilevel"/>
    <w:tmpl w:val="5C1ABA9C"/>
    <w:lvl w:ilvl="0" w:tplc="EDA0D69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36823F9"/>
    <w:multiLevelType w:val="hybridMultilevel"/>
    <w:tmpl w:val="AD1224BE"/>
    <w:lvl w:ilvl="0" w:tplc="BE80C606">
      <w:start w:val="1"/>
      <w:numFmt w:val="decimal"/>
      <w:lvlText w:val="%1."/>
      <w:lvlJc w:val="left"/>
      <w:pPr>
        <w:ind w:left="1440" w:hanging="360"/>
      </w:pPr>
      <w:rPr>
        <w:rFonts w:ascii="Frutiger 45 Light" w:eastAsia="Times New Roman" w:hAnsi="Frutiger 45 Light" w:cs="Times New Roman" w:hint="default"/>
      </w:rPr>
    </w:lvl>
    <w:lvl w:ilvl="1" w:tplc="15E2EEA8">
      <w:start w:val="1"/>
      <w:numFmt w:val="decimal"/>
      <w:lvlText w:val="(%2)"/>
      <w:lvlJc w:val="left"/>
      <w:pPr>
        <w:ind w:left="1800" w:hanging="720"/>
      </w:pPr>
      <w:rPr>
        <w:rFonts w:hint="default"/>
        <w:b w:val="0"/>
        <w:i w:val="0"/>
        <w:sz w:val="24"/>
        <w:szCs w:val="24"/>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3A14436"/>
    <w:multiLevelType w:val="singleLevel"/>
    <w:tmpl w:val="0421000F"/>
    <w:lvl w:ilvl="0">
      <w:start w:val="1"/>
      <w:numFmt w:val="decimal"/>
      <w:lvlText w:val="%1."/>
      <w:lvlJc w:val="left"/>
      <w:pPr>
        <w:ind w:left="3240" w:hanging="360"/>
      </w:pPr>
      <w:rPr>
        <w:rFonts w:hint="default"/>
      </w:rPr>
    </w:lvl>
  </w:abstractNum>
  <w:abstractNum w:abstractNumId="34" w15:restartNumberingAfterBreak="0">
    <w:nsid w:val="13B65A55"/>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511BBB"/>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6" w15:restartNumberingAfterBreak="0">
    <w:nsid w:val="15DB2B1C"/>
    <w:multiLevelType w:val="hybridMultilevel"/>
    <w:tmpl w:val="F5EACD12"/>
    <w:lvl w:ilvl="0" w:tplc="002874C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169A377C"/>
    <w:multiLevelType w:val="singleLevel"/>
    <w:tmpl w:val="0421000F"/>
    <w:lvl w:ilvl="0">
      <w:start w:val="1"/>
      <w:numFmt w:val="decimal"/>
      <w:lvlText w:val="%1."/>
      <w:lvlJc w:val="left"/>
      <w:pPr>
        <w:ind w:left="3240" w:hanging="360"/>
      </w:pPr>
      <w:rPr>
        <w:rFonts w:hint="default"/>
      </w:rPr>
    </w:lvl>
  </w:abstractNum>
  <w:abstractNum w:abstractNumId="38" w15:restartNumberingAfterBreak="0">
    <w:nsid w:val="16B95B6C"/>
    <w:multiLevelType w:val="hybridMultilevel"/>
    <w:tmpl w:val="F21A5CB4"/>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72B0110"/>
    <w:multiLevelType w:val="hybridMultilevel"/>
    <w:tmpl w:val="3000EA32"/>
    <w:lvl w:ilvl="0" w:tplc="29AAEA86">
      <w:start w:val="1"/>
      <w:numFmt w:val="lowerLetter"/>
      <w:lvlText w:val="%1)"/>
      <w:lvlJc w:val="left"/>
      <w:pPr>
        <w:ind w:left="720" w:hanging="360"/>
      </w:pPr>
      <w:rPr>
        <w:rFonts w:hint="default"/>
        <w:b w:val="0"/>
        <w:i w:val="0"/>
        <w:strike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1178D4"/>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41" w15:restartNumberingAfterBreak="0">
    <w:nsid w:val="187D280F"/>
    <w:multiLevelType w:val="hybridMultilevel"/>
    <w:tmpl w:val="E5F221E0"/>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18CC7E55"/>
    <w:multiLevelType w:val="multilevel"/>
    <w:tmpl w:val="77A45E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lowerLetter"/>
      <w:lvlText w:val="%3."/>
      <w:lvlJc w:val="center"/>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3" w15:restartNumberingAfterBreak="0">
    <w:nsid w:val="192F644E"/>
    <w:multiLevelType w:val="singleLevel"/>
    <w:tmpl w:val="C8A4C048"/>
    <w:lvl w:ilvl="0">
      <w:start w:val="1"/>
      <w:numFmt w:val="decimal"/>
      <w:lvlText w:val="%1."/>
      <w:lvlJc w:val="left"/>
      <w:pPr>
        <w:tabs>
          <w:tab w:val="num" w:pos="720"/>
        </w:tabs>
        <w:ind w:left="720" w:hanging="360"/>
      </w:pPr>
      <w:rPr>
        <w:rFonts w:hint="default"/>
      </w:rPr>
    </w:lvl>
  </w:abstractNum>
  <w:abstractNum w:abstractNumId="44" w15:restartNumberingAfterBreak="0">
    <w:nsid w:val="1A3463CF"/>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5" w15:restartNumberingAfterBreak="0">
    <w:nsid w:val="1AA270F8"/>
    <w:multiLevelType w:val="singleLevel"/>
    <w:tmpl w:val="0421000F"/>
    <w:lvl w:ilvl="0">
      <w:start w:val="1"/>
      <w:numFmt w:val="decimal"/>
      <w:lvlText w:val="%1."/>
      <w:lvlJc w:val="left"/>
      <w:pPr>
        <w:ind w:left="3240" w:hanging="360"/>
      </w:pPr>
      <w:rPr>
        <w:rFonts w:hint="default"/>
      </w:rPr>
    </w:lvl>
  </w:abstractNum>
  <w:abstractNum w:abstractNumId="46" w15:restartNumberingAfterBreak="0">
    <w:nsid w:val="1AEE435C"/>
    <w:multiLevelType w:val="hybridMultilevel"/>
    <w:tmpl w:val="D1B472FA"/>
    <w:lvl w:ilvl="0" w:tplc="158AC912">
      <w:start w:val="1"/>
      <w:numFmt w:val="lowerLetter"/>
      <w:lvlText w:val="%1)"/>
      <w:lvlJc w:val="left"/>
      <w:pPr>
        <w:ind w:left="1854" w:hanging="360"/>
      </w:pPr>
      <w:rPr>
        <w:rFonts w:ascii="Bookman Old Style" w:hAnsi="Bookman Old Style"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1B1B1755"/>
    <w:multiLevelType w:val="hybridMultilevel"/>
    <w:tmpl w:val="AB8A3E20"/>
    <w:lvl w:ilvl="0" w:tplc="A0401DF2">
      <w:start w:val="1"/>
      <w:numFmt w:val="decimal"/>
      <w:lvlText w:val="%1."/>
      <w:lvlJc w:val="left"/>
      <w:pPr>
        <w:tabs>
          <w:tab w:val="num" w:pos="3240"/>
        </w:tabs>
        <w:ind w:left="324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1C3964D6"/>
    <w:multiLevelType w:val="hybridMultilevel"/>
    <w:tmpl w:val="3D2C36EE"/>
    <w:lvl w:ilvl="0" w:tplc="C212D682">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D65EC2"/>
    <w:multiLevelType w:val="hybridMultilevel"/>
    <w:tmpl w:val="E25A1A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1E1A1115"/>
    <w:multiLevelType w:val="singleLevel"/>
    <w:tmpl w:val="04210019"/>
    <w:lvl w:ilvl="0">
      <w:start w:val="1"/>
      <w:numFmt w:val="lowerLetter"/>
      <w:lvlText w:val="%1."/>
      <w:lvlJc w:val="left"/>
      <w:pPr>
        <w:ind w:left="1080" w:hanging="360"/>
      </w:pPr>
      <w:rPr>
        <w:rFonts w:hint="default"/>
      </w:rPr>
    </w:lvl>
  </w:abstractNum>
  <w:abstractNum w:abstractNumId="52" w15:restartNumberingAfterBreak="0">
    <w:nsid w:val="1E753537"/>
    <w:multiLevelType w:val="singleLevel"/>
    <w:tmpl w:val="95FC7096"/>
    <w:lvl w:ilvl="0">
      <w:start w:val="1"/>
      <w:numFmt w:val="decimal"/>
      <w:lvlText w:val="%1."/>
      <w:lvlJc w:val="left"/>
      <w:pPr>
        <w:ind w:left="3510" w:hanging="360"/>
      </w:pPr>
      <w:rPr>
        <w:rFonts w:ascii="Bookman Old Style" w:hAnsi="Bookman Old Style" w:hint="default"/>
        <w:color w:val="auto"/>
        <w:sz w:val="24"/>
        <w:szCs w:val="24"/>
      </w:rPr>
    </w:lvl>
  </w:abstractNum>
  <w:abstractNum w:abstractNumId="53" w15:restartNumberingAfterBreak="0">
    <w:nsid w:val="1EB24AA7"/>
    <w:multiLevelType w:val="singleLevel"/>
    <w:tmpl w:val="04210019"/>
    <w:lvl w:ilvl="0">
      <w:start w:val="1"/>
      <w:numFmt w:val="lowerLetter"/>
      <w:lvlText w:val="%1."/>
      <w:lvlJc w:val="left"/>
      <w:pPr>
        <w:ind w:left="1080" w:hanging="360"/>
      </w:pPr>
      <w:rPr>
        <w:rFonts w:hint="default"/>
      </w:rPr>
    </w:lvl>
  </w:abstractNum>
  <w:abstractNum w:abstractNumId="54" w15:restartNumberingAfterBreak="0">
    <w:nsid w:val="1F0D6B00"/>
    <w:multiLevelType w:val="multilevel"/>
    <w:tmpl w:val="919478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15:restartNumberingAfterBreak="0">
    <w:nsid w:val="20981CB2"/>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6" w15:restartNumberingAfterBreak="0">
    <w:nsid w:val="209E7D4A"/>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57"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20D307CF"/>
    <w:multiLevelType w:val="hybridMultilevel"/>
    <w:tmpl w:val="F9946804"/>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1131FEF"/>
    <w:multiLevelType w:val="singleLevel"/>
    <w:tmpl w:val="0421000F"/>
    <w:lvl w:ilvl="0">
      <w:start w:val="1"/>
      <w:numFmt w:val="decimal"/>
      <w:lvlText w:val="%1."/>
      <w:lvlJc w:val="left"/>
      <w:pPr>
        <w:ind w:left="720" w:hanging="360"/>
      </w:pPr>
      <w:rPr>
        <w:rFonts w:hint="default"/>
      </w:rPr>
    </w:lvl>
  </w:abstractNum>
  <w:abstractNum w:abstractNumId="60" w15:restartNumberingAfterBreak="0">
    <w:nsid w:val="213E755D"/>
    <w:multiLevelType w:val="hybridMultilevel"/>
    <w:tmpl w:val="6F348C1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21CD674C"/>
    <w:multiLevelType w:val="hybridMultilevel"/>
    <w:tmpl w:val="D3109888"/>
    <w:lvl w:ilvl="0" w:tplc="37F63AFE">
      <w:start w:val="1"/>
      <w:numFmt w:val="bullet"/>
      <w:lvlText w:val=""/>
      <w:lvlJc w:val="left"/>
      <w:pPr>
        <w:tabs>
          <w:tab w:val="num" w:pos="1440"/>
        </w:tabs>
        <w:ind w:left="1440" w:hanging="360"/>
      </w:pPr>
      <w:rPr>
        <w:rFonts w:ascii="Symbol" w:hAnsi="Symbo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23506479"/>
    <w:multiLevelType w:val="hybridMultilevel"/>
    <w:tmpl w:val="AA66A0A6"/>
    <w:lvl w:ilvl="0" w:tplc="B088F032">
      <w:start w:val="1"/>
      <w:numFmt w:val="decimal"/>
      <w:lvlText w:val="A.%1."/>
      <w:lvlJc w:val="left"/>
      <w:pPr>
        <w:ind w:left="720" w:hanging="360"/>
      </w:pPr>
      <w:rPr>
        <w:rFonts w:hint="default"/>
        <w:b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23621407"/>
    <w:multiLevelType w:val="hybridMultilevel"/>
    <w:tmpl w:val="03E8566A"/>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42F4C4C"/>
    <w:multiLevelType w:val="hybridMultilevel"/>
    <w:tmpl w:val="F1EA2158"/>
    <w:lvl w:ilvl="0" w:tplc="9F2CD9AA">
      <w:start w:val="1"/>
      <w:numFmt w:val="decimal"/>
      <w:lvlText w:val="(%1)"/>
      <w:lvlJc w:val="left"/>
      <w:pPr>
        <w:ind w:left="1636" w:hanging="360"/>
      </w:pPr>
      <w:rPr>
        <w:rFonts w:ascii="Bookman Old Style" w:eastAsia="Times New Roman" w:hAnsi="Bookman Old Style"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9D01CC"/>
    <w:multiLevelType w:val="hybridMultilevel"/>
    <w:tmpl w:val="15244ABE"/>
    <w:lvl w:ilvl="0" w:tplc="F202D0CA">
      <w:start w:val="1"/>
      <w:numFmt w:val="bullet"/>
      <w:lvlText w:val=""/>
      <w:lvlJc w:val="left"/>
      <w:pPr>
        <w:ind w:left="1494" w:hanging="360"/>
      </w:pPr>
      <w:rPr>
        <w:rFonts w:ascii="Symbol" w:hAnsi="Symbol" w:hint="default"/>
        <w:strike w:val="0"/>
      </w:rPr>
    </w:lvl>
    <w:lvl w:ilvl="1" w:tplc="04210003" w:tentative="1">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66" w15:restartNumberingAfterBreak="0">
    <w:nsid w:val="26E43C73"/>
    <w:multiLevelType w:val="hybridMultilevel"/>
    <w:tmpl w:val="43A20A04"/>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15:restartNumberingAfterBreak="0">
    <w:nsid w:val="28044E65"/>
    <w:multiLevelType w:val="hybridMultilevel"/>
    <w:tmpl w:val="91E6C6DA"/>
    <w:lvl w:ilvl="0" w:tplc="667070AA">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280B7801"/>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69" w15:restartNumberingAfterBreak="0">
    <w:nsid w:val="28CE24D4"/>
    <w:multiLevelType w:val="hybridMultilevel"/>
    <w:tmpl w:val="FE2EC89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29666B96"/>
    <w:multiLevelType w:val="hybridMultilevel"/>
    <w:tmpl w:val="39E440D8"/>
    <w:lvl w:ilvl="0" w:tplc="DD689B0A">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72" w15:restartNumberingAfterBreak="0">
    <w:nsid w:val="29D05D0F"/>
    <w:multiLevelType w:val="hybridMultilevel"/>
    <w:tmpl w:val="70D61DD2"/>
    <w:lvl w:ilvl="0" w:tplc="4B9ADD0A">
      <w:start w:val="1"/>
      <w:numFmt w:val="decimal"/>
      <w:lvlText w:val="%1."/>
      <w:lvlJc w:val="lef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2A7A50F8"/>
    <w:multiLevelType w:val="hybridMultilevel"/>
    <w:tmpl w:val="1820EE24"/>
    <w:lvl w:ilvl="0" w:tplc="9B848D7C">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B0B0A70"/>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5" w15:restartNumberingAfterBreak="0">
    <w:nsid w:val="2B6B686E"/>
    <w:multiLevelType w:val="hybridMultilevel"/>
    <w:tmpl w:val="720C9A3E"/>
    <w:lvl w:ilvl="0" w:tplc="A5D4690A">
      <w:start w:val="1"/>
      <w:numFmt w:val="decimal"/>
      <w:lvlText w:val="(%1)"/>
      <w:lvlJc w:val="left"/>
      <w:pPr>
        <w:ind w:left="156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2BF16A4C"/>
    <w:multiLevelType w:val="hybridMultilevel"/>
    <w:tmpl w:val="69C6711E"/>
    <w:lvl w:ilvl="0" w:tplc="086A0950">
      <w:start w:val="1"/>
      <w:numFmt w:val="decimal"/>
      <w:lvlText w:val="%1."/>
      <w:lvlJc w:val="left"/>
      <w:pPr>
        <w:tabs>
          <w:tab w:val="num" w:pos="3240"/>
        </w:tabs>
        <w:ind w:left="3240" w:hanging="360"/>
      </w:pPr>
      <w:rPr>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2D2F2A1E"/>
    <w:multiLevelType w:val="hybridMultilevel"/>
    <w:tmpl w:val="ED1E2CD6"/>
    <w:lvl w:ilvl="0" w:tplc="C3F66740">
      <w:start w:val="1"/>
      <w:numFmt w:val="upperLetter"/>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79" w15:restartNumberingAfterBreak="0">
    <w:nsid w:val="2D3910DD"/>
    <w:multiLevelType w:val="hybridMultilevel"/>
    <w:tmpl w:val="1D56C970"/>
    <w:lvl w:ilvl="0" w:tplc="6798967C">
      <w:start w:val="1"/>
      <w:numFmt w:val="bullet"/>
      <w:lvlText w:val="-"/>
      <w:lvlJc w:val="left"/>
      <w:pPr>
        <w:ind w:left="2988" w:hanging="360"/>
      </w:pPr>
      <w:rPr>
        <w:rFonts w:ascii="Courier New" w:hAnsi="Courier New"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80" w15:restartNumberingAfterBreak="0">
    <w:nsid w:val="2D9443FC"/>
    <w:multiLevelType w:val="multilevel"/>
    <w:tmpl w:val="BDB676C6"/>
    <w:lvl w:ilvl="0">
      <w:start w:val="1"/>
      <w:numFmt w:val="decimal"/>
      <w:lvlText w:val="%1."/>
      <w:lvlJc w:val="left"/>
      <w:pPr>
        <w:ind w:left="1080" w:hanging="360"/>
      </w:pPr>
      <w:rPr>
        <w:rFonts w:hint="default"/>
        <w:sz w:val="24"/>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1" w15:restartNumberingAfterBreak="0">
    <w:nsid w:val="2D9D0A60"/>
    <w:multiLevelType w:val="hybridMultilevel"/>
    <w:tmpl w:val="403455A6"/>
    <w:lvl w:ilvl="0" w:tplc="2C2E3D5C">
      <w:start w:val="1"/>
      <w:numFmt w:val="lowerRoman"/>
      <w:lvlText w:val="%1)"/>
      <w:lvlJc w:val="left"/>
      <w:pPr>
        <w:ind w:left="2597" w:hanging="360"/>
      </w:pPr>
      <w:rPr>
        <w:rFonts w:ascii="Bookman Old Style" w:hAnsi="Bookman Old Style" w:hint="default"/>
        <w:sz w:val="24"/>
        <w:szCs w:val="24"/>
      </w:rPr>
    </w:lvl>
    <w:lvl w:ilvl="1" w:tplc="04210019" w:tentative="1">
      <w:start w:val="1"/>
      <w:numFmt w:val="lowerLetter"/>
      <w:lvlText w:val="%2."/>
      <w:lvlJc w:val="left"/>
      <w:pPr>
        <w:ind w:left="3317" w:hanging="360"/>
      </w:pPr>
    </w:lvl>
    <w:lvl w:ilvl="2" w:tplc="0421001B" w:tentative="1">
      <w:start w:val="1"/>
      <w:numFmt w:val="lowerRoman"/>
      <w:lvlText w:val="%3."/>
      <w:lvlJc w:val="right"/>
      <w:pPr>
        <w:ind w:left="4037" w:hanging="180"/>
      </w:pPr>
    </w:lvl>
    <w:lvl w:ilvl="3" w:tplc="0421000F" w:tentative="1">
      <w:start w:val="1"/>
      <w:numFmt w:val="decimal"/>
      <w:lvlText w:val="%4."/>
      <w:lvlJc w:val="left"/>
      <w:pPr>
        <w:ind w:left="4757" w:hanging="360"/>
      </w:pPr>
    </w:lvl>
    <w:lvl w:ilvl="4" w:tplc="04210019" w:tentative="1">
      <w:start w:val="1"/>
      <w:numFmt w:val="lowerLetter"/>
      <w:lvlText w:val="%5."/>
      <w:lvlJc w:val="left"/>
      <w:pPr>
        <w:ind w:left="5477" w:hanging="360"/>
      </w:pPr>
    </w:lvl>
    <w:lvl w:ilvl="5" w:tplc="0421001B" w:tentative="1">
      <w:start w:val="1"/>
      <w:numFmt w:val="lowerRoman"/>
      <w:lvlText w:val="%6."/>
      <w:lvlJc w:val="right"/>
      <w:pPr>
        <w:ind w:left="6197" w:hanging="180"/>
      </w:pPr>
    </w:lvl>
    <w:lvl w:ilvl="6" w:tplc="0421000F" w:tentative="1">
      <w:start w:val="1"/>
      <w:numFmt w:val="decimal"/>
      <w:lvlText w:val="%7."/>
      <w:lvlJc w:val="left"/>
      <w:pPr>
        <w:ind w:left="6917" w:hanging="360"/>
      </w:pPr>
    </w:lvl>
    <w:lvl w:ilvl="7" w:tplc="04210019" w:tentative="1">
      <w:start w:val="1"/>
      <w:numFmt w:val="lowerLetter"/>
      <w:lvlText w:val="%8."/>
      <w:lvlJc w:val="left"/>
      <w:pPr>
        <w:ind w:left="7637" w:hanging="360"/>
      </w:pPr>
    </w:lvl>
    <w:lvl w:ilvl="8" w:tplc="0421001B" w:tentative="1">
      <w:start w:val="1"/>
      <w:numFmt w:val="lowerRoman"/>
      <w:lvlText w:val="%9."/>
      <w:lvlJc w:val="right"/>
      <w:pPr>
        <w:ind w:left="8357" w:hanging="180"/>
      </w:pPr>
    </w:lvl>
  </w:abstractNum>
  <w:abstractNum w:abstractNumId="82" w15:restartNumberingAfterBreak="0">
    <w:nsid w:val="2DCE6752"/>
    <w:multiLevelType w:val="hybridMultilevel"/>
    <w:tmpl w:val="F2B82AE0"/>
    <w:lvl w:ilvl="0" w:tplc="37F63AFE">
      <w:start w:val="1"/>
      <w:numFmt w:val="bullet"/>
      <w:lvlText w:val=""/>
      <w:lvlJc w:val="left"/>
      <w:pPr>
        <w:ind w:left="2421" w:hanging="360"/>
      </w:pPr>
      <w:rPr>
        <w:rFonts w:ascii="Symbol" w:hAnsi="Symbol" w:hint="default"/>
        <w:color w:val="auto"/>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83"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4" w15:restartNumberingAfterBreak="0">
    <w:nsid w:val="2E4304A1"/>
    <w:multiLevelType w:val="singleLevel"/>
    <w:tmpl w:val="0421000F"/>
    <w:lvl w:ilvl="0">
      <w:start w:val="1"/>
      <w:numFmt w:val="decimal"/>
      <w:lvlText w:val="%1."/>
      <w:lvlJc w:val="left"/>
      <w:pPr>
        <w:ind w:left="3240" w:hanging="360"/>
      </w:pPr>
      <w:rPr>
        <w:rFonts w:hint="default"/>
      </w:rPr>
    </w:lvl>
  </w:abstractNum>
  <w:abstractNum w:abstractNumId="85" w15:restartNumberingAfterBreak="0">
    <w:nsid w:val="2EE00C1E"/>
    <w:multiLevelType w:val="multilevel"/>
    <w:tmpl w:val="EA3C87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6" w15:restartNumberingAfterBreak="0">
    <w:nsid w:val="2FFD4AF5"/>
    <w:multiLevelType w:val="hybridMultilevel"/>
    <w:tmpl w:val="D9FC5270"/>
    <w:lvl w:ilvl="0" w:tplc="FE861DE2">
      <w:start w:val="1"/>
      <w:numFmt w:val="decimal"/>
      <w:lvlText w:val="%1)"/>
      <w:lvlJc w:val="left"/>
      <w:pPr>
        <w:ind w:left="993" w:hanging="360"/>
      </w:pPr>
      <w:rPr>
        <w:rFonts w:hint="default"/>
        <w:i w:val="0"/>
      </w:rPr>
    </w:lvl>
    <w:lvl w:ilvl="1" w:tplc="04210017">
      <w:start w:val="1"/>
      <w:numFmt w:val="lowerLetter"/>
      <w:lvlText w:val="%2)"/>
      <w:lvlJc w:val="left"/>
      <w:pPr>
        <w:ind w:left="1713" w:hanging="360"/>
      </w:pPr>
      <w:rPr>
        <w:b w:val="0"/>
      </w:rPr>
    </w:lvl>
    <w:lvl w:ilvl="2" w:tplc="FFFFFFFF">
      <w:start w:val="1"/>
      <w:numFmt w:val="bullet"/>
      <w:lvlText w:val="-"/>
      <w:lvlJc w:val="left"/>
      <w:pPr>
        <w:ind w:left="2433" w:hanging="180"/>
      </w:pPr>
      <w:rPr>
        <w:rFonts w:ascii="Times New Roman" w:eastAsia="Times New Roman" w:hAnsi="Times New Roman" w:cs="Times New Roman" w:hint="default"/>
      </w:r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7" w15:restartNumberingAfterBreak="0">
    <w:nsid w:val="30562237"/>
    <w:multiLevelType w:val="hybridMultilevel"/>
    <w:tmpl w:val="165E6BF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30915BAE"/>
    <w:multiLevelType w:val="hybridMultilevel"/>
    <w:tmpl w:val="4AA03FB4"/>
    <w:lvl w:ilvl="0" w:tplc="04210019">
      <w:start w:val="1"/>
      <w:numFmt w:val="lowerLetter"/>
      <w:lvlText w:val="%1."/>
      <w:lvlJc w:val="left"/>
      <w:pPr>
        <w:ind w:left="3138"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89" w15:restartNumberingAfterBreak="0">
    <w:nsid w:val="317C28BC"/>
    <w:multiLevelType w:val="hybridMultilevel"/>
    <w:tmpl w:val="9932B35A"/>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31BB0667"/>
    <w:multiLevelType w:val="hybridMultilevel"/>
    <w:tmpl w:val="C038CE18"/>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1" w15:restartNumberingAfterBreak="0">
    <w:nsid w:val="323A0C31"/>
    <w:multiLevelType w:val="singleLevel"/>
    <w:tmpl w:val="04210019"/>
    <w:lvl w:ilvl="0">
      <w:start w:val="1"/>
      <w:numFmt w:val="lowerLetter"/>
      <w:lvlText w:val="%1."/>
      <w:lvlJc w:val="left"/>
      <w:pPr>
        <w:ind w:left="1080" w:hanging="360"/>
      </w:pPr>
      <w:rPr>
        <w:rFonts w:hint="default"/>
      </w:rPr>
    </w:lvl>
  </w:abstractNum>
  <w:abstractNum w:abstractNumId="92" w15:restartNumberingAfterBreak="0">
    <w:nsid w:val="323B2F9B"/>
    <w:multiLevelType w:val="hybridMultilevel"/>
    <w:tmpl w:val="7A847890"/>
    <w:lvl w:ilvl="0" w:tplc="0421000F">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3" w15:restartNumberingAfterBreak="0">
    <w:nsid w:val="3248396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94" w15:restartNumberingAfterBreak="0">
    <w:nsid w:val="327164DD"/>
    <w:multiLevelType w:val="hybridMultilevel"/>
    <w:tmpl w:val="13C853B0"/>
    <w:lvl w:ilvl="0" w:tplc="C3F66740">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5" w15:restartNumberingAfterBreak="0">
    <w:nsid w:val="32BD4CE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96" w15:restartNumberingAfterBreak="0">
    <w:nsid w:val="33E771CF"/>
    <w:multiLevelType w:val="hybridMultilevel"/>
    <w:tmpl w:val="B914AE56"/>
    <w:lvl w:ilvl="0" w:tplc="DD689B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33FE52EC"/>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8" w15:restartNumberingAfterBreak="0">
    <w:nsid w:val="37334D1F"/>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99" w15:restartNumberingAfterBreak="0">
    <w:nsid w:val="37420BE8"/>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100" w15:restartNumberingAfterBreak="0">
    <w:nsid w:val="37B42700"/>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01" w15:restartNumberingAfterBreak="0">
    <w:nsid w:val="38293BB8"/>
    <w:multiLevelType w:val="singleLevel"/>
    <w:tmpl w:val="3DB2465A"/>
    <w:lvl w:ilvl="0">
      <w:start w:val="1"/>
      <w:numFmt w:val="lowerLetter"/>
      <w:lvlText w:val="%1."/>
      <w:lvlJc w:val="left"/>
      <w:pPr>
        <w:ind w:left="960" w:hanging="360"/>
      </w:pPr>
      <w:rPr>
        <w:rFonts w:hint="default"/>
      </w:rPr>
    </w:lvl>
  </w:abstractNum>
  <w:abstractNum w:abstractNumId="102" w15:restartNumberingAfterBreak="0">
    <w:nsid w:val="38665B54"/>
    <w:multiLevelType w:val="singleLevel"/>
    <w:tmpl w:val="04210011"/>
    <w:lvl w:ilvl="0">
      <w:start w:val="1"/>
      <w:numFmt w:val="decimal"/>
      <w:lvlText w:val="%1)"/>
      <w:lvlJc w:val="left"/>
      <w:pPr>
        <w:ind w:left="720" w:hanging="360"/>
      </w:pPr>
      <w:rPr>
        <w:rFonts w:hint="default"/>
      </w:rPr>
    </w:lvl>
  </w:abstractNum>
  <w:abstractNum w:abstractNumId="103" w15:restartNumberingAfterBreak="0">
    <w:nsid w:val="38792763"/>
    <w:multiLevelType w:val="singleLevel"/>
    <w:tmpl w:val="3BCC6EEE"/>
    <w:lvl w:ilvl="0">
      <w:start w:val="1"/>
      <w:numFmt w:val="upperRoman"/>
      <w:lvlText w:val="%1."/>
      <w:lvlJc w:val="left"/>
      <w:pPr>
        <w:ind w:left="1080" w:hanging="360"/>
      </w:pPr>
      <w:rPr>
        <w:rFonts w:hint="default"/>
      </w:rPr>
    </w:lvl>
  </w:abstractNum>
  <w:abstractNum w:abstractNumId="104" w15:restartNumberingAfterBreak="0">
    <w:nsid w:val="38AB440C"/>
    <w:multiLevelType w:val="hybridMultilevel"/>
    <w:tmpl w:val="E22C610E"/>
    <w:lvl w:ilvl="0" w:tplc="15E2EEA8">
      <w:start w:val="1"/>
      <w:numFmt w:val="decimal"/>
      <w:lvlText w:val="(%1)"/>
      <w:lvlJc w:val="left"/>
      <w:pPr>
        <w:ind w:left="1896"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390829E2"/>
    <w:multiLevelType w:val="hybridMultilevel"/>
    <w:tmpl w:val="8AF67632"/>
    <w:lvl w:ilvl="0" w:tplc="FFFFFFFF">
      <w:start w:val="1"/>
      <w:numFmt w:val="lowerLetter"/>
      <w:lvlText w:val="%1."/>
      <w:lvlJc w:val="left"/>
      <w:pPr>
        <w:tabs>
          <w:tab w:val="num" w:pos="1260"/>
        </w:tabs>
        <w:ind w:left="1260" w:hanging="360"/>
      </w:pPr>
      <w:rPr>
        <w:rFonts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6" w15:restartNumberingAfterBreak="0">
    <w:nsid w:val="39151941"/>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07" w15:restartNumberingAfterBreak="0">
    <w:nsid w:val="39523113"/>
    <w:multiLevelType w:val="hybridMultilevel"/>
    <w:tmpl w:val="CB08A47C"/>
    <w:lvl w:ilvl="0" w:tplc="667070A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A06941"/>
    <w:multiLevelType w:val="hybridMultilevel"/>
    <w:tmpl w:val="67524DD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3AE76CEA"/>
    <w:multiLevelType w:val="multilevel"/>
    <w:tmpl w:val="94AE635A"/>
    <w:lvl w:ilvl="0">
      <w:start w:val="1"/>
      <w:numFmt w:val="decimal"/>
      <w:lvlText w:val="%1."/>
      <w:lvlJc w:val="left"/>
      <w:pPr>
        <w:ind w:left="1080" w:hanging="360"/>
      </w:pPr>
      <w:rPr>
        <w:rFonts w:hint="default"/>
        <w:sz w:val="22"/>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10" w15:restartNumberingAfterBreak="0">
    <w:nsid w:val="3B23007A"/>
    <w:multiLevelType w:val="hybridMultilevel"/>
    <w:tmpl w:val="36584D20"/>
    <w:lvl w:ilvl="0" w:tplc="0421000F">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1" w15:restartNumberingAfterBreak="0">
    <w:nsid w:val="3C4E30E4"/>
    <w:multiLevelType w:val="multilevel"/>
    <w:tmpl w:val="AE6836AC"/>
    <w:lvl w:ilvl="0">
      <w:start w:val="1"/>
      <w:numFmt w:val="decimal"/>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12" w15:restartNumberingAfterBreak="0">
    <w:nsid w:val="3C6D61EB"/>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3" w15:restartNumberingAfterBreak="0">
    <w:nsid w:val="3C861A7B"/>
    <w:multiLevelType w:val="hybridMultilevel"/>
    <w:tmpl w:val="CC3E05B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D8F4729"/>
    <w:multiLevelType w:val="singleLevel"/>
    <w:tmpl w:val="6E868132"/>
    <w:lvl w:ilvl="0">
      <w:start w:val="1"/>
      <w:numFmt w:val="decimal"/>
      <w:lvlText w:val="%1)"/>
      <w:lvlJc w:val="left"/>
      <w:pPr>
        <w:ind w:left="720" w:hanging="360"/>
      </w:pPr>
      <w:rPr>
        <w:rFonts w:hint="default"/>
        <w:b w:val="0"/>
      </w:rPr>
    </w:lvl>
  </w:abstractNum>
  <w:abstractNum w:abstractNumId="115" w15:restartNumberingAfterBreak="0">
    <w:nsid w:val="3DD12C23"/>
    <w:multiLevelType w:val="singleLevel"/>
    <w:tmpl w:val="C8A4C048"/>
    <w:lvl w:ilvl="0">
      <w:start w:val="1"/>
      <w:numFmt w:val="decimal"/>
      <w:lvlText w:val="%1."/>
      <w:lvlJc w:val="left"/>
      <w:pPr>
        <w:tabs>
          <w:tab w:val="num" w:pos="720"/>
        </w:tabs>
        <w:ind w:left="720" w:hanging="360"/>
      </w:pPr>
      <w:rPr>
        <w:rFonts w:hint="default"/>
      </w:rPr>
    </w:lvl>
  </w:abstractNum>
  <w:abstractNum w:abstractNumId="116" w15:restartNumberingAfterBreak="0">
    <w:nsid w:val="3E6F7855"/>
    <w:multiLevelType w:val="hybridMultilevel"/>
    <w:tmpl w:val="F21A5CB4"/>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3EB84F7E"/>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8" w15:restartNumberingAfterBreak="0">
    <w:nsid w:val="3EBA183F"/>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9" w15:restartNumberingAfterBreak="0">
    <w:nsid w:val="3EF16D21"/>
    <w:multiLevelType w:val="hybridMultilevel"/>
    <w:tmpl w:val="5810CD04"/>
    <w:lvl w:ilvl="0" w:tplc="E9A640B8">
      <w:start w:val="1"/>
      <w:numFmt w:val="lowerLetter"/>
      <w:lvlText w:val="%1."/>
      <w:lvlJc w:val="left"/>
      <w:pPr>
        <w:tabs>
          <w:tab w:val="num" w:pos="1080"/>
        </w:tabs>
        <w:ind w:left="1080" w:hanging="360"/>
      </w:pPr>
      <w:rPr>
        <w:rFonts w:hint="default"/>
        <w:sz w:val="24"/>
        <w:szCs w:val="24"/>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0" w15:restartNumberingAfterBreak="0">
    <w:nsid w:val="3F490266"/>
    <w:multiLevelType w:val="hybridMultilevel"/>
    <w:tmpl w:val="43A20A04"/>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1" w15:restartNumberingAfterBreak="0">
    <w:nsid w:val="3F6542EB"/>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2" w15:restartNumberingAfterBreak="0">
    <w:nsid w:val="406E0CD8"/>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3" w15:restartNumberingAfterBreak="0">
    <w:nsid w:val="4083106C"/>
    <w:multiLevelType w:val="hybridMultilevel"/>
    <w:tmpl w:val="57ACF814"/>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15:restartNumberingAfterBreak="0">
    <w:nsid w:val="40B82623"/>
    <w:multiLevelType w:val="hybridMultilevel"/>
    <w:tmpl w:val="6B923776"/>
    <w:lvl w:ilvl="0" w:tplc="D576D1A0">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6" w15:restartNumberingAfterBreak="0">
    <w:nsid w:val="41A04BA4"/>
    <w:multiLevelType w:val="singleLevel"/>
    <w:tmpl w:val="04210019"/>
    <w:lvl w:ilvl="0">
      <w:start w:val="1"/>
      <w:numFmt w:val="lowerLetter"/>
      <w:lvlText w:val="%1."/>
      <w:lvlJc w:val="left"/>
      <w:pPr>
        <w:ind w:left="1080" w:hanging="360"/>
      </w:pPr>
      <w:rPr>
        <w:rFonts w:hint="default"/>
      </w:rPr>
    </w:lvl>
  </w:abstractNum>
  <w:abstractNum w:abstractNumId="127" w15:restartNumberingAfterBreak="0">
    <w:nsid w:val="41B7452F"/>
    <w:multiLevelType w:val="hybridMultilevel"/>
    <w:tmpl w:val="C92E60D2"/>
    <w:lvl w:ilvl="0" w:tplc="38090017">
      <w:start w:val="1"/>
      <w:numFmt w:val="lowerLetter"/>
      <w:lvlText w:val="%1)"/>
      <w:lvlJc w:val="left"/>
      <w:pPr>
        <w:ind w:left="2970" w:hanging="360"/>
      </w:pPr>
    </w:lvl>
    <w:lvl w:ilvl="1" w:tplc="38090019" w:tentative="1">
      <w:start w:val="1"/>
      <w:numFmt w:val="lowerLetter"/>
      <w:lvlText w:val="%2."/>
      <w:lvlJc w:val="left"/>
      <w:pPr>
        <w:ind w:left="3690" w:hanging="360"/>
      </w:pPr>
    </w:lvl>
    <w:lvl w:ilvl="2" w:tplc="3809001B" w:tentative="1">
      <w:start w:val="1"/>
      <w:numFmt w:val="lowerRoman"/>
      <w:lvlText w:val="%3."/>
      <w:lvlJc w:val="right"/>
      <w:pPr>
        <w:ind w:left="4410" w:hanging="180"/>
      </w:pPr>
    </w:lvl>
    <w:lvl w:ilvl="3" w:tplc="3809000F" w:tentative="1">
      <w:start w:val="1"/>
      <w:numFmt w:val="decimal"/>
      <w:lvlText w:val="%4."/>
      <w:lvlJc w:val="left"/>
      <w:pPr>
        <w:ind w:left="5130" w:hanging="360"/>
      </w:pPr>
    </w:lvl>
    <w:lvl w:ilvl="4" w:tplc="38090019" w:tentative="1">
      <w:start w:val="1"/>
      <w:numFmt w:val="lowerLetter"/>
      <w:lvlText w:val="%5."/>
      <w:lvlJc w:val="left"/>
      <w:pPr>
        <w:ind w:left="5850" w:hanging="360"/>
      </w:pPr>
    </w:lvl>
    <w:lvl w:ilvl="5" w:tplc="3809001B" w:tentative="1">
      <w:start w:val="1"/>
      <w:numFmt w:val="lowerRoman"/>
      <w:lvlText w:val="%6."/>
      <w:lvlJc w:val="right"/>
      <w:pPr>
        <w:ind w:left="6570" w:hanging="180"/>
      </w:pPr>
    </w:lvl>
    <w:lvl w:ilvl="6" w:tplc="3809000F" w:tentative="1">
      <w:start w:val="1"/>
      <w:numFmt w:val="decimal"/>
      <w:lvlText w:val="%7."/>
      <w:lvlJc w:val="left"/>
      <w:pPr>
        <w:ind w:left="7290" w:hanging="360"/>
      </w:pPr>
    </w:lvl>
    <w:lvl w:ilvl="7" w:tplc="38090019" w:tentative="1">
      <w:start w:val="1"/>
      <w:numFmt w:val="lowerLetter"/>
      <w:lvlText w:val="%8."/>
      <w:lvlJc w:val="left"/>
      <w:pPr>
        <w:ind w:left="8010" w:hanging="360"/>
      </w:pPr>
    </w:lvl>
    <w:lvl w:ilvl="8" w:tplc="3809001B" w:tentative="1">
      <w:start w:val="1"/>
      <w:numFmt w:val="lowerRoman"/>
      <w:lvlText w:val="%9."/>
      <w:lvlJc w:val="right"/>
      <w:pPr>
        <w:ind w:left="8730" w:hanging="180"/>
      </w:pPr>
    </w:lvl>
  </w:abstractNum>
  <w:abstractNum w:abstractNumId="128"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9" w15:restartNumberingAfterBreak="0">
    <w:nsid w:val="41C31CA7"/>
    <w:multiLevelType w:val="hybridMultilevel"/>
    <w:tmpl w:val="41166B16"/>
    <w:lvl w:ilvl="0" w:tplc="F454C6EE">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30" w15:restartNumberingAfterBreak="0">
    <w:nsid w:val="41FF1D3E"/>
    <w:multiLevelType w:val="hybridMultilevel"/>
    <w:tmpl w:val="246CBDB4"/>
    <w:lvl w:ilvl="0" w:tplc="C3F66740">
      <w:start w:val="1"/>
      <w:numFmt w:val="upp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start w:val="1"/>
      <w:numFmt w:val="decimal"/>
      <w:lvlText w:val="%4."/>
      <w:lvlJc w:val="left"/>
      <w:pPr>
        <w:ind w:left="3680" w:hanging="360"/>
      </w:pPr>
    </w:lvl>
    <w:lvl w:ilvl="4" w:tplc="04090019">
      <w:start w:val="1"/>
      <w:numFmt w:val="lowerLetter"/>
      <w:lvlText w:val="%5."/>
      <w:lvlJc w:val="left"/>
      <w:pPr>
        <w:ind w:left="4400" w:hanging="360"/>
      </w:pPr>
    </w:lvl>
    <w:lvl w:ilvl="5" w:tplc="0409001B">
      <w:start w:val="1"/>
      <w:numFmt w:val="lowerRoman"/>
      <w:lvlText w:val="%6."/>
      <w:lvlJc w:val="right"/>
      <w:pPr>
        <w:ind w:left="5120" w:hanging="180"/>
      </w:pPr>
    </w:lvl>
    <w:lvl w:ilvl="6" w:tplc="0409000F">
      <w:start w:val="1"/>
      <w:numFmt w:val="decimal"/>
      <w:lvlText w:val="%7."/>
      <w:lvlJc w:val="left"/>
      <w:pPr>
        <w:ind w:left="5840" w:hanging="360"/>
      </w:pPr>
    </w:lvl>
    <w:lvl w:ilvl="7" w:tplc="04090019">
      <w:start w:val="1"/>
      <w:numFmt w:val="lowerLetter"/>
      <w:lvlText w:val="%8."/>
      <w:lvlJc w:val="left"/>
      <w:pPr>
        <w:ind w:left="6560" w:hanging="360"/>
      </w:pPr>
    </w:lvl>
    <w:lvl w:ilvl="8" w:tplc="0409001B">
      <w:start w:val="1"/>
      <w:numFmt w:val="lowerRoman"/>
      <w:lvlText w:val="%9."/>
      <w:lvlJc w:val="right"/>
      <w:pPr>
        <w:ind w:left="7280" w:hanging="180"/>
      </w:pPr>
    </w:lvl>
  </w:abstractNum>
  <w:abstractNum w:abstractNumId="131" w15:restartNumberingAfterBreak="0">
    <w:nsid w:val="4242141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32" w15:restartNumberingAfterBreak="0">
    <w:nsid w:val="42A73094"/>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3" w15:restartNumberingAfterBreak="0">
    <w:nsid w:val="42E34246"/>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4" w15:restartNumberingAfterBreak="0">
    <w:nsid w:val="43CB1394"/>
    <w:multiLevelType w:val="multilevel"/>
    <w:tmpl w:val="AC4C7D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lowerLetter"/>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5" w15:restartNumberingAfterBreak="0">
    <w:nsid w:val="444310DC"/>
    <w:multiLevelType w:val="multilevel"/>
    <w:tmpl w:val="2D8A74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righ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15:restartNumberingAfterBreak="0">
    <w:nsid w:val="44D02628"/>
    <w:multiLevelType w:val="hybridMultilevel"/>
    <w:tmpl w:val="F4BEB568"/>
    <w:lvl w:ilvl="0" w:tplc="FB0ED39E">
      <w:start w:val="1"/>
      <w:numFmt w:val="decimal"/>
      <w:lvlText w:val="%1)"/>
      <w:lvlJc w:val="left"/>
      <w:pPr>
        <w:ind w:left="1996" w:hanging="360"/>
      </w:pPr>
      <w:rPr>
        <w:i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7" w15:restartNumberingAfterBreak="0">
    <w:nsid w:val="45CC74B9"/>
    <w:multiLevelType w:val="hybridMultilevel"/>
    <w:tmpl w:val="DE84F33C"/>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38" w15:restartNumberingAfterBreak="0">
    <w:nsid w:val="46D65132"/>
    <w:multiLevelType w:val="hybridMultilevel"/>
    <w:tmpl w:val="9BB62DC4"/>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6DC251D"/>
    <w:multiLevelType w:val="hybridMultilevel"/>
    <w:tmpl w:val="BF022B58"/>
    <w:lvl w:ilvl="0" w:tplc="77883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7107E5B"/>
    <w:multiLevelType w:val="singleLevel"/>
    <w:tmpl w:val="04210011"/>
    <w:lvl w:ilvl="0">
      <w:start w:val="1"/>
      <w:numFmt w:val="decimal"/>
      <w:lvlText w:val="%1)"/>
      <w:lvlJc w:val="left"/>
      <w:pPr>
        <w:ind w:left="720" w:hanging="360"/>
      </w:pPr>
      <w:rPr>
        <w:rFonts w:hint="default"/>
      </w:rPr>
    </w:lvl>
  </w:abstractNum>
  <w:abstractNum w:abstractNumId="141" w15:restartNumberingAfterBreak="0">
    <w:nsid w:val="47222842"/>
    <w:multiLevelType w:val="hybridMultilevel"/>
    <w:tmpl w:val="5E822EA4"/>
    <w:lvl w:ilvl="0" w:tplc="7F7E98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472E03D0"/>
    <w:multiLevelType w:val="hybridMultilevel"/>
    <w:tmpl w:val="2362D7E6"/>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75A04C6"/>
    <w:multiLevelType w:val="hybridMultilevel"/>
    <w:tmpl w:val="48BE2E3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14F8E9B6">
      <w:start w:val="1"/>
      <w:numFmt w:val="decimal"/>
      <w:lvlText w:val="%4)"/>
      <w:lvlJc w:val="left"/>
      <w:pPr>
        <w:ind w:left="5400" w:hanging="360"/>
      </w:pPr>
      <w:rPr>
        <w:rFonts w:ascii="Times New Roman" w:hAnsi="Times New Roman" w:hint="default"/>
        <w:color w:val="auto"/>
        <w:sz w:val="24"/>
        <w:szCs w:val="24"/>
      </w:rPr>
    </w:lvl>
    <w:lvl w:ilvl="4" w:tplc="E5BE3F6E">
      <w:start w:val="1"/>
      <w:numFmt w:val="decimal"/>
      <w:lvlText w:val="(%5)"/>
      <w:lvlJc w:val="left"/>
      <w:pPr>
        <w:ind w:left="6120" w:hanging="360"/>
      </w:pPr>
      <w:rPr>
        <w:rFonts w:hint="default"/>
      </w:r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4" w15:restartNumberingAfterBreak="0">
    <w:nsid w:val="476B1265"/>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45" w15:restartNumberingAfterBreak="0">
    <w:nsid w:val="48C86580"/>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46" w15:restartNumberingAfterBreak="0">
    <w:nsid w:val="49092ABC"/>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47" w15:restartNumberingAfterBreak="0">
    <w:nsid w:val="49586EC1"/>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8" w15:restartNumberingAfterBreak="0">
    <w:nsid w:val="495B63D5"/>
    <w:multiLevelType w:val="multilevel"/>
    <w:tmpl w:val="746251F2"/>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9" w15:restartNumberingAfterBreak="0">
    <w:nsid w:val="4A793992"/>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0" w15:restartNumberingAfterBreak="0">
    <w:nsid w:val="4AD9237F"/>
    <w:multiLevelType w:val="hybridMultilevel"/>
    <w:tmpl w:val="F9C0CFC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51" w15:restartNumberingAfterBreak="0">
    <w:nsid w:val="4B0B209E"/>
    <w:multiLevelType w:val="hybridMultilevel"/>
    <w:tmpl w:val="2FAC352E"/>
    <w:lvl w:ilvl="0" w:tplc="04210017">
      <w:start w:val="1"/>
      <w:numFmt w:val="lowerLetter"/>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80EDB"/>
    <w:multiLevelType w:val="hybridMultilevel"/>
    <w:tmpl w:val="31E458AE"/>
    <w:lvl w:ilvl="0" w:tplc="04210019">
      <w:start w:val="1"/>
      <w:numFmt w:val="lowerLetter"/>
      <w:lvlText w:val="%1."/>
      <w:lvlJc w:val="left"/>
      <w:pPr>
        <w:ind w:left="1635" w:hanging="360"/>
      </w:pPr>
    </w:lvl>
    <w:lvl w:ilvl="1" w:tplc="04210019">
      <w:start w:val="1"/>
      <w:numFmt w:val="lowerLetter"/>
      <w:lvlText w:val="%2."/>
      <w:lvlJc w:val="left"/>
      <w:pPr>
        <w:ind w:left="3916" w:hanging="360"/>
      </w:pPr>
    </w:lvl>
    <w:lvl w:ilvl="2" w:tplc="0421001B">
      <w:start w:val="1"/>
      <w:numFmt w:val="lowerRoman"/>
      <w:lvlText w:val="%3."/>
      <w:lvlJc w:val="right"/>
      <w:pPr>
        <w:ind w:left="4636" w:hanging="180"/>
      </w:pPr>
    </w:lvl>
    <w:lvl w:ilvl="3" w:tplc="0421000F">
      <w:start w:val="1"/>
      <w:numFmt w:val="decimal"/>
      <w:lvlText w:val="%4."/>
      <w:lvlJc w:val="left"/>
      <w:pPr>
        <w:ind w:left="5356" w:hanging="360"/>
      </w:pPr>
    </w:lvl>
    <w:lvl w:ilvl="4" w:tplc="04210019">
      <w:start w:val="1"/>
      <w:numFmt w:val="lowerLetter"/>
      <w:lvlText w:val="%5."/>
      <w:lvlJc w:val="left"/>
      <w:pPr>
        <w:ind w:left="6076" w:hanging="360"/>
      </w:pPr>
    </w:lvl>
    <w:lvl w:ilvl="5" w:tplc="0421001B">
      <w:start w:val="1"/>
      <w:numFmt w:val="lowerRoman"/>
      <w:lvlText w:val="%6."/>
      <w:lvlJc w:val="right"/>
      <w:pPr>
        <w:ind w:left="6796" w:hanging="180"/>
      </w:pPr>
    </w:lvl>
    <w:lvl w:ilvl="6" w:tplc="0421000F">
      <w:start w:val="1"/>
      <w:numFmt w:val="decimal"/>
      <w:lvlText w:val="%7."/>
      <w:lvlJc w:val="left"/>
      <w:pPr>
        <w:ind w:left="7516" w:hanging="360"/>
      </w:pPr>
    </w:lvl>
    <w:lvl w:ilvl="7" w:tplc="04210019">
      <w:start w:val="1"/>
      <w:numFmt w:val="lowerLetter"/>
      <w:lvlText w:val="%8."/>
      <w:lvlJc w:val="left"/>
      <w:pPr>
        <w:ind w:left="8236" w:hanging="360"/>
      </w:pPr>
    </w:lvl>
    <w:lvl w:ilvl="8" w:tplc="0421001B">
      <w:start w:val="1"/>
      <w:numFmt w:val="lowerRoman"/>
      <w:lvlText w:val="%9."/>
      <w:lvlJc w:val="right"/>
      <w:pPr>
        <w:ind w:left="8956" w:hanging="180"/>
      </w:pPr>
    </w:lvl>
  </w:abstractNum>
  <w:abstractNum w:abstractNumId="153" w15:restartNumberingAfterBreak="0">
    <w:nsid w:val="4BB93442"/>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4" w15:restartNumberingAfterBreak="0">
    <w:nsid w:val="4BD447F1"/>
    <w:multiLevelType w:val="hybridMultilevel"/>
    <w:tmpl w:val="93B88960"/>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5" w15:restartNumberingAfterBreak="0">
    <w:nsid w:val="4C0814BB"/>
    <w:multiLevelType w:val="hybridMultilevel"/>
    <w:tmpl w:val="10366DC8"/>
    <w:lvl w:ilvl="0" w:tplc="37AE8F8C">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15:restartNumberingAfterBreak="0">
    <w:nsid w:val="4C262013"/>
    <w:multiLevelType w:val="multilevel"/>
    <w:tmpl w:val="D522FEFA"/>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57" w15:restartNumberingAfterBreak="0">
    <w:nsid w:val="4C48187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8" w15:restartNumberingAfterBreak="0">
    <w:nsid w:val="4E722378"/>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59" w15:restartNumberingAfterBreak="0">
    <w:nsid w:val="507B5421"/>
    <w:multiLevelType w:val="hybridMultilevel"/>
    <w:tmpl w:val="2FAC352E"/>
    <w:lvl w:ilvl="0" w:tplc="04210017">
      <w:start w:val="1"/>
      <w:numFmt w:val="lowerLetter"/>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0DE123B"/>
    <w:multiLevelType w:val="hybridMultilevel"/>
    <w:tmpl w:val="3676D3F8"/>
    <w:lvl w:ilvl="0" w:tplc="DF288B92">
      <w:start w:val="1"/>
      <w:numFmt w:val="upperLetter"/>
      <w:lvlText w:val="%1."/>
      <w:lvlJc w:val="left"/>
      <w:pPr>
        <w:ind w:left="2421" w:hanging="360"/>
      </w:pPr>
      <w:rPr>
        <w:rFonts w:hint="default"/>
        <w:b w:val="0"/>
        <w:strike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1" w15:restartNumberingAfterBreak="0">
    <w:nsid w:val="510F740F"/>
    <w:multiLevelType w:val="hybridMultilevel"/>
    <w:tmpl w:val="71B0077C"/>
    <w:lvl w:ilvl="0" w:tplc="38090019">
      <w:start w:val="1"/>
      <w:numFmt w:val="lowerLetter"/>
      <w:lvlText w:val="%1."/>
      <w:lvlJc w:val="left"/>
      <w:pPr>
        <w:ind w:left="1587" w:hanging="360"/>
      </w:pPr>
    </w:lvl>
    <w:lvl w:ilvl="1" w:tplc="38090019" w:tentative="1">
      <w:start w:val="1"/>
      <w:numFmt w:val="lowerLetter"/>
      <w:lvlText w:val="%2."/>
      <w:lvlJc w:val="left"/>
      <w:pPr>
        <w:ind w:left="2307" w:hanging="360"/>
      </w:pPr>
    </w:lvl>
    <w:lvl w:ilvl="2" w:tplc="3809001B" w:tentative="1">
      <w:start w:val="1"/>
      <w:numFmt w:val="lowerRoman"/>
      <w:lvlText w:val="%3."/>
      <w:lvlJc w:val="right"/>
      <w:pPr>
        <w:ind w:left="3027" w:hanging="180"/>
      </w:pPr>
    </w:lvl>
    <w:lvl w:ilvl="3" w:tplc="3809000F" w:tentative="1">
      <w:start w:val="1"/>
      <w:numFmt w:val="decimal"/>
      <w:lvlText w:val="%4."/>
      <w:lvlJc w:val="left"/>
      <w:pPr>
        <w:ind w:left="3747" w:hanging="360"/>
      </w:pPr>
    </w:lvl>
    <w:lvl w:ilvl="4" w:tplc="38090019" w:tentative="1">
      <w:start w:val="1"/>
      <w:numFmt w:val="lowerLetter"/>
      <w:lvlText w:val="%5."/>
      <w:lvlJc w:val="left"/>
      <w:pPr>
        <w:ind w:left="4467" w:hanging="360"/>
      </w:pPr>
    </w:lvl>
    <w:lvl w:ilvl="5" w:tplc="3809001B" w:tentative="1">
      <w:start w:val="1"/>
      <w:numFmt w:val="lowerRoman"/>
      <w:lvlText w:val="%6."/>
      <w:lvlJc w:val="right"/>
      <w:pPr>
        <w:ind w:left="5187" w:hanging="180"/>
      </w:pPr>
    </w:lvl>
    <w:lvl w:ilvl="6" w:tplc="3809000F" w:tentative="1">
      <w:start w:val="1"/>
      <w:numFmt w:val="decimal"/>
      <w:lvlText w:val="%7."/>
      <w:lvlJc w:val="left"/>
      <w:pPr>
        <w:ind w:left="5907" w:hanging="360"/>
      </w:pPr>
    </w:lvl>
    <w:lvl w:ilvl="7" w:tplc="38090019" w:tentative="1">
      <w:start w:val="1"/>
      <w:numFmt w:val="lowerLetter"/>
      <w:lvlText w:val="%8."/>
      <w:lvlJc w:val="left"/>
      <w:pPr>
        <w:ind w:left="6627" w:hanging="360"/>
      </w:pPr>
    </w:lvl>
    <w:lvl w:ilvl="8" w:tplc="3809001B" w:tentative="1">
      <w:start w:val="1"/>
      <w:numFmt w:val="lowerRoman"/>
      <w:lvlText w:val="%9."/>
      <w:lvlJc w:val="right"/>
      <w:pPr>
        <w:ind w:left="7347" w:hanging="180"/>
      </w:pPr>
    </w:lvl>
  </w:abstractNum>
  <w:abstractNum w:abstractNumId="162" w15:restartNumberingAfterBreak="0">
    <w:nsid w:val="52194519"/>
    <w:multiLevelType w:val="hybridMultilevel"/>
    <w:tmpl w:val="0BC013FC"/>
    <w:lvl w:ilvl="0" w:tplc="04210011">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63" w15:restartNumberingAfterBreak="0">
    <w:nsid w:val="5248648B"/>
    <w:multiLevelType w:val="hybridMultilevel"/>
    <w:tmpl w:val="FBE415D4"/>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64" w15:restartNumberingAfterBreak="0">
    <w:nsid w:val="52E865CB"/>
    <w:multiLevelType w:val="hybridMultilevel"/>
    <w:tmpl w:val="C602E116"/>
    <w:lvl w:ilvl="0" w:tplc="9A60D10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5" w15:restartNumberingAfterBreak="0">
    <w:nsid w:val="52F546B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6" w15:restartNumberingAfterBreak="0">
    <w:nsid w:val="530B1FB2"/>
    <w:multiLevelType w:val="hybridMultilevel"/>
    <w:tmpl w:val="8FC03E0A"/>
    <w:lvl w:ilvl="0" w:tplc="15E2EEA8">
      <w:start w:val="1"/>
      <w:numFmt w:val="decimal"/>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67" w15:restartNumberingAfterBreak="0">
    <w:nsid w:val="53257A64"/>
    <w:multiLevelType w:val="hybridMultilevel"/>
    <w:tmpl w:val="5BAE83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53386587"/>
    <w:multiLevelType w:val="hybridMultilevel"/>
    <w:tmpl w:val="7448481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abstractNum w:abstractNumId="169" w15:restartNumberingAfterBreak="0">
    <w:nsid w:val="53455135"/>
    <w:multiLevelType w:val="singleLevel"/>
    <w:tmpl w:val="04210011"/>
    <w:lvl w:ilvl="0">
      <w:start w:val="1"/>
      <w:numFmt w:val="decimal"/>
      <w:lvlText w:val="%1)"/>
      <w:lvlJc w:val="left"/>
      <w:pPr>
        <w:ind w:left="720" w:hanging="360"/>
      </w:pPr>
      <w:rPr>
        <w:rFonts w:hint="default"/>
      </w:rPr>
    </w:lvl>
  </w:abstractNum>
  <w:abstractNum w:abstractNumId="170" w15:restartNumberingAfterBreak="0">
    <w:nsid w:val="556263D2"/>
    <w:multiLevelType w:val="hybridMultilevel"/>
    <w:tmpl w:val="54B4FD34"/>
    <w:lvl w:ilvl="0" w:tplc="327C43F6">
      <w:start w:val="1"/>
      <w:numFmt w:val="lowerLetter"/>
      <w:lvlText w:val="%1."/>
      <w:lvlJc w:val="left"/>
      <w:pPr>
        <w:ind w:left="1713"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15:restartNumberingAfterBreak="0">
    <w:nsid w:val="564730EB"/>
    <w:multiLevelType w:val="hybridMultilevel"/>
    <w:tmpl w:val="E2BCF00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2" w15:restartNumberingAfterBreak="0">
    <w:nsid w:val="5735557A"/>
    <w:multiLevelType w:val="hybridMultilevel"/>
    <w:tmpl w:val="C1D49018"/>
    <w:lvl w:ilvl="0" w:tplc="CBE22FC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3" w15:restartNumberingAfterBreak="0">
    <w:nsid w:val="57675658"/>
    <w:multiLevelType w:val="hybridMultilevel"/>
    <w:tmpl w:val="62DCF938"/>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74" w15:restartNumberingAfterBreak="0">
    <w:nsid w:val="578D0EF7"/>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75" w15:restartNumberingAfterBreak="0">
    <w:nsid w:val="58E33D21"/>
    <w:multiLevelType w:val="hybridMultilevel"/>
    <w:tmpl w:val="440AC67E"/>
    <w:lvl w:ilvl="0" w:tplc="764E04FA">
      <w:start w:val="1"/>
      <w:numFmt w:val="decimal"/>
      <w:lvlText w:val="%1."/>
      <w:lvlJc w:val="left"/>
      <w:pPr>
        <w:ind w:left="720" w:hanging="360"/>
      </w:pPr>
      <w:rPr>
        <w:rFonts w:hint="default"/>
        <w:color w:val="auto"/>
        <w:sz w:val="24"/>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77" w15:restartNumberingAfterBreak="0">
    <w:nsid w:val="59B424CC"/>
    <w:multiLevelType w:val="hybridMultilevel"/>
    <w:tmpl w:val="6A9E98DE"/>
    <w:lvl w:ilvl="0" w:tplc="0421000F">
      <w:start w:val="1"/>
      <w:numFmt w:val="decimal"/>
      <w:lvlText w:val="%1."/>
      <w:lvlJc w:val="left"/>
      <w:pPr>
        <w:ind w:left="360"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8" w15:restartNumberingAfterBreak="0">
    <w:nsid w:val="59C23A2F"/>
    <w:multiLevelType w:val="singleLevel"/>
    <w:tmpl w:val="04210019"/>
    <w:lvl w:ilvl="0">
      <w:start w:val="1"/>
      <w:numFmt w:val="lowerLetter"/>
      <w:lvlText w:val="%1."/>
      <w:lvlJc w:val="left"/>
      <w:pPr>
        <w:ind w:left="1080" w:hanging="360"/>
      </w:pPr>
      <w:rPr>
        <w:rFonts w:hint="default"/>
      </w:rPr>
    </w:lvl>
  </w:abstractNum>
  <w:abstractNum w:abstractNumId="179" w15:restartNumberingAfterBreak="0">
    <w:nsid w:val="5B505DBA"/>
    <w:multiLevelType w:val="hybridMultilevel"/>
    <w:tmpl w:val="2432F4BC"/>
    <w:lvl w:ilvl="0" w:tplc="15E2EEA8">
      <w:start w:val="1"/>
      <w:numFmt w:val="decimal"/>
      <w:lvlText w:val="(%1)"/>
      <w:lvlJc w:val="left"/>
      <w:pPr>
        <w:ind w:left="1353"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6860AB"/>
    <w:multiLevelType w:val="hybridMultilevel"/>
    <w:tmpl w:val="BC7EE0CC"/>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81" w15:restartNumberingAfterBreak="0">
    <w:nsid w:val="5BF34E25"/>
    <w:multiLevelType w:val="hybridMultilevel"/>
    <w:tmpl w:val="A0766160"/>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0F781F"/>
    <w:multiLevelType w:val="hybridMultilevel"/>
    <w:tmpl w:val="B5FC0B3C"/>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i w:val="0"/>
        <w:sz w:val="24"/>
        <w:szCs w:val="24"/>
      </w:rPr>
    </w:lvl>
    <w:lvl w:ilvl="2" w:tplc="04210011">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5C4F1D5B"/>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84" w15:restartNumberingAfterBreak="0">
    <w:nsid w:val="5D8572D2"/>
    <w:multiLevelType w:val="hybridMultilevel"/>
    <w:tmpl w:val="763402A6"/>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5DF37C61"/>
    <w:multiLevelType w:val="hybridMultilevel"/>
    <w:tmpl w:val="6574AD7E"/>
    <w:lvl w:ilvl="0" w:tplc="04210019">
      <w:start w:val="1"/>
      <w:numFmt w:val="lowerLetter"/>
      <w:lvlText w:val="%1."/>
      <w:lvlJc w:val="left"/>
      <w:pPr>
        <w:ind w:left="3195" w:hanging="360"/>
      </w:pPr>
      <w:rPr>
        <w:rFonts w:hint="default"/>
        <w:i w:val="0"/>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86" w15:restartNumberingAfterBreak="0">
    <w:nsid w:val="5E6223F6"/>
    <w:multiLevelType w:val="hybridMultilevel"/>
    <w:tmpl w:val="A98CCE3E"/>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7" w15:restartNumberingAfterBreak="0">
    <w:nsid w:val="5EA80FC4"/>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EC272E4"/>
    <w:multiLevelType w:val="hybridMultilevel"/>
    <w:tmpl w:val="DE088FD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5F050B6D"/>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90" w15:restartNumberingAfterBreak="0">
    <w:nsid w:val="5F2D1DF9"/>
    <w:multiLevelType w:val="hybridMultilevel"/>
    <w:tmpl w:val="B8DA2708"/>
    <w:lvl w:ilvl="0" w:tplc="0421000F">
      <w:start w:val="1"/>
      <w:numFmt w:val="decimal"/>
      <w:lvlText w:val="%1."/>
      <w:lvlJc w:val="left"/>
      <w:pPr>
        <w:ind w:left="3447" w:hanging="360"/>
      </w:pPr>
    </w:lvl>
    <w:lvl w:ilvl="1" w:tplc="04210019" w:tentative="1">
      <w:start w:val="1"/>
      <w:numFmt w:val="lowerLetter"/>
      <w:lvlText w:val="%2."/>
      <w:lvlJc w:val="left"/>
      <w:pPr>
        <w:ind w:left="4167" w:hanging="360"/>
      </w:pPr>
    </w:lvl>
    <w:lvl w:ilvl="2" w:tplc="0421001B" w:tentative="1">
      <w:start w:val="1"/>
      <w:numFmt w:val="lowerRoman"/>
      <w:lvlText w:val="%3."/>
      <w:lvlJc w:val="right"/>
      <w:pPr>
        <w:ind w:left="4887" w:hanging="180"/>
      </w:pPr>
    </w:lvl>
    <w:lvl w:ilvl="3" w:tplc="0421000F" w:tentative="1">
      <w:start w:val="1"/>
      <w:numFmt w:val="decimal"/>
      <w:lvlText w:val="%4."/>
      <w:lvlJc w:val="left"/>
      <w:pPr>
        <w:ind w:left="5607" w:hanging="360"/>
      </w:pPr>
    </w:lvl>
    <w:lvl w:ilvl="4" w:tplc="04210019" w:tentative="1">
      <w:start w:val="1"/>
      <w:numFmt w:val="lowerLetter"/>
      <w:lvlText w:val="%5."/>
      <w:lvlJc w:val="left"/>
      <w:pPr>
        <w:ind w:left="6327" w:hanging="360"/>
      </w:pPr>
    </w:lvl>
    <w:lvl w:ilvl="5" w:tplc="0421001B" w:tentative="1">
      <w:start w:val="1"/>
      <w:numFmt w:val="lowerRoman"/>
      <w:lvlText w:val="%6."/>
      <w:lvlJc w:val="right"/>
      <w:pPr>
        <w:ind w:left="7047" w:hanging="180"/>
      </w:pPr>
    </w:lvl>
    <w:lvl w:ilvl="6" w:tplc="0421000F" w:tentative="1">
      <w:start w:val="1"/>
      <w:numFmt w:val="decimal"/>
      <w:lvlText w:val="%7."/>
      <w:lvlJc w:val="left"/>
      <w:pPr>
        <w:ind w:left="7767" w:hanging="360"/>
      </w:pPr>
    </w:lvl>
    <w:lvl w:ilvl="7" w:tplc="04210019" w:tentative="1">
      <w:start w:val="1"/>
      <w:numFmt w:val="lowerLetter"/>
      <w:lvlText w:val="%8."/>
      <w:lvlJc w:val="left"/>
      <w:pPr>
        <w:ind w:left="8487" w:hanging="360"/>
      </w:pPr>
    </w:lvl>
    <w:lvl w:ilvl="8" w:tplc="0421001B" w:tentative="1">
      <w:start w:val="1"/>
      <w:numFmt w:val="lowerRoman"/>
      <w:lvlText w:val="%9."/>
      <w:lvlJc w:val="right"/>
      <w:pPr>
        <w:ind w:left="9207" w:hanging="180"/>
      </w:pPr>
    </w:lvl>
  </w:abstractNum>
  <w:abstractNum w:abstractNumId="191" w15:restartNumberingAfterBreak="0">
    <w:nsid w:val="5F9E09C5"/>
    <w:multiLevelType w:val="hybridMultilevel"/>
    <w:tmpl w:val="065A1A9E"/>
    <w:lvl w:ilvl="0" w:tplc="F6F01A6A">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2" w15:restartNumberingAfterBreak="0">
    <w:nsid w:val="5FCD07EB"/>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60601916"/>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94" w15:restartNumberingAfterBreak="0">
    <w:nsid w:val="60641C0C"/>
    <w:multiLevelType w:val="hybridMultilevel"/>
    <w:tmpl w:val="6A9E98D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5" w15:restartNumberingAfterBreak="0">
    <w:nsid w:val="60AC74F3"/>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6" w15:restartNumberingAfterBreak="0">
    <w:nsid w:val="60E879FA"/>
    <w:multiLevelType w:val="hybridMultilevel"/>
    <w:tmpl w:val="6E3ED8CC"/>
    <w:lvl w:ilvl="0" w:tplc="CAACE144">
      <w:start w:val="1"/>
      <w:numFmt w:val="decimal"/>
      <w:lvlText w:val="(%1)"/>
      <w:lvlJc w:val="left"/>
      <w:pPr>
        <w:ind w:left="1560" w:hanging="360"/>
      </w:pPr>
      <w:rPr>
        <w:rFonts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21B7580"/>
    <w:multiLevelType w:val="hybridMultilevel"/>
    <w:tmpl w:val="15D2748E"/>
    <w:lvl w:ilvl="0" w:tplc="FDCADFB2">
      <w:start w:val="1"/>
      <w:numFmt w:val="decimal"/>
      <w:lvlText w:val="%1."/>
      <w:lvlJc w:val="left"/>
      <w:pPr>
        <w:tabs>
          <w:tab w:val="num" w:pos="2880"/>
        </w:tabs>
        <w:ind w:left="288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6222028E"/>
    <w:multiLevelType w:val="hybridMultilevel"/>
    <w:tmpl w:val="A5703724"/>
    <w:lvl w:ilvl="0" w:tplc="0421000F">
      <w:start w:val="1"/>
      <w:numFmt w:val="decimal"/>
      <w:lvlText w:val="%1."/>
      <w:lvlJc w:val="left"/>
      <w:pPr>
        <w:ind w:left="1155" w:hanging="360"/>
      </w:p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199" w15:restartNumberingAfterBreak="0">
    <w:nsid w:val="62312F6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0" w15:restartNumberingAfterBreak="0">
    <w:nsid w:val="62A64EB1"/>
    <w:multiLevelType w:val="hybridMultilevel"/>
    <w:tmpl w:val="24182624"/>
    <w:lvl w:ilvl="0" w:tplc="302ED4DA">
      <w:start w:val="1"/>
      <w:numFmt w:val="upperRoman"/>
      <w:lvlText w:val="%1."/>
      <w:lvlJc w:val="left"/>
      <w:pPr>
        <w:tabs>
          <w:tab w:val="num" w:pos="2700"/>
        </w:tabs>
        <w:ind w:left="270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1" w15:restartNumberingAfterBreak="0">
    <w:nsid w:val="63E92338"/>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2" w15:restartNumberingAfterBreak="0">
    <w:nsid w:val="642E0255"/>
    <w:multiLevelType w:val="hybridMultilevel"/>
    <w:tmpl w:val="CC3E05B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5F07E4E"/>
    <w:multiLevelType w:val="hybridMultilevel"/>
    <w:tmpl w:val="59E8AA72"/>
    <w:lvl w:ilvl="0" w:tplc="04210019">
      <w:start w:val="1"/>
      <w:numFmt w:val="lowerLetter"/>
      <w:lvlText w:val="%1."/>
      <w:lvlJc w:val="left"/>
      <w:pPr>
        <w:ind w:left="1635" w:hanging="360"/>
      </w:pPr>
    </w:lvl>
    <w:lvl w:ilvl="1" w:tplc="04210019">
      <w:start w:val="1"/>
      <w:numFmt w:val="lowerLetter"/>
      <w:lvlText w:val="%2."/>
      <w:lvlJc w:val="left"/>
      <w:pPr>
        <w:ind w:left="3916" w:hanging="360"/>
      </w:pPr>
    </w:lvl>
    <w:lvl w:ilvl="2" w:tplc="0421001B">
      <w:start w:val="1"/>
      <w:numFmt w:val="lowerRoman"/>
      <w:lvlText w:val="%3."/>
      <w:lvlJc w:val="right"/>
      <w:pPr>
        <w:ind w:left="4636" w:hanging="180"/>
      </w:pPr>
    </w:lvl>
    <w:lvl w:ilvl="3" w:tplc="0421000F">
      <w:start w:val="1"/>
      <w:numFmt w:val="decimal"/>
      <w:lvlText w:val="%4."/>
      <w:lvlJc w:val="left"/>
      <w:pPr>
        <w:ind w:left="5356" w:hanging="360"/>
      </w:pPr>
    </w:lvl>
    <w:lvl w:ilvl="4" w:tplc="04210019">
      <w:start w:val="1"/>
      <w:numFmt w:val="lowerLetter"/>
      <w:lvlText w:val="%5."/>
      <w:lvlJc w:val="left"/>
      <w:pPr>
        <w:ind w:left="6076" w:hanging="360"/>
      </w:pPr>
    </w:lvl>
    <w:lvl w:ilvl="5" w:tplc="0421001B">
      <w:start w:val="1"/>
      <w:numFmt w:val="lowerRoman"/>
      <w:lvlText w:val="%6."/>
      <w:lvlJc w:val="right"/>
      <w:pPr>
        <w:ind w:left="6796" w:hanging="180"/>
      </w:pPr>
    </w:lvl>
    <w:lvl w:ilvl="6" w:tplc="0421000F">
      <w:start w:val="1"/>
      <w:numFmt w:val="decimal"/>
      <w:lvlText w:val="%7."/>
      <w:lvlJc w:val="left"/>
      <w:pPr>
        <w:ind w:left="7516" w:hanging="360"/>
      </w:pPr>
    </w:lvl>
    <w:lvl w:ilvl="7" w:tplc="04210019">
      <w:start w:val="1"/>
      <w:numFmt w:val="lowerLetter"/>
      <w:lvlText w:val="%8."/>
      <w:lvlJc w:val="left"/>
      <w:pPr>
        <w:ind w:left="8236" w:hanging="360"/>
      </w:pPr>
    </w:lvl>
    <w:lvl w:ilvl="8" w:tplc="0421001B">
      <w:start w:val="1"/>
      <w:numFmt w:val="lowerRoman"/>
      <w:lvlText w:val="%9."/>
      <w:lvlJc w:val="right"/>
      <w:pPr>
        <w:ind w:left="8956" w:hanging="180"/>
      </w:pPr>
    </w:lvl>
  </w:abstractNum>
  <w:abstractNum w:abstractNumId="204" w15:restartNumberingAfterBreak="0">
    <w:nsid w:val="668D6CD1"/>
    <w:multiLevelType w:val="hybridMultilevel"/>
    <w:tmpl w:val="0DC46340"/>
    <w:lvl w:ilvl="0" w:tplc="21143C9A">
      <w:start w:val="1"/>
      <w:numFmt w:val="lowerLetter"/>
      <w:lvlText w:val="%1."/>
      <w:lvlJc w:val="left"/>
      <w:pPr>
        <w:tabs>
          <w:tab w:val="num" w:pos="1260"/>
        </w:tabs>
        <w:ind w:left="1260" w:hanging="360"/>
      </w:pPr>
      <w:rPr>
        <w:rFonts w:ascii="Bookman Old Style" w:hAnsi="Bookman Old Style"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05" w15:restartNumberingAfterBreak="0">
    <w:nsid w:val="66A33E26"/>
    <w:multiLevelType w:val="hybridMultilevel"/>
    <w:tmpl w:val="D7DCA93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6" w15:restartNumberingAfterBreak="0">
    <w:nsid w:val="66E538F7"/>
    <w:multiLevelType w:val="multilevel"/>
    <w:tmpl w:val="A72E0DB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sz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7" w15:restartNumberingAfterBreak="0">
    <w:nsid w:val="671013D8"/>
    <w:multiLevelType w:val="singleLevel"/>
    <w:tmpl w:val="C8A4C048"/>
    <w:lvl w:ilvl="0">
      <w:start w:val="1"/>
      <w:numFmt w:val="decimal"/>
      <w:lvlText w:val="%1."/>
      <w:lvlJc w:val="left"/>
      <w:pPr>
        <w:tabs>
          <w:tab w:val="num" w:pos="720"/>
        </w:tabs>
        <w:ind w:left="720" w:hanging="360"/>
      </w:pPr>
      <w:rPr>
        <w:rFonts w:hint="default"/>
      </w:rPr>
    </w:lvl>
  </w:abstractNum>
  <w:abstractNum w:abstractNumId="208" w15:restartNumberingAfterBreak="0">
    <w:nsid w:val="67132112"/>
    <w:multiLevelType w:val="hybridMultilevel"/>
    <w:tmpl w:val="BA06280C"/>
    <w:lvl w:ilvl="0" w:tplc="D528FBA0">
      <w:start w:val="1"/>
      <w:numFmt w:val="lowerLetter"/>
      <w:lvlText w:val="%1."/>
      <w:lvlJc w:val="left"/>
      <w:pPr>
        <w:ind w:left="694" w:hanging="360"/>
      </w:pPr>
      <w:rPr>
        <w:sz w:val="22"/>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209" w15:restartNumberingAfterBreak="0">
    <w:nsid w:val="68ED070B"/>
    <w:multiLevelType w:val="hybridMultilevel"/>
    <w:tmpl w:val="403455A6"/>
    <w:lvl w:ilvl="0" w:tplc="2C2E3D5C">
      <w:start w:val="1"/>
      <w:numFmt w:val="lowerRoman"/>
      <w:lvlText w:val="%1)"/>
      <w:lvlJc w:val="left"/>
      <w:pPr>
        <w:ind w:left="2597" w:hanging="360"/>
      </w:pPr>
      <w:rPr>
        <w:rFonts w:ascii="Bookman Old Style" w:hAnsi="Bookman Old Style" w:hint="default"/>
        <w:sz w:val="24"/>
        <w:szCs w:val="24"/>
      </w:rPr>
    </w:lvl>
    <w:lvl w:ilvl="1" w:tplc="04210019" w:tentative="1">
      <w:start w:val="1"/>
      <w:numFmt w:val="lowerLetter"/>
      <w:lvlText w:val="%2."/>
      <w:lvlJc w:val="left"/>
      <w:pPr>
        <w:ind w:left="3317" w:hanging="360"/>
      </w:pPr>
    </w:lvl>
    <w:lvl w:ilvl="2" w:tplc="0421001B" w:tentative="1">
      <w:start w:val="1"/>
      <w:numFmt w:val="lowerRoman"/>
      <w:lvlText w:val="%3."/>
      <w:lvlJc w:val="right"/>
      <w:pPr>
        <w:ind w:left="4037" w:hanging="180"/>
      </w:pPr>
    </w:lvl>
    <w:lvl w:ilvl="3" w:tplc="0421000F" w:tentative="1">
      <w:start w:val="1"/>
      <w:numFmt w:val="decimal"/>
      <w:lvlText w:val="%4."/>
      <w:lvlJc w:val="left"/>
      <w:pPr>
        <w:ind w:left="4757" w:hanging="360"/>
      </w:pPr>
    </w:lvl>
    <w:lvl w:ilvl="4" w:tplc="04210019" w:tentative="1">
      <w:start w:val="1"/>
      <w:numFmt w:val="lowerLetter"/>
      <w:lvlText w:val="%5."/>
      <w:lvlJc w:val="left"/>
      <w:pPr>
        <w:ind w:left="5477" w:hanging="360"/>
      </w:pPr>
    </w:lvl>
    <w:lvl w:ilvl="5" w:tplc="0421001B" w:tentative="1">
      <w:start w:val="1"/>
      <w:numFmt w:val="lowerRoman"/>
      <w:lvlText w:val="%6."/>
      <w:lvlJc w:val="right"/>
      <w:pPr>
        <w:ind w:left="6197" w:hanging="180"/>
      </w:pPr>
    </w:lvl>
    <w:lvl w:ilvl="6" w:tplc="0421000F" w:tentative="1">
      <w:start w:val="1"/>
      <w:numFmt w:val="decimal"/>
      <w:lvlText w:val="%7."/>
      <w:lvlJc w:val="left"/>
      <w:pPr>
        <w:ind w:left="6917" w:hanging="360"/>
      </w:pPr>
    </w:lvl>
    <w:lvl w:ilvl="7" w:tplc="04210019" w:tentative="1">
      <w:start w:val="1"/>
      <w:numFmt w:val="lowerLetter"/>
      <w:lvlText w:val="%8."/>
      <w:lvlJc w:val="left"/>
      <w:pPr>
        <w:ind w:left="7637" w:hanging="360"/>
      </w:pPr>
    </w:lvl>
    <w:lvl w:ilvl="8" w:tplc="0421001B" w:tentative="1">
      <w:start w:val="1"/>
      <w:numFmt w:val="lowerRoman"/>
      <w:lvlText w:val="%9."/>
      <w:lvlJc w:val="right"/>
      <w:pPr>
        <w:ind w:left="8357" w:hanging="180"/>
      </w:pPr>
    </w:lvl>
  </w:abstractNum>
  <w:abstractNum w:abstractNumId="210" w15:restartNumberingAfterBreak="0">
    <w:nsid w:val="692504EF"/>
    <w:multiLevelType w:val="singleLevel"/>
    <w:tmpl w:val="C8A4C048"/>
    <w:lvl w:ilvl="0">
      <w:start w:val="1"/>
      <w:numFmt w:val="decimal"/>
      <w:lvlText w:val="%1."/>
      <w:lvlJc w:val="left"/>
      <w:pPr>
        <w:tabs>
          <w:tab w:val="num" w:pos="720"/>
        </w:tabs>
        <w:ind w:left="720" w:hanging="360"/>
      </w:pPr>
      <w:rPr>
        <w:rFonts w:hint="default"/>
      </w:rPr>
    </w:lvl>
  </w:abstractNum>
  <w:abstractNum w:abstractNumId="211" w15:restartNumberingAfterBreak="0">
    <w:nsid w:val="695B197F"/>
    <w:multiLevelType w:val="hybridMultilevel"/>
    <w:tmpl w:val="89BED4BC"/>
    <w:lvl w:ilvl="0" w:tplc="15E2EEA8">
      <w:start w:val="1"/>
      <w:numFmt w:val="decimal"/>
      <w:lvlText w:val="(%1)"/>
      <w:lvlJc w:val="left"/>
      <w:pPr>
        <w:ind w:left="1440" w:hanging="360"/>
      </w:pPr>
      <w:rPr>
        <w:rFonts w:hint="default"/>
        <w:b w:val="0"/>
        <w:i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15:restartNumberingAfterBreak="0">
    <w:nsid w:val="69C505D1"/>
    <w:multiLevelType w:val="hybridMultilevel"/>
    <w:tmpl w:val="5274A35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3" w15:restartNumberingAfterBreak="0">
    <w:nsid w:val="69EF55EC"/>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4" w15:restartNumberingAfterBreak="0">
    <w:nsid w:val="6A0C1773"/>
    <w:multiLevelType w:val="hybridMultilevel"/>
    <w:tmpl w:val="DD70A51C"/>
    <w:lvl w:ilvl="0" w:tplc="B532B132">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5" w15:restartNumberingAfterBreak="0">
    <w:nsid w:val="6AD235E7"/>
    <w:multiLevelType w:val="hybridMultilevel"/>
    <w:tmpl w:val="89E8F6F0"/>
    <w:lvl w:ilvl="0" w:tplc="4F70F286">
      <w:start w:val="1"/>
      <w:numFmt w:val="decimal"/>
      <w:lvlText w:val="%1."/>
      <w:lvlJc w:val="left"/>
      <w:pPr>
        <w:ind w:left="3240" w:hanging="360"/>
      </w:pPr>
      <w:rPr>
        <w:rFonts w:hint="default"/>
        <w:color w:val="auto"/>
      </w:rPr>
    </w:lvl>
    <w:lvl w:ilvl="1" w:tplc="EE420994">
      <w:start w:val="1"/>
      <w:numFmt w:val="decimal"/>
      <w:lvlText w:val="(%2)"/>
      <w:lvlJc w:val="left"/>
      <w:pPr>
        <w:ind w:left="3960" w:hanging="360"/>
      </w:pPr>
      <w:rPr>
        <w:rFonts w:ascii="Bookman Old Style" w:eastAsia="Times New Roman" w:hAnsi="Bookman Old Style" w:cs="Times New Roman"/>
      </w:r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16" w15:restartNumberingAfterBreak="0">
    <w:nsid w:val="6AFD4B28"/>
    <w:multiLevelType w:val="multilevel"/>
    <w:tmpl w:val="2D20957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7" w15:restartNumberingAfterBreak="0">
    <w:nsid w:val="6B393542"/>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8" w15:restartNumberingAfterBreak="0">
    <w:nsid w:val="6D89027B"/>
    <w:multiLevelType w:val="hybridMultilevel"/>
    <w:tmpl w:val="D342457E"/>
    <w:lvl w:ilvl="0" w:tplc="9AAA113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15:restartNumberingAfterBreak="0">
    <w:nsid w:val="6E45134D"/>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20" w15:restartNumberingAfterBreak="0">
    <w:nsid w:val="6E5A40C7"/>
    <w:multiLevelType w:val="hybridMultilevel"/>
    <w:tmpl w:val="87B842F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21" w15:restartNumberingAfterBreak="0">
    <w:nsid w:val="6E712B4A"/>
    <w:multiLevelType w:val="hybridMultilevel"/>
    <w:tmpl w:val="74462EAE"/>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2" w15:restartNumberingAfterBreak="0">
    <w:nsid w:val="6EB61C62"/>
    <w:multiLevelType w:val="multilevel"/>
    <w:tmpl w:val="B7D611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3" w15:restartNumberingAfterBreak="0">
    <w:nsid w:val="6F02678D"/>
    <w:multiLevelType w:val="hybridMultilevel"/>
    <w:tmpl w:val="AF7E23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4" w15:restartNumberingAfterBreak="0">
    <w:nsid w:val="6F880250"/>
    <w:multiLevelType w:val="hybridMultilevel"/>
    <w:tmpl w:val="CDD885F2"/>
    <w:lvl w:ilvl="0" w:tplc="04210011">
      <w:start w:val="1"/>
      <w:numFmt w:val="decimal"/>
      <w:lvlText w:val="%1)"/>
      <w:lvlJc w:val="left"/>
      <w:pPr>
        <w:ind w:left="1224" w:hanging="360"/>
      </w:pPr>
    </w:lvl>
    <w:lvl w:ilvl="1" w:tplc="04210019" w:tentative="1">
      <w:start w:val="1"/>
      <w:numFmt w:val="lowerLetter"/>
      <w:lvlText w:val="%2."/>
      <w:lvlJc w:val="left"/>
      <w:pPr>
        <w:ind w:left="1944" w:hanging="360"/>
      </w:pPr>
    </w:lvl>
    <w:lvl w:ilvl="2" w:tplc="0421001B" w:tentative="1">
      <w:start w:val="1"/>
      <w:numFmt w:val="lowerRoman"/>
      <w:lvlText w:val="%3."/>
      <w:lvlJc w:val="right"/>
      <w:pPr>
        <w:ind w:left="2664" w:hanging="180"/>
      </w:pPr>
    </w:lvl>
    <w:lvl w:ilvl="3" w:tplc="0421000F" w:tentative="1">
      <w:start w:val="1"/>
      <w:numFmt w:val="decimal"/>
      <w:lvlText w:val="%4."/>
      <w:lvlJc w:val="left"/>
      <w:pPr>
        <w:ind w:left="3384" w:hanging="360"/>
      </w:pPr>
    </w:lvl>
    <w:lvl w:ilvl="4" w:tplc="04210019" w:tentative="1">
      <w:start w:val="1"/>
      <w:numFmt w:val="lowerLetter"/>
      <w:lvlText w:val="%5."/>
      <w:lvlJc w:val="left"/>
      <w:pPr>
        <w:ind w:left="4104" w:hanging="360"/>
      </w:pPr>
    </w:lvl>
    <w:lvl w:ilvl="5" w:tplc="0421001B" w:tentative="1">
      <w:start w:val="1"/>
      <w:numFmt w:val="lowerRoman"/>
      <w:lvlText w:val="%6."/>
      <w:lvlJc w:val="right"/>
      <w:pPr>
        <w:ind w:left="4824" w:hanging="180"/>
      </w:pPr>
    </w:lvl>
    <w:lvl w:ilvl="6" w:tplc="0421000F" w:tentative="1">
      <w:start w:val="1"/>
      <w:numFmt w:val="decimal"/>
      <w:lvlText w:val="%7."/>
      <w:lvlJc w:val="left"/>
      <w:pPr>
        <w:ind w:left="5544" w:hanging="360"/>
      </w:pPr>
    </w:lvl>
    <w:lvl w:ilvl="7" w:tplc="04210019" w:tentative="1">
      <w:start w:val="1"/>
      <w:numFmt w:val="lowerLetter"/>
      <w:lvlText w:val="%8."/>
      <w:lvlJc w:val="left"/>
      <w:pPr>
        <w:ind w:left="6264" w:hanging="360"/>
      </w:pPr>
    </w:lvl>
    <w:lvl w:ilvl="8" w:tplc="0421001B" w:tentative="1">
      <w:start w:val="1"/>
      <w:numFmt w:val="lowerRoman"/>
      <w:lvlText w:val="%9."/>
      <w:lvlJc w:val="right"/>
      <w:pPr>
        <w:ind w:left="6984" w:hanging="180"/>
      </w:pPr>
    </w:lvl>
  </w:abstractNum>
  <w:abstractNum w:abstractNumId="225" w15:restartNumberingAfterBreak="0">
    <w:nsid w:val="70EE3983"/>
    <w:multiLevelType w:val="hybridMultilevel"/>
    <w:tmpl w:val="08B671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6" w15:restartNumberingAfterBreak="0">
    <w:nsid w:val="718970CF"/>
    <w:multiLevelType w:val="hybridMultilevel"/>
    <w:tmpl w:val="91D03AC0"/>
    <w:lvl w:ilvl="0" w:tplc="657A64DA">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718B1F6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28" w15:restartNumberingAfterBreak="0">
    <w:nsid w:val="71D077A2"/>
    <w:multiLevelType w:val="hybridMultilevel"/>
    <w:tmpl w:val="F876525A"/>
    <w:lvl w:ilvl="0" w:tplc="C80C320E">
      <w:start w:val="1"/>
      <w:numFmt w:val="upperRoman"/>
      <w:lvlText w:val="%1."/>
      <w:lvlJc w:val="righ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9" w15:restartNumberingAfterBreak="0">
    <w:nsid w:val="71E93F31"/>
    <w:multiLevelType w:val="hybridMultilevel"/>
    <w:tmpl w:val="C08C581A"/>
    <w:lvl w:ilvl="0" w:tplc="04210015">
      <w:start w:val="1"/>
      <w:numFmt w:val="upp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0" w15:restartNumberingAfterBreak="0">
    <w:nsid w:val="73431328"/>
    <w:multiLevelType w:val="multilevel"/>
    <w:tmpl w:val="074C4494"/>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231" w15:restartNumberingAfterBreak="0">
    <w:nsid w:val="734C06F6"/>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2" w15:restartNumberingAfterBreak="0">
    <w:nsid w:val="737E6BC8"/>
    <w:multiLevelType w:val="hybridMultilevel"/>
    <w:tmpl w:val="D384E812"/>
    <w:lvl w:ilvl="0" w:tplc="FB046CF6">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744D7828"/>
    <w:multiLevelType w:val="hybridMultilevel"/>
    <w:tmpl w:val="591631CC"/>
    <w:lvl w:ilvl="0" w:tplc="C2BC486C">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15:restartNumberingAfterBreak="0">
    <w:nsid w:val="74AC34BE"/>
    <w:multiLevelType w:val="hybridMultilevel"/>
    <w:tmpl w:val="3B00F3CC"/>
    <w:lvl w:ilvl="0" w:tplc="3ECA17C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15:restartNumberingAfterBreak="0">
    <w:nsid w:val="74C037DF"/>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6" w15:restartNumberingAfterBreak="0">
    <w:nsid w:val="74C618E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37" w15:restartNumberingAfterBreak="0">
    <w:nsid w:val="752EF6A0"/>
    <w:multiLevelType w:val="hybridMultilevel"/>
    <w:tmpl w:val="CB08ADFC"/>
    <w:lvl w:ilvl="0" w:tplc="45D4667E">
      <w:start w:val="1"/>
      <w:numFmt w:val="bullet"/>
      <w:lvlText w:val=""/>
      <w:lvlJc w:val="left"/>
      <w:pPr>
        <w:ind w:left="2070" w:hanging="360"/>
      </w:pPr>
      <w:rPr>
        <w:rFonts w:ascii="Symbol" w:hAnsi="Symbol" w:hint="default"/>
      </w:rPr>
    </w:lvl>
    <w:lvl w:ilvl="1" w:tplc="7AB4EC2E">
      <w:start w:val="1"/>
      <w:numFmt w:val="bullet"/>
      <w:lvlText w:val="o"/>
      <w:lvlJc w:val="left"/>
      <w:pPr>
        <w:ind w:left="2790" w:hanging="360"/>
      </w:pPr>
      <w:rPr>
        <w:rFonts w:ascii="Courier New" w:hAnsi="Courier New" w:hint="default"/>
      </w:rPr>
    </w:lvl>
    <w:lvl w:ilvl="2" w:tplc="220C8128">
      <w:start w:val="1"/>
      <w:numFmt w:val="bullet"/>
      <w:lvlText w:val=""/>
      <w:lvlJc w:val="left"/>
      <w:pPr>
        <w:ind w:left="3510" w:hanging="360"/>
      </w:pPr>
      <w:rPr>
        <w:rFonts w:ascii="Wingdings" w:hAnsi="Wingdings" w:hint="default"/>
      </w:rPr>
    </w:lvl>
    <w:lvl w:ilvl="3" w:tplc="511C09D0">
      <w:start w:val="1"/>
      <w:numFmt w:val="bullet"/>
      <w:lvlText w:val=""/>
      <w:lvlJc w:val="left"/>
      <w:pPr>
        <w:ind w:left="4230" w:hanging="360"/>
      </w:pPr>
      <w:rPr>
        <w:rFonts w:ascii="Symbol" w:hAnsi="Symbol" w:hint="default"/>
      </w:rPr>
    </w:lvl>
    <w:lvl w:ilvl="4" w:tplc="E7680A58">
      <w:start w:val="1"/>
      <w:numFmt w:val="bullet"/>
      <w:lvlText w:val="o"/>
      <w:lvlJc w:val="left"/>
      <w:pPr>
        <w:ind w:left="4950" w:hanging="360"/>
      </w:pPr>
      <w:rPr>
        <w:rFonts w:ascii="Courier New" w:hAnsi="Courier New" w:hint="default"/>
      </w:rPr>
    </w:lvl>
    <w:lvl w:ilvl="5" w:tplc="1E1A194C">
      <w:start w:val="1"/>
      <w:numFmt w:val="bullet"/>
      <w:lvlText w:val=""/>
      <w:lvlJc w:val="left"/>
      <w:pPr>
        <w:ind w:left="5670" w:hanging="360"/>
      </w:pPr>
      <w:rPr>
        <w:rFonts w:ascii="Wingdings" w:hAnsi="Wingdings" w:hint="default"/>
      </w:rPr>
    </w:lvl>
    <w:lvl w:ilvl="6" w:tplc="C38EB40E">
      <w:start w:val="1"/>
      <w:numFmt w:val="bullet"/>
      <w:lvlText w:val=""/>
      <w:lvlJc w:val="left"/>
      <w:pPr>
        <w:ind w:left="6390" w:hanging="360"/>
      </w:pPr>
      <w:rPr>
        <w:rFonts w:ascii="Symbol" w:hAnsi="Symbol" w:hint="default"/>
      </w:rPr>
    </w:lvl>
    <w:lvl w:ilvl="7" w:tplc="EDA42B68">
      <w:start w:val="1"/>
      <w:numFmt w:val="bullet"/>
      <w:lvlText w:val="o"/>
      <w:lvlJc w:val="left"/>
      <w:pPr>
        <w:ind w:left="7110" w:hanging="360"/>
      </w:pPr>
      <w:rPr>
        <w:rFonts w:ascii="Courier New" w:hAnsi="Courier New" w:hint="default"/>
      </w:rPr>
    </w:lvl>
    <w:lvl w:ilvl="8" w:tplc="BDB8C524">
      <w:start w:val="1"/>
      <w:numFmt w:val="bullet"/>
      <w:lvlText w:val=""/>
      <w:lvlJc w:val="left"/>
      <w:pPr>
        <w:ind w:left="7830" w:hanging="360"/>
      </w:pPr>
      <w:rPr>
        <w:rFonts w:ascii="Wingdings" w:hAnsi="Wingdings" w:hint="default"/>
      </w:rPr>
    </w:lvl>
  </w:abstractNum>
  <w:abstractNum w:abstractNumId="238" w15:restartNumberingAfterBreak="0">
    <w:nsid w:val="756611E6"/>
    <w:multiLevelType w:val="singleLevel"/>
    <w:tmpl w:val="87CC3146"/>
    <w:lvl w:ilvl="0">
      <w:start w:val="1"/>
      <w:numFmt w:val="lowerLetter"/>
      <w:lvlText w:val="%1."/>
      <w:lvlJc w:val="left"/>
      <w:pPr>
        <w:tabs>
          <w:tab w:val="num" w:pos="720"/>
        </w:tabs>
        <w:ind w:left="720" w:hanging="360"/>
      </w:pPr>
      <w:rPr>
        <w:rFonts w:hint="default"/>
        <w:i w:val="0"/>
      </w:rPr>
    </w:lvl>
  </w:abstractNum>
  <w:abstractNum w:abstractNumId="239" w15:restartNumberingAfterBreak="0">
    <w:nsid w:val="766372FE"/>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40" w15:restartNumberingAfterBreak="0">
    <w:nsid w:val="7740163D"/>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41" w15:restartNumberingAfterBreak="0">
    <w:nsid w:val="774C6336"/>
    <w:multiLevelType w:val="hybridMultilevel"/>
    <w:tmpl w:val="F722823A"/>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7BF3A6C"/>
    <w:multiLevelType w:val="hybridMultilevel"/>
    <w:tmpl w:val="E3CED3E4"/>
    <w:lvl w:ilvl="0" w:tplc="F208A66A">
      <w:start w:val="1"/>
      <w:numFmt w:val="decimal"/>
      <w:lvlText w:val="(%1)"/>
      <w:lvlJc w:val="left"/>
      <w:pPr>
        <w:tabs>
          <w:tab w:val="num" w:pos="5760"/>
        </w:tabs>
        <w:ind w:left="5760" w:hanging="720"/>
      </w:pPr>
      <w:rPr>
        <w:rFonts w:hint="default"/>
        <w:b w:val="0"/>
        <w:i w:val="0"/>
        <w:strike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3" w15:restartNumberingAfterBreak="0">
    <w:nsid w:val="780F2399"/>
    <w:multiLevelType w:val="multilevel"/>
    <w:tmpl w:val="507C2556"/>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righ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4" w15:restartNumberingAfterBreak="0">
    <w:nsid w:val="78176768"/>
    <w:multiLevelType w:val="hybridMultilevel"/>
    <w:tmpl w:val="22C416DA"/>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5" w15:restartNumberingAfterBreak="0">
    <w:nsid w:val="783261DB"/>
    <w:multiLevelType w:val="hybridMultilevel"/>
    <w:tmpl w:val="2AF8DF54"/>
    <w:lvl w:ilvl="0" w:tplc="3648EC1E">
      <w:start w:val="1"/>
      <w:numFmt w:val="decimal"/>
      <w:lvlText w:val="%1."/>
      <w:lvlJc w:val="left"/>
      <w:pPr>
        <w:ind w:left="3240" w:hanging="360"/>
      </w:pPr>
      <w:rPr>
        <w:rFonts w:hint="default"/>
        <w:color w:val="auto"/>
        <w:sz w:val="24"/>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6" w15:restartNumberingAfterBreak="0">
    <w:nsid w:val="7839785F"/>
    <w:multiLevelType w:val="hybridMultilevel"/>
    <w:tmpl w:val="90DA8B68"/>
    <w:lvl w:ilvl="0" w:tplc="0421000F">
      <w:start w:val="1"/>
      <w:numFmt w:val="decimal"/>
      <w:lvlText w:val="%1."/>
      <w:lvlJc w:val="left"/>
      <w:pPr>
        <w:ind w:left="1560" w:hanging="360"/>
      </w:pPr>
    </w:lvl>
    <w:lvl w:ilvl="1" w:tplc="04210019">
      <w:start w:val="1"/>
      <w:numFmt w:val="lowerLetter"/>
      <w:lvlText w:val="%2."/>
      <w:lvlJc w:val="left"/>
      <w:pPr>
        <w:ind w:left="2280" w:hanging="360"/>
      </w:pPr>
    </w:lvl>
    <w:lvl w:ilvl="2" w:tplc="0421001B">
      <w:start w:val="1"/>
      <w:numFmt w:val="lowerRoman"/>
      <w:lvlText w:val="%3."/>
      <w:lvlJc w:val="right"/>
      <w:pPr>
        <w:ind w:left="3000" w:hanging="180"/>
      </w:pPr>
    </w:lvl>
    <w:lvl w:ilvl="3" w:tplc="0421000F">
      <w:start w:val="1"/>
      <w:numFmt w:val="decimal"/>
      <w:lvlText w:val="%4."/>
      <w:lvlJc w:val="left"/>
      <w:pPr>
        <w:ind w:left="3720" w:hanging="360"/>
      </w:pPr>
    </w:lvl>
    <w:lvl w:ilvl="4" w:tplc="04210019">
      <w:start w:val="1"/>
      <w:numFmt w:val="lowerLetter"/>
      <w:lvlText w:val="%5."/>
      <w:lvlJc w:val="left"/>
      <w:pPr>
        <w:ind w:left="4440" w:hanging="360"/>
      </w:pPr>
    </w:lvl>
    <w:lvl w:ilvl="5" w:tplc="0421001B">
      <w:start w:val="1"/>
      <w:numFmt w:val="lowerRoman"/>
      <w:lvlText w:val="%6."/>
      <w:lvlJc w:val="right"/>
      <w:pPr>
        <w:ind w:left="5160" w:hanging="180"/>
      </w:pPr>
    </w:lvl>
    <w:lvl w:ilvl="6" w:tplc="0421000F">
      <w:start w:val="1"/>
      <w:numFmt w:val="decimal"/>
      <w:lvlText w:val="%7."/>
      <w:lvlJc w:val="left"/>
      <w:pPr>
        <w:ind w:left="5880" w:hanging="360"/>
      </w:pPr>
    </w:lvl>
    <w:lvl w:ilvl="7" w:tplc="04210019">
      <w:start w:val="1"/>
      <w:numFmt w:val="lowerLetter"/>
      <w:lvlText w:val="%8."/>
      <w:lvlJc w:val="left"/>
      <w:pPr>
        <w:ind w:left="6600" w:hanging="360"/>
      </w:pPr>
    </w:lvl>
    <w:lvl w:ilvl="8" w:tplc="0421001B">
      <w:start w:val="1"/>
      <w:numFmt w:val="lowerRoman"/>
      <w:lvlText w:val="%9."/>
      <w:lvlJc w:val="right"/>
      <w:pPr>
        <w:ind w:left="7320" w:hanging="180"/>
      </w:pPr>
    </w:lvl>
  </w:abstractNum>
  <w:abstractNum w:abstractNumId="247" w15:restartNumberingAfterBreak="0">
    <w:nsid w:val="794230B2"/>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8" w15:restartNumberingAfterBreak="0">
    <w:nsid w:val="798A675D"/>
    <w:multiLevelType w:val="hybridMultilevel"/>
    <w:tmpl w:val="03FE786E"/>
    <w:lvl w:ilvl="0" w:tplc="794CD5F0">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9" w15:restartNumberingAfterBreak="0">
    <w:nsid w:val="79B739F3"/>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0" w15:restartNumberingAfterBreak="0">
    <w:nsid w:val="7A735DF4"/>
    <w:multiLevelType w:val="hybridMultilevel"/>
    <w:tmpl w:val="0802935C"/>
    <w:lvl w:ilvl="0" w:tplc="F61C4B92">
      <w:start w:val="1"/>
      <w:numFmt w:val="decimal"/>
      <w:lvlText w:val="%1)"/>
      <w:lvlJc w:val="left"/>
      <w:pPr>
        <w:ind w:left="3054" w:hanging="360"/>
      </w:pPr>
      <w:rPr>
        <w:rFonts w:hint="default"/>
      </w:rPr>
    </w:lvl>
    <w:lvl w:ilvl="1" w:tplc="18CA4910">
      <w:numFmt w:val="bullet"/>
      <w:lvlText w:val="•"/>
      <w:lvlJc w:val="left"/>
      <w:pPr>
        <w:ind w:left="4029" w:hanging="615"/>
      </w:pPr>
      <w:rPr>
        <w:rFonts w:ascii="Bookman Old Style" w:eastAsia="Times New Roman" w:hAnsi="Bookman Old Style" w:cs="Times New Roman" w:hint="default"/>
      </w:rPr>
    </w:lvl>
    <w:lvl w:ilvl="2" w:tplc="C3D8E276">
      <w:start w:val="1"/>
      <w:numFmt w:val="decimal"/>
      <w:lvlText w:val="(%3)"/>
      <w:lvlJc w:val="left"/>
      <w:pPr>
        <w:ind w:left="4674" w:hanging="360"/>
      </w:pPr>
      <w:rPr>
        <w:rFonts w:hint="default"/>
      </w:r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51" w15:restartNumberingAfterBreak="0">
    <w:nsid w:val="7ACB1DF2"/>
    <w:multiLevelType w:val="hybridMultilevel"/>
    <w:tmpl w:val="207A69C8"/>
    <w:lvl w:ilvl="0" w:tplc="BA0873EC">
      <w:start w:val="1"/>
      <w:numFmt w:val="decimal"/>
      <w:lvlText w:val="%1."/>
      <w:lvlJc w:val="left"/>
      <w:pPr>
        <w:ind w:left="720" w:hanging="360"/>
      </w:pPr>
      <w:rPr>
        <w:rFonts w:hint="default"/>
        <w:color w:val="auto"/>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2" w15:restartNumberingAfterBreak="0">
    <w:nsid w:val="7AE60CFB"/>
    <w:multiLevelType w:val="multilevel"/>
    <w:tmpl w:val="FCF0066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3" w15:restartNumberingAfterBreak="0">
    <w:nsid w:val="7B221B1D"/>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4" w15:restartNumberingAfterBreak="0">
    <w:nsid w:val="7B2875FE"/>
    <w:multiLevelType w:val="hybridMultilevel"/>
    <w:tmpl w:val="E3F4A03A"/>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5" w15:restartNumberingAfterBreak="0">
    <w:nsid w:val="7B3F7A20"/>
    <w:multiLevelType w:val="hybridMultilevel"/>
    <w:tmpl w:val="9932B35A"/>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6" w15:restartNumberingAfterBreak="0">
    <w:nsid w:val="7B4735D6"/>
    <w:multiLevelType w:val="hybridMultilevel"/>
    <w:tmpl w:val="A608F6B0"/>
    <w:lvl w:ilvl="0" w:tplc="4F70F28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57" w15:restartNumberingAfterBreak="0">
    <w:nsid w:val="7BFE1124"/>
    <w:multiLevelType w:val="hybridMultilevel"/>
    <w:tmpl w:val="F6E07D5A"/>
    <w:lvl w:ilvl="0" w:tplc="04210017">
      <w:start w:val="1"/>
      <w:numFmt w:val="lowerLetter"/>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C6D2659"/>
    <w:multiLevelType w:val="multilevel"/>
    <w:tmpl w:val="41548B78"/>
    <w:lvl w:ilvl="0">
      <w:start w:val="1"/>
      <w:numFmt w:val="decimal"/>
      <w:lvlText w:val="%1)"/>
      <w:lvlJc w:val="left"/>
      <w:pPr>
        <w:ind w:left="1080" w:hanging="360"/>
      </w:pPr>
      <w:rPr>
        <w:rFonts w:hint="default"/>
        <w:b w:val="0"/>
        <w:color w:val="auto"/>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9" w15:restartNumberingAfterBreak="0">
    <w:nsid w:val="7CEB1D24"/>
    <w:multiLevelType w:val="hybridMultilevel"/>
    <w:tmpl w:val="5454AA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0" w15:restartNumberingAfterBreak="0">
    <w:nsid w:val="7D01676A"/>
    <w:multiLevelType w:val="hybridMultilevel"/>
    <w:tmpl w:val="B74A2014"/>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D0626A6"/>
    <w:multiLevelType w:val="singleLevel"/>
    <w:tmpl w:val="0421000F"/>
    <w:lvl w:ilvl="0">
      <w:start w:val="1"/>
      <w:numFmt w:val="decimal"/>
      <w:lvlText w:val="%1."/>
      <w:lvlJc w:val="left"/>
      <w:pPr>
        <w:ind w:left="720" w:hanging="360"/>
      </w:pPr>
      <w:rPr>
        <w:rFonts w:hint="default"/>
      </w:rPr>
    </w:lvl>
  </w:abstractNum>
  <w:abstractNum w:abstractNumId="262" w15:restartNumberingAfterBreak="0">
    <w:nsid w:val="7D1305BF"/>
    <w:multiLevelType w:val="hybridMultilevel"/>
    <w:tmpl w:val="95600BCA"/>
    <w:lvl w:ilvl="0" w:tplc="A1F4851A">
      <w:start w:val="1"/>
      <w:numFmt w:val="decimal"/>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3" w15:restartNumberingAfterBreak="0">
    <w:nsid w:val="7E3D33CB"/>
    <w:multiLevelType w:val="hybridMultilevel"/>
    <w:tmpl w:val="45B47CCE"/>
    <w:lvl w:ilvl="0" w:tplc="73867ACE">
      <w:start w:val="1"/>
      <w:numFmt w:val="upperRoman"/>
      <w:lvlText w:val="%1."/>
      <w:lvlJc w:val="left"/>
      <w:pPr>
        <w:tabs>
          <w:tab w:val="num" w:pos="1080"/>
        </w:tabs>
        <w:ind w:left="1080" w:hanging="720"/>
      </w:pPr>
      <w:rPr>
        <w:rFonts w:hint="default"/>
        <w:b/>
      </w:rPr>
    </w:lvl>
    <w:lvl w:ilvl="1" w:tplc="C72EE8FE">
      <w:start w:val="1"/>
      <w:numFmt w:val="decimal"/>
      <w:lvlText w:val="%2."/>
      <w:lvlJc w:val="left"/>
      <w:pPr>
        <w:tabs>
          <w:tab w:val="num" w:pos="1440"/>
        </w:tabs>
        <w:ind w:left="1440" w:hanging="360"/>
      </w:pPr>
      <w:rPr>
        <w:rFonts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7ECF1E2A"/>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5" w15:restartNumberingAfterBreak="0">
    <w:nsid w:val="7F5405E1"/>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6"/>
  </w:num>
  <w:num w:numId="2">
    <w:abstractNumId w:val="176"/>
  </w:num>
  <w:num w:numId="3">
    <w:abstractNumId w:val="125"/>
  </w:num>
  <w:num w:numId="4">
    <w:abstractNumId w:val="142"/>
  </w:num>
  <w:num w:numId="5">
    <w:abstractNumId w:val="111"/>
  </w:num>
  <w:num w:numId="6">
    <w:abstractNumId w:val="21"/>
  </w:num>
  <w:num w:numId="7">
    <w:abstractNumId w:val="145"/>
  </w:num>
  <w:num w:numId="8">
    <w:abstractNumId w:val="133"/>
  </w:num>
  <w:num w:numId="9">
    <w:abstractNumId w:val="155"/>
  </w:num>
  <w:num w:numId="10">
    <w:abstractNumId w:val="62"/>
  </w:num>
  <w:num w:numId="11">
    <w:abstractNumId w:val="65"/>
  </w:num>
  <w:num w:numId="12">
    <w:abstractNumId w:val="72"/>
  </w:num>
  <w:num w:numId="13">
    <w:abstractNumId w:val="38"/>
  </w:num>
  <w:num w:numId="14">
    <w:abstractNumId w:val="212"/>
  </w:num>
  <w:num w:numId="15">
    <w:abstractNumId w:val="48"/>
  </w:num>
  <w:num w:numId="16">
    <w:abstractNumId w:val="15"/>
  </w:num>
  <w:num w:numId="17">
    <w:abstractNumId w:val="67"/>
  </w:num>
  <w:num w:numId="18">
    <w:abstractNumId w:val="247"/>
  </w:num>
  <w:num w:numId="19">
    <w:abstractNumId w:val="244"/>
  </w:num>
  <w:num w:numId="20">
    <w:abstractNumId w:val="128"/>
  </w:num>
  <w:num w:numId="21">
    <w:abstractNumId w:val="136"/>
  </w:num>
  <w:num w:numId="22">
    <w:abstractNumId w:val="223"/>
  </w:num>
  <w:num w:numId="23">
    <w:abstractNumId w:val="179"/>
  </w:num>
  <w:num w:numId="24">
    <w:abstractNumId w:val="4"/>
  </w:num>
  <w:num w:numId="25">
    <w:abstractNumId w:val="103"/>
  </w:num>
  <w:num w:numId="26">
    <w:abstractNumId w:val="241"/>
  </w:num>
  <w:num w:numId="27">
    <w:abstractNumId w:val="181"/>
  </w:num>
  <w:num w:numId="28">
    <w:abstractNumId w:val="100"/>
  </w:num>
  <w:num w:numId="29">
    <w:abstractNumId w:val="80"/>
  </w:num>
  <w:num w:numId="30">
    <w:abstractNumId w:val="158"/>
  </w:num>
  <w:num w:numId="31">
    <w:abstractNumId w:val="183"/>
  </w:num>
  <w:num w:numId="32">
    <w:abstractNumId w:val="249"/>
  </w:num>
  <w:num w:numId="33">
    <w:abstractNumId w:val="11"/>
  </w:num>
  <w:num w:numId="34">
    <w:abstractNumId w:val="24"/>
  </w:num>
  <w:num w:numId="35">
    <w:abstractNumId w:val="205"/>
  </w:num>
  <w:num w:numId="36">
    <w:abstractNumId w:val="137"/>
  </w:num>
  <w:num w:numId="37">
    <w:abstractNumId w:val="10"/>
  </w:num>
  <w:num w:numId="38">
    <w:abstractNumId w:val="77"/>
  </w:num>
  <w:num w:numId="39">
    <w:abstractNumId w:val="57"/>
  </w:num>
  <w:num w:numId="40">
    <w:abstractNumId w:val="164"/>
  </w:num>
  <w:num w:numId="41">
    <w:abstractNumId w:val="70"/>
  </w:num>
  <w:num w:numId="42">
    <w:abstractNumId w:val="207"/>
  </w:num>
  <w:num w:numId="43">
    <w:abstractNumId w:val="195"/>
  </w:num>
  <w:num w:numId="44">
    <w:abstractNumId w:val="218"/>
  </w:num>
  <w:num w:numId="45">
    <w:abstractNumId w:val="27"/>
  </w:num>
  <w:num w:numId="46">
    <w:abstractNumId w:val="143"/>
  </w:num>
  <w:num w:numId="47">
    <w:abstractNumId w:val="165"/>
  </w:num>
  <w:num w:numId="48">
    <w:abstractNumId w:val="150"/>
  </w:num>
  <w:num w:numId="49">
    <w:abstractNumId w:val="220"/>
  </w:num>
  <w:num w:numId="50">
    <w:abstractNumId w:val="224"/>
  </w:num>
  <w:num w:numId="51">
    <w:abstractNumId w:val="239"/>
  </w:num>
  <w:num w:numId="52">
    <w:abstractNumId w:val="99"/>
  </w:num>
  <w:num w:numId="53">
    <w:abstractNumId w:val="56"/>
  </w:num>
  <w:num w:numId="54">
    <w:abstractNumId w:val="106"/>
  </w:num>
  <w:num w:numId="55">
    <w:abstractNumId w:val="172"/>
  </w:num>
  <w:num w:numId="56">
    <w:abstractNumId w:val="184"/>
  </w:num>
  <w:num w:numId="57">
    <w:abstractNumId w:val="240"/>
  </w:num>
  <w:num w:numId="58">
    <w:abstractNumId w:val="28"/>
  </w:num>
  <w:num w:numId="59">
    <w:abstractNumId w:val="117"/>
  </w:num>
  <w:num w:numId="60">
    <w:abstractNumId w:val="222"/>
  </w:num>
  <w:num w:numId="61">
    <w:abstractNumId w:val="253"/>
  </w:num>
  <w:num w:numId="62">
    <w:abstractNumId w:val="55"/>
  </w:num>
  <w:num w:numId="63">
    <w:abstractNumId w:val="54"/>
  </w:num>
  <w:num w:numId="64">
    <w:abstractNumId w:val="219"/>
  </w:num>
  <w:num w:numId="65">
    <w:abstractNumId w:val="68"/>
  </w:num>
  <w:num w:numId="66">
    <w:abstractNumId w:val="9"/>
  </w:num>
  <w:num w:numId="67">
    <w:abstractNumId w:val="252"/>
  </w:num>
  <w:num w:numId="68">
    <w:abstractNumId w:val="148"/>
  </w:num>
  <w:num w:numId="69">
    <w:abstractNumId w:val="20"/>
  </w:num>
  <w:num w:numId="70">
    <w:abstractNumId w:val="174"/>
  </w:num>
  <w:num w:numId="71">
    <w:abstractNumId w:val="115"/>
  </w:num>
  <w:num w:numId="72">
    <w:abstractNumId w:val="52"/>
  </w:num>
  <w:num w:numId="73">
    <w:abstractNumId w:val="101"/>
  </w:num>
  <w:num w:numId="74">
    <w:abstractNumId w:val="238"/>
  </w:num>
  <w:num w:numId="75">
    <w:abstractNumId w:val="265"/>
  </w:num>
  <w:num w:numId="76">
    <w:abstractNumId w:val="144"/>
  </w:num>
  <w:num w:numId="77">
    <w:abstractNumId w:val="146"/>
  </w:num>
  <w:num w:numId="78">
    <w:abstractNumId w:val="107"/>
  </w:num>
  <w:num w:numId="79">
    <w:abstractNumId w:val="186"/>
  </w:num>
  <w:num w:numId="80">
    <w:abstractNumId w:val="90"/>
  </w:num>
  <w:num w:numId="81">
    <w:abstractNumId w:val="49"/>
  </w:num>
  <w:num w:numId="82">
    <w:abstractNumId w:val="198"/>
  </w:num>
  <w:num w:numId="83">
    <w:abstractNumId w:val="258"/>
  </w:num>
  <w:num w:numId="84">
    <w:abstractNumId w:val="40"/>
  </w:num>
  <w:num w:numId="85">
    <w:abstractNumId w:val="121"/>
  </w:num>
  <w:num w:numId="86">
    <w:abstractNumId w:val="217"/>
  </w:num>
  <w:num w:numId="87">
    <w:abstractNumId w:val="216"/>
  </w:num>
  <w:num w:numId="88">
    <w:abstractNumId w:val="16"/>
  </w:num>
  <w:num w:numId="89">
    <w:abstractNumId w:val="118"/>
  </w:num>
  <w:num w:numId="90">
    <w:abstractNumId w:val="231"/>
  </w:num>
  <w:num w:numId="91">
    <w:abstractNumId w:val="157"/>
  </w:num>
  <w:num w:numId="92">
    <w:abstractNumId w:val="74"/>
  </w:num>
  <w:num w:numId="93">
    <w:abstractNumId w:val="132"/>
  </w:num>
  <w:num w:numId="94">
    <w:abstractNumId w:val="131"/>
  </w:num>
  <w:num w:numId="95">
    <w:abstractNumId w:val="147"/>
  </w:num>
  <w:num w:numId="96">
    <w:abstractNumId w:val="236"/>
  </w:num>
  <w:num w:numId="97">
    <w:abstractNumId w:val="227"/>
  </w:num>
  <w:num w:numId="98">
    <w:abstractNumId w:val="153"/>
  </w:num>
  <w:num w:numId="99">
    <w:abstractNumId w:val="102"/>
  </w:num>
  <w:num w:numId="100">
    <w:abstractNumId w:val="84"/>
  </w:num>
  <w:num w:numId="101">
    <w:abstractNumId w:val="53"/>
  </w:num>
  <w:num w:numId="102">
    <w:abstractNumId w:val="261"/>
  </w:num>
  <w:num w:numId="103">
    <w:abstractNumId w:val="139"/>
  </w:num>
  <w:num w:numId="104">
    <w:abstractNumId w:val="119"/>
  </w:num>
  <w:num w:numId="105">
    <w:abstractNumId w:val="23"/>
  </w:num>
  <w:num w:numId="106">
    <w:abstractNumId w:val="122"/>
  </w:num>
  <w:num w:numId="107">
    <w:abstractNumId w:val="149"/>
  </w:num>
  <w:num w:numId="108">
    <w:abstractNumId w:val="112"/>
  </w:num>
  <w:num w:numId="109">
    <w:abstractNumId w:val="93"/>
  </w:num>
  <w:num w:numId="110">
    <w:abstractNumId w:val="98"/>
  </w:num>
  <w:num w:numId="111">
    <w:abstractNumId w:val="193"/>
  </w:num>
  <w:num w:numId="112">
    <w:abstractNumId w:val="140"/>
  </w:num>
  <w:num w:numId="113">
    <w:abstractNumId w:val="59"/>
  </w:num>
  <w:num w:numId="114">
    <w:abstractNumId w:val="234"/>
  </w:num>
  <w:num w:numId="115">
    <w:abstractNumId w:val="141"/>
  </w:num>
  <w:num w:numId="116">
    <w:abstractNumId w:val="124"/>
  </w:num>
  <w:num w:numId="117">
    <w:abstractNumId w:val="126"/>
  </w:num>
  <w:num w:numId="118">
    <w:abstractNumId w:val="1"/>
  </w:num>
  <w:num w:numId="119">
    <w:abstractNumId w:val="19"/>
  </w:num>
  <w:num w:numId="120">
    <w:abstractNumId w:val="91"/>
  </w:num>
  <w:num w:numId="121">
    <w:abstractNumId w:val="178"/>
  </w:num>
  <w:num w:numId="122">
    <w:abstractNumId w:val="83"/>
  </w:num>
  <w:num w:numId="123">
    <w:abstractNumId w:val="105"/>
  </w:num>
  <w:num w:numId="124">
    <w:abstractNumId w:val="232"/>
  </w:num>
  <w:num w:numId="125">
    <w:abstractNumId w:val="110"/>
  </w:num>
  <w:num w:numId="126">
    <w:abstractNumId w:val="61"/>
  </w:num>
  <w:num w:numId="127">
    <w:abstractNumId w:val="256"/>
  </w:num>
  <w:num w:numId="128">
    <w:abstractNumId w:val="245"/>
  </w:num>
  <w:num w:numId="129">
    <w:abstractNumId w:val="215"/>
  </w:num>
  <w:num w:numId="130">
    <w:abstractNumId w:val="64"/>
  </w:num>
  <w:num w:numId="131">
    <w:abstractNumId w:val="173"/>
  </w:num>
  <w:num w:numId="132">
    <w:abstractNumId w:val="211"/>
  </w:num>
  <w:num w:numId="133">
    <w:abstractNumId w:val="26"/>
  </w:num>
  <w:num w:numId="134">
    <w:abstractNumId w:val="82"/>
  </w:num>
  <w:num w:numId="135">
    <w:abstractNumId w:val="168"/>
  </w:num>
  <w:num w:numId="136">
    <w:abstractNumId w:val="34"/>
  </w:num>
  <w:num w:numId="137">
    <w:abstractNumId w:val="44"/>
  </w:num>
  <w:num w:numId="138">
    <w:abstractNumId w:val="58"/>
  </w:num>
  <w:num w:numId="139">
    <w:abstractNumId w:val="192"/>
  </w:num>
  <w:num w:numId="140">
    <w:abstractNumId w:val="197"/>
  </w:num>
  <w:num w:numId="141">
    <w:abstractNumId w:val="166"/>
  </w:num>
  <w:num w:numId="142">
    <w:abstractNumId w:val="182"/>
  </w:num>
  <w:num w:numId="143">
    <w:abstractNumId w:val="75"/>
  </w:num>
  <w:num w:numId="144">
    <w:abstractNumId w:val="175"/>
  </w:num>
  <w:num w:numId="145">
    <w:abstractNumId w:val="154"/>
  </w:num>
  <w:num w:numId="146">
    <w:abstractNumId w:val="30"/>
  </w:num>
  <w:num w:numId="147">
    <w:abstractNumId w:val="104"/>
  </w:num>
  <w:num w:numId="148">
    <w:abstractNumId w:val="32"/>
  </w:num>
  <w:num w:numId="149">
    <w:abstractNumId w:val="263"/>
  </w:num>
  <w:num w:numId="150">
    <w:abstractNumId w:val="25"/>
  </w:num>
  <w:num w:numId="151">
    <w:abstractNumId w:val="187"/>
  </w:num>
  <w:num w:numId="152">
    <w:abstractNumId w:val="76"/>
  </w:num>
  <w:num w:numId="153">
    <w:abstractNumId w:val="138"/>
  </w:num>
  <w:num w:numId="154">
    <w:abstractNumId w:val="5"/>
  </w:num>
  <w:num w:numId="155">
    <w:abstractNumId w:val="71"/>
  </w:num>
  <w:num w:numId="156">
    <w:abstractNumId w:val="96"/>
  </w:num>
  <w:num w:numId="157">
    <w:abstractNumId w:val="225"/>
  </w:num>
  <w:num w:numId="158">
    <w:abstractNumId w:val="87"/>
  </w:num>
  <w:num w:numId="159">
    <w:abstractNumId w:val="69"/>
  </w:num>
  <w:num w:numId="160">
    <w:abstractNumId w:val="185"/>
  </w:num>
  <w:num w:numId="161">
    <w:abstractNumId w:val="162"/>
  </w:num>
  <w:num w:numId="162">
    <w:abstractNumId w:val="0"/>
  </w:num>
  <w:num w:numId="163">
    <w:abstractNumId w:val="2"/>
  </w:num>
  <w:num w:numId="164">
    <w:abstractNumId w:val="47"/>
  </w:num>
  <w:num w:numId="165">
    <w:abstractNumId w:val="33"/>
  </w:num>
  <w:num w:numId="166">
    <w:abstractNumId w:val="45"/>
  </w:num>
  <w:num w:numId="167">
    <w:abstractNumId w:val="221"/>
  </w:num>
  <w:num w:numId="168">
    <w:abstractNumId w:val="43"/>
  </w:num>
  <w:num w:numId="169">
    <w:abstractNumId w:val="210"/>
  </w:num>
  <w:num w:numId="170">
    <w:abstractNumId w:val="206"/>
  </w:num>
  <w:num w:numId="171">
    <w:abstractNumId w:val="243"/>
  </w:num>
  <w:num w:numId="172">
    <w:abstractNumId w:val="213"/>
  </w:num>
  <w:num w:numId="173">
    <w:abstractNumId w:val="235"/>
  </w:num>
  <w:num w:numId="174">
    <w:abstractNumId w:val="199"/>
  </w:num>
  <w:num w:numId="175">
    <w:abstractNumId w:val="200"/>
  </w:num>
  <w:num w:numId="176">
    <w:abstractNumId w:val="134"/>
  </w:num>
  <w:num w:numId="177">
    <w:abstractNumId w:val="95"/>
  </w:num>
  <w:num w:numId="178">
    <w:abstractNumId w:val="42"/>
  </w:num>
  <w:num w:numId="179">
    <w:abstractNumId w:val="12"/>
  </w:num>
  <w:num w:numId="180">
    <w:abstractNumId w:val="190"/>
  </w:num>
  <w:num w:numId="181">
    <w:abstractNumId w:val="229"/>
  </w:num>
  <w:num w:numId="182">
    <w:abstractNumId w:val="264"/>
  </w:num>
  <w:num w:numId="183">
    <w:abstractNumId w:val="260"/>
  </w:num>
  <w:num w:numId="184">
    <w:abstractNumId w:val="37"/>
  </w:num>
  <w:num w:numId="185">
    <w:abstractNumId w:val="92"/>
  </w:num>
  <w:num w:numId="186">
    <w:abstractNumId w:val="242"/>
  </w:num>
  <w:num w:numId="187">
    <w:abstractNumId w:val="88"/>
  </w:num>
  <w:num w:numId="188">
    <w:abstractNumId w:val="233"/>
  </w:num>
  <w:num w:numId="189">
    <w:abstractNumId w:val="248"/>
  </w:num>
  <w:num w:numId="190">
    <w:abstractNumId w:val="129"/>
  </w:num>
  <w:num w:numId="191">
    <w:abstractNumId w:val="81"/>
  </w:num>
  <w:num w:numId="192">
    <w:abstractNumId w:val="8"/>
  </w:num>
  <w:num w:numId="193">
    <w:abstractNumId w:val="189"/>
  </w:num>
  <w:num w:numId="194">
    <w:abstractNumId w:val="46"/>
  </w:num>
  <w:num w:numId="195">
    <w:abstractNumId w:val="188"/>
  </w:num>
  <w:num w:numId="196">
    <w:abstractNumId w:val="259"/>
  </w:num>
  <w:num w:numId="197">
    <w:abstractNumId w:val="108"/>
  </w:num>
  <w:num w:numId="198">
    <w:abstractNumId w:val="14"/>
  </w:num>
  <w:num w:numId="199">
    <w:abstractNumId w:val="251"/>
  </w:num>
  <w:num w:numId="200">
    <w:abstractNumId w:val="262"/>
  </w:num>
  <w:num w:numId="201">
    <w:abstractNumId w:val="160"/>
  </w:num>
  <w:num w:numId="202">
    <w:abstractNumId w:val="109"/>
  </w:num>
  <w:num w:numId="203">
    <w:abstractNumId w:val="194"/>
  </w:num>
  <w:num w:numId="204">
    <w:abstractNumId w:val="255"/>
  </w:num>
  <w:num w:numId="205">
    <w:abstractNumId w:val="177"/>
  </w:num>
  <w:num w:numId="206">
    <w:abstractNumId w:val="89"/>
  </w:num>
  <w:num w:numId="207">
    <w:abstractNumId w:val="41"/>
  </w:num>
  <w:num w:numId="208">
    <w:abstractNumId w:val="254"/>
  </w:num>
  <w:num w:numId="209">
    <w:abstractNumId w:val="123"/>
  </w:num>
  <w:num w:numId="210">
    <w:abstractNumId w:val="208"/>
  </w:num>
  <w:num w:numId="211">
    <w:abstractNumId w:val="85"/>
  </w:num>
  <w:num w:numId="212">
    <w:abstractNumId w:val="250"/>
  </w:num>
  <w:num w:numId="213">
    <w:abstractNumId w:val="97"/>
  </w:num>
  <w:num w:numId="214">
    <w:abstractNumId w:val="116"/>
  </w:num>
  <w:num w:numId="215">
    <w:abstractNumId w:val="228"/>
  </w:num>
  <w:num w:numId="216">
    <w:abstractNumId w:val="196"/>
  </w:num>
  <w:num w:numId="217">
    <w:abstractNumId w:val="168"/>
  </w:num>
  <w:num w:numId="218">
    <w:abstractNumId w:val="6"/>
  </w:num>
  <w:num w:numId="219">
    <w:abstractNumId w:val="169"/>
  </w:num>
  <w:num w:numId="220">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5"/>
  </w:num>
  <w:num w:numId="2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9"/>
  </w:num>
  <w:num w:numId="231">
    <w:abstractNumId w:val="114"/>
  </w:num>
  <w:num w:numId="232">
    <w:abstractNumId w:val="79"/>
  </w:num>
  <w:num w:numId="233">
    <w:abstractNumId w:val="230"/>
  </w:num>
  <w:num w:numId="234">
    <w:abstractNumId w:val="170"/>
  </w:num>
  <w:num w:numId="235">
    <w:abstractNumId w:val="86"/>
  </w:num>
  <w:num w:numId="236">
    <w:abstractNumId w:val="159"/>
  </w:num>
  <w:num w:numId="237">
    <w:abstractNumId w:val="151"/>
  </w:num>
  <w:num w:numId="238">
    <w:abstractNumId w:val="39"/>
  </w:num>
  <w:num w:numId="239">
    <w:abstractNumId w:val="257"/>
  </w:num>
  <w:num w:numId="240">
    <w:abstractNumId w:val="167"/>
  </w:num>
  <w:num w:numId="241">
    <w:abstractNumId w:val="214"/>
  </w:num>
  <w:num w:numId="242">
    <w:abstractNumId w:val="3"/>
  </w:num>
  <w:num w:numId="243">
    <w:abstractNumId w:val="171"/>
  </w:num>
  <w:num w:numId="244">
    <w:abstractNumId w:val="31"/>
  </w:num>
  <w:num w:numId="245">
    <w:abstractNumId w:val="18"/>
  </w:num>
  <w:num w:numId="246">
    <w:abstractNumId w:val="13"/>
  </w:num>
  <w:num w:numId="247">
    <w:abstractNumId w:val="7"/>
  </w:num>
  <w:num w:numId="248">
    <w:abstractNumId w:val="35"/>
  </w:num>
  <w:num w:numId="249">
    <w:abstractNumId w:val="29"/>
  </w:num>
  <w:num w:numId="250">
    <w:abstractNumId w:val="201"/>
  </w:num>
  <w:num w:numId="251">
    <w:abstractNumId w:val="66"/>
  </w:num>
  <w:num w:numId="252">
    <w:abstractNumId w:val="120"/>
  </w:num>
  <w:num w:numId="253">
    <w:abstractNumId w:val="50"/>
  </w:num>
  <w:num w:numId="254">
    <w:abstractNumId w:val="36"/>
  </w:num>
  <w:num w:numId="255">
    <w:abstractNumId w:val="63"/>
  </w:num>
  <w:num w:numId="256">
    <w:abstractNumId w:val="191"/>
  </w:num>
  <w:num w:numId="257">
    <w:abstractNumId w:val="202"/>
  </w:num>
  <w:num w:numId="258">
    <w:abstractNumId w:val="113"/>
  </w:num>
  <w:num w:numId="259">
    <w:abstractNumId w:val="161"/>
  </w:num>
  <w:num w:numId="260">
    <w:abstractNumId w:val="73"/>
  </w:num>
  <w:num w:numId="261">
    <w:abstractNumId w:val="127"/>
  </w:num>
  <w:num w:numId="262">
    <w:abstractNumId w:val="51"/>
  </w:num>
  <w:num w:numId="263">
    <w:abstractNumId w:val="204"/>
  </w:num>
  <w:num w:numId="264">
    <w:abstractNumId w:val="180"/>
  </w:num>
  <w:num w:numId="265">
    <w:abstractNumId w:val="60"/>
  </w:num>
  <w:num w:numId="266">
    <w:abstractNumId w:val="163"/>
  </w:num>
  <w:num w:numId="267">
    <w:abstractNumId w:val="237"/>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53"/>
    <w:rsid w:val="00000DBE"/>
    <w:rsid w:val="00002207"/>
    <w:rsid w:val="000023E8"/>
    <w:rsid w:val="00003D3B"/>
    <w:rsid w:val="0000413C"/>
    <w:rsid w:val="00005AD2"/>
    <w:rsid w:val="0000759D"/>
    <w:rsid w:val="0000786E"/>
    <w:rsid w:val="00007981"/>
    <w:rsid w:val="000079C6"/>
    <w:rsid w:val="00010B5B"/>
    <w:rsid w:val="00011274"/>
    <w:rsid w:val="000114DC"/>
    <w:rsid w:val="00011C50"/>
    <w:rsid w:val="00012343"/>
    <w:rsid w:val="0001322B"/>
    <w:rsid w:val="00013AE3"/>
    <w:rsid w:val="00013AF5"/>
    <w:rsid w:val="00013B83"/>
    <w:rsid w:val="00013E55"/>
    <w:rsid w:val="000147C4"/>
    <w:rsid w:val="00014BAA"/>
    <w:rsid w:val="00014EDF"/>
    <w:rsid w:val="00016092"/>
    <w:rsid w:val="000171D7"/>
    <w:rsid w:val="00017BF4"/>
    <w:rsid w:val="0002292E"/>
    <w:rsid w:val="000231A4"/>
    <w:rsid w:val="0002358F"/>
    <w:rsid w:val="00024900"/>
    <w:rsid w:val="00024E7F"/>
    <w:rsid w:val="000250F4"/>
    <w:rsid w:val="00026416"/>
    <w:rsid w:val="00026C52"/>
    <w:rsid w:val="00027205"/>
    <w:rsid w:val="000276B2"/>
    <w:rsid w:val="00027C5C"/>
    <w:rsid w:val="000326D2"/>
    <w:rsid w:val="0003290C"/>
    <w:rsid w:val="00032AC9"/>
    <w:rsid w:val="00032F55"/>
    <w:rsid w:val="00032FD4"/>
    <w:rsid w:val="00033356"/>
    <w:rsid w:val="00033593"/>
    <w:rsid w:val="00033C63"/>
    <w:rsid w:val="00033F3D"/>
    <w:rsid w:val="0003412C"/>
    <w:rsid w:val="000347C8"/>
    <w:rsid w:val="00034AC5"/>
    <w:rsid w:val="00035E87"/>
    <w:rsid w:val="00036FFB"/>
    <w:rsid w:val="0003712A"/>
    <w:rsid w:val="0004002B"/>
    <w:rsid w:val="00041438"/>
    <w:rsid w:val="00041517"/>
    <w:rsid w:val="0004229C"/>
    <w:rsid w:val="00042B57"/>
    <w:rsid w:val="00043D51"/>
    <w:rsid w:val="00043DF9"/>
    <w:rsid w:val="00044E51"/>
    <w:rsid w:val="00045528"/>
    <w:rsid w:val="00045823"/>
    <w:rsid w:val="00045BCC"/>
    <w:rsid w:val="00046A1B"/>
    <w:rsid w:val="0004782F"/>
    <w:rsid w:val="000479C8"/>
    <w:rsid w:val="00047A24"/>
    <w:rsid w:val="00047A4A"/>
    <w:rsid w:val="00047AAB"/>
    <w:rsid w:val="00050490"/>
    <w:rsid w:val="00050768"/>
    <w:rsid w:val="00050799"/>
    <w:rsid w:val="00050BC3"/>
    <w:rsid w:val="00050CE8"/>
    <w:rsid w:val="00051379"/>
    <w:rsid w:val="000514F2"/>
    <w:rsid w:val="00052037"/>
    <w:rsid w:val="00052588"/>
    <w:rsid w:val="00052F80"/>
    <w:rsid w:val="00053585"/>
    <w:rsid w:val="00053CAE"/>
    <w:rsid w:val="00054171"/>
    <w:rsid w:val="00054403"/>
    <w:rsid w:val="00055B3A"/>
    <w:rsid w:val="00056812"/>
    <w:rsid w:val="00056EF2"/>
    <w:rsid w:val="00057050"/>
    <w:rsid w:val="00057596"/>
    <w:rsid w:val="0005763E"/>
    <w:rsid w:val="00060E0A"/>
    <w:rsid w:val="00060E4B"/>
    <w:rsid w:val="00063269"/>
    <w:rsid w:val="00065933"/>
    <w:rsid w:val="00065A1D"/>
    <w:rsid w:val="00065A3D"/>
    <w:rsid w:val="00065C3C"/>
    <w:rsid w:val="000662B7"/>
    <w:rsid w:val="000663F3"/>
    <w:rsid w:val="000672CB"/>
    <w:rsid w:val="00067614"/>
    <w:rsid w:val="000742A3"/>
    <w:rsid w:val="000755FF"/>
    <w:rsid w:val="000763DE"/>
    <w:rsid w:val="000767E8"/>
    <w:rsid w:val="000769B9"/>
    <w:rsid w:val="00076ABA"/>
    <w:rsid w:val="00076E57"/>
    <w:rsid w:val="00077197"/>
    <w:rsid w:val="00077803"/>
    <w:rsid w:val="00080560"/>
    <w:rsid w:val="00081529"/>
    <w:rsid w:val="00081701"/>
    <w:rsid w:val="00081BCE"/>
    <w:rsid w:val="00081D2F"/>
    <w:rsid w:val="00082989"/>
    <w:rsid w:val="00082C4C"/>
    <w:rsid w:val="00083BE1"/>
    <w:rsid w:val="000840DD"/>
    <w:rsid w:val="00084678"/>
    <w:rsid w:val="0008468F"/>
    <w:rsid w:val="00084775"/>
    <w:rsid w:val="00084892"/>
    <w:rsid w:val="000858A6"/>
    <w:rsid w:val="00085C96"/>
    <w:rsid w:val="00087062"/>
    <w:rsid w:val="00087E1F"/>
    <w:rsid w:val="00090A6D"/>
    <w:rsid w:val="00092FB9"/>
    <w:rsid w:val="00093B33"/>
    <w:rsid w:val="00093B3D"/>
    <w:rsid w:val="00095C51"/>
    <w:rsid w:val="00096DC5"/>
    <w:rsid w:val="0009702B"/>
    <w:rsid w:val="000A0CC3"/>
    <w:rsid w:val="000A1B30"/>
    <w:rsid w:val="000A21D0"/>
    <w:rsid w:val="000A2598"/>
    <w:rsid w:val="000A34F1"/>
    <w:rsid w:val="000A3509"/>
    <w:rsid w:val="000A3A3D"/>
    <w:rsid w:val="000A3AB0"/>
    <w:rsid w:val="000A3F3D"/>
    <w:rsid w:val="000A4022"/>
    <w:rsid w:val="000A4759"/>
    <w:rsid w:val="000A79B3"/>
    <w:rsid w:val="000B2485"/>
    <w:rsid w:val="000B2A6D"/>
    <w:rsid w:val="000B53D0"/>
    <w:rsid w:val="000B6211"/>
    <w:rsid w:val="000B64AC"/>
    <w:rsid w:val="000B7B92"/>
    <w:rsid w:val="000C111C"/>
    <w:rsid w:val="000C19F2"/>
    <w:rsid w:val="000C1D07"/>
    <w:rsid w:val="000C292A"/>
    <w:rsid w:val="000C313B"/>
    <w:rsid w:val="000C367C"/>
    <w:rsid w:val="000C3936"/>
    <w:rsid w:val="000C3A95"/>
    <w:rsid w:val="000C3A9C"/>
    <w:rsid w:val="000C401D"/>
    <w:rsid w:val="000C487E"/>
    <w:rsid w:val="000C5920"/>
    <w:rsid w:val="000C5DD8"/>
    <w:rsid w:val="000C612A"/>
    <w:rsid w:val="000C64FB"/>
    <w:rsid w:val="000C661A"/>
    <w:rsid w:val="000C6C84"/>
    <w:rsid w:val="000C7539"/>
    <w:rsid w:val="000C77B7"/>
    <w:rsid w:val="000D0EEB"/>
    <w:rsid w:val="000D1360"/>
    <w:rsid w:val="000D18F2"/>
    <w:rsid w:val="000D1AA8"/>
    <w:rsid w:val="000D2429"/>
    <w:rsid w:val="000D2DFD"/>
    <w:rsid w:val="000D314A"/>
    <w:rsid w:val="000D4732"/>
    <w:rsid w:val="000D6987"/>
    <w:rsid w:val="000D7900"/>
    <w:rsid w:val="000D7DF6"/>
    <w:rsid w:val="000E00DA"/>
    <w:rsid w:val="000E0923"/>
    <w:rsid w:val="000E16B5"/>
    <w:rsid w:val="000E180E"/>
    <w:rsid w:val="000E1C7D"/>
    <w:rsid w:val="000E2C52"/>
    <w:rsid w:val="000E2EA4"/>
    <w:rsid w:val="000E2EB1"/>
    <w:rsid w:val="000E30D4"/>
    <w:rsid w:val="000E375E"/>
    <w:rsid w:val="000E39FB"/>
    <w:rsid w:val="000E5AA5"/>
    <w:rsid w:val="000E713B"/>
    <w:rsid w:val="000F03A2"/>
    <w:rsid w:val="000F0615"/>
    <w:rsid w:val="000F0656"/>
    <w:rsid w:val="000F1CC2"/>
    <w:rsid w:val="000F1DD2"/>
    <w:rsid w:val="000F27C0"/>
    <w:rsid w:val="000F55E7"/>
    <w:rsid w:val="000F5D39"/>
    <w:rsid w:val="000F61A0"/>
    <w:rsid w:val="000F77FD"/>
    <w:rsid w:val="000F7B6A"/>
    <w:rsid w:val="000F7E0B"/>
    <w:rsid w:val="000F7E6F"/>
    <w:rsid w:val="00101835"/>
    <w:rsid w:val="00102254"/>
    <w:rsid w:val="00102F45"/>
    <w:rsid w:val="00103222"/>
    <w:rsid w:val="00104F0C"/>
    <w:rsid w:val="001057A7"/>
    <w:rsid w:val="00105D6F"/>
    <w:rsid w:val="0010652D"/>
    <w:rsid w:val="00106A86"/>
    <w:rsid w:val="00106C9C"/>
    <w:rsid w:val="00110880"/>
    <w:rsid w:val="00110DB9"/>
    <w:rsid w:val="00112D67"/>
    <w:rsid w:val="00113F55"/>
    <w:rsid w:val="00114248"/>
    <w:rsid w:val="001142C5"/>
    <w:rsid w:val="00114DED"/>
    <w:rsid w:val="0011509C"/>
    <w:rsid w:val="001154A2"/>
    <w:rsid w:val="00116061"/>
    <w:rsid w:val="00116590"/>
    <w:rsid w:val="00116CB7"/>
    <w:rsid w:val="00116FD8"/>
    <w:rsid w:val="001176C5"/>
    <w:rsid w:val="00117C5B"/>
    <w:rsid w:val="001203F1"/>
    <w:rsid w:val="00120A5F"/>
    <w:rsid w:val="00122A11"/>
    <w:rsid w:val="001239BE"/>
    <w:rsid w:val="00123A02"/>
    <w:rsid w:val="00123A23"/>
    <w:rsid w:val="00123B63"/>
    <w:rsid w:val="00124807"/>
    <w:rsid w:val="001262EE"/>
    <w:rsid w:val="00132391"/>
    <w:rsid w:val="001324EC"/>
    <w:rsid w:val="00132533"/>
    <w:rsid w:val="00133345"/>
    <w:rsid w:val="001358B2"/>
    <w:rsid w:val="001362F6"/>
    <w:rsid w:val="00136AF3"/>
    <w:rsid w:val="0013738D"/>
    <w:rsid w:val="001400A1"/>
    <w:rsid w:val="00140A5B"/>
    <w:rsid w:val="00140CAF"/>
    <w:rsid w:val="00141507"/>
    <w:rsid w:val="00143336"/>
    <w:rsid w:val="0014445A"/>
    <w:rsid w:val="00144DBB"/>
    <w:rsid w:val="00144FDF"/>
    <w:rsid w:val="001452A3"/>
    <w:rsid w:val="001465BC"/>
    <w:rsid w:val="0014775C"/>
    <w:rsid w:val="001502DB"/>
    <w:rsid w:val="00151BEE"/>
    <w:rsid w:val="00152179"/>
    <w:rsid w:val="00153054"/>
    <w:rsid w:val="0015367C"/>
    <w:rsid w:val="00153E3F"/>
    <w:rsid w:val="00154667"/>
    <w:rsid w:val="00156505"/>
    <w:rsid w:val="0015770A"/>
    <w:rsid w:val="00157C6F"/>
    <w:rsid w:val="001601A2"/>
    <w:rsid w:val="00161060"/>
    <w:rsid w:val="00161666"/>
    <w:rsid w:val="001625E9"/>
    <w:rsid w:val="001637F7"/>
    <w:rsid w:val="00163826"/>
    <w:rsid w:val="0016409D"/>
    <w:rsid w:val="001640FD"/>
    <w:rsid w:val="001644DB"/>
    <w:rsid w:val="001653B0"/>
    <w:rsid w:val="001657CA"/>
    <w:rsid w:val="00165C7A"/>
    <w:rsid w:val="00166128"/>
    <w:rsid w:val="00166CE7"/>
    <w:rsid w:val="00167C96"/>
    <w:rsid w:val="00167DF6"/>
    <w:rsid w:val="00167FE9"/>
    <w:rsid w:val="0017067B"/>
    <w:rsid w:val="001708CB"/>
    <w:rsid w:val="00170B53"/>
    <w:rsid w:val="00172629"/>
    <w:rsid w:val="00172935"/>
    <w:rsid w:val="00172F0D"/>
    <w:rsid w:val="001735BD"/>
    <w:rsid w:val="001741A8"/>
    <w:rsid w:val="0017420D"/>
    <w:rsid w:val="00174359"/>
    <w:rsid w:val="001743F8"/>
    <w:rsid w:val="00175207"/>
    <w:rsid w:val="0017527D"/>
    <w:rsid w:val="001769D4"/>
    <w:rsid w:val="00177A05"/>
    <w:rsid w:val="00180007"/>
    <w:rsid w:val="00181C3C"/>
    <w:rsid w:val="00182233"/>
    <w:rsid w:val="00182276"/>
    <w:rsid w:val="00182F0F"/>
    <w:rsid w:val="00183447"/>
    <w:rsid w:val="00183A54"/>
    <w:rsid w:val="00183E36"/>
    <w:rsid w:val="00184015"/>
    <w:rsid w:val="00184B96"/>
    <w:rsid w:val="00185378"/>
    <w:rsid w:val="0018613E"/>
    <w:rsid w:val="00186701"/>
    <w:rsid w:val="0018690A"/>
    <w:rsid w:val="00186A45"/>
    <w:rsid w:val="001870F0"/>
    <w:rsid w:val="0018710B"/>
    <w:rsid w:val="00187C0C"/>
    <w:rsid w:val="0019033C"/>
    <w:rsid w:val="001904E3"/>
    <w:rsid w:val="00190C3E"/>
    <w:rsid w:val="00192C2D"/>
    <w:rsid w:val="00193A70"/>
    <w:rsid w:val="00193B6B"/>
    <w:rsid w:val="0019424E"/>
    <w:rsid w:val="00194292"/>
    <w:rsid w:val="00194EB0"/>
    <w:rsid w:val="00196222"/>
    <w:rsid w:val="00196721"/>
    <w:rsid w:val="001978AF"/>
    <w:rsid w:val="00197981"/>
    <w:rsid w:val="001A12FF"/>
    <w:rsid w:val="001A1A1B"/>
    <w:rsid w:val="001A252F"/>
    <w:rsid w:val="001A2B9E"/>
    <w:rsid w:val="001A43EB"/>
    <w:rsid w:val="001A6D4A"/>
    <w:rsid w:val="001A76A7"/>
    <w:rsid w:val="001A7E1D"/>
    <w:rsid w:val="001B064F"/>
    <w:rsid w:val="001B0953"/>
    <w:rsid w:val="001B0A4A"/>
    <w:rsid w:val="001B0CEA"/>
    <w:rsid w:val="001B20FF"/>
    <w:rsid w:val="001B26AF"/>
    <w:rsid w:val="001B26F3"/>
    <w:rsid w:val="001B281A"/>
    <w:rsid w:val="001B308A"/>
    <w:rsid w:val="001B454C"/>
    <w:rsid w:val="001B5122"/>
    <w:rsid w:val="001B5EB2"/>
    <w:rsid w:val="001B67BA"/>
    <w:rsid w:val="001B683E"/>
    <w:rsid w:val="001B71A1"/>
    <w:rsid w:val="001C0CB6"/>
    <w:rsid w:val="001C1030"/>
    <w:rsid w:val="001C1A70"/>
    <w:rsid w:val="001C1B4E"/>
    <w:rsid w:val="001C2686"/>
    <w:rsid w:val="001C2C08"/>
    <w:rsid w:val="001C32A0"/>
    <w:rsid w:val="001C3831"/>
    <w:rsid w:val="001C3A4E"/>
    <w:rsid w:val="001C431E"/>
    <w:rsid w:val="001C4540"/>
    <w:rsid w:val="001C4BFB"/>
    <w:rsid w:val="001C51B4"/>
    <w:rsid w:val="001C51F1"/>
    <w:rsid w:val="001C5AC3"/>
    <w:rsid w:val="001C6187"/>
    <w:rsid w:val="001C7534"/>
    <w:rsid w:val="001C76B9"/>
    <w:rsid w:val="001C76E3"/>
    <w:rsid w:val="001C7FA1"/>
    <w:rsid w:val="001D0063"/>
    <w:rsid w:val="001D22B6"/>
    <w:rsid w:val="001D4F8E"/>
    <w:rsid w:val="001D5623"/>
    <w:rsid w:val="001D566E"/>
    <w:rsid w:val="001D572F"/>
    <w:rsid w:val="001D5F8D"/>
    <w:rsid w:val="001D62E3"/>
    <w:rsid w:val="001D6FA6"/>
    <w:rsid w:val="001D73B9"/>
    <w:rsid w:val="001D7746"/>
    <w:rsid w:val="001E01BE"/>
    <w:rsid w:val="001E08E8"/>
    <w:rsid w:val="001E13B5"/>
    <w:rsid w:val="001E2B85"/>
    <w:rsid w:val="001E4F45"/>
    <w:rsid w:val="001E5991"/>
    <w:rsid w:val="001E6E87"/>
    <w:rsid w:val="001F08FB"/>
    <w:rsid w:val="001F1DF7"/>
    <w:rsid w:val="001F1E79"/>
    <w:rsid w:val="001F2E9A"/>
    <w:rsid w:val="001F3072"/>
    <w:rsid w:val="001F39E4"/>
    <w:rsid w:val="001F3DFB"/>
    <w:rsid w:val="001F4EF6"/>
    <w:rsid w:val="001F502C"/>
    <w:rsid w:val="001F6A6B"/>
    <w:rsid w:val="001F6B83"/>
    <w:rsid w:val="001F6BED"/>
    <w:rsid w:val="00200612"/>
    <w:rsid w:val="00201C44"/>
    <w:rsid w:val="0020203D"/>
    <w:rsid w:val="002021A9"/>
    <w:rsid w:val="00203C68"/>
    <w:rsid w:val="0020680B"/>
    <w:rsid w:val="0020689D"/>
    <w:rsid w:val="00206DA2"/>
    <w:rsid w:val="00206F05"/>
    <w:rsid w:val="00207C0B"/>
    <w:rsid w:val="00212254"/>
    <w:rsid w:val="00212619"/>
    <w:rsid w:val="00212BB9"/>
    <w:rsid w:val="00212F96"/>
    <w:rsid w:val="00213767"/>
    <w:rsid w:val="002138DF"/>
    <w:rsid w:val="002140C8"/>
    <w:rsid w:val="002144A5"/>
    <w:rsid w:val="00215961"/>
    <w:rsid w:val="00215E92"/>
    <w:rsid w:val="00216017"/>
    <w:rsid w:val="0021697D"/>
    <w:rsid w:val="002175A5"/>
    <w:rsid w:val="00220708"/>
    <w:rsid w:val="0022104C"/>
    <w:rsid w:val="002212D6"/>
    <w:rsid w:val="00221E33"/>
    <w:rsid w:val="00222DFE"/>
    <w:rsid w:val="00223090"/>
    <w:rsid w:val="00223FA5"/>
    <w:rsid w:val="002247ED"/>
    <w:rsid w:val="00225AFD"/>
    <w:rsid w:val="00225B51"/>
    <w:rsid w:val="00226214"/>
    <w:rsid w:val="002265C7"/>
    <w:rsid w:val="00226E37"/>
    <w:rsid w:val="00227D58"/>
    <w:rsid w:val="00230B0A"/>
    <w:rsid w:val="002310A7"/>
    <w:rsid w:val="0023142F"/>
    <w:rsid w:val="00232F9A"/>
    <w:rsid w:val="002333B7"/>
    <w:rsid w:val="00233566"/>
    <w:rsid w:val="00233E9E"/>
    <w:rsid w:val="00233EAE"/>
    <w:rsid w:val="00233F0B"/>
    <w:rsid w:val="00234408"/>
    <w:rsid w:val="00234B6B"/>
    <w:rsid w:val="00234D1E"/>
    <w:rsid w:val="0023528D"/>
    <w:rsid w:val="00235EC9"/>
    <w:rsid w:val="0023662F"/>
    <w:rsid w:val="0023720B"/>
    <w:rsid w:val="002375F9"/>
    <w:rsid w:val="00237991"/>
    <w:rsid w:val="002406F1"/>
    <w:rsid w:val="00242201"/>
    <w:rsid w:val="00242CB2"/>
    <w:rsid w:val="0024306A"/>
    <w:rsid w:val="002435C9"/>
    <w:rsid w:val="00243CF7"/>
    <w:rsid w:val="00245209"/>
    <w:rsid w:val="002455F2"/>
    <w:rsid w:val="002468DE"/>
    <w:rsid w:val="00246990"/>
    <w:rsid w:val="00246DA4"/>
    <w:rsid w:val="00247254"/>
    <w:rsid w:val="002476FE"/>
    <w:rsid w:val="002506DF"/>
    <w:rsid w:val="00250E2A"/>
    <w:rsid w:val="0025228B"/>
    <w:rsid w:val="002534A6"/>
    <w:rsid w:val="00254BD8"/>
    <w:rsid w:val="00255B7E"/>
    <w:rsid w:val="00256172"/>
    <w:rsid w:val="00256328"/>
    <w:rsid w:val="0025698D"/>
    <w:rsid w:val="00256FF6"/>
    <w:rsid w:val="0025755C"/>
    <w:rsid w:val="00261631"/>
    <w:rsid w:val="00262711"/>
    <w:rsid w:val="00262BD4"/>
    <w:rsid w:val="0026334F"/>
    <w:rsid w:val="0026402D"/>
    <w:rsid w:val="00265327"/>
    <w:rsid w:val="00265BF4"/>
    <w:rsid w:val="00265D4F"/>
    <w:rsid w:val="00270266"/>
    <w:rsid w:val="002703B9"/>
    <w:rsid w:val="002705B0"/>
    <w:rsid w:val="00270986"/>
    <w:rsid w:val="002709AF"/>
    <w:rsid w:val="00270D0C"/>
    <w:rsid w:val="00271DB6"/>
    <w:rsid w:val="002724A0"/>
    <w:rsid w:val="0027278E"/>
    <w:rsid w:val="002730B6"/>
    <w:rsid w:val="00273815"/>
    <w:rsid w:val="00273A88"/>
    <w:rsid w:val="00273EBB"/>
    <w:rsid w:val="002748E0"/>
    <w:rsid w:val="00274FD9"/>
    <w:rsid w:val="002765AA"/>
    <w:rsid w:val="00276E52"/>
    <w:rsid w:val="00276FA9"/>
    <w:rsid w:val="002773F0"/>
    <w:rsid w:val="00277B30"/>
    <w:rsid w:val="0028056C"/>
    <w:rsid w:val="00281DCA"/>
    <w:rsid w:val="0028232B"/>
    <w:rsid w:val="00282441"/>
    <w:rsid w:val="00282960"/>
    <w:rsid w:val="0028389F"/>
    <w:rsid w:val="0028519E"/>
    <w:rsid w:val="0028525F"/>
    <w:rsid w:val="00285918"/>
    <w:rsid w:val="00285D40"/>
    <w:rsid w:val="00285DF3"/>
    <w:rsid w:val="0028619C"/>
    <w:rsid w:val="0028632B"/>
    <w:rsid w:val="00286832"/>
    <w:rsid w:val="0028755B"/>
    <w:rsid w:val="00287649"/>
    <w:rsid w:val="00287BB4"/>
    <w:rsid w:val="00287C1C"/>
    <w:rsid w:val="00290182"/>
    <w:rsid w:val="00290841"/>
    <w:rsid w:val="00291362"/>
    <w:rsid w:val="00292BE8"/>
    <w:rsid w:val="00293043"/>
    <w:rsid w:val="00293107"/>
    <w:rsid w:val="0029424B"/>
    <w:rsid w:val="00295B35"/>
    <w:rsid w:val="00295B8D"/>
    <w:rsid w:val="00295D0E"/>
    <w:rsid w:val="00296519"/>
    <w:rsid w:val="00296FF9"/>
    <w:rsid w:val="002A18E8"/>
    <w:rsid w:val="002A22AD"/>
    <w:rsid w:val="002A245B"/>
    <w:rsid w:val="002A5F9E"/>
    <w:rsid w:val="002A63BF"/>
    <w:rsid w:val="002A7104"/>
    <w:rsid w:val="002A7708"/>
    <w:rsid w:val="002A79F7"/>
    <w:rsid w:val="002B0602"/>
    <w:rsid w:val="002B0D72"/>
    <w:rsid w:val="002B10AD"/>
    <w:rsid w:val="002B3405"/>
    <w:rsid w:val="002B49E4"/>
    <w:rsid w:val="002B4BC2"/>
    <w:rsid w:val="002B4CE1"/>
    <w:rsid w:val="002B4DAC"/>
    <w:rsid w:val="002B5032"/>
    <w:rsid w:val="002B5D1E"/>
    <w:rsid w:val="002B5F10"/>
    <w:rsid w:val="002B5FE1"/>
    <w:rsid w:val="002B7E9C"/>
    <w:rsid w:val="002C0150"/>
    <w:rsid w:val="002C040B"/>
    <w:rsid w:val="002C05F4"/>
    <w:rsid w:val="002C0C87"/>
    <w:rsid w:val="002C4B77"/>
    <w:rsid w:val="002C4FD2"/>
    <w:rsid w:val="002C635F"/>
    <w:rsid w:val="002C6DA3"/>
    <w:rsid w:val="002D033E"/>
    <w:rsid w:val="002D04D7"/>
    <w:rsid w:val="002D0518"/>
    <w:rsid w:val="002D1B8D"/>
    <w:rsid w:val="002D23BE"/>
    <w:rsid w:val="002D4507"/>
    <w:rsid w:val="002D4845"/>
    <w:rsid w:val="002D4F90"/>
    <w:rsid w:val="002D53A8"/>
    <w:rsid w:val="002D568E"/>
    <w:rsid w:val="002D56AA"/>
    <w:rsid w:val="002D6D20"/>
    <w:rsid w:val="002D77B6"/>
    <w:rsid w:val="002D799D"/>
    <w:rsid w:val="002D7AFD"/>
    <w:rsid w:val="002D7E77"/>
    <w:rsid w:val="002E05D0"/>
    <w:rsid w:val="002E0ABF"/>
    <w:rsid w:val="002E0B18"/>
    <w:rsid w:val="002E186E"/>
    <w:rsid w:val="002E38AF"/>
    <w:rsid w:val="002E454D"/>
    <w:rsid w:val="002E4806"/>
    <w:rsid w:val="002E693B"/>
    <w:rsid w:val="002E6B79"/>
    <w:rsid w:val="002E7C0A"/>
    <w:rsid w:val="002E7D4D"/>
    <w:rsid w:val="002F0E68"/>
    <w:rsid w:val="002F1239"/>
    <w:rsid w:val="002F2946"/>
    <w:rsid w:val="002F32ED"/>
    <w:rsid w:val="002F4085"/>
    <w:rsid w:val="002F4ADC"/>
    <w:rsid w:val="002F5150"/>
    <w:rsid w:val="002F5356"/>
    <w:rsid w:val="002F5A01"/>
    <w:rsid w:val="002F71BB"/>
    <w:rsid w:val="002F7EED"/>
    <w:rsid w:val="002F7FEE"/>
    <w:rsid w:val="003004BC"/>
    <w:rsid w:val="00300C37"/>
    <w:rsid w:val="00301308"/>
    <w:rsid w:val="003034E5"/>
    <w:rsid w:val="0030460E"/>
    <w:rsid w:val="003050D2"/>
    <w:rsid w:val="00306764"/>
    <w:rsid w:val="00306C34"/>
    <w:rsid w:val="00310581"/>
    <w:rsid w:val="0031063B"/>
    <w:rsid w:val="00310807"/>
    <w:rsid w:val="0031109D"/>
    <w:rsid w:val="003111C7"/>
    <w:rsid w:val="00311756"/>
    <w:rsid w:val="00311814"/>
    <w:rsid w:val="00311977"/>
    <w:rsid w:val="0031211D"/>
    <w:rsid w:val="003128F6"/>
    <w:rsid w:val="00312D7A"/>
    <w:rsid w:val="00312DB6"/>
    <w:rsid w:val="003130C9"/>
    <w:rsid w:val="003133AA"/>
    <w:rsid w:val="00314DBD"/>
    <w:rsid w:val="00314E5D"/>
    <w:rsid w:val="00315D28"/>
    <w:rsid w:val="00315F4C"/>
    <w:rsid w:val="003164BD"/>
    <w:rsid w:val="00316E82"/>
    <w:rsid w:val="00317F86"/>
    <w:rsid w:val="00320953"/>
    <w:rsid w:val="00320C61"/>
    <w:rsid w:val="00320E19"/>
    <w:rsid w:val="003213CC"/>
    <w:rsid w:val="00321E43"/>
    <w:rsid w:val="00322156"/>
    <w:rsid w:val="00323972"/>
    <w:rsid w:val="00324FF2"/>
    <w:rsid w:val="00325B9B"/>
    <w:rsid w:val="00326054"/>
    <w:rsid w:val="003269BA"/>
    <w:rsid w:val="003269FF"/>
    <w:rsid w:val="003270C9"/>
    <w:rsid w:val="00327248"/>
    <w:rsid w:val="00327DBA"/>
    <w:rsid w:val="00330A11"/>
    <w:rsid w:val="00330C95"/>
    <w:rsid w:val="003314EC"/>
    <w:rsid w:val="00331EE6"/>
    <w:rsid w:val="003320A0"/>
    <w:rsid w:val="0033341A"/>
    <w:rsid w:val="00336E50"/>
    <w:rsid w:val="00337E21"/>
    <w:rsid w:val="0034045C"/>
    <w:rsid w:val="0034109C"/>
    <w:rsid w:val="00341112"/>
    <w:rsid w:val="00341846"/>
    <w:rsid w:val="00341B4B"/>
    <w:rsid w:val="00342719"/>
    <w:rsid w:val="00342731"/>
    <w:rsid w:val="003427E2"/>
    <w:rsid w:val="00342FCF"/>
    <w:rsid w:val="00346096"/>
    <w:rsid w:val="00346964"/>
    <w:rsid w:val="0035059D"/>
    <w:rsid w:val="003518AF"/>
    <w:rsid w:val="00352505"/>
    <w:rsid w:val="00352940"/>
    <w:rsid w:val="00353554"/>
    <w:rsid w:val="0035384C"/>
    <w:rsid w:val="00354130"/>
    <w:rsid w:val="00354156"/>
    <w:rsid w:val="00354F43"/>
    <w:rsid w:val="00354F46"/>
    <w:rsid w:val="00355151"/>
    <w:rsid w:val="00355432"/>
    <w:rsid w:val="0035613A"/>
    <w:rsid w:val="00356432"/>
    <w:rsid w:val="00357E40"/>
    <w:rsid w:val="00357FF7"/>
    <w:rsid w:val="00363060"/>
    <w:rsid w:val="00363534"/>
    <w:rsid w:val="00363F0B"/>
    <w:rsid w:val="003658B8"/>
    <w:rsid w:val="0037026E"/>
    <w:rsid w:val="003703D9"/>
    <w:rsid w:val="00371FC7"/>
    <w:rsid w:val="0037219E"/>
    <w:rsid w:val="00372483"/>
    <w:rsid w:val="00372A10"/>
    <w:rsid w:val="0037309F"/>
    <w:rsid w:val="0037465B"/>
    <w:rsid w:val="0037557C"/>
    <w:rsid w:val="003755B8"/>
    <w:rsid w:val="003758B4"/>
    <w:rsid w:val="00375E20"/>
    <w:rsid w:val="00376DA9"/>
    <w:rsid w:val="00377948"/>
    <w:rsid w:val="0038083F"/>
    <w:rsid w:val="00381EAF"/>
    <w:rsid w:val="003828FD"/>
    <w:rsid w:val="00382D50"/>
    <w:rsid w:val="003830B7"/>
    <w:rsid w:val="00385336"/>
    <w:rsid w:val="00385C14"/>
    <w:rsid w:val="00386398"/>
    <w:rsid w:val="003868E6"/>
    <w:rsid w:val="00386B21"/>
    <w:rsid w:val="00387C8F"/>
    <w:rsid w:val="00390792"/>
    <w:rsid w:val="00391196"/>
    <w:rsid w:val="00391BB3"/>
    <w:rsid w:val="0039282B"/>
    <w:rsid w:val="003939B4"/>
    <w:rsid w:val="00394247"/>
    <w:rsid w:val="003942F2"/>
    <w:rsid w:val="00394BDD"/>
    <w:rsid w:val="00394D9F"/>
    <w:rsid w:val="00394F66"/>
    <w:rsid w:val="003960F2"/>
    <w:rsid w:val="00396CA8"/>
    <w:rsid w:val="0039728B"/>
    <w:rsid w:val="00397A41"/>
    <w:rsid w:val="003A0028"/>
    <w:rsid w:val="003A10C8"/>
    <w:rsid w:val="003A2233"/>
    <w:rsid w:val="003A24D6"/>
    <w:rsid w:val="003A2579"/>
    <w:rsid w:val="003A758B"/>
    <w:rsid w:val="003B0BA7"/>
    <w:rsid w:val="003B0FD5"/>
    <w:rsid w:val="003B12F1"/>
    <w:rsid w:val="003B17AD"/>
    <w:rsid w:val="003B23F0"/>
    <w:rsid w:val="003B2665"/>
    <w:rsid w:val="003B35B3"/>
    <w:rsid w:val="003B3BD6"/>
    <w:rsid w:val="003B4094"/>
    <w:rsid w:val="003B4302"/>
    <w:rsid w:val="003B442E"/>
    <w:rsid w:val="003B4CFA"/>
    <w:rsid w:val="003B5337"/>
    <w:rsid w:val="003B5796"/>
    <w:rsid w:val="003B58A3"/>
    <w:rsid w:val="003B5A02"/>
    <w:rsid w:val="003B5B8E"/>
    <w:rsid w:val="003B6D0C"/>
    <w:rsid w:val="003B790E"/>
    <w:rsid w:val="003B7D90"/>
    <w:rsid w:val="003C0A62"/>
    <w:rsid w:val="003C1140"/>
    <w:rsid w:val="003C120F"/>
    <w:rsid w:val="003C2482"/>
    <w:rsid w:val="003C35FF"/>
    <w:rsid w:val="003C5580"/>
    <w:rsid w:val="003C5854"/>
    <w:rsid w:val="003C5A94"/>
    <w:rsid w:val="003C5C6B"/>
    <w:rsid w:val="003C7E70"/>
    <w:rsid w:val="003D02A9"/>
    <w:rsid w:val="003D0D6D"/>
    <w:rsid w:val="003D15BD"/>
    <w:rsid w:val="003D1EEA"/>
    <w:rsid w:val="003D2709"/>
    <w:rsid w:val="003D2AAC"/>
    <w:rsid w:val="003D2DDA"/>
    <w:rsid w:val="003D34AB"/>
    <w:rsid w:val="003D36B1"/>
    <w:rsid w:val="003D429A"/>
    <w:rsid w:val="003D434F"/>
    <w:rsid w:val="003D456A"/>
    <w:rsid w:val="003D557A"/>
    <w:rsid w:val="003D6302"/>
    <w:rsid w:val="003D68E1"/>
    <w:rsid w:val="003D6B44"/>
    <w:rsid w:val="003E0749"/>
    <w:rsid w:val="003E0858"/>
    <w:rsid w:val="003E0FB6"/>
    <w:rsid w:val="003E23BE"/>
    <w:rsid w:val="003E2DED"/>
    <w:rsid w:val="003E44C3"/>
    <w:rsid w:val="003E4976"/>
    <w:rsid w:val="003E5297"/>
    <w:rsid w:val="003E5E06"/>
    <w:rsid w:val="003E66E1"/>
    <w:rsid w:val="003F0443"/>
    <w:rsid w:val="003F0861"/>
    <w:rsid w:val="003F164D"/>
    <w:rsid w:val="003F17DF"/>
    <w:rsid w:val="003F1D7C"/>
    <w:rsid w:val="003F323A"/>
    <w:rsid w:val="003F341B"/>
    <w:rsid w:val="003F3545"/>
    <w:rsid w:val="003F42BF"/>
    <w:rsid w:val="003F64F9"/>
    <w:rsid w:val="003F7135"/>
    <w:rsid w:val="003F71C8"/>
    <w:rsid w:val="003F7597"/>
    <w:rsid w:val="003F7609"/>
    <w:rsid w:val="003F7D02"/>
    <w:rsid w:val="0040048A"/>
    <w:rsid w:val="00400BFD"/>
    <w:rsid w:val="004011DD"/>
    <w:rsid w:val="004012FD"/>
    <w:rsid w:val="00402841"/>
    <w:rsid w:val="004037BA"/>
    <w:rsid w:val="00403F91"/>
    <w:rsid w:val="00404EE1"/>
    <w:rsid w:val="004052EC"/>
    <w:rsid w:val="004075E1"/>
    <w:rsid w:val="00407CED"/>
    <w:rsid w:val="00407DCF"/>
    <w:rsid w:val="00407EFE"/>
    <w:rsid w:val="004103C7"/>
    <w:rsid w:val="00410645"/>
    <w:rsid w:val="00410E91"/>
    <w:rsid w:val="00410FA0"/>
    <w:rsid w:val="00411B0F"/>
    <w:rsid w:val="00413069"/>
    <w:rsid w:val="00413144"/>
    <w:rsid w:val="004132FD"/>
    <w:rsid w:val="00413B67"/>
    <w:rsid w:val="00413BB9"/>
    <w:rsid w:val="004142DE"/>
    <w:rsid w:val="00414BAA"/>
    <w:rsid w:val="00414DF3"/>
    <w:rsid w:val="00414E5F"/>
    <w:rsid w:val="0041635B"/>
    <w:rsid w:val="00416ED5"/>
    <w:rsid w:val="00417391"/>
    <w:rsid w:val="00417F0D"/>
    <w:rsid w:val="0042039F"/>
    <w:rsid w:val="00420ED2"/>
    <w:rsid w:val="00421600"/>
    <w:rsid w:val="00421E62"/>
    <w:rsid w:val="00421F42"/>
    <w:rsid w:val="004225D0"/>
    <w:rsid w:val="0042341A"/>
    <w:rsid w:val="004238D8"/>
    <w:rsid w:val="00424067"/>
    <w:rsid w:val="004246D6"/>
    <w:rsid w:val="004247E4"/>
    <w:rsid w:val="00425E97"/>
    <w:rsid w:val="00427C26"/>
    <w:rsid w:val="00427DA5"/>
    <w:rsid w:val="0043033D"/>
    <w:rsid w:val="004307D9"/>
    <w:rsid w:val="0043088D"/>
    <w:rsid w:val="00431B9C"/>
    <w:rsid w:val="00432055"/>
    <w:rsid w:val="00433746"/>
    <w:rsid w:val="004340AA"/>
    <w:rsid w:val="00434B2E"/>
    <w:rsid w:val="00434C6D"/>
    <w:rsid w:val="00436258"/>
    <w:rsid w:val="00436EA3"/>
    <w:rsid w:val="00440386"/>
    <w:rsid w:val="00440AC5"/>
    <w:rsid w:val="00441FCC"/>
    <w:rsid w:val="0044277C"/>
    <w:rsid w:val="00442B23"/>
    <w:rsid w:val="0044335D"/>
    <w:rsid w:val="00443D0D"/>
    <w:rsid w:val="00443F85"/>
    <w:rsid w:val="00444269"/>
    <w:rsid w:val="00444A64"/>
    <w:rsid w:val="00445056"/>
    <w:rsid w:val="00446507"/>
    <w:rsid w:val="00446950"/>
    <w:rsid w:val="00446C65"/>
    <w:rsid w:val="00446D41"/>
    <w:rsid w:val="0045162D"/>
    <w:rsid w:val="00451D80"/>
    <w:rsid w:val="00452110"/>
    <w:rsid w:val="00452218"/>
    <w:rsid w:val="00452A35"/>
    <w:rsid w:val="004545F0"/>
    <w:rsid w:val="00455B25"/>
    <w:rsid w:val="00455EAE"/>
    <w:rsid w:val="0045668C"/>
    <w:rsid w:val="00456BEE"/>
    <w:rsid w:val="00456BFD"/>
    <w:rsid w:val="00456C65"/>
    <w:rsid w:val="00460E26"/>
    <w:rsid w:val="00460E2B"/>
    <w:rsid w:val="00461A25"/>
    <w:rsid w:val="00462C7D"/>
    <w:rsid w:val="004661BC"/>
    <w:rsid w:val="00466524"/>
    <w:rsid w:val="00466AA5"/>
    <w:rsid w:val="0046796E"/>
    <w:rsid w:val="00470309"/>
    <w:rsid w:val="00470CB5"/>
    <w:rsid w:val="004711B5"/>
    <w:rsid w:val="0047173D"/>
    <w:rsid w:val="00471D1D"/>
    <w:rsid w:val="00471E0D"/>
    <w:rsid w:val="00471F3B"/>
    <w:rsid w:val="0047280A"/>
    <w:rsid w:val="0047433B"/>
    <w:rsid w:val="00474C65"/>
    <w:rsid w:val="00475C99"/>
    <w:rsid w:val="004764AC"/>
    <w:rsid w:val="00476570"/>
    <w:rsid w:val="00477CEB"/>
    <w:rsid w:val="00480586"/>
    <w:rsid w:val="00481FC0"/>
    <w:rsid w:val="00482799"/>
    <w:rsid w:val="00482D35"/>
    <w:rsid w:val="004832AA"/>
    <w:rsid w:val="004842E6"/>
    <w:rsid w:val="004843FB"/>
    <w:rsid w:val="00486A90"/>
    <w:rsid w:val="00487A87"/>
    <w:rsid w:val="00491428"/>
    <w:rsid w:val="004923E5"/>
    <w:rsid w:val="00492667"/>
    <w:rsid w:val="00493FB3"/>
    <w:rsid w:val="0049486C"/>
    <w:rsid w:val="00494B38"/>
    <w:rsid w:val="004953AA"/>
    <w:rsid w:val="00495525"/>
    <w:rsid w:val="00495643"/>
    <w:rsid w:val="00496A55"/>
    <w:rsid w:val="0049708A"/>
    <w:rsid w:val="004A06FF"/>
    <w:rsid w:val="004A10D2"/>
    <w:rsid w:val="004A1286"/>
    <w:rsid w:val="004A29EC"/>
    <w:rsid w:val="004A2D1E"/>
    <w:rsid w:val="004A2DD2"/>
    <w:rsid w:val="004A2F29"/>
    <w:rsid w:val="004A4183"/>
    <w:rsid w:val="004A55DF"/>
    <w:rsid w:val="004A57C2"/>
    <w:rsid w:val="004A60B8"/>
    <w:rsid w:val="004A6A14"/>
    <w:rsid w:val="004A7F16"/>
    <w:rsid w:val="004B08FD"/>
    <w:rsid w:val="004B0E15"/>
    <w:rsid w:val="004B29D7"/>
    <w:rsid w:val="004B4608"/>
    <w:rsid w:val="004B4651"/>
    <w:rsid w:val="004B48FB"/>
    <w:rsid w:val="004B501A"/>
    <w:rsid w:val="004B5250"/>
    <w:rsid w:val="004B5608"/>
    <w:rsid w:val="004B5A7D"/>
    <w:rsid w:val="004B6E07"/>
    <w:rsid w:val="004B6F87"/>
    <w:rsid w:val="004B77EA"/>
    <w:rsid w:val="004B77F6"/>
    <w:rsid w:val="004B78AE"/>
    <w:rsid w:val="004B7B98"/>
    <w:rsid w:val="004B7D2E"/>
    <w:rsid w:val="004C04B6"/>
    <w:rsid w:val="004C1B77"/>
    <w:rsid w:val="004C1BA8"/>
    <w:rsid w:val="004C2537"/>
    <w:rsid w:val="004C2C07"/>
    <w:rsid w:val="004C2E43"/>
    <w:rsid w:val="004C303C"/>
    <w:rsid w:val="004C34F2"/>
    <w:rsid w:val="004C42F3"/>
    <w:rsid w:val="004C4D6B"/>
    <w:rsid w:val="004C5267"/>
    <w:rsid w:val="004C5729"/>
    <w:rsid w:val="004C57E9"/>
    <w:rsid w:val="004C631B"/>
    <w:rsid w:val="004C66AB"/>
    <w:rsid w:val="004C6D58"/>
    <w:rsid w:val="004C72BD"/>
    <w:rsid w:val="004C747A"/>
    <w:rsid w:val="004C7669"/>
    <w:rsid w:val="004D0B95"/>
    <w:rsid w:val="004D26E8"/>
    <w:rsid w:val="004D28D2"/>
    <w:rsid w:val="004D295F"/>
    <w:rsid w:val="004D337C"/>
    <w:rsid w:val="004D3E04"/>
    <w:rsid w:val="004D3F28"/>
    <w:rsid w:val="004D3FA3"/>
    <w:rsid w:val="004D40EB"/>
    <w:rsid w:val="004D5B71"/>
    <w:rsid w:val="004D71C4"/>
    <w:rsid w:val="004D7F1D"/>
    <w:rsid w:val="004E08C5"/>
    <w:rsid w:val="004E0D35"/>
    <w:rsid w:val="004E12A3"/>
    <w:rsid w:val="004E146D"/>
    <w:rsid w:val="004E27F0"/>
    <w:rsid w:val="004E455D"/>
    <w:rsid w:val="004E5C16"/>
    <w:rsid w:val="004E5EA5"/>
    <w:rsid w:val="004E6017"/>
    <w:rsid w:val="004E6B01"/>
    <w:rsid w:val="004E7D73"/>
    <w:rsid w:val="004F09E8"/>
    <w:rsid w:val="004F0E48"/>
    <w:rsid w:val="004F1507"/>
    <w:rsid w:val="004F2FA6"/>
    <w:rsid w:val="004F32CF"/>
    <w:rsid w:val="004F35D1"/>
    <w:rsid w:val="004F470D"/>
    <w:rsid w:val="004F528F"/>
    <w:rsid w:val="004F5484"/>
    <w:rsid w:val="004F5AEB"/>
    <w:rsid w:val="004F62BD"/>
    <w:rsid w:val="004F6DDB"/>
    <w:rsid w:val="004F7169"/>
    <w:rsid w:val="004F72BC"/>
    <w:rsid w:val="004F7E19"/>
    <w:rsid w:val="0050022B"/>
    <w:rsid w:val="00500CBA"/>
    <w:rsid w:val="0050135F"/>
    <w:rsid w:val="005017F7"/>
    <w:rsid w:val="00502212"/>
    <w:rsid w:val="0050242D"/>
    <w:rsid w:val="00503291"/>
    <w:rsid w:val="005038EE"/>
    <w:rsid w:val="005040A6"/>
    <w:rsid w:val="005041C6"/>
    <w:rsid w:val="00504316"/>
    <w:rsid w:val="00505B4E"/>
    <w:rsid w:val="00506D2B"/>
    <w:rsid w:val="00506E01"/>
    <w:rsid w:val="005077C5"/>
    <w:rsid w:val="00507FE4"/>
    <w:rsid w:val="00510A41"/>
    <w:rsid w:val="00511CDB"/>
    <w:rsid w:val="00512553"/>
    <w:rsid w:val="005128F5"/>
    <w:rsid w:val="00513F97"/>
    <w:rsid w:val="005144A7"/>
    <w:rsid w:val="00515E23"/>
    <w:rsid w:val="00516476"/>
    <w:rsid w:val="0051668E"/>
    <w:rsid w:val="00516F84"/>
    <w:rsid w:val="005171C8"/>
    <w:rsid w:val="00520713"/>
    <w:rsid w:val="00520A1A"/>
    <w:rsid w:val="00520ECB"/>
    <w:rsid w:val="005213CF"/>
    <w:rsid w:val="00522F3E"/>
    <w:rsid w:val="00523A4B"/>
    <w:rsid w:val="0052415A"/>
    <w:rsid w:val="00525161"/>
    <w:rsid w:val="00526700"/>
    <w:rsid w:val="0052700B"/>
    <w:rsid w:val="00527928"/>
    <w:rsid w:val="00530493"/>
    <w:rsid w:val="00530876"/>
    <w:rsid w:val="00530CBE"/>
    <w:rsid w:val="00530FDD"/>
    <w:rsid w:val="00532764"/>
    <w:rsid w:val="005327AF"/>
    <w:rsid w:val="005331BD"/>
    <w:rsid w:val="005335FB"/>
    <w:rsid w:val="00534861"/>
    <w:rsid w:val="00535431"/>
    <w:rsid w:val="00536388"/>
    <w:rsid w:val="00537249"/>
    <w:rsid w:val="00537B08"/>
    <w:rsid w:val="00540625"/>
    <w:rsid w:val="005413C0"/>
    <w:rsid w:val="0054254B"/>
    <w:rsid w:val="005432C0"/>
    <w:rsid w:val="0054384A"/>
    <w:rsid w:val="00545C7C"/>
    <w:rsid w:val="005463EC"/>
    <w:rsid w:val="0054677A"/>
    <w:rsid w:val="00546A59"/>
    <w:rsid w:val="00551BBB"/>
    <w:rsid w:val="00551E19"/>
    <w:rsid w:val="0055215A"/>
    <w:rsid w:val="005521D2"/>
    <w:rsid w:val="005527EC"/>
    <w:rsid w:val="00552E39"/>
    <w:rsid w:val="00553BCC"/>
    <w:rsid w:val="005557FC"/>
    <w:rsid w:val="00556DFD"/>
    <w:rsid w:val="005576F0"/>
    <w:rsid w:val="00557843"/>
    <w:rsid w:val="00560CEC"/>
    <w:rsid w:val="00560DD9"/>
    <w:rsid w:val="00560ED5"/>
    <w:rsid w:val="005615CF"/>
    <w:rsid w:val="0056252F"/>
    <w:rsid w:val="005629FB"/>
    <w:rsid w:val="00563340"/>
    <w:rsid w:val="00565522"/>
    <w:rsid w:val="00566E1A"/>
    <w:rsid w:val="005706D5"/>
    <w:rsid w:val="0057134A"/>
    <w:rsid w:val="005725A6"/>
    <w:rsid w:val="005730D3"/>
    <w:rsid w:val="00573D09"/>
    <w:rsid w:val="005742FB"/>
    <w:rsid w:val="00574A08"/>
    <w:rsid w:val="00575A81"/>
    <w:rsid w:val="0057638B"/>
    <w:rsid w:val="005767C6"/>
    <w:rsid w:val="00580FC2"/>
    <w:rsid w:val="00583525"/>
    <w:rsid w:val="00583BE5"/>
    <w:rsid w:val="0058400E"/>
    <w:rsid w:val="005843EE"/>
    <w:rsid w:val="0058463B"/>
    <w:rsid w:val="00584C7B"/>
    <w:rsid w:val="00585A33"/>
    <w:rsid w:val="00585E28"/>
    <w:rsid w:val="00586279"/>
    <w:rsid w:val="00586898"/>
    <w:rsid w:val="00586C88"/>
    <w:rsid w:val="0058707E"/>
    <w:rsid w:val="00587284"/>
    <w:rsid w:val="005877B6"/>
    <w:rsid w:val="00587EB8"/>
    <w:rsid w:val="00587FDE"/>
    <w:rsid w:val="005902DB"/>
    <w:rsid w:val="005903C2"/>
    <w:rsid w:val="005918B1"/>
    <w:rsid w:val="00591EB0"/>
    <w:rsid w:val="0059379F"/>
    <w:rsid w:val="00593F5F"/>
    <w:rsid w:val="00595007"/>
    <w:rsid w:val="00595438"/>
    <w:rsid w:val="00595730"/>
    <w:rsid w:val="00595987"/>
    <w:rsid w:val="00595EC4"/>
    <w:rsid w:val="00596057"/>
    <w:rsid w:val="00596239"/>
    <w:rsid w:val="00596244"/>
    <w:rsid w:val="00596854"/>
    <w:rsid w:val="00596EEE"/>
    <w:rsid w:val="005973D4"/>
    <w:rsid w:val="0059771B"/>
    <w:rsid w:val="00597D43"/>
    <w:rsid w:val="005A0606"/>
    <w:rsid w:val="005A1799"/>
    <w:rsid w:val="005A1820"/>
    <w:rsid w:val="005A1BA3"/>
    <w:rsid w:val="005A1EA5"/>
    <w:rsid w:val="005A253A"/>
    <w:rsid w:val="005A25E1"/>
    <w:rsid w:val="005A2705"/>
    <w:rsid w:val="005A2F4D"/>
    <w:rsid w:val="005A4C30"/>
    <w:rsid w:val="005A510A"/>
    <w:rsid w:val="005A52D6"/>
    <w:rsid w:val="005A608A"/>
    <w:rsid w:val="005A65A3"/>
    <w:rsid w:val="005A75CE"/>
    <w:rsid w:val="005B182C"/>
    <w:rsid w:val="005B3363"/>
    <w:rsid w:val="005B3D0C"/>
    <w:rsid w:val="005B6782"/>
    <w:rsid w:val="005B6A2B"/>
    <w:rsid w:val="005B776F"/>
    <w:rsid w:val="005C205F"/>
    <w:rsid w:val="005C372E"/>
    <w:rsid w:val="005C3F73"/>
    <w:rsid w:val="005C47BB"/>
    <w:rsid w:val="005C6089"/>
    <w:rsid w:val="005C6999"/>
    <w:rsid w:val="005C70ED"/>
    <w:rsid w:val="005D0054"/>
    <w:rsid w:val="005D0245"/>
    <w:rsid w:val="005D0E58"/>
    <w:rsid w:val="005D1625"/>
    <w:rsid w:val="005D1B5A"/>
    <w:rsid w:val="005D1CD2"/>
    <w:rsid w:val="005D1F70"/>
    <w:rsid w:val="005D21F5"/>
    <w:rsid w:val="005D2E57"/>
    <w:rsid w:val="005D3B07"/>
    <w:rsid w:val="005D4573"/>
    <w:rsid w:val="005D52A9"/>
    <w:rsid w:val="005D561F"/>
    <w:rsid w:val="005D6303"/>
    <w:rsid w:val="005D76A6"/>
    <w:rsid w:val="005E05B5"/>
    <w:rsid w:val="005E062B"/>
    <w:rsid w:val="005E1073"/>
    <w:rsid w:val="005E11BB"/>
    <w:rsid w:val="005E22FE"/>
    <w:rsid w:val="005E3429"/>
    <w:rsid w:val="005E4A88"/>
    <w:rsid w:val="005E4C6F"/>
    <w:rsid w:val="005E654D"/>
    <w:rsid w:val="005E69D0"/>
    <w:rsid w:val="005E6A94"/>
    <w:rsid w:val="005E6D47"/>
    <w:rsid w:val="005E6E43"/>
    <w:rsid w:val="005F065D"/>
    <w:rsid w:val="005F0B2A"/>
    <w:rsid w:val="005F33B4"/>
    <w:rsid w:val="005F380D"/>
    <w:rsid w:val="005F3984"/>
    <w:rsid w:val="005F4521"/>
    <w:rsid w:val="005F477D"/>
    <w:rsid w:val="005F4E65"/>
    <w:rsid w:val="005F58B1"/>
    <w:rsid w:val="005F5DE2"/>
    <w:rsid w:val="005F622F"/>
    <w:rsid w:val="005F6363"/>
    <w:rsid w:val="005F6CC2"/>
    <w:rsid w:val="005F7475"/>
    <w:rsid w:val="005F76A4"/>
    <w:rsid w:val="00600B82"/>
    <w:rsid w:val="00600BD0"/>
    <w:rsid w:val="00601420"/>
    <w:rsid w:val="00601F55"/>
    <w:rsid w:val="00602BF2"/>
    <w:rsid w:val="00602D89"/>
    <w:rsid w:val="00603367"/>
    <w:rsid w:val="00603A07"/>
    <w:rsid w:val="00604C1F"/>
    <w:rsid w:val="00604CF3"/>
    <w:rsid w:val="00604DA5"/>
    <w:rsid w:val="0060506C"/>
    <w:rsid w:val="0060508A"/>
    <w:rsid w:val="00605EA8"/>
    <w:rsid w:val="006061F3"/>
    <w:rsid w:val="00606241"/>
    <w:rsid w:val="0060727B"/>
    <w:rsid w:val="00607ABC"/>
    <w:rsid w:val="00607D74"/>
    <w:rsid w:val="00610523"/>
    <w:rsid w:val="00610963"/>
    <w:rsid w:val="00611EEA"/>
    <w:rsid w:val="006133AA"/>
    <w:rsid w:val="00614426"/>
    <w:rsid w:val="0061445D"/>
    <w:rsid w:val="00614893"/>
    <w:rsid w:val="00615A9C"/>
    <w:rsid w:val="006163D1"/>
    <w:rsid w:val="00616EB1"/>
    <w:rsid w:val="00617514"/>
    <w:rsid w:val="00617AD5"/>
    <w:rsid w:val="00620DFE"/>
    <w:rsid w:val="0062150C"/>
    <w:rsid w:val="0062256E"/>
    <w:rsid w:val="00622BFF"/>
    <w:rsid w:val="0062320D"/>
    <w:rsid w:val="0062396F"/>
    <w:rsid w:val="006244C8"/>
    <w:rsid w:val="00624A48"/>
    <w:rsid w:val="006251BA"/>
    <w:rsid w:val="00625597"/>
    <w:rsid w:val="00625A1C"/>
    <w:rsid w:val="00625EA8"/>
    <w:rsid w:val="00630326"/>
    <w:rsid w:val="0063049C"/>
    <w:rsid w:val="00630507"/>
    <w:rsid w:val="00630907"/>
    <w:rsid w:val="0063213D"/>
    <w:rsid w:val="0063223D"/>
    <w:rsid w:val="00632290"/>
    <w:rsid w:val="0063251E"/>
    <w:rsid w:val="0063285D"/>
    <w:rsid w:val="00632B87"/>
    <w:rsid w:val="006337E2"/>
    <w:rsid w:val="00633BE7"/>
    <w:rsid w:val="00634590"/>
    <w:rsid w:val="00634766"/>
    <w:rsid w:val="006359C4"/>
    <w:rsid w:val="00636CE8"/>
    <w:rsid w:val="00636EB0"/>
    <w:rsid w:val="006379AD"/>
    <w:rsid w:val="0064167F"/>
    <w:rsid w:val="00641EAA"/>
    <w:rsid w:val="006423EF"/>
    <w:rsid w:val="00642A5F"/>
    <w:rsid w:val="00643C23"/>
    <w:rsid w:val="0064417C"/>
    <w:rsid w:val="0064419F"/>
    <w:rsid w:val="0064443D"/>
    <w:rsid w:val="0064512B"/>
    <w:rsid w:val="00645B70"/>
    <w:rsid w:val="00645D62"/>
    <w:rsid w:val="00645F00"/>
    <w:rsid w:val="00645F07"/>
    <w:rsid w:val="00646C86"/>
    <w:rsid w:val="00647C0E"/>
    <w:rsid w:val="00650248"/>
    <w:rsid w:val="0065049F"/>
    <w:rsid w:val="00650619"/>
    <w:rsid w:val="006512D3"/>
    <w:rsid w:val="0065189B"/>
    <w:rsid w:val="0065216A"/>
    <w:rsid w:val="0065240D"/>
    <w:rsid w:val="00652632"/>
    <w:rsid w:val="006528E5"/>
    <w:rsid w:val="006530E7"/>
    <w:rsid w:val="00653447"/>
    <w:rsid w:val="00653610"/>
    <w:rsid w:val="006537BF"/>
    <w:rsid w:val="0065396F"/>
    <w:rsid w:val="00654255"/>
    <w:rsid w:val="00654442"/>
    <w:rsid w:val="006545AE"/>
    <w:rsid w:val="006551CF"/>
    <w:rsid w:val="006556B3"/>
    <w:rsid w:val="0065657D"/>
    <w:rsid w:val="00656C2F"/>
    <w:rsid w:val="00656DE4"/>
    <w:rsid w:val="00657C6F"/>
    <w:rsid w:val="00657E50"/>
    <w:rsid w:val="00660169"/>
    <w:rsid w:val="00660A27"/>
    <w:rsid w:val="0066214C"/>
    <w:rsid w:val="00662207"/>
    <w:rsid w:val="00663A0A"/>
    <w:rsid w:val="00664021"/>
    <w:rsid w:val="00665456"/>
    <w:rsid w:val="00666FB2"/>
    <w:rsid w:val="00666FE3"/>
    <w:rsid w:val="006701CE"/>
    <w:rsid w:val="0067025D"/>
    <w:rsid w:val="006714F8"/>
    <w:rsid w:val="0067153F"/>
    <w:rsid w:val="00671842"/>
    <w:rsid w:val="00671CFE"/>
    <w:rsid w:val="006731BC"/>
    <w:rsid w:val="00673B33"/>
    <w:rsid w:val="00673DF8"/>
    <w:rsid w:val="00674A05"/>
    <w:rsid w:val="00674AB8"/>
    <w:rsid w:val="00675951"/>
    <w:rsid w:val="006774B6"/>
    <w:rsid w:val="00677DEA"/>
    <w:rsid w:val="00680AB6"/>
    <w:rsid w:val="00680C0F"/>
    <w:rsid w:val="00682F6F"/>
    <w:rsid w:val="0068313D"/>
    <w:rsid w:val="00683FC6"/>
    <w:rsid w:val="00684990"/>
    <w:rsid w:val="00684C08"/>
    <w:rsid w:val="00684C6B"/>
    <w:rsid w:val="00685249"/>
    <w:rsid w:val="00685AAA"/>
    <w:rsid w:val="0068631F"/>
    <w:rsid w:val="00690023"/>
    <w:rsid w:val="00690382"/>
    <w:rsid w:val="006907D8"/>
    <w:rsid w:val="0069101D"/>
    <w:rsid w:val="0069174C"/>
    <w:rsid w:val="0069183E"/>
    <w:rsid w:val="00691AA6"/>
    <w:rsid w:val="00691BDC"/>
    <w:rsid w:val="006931DF"/>
    <w:rsid w:val="006934BA"/>
    <w:rsid w:val="006949FE"/>
    <w:rsid w:val="00694FC5"/>
    <w:rsid w:val="006951FA"/>
    <w:rsid w:val="00695462"/>
    <w:rsid w:val="00695AED"/>
    <w:rsid w:val="00697753"/>
    <w:rsid w:val="006A02FC"/>
    <w:rsid w:val="006A03F4"/>
    <w:rsid w:val="006A0EF6"/>
    <w:rsid w:val="006A1C7A"/>
    <w:rsid w:val="006A2910"/>
    <w:rsid w:val="006A377D"/>
    <w:rsid w:val="006A43E6"/>
    <w:rsid w:val="006A45BE"/>
    <w:rsid w:val="006A5CFD"/>
    <w:rsid w:val="006A70E6"/>
    <w:rsid w:val="006A78CE"/>
    <w:rsid w:val="006B044C"/>
    <w:rsid w:val="006B3FAC"/>
    <w:rsid w:val="006C0FB8"/>
    <w:rsid w:val="006C219B"/>
    <w:rsid w:val="006C2555"/>
    <w:rsid w:val="006C2811"/>
    <w:rsid w:val="006C2ED1"/>
    <w:rsid w:val="006C322D"/>
    <w:rsid w:val="006C3BD3"/>
    <w:rsid w:val="006C5030"/>
    <w:rsid w:val="006C54E8"/>
    <w:rsid w:val="006D0D78"/>
    <w:rsid w:val="006D1198"/>
    <w:rsid w:val="006D20ED"/>
    <w:rsid w:val="006D4291"/>
    <w:rsid w:val="006D588C"/>
    <w:rsid w:val="006D6225"/>
    <w:rsid w:val="006D63E3"/>
    <w:rsid w:val="006D7441"/>
    <w:rsid w:val="006E0E14"/>
    <w:rsid w:val="006E1768"/>
    <w:rsid w:val="006E1AB9"/>
    <w:rsid w:val="006E2151"/>
    <w:rsid w:val="006E28A3"/>
    <w:rsid w:val="006E3811"/>
    <w:rsid w:val="006E3A21"/>
    <w:rsid w:val="006E4011"/>
    <w:rsid w:val="006E42EE"/>
    <w:rsid w:val="006E467A"/>
    <w:rsid w:val="006E48F9"/>
    <w:rsid w:val="006E60F3"/>
    <w:rsid w:val="006E7387"/>
    <w:rsid w:val="006E749E"/>
    <w:rsid w:val="006E7589"/>
    <w:rsid w:val="006E777B"/>
    <w:rsid w:val="006F120F"/>
    <w:rsid w:val="006F1C33"/>
    <w:rsid w:val="006F1D2D"/>
    <w:rsid w:val="006F26DA"/>
    <w:rsid w:val="006F2ACD"/>
    <w:rsid w:val="006F30BC"/>
    <w:rsid w:val="006F37BA"/>
    <w:rsid w:val="006F4D71"/>
    <w:rsid w:val="006F5F99"/>
    <w:rsid w:val="006F706F"/>
    <w:rsid w:val="006F709D"/>
    <w:rsid w:val="006F7938"/>
    <w:rsid w:val="007000F3"/>
    <w:rsid w:val="0070036D"/>
    <w:rsid w:val="00706533"/>
    <w:rsid w:val="00706925"/>
    <w:rsid w:val="00707050"/>
    <w:rsid w:val="00707924"/>
    <w:rsid w:val="007110E4"/>
    <w:rsid w:val="007114DE"/>
    <w:rsid w:val="0071313D"/>
    <w:rsid w:val="00713A59"/>
    <w:rsid w:val="00713F7B"/>
    <w:rsid w:val="00713FA1"/>
    <w:rsid w:val="007140E0"/>
    <w:rsid w:val="007150A2"/>
    <w:rsid w:val="0071608C"/>
    <w:rsid w:val="007208C4"/>
    <w:rsid w:val="00721FF4"/>
    <w:rsid w:val="00722069"/>
    <w:rsid w:val="00722971"/>
    <w:rsid w:val="007233BD"/>
    <w:rsid w:val="00723E15"/>
    <w:rsid w:val="00726276"/>
    <w:rsid w:val="00727C63"/>
    <w:rsid w:val="00727E19"/>
    <w:rsid w:val="00730389"/>
    <w:rsid w:val="00730580"/>
    <w:rsid w:val="007319EC"/>
    <w:rsid w:val="00731C6C"/>
    <w:rsid w:val="00732619"/>
    <w:rsid w:val="007326FD"/>
    <w:rsid w:val="00733CA6"/>
    <w:rsid w:val="00733E6A"/>
    <w:rsid w:val="00734733"/>
    <w:rsid w:val="007349BD"/>
    <w:rsid w:val="00735EE0"/>
    <w:rsid w:val="0073628B"/>
    <w:rsid w:val="0073689B"/>
    <w:rsid w:val="00736F92"/>
    <w:rsid w:val="00737996"/>
    <w:rsid w:val="007405B8"/>
    <w:rsid w:val="007420CC"/>
    <w:rsid w:val="00742E63"/>
    <w:rsid w:val="00743AE5"/>
    <w:rsid w:val="00745A1A"/>
    <w:rsid w:val="00746050"/>
    <w:rsid w:val="00746056"/>
    <w:rsid w:val="00746150"/>
    <w:rsid w:val="00746C3A"/>
    <w:rsid w:val="00746E5D"/>
    <w:rsid w:val="00747A1B"/>
    <w:rsid w:val="007529E3"/>
    <w:rsid w:val="00753F57"/>
    <w:rsid w:val="00754032"/>
    <w:rsid w:val="00754589"/>
    <w:rsid w:val="007549F1"/>
    <w:rsid w:val="00754BA8"/>
    <w:rsid w:val="00755297"/>
    <w:rsid w:val="007559DC"/>
    <w:rsid w:val="00756049"/>
    <w:rsid w:val="00756650"/>
    <w:rsid w:val="00757856"/>
    <w:rsid w:val="00757932"/>
    <w:rsid w:val="007616E6"/>
    <w:rsid w:val="007618F3"/>
    <w:rsid w:val="00761E1B"/>
    <w:rsid w:val="00762820"/>
    <w:rsid w:val="00763C46"/>
    <w:rsid w:val="00765197"/>
    <w:rsid w:val="00765397"/>
    <w:rsid w:val="00765792"/>
    <w:rsid w:val="00765C28"/>
    <w:rsid w:val="00765F51"/>
    <w:rsid w:val="0076668A"/>
    <w:rsid w:val="00766EC1"/>
    <w:rsid w:val="00767EC1"/>
    <w:rsid w:val="0077002A"/>
    <w:rsid w:val="00770443"/>
    <w:rsid w:val="00770684"/>
    <w:rsid w:val="007707C6"/>
    <w:rsid w:val="007709BF"/>
    <w:rsid w:val="00770D25"/>
    <w:rsid w:val="00770E9F"/>
    <w:rsid w:val="00771107"/>
    <w:rsid w:val="00771EE6"/>
    <w:rsid w:val="007720C4"/>
    <w:rsid w:val="007725CA"/>
    <w:rsid w:val="00772765"/>
    <w:rsid w:val="007731D0"/>
    <w:rsid w:val="007757FE"/>
    <w:rsid w:val="00776892"/>
    <w:rsid w:val="0077779F"/>
    <w:rsid w:val="00780B58"/>
    <w:rsid w:val="00780C3D"/>
    <w:rsid w:val="00780F80"/>
    <w:rsid w:val="00781116"/>
    <w:rsid w:val="0078250E"/>
    <w:rsid w:val="00783173"/>
    <w:rsid w:val="00783698"/>
    <w:rsid w:val="00784613"/>
    <w:rsid w:val="00784DC0"/>
    <w:rsid w:val="007854F8"/>
    <w:rsid w:val="00785790"/>
    <w:rsid w:val="00785A17"/>
    <w:rsid w:val="00785CD2"/>
    <w:rsid w:val="00786539"/>
    <w:rsid w:val="00786D6E"/>
    <w:rsid w:val="0078758D"/>
    <w:rsid w:val="00787D38"/>
    <w:rsid w:val="0079071C"/>
    <w:rsid w:val="00790E8A"/>
    <w:rsid w:val="007937BE"/>
    <w:rsid w:val="00794372"/>
    <w:rsid w:val="00794D27"/>
    <w:rsid w:val="007977BD"/>
    <w:rsid w:val="00797941"/>
    <w:rsid w:val="007A02AB"/>
    <w:rsid w:val="007A0E1F"/>
    <w:rsid w:val="007A3481"/>
    <w:rsid w:val="007A3540"/>
    <w:rsid w:val="007A35D7"/>
    <w:rsid w:val="007A38E1"/>
    <w:rsid w:val="007A3904"/>
    <w:rsid w:val="007A3F11"/>
    <w:rsid w:val="007A45A9"/>
    <w:rsid w:val="007A50A5"/>
    <w:rsid w:val="007A549A"/>
    <w:rsid w:val="007A627B"/>
    <w:rsid w:val="007A6842"/>
    <w:rsid w:val="007A68D7"/>
    <w:rsid w:val="007A7555"/>
    <w:rsid w:val="007A7C21"/>
    <w:rsid w:val="007B0049"/>
    <w:rsid w:val="007B1F4C"/>
    <w:rsid w:val="007B27DF"/>
    <w:rsid w:val="007B2F49"/>
    <w:rsid w:val="007B308C"/>
    <w:rsid w:val="007B3265"/>
    <w:rsid w:val="007B3AE2"/>
    <w:rsid w:val="007B3D46"/>
    <w:rsid w:val="007B41B8"/>
    <w:rsid w:val="007B4A19"/>
    <w:rsid w:val="007B4D78"/>
    <w:rsid w:val="007B74FF"/>
    <w:rsid w:val="007B7B9E"/>
    <w:rsid w:val="007C00CE"/>
    <w:rsid w:val="007C0B4E"/>
    <w:rsid w:val="007C0D4D"/>
    <w:rsid w:val="007C20CB"/>
    <w:rsid w:val="007C2893"/>
    <w:rsid w:val="007C49BC"/>
    <w:rsid w:val="007C6281"/>
    <w:rsid w:val="007C7345"/>
    <w:rsid w:val="007C7C5C"/>
    <w:rsid w:val="007D06E0"/>
    <w:rsid w:val="007D0DC5"/>
    <w:rsid w:val="007D1A33"/>
    <w:rsid w:val="007D2ADC"/>
    <w:rsid w:val="007D3746"/>
    <w:rsid w:val="007D37D9"/>
    <w:rsid w:val="007D3CF6"/>
    <w:rsid w:val="007D4981"/>
    <w:rsid w:val="007D55C6"/>
    <w:rsid w:val="007D742B"/>
    <w:rsid w:val="007D74F4"/>
    <w:rsid w:val="007E04CA"/>
    <w:rsid w:val="007E14E0"/>
    <w:rsid w:val="007E1E52"/>
    <w:rsid w:val="007E22F8"/>
    <w:rsid w:val="007E3CF5"/>
    <w:rsid w:val="007E60A4"/>
    <w:rsid w:val="007F0383"/>
    <w:rsid w:val="007F0575"/>
    <w:rsid w:val="007F0B20"/>
    <w:rsid w:val="007F1651"/>
    <w:rsid w:val="007F1B5C"/>
    <w:rsid w:val="007F2669"/>
    <w:rsid w:val="007F3DAF"/>
    <w:rsid w:val="007F43F7"/>
    <w:rsid w:val="007F5000"/>
    <w:rsid w:val="007F7EB4"/>
    <w:rsid w:val="00802ACE"/>
    <w:rsid w:val="00802F37"/>
    <w:rsid w:val="008033DA"/>
    <w:rsid w:val="008038CB"/>
    <w:rsid w:val="00803E08"/>
    <w:rsid w:val="00805154"/>
    <w:rsid w:val="008056E9"/>
    <w:rsid w:val="008058B8"/>
    <w:rsid w:val="0080681B"/>
    <w:rsid w:val="00806D80"/>
    <w:rsid w:val="00806EE0"/>
    <w:rsid w:val="0080789F"/>
    <w:rsid w:val="00810C80"/>
    <w:rsid w:val="0081124E"/>
    <w:rsid w:val="008122E7"/>
    <w:rsid w:val="0081314B"/>
    <w:rsid w:val="00813CE9"/>
    <w:rsid w:val="00813E6C"/>
    <w:rsid w:val="008154E8"/>
    <w:rsid w:val="008167ED"/>
    <w:rsid w:val="008171A3"/>
    <w:rsid w:val="00817569"/>
    <w:rsid w:val="008175D3"/>
    <w:rsid w:val="008178B2"/>
    <w:rsid w:val="00817940"/>
    <w:rsid w:val="00822700"/>
    <w:rsid w:val="0082288C"/>
    <w:rsid w:val="00822A04"/>
    <w:rsid w:val="00822A21"/>
    <w:rsid w:val="00822C07"/>
    <w:rsid w:val="00822CEE"/>
    <w:rsid w:val="00823C41"/>
    <w:rsid w:val="00823C87"/>
    <w:rsid w:val="0082457B"/>
    <w:rsid w:val="008246DB"/>
    <w:rsid w:val="00824DD5"/>
    <w:rsid w:val="0082604B"/>
    <w:rsid w:val="0082617B"/>
    <w:rsid w:val="00826387"/>
    <w:rsid w:val="00826533"/>
    <w:rsid w:val="008265DC"/>
    <w:rsid w:val="0082694F"/>
    <w:rsid w:val="008272E1"/>
    <w:rsid w:val="0082755E"/>
    <w:rsid w:val="00827E4E"/>
    <w:rsid w:val="00830252"/>
    <w:rsid w:val="0083063D"/>
    <w:rsid w:val="0083069F"/>
    <w:rsid w:val="00830782"/>
    <w:rsid w:val="00832530"/>
    <w:rsid w:val="00832CE1"/>
    <w:rsid w:val="008339BC"/>
    <w:rsid w:val="00833BC1"/>
    <w:rsid w:val="00833E8D"/>
    <w:rsid w:val="00835755"/>
    <w:rsid w:val="00835785"/>
    <w:rsid w:val="00835C6F"/>
    <w:rsid w:val="008361E8"/>
    <w:rsid w:val="0083625F"/>
    <w:rsid w:val="00836F56"/>
    <w:rsid w:val="00837F39"/>
    <w:rsid w:val="00840DBD"/>
    <w:rsid w:val="0084122C"/>
    <w:rsid w:val="00842104"/>
    <w:rsid w:val="008424B5"/>
    <w:rsid w:val="00842A0C"/>
    <w:rsid w:val="008451B0"/>
    <w:rsid w:val="00845297"/>
    <w:rsid w:val="00845834"/>
    <w:rsid w:val="0084590B"/>
    <w:rsid w:val="00846E1D"/>
    <w:rsid w:val="0084701D"/>
    <w:rsid w:val="00847051"/>
    <w:rsid w:val="00847103"/>
    <w:rsid w:val="008475EC"/>
    <w:rsid w:val="00847E1C"/>
    <w:rsid w:val="00847E77"/>
    <w:rsid w:val="00850CA9"/>
    <w:rsid w:val="00851F39"/>
    <w:rsid w:val="00852374"/>
    <w:rsid w:val="008524D5"/>
    <w:rsid w:val="00852550"/>
    <w:rsid w:val="0085259A"/>
    <w:rsid w:val="00853706"/>
    <w:rsid w:val="0085379D"/>
    <w:rsid w:val="008544A1"/>
    <w:rsid w:val="00855422"/>
    <w:rsid w:val="0085546F"/>
    <w:rsid w:val="0085718C"/>
    <w:rsid w:val="00860A19"/>
    <w:rsid w:val="0086215F"/>
    <w:rsid w:val="0086273C"/>
    <w:rsid w:val="0086300E"/>
    <w:rsid w:val="00863FE0"/>
    <w:rsid w:val="008644E2"/>
    <w:rsid w:val="008646E1"/>
    <w:rsid w:val="00866378"/>
    <w:rsid w:val="00867EDB"/>
    <w:rsid w:val="00870B3B"/>
    <w:rsid w:val="00870B4C"/>
    <w:rsid w:val="00871C45"/>
    <w:rsid w:val="00872171"/>
    <w:rsid w:val="00873CC9"/>
    <w:rsid w:val="00874BE9"/>
    <w:rsid w:val="00874DD4"/>
    <w:rsid w:val="00875DC9"/>
    <w:rsid w:val="00875F87"/>
    <w:rsid w:val="00876F77"/>
    <w:rsid w:val="008770A9"/>
    <w:rsid w:val="008772EE"/>
    <w:rsid w:val="00877E59"/>
    <w:rsid w:val="00880E43"/>
    <w:rsid w:val="008816A3"/>
    <w:rsid w:val="008824F8"/>
    <w:rsid w:val="00882755"/>
    <w:rsid w:val="0088341F"/>
    <w:rsid w:val="008836D1"/>
    <w:rsid w:val="0088403C"/>
    <w:rsid w:val="0088404C"/>
    <w:rsid w:val="00884B25"/>
    <w:rsid w:val="0088541F"/>
    <w:rsid w:val="00886DE3"/>
    <w:rsid w:val="008873C5"/>
    <w:rsid w:val="00887590"/>
    <w:rsid w:val="008876F2"/>
    <w:rsid w:val="00887A8D"/>
    <w:rsid w:val="00887C9F"/>
    <w:rsid w:val="00890123"/>
    <w:rsid w:val="008902ED"/>
    <w:rsid w:val="0089030C"/>
    <w:rsid w:val="00890711"/>
    <w:rsid w:val="00890FE0"/>
    <w:rsid w:val="00891C29"/>
    <w:rsid w:val="00891FE2"/>
    <w:rsid w:val="00892A71"/>
    <w:rsid w:val="00892CF1"/>
    <w:rsid w:val="0089312E"/>
    <w:rsid w:val="00893D78"/>
    <w:rsid w:val="0089493B"/>
    <w:rsid w:val="00894BAD"/>
    <w:rsid w:val="00895BE0"/>
    <w:rsid w:val="00895D41"/>
    <w:rsid w:val="008965DB"/>
    <w:rsid w:val="00896A72"/>
    <w:rsid w:val="008A05C7"/>
    <w:rsid w:val="008A0AE7"/>
    <w:rsid w:val="008A2928"/>
    <w:rsid w:val="008A29DF"/>
    <w:rsid w:val="008A2E7E"/>
    <w:rsid w:val="008A2F32"/>
    <w:rsid w:val="008A30E8"/>
    <w:rsid w:val="008A3C2C"/>
    <w:rsid w:val="008A4DDD"/>
    <w:rsid w:val="008A7FDD"/>
    <w:rsid w:val="008B054F"/>
    <w:rsid w:val="008B0AF4"/>
    <w:rsid w:val="008B0CED"/>
    <w:rsid w:val="008B1B7F"/>
    <w:rsid w:val="008B1CBF"/>
    <w:rsid w:val="008B2A91"/>
    <w:rsid w:val="008B2EAE"/>
    <w:rsid w:val="008B2FA8"/>
    <w:rsid w:val="008B3325"/>
    <w:rsid w:val="008B37E4"/>
    <w:rsid w:val="008B4AA9"/>
    <w:rsid w:val="008B4FF7"/>
    <w:rsid w:val="008B5DCB"/>
    <w:rsid w:val="008B6A6D"/>
    <w:rsid w:val="008B6F92"/>
    <w:rsid w:val="008B7DA8"/>
    <w:rsid w:val="008C0D99"/>
    <w:rsid w:val="008C2637"/>
    <w:rsid w:val="008C2EB9"/>
    <w:rsid w:val="008C3B42"/>
    <w:rsid w:val="008C471A"/>
    <w:rsid w:val="008C6216"/>
    <w:rsid w:val="008C6553"/>
    <w:rsid w:val="008C7875"/>
    <w:rsid w:val="008D0190"/>
    <w:rsid w:val="008D0D21"/>
    <w:rsid w:val="008D18C6"/>
    <w:rsid w:val="008D2273"/>
    <w:rsid w:val="008D23EE"/>
    <w:rsid w:val="008D24F2"/>
    <w:rsid w:val="008D261A"/>
    <w:rsid w:val="008D27AE"/>
    <w:rsid w:val="008D28E1"/>
    <w:rsid w:val="008D5253"/>
    <w:rsid w:val="008D55A1"/>
    <w:rsid w:val="008D64FA"/>
    <w:rsid w:val="008E0519"/>
    <w:rsid w:val="008E2302"/>
    <w:rsid w:val="008E29F0"/>
    <w:rsid w:val="008E3389"/>
    <w:rsid w:val="008E33B4"/>
    <w:rsid w:val="008E34AE"/>
    <w:rsid w:val="008E4DFD"/>
    <w:rsid w:val="008E507A"/>
    <w:rsid w:val="008E773B"/>
    <w:rsid w:val="008F07EF"/>
    <w:rsid w:val="008F08CF"/>
    <w:rsid w:val="008F1295"/>
    <w:rsid w:val="008F16F6"/>
    <w:rsid w:val="008F188E"/>
    <w:rsid w:val="008F1AA0"/>
    <w:rsid w:val="008F2515"/>
    <w:rsid w:val="008F2D61"/>
    <w:rsid w:val="008F2E47"/>
    <w:rsid w:val="008F35ED"/>
    <w:rsid w:val="008F38D6"/>
    <w:rsid w:val="008F3FEE"/>
    <w:rsid w:val="008F5232"/>
    <w:rsid w:val="008F71CF"/>
    <w:rsid w:val="008F7C8F"/>
    <w:rsid w:val="008F7E3B"/>
    <w:rsid w:val="0090005B"/>
    <w:rsid w:val="00900418"/>
    <w:rsid w:val="00900BC1"/>
    <w:rsid w:val="00900BD5"/>
    <w:rsid w:val="00901629"/>
    <w:rsid w:val="00901DB0"/>
    <w:rsid w:val="00902522"/>
    <w:rsid w:val="0090459A"/>
    <w:rsid w:val="0090471D"/>
    <w:rsid w:val="00904C93"/>
    <w:rsid w:val="009050F2"/>
    <w:rsid w:val="0090581D"/>
    <w:rsid w:val="00905ECC"/>
    <w:rsid w:val="00906420"/>
    <w:rsid w:val="00906B5B"/>
    <w:rsid w:val="00906E66"/>
    <w:rsid w:val="00907015"/>
    <w:rsid w:val="009072AC"/>
    <w:rsid w:val="00907AEB"/>
    <w:rsid w:val="0091097F"/>
    <w:rsid w:val="00911FE6"/>
    <w:rsid w:val="00912BC3"/>
    <w:rsid w:val="009139B6"/>
    <w:rsid w:val="009141A4"/>
    <w:rsid w:val="00914AB1"/>
    <w:rsid w:val="0091508A"/>
    <w:rsid w:val="00915930"/>
    <w:rsid w:val="00916860"/>
    <w:rsid w:val="00916FC4"/>
    <w:rsid w:val="00917201"/>
    <w:rsid w:val="00917465"/>
    <w:rsid w:val="00917B23"/>
    <w:rsid w:val="009214AC"/>
    <w:rsid w:val="00921819"/>
    <w:rsid w:val="00921924"/>
    <w:rsid w:val="00921C0F"/>
    <w:rsid w:val="009229D0"/>
    <w:rsid w:val="00922F56"/>
    <w:rsid w:val="0092504C"/>
    <w:rsid w:val="00925ABC"/>
    <w:rsid w:val="00926823"/>
    <w:rsid w:val="00926C2E"/>
    <w:rsid w:val="00926D19"/>
    <w:rsid w:val="0093070E"/>
    <w:rsid w:val="00930826"/>
    <w:rsid w:val="0093149F"/>
    <w:rsid w:val="009319D0"/>
    <w:rsid w:val="00931F5C"/>
    <w:rsid w:val="0093269C"/>
    <w:rsid w:val="00932AA8"/>
    <w:rsid w:val="00932D94"/>
    <w:rsid w:val="009330A7"/>
    <w:rsid w:val="00935683"/>
    <w:rsid w:val="009357AA"/>
    <w:rsid w:val="0093672F"/>
    <w:rsid w:val="00936DFC"/>
    <w:rsid w:val="009370DA"/>
    <w:rsid w:val="009373C5"/>
    <w:rsid w:val="00937F78"/>
    <w:rsid w:val="0094024B"/>
    <w:rsid w:val="009406DD"/>
    <w:rsid w:val="009411AC"/>
    <w:rsid w:val="009412B1"/>
    <w:rsid w:val="00941479"/>
    <w:rsid w:val="009416F0"/>
    <w:rsid w:val="00942028"/>
    <w:rsid w:val="0094207D"/>
    <w:rsid w:val="009434E0"/>
    <w:rsid w:val="009449E4"/>
    <w:rsid w:val="00944AB7"/>
    <w:rsid w:val="009459C6"/>
    <w:rsid w:val="00945E93"/>
    <w:rsid w:val="00946F8D"/>
    <w:rsid w:val="00950241"/>
    <w:rsid w:val="00950434"/>
    <w:rsid w:val="00950F40"/>
    <w:rsid w:val="0095279A"/>
    <w:rsid w:val="00954272"/>
    <w:rsid w:val="00955E08"/>
    <w:rsid w:val="00957886"/>
    <w:rsid w:val="00957925"/>
    <w:rsid w:val="00960122"/>
    <w:rsid w:val="009602EB"/>
    <w:rsid w:val="00960660"/>
    <w:rsid w:val="00962A90"/>
    <w:rsid w:val="00962BE0"/>
    <w:rsid w:val="009639CE"/>
    <w:rsid w:val="00963D77"/>
    <w:rsid w:val="00964F19"/>
    <w:rsid w:val="00965AF2"/>
    <w:rsid w:val="00965B33"/>
    <w:rsid w:val="00965BC3"/>
    <w:rsid w:val="00966026"/>
    <w:rsid w:val="009679C3"/>
    <w:rsid w:val="00967CE2"/>
    <w:rsid w:val="00970CAA"/>
    <w:rsid w:val="009728E8"/>
    <w:rsid w:val="0097346C"/>
    <w:rsid w:val="00974E9B"/>
    <w:rsid w:val="0097507F"/>
    <w:rsid w:val="009751E2"/>
    <w:rsid w:val="00975565"/>
    <w:rsid w:val="009772B1"/>
    <w:rsid w:val="009807DB"/>
    <w:rsid w:val="00981024"/>
    <w:rsid w:val="0098187A"/>
    <w:rsid w:val="009829F3"/>
    <w:rsid w:val="00982B3D"/>
    <w:rsid w:val="00982D85"/>
    <w:rsid w:val="009832A0"/>
    <w:rsid w:val="00984243"/>
    <w:rsid w:val="0098468F"/>
    <w:rsid w:val="009847A4"/>
    <w:rsid w:val="00984E18"/>
    <w:rsid w:val="00985026"/>
    <w:rsid w:val="009854BF"/>
    <w:rsid w:val="00986EC3"/>
    <w:rsid w:val="0098729D"/>
    <w:rsid w:val="00987D28"/>
    <w:rsid w:val="0099094C"/>
    <w:rsid w:val="00991876"/>
    <w:rsid w:val="0099289E"/>
    <w:rsid w:val="00993306"/>
    <w:rsid w:val="00993FDC"/>
    <w:rsid w:val="009977DA"/>
    <w:rsid w:val="009978A1"/>
    <w:rsid w:val="00997CD0"/>
    <w:rsid w:val="00997E00"/>
    <w:rsid w:val="009A1121"/>
    <w:rsid w:val="009A1396"/>
    <w:rsid w:val="009A1E57"/>
    <w:rsid w:val="009A2264"/>
    <w:rsid w:val="009A2829"/>
    <w:rsid w:val="009A3B89"/>
    <w:rsid w:val="009A3EF4"/>
    <w:rsid w:val="009A4196"/>
    <w:rsid w:val="009A4409"/>
    <w:rsid w:val="009A4550"/>
    <w:rsid w:val="009A4715"/>
    <w:rsid w:val="009A49B9"/>
    <w:rsid w:val="009A4C33"/>
    <w:rsid w:val="009A5445"/>
    <w:rsid w:val="009A5B08"/>
    <w:rsid w:val="009A64D3"/>
    <w:rsid w:val="009A6690"/>
    <w:rsid w:val="009A678B"/>
    <w:rsid w:val="009A6D89"/>
    <w:rsid w:val="009A7053"/>
    <w:rsid w:val="009A76E4"/>
    <w:rsid w:val="009B0541"/>
    <w:rsid w:val="009B08DA"/>
    <w:rsid w:val="009B0AF4"/>
    <w:rsid w:val="009B0D96"/>
    <w:rsid w:val="009B0E52"/>
    <w:rsid w:val="009B1460"/>
    <w:rsid w:val="009B2665"/>
    <w:rsid w:val="009B3938"/>
    <w:rsid w:val="009B3A2F"/>
    <w:rsid w:val="009B3D3F"/>
    <w:rsid w:val="009B5733"/>
    <w:rsid w:val="009B5CAD"/>
    <w:rsid w:val="009B644D"/>
    <w:rsid w:val="009B64DF"/>
    <w:rsid w:val="009B69BF"/>
    <w:rsid w:val="009B6BCA"/>
    <w:rsid w:val="009B6ED6"/>
    <w:rsid w:val="009B71B1"/>
    <w:rsid w:val="009C1088"/>
    <w:rsid w:val="009C1158"/>
    <w:rsid w:val="009C2433"/>
    <w:rsid w:val="009C3344"/>
    <w:rsid w:val="009C36BE"/>
    <w:rsid w:val="009C3E2F"/>
    <w:rsid w:val="009C4893"/>
    <w:rsid w:val="009C4BB4"/>
    <w:rsid w:val="009C5049"/>
    <w:rsid w:val="009C621C"/>
    <w:rsid w:val="009C72A4"/>
    <w:rsid w:val="009D0211"/>
    <w:rsid w:val="009D3322"/>
    <w:rsid w:val="009D3A60"/>
    <w:rsid w:val="009D4164"/>
    <w:rsid w:val="009D5F24"/>
    <w:rsid w:val="009D6698"/>
    <w:rsid w:val="009D6A25"/>
    <w:rsid w:val="009D74EE"/>
    <w:rsid w:val="009D751F"/>
    <w:rsid w:val="009E048C"/>
    <w:rsid w:val="009E0646"/>
    <w:rsid w:val="009E13D6"/>
    <w:rsid w:val="009E14F0"/>
    <w:rsid w:val="009E216E"/>
    <w:rsid w:val="009E30C9"/>
    <w:rsid w:val="009E34BA"/>
    <w:rsid w:val="009E38EE"/>
    <w:rsid w:val="009E51DF"/>
    <w:rsid w:val="009E52E2"/>
    <w:rsid w:val="009E66C0"/>
    <w:rsid w:val="009E6D71"/>
    <w:rsid w:val="009E709E"/>
    <w:rsid w:val="009E7266"/>
    <w:rsid w:val="009E73FD"/>
    <w:rsid w:val="009F01C5"/>
    <w:rsid w:val="009F0388"/>
    <w:rsid w:val="009F051A"/>
    <w:rsid w:val="009F09DD"/>
    <w:rsid w:val="009F0A9F"/>
    <w:rsid w:val="009F1BD0"/>
    <w:rsid w:val="009F2678"/>
    <w:rsid w:val="009F4E48"/>
    <w:rsid w:val="009F5713"/>
    <w:rsid w:val="009F5BF3"/>
    <w:rsid w:val="009F5FFA"/>
    <w:rsid w:val="009F6B05"/>
    <w:rsid w:val="009F77E7"/>
    <w:rsid w:val="00A004BC"/>
    <w:rsid w:val="00A00D3F"/>
    <w:rsid w:val="00A00F0E"/>
    <w:rsid w:val="00A01512"/>
    <w:rsid w:val="00A01E44"/>
    <w:rsid w:val="00A02D85"/>
    <w:rsid w:val="00A02ED1"/>
    <w:rsid w:val="00A039CE"/>
    <w:rsid w:val="00A04996"/>
    <w:rsid w:val="00A049C0"/>
    <w:rsid w:val="00A06498"/>
    <w:rsid w:val="00A066B5"/>
    <w:rsid w:val="00A06758"/>
    <w:rsid w:val="00A075FD"/>
    <w:rsid w:val="00A07997"/>
    <w:rsid w:val="00A07D04"/>
    <w:rsid w:val="00A07E25"/>
    <w:rsid w:val="00A11070"/>
    <w:rsid w:val="00A11B39"/>
    <w:rsid w:val="00A133B9"/>
    <w:rsid w:val="00A13654"/>
    <w:rsid w:val="00A13A7A"/>
    <w:rsid w:val="00A143A9"/>
    <w:rsid w:val="00A15F1C"/>
    <w:rsid w:val="00A160C2"/>
    <w:rsid w:val="00A1697C"/>
    <w:rsid w:val="00A20B28"/>
    <w:rsid w:val="00A20CCA"/>
    <w:rsid w:val="00A20D12"/>
    <w:rsid w:val="00A210EE"/>
    <w:rsid w:val="00A213AE"/>
    <w:rsid w:val="00A2183B"/>
    <w:rsid w:val="00A21A3D"/>
    <w:rsid w:val="00A2314C"/>
    <w:rsid w:val="00A235C1"/>
    <w:rsid w:val="00A24713"/>
    <w:rsid w:val="00A247E1"/>
    <w:rsid w:val="00A2490F"/>
    <w:rsid w:val="00A24DE4"/>
    <w:rsid w:val="00A24E3B"/>
    <w:rsid w:val="00A2586A"/>
    <w:rsid w:val="00A27B76"/>
    <w:rsid w:val="00A30170"/>
    <w:rsid w:val="00A3110E"/>
    <w:rsid w:val="00A31CE0"/>
    <w:rsid w:val="00A321F3"/>
    <w:rsid w:val="00A32ED4"/>
    <w:rsid w:val="00A330D0"/>
    <w:rsid w:val="00A3321A"/>
    <w:rsid w:val="00A342D2"/>
    <w:rsid w:val="00A348E4"/>
    <w:rsid w:val="00A37A5F"/>
    <w:rsid w:val="00A37EF8"/>
    <w:rsid w:val="00A40181"/>
    <w:rsid w:val="00A40472"/>
    <w:rsid w:val="00A40B0A"/>
    <w:rsid w:val="00A41BE1"/>
    <w:rsid w:val="00A422F5"/>
    <w:rsid w:val="00A43627"/>
    <w:rsid w:val="00A4485A"/>
    <w:rsid w:val="00A456E5"/>
    <w:rsid w:val="00A46B4E"/>
    <w:rsid w:val="00A473DA"/>
    <w:rsid w:val="00A47CBF"/>
    <w:rsid w:val="00A50B60"/>
    <w:rsid w:val="00A51568"/>
    <w:rsid w:val="00A52028"/>
    <w:rsid w:val="00A520FD"/>
    <w:rsid w:val="00A52116"/>
    <w:rsid w:val="00A5278B"/>
    <w:rsid w:val="00A52F2A"/>
    <w:rsid w:val="00A5343E"/>
    <w:rsid w:val="00A53E53"/>
    <w:rsid w:val="00A5418C"/>
    <w:rsid w:val="00A54451"/>
    <w:rsid w:val="00A548A0"/>
    <w:rsid w:val="00A55F29"/>
    <w:rsid w:val="00A56248"/>
    <w:rsid w:val="00A573B2"/>
    <w:rsid w:val="00A57A55"/>
    <w:rsid w:val="00A57CC7"/>
    <w:rsid w:val="00A60153"/>
    <w:rsid w:val="00A6097C"/>
    <w:rsid w:val="00A6101E"/>
    <w:rsid w:val="00A61796"/>
    <w:rsid w:val="00A628E3"/>
    <w:rsid w:val="00A62EEF"/>
    <w:rsid w:val="00A632B2"/>
    <w:rsid w:val="00A63848"/>
    <w:rsid w:val="00A64A1A"/>
    <w:rsid w:val="00A64E3D"/>
    <w:rsid w:val="00A651BA"/>
    <w:rsid w:val="00A65529"/>
    <w:rsid w:val="00A65B59"/>
    <w:rsid w:val="00A66AFD"/>
    <w:rsid w:val="00A66C4B"/>
    <w:rsid w:val="00A672F2"/>
    <w:rsid w:val="00A67430"/>
    <w:rsid w:val="00A6799E"/>
    <w:rsid w:val="00A7079B"/>
    <w:rsid w:val="00A71462"/>
    <w:rsid w:val="00A716B9"/>
    <w:rsid w:val="00A718DC"/>
    <w:rsid w:val="00A718EF"/>
    <w:rsid w:val="00A71C91"/>
    <w:rsid w:val="00A71D8E"/>
    <w:rsid w:val="00A71FDC"/>
    <w:rsid w:val="00A72414"/>
    <w:rsid w:val="00A72E8C"/>
    <w:rsid w:val="00A72EC3"/>
    <w:rsid w:val="00A730BD"/>
    <w:rsid w:val="00A7336D"/>
    <w:rsid w:val="00A73984"/>
    <w:rsid w:val="00A73FA7"/>
    <w:rsid w:val="00A747F7"/>
    <w:rsid w:val="00A7487E"/>
    <w:rsid w:val="00A7535D"/>
    <w:rsid w:val="00A757F6"/>
    <w:rsid w:val="00A75A09"/>
    <w:rsid w:val="00A75AA5"/>
    <w:rsid w:val="00A76381"/>
    <w:rsid w:val="00A763BE"/>
    <w:rsid w:val="00A8177C"/>
    <w:rsid w:val="00A84001"/>
    <w:rsid w:val="00A8489E"/>
    <w:rsid w:val="00A85C88"/>
    <w:rsid w:val="00A871E1"/>
    <w:rsid w:val="00A87657"/>
    <w:rsid w:val="00A87B50"/>
    <w:rsid w:val="00A87EE5"/>
    <w:rsid w:val="00A90C6A"/>
    <w:rsid w:val="00A911FD"/>
    <w:rsid w:val="00A92EA0"/>
    <w:rsid w:val="00A9321C"/>
    <w:rsid w:val="00A9340D"/>
    <w:rsid w:val="00A93609"/>
    <w:rsid w:val="00A94902"/>
    <w:rsid w:val="00A949E8"/>
    <w:rsid w:val="00A96272"/>
    <w:rsid w:val="00A970DC"/>
    <w:rsid w:val="00A973EB"/>
    <w:rsid w:val="00A9759F"/>
    <w:rsid w:val="00A976CB"/>
    <w:rsid w:val="00AA154F"/>
    <w:rsid w:val="00AA20B0"/>
    <w:rsid w:val="00AA28D1"/>
    <w:rsid w:val="00AA3CB7"/>
    <w:rsid w:val="00AA42CD"/>
    <w:rsid w:val="00AA60A4"/>
    <w:rsid w:val="00AA62E9"/>
    <w:rsid w:val="00AA7BC8"/>
    <w:rsid w:val="00AB01A2"/>
    <w:rsid w:val="00AB183A"/>
    <w:rsid w:val="00AB26B0"/>
    <w:rsid w:val="00AB2885"/>
    <w:rsid w:val="00AB3765"/>
    <w:rsid w:val="00AB52C9"/>
    <w:rsid w:val="00AB5864"/>
    <w:rsid w:val="00AB5AFE"/>
    <w:rsid w:val="00AB7733"/>
    <w:rsid w:val="00AB77D3"/>
    <w:rsid w:val="00AB7DB9"/>
    <w:rsid w:val="00AC06CF"/>
    <w:rsid w:val="00AC0EEA"/>
    <w:rsid w:val="00AC14E7"/>
    <w:rsid w:val="00AC1EB0"/>
    <w:rsid w:val="00AC242B"/>
    <w:rsid w:val="00AC38A9"/>
    <w:rsid w:val="00AC4A5E"/>
    <w:rsid w:val="00AC6257"/>
    <w:rsid w:val="00AC6270"/>
    <w:rsid w:val="00AC6907"/>
    <w:rsid w:val="00AC7DF1"/>
    <w:rsid w:val="00AD0287"/>
    <w:rsid w:val="00AD0B72"/>
    <w:rsid w:val="00AD141C"/>
    <w:rsid w:val="00AD1969"/>
    <w:rsid w:val="00AD1F32"/>
    <w:rsid w:val="00AD2FB5"/>
    <w:rsid w:val="00AD3686"/>
    <w:rsid w:val="00AD3747"/>
    <w:rsid w:val="00AD3E1F"/>
    <w:rsid w:val="00AD43FE"/>
    <w:rsid w:val="00AD4714"/>
    <w:rsid w:val="00AD4D41"/>
    <w:rsid w:val="00AD51E5"/>
    <w:rsid w:val="00AD55B9"/>
    <w:rsid w:val="00AD58E7"/>
    <w:rsid w:val="00AD5AC0"/>
    <w:rsid w:val="00AD5DD9"/>
    <w:rsid w:val="00AD669B"/>
    <w:rsid w:val="00AD792E"/>
    <w:rsid w:val="00AD7F08"/>
    <w:rsid w:val="00AE1690"/>
    <w:rsid w:val="00AE22FD"/>
    <w:rsid w:val="00AE2CDA"/>
    <w:rsid w:val="00AE3A8A"/>
    <w:rsid w:val="00AE3F52"/>
    <w:rsid w:val="00AE47BB"/>
    <w:rsid w:val="00AE489D"/>
    <w:rsid w:val="00AE4CE2"/>
    <w:rsid w:val="00AE558B"/>
    <w:rsid w:val="00AE580E"/>
    <w:rsid w:val="00AE591A"/>
    <w:rsid w:val="00AE652B"/>
    <w:rsid w:val="00AE70CC"/>
    <w:rsid w:val="00AE7355"/>
    <w:rsid w:val="00AE7866"/>
    <w:rsid w:val="00AE7B3D"/>
    <w:rsid w:val="00AF09C7"/>
    <w:rsid w:val="00AF0E05"/>
    <w:rsid w:val="00AF0FC1"/>
    <w:rsid w:val="00AF14DD"/>
    <w:rsid w:val="00AF1952"/>
    <w:rsid w:val="00AF1EE1"/>
    <w:rsid w:val="00AF26C1"/>
    <w:rsid w:val="00AF3608"/>
    <w:rsid w:val="00AF3A46"/>
    <w:rsid w:val="00AF456B"/>
    <w:rsid w:val="00AF46F3"/>
    <w:rsid w:val="00AF5042"/>
    <w:rsid w:val="00AF5EA1"/>
    <w:rsid w:val="00AF6435"/>
    <w:rsid w:val="00AF644F"/>
    <w:rsid w:val="00AF65D6"/>
    <w:rsid w:val="00AF7494"/>
    <w:rsid w:val="00AF7EBF"/>
    <w:rsid w:val="00B00992"/>
    <w:rsid w:val="00B0178B"/>
    <w:rsid w:val="00B0228F"/>
    <w:rsid w:val="00B026F8"/>
    <w:rsid w:val="00B03192"/>
    <w:rsid w:val="00B032C4"/>
    <w:rsid w:val="00B03DEA"/>
    <w:rsid w:val="00B045FE"/>
    <w:rsid w:val="00B04C0F"/>
    <w:rsid w:val="00B04F3E"/>
    <w:rsid w:val="00B05377"/>
    <w:rsid w:val="00B055E8"/>
    <w:rsid w:val="00B0569E"/>
    <w:rsid w:val="00B05B78"/>
    <w:rsid w:val="00B06AB5"/>
    <w:rsid w:val="00B06E7D"/>
    <w:rsid w:val="00B07837"/>
    <w:rsid w:val="00B10214"/>
    <w:rsid w:val="00B120D9"/>
    <w:rsid w:val="00B126B8"/>
    <w:rsid w:val="00B1302F"/>
    <w:rsid w:val="00B14BC2"/>
    <w:rsid w:val="00B15DA3"/>
    <w:rsid w:val="00B175EF"/>
    <w:rsid w:val="00B17706"/>
    <w:rsid w:val="00B205F4"/>
    <w:rsid w:val="00B21170"/>
    <w:rsid w:val="00B2181F"/>
    <w:rsid w:val="00B226A9"/>
    <w:rsid w:val="00B2319D"/>
    <w:rsid w:val="00B240DD"/>
    <w:rsid w:val="00B24FFB"/>
    <w:rsid w:val="00B2688C"/>
    <w:rsid w:val="00B27523"/>
    <w:rsid w:val="00B27EB5"/>
    <w:rsid w:val="00B30B0A"/>
    <w:rsid w:val="00B30FAE"/>
    <w:rsid w:val="00B3141C"/>
    <w:rsid w:val="00B317A9"/>
    <w:rsid w:val="00B317D6"/>
    <w:rsid w:val="00B33164"/>
    <w:rsid w:val="00B333F6"/>
    <w:rsid w:val="00B3348F"/>
    <w:rsid w:val="00B3396C"/>
    <w:rsid w:val="00B34B15"/>
    <w:rsid w:val="00B35395"/>
    <w:rsid w:val="00B35778"/>
    <w:rsid w:val="00B35D26"/>
    <w:rsid w:val="00B36047"/>
    <w:rsid w:val="00B36107"/>
    <w:rsid w:val="00B37FCD"/>
    <w:rsid w:val="00B37FE2"/>
    <w:rsid w:val="00B40008"/>
    <w:rsid w:val="00B40079"/>
    <w:rsid w:val="00B404A4"/>
    <w:rsid w:val="00B42909"/>
    <w:rsid w:val="00B4407D"/>
    <w:rsid w:val="00B45B68"/>
    <w:rsid w:val="00B45DBB"/>
    <w:rsid w:val="00B46058"/>
    <w:rsid w:val="00B50440"/>
    <w:rsid w:val="00B50DE6"/>
    <w:rsid w:val="00B51BB6"/>
    <w:rsid w:val="00B5265A"/>
    <w:rsid w:val="00B52EAB"/>
    <w:rsid w:val="00B5320E"/>
    <w:rsid w:val="00B53320"/>
    <w:rsid w:val="00B53496"/>
    <w:rsid w:val="00B53AED"/>
    <w:rsid w:val="00B55C51"/>
    <w:rsid w:val="00B5649F"/>
    <w:rsid w:val="00B5705C"/>
    <w:rsid w:val="00B6019C"/>
    <w:rsid w:val="00B6094D"/>
    <w:rsid w:val="00B61358"/>
    <w:rsid w:val="00B61B62"/>
    <w:rsid w:val="00B62014"/>
    <w:rsid w:val="00B62925"/>
    <w:rsid w:val="00B62BFC"/>
    <w:rsid w:val="00B62FC0"/>
    <w:rsid w:val="00B63D19"/>
    <w:rsid w:val="00B64DB6"/>
    <w:rsid w:val="00B65171"/>
    <w:rsid w:val="00B665E7"/>
    <w:rsid w:val="00B6759F"/>
    <w:rsid w:val="00B67E24"/>
    <w:rsid w:val="00B67E8A"/>
    <w:rsid w:val="00B72009"/>
    <w:rsid w:val="00B72260"/>
    <w:rsid w:val="00B77050"/>
    <w:rsid w:val="00B809D9"/>
    <w:rsid w:val="00B80E01"/>
    <w:rsid w:val="00B81E38"/>
    <w:rsid w:val="00B8269A"/>
    <w:rsid w:val="00B827FF"/>
    <w:rsid w:val="00B83202"/>
    <w:rsid w:val="00B83616"/>
    <w:rsid w:val="00B8394B"/>
    <w:rsid w:val="00B83989"/>
    <w:rsid w:val="00B83A6D"/>
    <w:rsid w:val="00B83D3E"/>
    <w:rsid w:val="00B84416"/>
    <w:rsid w:val="00B84C85"/>
    <w:rsid w:val="00B85E71"/>
    <w:rsid w:val="00B87AE8"/>
    <w:rsid w:val="00B87BC5"/>
    <w:rsid w:val="00B90A6D"/>
    <w:rsid w:val="00B90F63"/>
    <w:rsid w:val="00B9167E"/>
    <w:rsid w:val="00B9251F"/>
    <w:rsid w:val="00B92AB7"/>
    <w:rsid w:val="00B93823"/>
    <w:rsid w:val="00B946FD"/>
    <w:rsid w:val="00B94987"/>
    <w:rsid w:val="00B9586C"/>
    <w:rsid w:val="00B96134"/>
    <w:rsid w:val="00B96CC4"/>
    <w:rsid w:val="00B96CEB"/>
    <w:rsid w:val="00B97554"/>
    <w:rsid w:val="00BA2320"/>
    <w:rsid w:val="00BA2793"/>
    <w:rsid w:val="00BA5D09"/>
    <w:rsid w:val="00BA6F38"/>
    <w:rsid w:val="00BA740F"/>
    <w:rsid w:val="00BA7BAF"/>
    <w:rsid w:val="00BB06EB"/>
    <w:rsid w:val="00BB0731"/>
    <w:rsid w:val="00BB0B49"/>
    <w:rsid w:val="00BB314E"/>
    <w:rsid w:val="00BB348B"/>
    <w:rsid w:val="00BB36B9"/>
    <w:rsid w:val="00BB39C3"/>
    <w:rsid w:val="00BB3A8C"/>
    <w:rsid w:val="00BB4A9A"/>
    <w:rsid w:val="00BB4D7C"/>
    <w:rsid w:val="00BB712C"/>
    <w:rsid w:val="00BB7FF8"/>
    <w:rsid w:val="00BC1962"/>
    <w:rsid w:val="00BC24BF"/>
    <w:rsid w:val="00BC2527"/>
    <w:rsid w:val="00BC351E"/>
    <w:rsid w:val="00BC4E8C"/>
    <w:rsid w:val="00BC648C"/>
    <w:rsid w:val="00BC6A1D"/>
    <w:rsid w:val="00BC7911"/>
    <w:rsid w:val="00BC7EDB"/>
    <w:rsid w:val="00BD10CB"/>
    <w:rsid w:val="00BD1FA6"/>
    <w:rsid w:val="00BD2EFE"/>
    <w:rsid w:val="00BD3305"/>
    <w:rsid w:val="00BD35E1"/>
    <w:rsid w:val="00BD4431"/>
    <w:rsid w:val="00BD5791"/>
    <w:rsid w:val="00BD64D9"/>
    <w:rsid w:val="00BD7B61"/>
    <w:rsid w:val="00BD7EAF"/>
    <w:rsid w:val="00BE0113"/>
    <w:rsid w:val="00BE0160"/>
    <w:rsid w:val="00BE0CF7"/>
    <w:rsid w:val="00BE1789"/>
    <w:rsid w:val="00BE1E1F"/>
    <w:rsid w:val="00BE31F6"/>
    <w:rsid w:val="00BE41D8"/>
    <w:rsid w:val="00BE41E5"/>
    <w:rsid w:val="00BE4EC2"/>
    <w:rsid w:val="00BE4ED7"/>
    <w:rsid w:val="00BE531C"/>
    <w:rsid w:val="00BE66D0"/>
    <w:rsid w:val="00BE6A0B"/>
    <w:rsid w:val="00BE74A9"/>
    <w:rsid w:val="00BE7512"/>
    <w:rsid w:val="00BE782B"/>
    <w:rsid w:val="00BE7A76"/>
    <w:rsid w:val="00BE7B50"/>
    <w:rsid w:val="00BE7CFB"/>
    <w:rsid w:val="00BE7F96"/>
    <w:rsid w:val="00BE7FA4"/>
    <w:rsid w:val="00BF053F"/>
    <w:rsid w:val="00BF0945"/>
    <w:rsid w:val="00BF0CDC"/>
    <w:rsid w:val="00BF1C60"/>
    <w:rsid w:val="00BF21C4"/>
    <w:rsid w:val="00BF22E4"/>
    <w:rsid w:val="00BF28FA"/>
    <w:rsid w:val="00BF2C8B"/>
    <w:rsid w:val="00BF3056"/>
    <w:rsid w:val="00BF6553"/>
    <w:rsid w:val="00BF6EE1"/>
    <w:rsid w:val="00BF6FF6"/>
    <w:rsid w:val="00BF743C"/>
    <w:rsid w:val="00C01518"/>
    <w:rsid w:val="00C01F2D"/>
    <w:rsid w:val="00C022CC"/>
    <w:rsid w:val="00C04C89"/>
    <w:rsid w:val="00C0502B"/>
    <w:rsid w:val="00C0686F"/>
    <w:rsid w:val="00C06BFD"/>
    <w:rsid w:val="00C074B1"/>
    <w:rsid w:val="00C10CBA"/>
    <w:rsid w:val="00C1104C"/>
    <w:rsid w:val="00C110C1"/>
    <w:rsid w:val="00C11B0F"/>
    <w:rsid w:val="00C12441"/>
    <w:rsid w:val="00C13511"/>
    <w:rsid w:val="00C13889"/>
    <w:rsid w:val="00C14132"/>
    <w:rsid w:val="00C16A89"/>
    <w:rsid w:val="00C170AA"/>
    <w:rsid w:val="00C174C2"/>
    <w:rsid w:val="00C17504"/>
    <w:rsid w:val="00C179D1"/>
    <w:rsid w:val="00C17EDB"/>
    <w:rsid w:val="00C21598"/>
    <w:rsid w:val="00C21B7B"/>
    <w:rsid w:val="00C228A6"/>
    <w:rsid w:val="00C23B1C"/>
    <w:rsid w:val="00C23F5C"/>
    <w:rsid w:val="00C249D8"/>
    <w:rsid w:val="00C24D34"/>
    <w:rsid w:val="00C25D98"/>
    <w:rsid w:val="00C262F2"/>
    <w:rsid w:val="00C27449"/>
    <w:rsid w:val="00C27A0E"/>
    <w:rsid w:val="00C302B9"/>
    <w:rsid w:val="00C306BF"/>
    <w:rsid w:val="00C3105A"/>
    <w:rsid w:val="00C31137"/>
    <w:rsid w:val="00C3265A"/>
    <w:rsid w:val="00C3274B"/>
    <w:rsid w:val="00C32E53"/>
    <w:rsid w:val="00C33465"/>
    <w:rsid w:val="00C343ED"/>
    <w:rsid w:val="00C350FF"/>
    <w:rsid w:val="00C35628"/>
    <w:rsid w:val="00C35A93"/>
    <w:rsid w:val="00C367FB"/>
    <w:rsid w:val="00C371AF"/>
    <w:rsid w:val="00C40B65"/>
    <w:rsid w:val="00C4122C"/>
    <w:rsid w:val="00C41FA2"/>
    <w:rsid w:val="00C456C6"/>
    <w:rsid w:val="00C463FC"/>
    <w:rsid w:val="00C467D6"/>
    <w:rsid w:val="00C47091"/>
    <w:rsid w:val="00C472EE"/>
    <w:rsid w:val="00C4770C"/>
    <w:rsid w:val="00C5243A"/>
    <w:rsid w:val="00C52ED7"/>
    <w:rsid w:val="00C5363D"/>
    <w:rsid w:val="00C54399"/>
    <w:rsid w:val="00C54461"/>
    <w:rsid w:val="00C547DE"/>
    <w:rsid w:val="00C5518C"/>
    <w:rsid w:val="00C557CA"/>
    <w:rsid w:val="00C55DDA"/>
    <w:rsid w:val="00C56E31"/>
    <w:rsid w:val="00C57083"/>
    <w:rsid w:val="00C57927"/>
    <w:rsid w:val="00C60339"/>
    <w:rsid w:val="00C60725"/>
    <w:rsid w:val="00C614D4"/>
    <w:rsid w:val="00C61C77"/>
    <w:rsid w:val="00C6414E"/>
    <w:rsid w:val="00C65007"/>
    <w:rsid w:val="00C65751"/>
    <w:rsid w:val="00C658DE"/>
    <w:rsid w:val="00C660F3"/>
    <w:rsid w:val="00C66305"/>
    <w:rsid w:val="00C67675"/>
    <w:rsid w:val="00C67850"/>
    <w:rsid w:val="00C70827"/>
    <w:rsid w:val="00C7167A"/>
    <w:rsid w:val="00C716CC"/>
    <w:rsid w:val="00C72A5E"/>
    <w:rsid w:val="00C74477"/>
    <w:rsid w:val="00C75822"/>
    <w:rsid w:val="00C7589C"/>
    <w:rsid w:val="00C75D69"/>
    <w:rsid w:val="00C77322"/>
    <w:rsid w:val="00C77FBD"/>
    <w:rsid w:val="00C8002D"/>
    <w:rsid w:val="00C801C0"/>
    <w:rsid w:val="00C8043B"/>
    <w:rsid w:val="00C809DA"/>
    <w:rsid w:val="00C80A67"/>
    <w:rsid w:val="00C82206"/>
    <w:rsid w:val="00C82668"/>
    <w:rsid w:val="00C82A24"/>
    <w:rsid w:val="00C833EF"/>
    <w:rsid w:val="00C8633E"/>
    <w:rsid w:val="00C9029A"/>
    <w:rsid w:val="00C9134C"/>
    <w:rsid w:val="00C91505"/>
    <w:rsid w:val="00C91B70"/>
    <w:rsid w:val="00C92057"/>
    <w:rsid w:val="00C92C9D"/>
    <w:rsid w:val="00C9326C"/>
    <w:rsid w:val="00C934CD"/>
    <w:rsid w:val="00C93542"/>
    <w:rsid w:val="00C93ABA"/>
    <w:rsid w:val="00C93DD9"/>
    <w:rsid w:val="00C943BB"/>
    <w:rsid w:val="00C953FD"/>
    <w:rsid w:val="00C966D6"/>
    <w:rsid w:val="00C971E5"/>
    <w:rsid w:val="00C9759D"/>
    <w:rsid w:val="00C9787F"/>
    <w:rsid w:val="00CA265B"/>
    <w:rsid w:val="00CA3E11"/>
    <w:rsid w:val="00CA4192"/>
    <w:rsid w:val="00CA49D8"/>
    <w:rsid w:val="00CA5D88"/>
    <w:rsid w:val="00CA6458"/>
    <w:rsid w:val="00CA6770"/>
    <w:rsid w:val="00CA6C94"/>
    <w:rsid w:val="00CA6D6B"/>
    <w:rsid w:val="00CA6F77"/>
    <w:rsid w:val="00CA77FA"/>
    <w:rsid w:val="00CA7E9F"/>
    <w:rsid w:val="00CB09C9"/>
    <w:rsid w:val="00CB0A05"/>
    <w:rsid w:val="00CB0CFD"/>
    <w:rsid w:val="00CB12A4"/>
    <w:rsid w:val="00CB46AA"/>
    <w:rsid w:val="00CB5D6D"/>
    <w:rsid w:val="00CB670F"/>
    <w:rsid w:val="00CB6A2C"/>
    <w:rsid w:val="00CB6E00"/>
    <w:rsid w:val="00CB7DD1"/>
    <w:rsid w:val="00CC05B4"/>
    <w:rsid w:val="00CC2150"/>
    <w:rsid w:val="00CC3F5F"/>
    <w:rsid w:val="00CC3FDF"/>
    <w:rsid w:val="00CC4B00"/>
    <w:rsid w:val="00CC62E2"/>
    <w:rsid w:val="00CC6E4D"/>
    <w:rsid w:val="00CC6E71"/>
    <w:rsid w:val="00CC7A54"/>
    <w:rsid w:val="00CC7FAD"/>
    <w:rsid w:val="00CD04C7"/>
    <w:rsid w:val="00CD0509"/>
    <w:rsid w:val="00CD0AA6"/>
    <w:rsid w:val="00CD2CF6"/>
    <w:rsid w:val="00CD32E1"/>
    <w:rsid w:val="00CD3534"/>
    <w:rsid w:val="00CD53A8"/>
    <w:rsid w:val="00CD583A"/>
    <w:rsid w:val="00CD5937"/>
    <w:rsid w:val="00CD691B"/>
    <w:rsid w:val="00CD6B31"/>
    <w:rsid w:val="00CD6BBF"/>
    <w:rsid w:val="00CD744D"/>
    <w:rsid w:val="00CE051D"/>
    <w:rsid w:val="00CE0D77"/>
    <w:rsid w:val="00CE140A"/>
    <w:rsid w:val="00CE263D"/>
    <w:rsid w:val="00CE3510"/>
    <w:rsid w:val="00CE3D9A"/>
    <w:rsid w:val="00CE4579"/>
    <w:rsid w:val="00CE54C7"/>
    <w:rsid w:val="00CE5CC1"/>
    <w:rsid w:val="00CE5FAC"/>
    <w:rsid w:val="00CE721B"/>
    <w:rsid w:val="00CE781D"/>
    <w:rsid w:val="00CE7969"/>
    <w:rsid w:val="00CF01F3"/>
    <w:rsid w:val="00CF173E"/>
    <w:rsid w:val="00CF362B"/>
    <w:rsid w:val="00CF3C0D"/>
    <w:rsid w:val="00CF40BF"/>
    <w:rsid w:val="00CF427A"/>
    <w:rsid w:val="00CF4A37"/>
    <w:rsid w:val="00CF51C3"/>
    <w:rsid w:val="00CF5D00"/>
    <w:rsid w:val="00CF5DEF"/>
    <w:rsid w:val="00CF6121"/>
    <w:rsid w:val="00CF7ED6"/>
    <w:rsid w:val="00D00C8F"/>
    <w:rsid w:val="00D01762"/>
    <w:rsid w:val="00D0359C"/>
    <w:rsid w:val="00D040A1"/>
    <w:rsid w:val="00D049C4"/>
    <w:rsid w:val="00D0553E"/>
    <w:rsid w:val="00D06350"/>
    <w:rsid w:val="00D063A8"/>
    <w:rsid w:val="00D06443"/>
    <w:rsid w:val="00D06B3E"/>
    <w:rsid w:val="00D06CA6"/>
    <w:rsid w:val="00D074FD"/>
    <w:rsid w:val="00D07A80"/>
    <w:rsid w:val="00D10620"/>
    <w:rsid w:val="00D1104D"/>
    <w:rsid w:val="00D11AE9"/>
    <w:rsid w:val="00D12E80"/>
    <w:rsid w:val="00D130DD"/>
    <w:rsid w:val="00D15542"/>
    <w:rsid w:val="00D15DC7"/>
    <w:rsid w:val="00D167F0"/>
    <w:rsid w:val="00D17820"/>
    <w:rsid w:val="00D17EB1"/>
    <w:rsid w:val="00D202F3"/>
    <w:rsid w:val="00D24BD9"/>
    <w:rsid w:val="00D24C93"/>
    <w:rsid w:val="00D254E3"/>
    <w:rsid w:val="00D25AF0"/>
    <w:rsid w:val="00D27115"/>
    <w:rsid w:val="00D308B7"/>
    <w:rsid w:val="00D31168"/>
    <w:rsid w:val="00D31DCF"/>
    <w:rsid w:val="00D32302"/>
    <w:rsid w:val="00D32C3E"/>
    <w:rsid w:val="00D336EB"/>
    <w:rsid w:val="00D3499E"/>
    <w:rsid w:val="00D35522"/>
    <w:rsid w:val="00D35609"/>
    <w:rsid w:val="00D359C3"/>
    <w:rsid w:val="00D36041"/>
    <w:rsid w:val="00D36790"/>
    <w:rsid w:val="00D379BE"/>
    <w:rsid w:val="00D40002"/>
    <w:rsid w:val="00D405F6"/>
    <w:rsid w:val="00D408CC"/>
    <w:rsid w:val="00D415C6"/>
    <w:rsid w:val="00D42E81"/>
    <w:rsid w:val="00D43B76"/>
    <w:rsid w:val="00D43D75"/>
    <w:rsid w:val="00D446D4"/>
    <w:rsid w:val="00D45236"/>
    <w:rsid w:val="00D4657D"/>
    <w:rsid w:val="00D46933"/>
    <w:rsid w:val="00D4797B"/>
    <w:rsid w:val="00D52CF7"/>
    <w:rsid w:val="00D52F6A"/>
    <w:rsid w:val="00D53351"/>
    <w:rsid w:val="00D54098"/>
    <w:rsid w:val="00D54486"/>
    <w:rsid w:val="00D54C04"/>
    <w:rsid w:val="00D55773"/>
    <w:rsid w:val="00D574B2"/>
    <w:rsid w:val="00D57AA8"/>
    <w:rsid w:val="00D57D62"/>
    <w:rsid w:val="00D615F9"/>
    <w:rsid w:val="00D624C9"/>
    <w:rsid w:val="00D6257E"/>
    <w:rsid w:val="00D62728"/>
    <w:rsid w:val="00D6404D"/>
    <w:rsid w:val="00D64BDB"/>
    <w:rsid w:val="00D65F17"/>
    <w:rsid w:val="00D66135"/>
    <w:rsid w:val="00D66943"/>
    <w:rsid w:val="00D66BE6"/>
    <w:rsid w:val="00D710D4"/>
    <w:rsid w:val="00D723D5"/>
    <w:rsid w:val="00D725CE"/>
    <w:rsid w:val="00D725F0"/>
    <w:rsid w:val="00D726E4"/>
    <w:rsid w:val="00D73696"/>
    <w:rsid w:val="00D7391C"/>
    <w:rsid w:val="00D73C47"/>
    <w:rsid w:val="00D73D39"/>
    <w:rsid w:val="00D75655"/>
    <w:rsid w:val="00D76427"/>
    <w:rsid w:val="00D76DB9"/>
    <w:rsid w:val="00D76EDF"/>
    <w:rsid w:val="00D80133"/>
    <w:rsid w:val="00D80D41"/>
    <w:rsid w:val="00D8122D"/>
    <w:rsid w:val="00D81292"/>
    <w:rsid w:val="00D81362"/>
    <w:rsid w:val="00D8156C"/>
    <w:rsid w:val="00D8217B"/>
    <w:rsid w:val="00D83276"/>
    <w:rsid w:val="00D83BA2"/>
    <w:rsid w:val="00D848E3"/>
    <w:rsid w:val="00D85469"/>
    <w:rsid w:val="00D85EAC"/>
    <w:rsid w:val="00D86B9C"/>
    <w:rsid w:val="00D86FAE"/>
    <w:rsid w:val="00D876B5"/>
    <w:rsid w:val="00D9007B"/>
    <w:rsid w:val="00D91BB7"/>
    <w:rsid w:val="00D928F2"/>
    <w:rsid w:val="00D92A12"/>
    <w:rsid w:val="00D933BE"/>
    <w:rsid w:val="00D93C11"/>
    <w:rsid w:val="00D94493"/>
    <w:rsid w:val="00D948AF"/>
    <w:rsid w:val="00D956E9"/>
    <w:rsid w:val="00D957A5"/>
    <w:rsid w:val="00D96DD9"/>
    <w:rsid w:val="00D9725D"/>
    <w:rsid w:val="00D97706"/>
    <w:rsid w:val="00D978D9"/>
    <w:rsid w:val="00D97B52"/>
    <w:rsid w:val="00D97CDF"/>
    <w:rsid w:val="00DA1138"/>
    <w:rsid w:val="00DA179A"/>
    <w:rsid w:val="00DA29ED"/>
    <w:rsid w:val="00DA31C0"/>
    <w:rsid w:val="00DA388B"/>
    <w:rsid w:val="00DA4D5B"/>
    <w:rsid w:val="00DA61C8"/>
    <w:rsid w:val="00DA65E0"/>
    <w:rsid w:val="00DA6BA1"/>
    <w:rsid w:val="00DA7600"/>
    <w:rsid w:val="00DB0381"/>
    <w:rsid w:val="00DB0445"/>
    <w:rsid w:val="00DB0834"/>
    <w:rsid w:val="00DB0DA8"/>
    <w:rsid w:val="00DB19B8"/>
    <w:rsid w:val="00DB26BE"/>
    <w:rsid w:val="00DB2B56"/>
    <w:rsid w:val="00DB3EA5"/>
    <w:rsid w:val="00DB454A"/>
    <w:rsid w:val="00DB463C"/>
    <w:rsid w:val="00DB4761"/>
    <w:rsid w:val="00DB4976"/>
    <w:rsid w:val="00DB4E9D"/>
    <w:rsid w:val="00DB50F9"/>
    <w:rsid w:val="00DB516C"/>
    <w:rsid w:val="00DB6D7A"/>
    <w:rsid w:val="00DB6E6F"/>
    <w:rsid w:val="00DB74D7"/>
    <w:rsid w:val="00DC09D7"/>
    <w:rsid w:val="00DC2D4B"/>
    <w:rsid w:val="00DC3406"/>
    <w:rsid w:val="00DC3A00"/>
    <w:rsid w:val="00DC3A34"/>
    <w:rsid w:val="00DC3D55"/>
    <w:rsid w:val="00DC5BA3"/>
    <w:rsid w:val="00DC670E"/>
    <w:rsid w:val="00DC72FF"/>
    <w:rsid w:val="00DC7B3F"/>
    <w:rsid w:val="00DC7F4A"/>
    <w:rsid w:val="00DD01DD"/>
    <w:rsid w:val="00DD05CA"/>
    <w:rsid w:val="00DD1572"/>
    <w:rsid w:val="00DD1A59"/>
    <w:rsid w:val="00DD21C7"/>
    <w:rsid w:val="00DD2330"/>
    <w:rsid w:val="00DD25E0"/>
    <w:rsid w:val="00DD2731"/>
    <w:rsid w:val="00DD2F88"/>
    <w:rsid w:val="00DD334C"/>
    <w:rsid w:val="00DD38CF"/>
    <w:rsid w:val="00DD3C17"/>
    <w:rsid w:val="00DD409B"/>
    <w:rsid w:val="00DD5A6D"/>
    <w:rsid w:val="00DD6554"/>
    <w:rsid w:val="00DD6CF8"/>
    <w:rsid w:val="00DD7611"/>
    <w:rsid w:val="00DD7C20"/>
    <w:rsid w:val="00DE1918"/>
    <w:rsid w:val="00DE1A90"/>
    <w:rsid w:val="00DE2CA3"/>
    <w:rsid w:val="00DE2FDF"/>
    <w:rsid w:val="00DE3769"/>
    <w:rsid w:val="00DE47B5"/>
    <w:rsid w:val="00DE4D12"/>
    <w:rsid w:val="00DE57C6"/>
    <w:rsid w:val="00DE57E2"/>
    <w:rsid w:val="00DE5E8C"/>
    <w:rsid w:val="00DE6097"/>
    <w:rsid w:val="00DE6174"/>
    <w:rsid w:val="00DF02B9"/>
    <w:rsid w:val="00DF05A5"/>
    <w:rsid w:val="00DF05D3"/>
    <w:rsid w:val="00DF061C"/>
    <w:rsid w:val="00DF0688"/>
    <w:rsid w:val="00DF222C"/>
    <w:rsid w:val="00DF3BDD"/>
    <w:rsid w:val="00DF45C0"/>
    <w:rsid w:val="00DF5F93"/>
    <w:rsid w:val="00DF6D23"/>
    <w:rsid w:val="00DF74A1"/>
    <w:rsid w:val="00DF7984"/>
    <w:rsid w:val="00E01763"/>
    <w:rsid w:val="00E01A8A"/>
    <w:rsid w:val="00E01DC6"/>
    <w:rsid w:val="00E03295"/>
    <w:rsid w:val="00E032CF"/>
    <w:rsid w:val="00E04EF7"/>
    <w:rsid w:val="00E04FE7"/>
    <w:rsid w:val="00E057B8"/>
    <w:rsid w:val="00E07D8E"/>
    <w:rsid w:val="00E1045F"/>
    <w:rsid w:val="00E10D39"/>
    <w:rsid w:val="00E10F6A"/>
    <w:rsid w:val="00E11092"/>
    <w:rsid w:val="00E11568"/>
    <w:rsid w:val="00E1197E"/>
    <w:rsid w:val="00E13264"/>
    <w:rsid w:val="00E13786"/>
    <w:rsid w:val="00E1449E"/>
    <w:rsid w:val="00E14FD5"/>
    <w:rsid w:val="00E167A4"/>
    <w:rsid w:val="00E1689E"/>
    <w:rsid w:val="00E2018B"/>
    <w:rsid w:val="00E20A03"/>
    <w:rsid w:val="00E20F48"/>
    <w:rsid w:val="00E216AF"/>
    <w:rsid w:val="00E21B81"/>
    <w:rsid w:val="00E21E57"/>
    <w:rsid w:val="00E2371B"/>
    <w:rsid w:val="00E23C18"/>
    <w:rsid w:val="00E2426A"/>
    <w:rsid w:val="00E257D8"/>
    <w:rsid w:val="00E25E6B"/>
    <w:rsid w:val="00E2698A"/>
    <w:rsid w:val="00E26E16"/>
    <w:rsid w:val="00E27086"/>
    <w:rsid w:val="00E278DF"/>
    <w:rsid w:val="00E300CC"/>
    <w:rsid w:val="00E312BC"/>
    <w:rsid w:val="00E3353E"/>
    <w:rsid w:val="00E33DAD"/>
    <w:rsid w:val="00E3405E"/>
    <w:rsid w:val="00E35E1F"/>
    <w:rsid w:val="00E36C26"/>
    <w:rsid w:val="00E3705C"/>
    <w:rsid w:val="00E373C1"/>
    <w:rsid w:val="00E37CA7"/>
    <w:rsid w:val="00E37F18"/>
    <w:rsid w:val="00E40ABF"/>
    <w:rsid w:val="00E4171B"/>
    <w:rsid w:val="00E41971"/>
    <w:rsid w:val="00E43363"/>
    <w:rsid w:val="00E4397A"/>
    <w:rsid w:val="00E43A5B"/>
    <w:rsid w:val="00E43BA1"/>
    <w:rsid w:val="00E44FFE"/>
    <w:rsid w:val="00E45796"/>
    <w:rsid w:val="00E457A8"/>
    <w:rsid w:val="00E466CF"/>
    <w:rsid w:val="00E46778"/>
    <w:rsid w:val="00E5000A"/>
    <w:rsid w:val="00E50440"/>
    <w:rsid w:val="00E509CB"/>
    <w:rsid w:val="00E50E18"/>
    <w:rsid w:val="00E50E2A"/>
    <w:rsid w:val="00E511C1"/>
    <w:rsid w:val="00E51897"/>
    <w:rsid w:val="00E523AB"/>
    <w:rsid w:val="00E525F2"/>
    <w:rsid w:val="00E5294A"/>
    <w:rsid w:val="00E5338C"/>
    <w:rsid w:val="00E5340E"/>
    <w:rsid w:val="00E536DA"/>
    <w:rsid w:val="00E53B36"/>
    <w:rsid w:val="00E54FD3"/>
    <w:rsid w:val="00E5528F"/>
    <w:rsid w:val="00E60954"/>
    <w:rsid w:val="00E60D29"/>
    <w:rsid w:val="00E63353"/>
    <w:rsid w:val="00E63798"/>
    <w:rsid w:val="00E63DC2"/>
    <w:rsid w:val="00E64EA4"/>
    <w:rsid w:val="00E650D8"/>
    <w:rsid w:val="00E65AB0"/>
    <w:rsid w:val="00E66A62"/>
    <w:rsid w:val="00E6762C"/>
    <w:rsid w:val="00E7050C"/>
    <w:rsid w:val="00E70D04"/>
    <w:rsid w:val="00E71EBA"/>
    <w:rsid w:val="00E720CB"/>
    <w:rsid w:val="00E734D9"/>
    <w:rsid w:val="00E73840"/>
    <w:rsid w:val="00E7562D"/>
    <w:rsid w:val="00E763E1"/>
    <w:rsid w:val="00E7697F"/>
    <w:rsid w:val="00E7779D"/>
    <w:rsid w:val="00E77937"/>
    <w:rsid w:val="00E77CE5"/>
    <w:rsid w:val="00E812B1"/>
    <w:rsid w:val="00E82422"/>
    <w:rsid w:val="00E831DA"/>
    <w:rsid w:val="00E8381E"/>
    <w:rsid w:val="00E847E0"/>
    <w:rsid w:val="00E84C21"/>
    <w:rsid w:val="00E85137"/>
    <w:rsid w:val="00E852B7"/>
    <w:rsid w:val="00E85621"/>
    <w:rsid w:val="00E857F5"/>
    <w:rsid w:val="00E86059"/>
    <w:rsid w:val="00E86B91"/>
    <w:rsid w:val="00E8771E"/>
    <w:rsid w:val="00E8784C"/>
    <w:rsid w:val="00E87CFE"/>
    <w:rsid w:val="00E92917"/>
    <w:rsid w:val="00E93B61"/>
    <w:rsid w:val="00E93CE7"/>
    <w:rsid w:val="00E941D4"/>
    <w:rsid w:val="00E943A7"/>
    <w:rsid w:val="00E944FC"/>
    <w:rsid w:val="00E95019"/>
    <w:rsid w:val="00E9504E"/>
    <w:rsid w:val="00E9527B"/>
    <w:rsid w:val="00E95830"/>
    <w:rsid w:val="00E9590C"/>
    <w:rsid w:val="00E95B1B"/>
    <w:rsid w:val="00E95FEB"/>
    <w:rsid w:val="00E96973"/>
    <w:rsid w:val="00E96DE6"/>
    <w:rsid w:val="00E975ED"/>
    <w:rsid w:val="00E97AD2"/>
    <w:rsid w:val="00EA06DE"/>
    <w:rsid w:val="00EA0DAD"/>
    <w:rsid w:val="00EA208D"/>
    <w:rsid w:val="00EA2608"/>
    <w:rsid w:val="00EA2FD1"/>
    <w:rsid w:val="00EA4019"/>
    <w:rsid w:val="00EA4D71"/>
    <w:rsid w:val="00EA50A7"/>
    <w:rsid w:val="00EA5E1B"/>
    <w:rsid w:val="00EA6140"/>
    <w:rsid w:val="00EA793D"/>
    <w:rsid w:val="00EA7A41"/>
    <w:rsid w:val="00EB009B"/>
    <w:rsid w:val="00EB024A"/>
    <w:rsid w:val="00EB0595"/>
    <w:rsid w:val="00EB08EB"/>
    <w:rsid w:val="00EB266E"/>
    <w:rsid w:val="00EB3726"/>
    <w:rsid w:val="00EB4B8B"/>
    <w:rsid w:val="00EB5B9E"/>
    <w:rsid w:val="00EB5CBA"/>
    <w:rsid w:val="00EB5D91"/>
    <w:rsid w:val="00EB781C"/>
    <w:rsid w:val="00EC066B"/>
    <w:rsid w:val="00EC2041"/>
    <w:rsid w:val="00EC222C"/>
    <w:rsid w:val="00EC27BC"/>
    <w:rsid w:val="00EC2C8C"/>
    <w:rsid w:val="00EC2D7F"/>
    <w:rsid w:val="00EC3609"/>
    <w:rsid w:val="00EC407A"/>
    <w:rsid w:val="00EC4FC8"/>
    <w:rsid w:val="00EC5017"/>
    <w:rsid w:val="00EC540D"/>
    <w:rsid w:val="00EC5686"/>
    <w:rsid w:val="00EC620A"/>
    <w:rsid w:val="00EC65BA"/>
    <w:rsid w:val="00EC68A0"/>
    <w:rsid w:val="00EC69CA"/>
    <w:rsid w:val="00EC7F8C"/>
    <w:rsid w:val="00ED073B"/>
    <w:rsid w:val="00ED2703"/>
    <w:rsid w:val="00ED2894"/>
    <w:rsid w:val="00ED2947"/>
    <w:rsid w:val="00ED29DB"/>
    <w:rsid w:val="00ED2AC5"/>
    <w:rsid w:val="00ED5520"/>
    <w:rsid w:val="00ED5AA1"/>
    <w:rsid w:val="00ED6E21"/>
    <w:rsid w:val="00ED74DA"/>
    <w:rsid w:val="00ED75CA"/>
    <w:rsid w:val="00ED7F25"/>
    <w:rsid w:val="00EE0D94"/>
    <w:rsid w:val="00EE25EF"/>
    <w:rsid w:val="00EE34BF"/>
    <w:rsid w:val="00EE3A55"/>
    <w:rsid w:val="00EE57E9"/>
    <w:rsid w:val="00EE688A"/>
    <w:rsid w:val="00EE6B9D"/>
    <w:rsid w:val="00EE7664"/>
    <w:rsid w:val="00EE7915"/>
    <w:rsid w:val="00EE7B61"/>
    <w:rsid w:val="00EE7D0E"/>
    <w:rsid w:val="00EE7F1D"/>
    <w:rsid w:val="00EF0A05"/>
    <w:rsid w:val="00EF1422"/>
    <w:rsid w:val="00EF186A"/>
    <w:rsid w:val="00EF1965"/>
    <w:rsid w:val="00EF218E"/>
    <w:rsid w:val="00EF4137"/>
    <w:rsid w:val="00EF4D76"/>
    <w:rsid w:val="00EF4F44"/>
    <w:rsid w:val="00EF5987"/>
    <w:rsid w:val="00EF66A9"/>
    <w:rsid w:val="00EF69D3"/>
    <w:rsid w:val="00EF7021"/>
    <w:rsid w:val="00F00D5D"/>
    <w:rsid w:val="00F015C5"/>
    <w:rsid w:val="00F03110"/>
    <w:rsid w:val="00F03ED1"/>
    <w:rsid w:val="00F0469E"/>
    <w:rsid w:val="00F0577D"/>
    <w:rsid w:val="00F05828"/>
    <w:rsid w:val="00F05BD5"/>
    <w:rsid w:val="00F05E39"/>
    <w:rsid w:val="00F07012"/>
    <w:rsid w:val="00F076F0"/>
    <w:rsid w:val="00F07F25"/>
    <w:rsid w:val="00F10D1B"/>
    <w:rsid w:val="00F11619"/>
    <w:rsid w:val="00F12641"/>
    <w:rsid w:val="00F12D73"/>
    <w:rsid w:val="00F1399A"/>
    <w:rsid w:val="00F13DEB"/>
    <w:rsid w:val="00F14738"/>
    <w:rsid w:val="00F14903"/>
    <w:rsid w:val="00F15380"/>
    <w:rsid w:val="00F153D3"/>
    <w:rsid w:val="00F15B66"/>
    <w:rsid w:val="00F16591"/>
    <w:rsid w:val="00F168CD"/>
    <w:rsid w:val="00F16C91"/>
    <w:rsid w:val="00F170F1"/>
    <w:rsid w:val="00F17573"/>
    <w:rsid w:val="00F17AEF"/>
    <w:rsid w:val="00F17C5E"/>
    <w:rsid w:val="00F2094E"/>
    <w:rsid w:val="00F212B5"/>
    <w:rsid w:val="00F22251"/>
    <w:rsid w:val="00F227A1"/>
    <w:rsid w:val="00F23286"/>
    <w:rsid w:val="00F23330"/>
    <w:rsid w:val="00F23555"/>
    <w:rsid w:val="00F23CB6"/>
    <w:rsid w:val="00F24B9D"/>
    <w:rsid w:val="00F2533F"/>
    <w:rsid w:val="00F26B36"/>
    <w:rsid w:val="00F27AAF"/>
    <w:rsid w:val="00F303C6"/>
    <w:rsid w:val="00F30A85"/>
    <w:rsid w:val="00F30F75"/>
    <w:rsid w:val="00F311A9"/>
    <w:rsid w:val="00F32C43"/>
    <w:rsid w:val="00F33A12"/>
    <w:rsid w:val="00F33E1E"/>
    <w:rsid w:val="00F33F28"/>
    <w:rsid w:val="00F34497"/>
    <w:rsid w:val="00F34879"/>
    <w:rsid w:val="00F34DEE"/>
    <w:rsid w:val="00F36123"/>
    <w:rsid w:val="00F368B8"/>
    <w:rsid w:val="00F374D8"/>
    <w:rsid w:val="00F37DD6"/>
    <w:rsid w:val="00F40297"/>
    <w:rsid w:val="00F4036B"/>
    <w:rsid w:val="00F4064B"/>
    <w:rsid w:val="00F40C91"/>
    <w:rsid w:val="00F412E4"/>
    <w:rsid w:val="00F4165B"/>
    <w:rsid w:val="00F41E1A"/>
    <w:rsid w:val="00F41F94"/>
    <w:rsid w:val="00F41FC2"/>
    <w:rsid w:val="00F4279A"/>
    <w:rsid w:val="00F4307A"/>
    <w:rsid w:val="00F43290"/>
    <w:rsid w:val="00F432D1"/>
    <w:rsid w:val="00F43D91"/>
    <w:rsid w:val="00F447FD"/>
    <w:rsid w:val="00F46C5A"/>
    <w:rsid w:val="00F52E48"/>
    <w:rsid w:val="00F53491"/>
    <w:rsid w:val="00F53A25"/>
    <w:rsid w:val="00F540E0"/>
    <w:rsid w:val="00F546B1"/>
    <w:rsid w:val="00F555F3"/>
    <w:rsid w:val="00F55CB6"/>
    <w:rsid w:val="00F55DC9"/>
    <w:rsid w:val="00F566ED"/>
    <w:rsid w:val="00F568EB"/>
    <w:rsid w:val="00F570AC"/>
    <w:rsid w:val="00F57737"/>
    <w:rsid w:val="00F60C14"/>
    <w:rsid w:val="00F612F0"/>
    <w:rsid w:val="00F614A9"/>
    <w:rsid w:val="00F616FA"/>
    <w:rsid w:val="00F617CA"/>
    <w:rsid w:val="00F621D5"/>
    <w:rsid w:val="00F62FEA"/>
    <w:rsid w:val="00F63A12"/>
    <w:rsid w:val="00F63F92"/>
    <w:rsid w:val="00F64241"/>
    <w:rsid w:val="00F64D7A"/>
    <w:rsid w:val="00F661F5"/>
    <w:rsid w:val="00F66818"/>
    <w:rsid w:val="00F6704C"/>
    <w:rsid w:val="00F67181"/>
    <w:rsid w:val="00F67353"/>
    <w:rsid w:val="00F675EE"/>
    <w:rsid w:val="00F67D75"/>
    <w:rsid w:val="00F67F45"/>
    <w:rsid w:val="00F70382"/>
    <w:rsid w:val="00F70895"/>
    <w:rsid w:val="00F733CB"/>
    <w:rsid w:val="00F74D36"/>
    <w:rsid w:val="00F74DAB"/>
    <w:rsid w:val="00F7516D"/>
    <w:rsid w:val="00F7632F"/>
    <w:rsid w:val="00F76356"/>
    <w:rsid w:val="00F773E5"/>
    <w:rsid w:val="00F7799E"/>
    <w:rsid w:val="00F8073C"/>
    <w:rsid w:val="00F80B07"/>
    <w:rsid w:val="00F82014"/>
    <w:rsid w:val="00F825A9"/>
    <w:rsid w:val="00F83C29"/>
    <w:rsid w:val="00F8462A"/>
    <w:rsid w:val="00F86FE5"/>
    <w:rsid w:val="00F87E40"/>
    <w:rsid w:val="00F900DD"/>
    <w:rsid w:val="00F9111D"/>
    <w:rsid w:val="00F91218"/>
    <w:rsid w:val="00F92B02"/>
    <w:rsid w:val="00F9352E"/>
    <w:rsid w:val="00F9360D"/>
    <w:rsid w:val="00F936B6"/>
    <w:rsid w:val="00F93C0A"/>
    <w:rsid w:val="00F93F25"/>
    <w:rsid w:val="00F9453E"/>
    <w:rsid w:val="00F94604"/>
    <w:rsid w:val="00F95032"/>
    <w:rsid w:val="00F95FB9"/>
    <w:rsid w:val="00F9654B"/>
    <w:rsid w:val="00F968DF"/>
    <w:rsid w:val="00F972F6"/>
    <w:rsid w:val="00F97F4F"/>
    <w:rsid w:val="00F97FAD"/>
    <w:rsid w:val="00FA00C5"/>
    <w:rsid w:val="00FA019B"/>
    <w:rsid w:val="00FA02AF"/>
    <w:rsid w:val="00FA0C6C"/>
    <w:rsid w:val="00FA1A9B"/>
    <w:rsid w:val="00FA22FE"/>
    <w:rsid w:val="00FA2E3B"/>
    <w:rsid w:val="00FA3840"/>
    <w:rsid w:val="00FA3D16"/>
    <w:rsid w:val="00FA3D41"/>
    <w:rsid w:val="00FA4ED8"/>
    <w:rsid w:val="00FA6135"/>
    <w:rsid w:val="00FA6475"/>
    <w:rsid w:val="00FB04B2"/>
    <w:rsid w:val="00FB0AE5"/>
    <w:rsid w:val="00FB0B42"/>
    <w:rsid w:val="00FB1056"/>
    <w:rsid w:val="00FB11CD"/>
    <w:rsid w:val="00FB1C70"/>
    <w:rsid w:val="00FB1FA7"/>
    <w:rsid w:val="00FB2134"/>
    <w:rsid w:val="00FB237A"/>
    <w:rsid w:val="00FB2A3F"/>
    <w:rsid w:val="00FB5021"/>
    <w:rsid w:val="00FB53D7"/>
    <w:rsid w:val="00FB568D"/>
    <w:rsid w:val="00FB5D0F"/>
    <w:rsid w:val="00FB5D8F"/>
    <w:rsid w:val="00FB704D"/>
    <w:rsid w:val="00FB7662"/>
    <w:rsid w:val="00FB7A7B"/>
    <w:rsid w:val="00FC0AAF"/>
    <w:rsid w:val="00FC0CDD"/>
    <w:rsid w:val="00FC1267"/>
    <w:rsid w:val="00FC220D"/>
    <w:rsid w:val="00FC2918"/>
    <w:rsid w:val="00FC38EB"/>
    <w:rsid w:val="00FC3983"/>
    <w:rsid w:val="00FC45FA"/>
    <w:rsid w:val="00FC6009"/>
    <w:rsid w:val="00FC72C1"/>
    <w:rsid w:val="00FC7538"/>
    <w:rsid w:val="00FC7E6A"/>
    <w:rsid w:val="00FD085A"/>
    <w:rsid w:val="00FD0D4D"/>
    <w:rsid w:val="00FD16D8"/>
    <w:rsid w:val="00FD185E"/>
    <w:rsid w:val="00FD1A65"/>
    <w:rsid w:val="00FD2584"/>
    <w:rsid w:val="00FD28E5"/>
    <w:rsid w:val="00FD2E5B"/>
    <w:rsid w:val="00FD37AA"/>
    <w:rsid w:val="00FD3C02"/>
    <w:rsid w:val="00FD3F30"/>
    <w:rsid w:val="00FD53CE"/>
    <w:rsid w:val="00FD573C"/>
    <w:rsid w:val="00FD66D8"/>
    <w:rsid w:val="00FD7320"/>
    <w:rsid w:val="00FE0DFC"/>
    <w:rsid w:val="00FE26BF"/>
    <w:rsid w:val="00FE2E42"/>
    <w:rsid w:val="00FE3EB0"/>
    <w:rsid w:val="00FE4274"/>
    <w:rsid w:val="00FE50D0"/>
    <w:rsid w:val="00FE58FB"/>
    <w:rsid w:val="00FE5B79"/>
    <w:rsid w:val="00FE5D62"/>
    <w:rsid w:val="00FE6499"/>
    <w:rsid w:val="00FF1800"/>
    <w:rsid w:val="00FF1AB1"/>
    <w:rsid w:val="00FF258D"/>
    <w:rsid w:val="00FF2B7A"/>
    <w:rsid w:val="00FF2F48"/>
    <w:rsid w:val="00FF3365"/>
    <w:rsid w:val="00FF46E0"/>
    <w:rsid w:val="00FF5026"/>
    <w:rsid w:val="00FF5FE7"/>
    <w:rsid w:val="00FF647E"/>
    <w:rsid w:val="00FF6A3C"/>
    <w:rsid w:val="01DD5093"/>
    <w:rsid w:val="0490266E"/>
    <w:rsid w:val="04C3C1E1"/>
    <w:rsid w:val="05EA86E9"/>
    <w:rsid w:val="068640BC"/>
    <w:rsid w:val="0C69387E"/>
    <w:rsid w:val="1401643B"/>
    <w:rsid w:val="1469D4AD"/>
    <w:rsid w:val="17599344"/>
    <w:rsid w:val="1B352CFA"/>
    <w:rsid w:val="204C2AD1"/>
    <w:rsid w:val="271F16BD"/>
    <w:rsid w:val="2727A444"/>
    <w:rsid w:val="27976182"/>
    <w:rsid w:val="2967DA1C"/>
    <w:rsid w:val="2E692478"/>
    <w:rsid w:val="32C560CA"/>
    <w:rsid w:val="3538FA40"/>
    <w:rsid w:val="3D5FCE62"/>
    <w:rsid w:val="53F756D9"/>
    <w:rsid w:val="59B6FD43"/>
    <w:rsid w:val="5D47E6A8"/>
    <w:rsid w:val="62C8FECF"/>
    <w:rsid w:val="6767DDEC"/>
    <w:rsid w:val="6949759B"/>
    <w:rsid w:val="6E977E76"/>
    <w:rsid w:val="778BCFDB"/>
    <w:rsid w:val="7B6086F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D057B"/>
  <w15:docId w15:val="{BD46E140-81CE-48A5-9A6F-1BC2229C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0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D5253"/>
    <w:pPr>
      <w:keepNext/>
      <w:outlineLvl w:val="0"/>
    </w:pPr>
    <w:rPr>
      <w:sz w:val="24"/>
    </w:rPr>
  </w:style>
  <w:style w:type="paragraph" w:styleId="Heading2">
    <w:name w:val="heading 2"/>
    <w:basedOn w:val="Normal"/>
    <w:next w:val="Normal"/>
    <w:link w:val="Heading2Char"/>
    <w:qFormat/>
    <w:rsid w:val="008D5253"/>
    <w:pPr>
      <w:keepNext/>
      <w:spacing w:before="120" w:line="360" w:lineRule="auto"/>
      <w:ind w:left="1440"/>
      <w:jc w:val="right"/>
      <w:outlineLvl w:val="1"/>
    </w:pPr>
    <w:rPr>
      <w:sz w:val="24"/>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 w:val="24"/>
    </w:rPr>
  </w:style>
  <w:style w:type="paragraph" w:styleId="Heading4">
    <w:name w:val="heading 4"/>
    <w:basedOn w:val="Normal"/>
    <w:next w:val="Normal"/>
    <w:link w:val="Heading4Char"/>
    <w:qFormat/>
    <w:rsid w:val="008D5253"/>
    <w:pPr>
      <w:keepNext/>
      <w:spacing w:before="240" w:after="60"/>
      <w:outlineLvl w:val="3"/>
    </w:pPr>
    <w:rPr>
      <w:b/>
      <w:bCs/>
      <w:sz w:val="28"/>
      <w:szCs w:val="28"/>
    </w:rPr>
  </w:style>
  <w:style w:type="paragraph" w:styleId="Heading5">
    <w:name w:val="heading 5"/>
    <w:basedOn w:val="Normal"/>
    <w:next w:val="Normal"/>
    <w:link w:val="Heading5Char"/>
    <w:qFormat/>
    <w:rsid w:val="008D5253"/>
    <w:pPr>
      <w:spacing w:before="240" w:after="60"/>
      <w:outlineLvl w:val="4"/>
    </w:pPr>
    <w:rPr>
      <w:b/>
      <w:bCs/>
      <w:i/>
      <w:iCs/>
      <w:sz w:val="26"/>
      <w:szCs w:val="26"/>
    </w:rPr>
  </w:style>
  <w:style w:type="paragraph" w:styleId="Heading6">
    <w:name w:val="heading 6"/>
    <w:basedOn w:val="Normal"/>
    <w:next w:val="Normal"/>
    <w:link w:val="Heading6Char"/>
    <w:qFormat/>
    <w:rsid w:val="008D5253"/>
    <w:pPr>
      <w:spacing w:before="240" w:after="60"/>
      <w:outlineLvl w:val="5"/>
    </w:pPr>
    <w:rPr>
      <w:b/>
      <w:bCs/>
      <w:sz w:val="22"/>
      <w:szCs w:val="22"/>
    </w:rPr>
  </w:style>
  <w:style w:type="paragraph" w:styleId="Heading8">
    <w:name w:val="heading 8"/>
    <w:basedOn w:val="Normal"/>
    <w:next w:val="Normal"/>
    <w:link w:val="Heading8Char"/>
    <w:qFormat/>
    <w:rsid w:val="008D525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 w:val="24"/>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 w:val="24"/>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 w:val="24"/>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 w:val="24"/>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tabs>
        <w:tab w:val="left" w:pos="990"/>
        <w:tab w:val="right" w:leader="dot" w:pos="9019"/>
      </w:tabs>
      <w:spacing w:line="276" w:lineRule="auto"/>
      <w:ind w:left="180"/>
    </w:pPr>
    <w:rPr>
      <w:rFonts w:ascii="Frutiger 45 Light" w:hAnsi="Frutiger 45 Light"/>
      <w:b/>
      <w:noProof/>
      <w:sz w:val="22"/>
      <w:szCs w:val="22"/>
      <w:lang w:val="id-ID"/>
    </w:rPr>
  </w:style>
  <w:style w:type="paragraph" w:styleId="TOC2">
    <w:name w:val="toc 2"/>
    <w:basedOn w:val="Normal"/>
    <w:next w:val="Normal"/>
    <w:autoRedefine/>
    <w:uiPriority w:val="39"/>
    <w:unhideWhenUsed/>
    <w:rsid w:val="008D5253"/>
    <w:pPr>
      <w:tabs>
        <w:tab w:val="right" w:leader="dot" w:pos="9019"/>
      </w:tabs>
      <w:spacing w:line="276" w:lineRule="auto"/>
      <w:ind w:left="990" w:hanging="790"/>
    </w:pPr>
  </w:style>
  <w:style w:type="paragraph" w:styleId="TOC3">
    <w:name w:val="toc 3"/>
    <w:basedOn w:val="Normal"/>
    <w:next w:val="Normal"/>
    <w:autoRedefine/>
    <w:uiPriority w:val="39"/>
    <w:unhideWhenUsed/>
    <w:rsid w:val="008D5253"/>
    <w:pPr>
      <w:ind w:left="400"/>
    </w:pPr>
  </w:style>
  <w:style w:type="paragraph" w:styleId="TOC4">
    <w:name w:val="toc 4"/>
    <w:basedOn w:val="Normal"/>
    <w:next w:val="Normal"/>
    <w:autoRedefine/>
    <w:uiPriority w:val="39"/>
    <w:unhideWhenUsed/>
    <w:rsid w:val="008D525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D525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D525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D525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D525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D5253"/>
    <w:pPr>
      <w:spacing w:after="100" w:line="276" w:lineRule="auto"/>
      <w:ind w:left="1760"/>
    </w:pPr>
    <w:rPr>
      <w:rFonts w:ascii="Calibri" w:hAnsi="Calibri"/>
      <w:sz w:val="22"/>
      <w:szCs w:val="22"/>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sz w:val="24"/>
      <w:szCs w:val="24"/>
      <w:lang w:val="id-ID" w:eastAsia="id-ID"/>
    </w:rPr>
  </w:style>
  <w:style w:type="paragraph" w:customStyle="1" w:styleId="xl71">
    <w:name w:val="xl71"/>
    <w:basedOn w:val="Normal"/>
    <w:rsid w:val="008D5253"/>
    <w:pPr>
      <w:spacing w:before="100" w:beforeAutospacing="1" w:after="100" w:afterAutospacing="1"/>
      <w:textAlignment w:val="center"/>
    </w:pPr>
    <w:rPr>
      <w:sz w:val="24"/>
      <w:szCs w:val="24"/>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sz w:val="24"/>
      <w:szCs w:val="24"/>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sz w:val="24"/>
      <w:szCs w:val="24"/>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sz w:val="24"/>
      <w:szCs w:val="24"/>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sz w:val="24"/>
      <w:szCs w:val="24"/>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sz w:val="24"/>
      <w:szCs w:val="24"/>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sz w:val="24"/>
      <w:szCs w:val="24"/>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4"/>
      <w:szCs w:val="24"/>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sz w:val="24"/>
      <w:szCs w:val="24"/>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sz w:val="24"/>
      <w:szCs w:val="24"/>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sz w:val="24"/>
      <w:szCs w:val="24"/>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sz w:val="24"/>
      <w:szCs w:val="24"/>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sz w:val="24"/>
      <w:szCs w:val="24"/>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sz w:val="24"/>
      <w:szCs w:val="24"/>
      <w:lang w:val="id-ID" w:eastAsia="id-ID"/>
    </w:rPr>
  </w:style>
  <w:style w:type="paragraph" w:styleId="Revision">
    <w:name w:val="Revision"/>
    <w:hidden/>
    <w:uiPriority w:val="99"/>
    <w:semiHidden/>
    <w:rsid w:val="008D5253"/>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4F8"/>
    <w:pPr>
      <w:spacing w:before="100" w:beforeAutospacing="1" w:after="100" w:afterAutospacing="1"/>
    </w:pPr>
    <w:rPr>
      <w:rFonts w:eastAsiaTheme="minorEastAsia"/>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92307168">
      <w:bodyDiv w:val="1"/>
      <w:marLeft w:val="0"/>
      <w:marRight w:val="0"/>
      <w:marTop w:val="0"/>
      <w:marBottom w:val="0"/>
      <w:divBdr>
        <w:top w:val="none" w:sz="0" w:space="0" w:color="auto"/>
        <w:left w:val="none" w:sz="0" w:space="0" w:color="auto"/>
        <w:bottom w:val="none" w:sz="0" w:space="0" w:color="auto"/>
        <w:right w:val="none" w:sz="0" w:space="0" w:color="auto"/>
      </w:divBdr>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23178715">
      <w:bodyDiv w:val="1"/>
      <w:marLeft w:val="0"/>
      <w:marRight w:val="0"/>
      <w:marTop w:val="0"/>
      <w:marBottom w:val="0"/>
      <w:divBdr>
        <w:top w:val="none" w:sz="0" w:space="0" w:color="auto"/>
        <w:left w:val="none" w:sz="0" w:space="0" w:color="auto"/>
        <w:bottom w:val="none" w:sz="0" w:space="0" w:color="auto"/>
        <w:right w:val="none" w:sz="0" w:space="0" w:color="auto"/>
      </w:divBdr>
    </w:div>
    <w:div w:id="237135871">
      <w:bodyDiv w:val="1"/>
      <w:marLeft w:val="0"/>
      <w:marRight w:val="0"/>
      <w:marTop w:val="0"/>
      <w:marBottom w:val="0"/>
      <w:divBdr>
        <w:top w:val="none" w:sz="0" w:space="0" w:color="auto"/>
        <w:left w:val="none" w:sz="0" w:space="0" w:color="auto"/>
        <w:bottom w:val="none" w:sz="0" w:space="0" w:color="auto"/>
        <w:right w:val="none" w:sz="0" w:space="0" w:color="auto"/>
      </w:divBdr>
    </w:div>
    <w:div w:id="283657452">
      <w:bodyDiv w:val="1"/>
      <w:marLeft w:val="0"/>
      <w:marRight w:val="0"/>
      <w:marTop w:val="0"/>
      <w:marBottom w:val="0"/>
      <w:divBdr>
        <w:top w:val="none" w:sz="0" w:space="0" w:color="auto"/>
        <w:left w:val="none" w:sz="0" w:space="0" w:color="auto"/>
        <w:bottom w:val="none" w:sz="0" w:space="0" w:color="auto"/>
        <w:right w:val="none" w:sz="0" w:space="0" w:color="auto"/>
      </w:divBdr>
    </w:div>
    <w:div w:id="377169798">
      <w:bodyDiv w:val="1"/>
      <w:marLeft w:val="0"/>
      <w:marRight w:val="0"/>
      <w:marTop w:val="0"/>
      <w:marBottom w:val="0"/>
      <w:divBdr>
        <w:top w:val="none" w:sz="0" w:space="0" w:color="auto"/>
        <w:left w:val="none" w:sz="0" w:space="0" w:color="auto"/>
        <w:bottom w:val="none" w:sz="0" w:space="0" w:color="auto"/>
        <w:right w:val="none" w:sz="0" w:space="0" w:color="auto"/>
      </w:divBdr>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54980758">
      <w:bodyDiv w:val="1"/>
      <w:marLeft w:val="0"/>
      <w:marRight w:val="0"/>
      <w:marTop w:val="0"/>
      <w:marBottom w:val="0"/>
      <w:divBdr>
        <w:top w:val="none" w:sz="0" w:space="0" w:color="auto"/>
        <w:left w:val="none" w:sz="0" w:space="0" w:color="auto"/>
        <w:bottom w:val="none" w:sz="0" w:space="0" w:color="auto"/>
        <w:right w:val="none" w:sz="0" w:space="0" w:color="auto"/>
      </w:divBdr>
    </w:div>
    <w:div w:id="483855738">
      <w:bodyDiv w:val="1"/>
      <w:marLeft w:val="0"/>
      <w:marRight w:val="0"/>
      <w:marTop w:val="0"/>
      <w:marBottom w:val="0"/>
      <w:divBdr>
        <w:top w:val="none" w:sz="0" w:space="0" w:color="auto"/>
        <w:left w:val="none" w:sz="0" w:space="0" w:color="auto"/>
        <w:bottom w:val="none" w:sz="0" w:space="0" w:color="auto"/>
        <w:right w:val="none" w:sz="0" w:space="0" w:color="auto"/>
      </w:divBdr>
    </w:div>
    <w:div w:id="493959197">
      <w:bodyDiv w:val="1"/>
      <w:marLeft w:val="0"/>
      <w:marRight w:val="0"/>
      <w:marTop w:val="0"/>
      <w:marBottom w:val="0"/>
      <w:divBdr>
        <w:top w:val="none" w:sz="0" w:space="0" w:color="auto"/>
        <w:left w:val="none" w:sz="0" w:space="0" w:color="auto"/>
        <w:bottom w:val="none" w:sz="0" w:space="0" w:color="auto"/>
        <w:right w:val="none" w:sz="0" w:space="0" w:color="auto"/>
      </w:divBdr>
    </w:div>
    <w:div w:id="698556430">
      <w:bodyDiv w:val="1"/>
      <w:marLeft w:val="0"/>
      <w:marRight w:val="0"/>
      <w:marTop w:val="0"/>
      <w:marBottom w:val="0"/>
      <w:divBdr>
        <w:top w:val="none" w:sz="0" w:space="0" w:color="auto"/>
        <w:left w:val="none" w:sz="0" w:space="0" w:color="auto"/>
        <w:bottom w:val="none" w:sz="0" w:space="0" w:color="auto"/>
        <w:right w:val="none" w:sz="0" w:space="0" w:color="auto"/>
      </w:divBdr>
    </w:div>
    <w:div w:id="767308786">
      <w:bodyDiv w:val="1"/>
      <w:marLeft w:val="0"/>
      <w:marRight w:val="0"/>
      <w:marTop w:val="0"/>
      <w:marBottom w:val="0"/>
      <w:divBdr>
        <w:top w:val="none" w:sz="0" w:space="0" w:color="auto"/>
        <w:left w:val="none" w:sz="0" w:space="0" w:color="auto"/>
        <w:bottom w:val="none" w:sz="0" w:space="0" w:color="auto"/>
        <w:right w:val="none" w:sz="0" w:space="0" w:color="auto"/>
      </w:divBdr>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460562620">
          <w:marLeft w:val="709"/>
          <w:marRight w:val="0"/>
          <w:marTop w:val="0"/>
          <w:marBottom w:val="0"/>
          <w:divBdr>
            <w:top w:val="none" w:sz="0" w:space="0" w:color="auto"/>
            <w:left w:val="none" w:sz="0" w:space="0" w:color="auto"/>
            <w:bottom w:val="none" w:sz="0" w:space="0" w:color="auto"/>
            <w:right w:val="none" w:sz="0" w:space="0" w:color="auto"/>
          </w:divBdr>
        </w:div>
        <w:div w:id="1385791311">
          <w:marLeft w:val="0"/>
          <w:marRight w:val="0"/>
          <w:marTop w:val="0"/>
          <w:marBottom w:val="0"/>
          <w:divBdr>
            <w:top w:val="none" w:sz="0" w:space="0" w:color="auto"/>
            <w:left w:val="none" w:sz="0" w:space="0" w:color="auto"/>
            <w:bottom w:val="none" w:sz="0" w:space="0" w:color="auto"/>
            <w:right w:val="none" w:sz="0" w:space="0" w:color="auto"/>
          </w:divBdr>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564069920">
          <w:marLeft w:val="72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 w:id="266886970">
          <w:marLeft w:val="108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sChild>
    </w:div>
    <w:div w:id="845285281">
      <w:bodyDiv w:val="1"/>
      <w:marLeft w:val="0"/>
      <w:marRight w:val="0"/>
      <w:marTop w:val="0"/>
      <w:marBottom w:val="0"/>
      <w:divBdr>
        <w:top w:val="none" w:sz="0" w:space="0" w:color="auto"/>
        <w:left w:val="none" w:sz="0" w:space="0" w:color="auto"/>
        <w:bottom w:val="none" w:sz="0" w:space="0" w:color="auto"/>
        <w:right w:val="none" w:sz="0" w:space="0" w:color="auto"/>
      </w:divBdr>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sChild>
    </w:div>
    <w:div w:id="968047388">
      <w:bodyDiv w:val="1"/>
      <w:marLeft w:val="0"/>
      <w:marRight w:val="0"/>
      <w:marTop w:val="0"/>
      <w:marBottom w:val="0"/>
      <w:divBdr>
        <w:top w:val="none" w:sz="0" w:space="0" w:color="auto"/>
        <w:left w:val="none" w:sz="0" w:space="0" w:color="auto"/>
        <w:bottom w:val="none" w:sz="0" w:space="0" w:color="auto"/>
        <w:right w:val="none" w:sz="0" w:space="0" w:color="auto"/>
      </w:divBdr>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 w:id="17590404">
          <w:marLeft w:val="0"/>
          <w:marRight w:val="0"/>
          <w:marTop w:val="0"/>
          <w:marBottom w:val="0"/>
          <w:divBdr>
            <w:top w:val="none" w:sz="0" w:space="0" w:color="auto"/>
            <w:left w:val="none" w:sz="0" w:space="0" w:color="auto"/>
            <w:bottom w:val="none" w:sz="0" w:space="0" w:color="auto"/>
            <w:right w:val="none" w:sz="0" w:space="0" w:color="auto"/>
          </w:divBdr>
        </w:div>
      </w:divsChild>
    </w:div>
    <w:div w:id="1085423128">
      <w:bodyDiv w:val="1"/>
      <w:marLeft w:val="0"/>
      <w:marRight w:val="0"/>
      <w:marTop w:val="0"/>
      <w:marBottom w:val="0"/>
      <w:divBdr>
        <w:top w:val="none" w:sz="0" w:space="0" w:color="auto"/>
        <w:left w:val="none" w:sz="0" w:space="0" w:color="auto"/>
        <w:bottom w:val="none" w:sz="0" w:space="0" w:color="auto"/>
        <w:right w:val="none" w:sz="0" w:space="0" w:color="auto"/>
      </w:divBdr>
    </w:div>
    <w:div w:id="1142767396">
      <w:bodyDiv w:val="1"/>
      <w:marLeft w:val="0"/>
      <w:marRight w:val="0"/>
      <w:marTop w:val="0"/>
      <w:marBottom w:val="0"/>
      <w:divBdr>
        <w:top w:val="none" w:sz="0" w:space="0" w:color="auto"/>
        <w:left w:val="none" w:sz="0" w:space="0" w:color="auto"/>
        <w:bottom w:val="none" w:sz="0" w:space="0" w:color="auto"/>
        <w:right w:val="none" w:sz="0" w:space="0" w:color="auto"/>
      </w:divBdr>
    </w:div>
    <w:div w:id="1198810267">
      <w:bodyDiv w:val="1"/>
      <w:marLeft w:val="0"/>
      <w:marRight w:val="0"/>
      <w:marTop w:val="0"/>
      <w:marBottom w:val="0"/>
      <w:divBdr>
        <w:top w:val="none" w:sz="0" w:space="0" w:color="auto"/>
        <w:left w:val="none" w:sz="0" w:space="0" w:color="auto"/>
        <w:bottom w:val="none" w:sz="0" w:space="0" w:color="auto"/>
        <w:right w:val="none" w:sz="0" w:space="0" w:color="auto"/>
      </w:divBdr>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904608959">
          <w:marLeft w:val="709"/>
          <w:marRight w:val="0"/>
          <w:marTop w:val="0"/>
          <w:marBottom w:val="0"/>
          <w:divBdr>
            <w:top w:val="none" w:sz="0" w:space="0" w:color="auto"/>
            <w:left w:val="none" w:sz="0" w:space="0" w:color="auto"/>
            <w:bottom w:val="none" w:sz="0" w:space="0" w:color="auto"/>
            <w:right w:val="none" w:sz="0" w:space="0" w:color="auto"/>
          </w:divBdr>
        </w:div>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sChild>
    </w:div>
    <w:div w:id="1400902605">
      <w:bodyDiv w:val="1"/>
      <w:marLeft w:val="0"/>
      <w:marRight w:val="0"/>
      <w:marTop w:val="0"/>
      <w:marBottom w:val="0"/>
      <w:divBdr>
        <w:top w:val="none" w:sz="0" w:space="0" w:color="auto"/>
        <w:left w:val="none" w:sz="0" w:space="0" w:color="auto"/>
        <w:bottom w:val="none" w:sz="0" w:space="0" w:color="auto"/>
        <w:right w:val="none" w:sz="0" w:space="0" w:color="auto"/>
      </w:divBdr>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79844">
          <w:marLeft w:val="0"/>
          <w:marRight w:val="0"/>
          <w:marTop w:val="0"/>
          <w:marBottom w:val="0"/>
          <w:divBdr>
            <w:top w:val="none" w:sz="0" w:space="0" w:color="auto"/>
            <w:left w:val="none" w:sz="0" w:space="0" w:color="auto"/>
            <w:bottom w:val="none" w:sz="0" w:space="0" w:color="auto"/>
            <w:right w:val="none" w:sz="0" w:space="0" w:color="auto"/>
          </w:divBdr>
        </w:div>
        <w:div w:id="986251320">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sChild>
    </w:div>
    <w:div w:id="1795638536">
      <w:bodyDiv w:val="1"/>
      <w:marLeft w:val="0"/>
      <w:marRight w:val="0"/>
      <w:marTop w:val="0"/>
      <w:marBottom w:val="0"/>
      <w:divBdr>
        <w:top w:val="none" w:sz="0" w:space="0" w:color="auto"/>
        <w:left w:val="none" w:sz="0" w:space="0" w:color="auto"/>
        <w:bottom w:val="none" w:sz="0" w:space="0" w:color="auto"/>
        <w:right w:val="none" w:sz="0" w:space="0" w:color="auto"/>
      </w:divBdr>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sChild>
    </w:div>
    <w:div w:id="1841965756">
      <w:bodyDiv w:val="1"/>
      <w:marLeft w:val="0"/>
      <w:marRight w:val="0"/>
      <w:marTop w:val="0"/>
      <w:marBottom w:val="0"/>
      <w:divBdr>
        <w:top w:val="none" w:sz="0" w:space="0" w:color="auto"/>
        <w:left w:val="none" w:sz="0" w:space="0" w:color="auto"/>
        <w:bottom w:val="none" w:sz="0" w:space="0" w:color="auto"/>
        <w:right w:val="none" w:sz="0" w:space="0" w:color="auto"/>
      </w:divBdr>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905795789">
      <w:bodyDiv w:val="1"/>
      <w:marLeft w:val="0"/>
      <w:marRight w:val="0"/>
      <w:marTop w:val="0"/>
      <w:marBottom w:val="0"/>
      <w:divBdr>
        <w:top w:val="none" w:sz="0" w:space="0" w:color="auto"/>
        <w:left w:val="none" w:sz="0" w:space="0" w:color="auto"/>
        <w:bottom w:val="none" w:sz="0" w:space="0" w:color="auto"/>
        <w:right w:val="none" w:sz="0" w:space="0" w:color="auto"/>
      </w:divBdr>
    </w:div>
    <w:div w:id="1955475867">
      <w:bodyDiv w:val="1"/>
      <w:marLeft w:val="0"/>
      <w:marRight w:val="0"/>
      <w:marTop w:val="0"/>
      <w:marBottom w:val="0"/>
      <w:divBdr>
        <w:top w:val="none" w:sz="0" w:space="0" w:color="auto"/>
        <w:left w:val="none" w:sz="0" w:space="0" w:color="auto"/>
        <w:bottom w:val="none" w:sz="0" w:space="0" w:color="auto"/>
        <w:right w:val="none" w:sz="0" w:space="0" w:color="auto"/>
      </w:divBdr>
    </w:div>
    <w:div w:id="1970626218">
      <w:bodyDiv w:val="1"/>
      <w:marLeft w:val="0"/>
      <w:marRight w:val="0"/>
      <w:marTop w:val="0"/>
      <w:marBottom w:val="0"/>
      <w:divBdr>
        <w:top w:val="none" w:sz="0" w:space="0" w:color="auto"/>
        <w:left w:val="none" w:sz="0" w:space="0" w:color="auto"/>
        <w:bottom w:val="none" w:sz="0" w:space="0" w:color="auto"/>
        <w:right w:val="none" w:sz="0" w:space="0" w:color="auto"/>
      </w:divBdr>
    </w:div>
    <w:div w:id="20501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37DBA9-0D53-4924-9AC1-3EB648E0CD12}">
  <ds:schemaRefs>
    <ds:schemaRef ds:uri="http://schemas.openxmlformats.org/officeDocument/2006/bibliography"/>
  </ds:schemaRefs>
</ds:datastoreItem>
</file>

<file path=customXml/itemProps2.xml><?xml version="1.0" encoding="utf-8"?>
<ds:datastoreItem xmlns:ds="http://schemas.openxmlformats.org/officeDocument/2006/customXml" ds:itemID="{842AD0F4-7C76-4BAB-A746-482FBFB8CEBE}"/>
</file>

<file path=customXml/itemProps3.xml><?xml version="1.0" encoding="utf-8"?>
<ds:datastoreItem xmlns:ds="http://schemas.openxmlformats.org/officeDocument/2006/customXml" ds:itemID="{250295B7-31B1-4F40-8A35-A7E0EBEEF3DE}"/>
</file>

<file path=customXml/itemProps4.xml><?xml version="1.0" encoding="utf-8"?>
<ds:datastoreItem xmlns:ds="http://schemas.openxmlformats.org/officeDocument/2006/customXml" ds:itemID="{F5185317-FB23-4D61-9D45-AAEE92518D8B}"/>
</file>

<file path=docProps/app.xml><?xml version="1.0" encoding="utf-8"?>
<Properties xmlns="http://schemas.openxmlformats.org/officeDocument/2006/extended-properties" xmlns:vt="http://schemas.openxmlformats.org/officeDocument/2006/docPropsVTypes">
  <Template>Normal.dotm</Template>
  <TotalTime>1135</TotalTime>
  <Pages>136</Pages>
  <Words>29869</Words>
  <Characters>170257</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Anjani Zain</dc:creator>
  <cp:lastModifiedBy>Dedy Nur Arifin</cp:lastModifiedBy>
  <cp:revision>16</cp:revision>
  <cp:lastPrinted>2019-10-08T09:11:00Z</cp:lastPrinted>
  <dcterms:created xsi:type="dcterms:W3CDTF">2025-05-07T03:52:00Z</dcterms:created>
  <dcterms:modified xsi:type="dcterms:W3CDTF">2025-07-07T03:58:00Z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