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5041" w14:textId="77777777" w:rsidR="00663F35" w:rsidRPr="0043388B" w:rsidRDefault="00663F35" w:rsidP="00663F35">
      <w:pPr>
        <w:pStyle w:val="NormalWeb"/>
        <w:spacing w:before="0" w:beforeAutospacing="0" w:after="0" w:afterAutospacing="0"/>
        <w:jc w:val="center"/>
        <w:rPr>
          <w:rFonts w:ascii="Bookman Old Style" w:hAnsi="Bookman Old Style"/>
          <w:sz w:val="26"/>
          <w:szCs w:val="26"/>
          <w:lang w:val="sv-SE"/>
        </w:rPr>
      </w:pPr>
      <w:r w:rsidRPr="0043388B">
        <w:rPr>
          <w:rFonts w:ascii="Bookman Old Style" w:hAnsi="Bookman Old Style"/>
          <w:b/>
          <w:bCs/>
          <w:sz w:val="26"/>
          <w:szCs w:val="26"/>
          <w:lang w:val="sv-SE"/>
        </w:rPr>
        <w:t>RANCANGAN PERATURAN OTORITAS JASA KEUANGAN</w:t>
      </w:r>
    </w:p>
    <w:p w14:paraId="67FD65FE" w14:textId="77777777" w:rsidR="00663F35" w:rsidRPr="0043388B" w:rsidRDefault="00663F35" w:rsidP="00663F35">
      <w:pPr>
        <w:pStyle w:val="NormalWeb"/>
        <w:spacing w:before="0" w:beforeAutospacing="0" w:after="0" w:afterAutospacing="0"/>
        <w:jc w:val="center"/>
        <w:rPr>
          <w:rFonts w:ascii="Bookman Old Style" w:hAnsi="Bookman Old Style"/>
          <w:b/>
          <w:bCs/>
          <w:sz w:val="26"/>
          <w:szCs w:val="26"/>
        </w:rPr>
      </w:pPr>
      <w:r w:rsidRPr="0043388B">
        <w:rPr>
          <w:rFonts w:ascii="Bookman Old Style" w:hAnsi="Bookman Old Style"/>
          <w:b/>
          <w:bCs/>
          <w:sz w:val="26"/>
          <w:szCs w:val="26"/>
          <w:lang w:val="sv-SE"/>
        </w:rPr>
        <w:t xml:space="preserve">NOMOR … </w:t>
      </w:r>
      <w:r w:rsidRPr="0043388B">
        <w:rPr>
          <w:rFonts w:ascii="Bookman Old Style" w:hAnsi="Bookman Old Style"/>
          <w:b/>
          <w:bCs/>
          <w:sz w:val="26"/>
          <w:szCs w:val="26"/>
        </w:rPr>
        <w:t>TAHUN 2026 TENTANG PEMERIKSAAN BANK</w:t>
      </w:r>
    </w:p>
    <w:p w14:paraId="5B1AA8FB" w14:textId="77777777" w:rsidR="0043388B" w:rsidRPr="005205FB" w:rsidRDefault="0043388B" w:rsidP="00663F35">
      <w:pPr>
        <w:pStyle w:val="NormalWeb"/>
        <w:spacing w:before="0" w:beforeAutospacing="0" w:after="0" w:afterAutospacing="0"/>
        <w:jc w:val="center"/>
        <w:rPr>
          <w:rFonts w:ascii="Bookman Old Style" w:hAnsi="Bookman Old Style"/>
          <w:sz w:val="20"/>
          <w:szCs w:val="20"/>
        </w:rPr>
      </w:pPr>
    </w:p>
    <w:tbl>
      <w:tblPr>
        <w:tblStyle w:val="TableGrid"/>
        <w:tblW w:w="0" w:type="auto"/>
        <w:tblLook w:val="04A0" w:firstRow="1" w:lastRow="0" w:firstColumn="1" w:lastColumn="0" w:noHBand="0" w:noVBand="1"/>
      </w:tblPr>
      <w:tblGrid>
        <w:gridCol w:w="3964"/>
        <w:gridCol w:w="3544"/>
        <w:gridCol w:w="3260"/>
        <w:gridCol w:w="3119"/>
      </w:tblGrid>
      <w:tr w:rsidR="00663F35" w:rsidRPr="00A76829" w14:paraId="2F068043" w14:textId="77777777" w:rsidTr="009D5C20">
        <w:trPr>
          <w:tblHeader/>
        </w:trPr>
        <w:tc>
          <w:tcPr>
            <w:tcW w:w="7508" w:type="dxa"/>
            <w:gridSpan w:val="2"/>
            <w:shd w:val="clear" w:color="auto" w:fill="FFFF00"/>
            <w:vAlign w:val="center"/>
          </w:tcPr>
          <w:p w14:paraId="177D99A1" w14:textId="28D1846B" w:rsidR="00663F35" w:rsidRPr="00A76829" w:rsidRDefault="00663F35" w:rsidP="0043388B">
            <w:pPr>
              <w:pStyle w:val="NormalWeb"/>
              <w:spacing w:before="0" w:beforeAutospacing="0" w:after="0" w:afterAutospacing="0"/>
              <w:jc w:val="center"/>
              <w:rPr>
                <w:rFonts w:ascii="Bookman Old Style" w:hAnsi="Bookman Old Style"/>
                <w:b/>
                <w:bCs/>
              </w:rPr>
            </w:pPr>
            <w:r w:rsidRPr="00A76829">
              <w:rPr>
                <w:rFonts w:ascii="Bookman Old Style" w:hAnsi="Bookman Old Style"/>
                <w:b/>
                <w:bCs/>
              </w:rPr>
              <w:t xml:space="preserve">Draft </w:t>
            </w:r>
            <w:proofErr w:type="spellStart"/>
            <w:r w:rsidRPr="00A76829">
              <w:rPr>
                <w:rFonts w:ascii="Bookman Old Style" w:hAnsi="Bookman Old Style"/>
                <w:b/>
                <w:bCs/>
              </w:rPr>
              <w:t>Peraturan</w:t>
            </w:r>
            <w:proofErr w:type="spellEnd"/>
          </w:p>
        </w:tc>
        <w:tc>
          <w:tcPr>
            <w:tcW w:w="3260" w:type="dxa"/>
            <w:vMerge w:val="restart"/>
            <w:shd w:val="clear" w:color="auto" w:fill="FFFF00"/>
            <w:vAlign w:val="center"/>
          </w:tcPr>
          <w:p w14:paraId="487B8570" w14:textId="08D1D18B" w:rsidR="00663F35" w:rsidRPr="00A76829" w:rsidRDefault="00663F35" w:rsidP="0043388B">
            <w:pPr>
              <w:pStyle w:val="NormalWeb"/>
              <w:spacing w:before="0" w:beforeAutospacing="0" w:after="0" w:afterAutospacing="0"/>
              <w:jc w:val="center"/>
              <w:rPr>
                <w:rFonts w:ascii="Bookman Old Style" w:hAnsi="Bookman Old Style"/>
                <w:b/>
                <w:bCs/>
              </w:rPr>
            </w:pPr>
            <w:proofErr w:type="spellStart"/>
            <w:r w:rsidRPr="00A76829">
              <w:rPr>
                <w:rFonts w:ascii="Bookman Old Style" w:hAnsi="Bookman Old Style"/>
                <w:b/>
                <w:bCs/>
              </w:rPr>
              <w:t>Tanggapan</w:t>
            </w:r>
            <w:proofErr w:type="spellEnd"/>
          </w:p>
        </w:tc>
        <w:tc>
          <w:tcPr>
            <w:tcW w:w="3119" w:type="dxa"/>
            <w:vMerge w:val="restart"/>
            <w:shd w:val="clear" w:color="auto" w:fill="FFFF00"/>
            <w:vAlign w:val="center"/>
          </w:tcPr>
          <w:p w14:paraId="45BAEC42" w14:textId="74607EB6" w:rsidR="00663F35" w:rsidRPr="00A76829" w:rsidRDefault="00663F35" w:rsidP="0043388B">
            <w:pPr>
              <w:pStyle w:val="NormalWeb"/>
              <w:spacing w:before="0" w:beforeAutospacing="0" w:after="0" w:afterAutospacing="0"/>
              <w:jc w:val="center"/>
              <w:rPr>
                <w:rFonts w:ascii="Bookman Old Style" w:hAnsi="Bookman Old Style"/>
                <w:b/>
                <w:bCs/>
              </w:rPr>
            </w:pPr>
            <w:proofErr w:type="spellStart"/>
            <w:r w:rsidRPr="00A76829">
              <w:rPr>
                <w:rFonts w:ascii="Bookman Old Style" w:hAnsi="Bookman Old Style"/>
                <w:b/>
                <w:bCs/>
              </w:rPr>
              <w:t>Usulan</w:t>
            </w:r>
            <w:proofErr w:type="spellEnd"/>
            <w:r w:rsidRPr="00A76829">
              <w:rPr>
                <w:rFonts w:ascii="Bookman Old Style" w:hAnsi="Bookman Old Style"/>
                <w:b/>
                <w:bCs/>
              </w:rPr>
              <w:t xml:space="preserve"> </w:t>
            </w:r>
            <w:proofErr w:type="spellStart"/>
            <w:r w:rsidRPr="00A76829">
              <w:rPr>
                <w:rFonts w:ascii="Bookman Old Style" w:hAnsi="Bookman Old Style"/>
                <w:b/>
                <w:bCs/>
              </w:rPr>
              <w:t>Pembahasan</w:t>
            </w:r>
            <w:proofErr w:type="spellEnd"/>
          </w:p>
        </w:tc>
      </w:tr>
      <w:tr w:rsidR="00663F35" w:rsidRPr="00A76829" w14:paraId="5738B172" w14:textId="77777777" w:rsidTr="009D5C20">
        <w:trPr>
          <w:tblHeader/>
        </w:trPr>
        <w:tc>
          <w:tcPr>
            <w:tcW w:w="3964" w:type="dxa"/>
            <w:shd w:val="clear" w:color="auto" w:fill="FFFF00"/>
            <w:vAlign w:val="center"/>
          </w:tcPr>
          <w:p w14:paraId="27734D7A" w14:textId="34E9F551" w:rsidR="00663F35" w:rsidRPr="00A76829" w:rsidRDefault="00663F35" w:rsidP="0043388B">
            <w:pPr>
              <w:pStyle w:val="NormalWeb"/>
              <w:spacing w:before="0" w:beforeAutospacing="0" w:after="0" w:afterAutospacing="0"/>
              <w:jc w:val="center"/>
              <w:rPr>
                <w:rFonts w:ascii="Bookman Old Style" w:hAnsi="Bookman Old Style"/>
                <w:b/>
                <w:bCs/>
              </w:rPr>
            </w:pPr>
            <w:proofErr w:type="spellStart"/>
            <w:r w:rsidRPr="00A76829">
              <w:rPr>
                <w:rFonts w:ascii="Bookman Old Style" w:hAnsi="Bookman Old Style"/>
                <w:b/>
                <w:bCs/>
              </w:rPr>
              <w:t>Batang</w:t>
            </w:r>
            <w:proofErr w:type="spellEnd"/>
            <w:r w:rsidRPr="00A76829">
              <w:rPr>
                <w:rFonts w:ascii="Bookman Old Style" w:hAnsi="Bookman Old Style"/>
                <w:b/>
                <w:bCs/>
              </w:rPr>
              <w:t xml:space="preserve"> </w:t>
            </w:r>
            <w:proofErr w:type="spellStart"/>
            <w:r w:rsidRPr="00A76829">
              <w:rPr>
                <w:rFonts w:ascii="Bookman Old Style" w:hAnsi="Bookman Old Style"/>
                <w:b/>
                <w:bCs/>
              </w:rPr>
              <w:t>Tubuh</w:t>
            </w:r>
            <w:proofErr w:type="spellEnd"/>
          </w:p>
        </w:tc>
        <w:tc>
          <w:tcPr>
            <w:tcW w:w="3544" w:type="dxa"/>
            <w:shd w:val="clear" w:color="auto" w:fill="FFFF00"/>
            <w:vAlign w:val="center"/>
          </w:tcPr>
          <w:p w14:paraId="0D701192" w14:textId="2297D1C6" w:rsidR="00663F35" w:rsidRPr="00A76829" w:rsidRDefault="00663F35" w:rsidP="0043388B">
            <w:pPr>
              <w:pStyle w:val="NormalWeb"/>
              <w:spacing w:before="0" w:beforeAutospacing="0" w:after="0" w:afterAutospacing="0"/>
              <w:jc w:val="center"/>
              <w:rPr>
                <w:rFonts w:ascii="Bookman Old Style" w:hAnsi="Bookman Old Style"/>
                <w:b/>
                <w:bCs/>
              </w:rPr>
            </w:pPr>
            <w:proofErr w:type="spellStart"/>
            <w:r w:rsidRPr="00A76829">
              <w:rPr>
                <w:rFonts w:ascii="Bookman Old Style" w:hAnsi="Bookman Old Style"/>
                <w:b/>
                <w:bCs/>
              </w:rPr>
              <w:t>Penjelasan</w:t>
            </w:r>
            <w:proofErr w:type="spellEnd"/>
          </w:p>
        </w:tc>
        <w:tc>
          <w:tcPr>
            <w:tcW w:w="3260" w:type="dxa"/>
            <w:vMerge/>
            <w:shd w:val="clear" w:color="auto" w:fill="FFFF00"/>
            <w:vAlign w:val="center"/>
          </w:tcPr>
          <w:p w14:paraId="1F5ED61F" w14:textId="77777777" w:rsidR="00663F35" w:rsidRPr="00A76829" w:rsidRDefault="00663F35" w:rsidP="0043388B">
            <w:pPr>
              <w:pStyle w:val="NormalWeb"/>
              <w:spacing w:before="0" w:beforeAutospacing="0" w:after="0" w:afterAutospacing="0"/>
              <w:jc w:val="center"/>
              <w:rPr>
                <w:rFonts w:ascii="Bookman Old Style" w:hAnsi="Bookman Old Style"/>
                <w:b/>
                <w:bCs/>
              </w:rPr>
            </w:pPr>
          </w:p>
        </w:tc>
        <w:tc>
          <w:tcPr>
            <w:tcW w:w="3119" w:type="dxa"/>
            <w:vMerge/>
            <w:shd w:val="clear" w:color="auto" w:fill="FFFF00"/>
            <w:vAlign w:val="center"/>
          </w:tcPr>
          <w:p w14:paraId="14493310" w14:textId="77777777" w:rsidR="00663F35" w:rsidRPr="00A76829" w:rsidRDefault="00663F35" w:rsidP="0043388B">
            <w:pPr>
              <w:pStyle w:val="NormalWeb"/>
              <w:spacing w:before="0" w:beforeAutospacing="0" w:after="0" w:afterAutospacing="0"/>
              <w:jc w:val="center"/>
              <w:rPr>
                <w:rFonts w:ascii="Bookman Old Style" w:hAnsi="Bookman Old Style"/>
                <w:b/>
                <w:bCs/>
              </w:rPr>
            </w:pPr>
          </w:p>
        </w:tc>
      </w:tr>
      <w:tr w:rsidR="00663F35" w:rsidRPr="00A76829" w14:paraId="32448B17" w14:textId="77777777" w:rsidTr="00996E01">
        <w:tc>
          <w:tcPr>
            <w:tcW w:w="3964" w:type="dxa"/>
          </w:tcPr>
          <w:p w14:paraId="34FC4AF1" w14:textId="19C33BFA" w:rsidR="00663F35" w:rsidRPr="00A76829" w:rsidRDefault="00663F35" w:rsidP="00663F35">
            <w:pPr>
              <w:pStyle w:val="NormalWeb"/>
              <w:spacing w:before="0" w:beforeAutospacing="0" w:after="0" w:afterAutospacing="0"/>
              <w:rPr>
                <w:rFonts w:ascii="Bookman Old Style" w:hAnsi="Bookman Old Style"/>
                <w:sz w:val="22"/>
                <w:szCs w:val="22"/>
              </w:rPr>
            </w:pPr>
            <w:proofErr w:type="spellStart"/>
            <w:proofErr w:type="gramStart"/>
            <w:r w:rsidRPr="00A76829">
              <w:rPr>
                <w:rFonts w:ascii="Bookman Old Style" w:hAnsi="Bookman Old Style"/>
                <w:sz w:val="22"/>
                <w:szCs w:val="22"/>
              </w:rPr>
              <w:t>Menimbang</w:t>
            </w:r>
            <w:proofErr w:type="spellEnd"/>
            <w:r w:rsidRPr="00A76829">
              <w:rPr>
                <w:rFonts w:ascii="Bookman Old Style" w:hAnsi="Bookman Old Style"/>
                <w:sz w:val="22"/>
                <w:szCs w:val="22"/>
              </w:rPr>
              <w:t xml:space="preserve"> :</w:t>
            </w:r>
            <w:proofErr w:type="gramEnd"/>
            <w:r w:rsidRPr="00A76829">
              <w:rPr>
                <w:rFonts w:ascii="Bookman Old Style" w:hAnsi="Bookman Old Style"/>
                <w:sz w:val="22"/>
                <w:szCs w:val="22"/>
              </w:rPr>
              <w:t xml:space="preserve"> </w:t>
            </w:r>
          </w:p>
        </w:tc>
        <w:tc>
          <w:tcPr>
            <w:tcW w:w="3544" w:type="dxa"/>
          </w:tcPr>
          <w:p w14:paraId="4DD3C1F0" w14:textId="77777777" w:rsidR="00663F35" w:rsidRPr="00A76829" w:rsidRDefault="00663F35" w:rsidP="00E16461">
            <w:pPr>
              <w:pStyle w:val="NormalWeb"/>
              <w:spacing w:before="0" w:beforeAutospacing="0" w:after="0" w:afterAutospacing="0"/>
              <w:jc w:val="both"/>
              <w:rPr>
                <w:rFonts w:ascii="Bookman Old Style" w:hAnsi="Bookman Old Style"/>
                <w:sz w:val="22"/>
                <w:szCs w:val="22"/>
              </w:rPr>
            </w:pPr>
          </w:p>
        </w:tc>
        <w:tc>
          <w:tcPr>
            <w:tcW w:w="3260" w:type="dxa"/>
          </w:tcPr>
          <w:p w14:paraId="4FC3EB7A"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2A2D989D"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05E1E599" w14:textId="77777777" w:rsidTr="00996E01">
        <w:tc>
          <w:tcPr>
            <w:tcW w:w="3964" w:type="dxa"/>
          </w:tcPr>
          <w:p w14:paraId="0A98B2D9" w14:textId="39A10B3F" w:rsidR="00663F35" w:rsidRPr="00A76829" w:rsidRDefault="00E37861">
            <w:pPr>
              <w:pStyle w:val="NormalWeb"/>
              <w:numPr>
                <w:ilvl w:val="0"/>
                <w:numId w:val="1"/>
              </w:numPr>
              <w:spacing w:before="0" w:beforeAutospacing="0" w:after="0" w:afterAutospacing="0"/>
              <w:jc w:val="both"/>
              <w:rPr>
                <w:rFonts w:ascii="Bookman Old Style" w:hAnsi="Bookman Old Style"/>
                <w:sz w:val="22"/>
                <w:szCs w:val="22"/>
              </w:rPr>
            </w:pPr>
            <w:proofErr w:type="spellStart"/>
            <w:r w:rsidRPr="00E37861">
              <w:rPr>
                <w:rFonts w:ascii="Bookman Old Style" w:hAnsi="Bookman Old Style"/>
                <w:sz w:val="22"/>
                <w:szCs w:val="22"/>
              </w:rPr>
              <w:t>bahwa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untuk</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mewujudkan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sistem</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perbankan</w:t>
            </w:r>
            <w:proofErr w:type="spellEnd"/>
            <w:r w:rsidRPr="00E37861">
              <w:rPr>
                <w:rFonts w:ascii="Bookman Old Style" w:hAnsi="Bookman Old Style"/>
                <w:sz w:val="22"/>
                <w:szCs w:val="22"/>
              </w:rPr>
              <w:t xml:space="preserve"> yang </w:t>
            </w:r>
            <w:proofErr w:type="spellStart"/>
            <w:r w:rsidRPr="00E37861">
              <w:rPr>
                <w:rFonts w:ascii="Bookman Old Style" w:hAnsi="Bookman Old Style"/>
                <w:sz w:val="22"/>
                <w:szCs w:val="22"/>
              </w:rPr>
              <w:t>sehat</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tangguh</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berintegritas</w:t>
            </w:r>
            <w:proofErr w:type="spellEnd"/>
            <w:r w:rsidRPr="00E37861">
              <w:rPr>
                <w:rFonts w:ascii="Bookman Old Style" w:hAnsi="Bookman Old Style"/>
                <w:sz w:val="22"/>
                <w:szCs w:val="22"/>
              </w:rPr>
              <w:t xml:space="preserve"> guna </w:t>
            </w:r>
            <w:proofErr w:type="spellStart"/>
            <w:r w:rsidRPr="00E37861">
              <w:rPr>
                <w:rFonts w:ascii="Bookman Old Style" w:hAnsi="Bookman Old Style"/>
                <w:sz w:val="22"/>
                <w:szCs w:val="22"/>
              </w:rPr>
              <w:t>mendukung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pertumbuhan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ekonomi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nasional</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serta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menjaga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stabilitas</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sistem</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keuangan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diperlukan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pelaksanaan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pemeriksaan</w:t>
            </w:r>
            <w:proofErr w:type="spellEnd"/>
            <w:r w:rsidRPr="00E37861">
              <w:rPr>
                <w:rFonts w:ascii="Bookman Old Style" w:hAnsi="Bookman Old Style"/>
                <w:sz w:val="22"/>
                <w:szCs w:val="22"/>
              </w:rPr>
              <w:t xml:space="preserve"> Bank yang </w:t>
            </w:r>
            <w:proofErr w:type="spellStart"/>
            <w:r w:rsidRPr="00E37861">
              <w:rPr>
                <w:rFonts w:ascii="Bookman Old Style" w:hAnsi="Bookman Old Style"/>
                <w:sz w:val="22"/>
                <w:szCs w:val="22"/>
              </w:rPr>
              <w:t>efektif</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independen</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akuntabel</w:t>
            </w:r>
            <w:proofErr w:type="spellEnd"/>
            <w:r w:rsidR="00663F35" w:rsidRPr="00A76829">
              <w:rPr>
                <w:rFonts w:ascii="Bookman Old Style" w:hAnsi="Bookman Old Style"/>
                <w:sz w:val="22"/>
                <w:szCs w:val="22"/>
              </w:rPr>
              <w:t>;</w:t>
            </w:r>
          </w:p>
        </w:tc>
        <w:tc>
          <w:tcPr>
            <w:tcW w:w="3544" w:type="dxa"/>
          </w:tcPr>
          <w:p w14:paraId="1F11D8DF" w14:textId="58BE2448" w:rsidR="00663F35" w:rsidRPr="00A76829" w:rsidRDefault="00E16461" w:rsidP="00E16461">
            <w:pPr>
              <w:pStyle w:val="NormalWeb"/>
              <w:jc w:val="both"/>
              <w:rPr>
                <w:rFonts w:ascii="Bookman Old Style" w:hAnsi="Bookman Old Style"/>
                <w:sz w:val="22"/>
                <w:szCs w:val="22"/>
              </w:rPr>
            </w:pPr>
            <w:proofErr w:type="spellStart"/>
            <w:r w:rsidRPr="00A76829">
              <w:rPr>
                <w:rFonts w:ascii="Bookman Old Style" w:hAnsi="Bookman Old Style"/>
                <w:sz w:val="22"/>
                <w:szCs w:val="22"/>
              </w:rPr>
              <w:t>Dalam</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rangka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mewujudkan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sistem</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sehat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stabil</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berintegritas</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mampu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mendukung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pertumbuhan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ekonomi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nasional</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secara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berkelanjutan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diperlukan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penyelenggaraan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pengaturan</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efektif</w:t>
            </w:r>
            <w:proofErr w:type="spellEnd"/>
            <w:r w:rsidRPr="00A76829">
              <w:rPr>
                <w:rFonts w:ascii="Bookman Old Style" w:hAnsi="Bookman Old Style"/>
                <w:sz w:val="22"/>
                <w:szCs w:val="22"/>
              </w:rPr>
              <w:t xml:space="preserve"> oleh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Keuangan. Salah </w:t>
            </w:r>
            <w:proofErr w:type="spellStart"/>
            <w:r w:rsidRPr="00A76829">
              <w:rPr>
                <w:rFonts w:ascii="Bookman Old Style" w:hAnsi="Bookman Old Style"/>
                <w:sz w:val="22"/>
                <w:szCs w:val="22"/>
              </w:rPr>
              <w:t>satu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instrumen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utama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dalam</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pelaksanaan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fungsi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dimaksud</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dilakukan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melalui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 </w:t>
            </w:r>
            <w:proofErr w:type="spellStart"/>
            <w:r w:rsidRPr="00A76829">
              <w:rPr>
                <w:rFonts w:ascii="Bookman Old Style" w:hAnsi="Bookman Old Style"/>
                <w:sz w:val="22"/>
                <w:szCs w:val="22"/>
              </w:rPr>
              <w:t>untuk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memperoleh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keyakinan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atas</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kondisi</w:t>
            </w:r>
            <w:proofErr w:type="spellEnd"/>
            <w:r w:rsidRPr="00A76829">
              <w:rPr>
                <w:rFonts w:ascii="Bookman Old Style" w:hAnsi="Bookman Old Style"/>
                <w:sz w:val="22"/>
                <w:szCs w:val="22"/>
              </w:rPr>
              <w:t xml:space="preserve"> Bank, </w:t>
            </w:r>
            <w:proofErr w:type="spellStart"/>
            <w:r w:rsidRPr="00A76829">
              <w:rPr>
                <w:rFonts w:ascii="Bookman Old Style" w:hAnsi="Bookman Old Style"/>
                <w:sz w:val="22"/>
                <w:szCs w:val="22"/>
              </w:rPr>
              <w:t>kepatuhan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terhadap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ketentuan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perundang-undangan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penerapan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prinsip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kehati-hatian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manajemen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risiko</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serta</w:t>
            </w:r>
            <w:proofErr w:type="spellEnd"/>
            <w:r w:rsidRPr="00A76829">
              <w:rPr>
                <w:rFonts w:ascii="Bookman Old Style" w:hAnsi="Bookman Old Style"/>
                <w:sz w:val="22"/>
                <w:szCs w:val="22"/>
              </w:rPr>
              <w:t xml:space="preserve"> tata </w:t>
            </w:r>
            <w:proofErr w:type="spellStart"/>
            <w:r w:rsidRPr="00A76829">
              <w:rPr>
                <w:rFonts w:ascii="Bookman Old Style" w:hAnsi="Bookman Old Style"/>
                <w:sz w:val="22"/>
                <w:szCs w:val="22"/>
              </w:rPr>
              <w:t>kelola</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baik</w:t>
            </w:r>
            <w:proofErr w:type="spellEnd"/>
            <w:r w:rsidRPr="00A76829">
              <w:rPr>
                <w:rFonts w:ascii="Bookman Old Style" w:hAnsi="Bookman Old Style"/>
                <w:sz w:val="22"/>
                <w:szCs w:val="22"/>
              </w:rPr>
              <w:t>.</w:t>
            </w:r>
          </w:p>
        </w:tc>
        <w:tc>
          <w:tcPr>
            <w:tcW w:w="3260" w:type="dxa"/>
          </w:tcPr>
          <w:p w14:paraId="0AB992AB"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0C3C71AE"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4FFAB115" w14:textId="77777777" w:rsidTr="00996E01">
        <w:tc>
          <w:tcPr>
            <w:tcW w:w="3964" w:type="dxa"/>
          </w:tcPr>
          <w:p w14:paraId="4631D9B3" w14:textId="772BA75C" w:rsidR="00663F35" w:rsidRPr="00A76829" w:rsidRDefault="00E37861" w:rsidP="00E37861">
            <w:pPr>
              <w:pStyle w:val="NormalWeb"/>
              <w:numPr>
                <w:ilvl w:val="0"/>
                <w:numId w:val="1"/>
              </w:numPr>
              <w:spacing w:before="0" w:beforeAutospacing="0" w:after="0" w:afterAutospacing="0"/>
              <w:jc w:val="both"/>
              <w:rPr>
                <w:rFonts w:ascii="Bookman Old Style" w:hAnsi="Bookman Old Style"/>
                <w:sz w:val="22"/>
                <w:szCs w:val="22"/>
              </w:rPr>
            </w:pPr>
            <w:proofErr w:type="spellStart"/>
            <w:r w:rsidRPr="00E37861">
              <w:rPr>
                <w:rFonts w:ascii="Bookman Old Style" w:hAnsi="Bookman Old Style"/>
                <w:sz w:val="22"/>
                <w:szCs w:val="22"/>
              </w:rPr>
              <w:t>bahwa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pelaksanaan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pemeriksaan</w:t>
            </w:r>
            <w:proofErr w:type="spellEnd"/>
            <w:r w:rsidRPr="00E37861">
              <w:rPr>
                <w:rFonts w:ascii="Bookman Old Style" w:hAnsi="Bookman Old Style"/>
                <w:sz w:val="22"/>
                <w:szCs w:val="22"/>
              </w:rPr>
              <w:t xml:space="preserve"> Bank yang </w:t>
            </w:r>
            <w:proofErr w:type="spellStart"/>
            <w:r w:rsidRPr="00E37861">
              <w:rPr>
                <w:rFonts w:ascii="Bookman Old Style" w:hAnsi="Bookman Old Style"/>
                <w:sz w:val="22"/>
                <w:szCs w:val="22"/>
              </w:rPr>
              <w:t>efektif</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independen</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akuntabel</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merupakan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tindak</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lanjut</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dari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pelaksanaan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pengawasan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lastRenderedPageBreak/>
              <w:t>tidak</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langsung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secara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dini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melalui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penelitian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analisis</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evaluasi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atas</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laporan</w:t>
            </w:r>
            <w:proofErr w:type="spellEnd"/>
            <w:r w:rsidRPr="00E37861">
              <w:rPr>
                <w:rFonts w:ascii="Bookman Old Style" w:hAnsi="Bookman Old Style"/>
                <w:sz w:val="22"/>
                <w:szCs w:val="22"/>
              </w:rPr>
              <w:t xml:space="preserve">, data, dan </w:t>
            </w:r>
            <w:proofErr w:type="spellStart"/>
            <w:r w:rsidRPr="00E37861">
              <w:rPr>
                <w:rFonts w:ascii="Bookman Old Style" w:hAnsi="Bookman Old Style"/>
                <w:sz w:val="22"/>
                <w:szCs w:val="22"/>
              </w:rPr>
              <w:t>informasi</w:t>
            </w:r>
            <w:proofErr w:type="spellEnd"/>
            <w:r w:rsidRPr="00E37861">
              <w:rPr>
                <w:rFonts w:ascii="Bookman Old Style" w:hAnsi="Bookman Old Style"/>
                <w:sz w:val="22"/>
                <w:szCs w:val="22"/>
              </w:rPr>
              <w:t xml:space="preserve"> Bank</w:t>
            </w:r>
            <w:r w:rsidR="00663F35" w:rsidRPr="00A76829">
              <w:rPr>
                <w:rFonts w:ascii="Bookman Old Style" w:hAnsi="Bookman Old Style"/>
                <w:sz w:val="22"/>
                <w:szCs w:val="22"/>
              </w:rPr>
              <w:t>;</w:t>
            </w:r>
          </w:p>
        </w:tc>
        <w:tc>
          <w:tcPr>
            <w:tcW w:w="3544" w:type="dxa"/>
          </w:tcPr>
          <w:p w14:paraId="01798DEF" w14:textId="1A0EC255" w:rsidR="00663F35" w:rsidRPr="00A76829" w:rsidRDefault="00E16461" w:rsidP="00A801FA">
            <w:pPr>
              <w:pStyle w:val="NormalWeb"/>
              <w:jc w:val="both"/>
              <w:rPr>
                <w:rFonts w:ascii="Bookman Old Style" w:hAnsi="Bookman Old Style"/>
                <w:sz w:val="22"/>
                <w:szCs w:val="22"/>
              </w:rPr>
            </w:pPr>
            <w:proofErr w:type="spellStart"/>
            <w:r w:rsidRPr="00A76829">
              <w:rPr>
                <w:rFonts w:ascii="Bookman Old Style" w:hAnsi="Bookman Old Style"/>
                <w:sz w:val="22"/>
                <w:szCs w:val="22"/>
              </w:rPr>
              <w:lastRenderedPageBreak/>
              <w:t>Perkembangan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kegiatan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usaha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semakin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kompleks</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digitalisasi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layanan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peningkatan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keterhubungan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antar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lembaga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jasa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serta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dinamika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lastRenderedPageBreak/>
              <w:t>risiko</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dihadapi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industri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memerlukan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penguatan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mengenai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 agar </w:t>
            </w:r>
            <w:proofErr w:type="spellStart"/>
            <w:r w:rsidRPr="00A76829">
              <w:rPr>
                <w:rFonts w:ascii="Bookman Old Style" w:hAnsi="Bookman Old Style"/>
                <w:sz w:val="22"/>
                <w:szCs w:val="22"/>
              </w:rPr>
              <w:t>pelaksanaan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mampu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mendukung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efektif</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berbasis</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risiko</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responsif</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terhadap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perkembangan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industri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jasa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Selain </w:t>
            </w:r>
            <w:proofErr w:type="spellStart"/>
            <w:r w:rsidRPr="00A76829">
              <w:rPr>
                <w:rFonts w:ascii="Bookman Old Style" w:hAnsi="Bookman Old Style"/>
                <w:sz w:val="22"/>
                <w:szCs w:val="22"/>
              </w:rPr>
              <w:t>itu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 juga </w:t>
            </w:r>
            <w:proofErr w:type="spellStart"/>
            <w:r w:rsidRPr="00A76829">
              <w:rPr>
                <w:rFonts w:ascii="Bookman Old Style" w:hAnsi="Bookman Old Style"/>
                <w:sz w:val="22"/>
                <w:szCs w:val="22"/>
              </w:rPr>
              <w:t>diperlukan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untuk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mendukung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pelaksanaan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terintegrasi</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penanganan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permasalahan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secara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lebih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komprehensif</w:t>
            </w:r>
            <w:proofErr w:type="spellEnd"/>
            <w:r w:rsidRPr="00A76829">
              <w:rPr>
                <w:rFonts w:ascii="Bookman Old Style" w:hAnsi="Bookman Old Style"/>
                <w:sz w:val="22"/>
                <w:szCs w:val="22"/>
              </w:rPr>
              <w:t>.</w:t>
            </w:r>
          </w:p>
        </w:tc>
        <w:tc>
          <w:tcPr>
            <w:tcW w:w="3260" w:type="dxa"/>
          </w:tcPr>
          <w:p w14:paraId="2F46BE80"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48070294"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08082AD4" w14:textId="77777777" w:rsidTr="00996E01">
        <w:tc>
          <w:tcPr>
            <w:tcW w:w="3964" w:type="dxa"/>
          </w:tcPr>
          <w:p w14:paraId="5CCA5F66" w14:textId="24AB30D6" w:rsidR="00663F35" w:rsidRPr="00A76829" w:rsidRDefault="00E37861" w:rsidP="00E37861">
            <w:pPr>
              <w:pStyle w:val="NormalWeb"/>
              <w:numPr>
                <w:ilvl w:val="0"/>
                <w:numId w:val="1"/>
              </w:numPr>
              <w:spacing w:before="0" w:beforeAutospacing="0" w:after="0" w:afterAutospacing="0"/>
              <w:jc w:val="both"/>
              <w:rPr>
                <w:rFonts w:ascii="Bookman Old Style" w:hAnsi="Bookman Old Style"/>
                <w:sz w:val="22"/>
                <w:szCs w:val="22"/>
              </w:rPr>
            </w:pPr>
            <w:proofErr w:type="spellStart"/>
            <w:r w:rsidRPr="00E37861">
              <w:rPr>
                <w:rFonts w:ascii="Bookman Old Style" w:hAnsi="Bookman Old Style"/>
                <w:sz w:val="22"/>
                <w:szCs w:val="22"/>
              </w:rPr>
              <w:t>bahwa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untuk</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meningkatkan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akurasi</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efisiensi</w:t>
            </w:r>
            <w:proofErr w:type="spellEnd"/>
            <w:r w:rsidRPr="00E37861">
              <w:rPr>
                <w:rFonts w:ascii="Bookman Old Style" w:hAnsi="Bookman Old Style"/>
                <w:sz w:val="22"/>
                <w:szCs w:val="22"/>
              </w:rPr>
              <w:t xml:space="preserve"> proses </w:t>
            </w:r>
            <w:proofErr w:type="spellStart"/>
            <w:r w:rsidRPr="00E37861">
              <w:rPr>
                <w:rFonts w:ascii="Bookman Old Style" w:hAnsi="Bookman Old Style"/>
                <w:sz w:val="22"/>
                <w:szCs w:val="22"/>
              </w:rPr>
              <w:t>pemeriksaan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diperlukan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pemanfaatan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teknologi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sistem</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informasi</w:t>
            </w:r>
            <w:proofErr w:type="spellEnd"/>
            <w:r w:rsidR="00663F35" w:rsidRPr="00A76829">
              <w:rPr>
                <w:rFonts w:ascii="Bookman Old Style" w:hAnsi="Bookman Old Style"/>
                <w:sz w:val="22"/>
                <w:szCs w:val="22"/>
              </w:rPr>
              <w:t>;</w:t>
            </w:r>
          </w:p>
        </w:tc>
        <w:tc>
          <w:tcPr>
            <w:tcW w:w="3544" w:type="dxa"/>
          </w:tcPr>
          <w:p w14:paraId="5ABAAF69" w14:textId="479AC5B0" w:rsidR="00663F35" w:rsidRPr="00A76829" w:rsidRDefault="00E16461" w:rsidP="00E16461">
            <w:pPr>
              <w:pStyle w:val="NormalWeb"/>
              <w:jc w:val="both"/>
              <w:rPr>
                <w:rFonts w:ascii="Bookman Old Style" w:hAnsi="Bookman Old Style"/>
                <w:sz w:val="22"/>
                <w:szCs w:val="22"/>
              </w:rPr>
            </w:pPr>
            <w:proofErr w:type="spellStart"/>
            <w:r w:rsidRPr="00A76829">
              <w:rPr>
                <w:rFonts w:ascii="Bookman Old Style" w:hAnsi="Bookman Old Style"/>
                <w:sz w:val="22"/>
                <w:szCs w:val="22"/>
              </w:rPr>
              <w:t>Pengaturan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mengenai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 yang </w:t>
            </w:r>
            <w:proofErr w:type="spellStart"/>
            <w:r w:rsidRPr="00A76829">
              <w:rPr>
                <w:rFonts w:ascii="Bookman Old Style" w:hAnsi="Bookman Old Style"/>
                <w:sz w:val="22"/>
                <w:szCs w:val="22"/>
              </w:rPr>
              <w:t>berlaku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saat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ini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perlu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disempurnakan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untuk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menyesuaikan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dengan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perkembangan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ketentuan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perundang-undangan</w:t>
            </w:r>
            <w:proofErr w:type="spellEnd"/>
            <w:r w:rsidRPr="00A76829">
              <w:rPr>
                <w:rFonts w:ascii="Bookman Old Style" w:hAnsi="Bookman Old Style"/>
                <w:sz w:val="22"/>
                <w:szCs w:val="22"/>
              </w:rPr>
              <w:t xml:space="preserve"> di </w:t>
            </w:r>
            <w:proofErr w:type="spellStart"/>
            <w:r w:rsidRPr="00A76829">
              <w:rPr>
                <w:rFonts w:ascii="Bookman Old Style" w:hAnsi="Bookman Old Style"/>
                <w:sz w:val="22"/>
                <w:szCs w:val="22"/>
              </w:rPr>
              <w:t>sektor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jasa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praktik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serta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kebutuhan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pelaksanaan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tugas</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oleh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Keuangan. </w:t>
            </w:r>
            <w:proofErr w:type="spellStart"/>
            <w:r w:rsidRPr="00A76829">
              <w:rPr>
                <w:rFonts w:ascii="Bookman Old Style" w:hAnsi="Bookman Old Style"/>
                <w:sz w:val="22"/>
                <w:szCs w:val="22"/>
              </w:rPr>
              <w:t>Penyempurnaan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dilakukan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antara</w:t>
            </w:r>
            <w:proofErr w:type="spellEnd"/>
            <w:r w:rsidRPr="00A76829">
              <w:rPr>
                <w:rFonts w:ascii="Bookman Old Style" w:hAnsi="Bookman Old Style"/>
                <w:sz w:val="22"/>
                <w:szCs w:val="22"/>
              </w:rPr>
              <w:t xml:space="preserve"> lain </w:t>
            </w:r>
            <w:proofErr w:type="spellStart"/>
            <w:r w:rsidRPr="00A76829">
              <w:rPr>
                <w:rFonts w:ascii="Bookman Old Style" w:hAnsi="Bookman Old Style"/>
                <w:sz w:val="22"/>
                <w:szCs w:val="22"/>
              </w:rPr>
              <w:t>terkait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ruang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lingkup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lastRenderedPageBreak/>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jenis</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kewenangan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penggunaan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lain </w:t>
            </w:r>
            <w:proofErr w:type="spellStart"/>
            <w:r w:rsidRPr="00A76829">
              <w:rPr>
                <w:rFonts w:ascii="Bookman Old Style" w:hAnsi="Bookman Old Style"/>
                <w:sz w:val="22"/>
                <w:szCs w:val="22"/>
              </w:rPr>
              <w:t>dalam</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terhadap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terafiliasi</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terkait</w:t>
            </w:r>
            <w:proofErr w:type="spellEnd"/>
            <w:r w:rsidRPr="00A76829">
              <w:rPr>
                <w:rFonts w:ascii="Bookman Old Style" w:hAnsi="Bookman Old Style"/>
                <w:sz w:val="22"/>
                <w:szCs w:val="22"/>
              </w:rPr>
              <w:t xml:space="preserve"> Bank, </w:t>
            </w:r>
            <w:proofErr w:type="spellStart"/>
            <w:r w:rsidRPr="00A76829">
              <w:rPr>
                <w:rFonts w:ascii="Bookman Old Style" w:hAnsi="Bookman Old Style"/>
                <w:sz w:val="22"/>
                <w:szCs w:val="22"/>
              </w:rPr>
              <w:t>pembahasan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hasil</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serta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tindak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lanjut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hasil</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Untuk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mencapai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tujuan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pelaksanaan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efektif</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berbasis</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risiko</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terintegrasi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diperlukan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ketentuan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mengatur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mengenai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ruang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lingkup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persyaratan</w:t>
            </w:r>
            <w:proofErr w:type="spellEnd"/>
            <w:r w:rsidRPr="00A76829">
              <w:rPr>
                <w:rFonts w:ascii="Bookman Old Style" w:hAnsi="Bookman Old Style"/>
                <w:sz w:val="22"/>
                <w:szCs w:val="22"/>
              </w:rPr>
              <w:t xml:space="preserve">, tata </w:t>
            </w:r>
            <w:proofErr w:type="spellStart"/>
            <w:r w:rsidRPr="00A76829">
              <w:rPr>
                <w:rFonts w:ascii="Bookman Old Style" w:hAnsi="Bookman Old Style"/>
                <w:sz w:val="22"/>
                <w:szCs w:val="22"/>
              </w:rPr>
              <w:t>cara</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pelaksanaan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 oleh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Keuangan.</w:t>
            </w:r>
          </w:p>
        </w:tc>
        <w:tc>
          <w:tcPr>
            <w:tcW w:w="3260" w:type="dxa"/>
          </w:tcPr>
          <w:p w14:paraId="46E82370"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52A466CA"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5652E5E3" w14:textId="77777777" w:rsidTr="00996E01">
        <w:tc>
          <w:tcPr>
            <w:tcW w:w="3964" w:type="dxa"/>
          </w:tcPr>
          <w:p w14:paraId="64724D2D" w14:textId="18D0EB92" w:rsidR="00663F35" w:rsidRPr="00A76829" w:rsidRDefault="00E37861" w:rsidP="00E37861">
            <w:pPr>
              <w:pStyle w:val="NormalWeb"/>
              <w:numPr>
                <w:ilvl w:val="0"/>
                <w:numId w:val="1"/>
              </w:numPr>
              <w:spacing w:before="0" w:beforeAutospacing="0" w:after="0" w:afterAutospacing="0"/>
              <w:jc w:val="both"/>
              <w:rPr>
                <w:rFonts w:ascii="Bookman Old Style" w:hAnsi="Bookman Old Style"/>
                <w:sz w:val="22"/>
                <w:szCs w:val="22"/>
              </w:rPr>
            </w:pPr>
            <w:proofErr w:type="spellStart"/>
            <w:r w:rsidRPr="00E37861">
              <w:rPr>
                <w:rFonts w:ascii="Bookman Old Style" w:hAnsi="Bookman Old Style"/>
                <w:sz w:val="22"/>
                <w:szCs w:val="22"/>
              </w:rPr>
              <w:t>bahwa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berdasarkan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pertimbangan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sebagaimana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dimaksud</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dalam</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huruf</w:t>
            </w:r>
            <w:proofErr w:type="spellEnd"/>
            <w:r w:rsidRPr="00E37861">
              <w:rPr>
                <w:rFonts w:ascii="Bookman Old Style" w:hAnsi="Bookman Old Style"/>
                <w:sz w:val="22"/>
                <w:szCs w:val="22"/>
              </w:rPr>
              <w:t xml:space="preserve"> a, </w:t>
            </w:r>
            <w:proofErr w:type="spellStart"/>
            <w:r w:rsidRPr="00E37861">
              <w:rPr>
                <w:rFonts w:ascii="Bookman Old Style" w:hAnsi="Bookman Old Style"/>
                <w:sz w:val="22"/>
                <w:szCs w:val="22"/>
              </w:rPr>
              <w:t>huruf</w:t>
            </w:r>
            <w:proofErr w:type="spellEnd"/>
            <w:r w:rsidRPr="00E37861">
              <w:rPr>
                <w:rFonts w:ascii="Bookman Old Style" w:hAnsi="Bookman Old Style"/>
                <w:sz w:val="22"/>
                <w:szCs w:val="22"/>
              </w:rPr>
              <w:t xml:space="preserve"> b, dan </w:t>
            </w:r>
            <w:proofErr w:type="spellStart"/>
            <w:r w:rsidRPr="00E37861">
              <w:rPr>
                <w:rFonts w:ascii="Bookman Old Style" w:hAnsi="Bookman Old Style"/>
                <w:sz w:val="22"/>
                <w:szCs w:val="22"/>
              </w:rPr>
              <w:t>huruf</w:t>
            </w:r>
            <w:proofErr w:type="spellEnd"/>
            <w:r w:rsidRPr="00E37861">
              <w:rPr>
                <w:rFonts w:ascii="Bookman Old Style" w:hAnsi="Bookman Old Style"/>
                <w:sz w:val="22"/>
                <w:szCs w:val="22"/>
              </w:rPr>
              <w:t xml:space="preserve"> c, </w:t>
            </w:r>
            <w:proofErr w:type="spellStart"/>
            <w:r w:rsidRPr="00E37861">
              <w:rPr>
                <w:rFonts w:ascii="Bookman Old Style" w:hAnsi="Bookman Old Style"/>
                <w:sz w:val="22"/>
                <w:szCs w:val="22"/>
              </w:rPr>
              <w:t>perlu</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menetapkan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Peraturan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Otoritas</w:t>
            </w:r>
            <w:proofErr w:type="spellEnd"/>
            <w:r w:rsidRPr="00E37861">
              <w:rPr>
                <w:rFonts w:ascii="Bookman Old Style" w:hAnsi="Bookman Old Style"/>
                <w:sz w:val="22"/>
                <w:szCs w:val="22"/>
              </w:rPr>
              <w:t xml:space="preserve"> Jasa </w:t>
            </w:r>
            <w:proofErr w:type="spellStart"/>
            <w:r w:rsidRPr="00E37861">
              <w:rPr>
                <w:rFonts w:ascii="Bookman Old Style" w:hAnsi="Bookman Old Style"/>
                <w:sz w:val="22"/>
                <w:szCs w:val="22"/>
              </w:rPr>
              <w:t>Keuangan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tentang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Pemeriksaan</w:t>
            </w:r>
            <w:proofErr w:type="spellEnd"/>
            <w:r w:rsidRPr="00E37861">
              <w:rPr>
                <w:rFonts w:ascii="Bookman Old Style" w:hAnsi="Bookman Old Style"/>
                <w:sz w:val="22"/>
                <w:szCs w:val="22"/>
              </w:rPr>
              <w:t xml:space="preserve"> Bank</w:t>
            </w:r>
            <w:r w:rsidR="00663F35" w:rsidRPr="00A76829">
              <w:rPr>
                <w:rFonts w:ascii="Bookman Old Style" w:hAnsi="Bookman Old Style"/>
                <w:sz w:val="22"/>
                <w:szCs w:val="22"/>
              </w:rPr>
              <w:t>;</w:t>
            </w:r>
          </w:p>
        </w:tc>
        <w:tc>
          <w:tcPr>
            <w:tcW w:w="3544" w:type="dxa"/>
          </w:tcPr>
          <w:p w14:paraId="1007B05C" w14:textId="2D20FB22" w:rsidR="00663F35" w:rsidRPr="00A76829" w:rsidRDefault="00E16461" w:rsidP="00E16461">
            <w:pPr>
              <w:pStyle w:val="NormalWeb"/>
              <w:jc w:val="both"/>
              <w:rPr>
                <w:rFonts w:ascii="Bookman Old Style" w:hAnsi="Bookman Old Style"/>
                <w:sz w:val="22"/>
                <w:szCs w:val="22"/>
              </w:rPr>
            </w:pPr>
            <w:proofErr w:type="spellStart"/>
            <w:r w:rsidRPr="00A76829">
              <w:rPr>
                <w:rFonts w:ascii="Bookman Old Style" w:hAnsi="Bookman Old Style"/>
                <w:sz w:val="22"/>
                <w:szCs w:val="22"/>
              </w:rPr>
              <w:t>Sehubungan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dengan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hal</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tersebut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untuk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mendukung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penguatan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pelaksanaan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serta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meningkatkan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efektivitas</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 </w:t>
            </w:r>
            <w:proofErr w:type="spellStart"/>
            <w:r w:rsidRPr="00A76829">
              <w:rPr>
                <w:rFonts w:ascii="Bookman Old Style" w:hAnsi="Bookman Old Style"/>
                <w:sz w:val="22"/>
                <w:szCs w:val="22"/>
              </w:rPr>
              <w:t>diperlukan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pembaruan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mengenai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w:t>
            </w:r>
          </w:p>
        </w:tc>
        <w:tc>
          <w:tcPr>
            <w:tcW w:w="3260" w:type="dxa"/>
          </w:tcPr>
          <w:p w14:paraId="12057A50"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77320E13"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4A096BA6" w14:textId="77777777" w:rsidTr="00996E01">
        <w:tc>
          <w:tcPr>
            <w:tcW w:w="3964" w:type="dxa"/>
          </w:tcPr>
          <w:p w14:paraId="095E91B7" w14:textId="29052EE6" w:rsidR="00663F35" w:rsidRPr="00A76829" w:rsidRDefault="00663F35" w:rsidP="00A93767">
            <w:pPr>
              <w:pStyle w:val="NormalWeb"/>
              <w:jc w:val="both"/>
              <w:rPr>
                <w:rFonts w:ascii="Bookman Old Style" w:hAnsi="Bookman Old Style"/>
                <w:sz w:val="22"/>
                <w:szCs w:val="22"/>
              </w:rPr>
            </w:pPr>
            <w:proofErr w:type="spellStart"/>
            <w:proofErr w:type="gramStart"/>
            <w:r w:rsidRPr="00A76829">
              <w:rPr>
                <w:rFonts w:ascii="Bookman Old Style" w:hAnsi="Bookman Old Style"/>
                <w:sz w:val="22"/>
                <w:szCs w:val="22"/>
              </w:rPr>
              <w:t>Mengingat</w:t>
            </w:r>
            <w:proofErr w:type="spellEnd"/>
            <w:r w:rsidRPr="00A76829">
              <w:rPr>
                <w:rFonts w:ascii="Bookman Old Style" w:hAnsi="Bookman Old Style"/>
                <w:sz w:val="22"/>
                <w:szCs w:val="22"/>
              </w:rPr>
              <w:t xml:space="preserve"> :</w:t>
            </w:r>
            <w:proofErr w:type="gramEnd"/>
            <w:r w:rsidRPr="00A76829">
              <w:rPr>
                <w:rFonts w:ascii="Bookman Old Style" w:hAnsi="Bookman Old Style"/>
                <w:sz w:val="22"/>
                <w:szCs w:val="22"/>
              </w:rPr>
              <w:t xml:space="preserve"> </w:t>
            </w:r>
          </w:p>
        </w:tc>
        <w:tc>
          <w:tcPr>
            <w:tcW w:w="3544" w:type="dxa"/>
          </w:tcPr>
          <w:p w14:paraId="0C08C3D2"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260" w:type="dxa"/>
          </w:tcPr>
          <w:p w14:paraId="474CF474"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6E4AE393"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1FE3BB2A" w14:textId="77777777" w:rsidTr="00996E01">
        <w:tc>
          <w:tcPr>
            <w:tcW w:w="3964" w:type="dxa"/>
          </w:tcPr>
          <w:p w14:paraId="7510ADEA" w14:textId="1451EB2B" w:rsidR="00663F35" w:rsidRPr="00A76829" w:rsidRDefault="00E37861">
            <w:pPr>
              <w:pStyle w:val="NormalWeb"/>
              <w:numPr>
                <w:ilvl w:val="0"/>
                <w:numId w:val="2"/>
              </w:numPr>
              <w:jc w:val="both"/>
              <w:rPr>
                <w:rFonts w:ascii="Bookman Old Style" w:hAnsi="Bookman Old Style"/>
                <w:sz w:val="22"/>
                <w:szCs w:val="22"/>
              </w:rPr>
            </w:pPr>
            <w:proofErr w:type="spellStart"/>
            <w:r w:rsidRPr="00E37861">
              <w:rPr>
                <w:rFonts w:ascii="Bookman Old Style" w:hAnsi="Bookman Old Style"/>
                <w:sz w:val="22"/>
                <w:szCs w:val="22"/>
              </w:rPr>
              <w:t>Undang-Undang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Nomor</w:t>
            </w:r>
            <w:proofErr w:type="spellEnd"/>
            <w:r w:rsidRPr="00E37861">
              <w:rPr>
                <w:rFonts w:ascii="Bookman Old Style" w:hAnsi="Bookman Old Style"/>
                <w:sz w:val="22"/>
                <w:szCs w:val="22"/>
              </w:rPr>
              <w:t xml:space="preserve"> 7 </w:t>
            </w:r>
            <w:proofErr w:type="spellStart"/>
            <w:r w:rsidRPr="00E37861">
              <w:rPr>
                <w:rFonts w:ascii="Bookman Old Style" w:hAnsi="Bookman Old Style"/>
                <w:sz w:val="22"/>
                <w:szCs w:val="22"/>
              </w:rPr>
              <w:t>Tahun</w:t>
            </w:r>
            <w:proofErr w:type="spellEnd"/>
            <w:r w:rsidRPr="00E37861">
              <w:rPr>
                <w:rFonts w:ascii="Bookman Old Style" w:hAnsi="Bookman Old Style"/>
                <w:sz w:val="22"/>
                <w:szCs w:val="22"/>
              </w:rPr>
              <w:t xml:space="preserve"> 1992 </w:t>
            </w:r>
            <w:proofErr w:type="spellStart"/>
            <w:r w:rsidRPr="00E37861">
              <w:rPr>
                <w:rFonts w:ascii="Bookman Old Style" w:hAnsi="Bookman Old Style"/>
                <w:sz w:val="22"/>
                <w:szCs w:val="22"/>
              </w:rPr>
              <w:t>tentang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Perbankan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Lembaran</w:t>
            </w:r>
            <w:proofErr w:type="spellEnd"/>
            <w:r w:rsidRPr="00E37861">
              <w:rPr>
                <w:rFonts w:ascii="Bookman Old Style" w:hAnsi="Bookman Old Style"/>
                <w:sz w:val="22"/>
                <w:szCs w:val="22"/>
              </w:rPr>
              <w:t xml:space="preserve"> </w:t>
            </w:r>
            <w:r w:rsidRPr="00E37861">
              <w:rPr>
                <w:rFonts w:ascii="Bookman Old Style" w:hAnsi="Bookman Old Style"/>
                <w:sz w:val="22"/>
                <w:szCs w:val="22"/>
              </w:rPr>
              <w:lastRenderedPageBreak/>
              <w:t xml:space="preserve">Negara Republik Indonesia </w:t>
            </w:r>
            <w:proofErr w:type="spellStart"/>
            <w:r w:rsidRPr="00E37861">
              <w:rPr>
                <w:rFonts w:ascii="Bookman Old Style" w:hAnsi="Bookman Old Style"/>
                <w:sz w:val="22"/>
                <w:szCs w:val="22"/>
              </w:rPr>
              <w:t>Tahun</w:t>
            </w:r>
            <w:proofErr w:type="spellEnd"/>
            <w:r w:rsidRPr="00E37861">
              <w:rPr>
                <w:rFonts w:ascii="Bookman Old Style" w:hAnsi="Bookman Old Style"/>
                <w:sz w:val="22"/>
                <w:szCs w:val="22"/>
              </w:rPr>
              <w:t xml:space="preserve"> 1992 </w:t>
            </w:r>
            <w:proofErr w:type="spellStart"/>
            <w:r w:rsidRPr="00E37861">
              <w:rPr>
                <w:rFonts w:ascii="Bookman Old Style" w:hAnsi="Bookman Old Style"/>
                <w:sz w:val="22"/>
                <w:szCs w:val="22"/>
              </w:rPr>
              <w:t>Nomor</w:t>
            </w:r>
            <w:proofErr w:type="spellEnd"/>
            <w:r w:rsidRPr="00E37861">
              <w:rPr>
                <w:rFonts w:ascii="Bookman Old Style" w:hAnsi="Bookman Old Style"/>
                <w:sz w:val="22"/>
                <w:szCs w:val="22"/>
              </w:rPr>
              <w:t xml:space="preserve"> 31, Tambahan </w:t>
            </w:r>
            <w:proofErr w:type="spellStart"/>
            <w:r w:rsidRPr="00E37861">
              <w:rPr>
                <w:rFonts w:ascii="Bookman Old Style" w:hAnsi="Bookman Old Style"/>
                <w:sz w:val="22"/>
                <w:szCs w:val="22"/>
              </w:rPr>
              <w:t>Lembaran</w:t>
            </w:r>
            <w:proofErr w:type="spellEnd"/>
            <w:r w:rsidRPr="00E37861">
              <w:rPr>
                <w:rFonts w:ascii="Bookman Old Style" w:hAnsi="Bookman Old Style"/>
                <w:sz w:val="22"/>
                <w:szCs w:val="22"/>
              </w:rPr>
              <w:t xml:space="preserve"> Negara Republik Indonesia </w:t>
            </w:r>
            <w:proofErr w:type="spellStart"/>
            <w:r w:rsidRPr="00E37861">
              <w:rPr>
                <w:rFonts w:ascii="Bookman Old Style" w:hAnsi="Bookman Old Style"/>
                <w:sz w:val="22"/>
                <w:szCs w:val="22"/>
              </w:rPr>
              <w:t>Nomor</w:t>
            </w:r>
            <w:proofErr w:type="spellEnd"/>
            <w:r w:rsidRPr="00E37861">
              <w:rPr>
                <w:rFonts w:ascii="Bookman Old Style" w:hAnsi="Bookman Old Style"/>
                <w:sz w:val="22"/>
                <w:szCs w:val="22"/>
              </w:rPr>
              <w:t xml:space="preserve"> 3472) </w:t>
            </w:r>
            <w:proofErr w:type="spellStart"/>
            <w:r w:rsidRPr="00E37861">
              <w:rPr>
                <w:rFonts w:ascii="Bookman Old Style" w:hAnsi="Bookman Old Style"/>
                <w:sz w:val="22"/>
                <w:szCs w:val="22"/>
              </w:rPr>
              <w:t>sebagaimana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telah</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beberapa</w:t>
            </w:r>
            <w:proofErr w:type="spellEnd"/>
            <w:r w:rsidRPr="00E37861">
              <w:rPr>
                <w:rFonts w:ascii="Bookman Old Style" w:hAnsi="Bookman Old Style"/>
                <w:sz w:val="22"/>
                <w:szCs w:val="22"/>
              </w:rPr>
              <w:t xml:space="preserve"> kali </w:t>
            </w:r>
            <w:proofErr w:type="spellStart"/>
            <w:r w:rsidRPr="00E37861">
              <w:rPr>
                <w:rFonts w:ascii="Bookman Old Style" w:hAnsi="Bookman Old Style"/>
                <w:sz w:val="22"/>
                <w:szCs w:val="22"/>
              </w:rPr>
              <w:t>diubah</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terakhir</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dengan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Undang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Undang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Nomor</w:t>
            </w:r>
            <w:proofErr w:type="spellEnd"/>
            <w:r w:rsidRPr="00E37861">
              <w:rPr>
                <w:rFonts w:ascii="Bookman Old Style" w:hAnsi="Bookman Old Style"/>
                <w:sz w:val="22"/>
                <w:szCs w:val="22"/>
              </w:rPr>
              <w:t xml:space="preserve"> 4 </w:t>
            </w:r>
            <w:proofErr w:type="spellStart"/>
            <w:r w:rsidRPr="00E37861">
              <w:rPr>
                <w:rFonts w:ascii="Bookman Old Style" w:hAnsi="Bookman Old Style"/>
                <w:sz w:val="22"/>
                <w:szCs w:val="22"/>
              </w:rPr>
              <w:t>Tahun</w:t>
            </w:r>
            <w:proofErr w:type="spellEnd"/>
            <w:r w:rsidRPr="00E37861">
              <w:rPr>
                <w:rFonts w:ascii="Bookman Old Style" w:hAnsi="Bookman Old Style"/>
                <w:sz w:val="22"/>
                <w:szCs w:val="22"/>
              </w:rPr>
              <w:t xml:space="preserve"> 2023 </w:t>
            </w:r>
            <w:proofErr w:type="spellStart"/>
            <w:r w:rsidRPr="00E37861">
              <w:rPr>
                <w:rFonts w:ascii="Bookman Old Style" w:hAnsi="Bookman Old Style"/>
                <w:sz w:val="22"/>
                <w:szCs w:val="22"/>
              </w:rPr>
              <w:t>tentang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Pengembangan</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Penguatan</w:t>
            </w:r>
            <w:proofErr w:type="spellEnd"/>
            <w:r w:rsidRPr="00E37861">
              <w:rPr>
                <w:rFonts w:ascii="Bookman Old Style" w:hAnsi="Bookman Old Style"/>
                <w:sz w:val="22"/>
                <w:szCs w:val="22"/>
              </w:rPr>
              <w:t xml:space="preserve"> Sektor </w:t>
            </w:r>
            <w:proofErr w:type="spellStart"/>
            <w:r w:rsidRPr="00E37861">
              <w:rPr>
                <w:rFonts w:ascii="Bookman Old Style" w:hAnsi="Bookman Old Style"/>
                <w:sz w:val="22"/>
                <w:szCs w:val="22"/>
              </w:rPr>
              <w:t>Keuangan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Lembaran</w:t>
            </w:r>
            <w:proofErr w:type="spellEnd"/>
            <w:r w:rsidRPr="00E37861">
              <w:rPr>
                <w:rFonts w:ascii="Bookman Old Style" w:hAnsi="Bookman Old Style"/>
                <w:sz w:val="22"/>
                <w:szCs w:val="22"/>
              </w:rPr>
              <w:t xml:space="preserve"> Negara Republik Indonesia </w:t>
            </w:r>
            <w:proofErr w:type="spellStart"/>
            <w:r w:rsidRPr="00E37861">
              <w:rPr>
                <w:rFonts w:ascii="Bookman Old Style" w:hAnsi="Bookman Old Style"/>
                <w:sz w:val="22"/>
                <w:szCs w:val="22"/>
              </w:rPr>
              <w:t>Tahun</w:t>
            </w:r>
            <w:proofErr w:type="spellEnd"/>
            <w:r w:rsidRPr="00E37861">
              <w:rPr>
                <w:rFonts w:ascii="Bookman Old Style" w:hAnsi="Bookman Old Style"/>
                <w:sz w:val="22"/>
                <w:szCs w:val="22"/>
              </w:rPr>
              <w:t xml:space="preserve"> 2023 </w:t>
            </w:r>
            <w:proofErr w:type="spellStart"/>
            <w:r w:rsidRPr="00E37861">
              <w:rPr>
                <w:rFonts w:ascii="Bookman Old Style" w:hAnsi="Bookman Old Style"/>
                <w:sz w:val="22"/>
                <w:szCs w:val="22"/>
              </w:rPr>
              <w:t>Nomor</w:t>
            </w:r>
            <w:proofErr w:type="spellEnd"/>
            <w:r w:rsidRPr="00E37861">
              <w:rPr>
                <w:rFonts w:ascii="Bookman Old Style" w:hAnsi="Bookman Old Style"/>
                <w:sz w:val="22"/>
                <w:szCs w:val="22"/>
              </w:rPr>
              <w:t xml:space="preserve"> 4, Tambahan </w:t>
            </w:r>
            <w:proofErr w:type="spellStart"/>
            <w:r w:rsidRPr="00E37861">
              <w:rPr>
                <w:rFonts w:ascii="Bookman Old Style" w:hAnsi="Bookman Old Style"/>
                <w:sz w:val="22"/>
                <w:szCs w:val="22"/>
              </w:rPr>
              <w:t>Lembaran</w:t>
            </w:r>
            <w:proofErr w:type="spellEnd"/>
            <w:r w:rsidRPr="00E37861">
              <w:rPr>
                <w:rFonts w:ascii="Bookman Old Style" w:hAnsi="Bookman Old Style"/>
                <w:sz w:val="22"/>
                <w:szCs w:val="22"/>
              </w:rPr>
              <w:t xml:space="preserve"> Negara Republik Indonesia </w:t>
            </w:r>
            <w:proofErr w:type="spellStart"/>
            <w:r w:rsidRPr="00E37861">
              <w:rPr>
                <w:rFonts w:ascii="Bookman Old Style" w:hAnsi="Bookman Old Style"/>
                <w:sz w:val="22"/>
                <w:szCs w:val="22"/>
              </w:rPr>
              <w:t>Nomor</w:t>
            </w:r>
            <w:proofErr w:type="spellEnd"/>
            <w:r w:rsidRPr="00E37861">
              <w:rPr>
                <w:rFonts w:ascii="Bookman Old Style" w:hAnsi="Bookman Old Style"/>
                <w:sz w:val="22"/>
                <w:szCs w:val="22"/>
              </w:rPr>
              <w:t xml:space="preserve"> 6845)</w:t>
            </w:r>
            <w:r w:rsidR="00A93767" w:rsidRPr="00A76829">
              <w:rPr>
                <w:rFonts w:ascii="Bookman Old Style" w:hAnsi="Bookman Old Style"/>
                <w:sz w:val="22"/>
                <w:szCs w:val="22"/>
              </w:rPr>
              <w:t>;</w:t>
            </w:r>
          </w:p>
        </w:tc>
        <w:tc>
          <w:tcPr>
            <w:tcW w:w="3544" w:type="dxa"/>
          </w:tcPr>
          <w:p w14:paraId="1BECE544"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260" w:type="dxa"/>
          </w:tcPr>
          <w:p w14:paraId="6A2433E6"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09E7E25D"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616D7245" w14:textId="77777777" w:rsidTr="00996E01">
        <w:tc>
          <w:tcPr>
            <w:tcW w:w="3964" w:type="dxa"/>
          </w:tcPr>
          <w:p w14:paraId="32AB3A3E" w14:textId="5E8AE5ED" w:rsidR="00663F35" w:rsidRPr="00A76829" w:rsidRDefault="0043388B">
            <w:pPr>
              <w:pStyle w:val="NormalWeb"/>
              <w:numPr>
                <w:ilvl w:val="0"/>
                <w:numId w:val="2"/>
              </w:numPr>
              <w:spacing w:after="0" w:afterAutospacing="0"/>
              <w:jc w:val="both"/>
              <w:rPr>
                <w:rFonts w:ascii="Bookman Old Style" w:hAnsi="Bookman Old Style"/>
                <w:sz w:val="22"/>
                <w:szCs w:val="22"/>
              </w:rPr>
            </w:pPr>
            <w:proofErr w:type="spellStart"/>
            <w:r w:rsidRPr="00A76829">
              <w:rPr>
                <w:rFonts w:ascii="Bookman Old Style" w:hAnsi="Bookman Old Style"/>
                <w:sz w:val="22"/>
                <w:szCs w:val="22"/>
              </w:rPr>
              <w:t>Undang-Undang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21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2008 </w:t>
            </w:r>
            <w:proofErr w:type="spellStart"/>
            <w:r w:rsidRPr="00A76829">
              <w:rPr>
                <w:rFonts w:ascii="Bookman Old Style" w:hAnsi="Bookman Old Style"/>
                <w:sz w:val="22"/>
                <w:szCs w:val="22"/>
              </w:rPr>
              <w:t>tentang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Perbankan</w:t>
            </w:r>
            <w:proofErr w:type="spellEnd"/>
            <w:r w:rsidRPr="00A76829">
              <w:rPr>
                <w:rFonts w:ascii="Bookman Old Style" w:hAnsi="Bookman Old Style"/>
                <w:sz w:val="22"/>
                <w:szCs w:val="22"/>
              </w:rPr>
              <w:t xml:space="preserve"> Syariah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2008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94, Tambahan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4867) </w:t>
            </w:r>
            <w:proofErr w:type="spellStart"/>
            <w:r w:rsidRPr="00A76829">
              <w:rPr>
                <w:rFonts w:ascii="Bookman Old Style" w:hAnsi="Bookman Old Style"/>
                <w:sz w:val="22"/>
                <w:szCs w:val="22"/>
              </w:rPr>
              <w:t>sebagaimana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telah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diubah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dengan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Undang-Undang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2023 </w:t>
            </w:r>
            <w:proofErr w:type="spellStart"/>
            <w:r w:rsidRPr="00A76829">
              <w:rPr>
                <w:rFonts w:ascii="Bookman Old Style" w:hAnsi="Bookman Old Style"/>
                <w:sz w:val="22"/>
                <w:szCs w:val="22"/>
              </w:rPr>
              <w:t>tentang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Pengembangan</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Penguatan</w:t>
            </w:r>
            <w:proofErr w:type="spellEnd"/>
            <w:r w:rsidRPr="00A76829">
              <w:rPr>
                <w:rFonts w:ascii="Bookman Old Style" w:hAnsi="Bookman Old Style"/>
                <w:sz w:val="22"/>
                <w:szCs w:val="22"/>
              </w:rPr>
              <w:t xml:space="preserve"> Sektor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w:t>
            </w:r>
            <w:r w:rsidRPr="00A76829">
              <w:rPr>
                <w:rFonts w:ascii="Bookman Old Style" w:hAnsi="Bookman Old Style"/>
                <w:sz w:val="22"/>
                <w:szCs w:val="22"/>
              </w:rPr>
              <w:lastRenderedPageBreak/>
              <w:t xml:space="preserve">Negara Republik Indonesia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2023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 Tambahan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6845)</w:t>
            </w:r>
            <w:r w:rsidR="00A93767" w:rsidRPr="00A76829">
              <w:rPr>
                <w:rFonts w:ascii="Bookman Old Style" w:hAnsi="Bookman Old Style"/>
                <w:sz w:val="22"/>
                <w:szCs w:val="22"/>
              </w:rPr>
              <w:t>;</w:t>
            </w:r>
          </w:p>
        </w:tc>
        <w:tc>
          <w:tcPr>
            <w:tcW w:w="3544" w:type="dxa"/>
          </w:tcPr>
          <w:p w14:paraId="6DE61E62"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260" w:type="dxa"/>
          </w:tcPr>
          <w:p w14:paraId="302888D8"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1E168809"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61B933D7" w14:textId="77777777" w:rsidTr="00996E01">
        <w:tc>
          <w:tcPr>
            <w:tcW w:w="3964" w:type="dxa"/>
          </w:tcPr>
          <w:p w14:paraId="083A8080" w14:textId="4A69A83F" w:rsidR="00663F35" w:rsidRPr="00A76829" w:rsidRDefault="0043388B">
            <w:pPr>
              <w:pStyle w:val="NormalWeb"/>
              <w:numPr>
                <w:ilvl w:val="0"/>
                <w:numId w:val="2"/>
              </w:numPr>
              <w:spacing w:after="0" w:afterAutospacing="0"/>
              <w:jc w:val="both"/>
              <w:rPr>
                <w:rFonts w:ascii="Bookman Old Style" w:hAnsi="Bookman Old Style"/>
                <w:sz w:val="22"/>
                <w:szCs w:val="22"/>
              </w:rPr>
            </w:pPr>
            <w:proofErr w:type="spellStart"/>
            <w:r w:rsidRPr="00A76829">
              <w:rPr>
                <w:rFonts w:ascii="Bookman Old Style" w:hAnsi="Bookman Old Style"/>
                <w:sz w:val="22"/>
                <w:szCs w:val="22"/>
              </w:rPr>
              <w:t>Undang-Undang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21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2011 </w:t>
            </w:r>
            <w:proofErr w:type="spellStart"/>
            <w:r w:rsidRPr="00A76829">
              <w:rPr>
                <w:rFonts w:ascii="Bookman Old Style" w:hAnsi="Bookman Old Style"/>
                <w:sz w:val="22"/>
                <w:szCs w:val="22"/>
              </w:rPr>
              <w:t>tentang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2011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111, Tambahan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5253) </w:t>
            </w:r>
            <w:proofErr w:type="spellStart"/>
            <w:r w:rsidRPr="00A76829">
              <w:rPr>
                <w:rFonts w:ascii="Bookman Old Style" w:hAnsi="Bookman Old Style"/>
                <w:sz w:val="22"/>
                <w:szCs w:val="22"/>
              </w:rPr>
              <w:t>sebagaimana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telah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diubah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dengan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Undang-Undang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2023 </w:t>
            </w:r>
            <w:proofErr w:type="spellStart"/>
            <w:r w:rsidRPr="00A76829">
              <w:rPr>
                <w:rFonts w:ascii="Bookman Old Style" w:hAnsi="Bookman Old Style"/>
                <w:sz w:val="22"/>
                <w:szCs w:val="22"/>
              </w:rPr>
              <w:t>tentang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Pengembangan</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Penguatan</w:t>
            </w:r>
            <w:proofErr w:type="spellEnd"/>
            <w:r w:rsidRPr="00A76829">
              <w:rPr>
                <w:rFonts w:ascii="Bookman Old Style" w:hAnsi="Bookman Old Style"/>
                <w:sz w:val="22"/>
                <w:szCs w:val="22"/>
              </w:rPr>
              <w:t xml:space="preserve"> Sektor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2023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 Tambahan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6845)</w:t>
            </w:r>
            <w:r w:rsidR="00A93767" w:rsidRPr="00A76829">
              <w:rPr>
                <w:rFonts w:ascii="Bookman Old Style" w:hAnsi="Bookman Old Style"/>
                <w:sz w:val="22"/>
                <w:szCs w:val="22"/>
              </w:rPr>
              <w:t>;</w:t>
            </w:r>
          </w:p>
        </w:tc>
        <w:tc>
          <w:tcPr>
            <w:tcW w:w="3544" w:type="dxa"/>
          </w:tcPr>
          <w:p w14:paraId="47605B75"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260" w:type="dxa"/>
          </w:tcPr>
          <w:p w14:paraId="56A170BE"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0A6F0FAE"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43388B" w:rsidRPr="00A76829" w14:paraId="4471A4B8" w14:textId="77777777" w:rsidTr="00996E01">
        <w:tc>
          <w:tcPr>
            <w:tcW w:w="3964" w:type="dxa"/>
          </w:tcPr>
          <w:p w14:paraId="72788AA5" w14:textId="16AE6C74" w:rsidR="0043388B" w:rsidRPr="00A76829" w:rsidRDefault="0043388B">
            <w:pPr>
              <w:pStyle w:val="NormalWeb"/>
              <w:numPr>
                <w:ilvl w:val="0"/>
                <w:numId w:val="2"/>
              </w:numPr>
              <w:spacing w:after="0" w:afterAutospacing="0"/>
              <w:jc w:val="both"/>
              <w:rPr>
                <w:rFonts w:ascii="Bookman Old Style" w:hAnsi="Bookman Old Style"/>
                <w:sz w:val="22"/>
                <w:szCs w:val="22"/>
              </w:rPr>
            </w:pPr>
            <w:proofErr w:type="spellStart"/>
            <w:r w:rsidRPr="00A76829">
              <w:rPr>
                <w:rFonts w:ascii="Bookman Old Style" w:hAnsi="Bookman Old Style"/>
                <w:sz w:val="22"/>
                <w:szCs w:val="22"/>
              </w:rPr>
              <w:t>Undang-Undang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2023 </w:t>
            </w:r>
            <w:proofErr w:type="spellStart"/>
            <w:r w:rsidRPr="00A76829">
              <w:rPr>
                <w:rFonts w:ascii="Bookman Old Style" w:hAnsi="Bookman Old Style"/>
                <w:sz w:val="22"/>
                <w:szCs w:val="22"/>
              </w:rPr>
              <w:t>tentang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Pengembangan</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Penguatan</w:t>
            </w:r>
            <w:proofErr w:type="spellEnd"/>
            <w:r w:rsidRPr="00A76829">
              <w:rPr>
                <w:rFonts w:ascii="Bookman Old Style" w:hAnsi="Bookman Old Style"/>
                <w:sz w:val="22"/>
                <w:szCs w:val="22"/>
              </w:rPr>
              <w:t xml:space="preserve"> Sektor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Negara Republik Indonesia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2023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 Tambahan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w:t>
            </w:r>
            <w:r w:rsidRPr="00A76829">
              <w:rPr>
                <w:rFonts w:ascii="Bookman Old Style" w:hAnsi="Bookman Old Style"/>
                <w:sz w:val="22"/>
                <w:szCs w:val="22"/>
              </w:rPr>
              <w:lastRenderedPageBreak/>
              <w:t xml:space="preserve">Negara Republik Indonesia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6845);</w:t>
            </w:r>
          </w:p>
        </w:tc>
        <w:tc>
          <w:tcPr>
            <w:tcW w:w="3544" w:type="dxa"/>
          </w:tcPr>
          <w:p w14:paraId="156BD434" w14:textId="77777777" w:rsidR="0043388B" w:rsidRPr="00A76829" w:rsidRDefault="0043388B" w:rsidP="00663F35">
            <w:pPr>
              <w:pStyle w:val="NormalWeb"/>
              <w:spacing w:before="0" w:beforeAutospacing="0" w:after="0" w:afterAutospacing="0"/>
              <w:jc w:val="center"/>
              <w:rPr>
                <w:rFonts w:ascii="Bookman Old Style" w:hAnsi="Bookman Old Style"/>
                <w:sz w:val="22"/>
                <w:szCs w:val="22"/>
              </w:rPr>
            </w:pPr>
          </w:p>
        </w:tc>
        <w:tc>
          <w:tcPr>
            <w:tcW w:w="3260" w:type="dxa"/>
          </w:tcPr>
          <w:p w14:paraId="64B896E5" w14:textId="77777777" w:rsidR="0043388B" w:rsidRPr="00A76829" w:rsidRDefault="0043388B" w:rsidP="00663F35">
            <w:pPr>
              <w:pStyle w:val="NormalWeb"/>
              <w:spacing w:before="0" w:beforeAutospacing="0" w:after="0" w:afterAutospacing="0"/>
              <w:jc w:val="center"/>
              <w:rPr>
                <w:rFonts w:ascii="Bookman Old Style" w:hAnsi="Bookman Old Style"/>
                <w:sz w:val="22"/>
                <w:szCs w:val="22"/>
              </w:rPr>
            </w:pPr>
          </w:p>
        </w:tc>
        <w:tc>
          <w:tcPr>
            <w:tcW w:w="3119" w:type="dxa"/>
          </w:tcPr>
          <w:p w14:paraId="1881BE63" w14:textId="77777777" w:rsidR="0043388B" w:rsidRPr="00A76829" w:rsidRDefault="0043388B" w:rsidP="00663F35">
            <w:pPr>
              <w:pStyle w:val="NormalWeb"/>
              <w:spacing w:before="0" w:beforeAutospacing="0" w:after="0" w:afterAutospacing="0"/>
              <w:jc w:val="center"/>
              <w:rPr>
                <w:rFonts w:ascii="Bookman Old Style" w:hAnsi="Bookman Old Style"/>
                <w:sz w:val="22"/>
                <w:szCs w:val="22"/>
              </w:rPr>
            </w:pPr>
          </w:p>
        </w:tc>
      </w:tr>
      <w:tr w:rsidR="00663F35" w:rsidRPr="00A76829" w14:paraId="3BB8393C" w14:textId="77777777" w:rsidTr="00996E01">
        <w:tc>
          <w:tcPr>
            <w:tcW w:w="3964" w:type="dxa"/>
          </w:tcPr>
          <w:p w14:paraId="2A3F4A29" w14:textId="7A56CA5D" w:rsidR="00663F35" w:rsidRPr="00A76829" w:rsidRDefault="00A93767" w:rsidP="00A93767">
            <w:pPr>
              <w:pStyle w:val="NormalWeb"/>
              <w:rPr>
                <w:rFonts w:ascii="Bookman Old Style" w:hAnsi="Bookman Old Style"/>
                <w:sz w:val="22"/>
                <w:szCs w:val="22"/>
              </w:rPr>
            </w:pPr>
            <w:proofErr w:type="gramStart"/>
            <w:r w:rsidRPr="00A76829">
              <w:rPr>
                <w:rFonts w:ascii="Bookman Old Style" w:hAnsi="Bookman Old Style"/>
                <w:sz w:val="22"/>
                <w:szCs w:val="22"/>
              </w:rPr>
              <w:t>MEMUTUSKAN :</w:t>
            </w:r>
            <w:proofErr w:type="gramEnd"/>
            <w:r w:rsidRPr="00A76829">
              <w:rPr>
                <w:rFonts w:ascii="Bookman Old Style" w:hAnsi="Bookman Old Style"/>
                <w:sz w:val="22"/>
                <w:szCs w:val="22"/>
              </w:rPr>
              <w:t xml:space="preserve"> </w:t>
            </w:r>
          </w:p>
        </w:tc>
        <w:tc>
          <w:tcPr>
            <w:tcW w:w="3544" w:type="dxa"/>
          </w:tcPr>
          <w:p w14:paraId="590CD3FF"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260" w:type="dxa"/>
          </w:tcPr>
          <w:p w14:paraId="5C2DCAF5"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63CFF35E"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5F275851" w14:textId="77777777" w:rsidTr="00996E01">
        <w:tc>
          <w:tcPr>
            <w:tcW w:w="3964" w:type="dxa"/>
          </w:tcPr>
          <w:p w14:paraId="4A5F6224" w14:textId="3144A0FD" w:rsidR="00663F35" w:rsidRPr="00A76829" w:rsidRDefault="00A93767" w:rsidP="00A93767">
            <w:pPr>
              <w:pStyle w:val="NormalWeb"/>
              <w:rPr>
                <w:rFonts w:ascii="Bookman Old Style" w:hAnsi="Bookman Old Style"/>
                <w:sz w:val="22"/>
                <w:szCs w:val="22"/>
              </w:rPr>
            </w:pPr>
            <w:proofErr w:type="spellStart"/>
            <w:proofErr w:type="gramStart"/>
            <w:r w:rsidRPr="00A76829">
              <w:rPr>
                <w:rFonts w:ascii="Bookman Old Style" w:hAnsi="Bookman Old Style"/>
                <w:sz w:val="22"/>
                <w:szCs w:val="22"/>
              </w:rPr>
              <w:t>Menetapkan</w:t>
            </w:r>
            <w:proofErr w:type="spellEnd"/>
            <w:r w:rsidRPr="00A76829">
              <w:rPr>
                <w:rFonts w:ascii="Bookman Old Style" w:hAnsi="Bookman Old Style"/>
                <w:sz w:val="22"/>
                <w:szCs w:val="22"/>
              </w:rPr>
              <w:t xml:space="preserve"> :</w:t>
            </w:r>
            <w:proofErr w:type="gramEnd"/>
            <w:r w:rsidRPr="00A76829">
              <w:rPr>
                <w:rFonts w:ascii="Bookman Old Style" w:hAnsi="Bookman Old Style"/>
                <w:sz w:val="22"/>
                <w:szCs w:val="22"/>
              </w:rPr>
              <w:t xml:space="preserve"> </w:t>
            </w:r>
          </w:p>
        </w:tc>
        <w:tc>
          <w:tcPr>
            <w:tcW w:w="3544" w:type="dxa"/>
          </w:tcPr>
          <w:p w14:paraId="4844E1D5"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260" w:type="dxa"/>
          </w:tcPr>
          <w:p w14:paraId="159891A8"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19189561"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663F35" w:rsidRPr="00A76829" w14:paraId="49CA3964" w14:textId="77777777" w:rsidTr="00996E01">
        <w:tc>
          <w:tcPr>
            <w:tcW w:w="3964" w:type="dxa"/>
          </w:tcPr>
          <w:p w14:paraId="07FF3C7E" w14:textId="3286C673" w:rsidR="00663F35" w:rsidRPr="00A76829" w:rsidRDefault="00A93767" w:rsidP="00A93767">
            <w:pPr>
              <w:pStyle w:val="NormalWeb"/>
              <w:rPr>
                <w:rFonts w:ascii="Bookman Old Style" w:hAnsi="Bookman Old Style"/>
                <w:sz w:val="22"/>
                <w:szCs w:val="22"/>
                <w:lang w:val="sv-SE"/>
              </w:rPr>
            </w:pPr>
            <w:r w:rsidRPr="00A76829">
              <w:rPr>
                <w:rFonts w:ascii="Bookman Old Style" w:hAnsi="Bookman Old Style"/>
                <w:sz w:val="22"/>
                <w:szCs w:val="22"/>
                <w:lang w:val="sv-SE"/>
              </w:rPr>
              <w:t>PERATURAN OTORITAS JASA KEUANGAN TENTANG PEMERIKSAAN BANK.</w:t>
            </w:r>
          </w:p>
        </w:tc>
        <w:tc>
          <w:tcPr>
            <w:tcW w:w="3544" w:type="dxa"/>
          </w:tcPr>
          <w:p w14:paraId="65C06FDC"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c>
          <w:tcPr>
            <w:tcW w:w="3260" w:type="dxa"/>
          </w:tcPr>
          <w:p w14:paraId="22902CB5"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100FD0CE"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r>
      <w:tr w:rsidR="00663F35" w:rsidRPr="00A76829" w14:paraId="3EBDB699" w14:textId="77777777" w:rsidTr="00996E01">
        <w:tc>
          <w:tcPr>
            <w:tcW w:w="3964" w:type="dxa"/>
            <w:shd w:val="clear" w:color="auto" w:fill="A8D08D" w:themeFill="accent6" w:themeFillTint="99"/>
          </w:tcPr>
          <w:p w14:paraId="080B81F8" w14:textId="719B6493"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BAB 1</w:t>
            </w:r>
          </w:p>
          <w:p w14:paraId="23F532F4" w14:textId="71B0F847"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KETENTUAN UMUM</w:t>
            </w:r>
          </w:p>
        </w:tc>
        <w:tc>
          <w:tcPr>
            <w:tcW w:w="3544" w:type="dxa"/>
            <w:shd w:val="clear" w:color="auto" w:fill="A8D08D" w:themeFill="accent6" w:themeFillTint="99"/>
          </w:tcPr>
          <w:p w14:paraId="10B0880C" w14:textId="77777777" w:rsidR="00663F35" w:rsidRPr="00A76829" w:rsidRDefault="00663F35" w:rsidP="00A93767">
            <w:pPr>
              <w:pStyle w:val="NormalWeb"/>
              <w:spacing w:before="0" w:beforeAutospacing="0" w:after="0" w:afterAutospacing="0"/>
              <w:jc w:val="center"/>
              <w:rPr>
                <w:rFonts w:ascii="Bookman Old Style" w:hAnsi="Bookman Old Style"/>
                <w:sz w:val="22"/>
                <w:szCs w:val="22"/>
                <w:lang w:val="sv-SE"/>
              </w:rPr>
            </w:pPr>
          </w:p>
        </w:tc>
        <w:tc>
          <w:tcPr>
            <w:tcW w:w="3260" w:type="dxa"/>
            <w:shd w:val="clear" w:color="auto" w:fill="A8D08D" w:themeFill="accent6" w:themeFillTint="99"/>
          </w:tcPr>
          <w:p w14:paraId="5F5FE553"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7CED82BE"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r>
      <w:tr w:rsidR="00663F35" w:rsidRPr="00A76829" w14:paraId="48703FEA" w14:textId="77777777" w:rsidTr="00996E01">
        <w:tc>
          <w:tcPr>
            <w:tcW w:w="3964" w:type="dxa"/>
            <w:shd w:val="clear" w:color="auto" w:fill="A8D08D" w:themeFill="accent6" w:themeFillTint="99"/>
          </w:tcPr>
          <w:p w14:paraId="0C2F6C4E" w14:textId="57E6BC7D" w:rsidR="00663F35" w:rsidRPr="00A76829" w:rsidRDefault="00A93767" w:rsidP="00A93767">
            <w:pPr>
              <w:pStyle w:val="NormalWeb"/>
              <w:jc w:val="center"/>
              <w:rPr>
                <w:rFonts w:ascii="Bookman Old Style" w:hAnsi="Bookman Old Style"/>
                <w:sz w:val="22"/>
                <w:szCs w:val="22"/>
                <w:lang w:val="sv-SE"/>
              </w:rPr>
            </w:pPr>
            <w:r w:rsidRPr="00A76829">
              <w:rPr>
                <w:rFonts w:ascii="Bookman Old Style" w:hAnsi="Bookman Old Style"/>
                <w:sz w:val="22"/>
                <w:szCs w:val="22"/>
                <w:lang w:val="sv-SE"/>
              </w:rPr>
              <w:t>Pasal 1</w:t>
            </w:r>
          </w:p>
        </w:tc>
        <w:tc>
          <w:tcPr>
            <w:tcW w:w="3544" w:type="dxa"/>
            <w:shd w:val="clear" w:color="auto" w:fill="A8D08D" w:themeFill="accent6" w:themeFillTint="99"/>
          </w:tcPr>
          <w:p w14:paraId="125A9BD8" w14:textId="6A203B9A" w:rsidR="00663F35" w:rsidRPr="00A76829" w:rsidRDefault="00A93767" w:rsidP="00A93767">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1</w:t>
            </w:r>
          </w:p>
        </w:tc>
        <w:tc>
          <w:tcPr>
            <w:tcW w:w="3260" w:type="dxa"/>
            <w:shd w:val="clear" w:color="auto" w:fill="A8D08D" w:themeFill="accent6" w:themeFillTint="99"/>
          </w:tcPr>
          <w:p w14:paraId="39196717"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1E94AAFC"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r>
      <w:tr w:rsidR="00663F35" w:rsidRPr="00A76829" w14:paraId="580F4F3A" w14:textId="77777777" w:rsidTr="00996E01">
        <w:tc>
          <w:tcPr>
            <w:tcW w:w="3964" w:type="dxa"/>
          </w:tcPr>
          <w:p w14:paraId="4172A4D9" w14:textId="70768C8F" w:rsidR="00663F35" w:rsidRPr="00A76829" w:rsidRDefault="00A93767" w:rsidP="00A93767">
            <w:pPr>
              <w:pStyle w:val="NormalWeb"/>
              <w:jc w:val="both"/>
              <w:rPr>
                <w:rFonts w:ascii="Bookman Old Style" w:hAnsi="Bookman Old Style"/>
                <w:sz w:val="22"/>
                <w:szCs w:val="22"/>
                <w:lang w:val="sv-SE"/>
              </w:rPr>
            </w:pPr>
            <w:r w:rsidRPr="00A76829">
              <w:rPr>
                <w:rFonts w:ascii="Bookman Old Style" w:hAnsi="Bookman Old Style"/>
                <w:sz w:val="22"/>
                <w:szCs w:val="22"/>
                <w:lang w:val="sv-SE"/>
              </w:rPr>
              <w:t>Dalam Peraturan Otoritas Jasa Keuangan ini yang dimaksud dengan :</w:t>
            </w:r>
          </w:p>
        </w:tc>
        <w:tc>
          <w:tcPr>
            <w:tcW w:w="3544" w:type="dxa"/>
          </w:tcPr>
          <w:p w14:paraId="662AEF13" w14:textId="5F70828C" w:rsidR="00663F35" w:rsidRPr="00A76829" w:rsidRDefault="00E16461" w:rsidP="00F15CB2">
            <w:pPr>
              <w:pStyle w:val="NormalWeb"/>
              <w:rPr>
                <w:rFonts w:ascii="Bookman Old Style" w:hAnsi="Bookman Old Style"/>
                <w:sz w:val="22"/>
                <w:szCs w:val="22"/>
              </w:rPr>
            </w:pPr>
            <w:proofErr w:type="spellStart"/>
            <w:r w:rsidRPr="00A76829">
              <w:rPr>
                <w:rFonts w:ascii="Bookman Old Style" w:hAnsi="Bookman Old Style"/>
                <w:sz w:val="22"/>
                <w:szCs w:val="22"/>
              </w:rPr>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1822885E"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7FD6372A"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r>
      <w:tr w:rsidR="00663F35" w:rsidRPr="00A76829" w14:paraId="15D58E79" w14:textId="77777777" w:rsidTr="00996E01">
        <w:tc>
          <w:tcPr>
            <w:tcW w:w="3964" w:type="dxa"/>
          </w:tcPr>
          <w:p w14:paraId="744037FE" w14:textId="64432DBA" w:rsidR="00663F35" w:rsidRPr="00A76829" w:rsidRDefault="0043388B">
            <w:pPr>
              <w:pStyle w:val="ListParagraph"/>
              <w:numPr>
                <w:ilvl w:val="0"/>
                <w:numId w:val="3"/>
              </w:numPr>
              <w:jc w:val="both"/>
              <w:rPr>
                <w:rFonts w:ascii="Bookman Old Style" w:hAnsi="Bookman Old Style"/>
                <w:sz w:val="22"/>
                <w:szCs w:val="22"/>
              </w:rPr>
            </w:pPr>
            <w:r w:rsidRPr="00A76829">
              <w:rPr>
                <w:rFonts w:ascii="Bookman Old Style" w:hAnsi="Bookman Old Style"/>
                <w:sz w:val="22"/>
                <w:szCs w:val="22"/>
              </w:rPr>
              <w:t xml:space="preserve">Bank </w:t>
            </w:r>
            <w:proofErr w:type="spellStart"/>
            <w:r w:rsidRPr="00A76829">
              <w:rPr>
                <w:rFonts w:ascii="Bookman Old Style" w:hAnsi="Bookman Old Style"/>
                <w:sz w:val="22"/>
                <w:szCs w:val="22"/>
              </w:rPr>
              <w:t>adalah</w:t>
            </w:r>
            <w:proofErr w:type="spellEnd"/>
            <w:r w:rsidRPr="00A76829">
              <w:rPr>
                <w:rFonts w:ascii="Bookman Old Style" w:hAnsi="Bookman Old Style"/>
                <w:sz w:val="22"/>
                <w:szCs w:val="22"/>
              </w:rPr>
              <w:t xml:space="preserve"> Bank Umum dan Bank </w:t>
            </w:r>
            <w:proofErr w:type="spellStart"/>
            <w:r w:rsidRPr="00A76829">
              <w:rPr>
                <w:rFonts w:ascii="Bookman Old Style" w:hAnsi="Bookman Old Style"/>
                <w:sz w:val="22"/>
                <w:szCs w:val="22"/>
              </w:rPr>
              <w:t>Perekonomian</w:t>
            </w:r>
            <w:proofErr w:type="spellEnd"/>
            <w:r w:rsidRPr="00A76829">
              <w:rPr>
                <w:rFonts w:ascii="Bookman Old Style" w:hAnsi="Bookman Old Style"/>
                <w:sz w:val="22"/>
                <w:szCs w:val="22"/>
              </w:rPr>
              <w:t xml:space="preserve"> Rakyat yang </w:t>
            </w:r>
            <w:proofErr w:type="spellStart"/>
            <w:r w:rsidRPr="00A76829">
              <w:rPr>
                <w:rFonts w:ascii="Bookman Old Style" w:hAnsi="Bookman Old Style"/>
                <w:sz w:val="22"/>
                <w:szCs w:val="22"/>
              </w:rPr>
              <w:t>melaksanakan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kegiatan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usaha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secara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konvensional</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atau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melaksanakan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kegiatan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usaha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berdasarkan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prinsip</w:t>
            </w:r>
            <w:proofErr w:type="spellEnd"/>
            <w:r w:rsidRPr="00A76829">
              <w:rPr>
                <w:rFonts w:ascii="Bookman Old Style" w:hAnsi="Bookman Old Style"/>
                <w:sz w:val="22"/>
                <w:szCs w:val="22"/>
              </w:rPr>
              <w:t xml:space="preserve"> syariah</w:t>
            </w:r>
            <w:r w:rsidR="005205FB" w:rsidRPr="00A76829">
              <w:rPr>
                <w:rFonts w:ascii="Bookman Old Style" w:hAnsi="Bookman Old Style"/>
                <w:sz w:val="22"/>
                <w:szCs w:val="22"/>
              </w:rPr>
              <w:t xml:space="preserve">. </w:t>
            </w:r>
          </w:p>
        </w:tc>
        <w:tc>
          <w:tcPr>
            <w:tcW w:w="3544" w:type="dxa"/>
          </w:tcPr>
          <w:p w14:paraId="5EB10B53"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260" w:type="dxa"/>
          </w:tcPr>
          <w:p w14:paraId="490C5953"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c>
          <w:tcPr>
            <w:tcW w:w="3119" w:type="dxa"/>
          </w:tcPr>
          <w:p w14:paraId="79CBADC0"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rPr>
            </w:pPr>
          </w:p>
        </w:tc>
      </w:tr>
      <w:tr w:rsidR="0043388B" w:rsidRPr="00A76829" w14:paraId="6E3EBC5A" w14:textId="77777777" w:rsidTr="00996E01">
        <w:tc>
          <w:tcPr>
            <w:tcW w:w="3964" w:type="dxa"/>
          </w:tcPr>
          <w:p w14:paraId="0463C760" w14:textId="18109C9B" w:rsidR="0043388B" w:rsidRPr="00A76829" w:rsidRDefault="0043388B">
            <w:pPr>
              <w:pStyle w:val="ListParagraph"/>
              <w:numPr>
                <w:ilvl w:val="0"/>
                <w:numId w:val="3"/>
              </w:numPr>
              <w:tabs>
                <w:tab w:val="left" w:pos="2268"/>
                <w:tab w:val="left" w:pos="2835"/>
              </w:tabs>
              <w:jc w:val="both"/>
              <w:rPr>
                <w:rFonts w:ascii="Bookman Old Style" w:hAnsi="Bookman Old Style"/>
                <w:sz w:val="22"/>
                <w:szCs w:val="22"/>
              </w:rPr>
            </w:pP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adalah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pengawasan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secara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langsung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terhadap</w:t>
            </w:r>
            <w:proofErr w:type="spellEnd"/>
            <w:r w:rsidRPr="00A76829">
              <w:rPr>
                <w:rFonts w:ascii="Bookman Old Style" w:hAnsi="Bookman Old Style"/>
                <w:sz w:val="22"/>
                <w:szCs w:val="22"/>
              </w:rPr>
              <w:t xml:space="preserve"> Bank.</w:t>
            </w:r>
          </w:p>
        </w:tc>
        <w:tc>
          <w:tcPr>
            <w:tcW w:w="3544" w:type="dxa"/>
          </w:tcPr>
          <w:p w14:paraId="02E456A4" w14:textId="77777777" w:rsidR="0043388B" w:rsidRPr="00A76829" w:rsidRDefault="0043388B" w:rsidP="00663F35">
            <w:pPr>
              <w:pStyle w:val="NormalWeb"/>
              <w:spacing w:before="0" w:beforeAutospacing="0" w:after="0" w:afterAutospacing="0"/>
              <w:jc w:val="center"/>
              <w:rPr>
                <w:rFonts w:ascii="Bookman Old Style" w:hAnsi="Bookman Old Style"/>
                <w:sz w:val="22"/>
                <w:szCs w:val="22"/>
              </w:rPr>
            </w:pPr>
          </w:p>
        </w:tc>
        <w:tc>
          <w:tcPr>
            <w:tcW w:w="3260" w:type="dxa"/>
          </w:tcPr>
          <w:p w14:paraId="0CDC7DDD" w14:textId="77777777" w:rsidR="0043388B" w:rsidRPr="00A76829" w:rsidRDefault="0043388B" w:rsidP="00663F35">
            <w:pPr>
              <w:pStyle w:val="NormalWeb"/>
              <w:spacing w:before="0" w:beforeAutospacing="0" w:after="0" w:afterAutospacing="0"/>
              <w:jc w:val="center"/>
              <w:rPr>
                <w:rFonts w:ascii="Bookman Old Style" w:hAnsi="Bookman Old Style"/>
                <w:sz w:val="22"/>
                <w:szCs w:val="22"/>
              </w:rPr>
            </w:pPr>
          </w:p>
        </w:tc>
        <w:tc>
          <w:tcPr>
            <w:tcW w:w="3119" w:type="dxa"/>
          </w:tcPr>
          <w:p w14:paraId="01D5482E" w14:textId="77777777" w:rsidR="0043388B" w:rsidRPr="00A76829" w:rsidRDefault="0043388B" w:rsidP="00663F35">
            <w:pPr>
              <w:pStyle w:val="NormalWeb"/>
              <w:spacing w:before="0" w:beforeAutospacing="0" w:after="0" w:afterAutospacing="0"/>
              <w:jc w:val="center"/>
              <w:rPr>
                <w:rFonts w:ascii="Bookman Old Style" w:hAnsi="Bookman Old Style"/>
                <w:sz w:val="22"/>
                <w:szCs w:val="22"/>
              </w:rPr>
            </w:pPr>
          </w:p>
        </w:tc>
      </w:tr>
      <w:tr w:rsidR="00A93767" w:rsidRPr="00A76829" w14:paraId="4F18FDD9" w14:textId="77777777" w:rsidTr="00996E01">
        <w:tc>
          <w:tcPr>
            <w:tcW w:w="3964" w:type="dxa"/>
          </w:tcPr>
          <w:p w14:paraId="3A44D7E4" w14:textId="55C6982A" w:rsidR="00A93767" w:rsidRPr="00A76829" w:rsidRDefault="00A76829">
            <w:pPr>
              <w:pStyle w:val="ListParagraph"/>
              <w:numPr>
                <w:ilvl w:val="0"/>
                <w:numId w:val="3"/>
              </w:numPr>
              <w:tabs>
                <w:tab w:val="left" w:pos="2268"/>
                <w:tab w:val="left" w:pos="2835"/>
              </w:tabs>
              <w:jc w:val="both"/>
              <w:rPr>
                <w:rFonts w:ascii="Bookman Old Style" w:hAnsi="Bookman Old Style"/>
                <w:sz w:val="22"/>
                <w:szCs w:val="22"/>
              </w:rPr>
            </w:pPr>
            <w:r w:rsidRPr="00A76829">
              <w:rPr>
                <w:rFonts w:ascii="Bookman Old Style" w:hAnsi="Bookman Old Style"/>
                <w:sz w:val="22"/>
                <w:szCs w:val="22"/>
              </w:rPr>
              <w:t xml:space="preserve">Kantor Cabang </w:t>
            </w:r>
            <w:proofErr w:type="spellStart"/>
            <w:r w:rsidRPr="00A76829">
              <w:rPr>
                <w:rFonts w:ascii="Bookman Old Style" w:hAnsi="Bookman Old Style"/>
                <w:sz w:val="22"/>
                <w:szCs w:val="22"/>
              </w:rPr>
              <w:t>dari</w:t>
            </w:r>
            <w:proofErr w:type="spellEnd"/>
            <w:r w:rsidRPr="00A76829">
              <w:rPr>
                <w:rFonts w:ascii="Bookman Old Style" w:hAnsi="Bookman Old Style"/>
                <w:sz w:val="22"/>
                <w:szCs w:val="22"/>
              </w:rPr>
              <w:t xml:space="preserve"> Bank yang </w:t>
            </w:r>
            <w:proofErr w:type="spellStart"/>
            <w:r w:rsidRPr="00A76829">
              <w:rPr>
                <w:rFonts w:ascii="Bookman Old Style" w:hAnsi="Bookman Old Style"/>
                <w:sz w:val="22"/>
                <w:szCs w:val="22"/>
              </w:rPr>
              <w:t>Berkedudukan</w:t>
            </w:r>
            <w:proofErr w:type="spellEnd"/>
            <w:r w:rsidRPr="00A76829">
              <w:rPr>
                <w:rFonts w:ascii="Bookman Old Style" w:hAnsi="Bookman Old Style"/>
                <w:sz w:val="22"/>
                <w:szCs w:val="22"/>
              </w:rPr>
              <w:t xml:space="preserve"> di Luar Negeri yang </w:t>
            </w:r>
            <w:proofErr w:type="spellStart"/>
            <w:r w:rsidRPr="00A76829">
              <w:rPr>
                <w:rFonts w:ascii="Bookman Old Style" w:hAnsi="Bookman Old Style"/>
                <w:sz w:val="22"/>
                <w:szCs w:val="22"/>
              </w:rPr>
              <w:t>selanjutnya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disebut</w:t>
            </w:r>
            <w:proofErr w:type="spellEnd"/>
            <w:r w:rsidRPr="00A76829">
              <w:rPr>
                <w:rFonts w:ascii="Bookman Old Style" w:hAnsi="Bookman Old Style"/>
                <w:sz w:val="22"/>
                <w:szCs w:val="22"/>
              </w:rPr>
              <w:t xml:space="preserve"> KCBLN </w:t>
            </w:r>
            <w:proofErr w:type="spellStart"/>
            <w:r w:rsidRPr="00A76829">
              <w:rPr>
                <w:rFonts w:ascii="Bookman Old Style" w:hAnsi="Bookman Old Style"/>
                <w:sz w:val="22"/>
                <w:szCs w:val="22"/>
              </w:rPr>
              <w:t>adalah</w:t>
            </w:r>
            <w:proofErr w:type="spellEnd"/>
            <w:r w:rsidRPr="00A76829">
              <w:rPr>
                <w:rFonts w:ascii="Bookman Old Style" w:hAnsi="Bookman Old Style"/>
                <w:sz w:val="22"/>
                <w:szCs w:val="22"/>
              </w:rPr>
              <w:t xml:space="preserve"> Bank yang </w:t>
            </w:r>
            <w:proofErr w:type="spellStart"/>
            <w:r w:rsidRPr="00A76829">
              <w:rPr>
                <w:rFonts w:ascii="Bookman Old Style" w:hAnsi="Bookman Old Style"/>
                <w:sz w:val="22"/>
                <w:szCs w:val="22"/>
              </w:rPr>
              <w:t>merupakan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kantor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cabang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dari</w:t>
            </w:r>
            <w:proofErr w:type="spellEnd"/>
            <w:r w:rsidRPr="00A76829">
              <w:rPr>
                <w:rFonts w:ascii="Bookman Old Style" w:hAnsi="Bookman Old Style"/>
                <w:sz w:val="22"/>
                <w:szCs w:val="22"/>
              </w:rPr>
              <w:t xml:space="preserve"> bank yang </w:t>
            </w:r>
            <w:proofErr w:type="spellStart"/>
            <w:r w:rsidRPr="00A76829">
              <w:rPr>
                <w:rFonts w:ascii="Bookman Old Style" w:hAnsi="Bookman Old Style"/>
                <w:sz w:val="22"/>
                <w:szCs w:val="22"/>
              </w:rPr>
              <w:t>berbadan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hukum</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lastRenderedPageBreak/>
              <w:t>memiliki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kantor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pusat</w:t>
            </w:r>
            <w:proofErr w:type="spellEnd"/>
            <w:r w:rsidRPr="00A76829">
              <w:rPr>
                <w:rFonts w:ascii="Bookman Old Style" w:hAnsi="Bookman Old Style"/>
                <w:sz w:val="22"/>
                <w:szCs w:val="22"/>
              </w:rPr>
              <w:t xml:space="preserve"> di </w:t>
            </w:r>
            <w:proofErr w:type="spellStart"/>
            <w:r w:rsidRPr="00A76829">
              <w:rPr>
                <w:rFonts w:ascii="Bookman Old Style" w:hAnsi="Bookman Old Style"/>
                <w:sz w:val="22"/>
                <w:szCs w:val="22"/>
              </w:rPr>
              <w:t>luar</w:t>
            </w:r>
            <w:proofErr w:type="spellEnd"/>
            <w:r w:rsidRPr="00A76829">
              <w:rPr>
                <w:rFonts w:ascii="Bookman Old Style" w:hAnsi="Bookman Old Style"/>
                <w:sz w:val="22"/>
                <w:szCs w:val="22"/>
              </w:rPr>
              <w:t xml:space="preserve"> negeri</w:t>
            </w:r>
            <w:r w:rsidR="00A93767" w:rsidRPr="00A76829">
              <w:rPr>
                <w:rFonts w:ascii="Bookman Old Style" w:hAnsi="Bookman Old Style"/>
                <w:sz w:val="22"/>
                <w:szCs w:val="22"/>
              </w:rPr>
              <w:t>.</w:t>
            </w:r>
          </w:p>
        </w:tc>
        <w:tc>
          <w:tcPr>
            <w:tcW w:w="3544" w:type="dxa"/>
          </w:tcPr>
          <w:p w14:paraId="7E1B0C7B"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c>
          <w:tcPr>
            <w:tcW w:w="3260" w:type="dxa"/>
          </w:tcPr>
          <w:p w14:paraId="6EBAD5E6"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c>
          <w:tcPr>
            <w:tcW w:w="3119" w:type="dxa"/>
          </w:tcPr>
          <w:p w14:paraId="10ACC547"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r>
      <w:tr w:rsidR="00A93767" w:rsidRPr="00A76829" w14:paraId="5F2B9FC4" w14:textId="77777777" w:rsidTr="00996E01">
        <w:tc>
          <w:tcPr>
            <w:tcW w:w="3964" w:type="dxa"/>
          </w:tcPr>
          <w:p w14:paraId="574809DD" w14:textId="0210B9AF" w:rsidR="00A93767" w:rsidRPr="00A76829" w:rsidRDefault="00A76829">
            <w:pPr>
              <w:pStyle w:val="ListParagraph"/>
              <w:numPr>
                <w:ilvl w:val="0"/>
                <w:numId w:val="3"/>
              </w:numPr>
              <w:jc w:val="both"/>
              <w:rPr>
                <w:rFonts w:ascii="Bookman Old Style" w:hAnsi="Bookman Old Style"/>
                <w:sz w:val="22"/>
                <w:szCs w:val="22"/>
              </w:rPr>
            </w:pPr>
            <w:r w:rsidRPr="00A76829">
              <w:rPr>
                <w:rFonts w:ascii="Bookman Old Style" w:hAnsi="Bookman Old Style"/>
                <w:sz w:val="22"/>
                <w:szCs w:val="22"/>
              </w:rPr>
              <w:t xml:space="preserve">Kantor </w:t>
            </w:r>
            <w:proofErr w:type="spellStart"/>
            <w:r w:rsidRPr="00A76829">
              <w:rPr>
                <w:rFonts w:ascii="Bookman Old Style" w:hAnsi="Bookman Old Style"/>
                <w:sz w:val="22"/>
                <w:szCs w:val="22"/>
              </w:rPr>
              <w:t>Perwakilan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dari</w:t>
            </w:r>
            <w:proofErr w:type="spellEnd"/>
            <w:r w:rsidRPr="00A76829">
              <w:rPr>
                <w:rFonts w:ascii="Bookman Old Style" w:hAnsi="Bookman Old Style"/>
                <w:sz w:val="22"/>
                <w:szCs w:val="22"/>
              </w:rPr>
              <w:t xml:space="preserve"> Bank yang </w:t>
            </w:r>
            <w:proofErr w:type="spellStart"/>
            <w:r w:rsidRPr="00A76829">
              <w:rPr>
                <w:rFonts w:ascii="Bookman Old Style" w:hAnsi="Bookman Old Style"/>
                <w:sz w:val="22"/>
                <w:szCs w:val="22"/>
              </w:rPr>
              <w:t>Berkedudukan</w:t>
            </w:r>
            <w:proofErr w:type="spellEnd"/>
            <w:r w:rsidRPr="00A76829">
              <w:rPr>
                <w:rFonts w:ascii="Bookman Old Style" w:hAnsi="Bookman Old Style"/>
                <w:sz w:val="22"/>
                <w:szCs w:val="22"/>
              </w:rPr>
              <w:t xml:space="preserve"> di Luar Negeri yang </w:t>
            </w:r>
            <w:proofErr w:type="spellStart"/>
            <w:r w:rsidRPr="00A76829">
              <w:rPr>
                <w:rFonts w:ascii="Bookman Old Style" w:hAnsi="Bookman Old Style"/>
                <w:sz w:val="22"/>
                <w:szCs w:val="22"/>
              </w:rPr>
              <w:t>selanjutnya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disebut</w:t>
            </w:r>
            <w:proofErr w:type="spellEnd"/>
            <w:r w:rsidRPr="00A76829">
              <w:rPr>
                <w:rFonts w:ascii="Bookman Old Style" w:hAnsi="Bookman Old Style"/>
                <w:sz w:val="22"/>
                <w:szCs w:val="22"/>
              </w:rPr>
              <w:t xml:space="preserve"> KPBLN </w:t>
            </w:r>
            <w:proofErr w:type="spellStart"/>
            <w:r w:rsidRPr="00A76829">
              <w:rPr>
                <w:rFonts w:ascii="Bookman Old Style" w:hAnsi="Bookman Old Style"/>
                <w:sz w:val="22"/>
                <w:szCs w:val="22"/>
              </w:rPr>
              <w:t>adalah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kantor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dari</w:t>
            </w:r>
            <w:proofErr w:type="spellEnd"/>
            <w:r w:rsidRPr="00A76829">
              <w:rPr>
                <w:rFonts w:ascii="Bookman Old Style" w:hAnsi="Bookman Old Style"/>
                <w:sz w:val="22"/>
                <w:szCs w:val="22"/>
              </w:rPr>
              <w:t xml:space="preserve"> bank yang </w:t>
            </w:r>
            <w:proofErr w:type="spellStart"/>
            <w:r w:rsidRPr="00A76829">
              <w:rPr>
                <w:rFonts w:ascii="Bookman Old Style" w:hAnsi="Bookman Old Style"/>
                <w:sz w:val="22"/>
                <w:szCs w:val="22"/>
              </w:rPr>
              <w:t>berbadan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hukum</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memiliki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kantor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pusat</w:t>
            </w:r>
            <w:proofErr w:type="spellEnd"/>
            <w:r w:rsidRPr="00A76829">
              <w:rPr>
                <w:rFonts w:ascii="Bookman Old Style" w:hAnsi="Bookman Old Style"/>
                <w:sz w:val="22"/>
                <w:szCs w:val="22"/>
              </w:rPr>
              <w:t xml:space="preserve"> di </w:t>
            </w:r>
            <w:proofErr w:type="spellStart"/>
            <w:r w:rsidRPr="00A76829">
              <w:rPr>
                <w:rFonts w:ascii="Bookman Old Style" w:hAnsi="Bookman Old Style"/>
                <w:sz w:val="22"/>
                <w:szCs w:val="22"/>
              </w:rPr>
              <w:t>luar</w:t>
            </w:r>
            <w:proofErr w:type="spellEnd"/>
            <w:r w:rsidRPr="00A76829">
              <w:rPr>
                <w:rFonts w:ascii="Bookman Old Style" w:hAnsi="Bookman Old Style"/>
                <w:sz w:val="22"/>
                <w:szCs w:val="22"/>
              </w:rPr>
              <w:t xml:space="preserve"> negeri, yang </w:t>
            </w:r>
            <w:proofErr w:type="spellStart"/>
            <w:r w:rsidRPr="00A76829">
              <w:rPr>
                <w:rFonts w:ascii="Bookman Old Style" w:hAnsi="Bookman Old Style"/>
                <w:sz w:val="22"/>
                <w:szCs w:val="22"/>
              </w:rPr>
              <w:t>bertindak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hanya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sebagai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penghubung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antara</w:t>
            </w:r>
            <w:proofErr w:type="spellEnd"/>
            <w:r w:rsidRPr="00A76829">
              <w:rPr>
                <w:rFonts w:ascii="Bookman Old Style" w:hAnsi="Bookman Old Style"/>
                <w:sz w:val="22"/>
                <w:szCs w:val="22"/>
              </w:rPr>
              <w:t xml:space="preserve"> bank yang </w:t>
            </w:r>
            <w:proofErr w:type="spellStart"/>
            <w:r w:rsidRPr="00A76829">
              <w:rPr>
                <w:rFonts w:ascii="Bookman Old Style" w:hAnsi="Bookman Old Style"/>
                <w:sz w:val="22"/>
                <w:szCs w:val="22"/>
              </w:rPr>
              <w:t>berbadan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hukum</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memiliki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kantor</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pusat</w:t>
            </w:r>
            <w:proofErr w:type="spellEnd"/>
            <w:r w:rsidRPr="00A76829">
              <w:rPr>
                <w:rFonts w:ascii="Bookman Old Style" w:hAnsi="Bookman Old Style"/>
                <w:sz w:val="22"/>
                <w:szCs w:val="22"/>
              </w:rPr>
              <w:t xml:space="preserve"> di </w:t>
            </w:r>
            <w:proofErr w:type="spellStart"/>
            <w:r w:rsidRPr="00A76829">
              <w:rPr>
                <w:rFonts w:ascii="Bookman Old Style" w:hAnsi="Bookman Old Style"/>
                <w:sz w:val="22"/>
                <w:szCs w:val="22"/>
              </w:rPr>
              <w:t>luar</w:t>
            </w:r>
            <w:proofErr w:type="spellEnd"/>
            <w:r w:rsidRPr="00A76829">
              <w:rPr>
                <w:rFonts w:ascii="Bookman Old Style" w:hAnsi="Bookman Old Style"/>
                <w:sz w:val="22"/>
                <w:szCs w:val="22"/>
              </w:rPr>
              <w:t xml:space="preserve"> negeri dan </w:t>
            </w:r>
            <w:proofErr w:type="spellStart"/>
            <w:r w:rsidRPr="00A76829">
              <w:rPr>
                <w:rFonts w:ascii="Bookman Old Style" w:hAnsi="Bookman Old Style"/>
                <w:sz w:val="22"/>
                <w:szCs w:val="22"/>
              </w:rPr>
              <w:t>nasabahnya</w:t>
            </w:r>
            <w:proofErr w:type="spellEnd"/>
            <w:r w:rsidRPr="00A76829">
              <w:rPr>
                <w:rFonts w:ascii="Bookman Old Style" w:hAnsi="Bookman Old Style"/>
                <w:sz w:val="22"/>
                <w:szCs w:val="22"/>
              </w:rPr>
              <w:t xml:space="preserve"> di Indonesia</w:t>
            </w:r>
            <w:r w:rsidR="00A93767" w:rsidRPr="00A76829">
              <w:rPr>
                <w:rFonts w:ascii="Bookman Old Style" w:hAnsi="Bookman Old Style"/>
                <w:sz w:val="22"/>
                <w:szCs w:val="22"/>
              </w:rPr>
              <w:t xml:space="preserve">. </w:t>
            </w:r>
          </w:p>
        </w:tc>
        <w:tc>
          <w:tcPr>
            <w:tcW w:w="3544" w:type="dxa"/>
          </w:tcPr>
          <w:p w14:paraId="01AF3B7B"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c>
          <w:tcPr>
            <w:tcW w:w="3260" w:type="dxa"/>
          </w:tcPr>
          <w:p w14:paraId="3A898925"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c>
          <w:tcPr>
            <w:tcW w:w="3119" w:type="dxa"/>
          </w:tcPr>
          <w:p w14:paraId="495F1168"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r>
      <w:tr w:rsidR="00A93767" w:rsidRPr="00A76829" w14:paraId="054F9D24" w14:textId="77777777" w:rsidTr="00996E01">
        <w:tc>
          <w:tcPr>
            <w:tcW w:w="3964" w:type="dxa"/>
          </w:tcPr>
          <w:p w14:paraId="0E8F86C4" w14:textId="153FC7BC" w:rsidR="00A93767" w:rsidRPr="00A76829" w:rsidRDefault="00A93767">
            <w:pPr>
              <w:pStyle w:val="ListParagraph"/>
              <w:numPr>
                <w:ilvl w:val="0"/>
                <w:numId w:val="3"/>
              </w:numPr>
              <w:jc w:val="both"/>
              <w:rPr>
                <w:rFonts w:ascii="Bookman Old Style" w:hAnsi="Bookman Old Style"/>
                <w:sz w:val="22"/>
                <w:szCs w:val="22"/>
                <w:lang w:val="sv-SE"/>
              </w:rPr>
            </w:pPr>
            <w:r w:rsidRPr="00A76829">
              <w:rPr>
                <w:rFonts w:ascii="Bookman Old Style" w:hAnsi="Bookman Old Style"/>
                <w:sz w:val="22"/>
                <w:szCs w:val="22"/>
                <w:lang w:val="sv-SE"/>
              </w:rPr>
              <w:t xml:space="preserve">Pihak Lain </w:t>
            </w:r>
            <w:r w:rsidR="00A76829" w:rsidRPr="00A76829">
              <w:rPr>
                <w:rFonts w:ascii="Bookman Old Style" w:hAnsi="Bookman Old Style"/>
                <w:sz w:val="22"/>
                <w:szCs w:val="22"/>
                <w:lang w:val="sv-SE"/>
              </w:rPr>
              <w:t>adalah pihak ketiga dan/atau pihak eksternal yang ditunjuk oleh Otoritas Jasa Keuangan dan menerima penugasan tertentu untuk melaksanakan tugas Pemeriksaan dan perhitungan risiko</w:t>
            </w:r>
            <w:r w:rsidR="00A76829">
              <w:rPr>
                <w:rFonts w:ascii="Bookman Old Style" w:hAnsi="Bookman Old Style"/>
                <w:sz w:val="22"/>
                <w:szCs w:val="22"/>
                <w:lang w:val="sv-SE"/>
              </w:rPr>
              <w:t>.</w:t>
            </w:r>
          </w:p>
        </w:tc>
        <w:tc>
          <w:tcPr>
            <w:tcW w:w="3544" w:type="dxa"/>
          </w:tcPr>
          <w:p w14:paraId="3331B42B"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260" w:type="dxa"/>
          </w:tcPr>
          <w:p w14:paraId="14D99A7C"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7B0837BF"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r>
      <w:tr w:rsidR="009811D3" w:rsidRPr="00A76829" w14:paraId="4965BFA1" w14:textId="77777777" w:rsidTr="00996E01">
        <w:tc>
          <w:tcPr>
            <w:tcW w:w="3964" w:type="dxa"/>
            <w:shd w:val="clear" w:color="auto" w:fill="A8D08D" w:themeFill="accent6" w:themeFillTint="99"/>
          </w:tcPr>
          <w:p w14:paraId="551AA96A" w14:textId="35D7C9BF" w:rsidR="009811D3" w:rsidRPr="00A76829" w:rsidRDefault="009811D3" w:rsidP="005205FB">
            <w:pPr>
              <w:jc w:val="center"/>
              <w:rPr>
                <w:rFonts w:ascii="Bookman Old Style" w:hAnsi="Bookman Old Style"/>
                <w:sz w:val="22"/>
                <w:szCs w:val="22"/>
                <w:lang w:val="sv-SE"/>
              </w:rPr>
            </w:pPr>
            <w:r w:rsidRPr="00A76829">
              <w:rPr>
                <w:rFonts w:ascii="Bookman Old Style" w:hAnsi="Bookman Old Style"/>
                <w:sz w:val="22"/>
                <w:szCs w:val="22"/>
                <w:lang w:val="sv-SE"/>
              </w:rPr>
              <w:t>BAB II</w:t>
            </w:r>
          </w:p>
          <w:p w14:paraId="281FED6D" w14:textId="19BBCB5D" w:rsidR="009811D3" w:rsidRPr="00A76829" w:rsidRDefault="009811D3" w:rsidP="005205FB">
            <w:pPr>
              <w:jc w:val="center"/>
              <w:rPr>
                <w:rFonts w:ascii="Bookman Old Style" w:hAnsi="Bookman Old Style"/>
                <w:sz w:val="22"/>
                <w:szCs w:val="22"/>
                <w:lang w:val="sv-SE"/>
              </w:rPr>
            </w:pPr>
            <w:r w:rsidRPr="00A76829">
              <w:rPr>
                <w:rFonts w:ascii="Bookman Old Style" w:hAnsi="Bookman Old Style"/>
                <w:sz w:val="22"/>
                <w:szCs w:val="22"/>
                <w:lang w:val="sv-SE"/>
              </w:rPr>
              <w:t>JENIS DAN TUJUAN PEMERIKSAAN</w:t>
            </w:r>
          </w:p>
        </w:tc>
        <w:tc>
          <w:tcPr>
            <w:tcW w:w="3544" w:type="dxa"/>
            <w:shd w:val="clear" w:color="auto" w:fill="A8D08D" w:themeFill="accent6" w:themeFillTint="99"/>
          </w:tcPr>
          <w:p w14:paraId="6BE42E82" w14:textId="77777777" w:rsidR="009811D3" w:rsidRPr="00A76829" w:rsidRDefault="009811D3" w:rsidP="005205FB">
            <w:pPr>
              <w:pStyle w:val="NormalWeb"/>
              <w:spacing w:before="0" w:beforeAutospacing="0" w:after="0" w:afterAutospacing="0"/>
              <w:jc w:val="center"/>
              <w:rPr>
                <w:rFonts w:ascii="Bookman Old Style" w:hAnsi="Bookman Old Style"/>
                <w:sz w:val="22"/>
                <w:szCs w:val="22"/>
                <w:lang w:val="sv-SE"/>
              </w:rPr>
            </w:pPr>
          </w:p>
        </w:tc>
        <w:tc>
          <w:tcPr>
            <w:tcW w:w="3260" w:type="dxa"/>
            <w:shd w:val="clear" w:color="auto" w:fill="A8D08D" w:themeFill="accent6" w:themeFillTint="99"/>
          </w:tcPr>
          <w:p w14:paraId="2BD92F1C" w14:textId="77777777" w:rsidR="009811D3" w:rsidRPr="00A76829" w:rsidRDefault="009811D3"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45F0FEA4" w14:textId="77777777" w:rsidR="009811D3" w:rsidRPr="00A76829" w:rsidRDefault="009811D3" w:rsidP="005205FB">
            <w:pPr>
              <w:pStyle w:val="NormalWeb"/>
              <w:spacing w:before="0" w:beforeAutospacing="0" w:after="0" w:afterAutospacing="0"/>
              <w:jc w:val="center"/>
              <w:rPr>
                <w:rFonts w:ascii="Bookman Old Style" w:hAnsi="Bookman Old Style"/>
                <w:sz w:val="22"/>
                <w:szCs w:val="22"/>
                <w:lang w:val="sv-SE"/>
              </w:rPr>
            </w:pPr>
          </w:p>
        </w:tc>
      </w:tr>
      <w:tr w:rsidR="00A93767" w:rsidRPr="00A76829" w14:paraId="0BAE0D96" w14:textId="77777777" w:rsidTr="00996E01">
        <w:tc>
          <w:tcPr>
            <w:tcW w:w="3964" w:type="dxa"/>
            <w:shd w:val="clear" w:color="auto" w:fill="A8D08D" w:themeFill="accent6" w:themeFillTint="99"/>
          </w:tcPr>
          <w:p w14:paraId="11A36790" w14:textId="60C0615D" w:rsidR="00A93767" w:rsidRPr="00A76829" w:rsidRDefault="00A93767" w:rsidP="005205FB">
            <w:pPr>
              <w:jc w:val="center"/>
              <w:rPr>
                <w:rFonts w:ascii="Bookman Old Style" w:hAnsi="Bookman Old Style"/>
                <w:sz w:val="22"/>
                <w:szCs w:val="22"/>
                <w:lang w:val="sv-SE"/>
              </w:rPr>
            </w:pPr>
            <w:r w:rsidRPr="00A76829">
              <w:rPr>
                <w:rFonts w:ascii="Bookman Old Style" w:hAnsi="Bookman Old Style"/>
                <w:sz w:val="22"/>
                <w:szCs w:val="22"/>
                <w:lang w:val="sv-SE"/>
              </w:rPr>
              <w:t>Pasal 2</w:t>
            </w:r>
          </w:p>
        </w:tc>
        <w:tc>
          <w:tcPr>
            <w:tcW w:w="3544" w:type="dxa"/>
            <w:shd w:val="clear" w:color="auto" w:fill="A8D08D" w:themeFill="accent6" w:themeFillTint="99"/>
          </w:tcPr>
          <w:p w14:paraId="44C8AE5E" w14:textId="1E12EA03"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2</w:t>
            </w:r>
          </w:p>
        </w:tc>
        <w:tc>
          <w:tcPr>
            <w:tcW w:w="3260" w:type="dxa"/>
            <w:shd w:val="clear" w:color="auto" w:fill="A8D08D" w:themeFill="accent6" w:themeFillTint="99"/>
          </w:tcPr>
          <w:p w14:paraId="61D628AF" w14:textId="77777777"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6FE3A7EC" w14:textId="77777777"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p>
        </w:tc>
      </w:tr>
      <w:tr w:rsidR="00A93767" w:rsidRPr="00A76829" w14:paraId="1C609513" w14:textId="77777777" w:rsidTr="00996E01">
        <w:tc>
          <w:tcPr>
            <w:tcW w:w="3964" w:type="dxa"/>
          </w:tcPr>
          <w:p w14:paraId="39934D0E" w14:textId="6D0E32B7" w:rsidR="00A93767" w:rsidRPr="00A76829" w:rsidRDefault="00A93767" w:rsidP="00A93767">
            <w:pPr>
              <w:jc w:val="both"/>
              <w:rPr>
                <w:rFonts w:ascii="Bookman Old Style" w:hAnsi="Bookman Old Style"/>
                <w:sz w:val="22"/>
                <w:szCs w:val="22"/>
                <w:lang w:val="sv-SE"/>
              </w:rPr>
            </w:pPr>
            <w:r w:rsidRPr="00A76829">
              <w:rPr>
                <w:rFonts w:ascii="Bookman Old Style" w:hAnsi="Bookman Old Style"/>
                <w:sz w:val="22"/>
                <w:szCs w:val="22"/>
                <w:lang w:val="sv-SE"/>
              </w:rPr>
              <w:t>Otoritas Jasa Keuangan berwenang melakukan pemeriksaan terhadap:</w:t>
            </w:r>
          </w:p>
        </w:tc>
        <w:tc>
          <w:tcPr>
            <w:tcW w:w="3544" w:type="dxa"/>
          </w:tcPr>
          <w:p w14:paraId="62FFE242" w14:textId="69C1B2F5" w:rsidR="00A93767" w:rsidRPr="00A76829" w:rsidRDefault="00B33BE1" w:rsidP="00F15CB2">
            <w:pPr>
              <w:pStyle w:val="NormalWeb"/>
              <w:jc w:val="both"/>
              <w:rPr>
                <w:rFonts w:ascii="Bookman Old Style" w:hAnsi="Bookman Old Style"/>
                <w:sz w:val="22"/>
                <w:szCs w:val="22"/>
                <w:lang w:val="sv-SE"/>
              </w:rPr>
            </w:pPr>
            <w:r w:rsidRPr="00B33BE1">
              <w:rPr>
                <w:rFonts w:ascii="Bookman Old Style" w:hAnsi="Bookman Old Style"/>
                <w:sz w:val="22"/>
                <w:szCs w:val="22"/>
                <w:lang w:val="sv-SE"/>
              </w:rPr>
              <w:t>Pemeriksaan oleh Otoritas Jasa Keuangan dapat dilaksanakan di luar jam kerja dan/atau hari kerja</w:t>
            </w:r>
            <w:r w:rsidR="00F15CB2" w:rsidRPr="00A76829">
              <w:rPr>
                <w:rFonts w:ascii="Bookman Old Style" w:hAnsi="Bookman Old Style"/>
                <w:sz w:val="22"/>
                <w:szCs w:val="22"/>
                <w:lang w:val="sv-SE"/>
              </w:rPr>
              <w:t>.</w:t>
            </w:r>
          </w:p>
        </w:tc>
        <w:tc>
          <w:tcPr>
            <w:tcW w:w="3260" w:type="dxa"/>
          </w:tcPr>
          <w:p w14:paraId="0D97E575"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174A6710"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r>
      <w:tr w:rsidR="00A93767" w:rsidRPr="00A76829" w14:paraId="5D77BDBD" w14:textId="77777777" w:rsidTr="00996E01">
        <w:tc>
          <w:tcPr>
            <w:tcW w:w="3964" w:type="dxa"/>
          </w:tcPr>
          <w:p w14:paraId="55F2458E" w14:textId="21331B63" w:rsidR="00A93767" w:rsidRPr="00A76829" w:rsidRDefault="00A93767">
            <w:pPr>
              <w:pStyle w:val="ListParagraph"/>
              <w:numPr>
                <w:ilvl w:val="0"/>
                <w:numId w:val="4"/>
              </w:numPr>
              <w:jc w:val="both"/>
              <w:rPr>
                <w:rFonts w:ascii="Bookman Old Style" w:hAnsi="Bookman Old Style"/>
                <w:sz w:val="22"/>
                <w:szCs w:val="22"/>
                <w:lang w:val="sv-SE"/>
              </w:rPr>
            </w:pPr>
            <w:r w:rsidRPr="00A76829">
              <w:rPr>
                <w:rFonts w:ascii="Bookman Old Style" w:hAnsi="Bookman Old Style"/>
                <w:sz w:val="22"/>
                <w:szCs w:val="22"/>
                <w:lang w:val="sv-SE"/>
              </w:rPr>
              <w:lastRenderedPageBreak/>
              <w:t>Bank termasuk KCBLN; dan/atau</w:t>
            </w:r>
          </w:p>
        </w:tc>
        <w:tc>
          <w:tcPr>
            <w:tcW w:w="3544" w:type="dxa"/>
          </w:tcPr>
          <w:p w14:paraId="4A633D84" w14:textId="341983B9" w:rsidR="00A93767" w:rsidRPr="00A76829" w:rsidRDefault="00B33BE1" w:rsidP="00F15CB2">
            <w:pPr>
              <w:pStyle w:val="NormalWeb"/>
              <w:jc w:val="both"/>
              <w:rPr>
                <w:rFonts w:ascii="Bookman Old Style" w:hAnsi="Bookman Old Style"/>
                <w:sz w:val="22"/>
                <w:szCs w:val="22"/>
                <w:lang w:val="sv-SE"/>
              </w:rPr>
            </w:pPr>
            <w:r w:rsidRPr="00B33BE1">
              <w:rPr>
                <w:rFonts w:ascii="Bookman Old Style" w:hAnsi="Bookman Old Style"/>
                <w:sz w:val="22"/>
                <w:szCs w:val="22"/>
                <w:lang w:val="sv-SE"/>
              </w:rPr>
              <w:t>Pemeriksaan terhadap unit usaha syariah merupakan bagian dari pemeriksaan terhadap Bank Umum</w:t>
            </w:r>
            <w:r w:rsidR="00F15CB2" w:rsidRPr="00A76829">
              <w:rPr>
                <w:rFonts w:ascii="Bookman Old Style" w:hAnsi="Bookman Old Style"/>
                <w:sz w:val="22"/>
                <w:szCs w:val="22"/>
                <w:lang w:val="sv-SE"/>
              </w:rPr>
              <w:t>.</w:t>
            </w:r>
          </w:p>
        </w:tc>
        <w:tc>
          <w:tcPr>
            <w:tcW w:w="3260" w:type="dxa"/>
          </w:tcPr>
          <w:p w14:paraId="5C3BBE21"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7AF9D545"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r>
      <w:tr w:rsidR="00A93767" w:rsidRPr="00A76829" w14:paraId="7A2DBF48" w14:textId="77777777" w:rsidTr="00996E01">
        <w:tc>
          <w:tcPr>
            <w:tcW w:w="3964" w:type="dxa"/>
          </w:tcPr>
          <w:p w14:paraId="38EEEDF0" w14:textId="5927839F" w:rsidR="00A93767" w:rsidRPr="00A76829" w:rsidRDefault="00A93767">
            <w:pPr>
              <w:pStyle w:val="ListParagraph"/>
              <w:numPr>
                <w:ilvl w:val="0"/>
                <w:numId w:val="4"/>
              </w:numPr>
              <w:jc w:val="both"/>
              <w:rPr>
                <w:rFonts w:ascii="Bookman Old Style" w:hAnsi="Bookman Old Style"/>
                <w:sz w:val="22"/>
                <w:szCs w:val="22"/>
              </w:rPr>
            </w:pPr>
            <w:r w:rsidRPr="00A76829">
              <w:rPr>
                <w:rFonts w:ascii="Bookman Old Style" w:hAnsi="Bookman Old Style"/>
                <w:sz w:val="22"/>
                <w:szCs w:val="22"/>
              </w:rPr>
              <w:t xml:space="preserve">KPBLN. </w:t>
            </w:r>
          </w:p>
        </w:tc>
        <w:tc>
          <w:tcPr>
            <w:tcW w:w="3544" w:type="dxa"/>
          </w:tcPr>
          <w:p w14:paraId="412AF378" w14:textId="30B345B2" w:rsidR="00A93767" w:rsidRPr="00A76829" w:rsidRDefault="00F15CB2" w:rsidP="00F15CB2">
            <w:pPr>
              <w:pStyle w:val="NormalWeb"/>
              <w:rPr>
                <w:rFonts w:ascii="Bookman Old Style" w:hAnsi="Bookman Old Style"/>
                <w:sz w:val="22"/>
                <w:szCs w:val="22"/>
                <w:lang w:val="pt-PT"/>
              </w:rPr>
            </w:pPr>
            <w:r w:rsidRPr="00A76829">
              <w:rPr>
                <w:rFonts w:ascii="Bookman Old Style" w:hAnsi="Bookman Old Style"/>
                <w:sz w:val="22"/>
                <w:szCs w:val="22"/>
                <w:lang w:val="pt-PT"/>
              </w:rPr>
              <w:t>Cukup jelas.</w:t>
            </w:r>
          </w:p>
        </w:tc>
        <w:tc>
          <w:tcPr>
            <w:tcW w:w="3260" w:type="dxa"/>
          </w:tcPr>
          <w:p w14:paraId="27CB0FEC"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342E9598"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r>
      <w:tr w:rsidR="00A93767" w:rsidRPr="00A76829" w14:paraId="22DDB890" w14:textId="77777777" w:rsidTr="00996E01">
        <w:tc>
          <w:tcPr>
            <w:tcW w:w="3964" w:type="dxa"/>
            <w:shd w:val="clear" w:color="auto" w:fill="A8D08D" w:themeFill="accent6" w:themeFillTint="99"/>
          </w:tcPr>
          <w:p w14:paraId="73FCE144" w14:textId="11A7DEA3" w:rsidR="00A93767" w:rsidRPr="00A76829" w:rsidRDefault="00A93767" w:rsidP="005205FB">
            <w:pPr>
              <w:jc w:val="center"/>
              <w:rPr>
                <w:rFonts w:ascii="Bookman Old Style" w:hAnsi="Bookman Old Style"/>
                <w:sz w:val="22"/>
                <w:szCs w:val="22"/>
                <w:lang w:val="sv-SE"/>
              </w:rPr>
            </w:pPr>
            <w:r w:rsidRPr="00A76829">
              <w:rPr>
                <w:rFonts w:ascii="Bookman Old Style" w:hAnsi="Bookman Old Style"/>
                <w:sz w:val="22"/>
                <w:szCs w:val="22"/>
                <w:lang w:val="sv-SE"/>
              </w:rPr>
              <w:t>Pasal 3</w:t>
            </w:r>
          </w:p>
        </w:tc>
        <w:tc>
          <w:tcPr>
            <w:tcW w:w="3544" w:type="dxa"/>
            <w:shd w:val="clear" w:color="auto" w:fill="A8D08D" w:themeFill="accent6" w:themeFillTint="99"/>
          </w:tcPr>
          <w:p w14:paraId="475AD900" w14:textId="5B997A94"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3</w:t>
            </w:r>
          </w:p>
        </w:tc>
        <w:tc>
          <w:tcPr>
            <w:tcW w:w="3260" w:type="dxa"/>
            <w:shd w:val="clear" w:color="auto" w:fill="A8D08D" w:themeFill="accent6" w:themeFillTint="99"/>
          </w:tcPr>
          <w:p w14:paraId="0343B30A" w14:textId="77777777"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57383889" w14:textId="77777777" w:rsidR="00A93767" w:rsidRPr="00A76829" w:rsidRDefault="00A93767" w:rsidP="005205FB">
            <w:pPr>
              <w:pStyle w:val="NormalWeb"/>
              <w:spacing w:before="0" w:beforeAutospacing="0" w:after="0" w:afterAutospacing="0"/>
              <w:jc w:val="center"/>
              <w:rPr>
                <w:rFonts w:ascii="Bookman Old Style" w:hAnsi="Bookman Old Style"/>
                <w:sz w:val="22"/>
                <w:szCs w:val="22"/>
                <w:lang w:val="sv-SE"/>
              </w:rPr>
            </w:pPr>
          </w:p>
        </w:tc>
      </w:tr>
      <w:tr w:rsidR="00A93767" w:rsidRPr="00A76829" w14:paraId="3F376BAD" w14:textId="77777777" w:rsidTr="00996E01">
        <w:tc>
          <w:tcPr>
            <w:tcW w:w="3964" w:type="dxa"/>
          </w:tcPr>
          <w:p w14:paraId="2C643433" w14:textId="64DA45E3" w:rsidR="00A93767" w:rsidRPr="00A76829" w:rsidRDefault="00B33BE1">
            <w:pPr>
              <w:pStyle w:val="ListParagraph"/>
              <w:numPr>
                <w:ilvl w:val="0"/>
                <w:numId w:val="5"/>
              </w:numPr>
              <w:jc w:val="both"/>
              <w:rPr>
                <w:rFonts w:ascii="Bookman Old Style" w:hAnsi="Bookman Old Style"/>
                <w:sz w:val="22"/>
                <w:szCs w:val="22"/>
              </w:rPr>
            </w:pPr>
            <w:r w:rsidRPr="00B33BE1">
              <w:rPr>
                <w:rFonts w:ascii="Bookman Old Style" w:hAnsi="Bookman Old Style"/>
                <w:sz w:val="22"/>
                <w:szCs w:val="22"/>
              </w:rPr>
              <w:t xml:space="preserve">Bank </w:t>
            </w:r>
            <w:proofErr w:type="spellStart"/>
            <w:r w:rsidRPr="00B33BE1">
              <w:rPr>
                <w:rFonts w:ascii="Bookman Old Style" w:hAnsi="Bookman Old Style"/>
                <w:sz w:val="22"/>
                <w:szCs w:val="22"/>
              </w:rPr>
              <w:t>wajib</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menyampaikan</w:t>
            </w:r>
            <w:proofErr w:type="spellEnd"/>
            <w:r w:rsidRPr="00B33BE1">
              <w:rPr>
                <w:rFonts w:ascii="Bookman Old Style" w:hAnsi="Bookman Old Style"/>
                <w:sz w:val="22"/>
                <w:szCs w:val="22"/>
              </w:rPr>
              <w:t xml:space="preserve"> data, </w:t>
            </w:r>
            <w:proofErr w:type="spellStart"/>
            <w:r w:rsidRPr="00B33BE1">
              <w:rPr>
                <w:rFonts w:ascii="Bookman Old Style" w:hAnsi="Bookman Old Style"/>
                <w:sz w:val="22"/>
                <w:szCs w:val="22"/>
              </w:rPr>
              <w:t>informasi</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keterangan</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atau</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penjelasan</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mengenai</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usaha</w:t>
            </w:r>
            <w:proofErr w:type="spellEnd"/>
            <w:r w:rsidRPr="00B33BE1">
              <w:rPr>
                <w:rFonts w:ascii="Bookman Old Style" w:hAnsi="Bookman Old Style"/>
                <w:sz w:val="22"/>
                <w:szCs w:val="22"/>
              </w:rPr>
              <w:t xml:space="preserve"> Bank, dan </w:t>
            </w:r>
            <w:proofErr w:type="spellStart"/>
            <w:r w:rsidRPr="00B33BE1">
              <w:rPr>
                <w:rFonts w:ascii="Bookman Old Style" w:hAnsi="Bookman Old Style"/>
                <w:sz w:val="22"/>
                <w:szCs w:val="22"/>
              </w:rPr>
              <w:t>hal</w:t>
            </w:r>
            <w:proofErr w:type="spellEnd"/>
            <w:r w:rsidRPr="00B33BE1">
              <w:rPr>
                <w:rFonts w:ascii="Bookman Old Style" w:hAnsi="Bookman Old Style"/>
                <w:sz w:val="22"/>
                <w:szCs w:val="22"/>
              </w:rPr>
              <w:t xml:space="preserve"> lain yang </w:t>
            </w:r>
            <w:proofErr w:type="spellStart"/>
            <w:r w:rsidRPr="00B33BE1">
              <w:rPr>
                <w:rFonts w:ascii="Bookman Old Style" w:hAnsi="Bookman Old Style"/>
                <w:sz w:val="22"/>
                <w:szCs w:val="22"/>
              </w:rPr>
              <w:t>terkait</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dengan</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kegiatan</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usahanya</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kepada</w:t>
            </w:r>
            <w:proofErr w:type="spellEnd"/>
            <w:r w:rsidRPr="00B33BE1">
              <w:rPr>
                <w:rFonts w:ascii="Bookman Old Style" w:hAnsi="Bookman Old Style"/>
                <w:sz w:val="22"/>
                <w:szCs w:val="22"/>
              </w:rPr>
              <w:t xml:space="preserve"> </w:t>
            </w:r>
            <w:proofErr w:type="spellStart"/>
            <w:r w:rsidRPr="00B33BE1">
              <w:rPr>
                <w:rFonts w:ascii="Bookman Old Style" w:hAnsi="Bookman Old Style"/>
                <w:sz w:val="22"/>
                <w:szCs w:val="22"/>
              </w:rPr>
              <w:t>Otoritas</w:t>
            </w:r>
            <w:proofErr w:type="spellEnd"/>
            <w:r w:rsidRPr="00B33BE1">
              <w:rPr>
                <w:rFonts w:ascii="Bookman Old Style" w:hAnsi="Bookman Old Style"/>
                <w:sz w:val="22"/>
                <w:szCs w:val="22"/>
              </w:rPr>
              <w:t xml:space="preserve"> Jasa Keuangan</w:t>
            </w:r>
            <w:r w:rsidR="00E70296" w:rsidRPr="00A76829">
              <w:rPr>
                <w:rFonts w:ascii="Bookman Old Style" w:hAnsi="Bookman Old Style"/>
                <w:sz w:val="22"/>
                <w:szCs w:val="22"/>
              </w:rPr>
              <w:t>.</w:t>
            </w:r>
          </w:p>
        </w:tc>
        <w:tc>
          <w:tcPr>
            <w:tcW w:w="3544" w:type="dxa"/>
          </w:tcPr>
          <w:p w14:paraId="4D909EF4" w14:textId="77777777" w:rsidR="00E37861" w:rsidRDefault="00E37861" w:rsidP="00B33BE1">
            <w:pPr>
              <w:pStyle w:val="NormalWeb"/>
              <w:jc w:val="both"/>
              <w:rPr>
                <w:rFonts w:ascii="Bookman Old Style" w:hAnsi="Bookman Old Style"/>
                <w:sz w:val="22"/>
                <w:szCs w:val="22"/>
              </w:rPr>
            </w:pPr>
            <w:proofErr w:type="spellStart"/>
            <w:r w:rsidRPr="00E37861">
              <w:rPr>
                <w:rFonts w:ascii="Bookman Old Style" w:hAnsi="Bookman Old Style"/>
                <w:sz w:val="22"/>
                <w:szCs w:val="22"/>
              </w:rPr>
              <w:t>Kewajiban</w:t>
            </w:r>
            <w:proofErr w:type="spellEnd"/>
            <w:r w:rsidRPr="00E37861">
              <w:rPr>
                <w:rFonts w:ascii="Bookman Old Style" w:hAnsi="Bookman Old Style"/>
                <w:sz w:val="22"/>
                <w:szCs w:val="22"/>
              </w:rPr>
              <w:t xml:space="preserve"> Bank di </w:t>
            </w:r>
            <w:proofErr w:type="spellStart"/>
            <w:r w:rsidRPr="00E37861">
              <w:rPr>
                <w:rFonts w:ascii="Bookman Old Style" w:hAnsi="Bookman Old Style"/>
                <w:sz w:val="22"/>
                <w:szCs w:val="22"/>
              </w:rPr>
              <w:t>antaranya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dikenakan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kepada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pihak</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terkait</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pegawai</w:t>
            </w:r>
            <w:proofErr w:type="spellEnd"/>
            <w:r w:rsidRPr="00E37861">
              <w:rPr>
                <w:rFonts w:ascii="Bookman Old Style" w:hAnsi="Bookman Old Style"/>
                <w:sz w:val="22"/>
                <w:szCs w:val="22"/>
              </w:rPr>
              <w:t xml:space="preserve"> Bank yang </w:t>
            </w:r>
            <w:proofErr w:type="spellStart"/>
            <w:r w:rsidRPr="00E37861">
              <w:rPr>
                <w:rFonts w:ascii="Bookman Old Style" w:hAnsi="Bookman Old Style"/>
                <w:sz w:val="22"/>
                <w:szCs w:val="22"/>
              </w:rPr>
              <w:t>terdiri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atas</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pejabat</w:t>
            </w:r>
            <w:proofErr w:type="spellEnd"/>
            <w:r w:rsidRPr="00E37861">
              <w:rPr>
                <w:rFonts w:ascii="Bookman Old Style" w:hAnsi="Bookman Old Style"/>
                <w:sz w:val="22"/>
                <w:szCs w:val="22"/>
              </w:rPr>
              <w:t xml:space="preserve"> Bank yang </w:t>
            </w:r>
            <w:proofErr w:type="spellStart"/>
            <w:r w:rsidRPr="00E37861">
              <w:rPr>
                <w:rFonts w:ascii="Bookman Old Style" w:hAnsi="Bookman Old Style"/>
                <w:sz w:val="22"/>
                <w:szCs w:val="22"/>
              </w:rPr>
              <w:t>diberi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wewenang</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tanggung</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jawab</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untuk</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melaksanakan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tugas</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operasional</w:t>
            </w:r>
            <w:proofErr w:type="spellEnd"/>
            <w:r w:rsidRPr="00E37861">
              <w:rPr>
                <w:rFonts w:ascii="Bookman Old Style" w:hAnsi="Bookman Old Style"/>
                <w:sz w:val="22"/>
                <w:szCs w:val="22"/>
              </w:rPr>
              <w:t xml:space="preserve"> Bank dan </w:t>
            </w:r>
            <w:proofErr w:type="spellStart"/>
            <w:r w:rsidRPr="00E37861">
              <w:rPr>
                <w:rFonts w:ascii="Bookman Old Style" w:hAnsi="Bookman Old Style"/>
                <w:sz w:val="22"/>
                <w:szCs w:val="22"/>
              </w:rPr>
              <w:t>karyawan</w:t>
            </w:r>
            <w:proofErr w:type="spellEnd"/>
            <w:r w:rsidRPr="00E37861">
              <w:rPr>
                <w:rFonts w:ascii="Bookman Old Style" w:hAnsi="Bookman Old Style"/>
                <w:sz w:val="22"/>
                <w:szCs w:val="22"/>
              </w:rPr>
              <w:t xml:space="preserve"> yang </w:t>
            </w:r>
            <w:proofErr w:type="spellStart"/>
            <w:r w:rsidRPr="00E37861">
              <w:rPr>
                <w:rFonts w:ascii="Bookman Old Style" w:hAnsi="Bookman Old Style"/>
                <w:sz w:val="22"/>
                <w:szCs w:val="22"/>
              </w:rPr>
              <w:t>mempunyai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akses</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terhadap</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informasi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mengenai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keadaan</w:t>
            </w:r>
            <w:proofErr w:type="spellEnd"/>
            <w:r w:rsidRPr="00E37861">
              <w:rPr>
                <w:rFonts w:ascii="Bookman Old Style" w:hAnsi="Bookman Old Style"/>
                <w:sz w:val="22"/>
                <w:szCs w:val="22"/>
              </w:rPr>
              <w:t xml:space="preserve"> Bank. </w:t>
            </w:r>
          </w:p>
          <w:p w14:paraId="1B335E06" w14:textId="1F926099" w:rsidR="00A93767" w:rsidRPr="00A76829" w:rsidRDefault="00E37861" w:rsidP="00B33BE1">
            <w:pPr>
              <w:pStyle w:val="NormalWeb"/>
              <w:jc w:val="both"/>
              <w:rPr>
                <w:rFonts w:ascii="Bookman Old Style" w:hAnsi="Bookman Old Style"/>
                <w:sz w:val="22"/>
                <w:szCs w:val="22"/>
              </w:rPr>
            </w:pPr>
            <w:proofErr w:type="spellStart"/>
            <w:r w:rsidRPr="00E37861">
              <w:rPr>
                <w:rFonts w:ascii="Bookman Old Style" w:hAnsi="Bookman Old Style"/>
                <w:sz w:val="22"/>
                <w:szCs w:val="22"/>
              </w:rPr>
              <w:t>Kewajiban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menyampaikan</w:t>
            </w:r>
            <w:proofErr w:type="spellEnd"/>
            <w:r w:rsidRPr="00E37861">
              <w:rPr>
                <w:rFonts w:ascii="Bookman Old Style" w:hAnsi="Bookman Old Style"/>
                <w:sz w:val="22"/>
                <w:szCs w:val="22"/>
              </w:rPr>
              <w:t xml:space="preserve"> data, </w:t>
            </w:r>
            <w:proofErr w:type="spellStart"/>
            <w:r w:rsidRPr="00E37861">
              <w:rPr>
                <w:rFonts w:ascii="Bookman Old Style" w:hAnsi="Bookman Old Style"/>
                <w:sz w:val="22"/>
                <w:szCs w:val="22"/>
              </w:rPr>
              <w:t>informasi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keterangan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atau</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penjelasan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termasuk</w:t>
            </w:r>
            <w:proofErr w:type="spellEnd"/>
            <w:r w:rsidRPr="00E37861">
              <w:rPr>
                <w:rFonts w:ascii="Bookman Old Style" w:hAnsi="Bookman Old Style"/>
                <w:sz w:val="22"/>
                <w:szCs w:val="22"/>
              </w:rPr>
              <w:t xml:space="preserve"> data dan/</w:t>
            </w:r>
            <w:proofErr w:type="spellStart"/>
            <w:r w:rsidRPr="00E37861">
              <w:rPr>
                <w:rFonts w:ascii="Bookman Old Style" w:hAnsi="Bookman Old Style"/>
                <w:sz w:val="22"/>
                <w:szCs w:val="22"/>
              </w:rPr>
              <w:t>atau</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informasi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kepatuhan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penerapan</w:t>
            </w:r>
            <w:proofErr w:type="spellEnd"/>
            <w:r w:rsidRPr="00E37861">
              <w:rPr>
                <w:rFonts w:ascii="Bookman Old Style" w:hAnsi="Bookman Old Style"/>
                <w:sz w:val="22"/>
                <w:szCs w:val="22"/>
              </w:rPr>
              <w:t xml:space="preserve"> program </w:t>
            </w:r>
            <w:proofErr w:type="spellStart"/>
            <w:r w:rsidRPr="00E37861">
              <w:rPr>
                <w:rFonts w:ascii="Bookman Old Style" w:hAnsi="Bookman Old Style"/>
                <w:sz w:val="22"/>
                <w:szCs w:val="22"/>
              </w:rPr>
              <w:t>Pemeriksaan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terhadap</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kepatuhan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penerapan</w:t>
            </w:r>
            <w:proofErr w:type="spellEnd"/>
            <w:r w:rsidRPr="00E37861">
              <w:rPr>
                <w:rFonts w:ascii="Bookman Old Style" w:hAnsi="Bookman Old Style"/>
                <w:sz w:val="22"/>
                <w:szCs w:val="22"/>
              </w:rPr>
              <w:t xml:space="preserve"> program Anti </w:t>
            </w:r>
            <w:proofErr w:type="spellStart"/>
            <w:r w:rsidRPr="00E37861">
              <w:rPr>
                <w:rFonts w:ascii="Bookman Old Style" w:hAnsi="Bookman Old Style"/>
                <w:sz w:val="22"/>
                <w:szCs w:val="22"/>
              </w:rPr>
              <w:t>Pencucian</w:t>
            </w:r>
            <w:proofErr w:type="spellEnd"/>
            <w:r w:rsidRPr="00E37861">
              <w:rPr>
                <w:rFonts w:ascii="Bookman Old Style" w:hAnsi="Bookman Old Style"/>
                <w:sz w:val="22"/>
                <w:szCs w:val="22"/>
              </w:rPr>
              <w:t xml:space="preserve"> Uang, </w:t>
            </w:r>
            <w:proofErr w:type="spellStart"/>
            <w:r w:rsidRPr="00E37861">
              <w:rPr>
                <w:rFonts w:ascii="Bookman Old Style" w:hAnsi="Bookman Old Style"/>
                <w:sz w:val="22"/>
                <w:szCs w:val="22"/>
              </w:rPr>
              <w:t>Pencegahan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Pendanaan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Terorisme</w:t>
            </w:r>
            <w:proofErr w:type="spellEnd"/>
            <w:r w:rsidRPr="00E37861">
              <w:rPr>
                <w:rFonts w:ascii="Bookman Old Style" w:hAnsi="Bookman Old Style"/>
                <w:sz w:val="22"/>
                <w:szCs w:val="22"/>
              </w:rPr>
              <w:t xml:space="preserve">, dan </w:t>
            </w:r>
            <w:proofErr w:type="spellStart"/>
            <w:r w:rsidRPr="00E37861">
              <w:rPr>
                <w:rFonts w:ascii="Bookman Old Style" w:hAnsi="Bookman Old Style"/>
                <w:sz w:val="22"/>
                <w:szCs w:val="22"/>
              </w:rPr>
              <w:t>Pencegahan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Pendanaan</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Proliferasi</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Senjata</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Pemusnah</w:t>
            </w:r>
            <w:proofErr w:type="spellEnd"/>
            <w:r w:rsidRPr="00E37861">
              <w:rPr>
                <w:rFonts w:ascii="Bookman Old Style" w:hAnsi="Bookman Old Style"/>
                <w:sz w:val="22"/>
                <w:szCs w:val="22"/>
              </w:rPr>
              <w:t xml:space="preserve"> </w:t>
            </w:r>
            <w:proofErr w:type="spellStart"/>
            <w:r w:rsidRPr="00E37861">
              <w:rPr>
                <w:rFonts w:ascii="Bookman Old Style" w:hAnsi="Bookman Old Style"/>
                <w:sz w:val="22"/>
                <w:szCs w:val="22"/>
              </w:rPr>
              <w:t>Massal</w:t>
            </w:r>
            <w:proofErr w:type="spellEnd"/>
            <w:r w:rsidRPr="00E37861">
              <w:rPr>
                <w:rFonts w:ascii="Bookman Old Style" w:hAnsi="Bookman Old Style"/>
                <w:sz w:val="22"/>
                <w:szCs w:val="22"/>
              </w:rPr>
              <w:t xml:space="preserve"> (APU, PPT dan PPPSPM).</w:t>
            </w:r>
          </w:p>
        </w:tc>
        <w:tc>
          <w:tcPr>
            <w:tcW w:w="3260" w:type="dxa"/>
          </w:tcPr>
          <w:p w14:paraId="1CAAC953"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c>
          <w:tcPr>
            <w:tcW w:w="3119" w:type="dxa"/>
          </w:tcPr>
          <w:p w14:paraId="5EFA3105"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r>
      <w:tr w:rsidR="00A93767" w:rsidRPr="00A76829" w14:paraId="03F14B77" w14:textId="77777777" w:rsidTr="00996E01">
        <w:tc>
          <w:tcPr>
            <w:tcW w:w="3964" w:type="dxa"/>
          </w:tcPr>
          <w:p w14:paraId="6D4FAEB5" w14:textId="79089A7E" w:rsidR="00A93767" w:rsidRPr="00A76829" w:rsidRDefault="006332E7">
            <w:pPr>
              <w:pStyle w:val="ListParagraph"/>
              <w:numPr>
                <w:ilvl w:val="0"/>
                <w:numId w:val="5"/>
              </w:numPr>
              <w:jc w:val="both"/>
              <w:rPr>
                <w:rFonts w:ascii="Bookman Old Style" w:hAnsi="Bookman Old Style"/>
                <w:sz w:val="22"/>
                <w:szCs w:val="22"/>
              </w:rPr>
            </w:pPr>
            <w:proofErr w:type="spellStart"/>
            <w:r w:rsidRPr="006332E7">
              <w:rPr>
                <w:rFonts w:ascii="Bookman Old Style" w:hAnsi="Bookman Old Style"/>
                <w:sz w:val="22"/>
                <w:szCs w:val="22"/>
              </w:rPr>
              <w:t>Otoritas</w:t>
            </w:r>
            <w:proofErr w:type="spellEnd"/>
            <w:r w:rsidRPr="006332E7">
              <w:rPr>
                <w:rFonts w:ascii="Bookman Old Style" w:hAnsi="Bookman Old Style"/>
                <w:sz w:val="22"/>
                <w:szCs w:val="22"/>
              </w:rPr>
              <w:t xml:space="preserve"> Jasa </w:t>
            </w:r>
            <w:proofErr w:type="spellStart"/>
            <w:r w:rsidRPr="006332E7">
              <w:rPr>
                <w:rFonts w:ascii="Bookman Old Style" w:hAnsi="Bookman Old Style"/>
                <w:sz w:val="22"/>
                <w:szCs w:val="22"/>
              </w:rPr>
              <w:t>Keuangan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berwenang</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melakukan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lastRenderedPageBreak/>
              <w:t>Pemeriksaan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terhadap</w:t>
            </w:r>
            <w:proofErr w:type="spellEnd"/>
            <w:r w:rsidRPr="006332E7">
              <w:rPr>
                <w:rFonts w:ascii="Bookman Old Style" w:hAnsi="Bookman Old Style"/>
                <w:sz w:val="22"/>
                <w:szCs w:val="22"/>
              </w:rPr>
              <w:t xml:space="preserve"> data, </w:t>
            </w:r>
            <w:proofErr w:type="spellStart"/>
            <w:r w:rsidRPr="006332E7">
              <w:rPr>
                <w:rFonts w:ascii="Bookman Old Style" w:hAnsi="Bookman Old Style"/>
                <w:sz w:val="22"/>
                <w:szCs w:val="22"/>
              </w:rPr>
              <w:t>informasi</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keterangan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atau</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penjelasan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mengenai</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usaha</w:t>
            </w:r>
            <w:proofErr w:type="spellEnd"/>
            <w:r w:rsidRPr="006332E7">
              <w:rPr>
                <w:rFonts w:ascii="Bookman Old Style" w:hAnsi="Bookman Old Style"/>
                <w:sz w:val="22"/>
                <w:szCs w:val="22"/>
              </w:rPr>
              <w:t xml:space="preserve"> Bank </w:t>
            </w:r>
            <w:proofErr w:type="spellStart"/>
            <w:r w:rsidRPr="006332E7">
              <w:rPr>
                <w:rFonts w:ascii="Bookman Old Style" w:hAnsi="Bookman Old Style"/>
                <w:sz w:val="22"/>
                <w:szCs w:val="22"/>
              </w:rPr>
              <w:t>sebagaimana</w:t>
            </w:r>
            <w:proofErr w:type="spellEnd"/>
            <w:r w:rsidRPr="006332E7">
              <w:rPr>
                <w:rFonts w:ascii="Bookman Old Style" w:hAnsi="Bookman Old Style"/>
                <w:sz w:val="22"/>
                <w:szCs w:val="22"/>
              </w:rPr>
              <w:t xml:space="preserve"> pada </w:t>
            </w:r>
            <w:proofErr w:type="spellStart"/>
            <w:r w:rsidRPr="006332E7">
              <w:rPr>
                <w:rFonts w:ascii="Bookman Old Style" w:hAnsi="Bookman Old Style"/>
                <w:sz w:val="22"/>
                <w:szCs w:val="22"/>
              </w:rPr>
              <w:t>ayat</w:t>
            </w:r>
            <w:proofErr w:type="spellEnd"/>
            <w:r w:rsidRPr="006332E7">
              <w:rPr>
                <w:rFonts w:ascii="Bookman Old Style" w:hAnsi="Bookman Old Style"/>
                <w:sz w:val="22"/>
                <w:szCs w:val="22"/>
              </w:rPr>
              <w:t xml:space="preserve"> (1), dan </w:t>
            </w:r>
            <w:proofErr w:type="spellStart"/>
            <w:r w:rsidRPr="006332E7">
              <w:rPr>
                <w:rFonts w:ascii="Bookman Old Style" w:hAnsi="Bookman Old Style"/>
                <w:sz w:val="22"/>
                <w:szCs w:val="22"/>
              </w:rPr>
              <w:t>hal</w:t>
            </w:r>
            <w:proofErr w:type="spellEnd"/>
            <w:r w:rsidRPr="006332E7">
              <w:rPr>
                <w:rFonts w:ascii="Bookman Old Style" w:hAnsi="Bookman Old Style"/>
                <w:sz w:val="22"/>
                <w:szCs w:val="22"/>
              </w:rPr>
              <w:t xml:space="preserve"> lain yang </w:t>
            </w:r>
            <w:proofErr w:type="spellStart"/>
            <w:r w:rsidRPr="006332E7">
              <w:rPr>
                <w:rFonts w:ascii="Bookman Old Style" w:hAnsi="Bookman Old Style"/>
                <w:sz w:val="22"/>
                <w:szCs w:val="22"/>
              </w:rPr>
              <w:t>terkait</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dengan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kegiatan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usaha</w:t>
            </w:r>
            <w:proofErr w:type="spellEnd"/>
            <w:r w:rsidRPr="006332E7">
              <w:rPr>
                <w:rFonts w:ascii="Bookman Old Style" w:hAnsi="Bookman Old Style"/>
                <w:sz w:val="22"/>
                <w:szCs w:val="22"/>
              </w:rPr>
              <w:t xml:space="preserve"> bank, </w:t>
            </w:r>
            <w:proofErr w:type="spellStart"/>
            <w:r w:rsidRPr="006332E7">
              <w:rPr>
                <w:rFonts w:ascii="Bookman Old Style" w:hAnsi="Bookman Old Style"/>
                <w:sz w:val="22"/>
                <w:szCs w:val="22"/>
              </w:rPr>
              <w:t>termasuk</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kepada</w:t>
            </w:r>
            <w:proofErr w:type="spellEnd"/>
            <w:r w:rsidR="00B33BE1" w:rsidRPr="00B33BE1">
              <w:rPr>
                <w:rFonts w:ascii="Bookman Old Style" w:hAnsi="Bookman Old Style"/>
                <w:sz w:val="22"/>
                <w:szCs w:val="22"/>
              </w:rPr>
              <w:t>:</w:t>
            </w:r>
          </w:p>
        </w:tc>
        <w:tc>
          <w:tcPr>
            <w:tcW w:w="3544" w:type="dxa"/>
          </w:tcPr>
          <w:p w14:paraId="24EE501D" w14:textId="356E44B8" w:rsidR="00A93767" w:rsidRPr="00A76829" w:rsidRDefault="006332E7" w:rsidP="00F15CB2">
            <w:pPr>
              <w:pStyle w:val="NormalWeb"/>
              <w:jc w:val="both"/>
              <w:rPr>
                <w:rFonts w:ascii="Bookman Old Style" w:hAnsi="Bookman Old Style"/>
                <w:sz w:val="22"/>
                <w:szCs w:val="22"/>
              </w:rPr>
            </w:pPr>
            <w:proofErr w:type="spellStart"/>
            <w:r w:rsidRPr="006332E7">
              <w:rPr>
                <w:rFonts w:ascii="Bookman Old Style" w:hAnsi="Bookman Old Style"/>
                <w:sz w:val="22"/>
                <w:szCs w:val="22"/>
              </w:rPr>
              <w:lastRenderedPageBreak/>
              <w:t>Pemeriksaan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kepada</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pihak</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terafiliasi</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pihak</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terelasi</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Pihak</w:t>
            </w:r>
            <w:proofErr w:type="spellEnd"/>
            <w:r w:rsidRPr="006332E7">
              <w:rPr>
                <w:rFonts w:ascii="Bookman Old Style" w:hAnsi="Bookman Old Style"/>
                <w:sz w:val="22"/>
                <w:szCs w:val="22"/>
              </w:rPr>
              <w:t xml:space="preserve"> </w:t>
            </w:r>
            <w:r w:rsidRPr="006332E7">
              <w:rPr>
                <w:rFonts w:ascii="Bookman Old Style" w:hAnsi="Bookman Old Style"/>
                <w:sz w:val="22"/>
                <w:szCs w:val="22"/>
              </w:rPr>
              <w:lastRenderedPageBreak/>
              <w:t xml:space="preserve">Lain yang </w:t>
            </w:r>
            <w:proofErr w:type="spellStart"/>
            <w:r w:rsidRPr="006332E7">
              <w:rPr>
                <w:rFonts w:ascii="Bookman Old Style" w:hAnsi="Bookman Old Style"/>
                <w:sz w:val="22"/>
                <w:szCs w:val="22"/>
              </w:rPr>
              <w:t>menerima</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fasilitas</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penyediaan</w:t>
            </w:r>
            <w:proofErr w:type="spellEnd"/>
            <w:r w:rsidRPr="006332E7">
              <w:rPr>
                <w:rFonts w:ascii="Bookman Old Style" w:hAnsi="Bookman Old Style"/>
                <w:sz w:val="22"/>
                <w:szCs w:val="22"/>
              </w:rPr>
              <w:t xml:space="preserve"> dana, </w:t>
            </w:r>
            <w:proofErr w:type="spellStart"/>
            <w:r w:rsidRPr="006332E7">
              <w:rPr>
                <w:rFonts w:ascii="Bookman Old Style" w:hAnsi="Bookman Old Style"/>
                <w:sz w:val="22"/>
                <w:szCs w:val="22"/>
              </w:rPr>
              <w:t>nasabah</w:t>
            </w:r>
            <w:proofErr w:type="spellEnd"/>
            <w:r w:rsidRPr="006332E7">
              <w:rPr>
                <w:rFonts w:ascii="Bookman Old Style" w:hAnsi="Bookman Old Style"/>
                <w:sz w:val="22"/>
                <w:szCs w:val="22"/>
              </w:rPr>
              <w:t xml:space="preserve"> dan </w:t>
            </w:r>
            <w:proofErr w:type="spellStart"/>
            <w:r w:rsidRPr="006332E7">
              <w:rPr>
                <w:rFonts w:ascii="Bookman Old Style" w:hAnsi="Bookman Old Style"/>
                <w:sz w:val="22"/>
                <w:szCs w:val="22"/>
              </w:rPr>
              <w:t>Pihak</w:t>
            </w:r>
            <w:proofErr w:type="spellEnd"/>
            <w:r w:rsidRPr="006332E7">
              <w:rPr>
                <w:rFonts w:ascii="Bookman Old Style" w:hAnsi="Bookman Old Style"/>
                <w:sz w:val="22"/>
                <w:szCs w:val="22"/>
              </w:rPr>
              <w:t xml:space="preserve"> Lain yang </w:t>
            </w:r>
            <w:proofErr w:type="spellStart"/>
            <w:r w:rsidRPr="006332E7">
              <w:rPr>
                <w:rFonts w:ascii="Bookman Old Style" w:hAnsi="Bookman Old Style"/>
                <w:sz w:val="22"/>
                <w:szCs w:val="22"/>
              </w:rPr>
              <w:t>memiliki</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hubungan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kontraktual</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dalam</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rangka</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memperoleh</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informasi</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keterangan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atau</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penjelasan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berkaitan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dengan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kegiatan</w:t>
            </w:r>
            <w:proofErr w:type="spellEnd"/>
            <w:r w:rsidRPr="006332E7">
              <w:rPr>
                <w:rFonts w:ascii="Bookman Old Style" w:hAnsi="Bookman Old Style"/>
                <w:sz w:val="22"/>
                <w:szCs w:val="22"/>
              </w:rPr>
              <w:t xml:space="preserve"> </w:t>
            </w:r>
            <w:proofErr w:type="spellStart"/>
            <w:r w:rsidRPr="006332E7">
              <w:rPr>
                <w:rFonts w:ascii="Bookman Old Style" w:hAnsi="Bookman Old Style"/>
                <w:sz w:val="22"/>
                <w:szCs w:val="22"/>
              </w:rPr>
              <w:t>usaha</w:t>
            </w:r>
            <w:proofErr w:type="spellEnd"/>
            <w:r w:rsidRPr="006332E7">
              <w:rPr>
                <w:rFonts w:ascii="Bookman Old Style" w:hAnsi="Bookman Old Style"/>
                <w:sz w:val="22"/>
                <w:szCs w:val="22"/>
              </w:rPr>
              <w:t xml:space="preserve"> Bank</w:t>
            </w:r>
            <w:r w:rsidR="00F15CB2" w:rsidRPr="00A76829">
              <w:rPr>
                <w:rFonts w:ascii="Bookman Old Style" w:hAnsi="Bookman Old Style"/>
                <w:sz w:val="22"/>
                <w:szCs w:val="22"/>
              </w:rPr>
              <w:t>.</w:t>
            </w:r>
          </w:p>
        </w:tc>
        <w:tc>
          <w:tcPr>
            <w:tcW w:w="3260" w:type="dxa"/>
          </w:tcPr>
          <w:p w14:paraId="658433D6"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c>
          <w:tcPr>
            <w:tcW w:w="3119" w:type="dxa"/>
          </w:tcPr>
          <w:p w14:paraId="1BC587A3"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rPr>
            </w:pPr>
          </w:p>
        </w:tc>
      </w:tr>
      <w:tr w:rsidR="00A93767" w:rsidRPr="00A76829" w14:paraId="10B8211C" w14:textId="77777777" w:rsidTr="00996E01">
        <w:tc>
          <w:tcPr>
            <w:tcW w:w="3964" w:type="dxa"/>
          </w:tcPr>
          <w:p w14:paraId="38501E35" w14:textId="28FFE7B7" w:rsidR="00A93767" w:rsidRPr="00A76829" w:rsidRDefault="00E70296">
            <w:pPr>
              <w:pStyle w:val="ListParagraph"/>
              <w:numPr>
                <w:ilvl w:val="0"/>
                <w:numId w:val="6"/>
              </w:numPr>
              <w:jc w:val="both"/>
              <w:rPr>
                <w:rFonts w:ascii="Bookman Old Style" w:hAnsi="Bookman Old Style"/>
                <w:sz w:val="22"/>
                <w:szCs w:val="22"/>
              </w:rPr>
            </w:pP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terafiliasi</w:t>
            </w:r>
            <w:proofErr w:type="spellEnd"/>
            <w:r w:rsidRPr="00A76829">
              <w:rPr>
                <w:rFonts w:ascii="Bookman Old Style" w:hAnsi="Bookman Old Style"/>
                <w:sz w:val="22"/>
                <w:szCs w:val="22"/>
              </w:rPr>
              <w:t>;</w:t>
            </w:r>
          </w:p>
        </w:tc>
        <w:tc>
          <w:tcPr>
            <w:tcW w:w="3544" w:type="dxa"/>
          </w:tcPr>
          <w:p w14:paraId="07F39B73" w14:textId="77777777" w:rsidR="006332E7" w:rsidRPr="006332E7" w:rsidRDefault="006332E7" w:rsidP="006332E7">
            <w:pPr>
              <w:pStyle w:val="NormalWeb"/>
              <w:spacing w:after="0"/>
              <w:jc w:val="both"/>
              <w:rPr>
                <w:rFonts w:ascii="Bookman Old Style" w:hAnsi="Bookman Old Style"/>
                <w:sz w:val="22"/>
                <w:szCs w:val="22"/>
                <w:lang w:val="sv-SE"/>
              </w:rPr>
            </w:pPr>
            <w:r w:rsidRPr="006332E7">
              <w:rPr>
                <w:rFonts w:ascii="Bookman Old Style" w:hAnsi="Bookman Old Style"/>
                <w:sz w:val="22"/>
                <w:szCs w:val="22"/>
                <w:lang w:val="sv-SE"/>
              </w:rPr>
              <w:t xml:space="preserve">Yang dimaksud dengan “pihak terafiliasi” meliputi: </w:t>
            </w:r>
          </w:p>
          <w:p w14:paraId="279F42C0" w14:textId="0A150BA2" w:rsidR="006332E7" w:rsidRPr="006332E7" w:rsidRDefault="006332E7" w:rsidP="006332E7">
            <w:pPr>
              <w:pStyle w:val="NormalWeb"/>
              <w:numPr>
                <w:ilvl w:val="0"/>
                <w:numId w:val="37"/>
              </w:numPr>
              <w:spacing w:after="0"/>
              <w:ind w:left="454"/>
              <w:jc w:val="both"/>
              <w:rPr>
                <w:rFonts w:ascii="Bookman Old Style" w:hAnsi="Bookman Old Style"/>
                <w:sz w:val="22"/>
                <w:szCs w:val="22"/>
                <w:lang w:val="sv-SE"/>
              </w:rPr>
            </w:pPr>
            <w:r w:rsidRPr="006332E7">
              <w:rPr>
                <w:rFonts w:ascii="Bookman Old Style" w:hAnsi="Bookman Old Style"/>
                <w:sz w:val="22"/>
                <w:szCs w:val="22"/>
                <w:lang w:val="sv-SE"/>
              </w:rPr>
              <w:t>komisaris atau yang setara, Dewan Pengawas Syariah, direksi atau yang setara atau kuasanya, pejabat, atau karyawan</w:t>
            </w:r>
            <w:r>
              <w:rPr>
                <w:rFonts w:ascii="Bookman Old Style" w:hAnsi="Bookman Old Style"/>
                <w:sz w:val="22"/>
                <w:szCs w:val="22"/>
                <w:lang w:val="sv-SE"/>
              </w:rPr>
              <w:t xml:space="preserve"> </w:t>
            </w:r>
            <w:r w:rsidRPr="006332E7">
              <w:rPr>
                <w:rFonts w:ascii="Bookman Old Style" w:hAnsi="Bookman Old Style"/>
                <w:sz w:val="22"/>
                <w:szCs w:val="22"/>
                <w:lang w:val="sv-SE"/>
              </w:rPr>
              <w:t>Bank;</w:t>
            </w:r>
          </w:p>
          <w:p w14:paraId="50790EC5" w14:textId="77777777" w:rsidR="006332E7" w:rsidRDefault="006332E7" w:rsidP="006332E7">
            <w:pPr>
              <w:pStyle w:val="NormalWeb"/>
              <w:numPr>
                <w:ilvl w:val="0"/>
                <w:numId w:val="37"/>
              </w:numPr>
              <w:spacing w:after="0"/>
              <w:ind w:left="454"/>
              <w:jc w:val="both"/>
              <w:rPr>
                <w:rFonts w:ascii="Bookman Old Style" w:hAnsi="Bookman Old Style"/>
                <w:sz w:val="22"/>
                <w:szCs w:val="22"/>
                <w:lang w:val="sv-SE"/>
              </w:rPr>
            </w:pPr>
            <w:r w:rsidRPr="006332E7">
              <w:rPr>
                <w:rFonts w:ascii="Bookman Old Style" w:hAnsi="Bookman Old Style"/>
                <w:sz w:val="22"/>
                <w:szCs w:val="22"/>
                <w:lang w:val="sv-SE"/>
              </w:rPr>
              <w:t xml:space="preserve">pihak yang memberikan jasa kepada Bank, di antaranya notaris, akuntan publik, penilai, konsultan hukum, Penyedia Jasa Teknologi Informasi (PJTI) dan konsultan lainnya; </w:t>
            </w:r>
          </w:p>
          <w:p w14:paraId="16E24358" w14:textId="77777777" w:rsidR="006332E7" w:rsidRDefault="006332E7" w:rsidP="006332E7">
            <w:pPr>
              <w:pStyle w:val="NormalWeb"/>
              <w:numPr>
                <w:ilvl w:val="0"/>
                <w:numId w:val="37"/>
              </w:numPr>
              <w:spacing w:after="0"/>
              <w:ind w:left="454"/>
              <w:jc w:val="both"/>
              <w:rPr>
                <w:rFonts w:ascii="Bookman Old Style" w:hAnsi="Bookman Old Style"/>
                <w:sz w:val="22"/>
                <w:szCs w:val="22"/>
                <w:lang w:val="sv-SE"/>
              </w:rPr>
            </w:pPr>
            <w:r w:rsidRPr="006332E7">
              <w:rPr>
                <w:rFonts w:ascii="Bookman Old Style" w:hAnsi="Bookman Old Style"/>
                <w:sz w:val="22"/>
                <w:szCs w:val="22"/>
                <w:lang w:val="sv-SE"/>
              </w:rPr>
              <w:t>pihak yang mengendalikan atau dikendalikan Bank, baik langsung maupun tidak langsung; dan/atau</w:t>
            </w:r>
          </w:p>
          <w:p w14:paraId="74A3A554" w14:textId="6AB7591B" w:rsidR="00A93767" w:rsidRPr="006332E7" w:rsidRDefault="006332E7" w:rsidP="006332E7">
            <w:pPr>
              <w:pStyle w:val="NormalWeb"/>
              <w:numPr>
                <w:ilvl w:val="0"/>
                <w:numId w:val="37"/>
              </w:numPr>
              <w:spacing w:after="0"/>
              <w:ind w:left="454"/>
              <w:jc w:val="both"/>
              <w:rPr>
                <w:rFonts w:ascii="Bookman Old Style" w:hAnsi="Bookman Old Style"/>
                <w:sz w:val="22"/>
                <w:szCs w:val="22"/>
                <w:lang w:val="sv-SE"/>
              </w:rPr>
            </w:pPr>
            <w:r w:rsidRPr="006332E7">
              <w:rPr>
                <w:rFonts w:ascii="Bookman Old Style" w:hAnsi="Bookman Old Style"/>
                <w:sz w:val="22"/>
                <w:szCs w:val="22"/>
                <w:lang w:val="sv-SE"/>
              </w:rPr>
              <w:t xml:space="preserve">pihak yang menurut penilaian Otoritas Jasa </w:t>
            </w:r>
            <w:r w:rsidRPr="006332E7">
              <w:rPr>
                <w:rFonts w:ascii="Bookman Old Style" w:hAnsi="Bookman Old Style"/>
                <w:sz w:val="22"/>
                <w:szCs w:val="22"/>
                <w:lang w:val="sv-SE"/>
              </w:rPr>
              <w:lastRenderedPageBreak/>
              <w:t>Keuangan turut serta memengaruhi pengelolaan Bank, baik langsung maupun tidak langsung, di antaranya pihak yang mempunyai hubungan keluarga karena perkawinan dan keturunan sampai derajat kedua, baik secata horizontal maupun vertikal, dengan komisaris atau yang setara, Dewan Pengawas Syariah, anggota direksi atau yang setara atau kuasanya, pejabat, atau karyawan Bank</w:t>
            </w:r>
            <w:r w:rsidR="00BB1221" w:rsidRPr="006332E7">
              <w:rPr>
                <w:rFonts w:ascii="Bookman Old Style" w:hAnsi="Bookman Old Style"/>
                <w:sz w:val="22"/>
                <w:szCs w:val="22"/>
                <w:lang w:val="sv-SE"/>
              </w:rPr>
              <w:t>.</w:t>
            </w:r>
          </w:p>
        </w:tc>
        <w:tc>
          <w:tcPr>
            <w:tcW w:w="3260" w:type="dxa"/>
          </w:tcPr>
          <w:p w14:paraId="450A6BB2"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3BD25FF5"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r>
      <w:tr w:rsidR="00A93767" w:rsidRPr="00A76829" w14:paraId="1EB4ADEC" w14:textId="77777777" w:rsidTr="00996E01">
        <w:tc>
          <w:tcPr>
            <w:tcW w:w="3964" w:type="dxa"/>
          </w:tcPr>
          <w:p w14:paraId="3E85E730" w14:textId="0B71C757" w:rsidR="00A93767" w:rsidRPr="00A76829" w:rsidRDefault="00E70296">
            <w:pPr>
              <w:pStyle w:val="ListParagraph"/>
              <w:numPr>
                <w:ilvl w:val="0"/>
                <w:numId w:val="6"/>
              </w:numPr>
              <w:jc w:val="both"/>
              <w:rPr>
                <w:rFonts w:ascii="Bookman Old Style" w:hAnsi="Bookman Old Style"/>
                <w:sz w:val="22"/>
                <w:szCs w:val="22"/>
              </w:rPr>
            </w:pP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terelasi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dalam</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kelompok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usaha</w:t>
            </w:r>
            <w:proofErr w:type="spellEnd"/>
            <w:r w:rsidRPr="00A76829">
              <w:rPr>
                <w:rFonts w:ascii="Bookman Old Style" w:hAnsi="Bookman Old Style"/>
                <w:sz w:val="22"/>
                <w:szCs w:val="22"/>
              </w:rPr>
              <w:t xml:space="preserve"> Bank;</w:t>
            </w:r>
          </w:p>
        </w:tc>
        <w:tc>
          <w:tcPr>
            <w:tcW w:w="3544" w:type="dxa"/>
          </w:tcPr>
          <w:p w14:paraId="3202F468" w14:textId="253D5486" w:rsidR="00A93767"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3666F6B3"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2712FE5B"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r>
      <w:tr w:rsidR="00A93767" w:rsidRPr="00A76829" w14:paraId="3EE5DF04" w14:textId="77777777" w:rsidTr="00996E01">
        <w:tc>
          <w:tcPr>
            <w:tcW w:w="3964" w:type="dxa"/>
          </w:tcPr>
          <w:p w14:paraId="29F0138C" w14:textId="2111F8A6" w:rsidR="00A93767" w:rsidRPr="00A76829" w:rsidRDefault="00E70296">
            <w:pPr>
              <w:pStyle w:val="ListParagraph"/>
              <w:numPr>
                <w:ilvl w:val="0"/>
                <w:numId w:val="6"/>
              </w:numPr>
              <w:jc w:val="both"/>
              <w:rPr>
                <w:rFonts w:ascii="Bookman Old Style" w:hAnsi="Bookman Old Style"/>
                <w:sz w:val="22"/>
                <w:szCs w:val="22"/>
                <w:lang w:val="sv-SE"/>
              </w:rPr>
            </w:pPr>
            <w:r w:rsidRPr="00A76829">
              <w:rPr>
                <w:rFonts w:ascii="Bookman Old Style" w:hAnsi="Bookman Old Style"/>
                <w:sz w:val="22"/>
                <w:szCs w:val="22"/>
                <w:lang w:val="sv-SE"/>
              </w:rPr>
              <w:t>pihak yang menerima fasilitas penyediaan dana dari Bank;</w:t>
            </w:r>
          </w:p>
        </w:tc>
        <w:tc>
          <w:tcPr>
            <w:tcW w:w="3544" w:type="dxa"/>
          </w:tcPr>
          <w:p w14:paraId="0A96A607" w14:textId="77777777" w:rsidR="00BB1221"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p w14:paraId="7A2AB04E" w14:textId="77777777" w:rsidR="00A93767" w:rsidRPr="00A76829" w:rsidRDefault="00A93767" w:rsidP="00BB1221">
            <w:pPr>
              <w:pStyle w:val="NormalWeb"/>
              <w:spacing w:before="0" w:beforeAutospacing="0" w:after="0" w:afterAutospacing="0"/>
              <w:rPr>
                <w:rFonts w:ascii="Bookman Old Style" w:hAnsi="Bookman Old Style"/>
                <w:sz w:val="22"/>
                <w:szCs w:val="22"/>
                <w:lang w:val="sv-SE"/>
              </w:rPr>
            </w:pPr>
          </w:p>
        </w:tc>
        <w:tc>
          <w:tcPr>
            <w:tcW w:w="3260" w:type="dxa"/>
          </w:tcPr>
          <w:p w14:paraId="52BAA75B"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5DB3342F" w14:textId="77777777" w:rsidR="00A93767" w:rsidRPr="00A76829" w:rsidRDefault="00A93767" w:rsidP="00663F35">
            <w:pPr>
              <w:pStyle w:val="NormalWeb"/>
              <w:spacing w:before="0" w:beforeAutospacing="0" w:after="0" w:afterAutospacing="0"/>
              <w:jc w:val="center"/>
              <w:rPr>
                <w:rFonts w:ascii="Bookman Old Style" w:hAnsi="Bookman Old Style"/>
                <w:sz w:val="22"/>
                <w:szCs w:val="22"/>
                <w:lang w:val="sv-SE"/>
              </w:rPr>
            </w:pPr>
          </w:p>
        </w:tc>
      </w:tr>
      <w:tr w:rsidR="00663F35" w:rsidRPr="00A76829" w14:paraId="5CB5FD0A" w14:textId="77777777" w:rsidTr="00996E01">
        <w:tc>
          <w:tcPr>
            <w:tcW w:w="3964" w:type="dxa"/>
          </w:tcPr>
          <w:p w14:paraId="7CF0F908" w14:textId="7848B0D3" w:rsidR="00663F35" w:rsidRPr="00A76829" w:rsidRDefault="00E70296">
            <w:pPr>
              <w:pStyle w:val="ListParagraph"/>
              <w:numPr>
                <w:ilvl w:val="0"/>
                <w:numId w:val="6"/>
              </w:numPr>
              <w:jc w:val="both"/>
              <w:rPr>
                <w:rFonts w:ascii="Bookman Old Style" w:hAnsi="Bookman Old Style"/>
                <w:sz w:val="22"/>
                <w:szCs w:val="22"/>
              </w:rPr>
            </w:pPr>
            <w:proofErr w:type="spellStart"/>
            <w:r w:rsidRPr="00A76829">
              <w:rPr>
                <w:rFonts w:ascii="Bookman Old Style" w:hAnsi="Bookman Old Style"/>
                <w:sz w:val="22"/>
                <w:szCs w:val="22"/>
              </w:rPr>
              <w:t>nasabah</w:t>
            </w:r>
            <w:proofErr w:type="spellEnd"/>
            <w:r w:rsidRPr="00A76829">
              <w:rPr>
                <w:rFonts w:ascii="Bookman Old Style" w:hAnsi="Bookman Old Style"/>
                <w:sz w:val="22"/>
                <w:szCs w:val="22"/>
              </w:rPr>
              <w:t>; dan/</w:t>
            </w:r>
            <w:proofErr w:type="spellStart"/>
            <w:r w:rsidRPr="00A76829">
              <w:rPr>
                <w:rFonts w:ascii="Bookman Old Style" w:hAnsi="Bookman Old Style"/>
                <w:sz w:val="22"/>
                <w:szCs w:val="22"/>
              </w:rPr>
              <w:t>atau</w:t>
            </w:r>
            <w:proofErr w:type="spellEnd"/>
          </w:p>
        </w:tc>
        <w:tc>
          <w:tcPr>
            <w:tcW w:w="3544" w:type="dxa"/>
          </w:tcPr>
          <w:p w14:paraId="438EADA7" w14:textId="3BE3F47A" w:rsidR="00663F35"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53A8C259"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0C34B2A4" w14:textId="77777777" w:rsidR="00663F35" w:rsidRPr="00A76829" w:rsidRDefault="00663F35" w:rsidP="00663F35">
            <w:pPr>
              <w:pStyle w:val="NormalWeb"/>
              <w:spacing w:before="0" w:beforeAutospacing="0" w:after="0" w:afterAutospacing="0"/>
              <w:jc w:val="center"/>
              <w:rPr>
                <w:rFonts w:ascii="Bookman Old Style" w:hAnsi="Bookman Old Style"/>
                <w:sz w:val="22"/>
                <w:szCs w:val="22"/>
                <w:lang w:val="sv-SE"/>
              </w:rPr>
            </w:pPr>
          </w:p>
        </w:tc>
      </w:tr>
      <w:tr w:rsidR="00E70296" w:rsidRPr="00A76829" w14:paraId="0F116C0E" w14:textId="77777777" w:rsidTr="00996E01">
        <w:tc>
          <w:tcPr>
            <w:tcW w:w="3964" w:type="dxa"/>
          </w:tcPr>
          <w:p w14:paraId="25BADB12" w14:textId="4A832287" w:rsidR="00E70296" w:rsidRPr="00A76829" w:rsidRDefault="006332E7">
            <w:pPr>
              <w:pStyle w:val="ListParagraph"/>
              <w:numPr>
                <w:ilvl w:val="0"/>
                <w:numId w:val="6"/>
              </w:numPr>
              <w:jc w:val="both"/>
              <w:rPr>
                <w:rFonts w:ascii="Bookman Old Style" w:hAnsi="Bookman Old Style"/>
                <w:sz w:val="22"/>
                <w:szCs w:val="22"/>
                <w:lang w:val="sv-SE"/>
              </w:rPr>
            </w:pPr>
            <w:r w:rsidRPr="00A76829">
              <w:rPr>
                <w:rFonts w:ascii="Bookman Old Style" w:hAnsi="Bookman Old Style"/>
                <w:sz w:val="22"/>
                <w:szCs w:val="22"/>
                <w:lang w:val="sv-SE"/>
              </w:rPr>
              <w:t>Pihak Lain</w:t>
            </w:r>
            <w:r w:rsidR="00E70296" w:rsidRPr="00A76829">
              <w:rPr>
                <w:rFonts w:ascii="Bookman Old Style" w:hAnsi="Bookman Old Style"/>
                <w:sz w:val="22"/>
                <w:szCs w:val="22"/>
                <w:lang w:val="sv-SE"/>
              </w:rPr>
              <w:t xml:space="preserve"> yang memiliki hubungan kontraktual.</w:t>
            </w:r>
          </w:p>
        </w:tc>
        <w:tc>
          <w:tcPr>
            <w:tcW w:w="3544" w:type="dxa"/>
          </w:tcPr>
          <w:p w14:paraId="0C730F65" w14:textId="7DF41027" w:rsidR="00E70296" w:rsidRPr="00A76829" w:rsidRDefault="006332E7" w:rsidP="000E3818">
            <w:pPr>
              <w:pStyle w:val="NormalWeb"/>
              <w:jc w:val="both"/>
              <w:rPr>
                <w:rFonts w:ascii="Bookman Old Style" w:hAnsi="Bookman Old Style"/>
                <w:sz w:val="22"/>
                <w:szCs w:val="22"/>
                <w:lang w:val="sv-SE"/>
              </w:rPr>
            </w:pPr>
            <w:r w:rsidRPr="006332E7">
              <w:rPr>
                <w:rFonts w:ascii="Bookman Old Style" w:hAnsi="Bookman Old Style"/>
                <w:sz w:val="22"/>
                <w:szCs w:val="22"/>
                <w:lang w:val="sv-SE"/>
              </w:rPr>
              <w:t xml:space="preserve">Yang dimaksud ”Pihak Lain yang memiliki hubungan kontraktual” adalah pihak-pihak yang menggunakan layanan atau jasa dari Bank selain pihak yang dimaksud </w:t>
            </w:r>
            <w:r w:rsidRPr="006332E7">
              <w:rPr>
                <w:rFonts w:ascii="Bookman Old Style" w:hAnsi="Bookman Old Style"/>
                <w:sz w:val="22"/>
                <w:szCs w:val="22"/>
                <w:lang w:val="sv-SE"/>
              </w:rPr>
              <w:lastRenderedPageBreak/>
              <w:t xml:space="preserve">pada ayat (2) huruf a,b,c dan d. Contoh : </w:t>
            </w:r>
            <w:r w:rsidR="00E37861">
              <w:rPr>
                <w:rFonts w:ascii="Bookman Old Style" w:hAnsi="Bookman Old Style"/>
                <w:sz w:val="22"/>
                <w:szCs w:val="22"/>
                <w:lang w:val="sv-SE"/>
              </w:rPr>
              <w:t>m</w:t>
            </w:r>
            <w:r w:rsidRPr="006332E7">
              <w:rPr>
                <w:rFonts w:ascii="Bookman Old Style" w:hAnsi="Bookman Old Style"/>
                <w:sz w:val="22"/>
                <w:szCs w:val="22"/>
                <w:lang w:val="sv-SE"/>
              </w:rPr>
              <w:t xml:space="preserve">itra usaha </w:t>
            </w:r>
            <w:r w:rsidR="00E37861">
              <w:rPr>
                <w:rFonts w:ascii="Bookman Old Style" w:hAnsi="Bookman Old Style"/>
                <w:sz w:val="22"/>
                <w:szCs w:val="22"/>
                <w:lang w:val="sv-SE"/>
              </w:rPr>
              <w:t>b</w:t>
            </w:r>
            <w:r w:rsidRPr="006332E7">
              <w:rPr>
                <w:rFonts w:ascii="Bookman Old Style" w:hAnsi="Bookman Old Style"/>
                <w:sz w:val="22"/>
                <w:szCs w:val="22"/>
                <w:lang w:val="sv-SE"/>
              </w:rPr>
              <w:t>ank</w:t>
            </w:r>
            <w:r>
              <w:rPr>
                <w:rFonts w:ascii="Bookman Old Style" w:hAnsi="Bookman Old Style"/>
                <w:sz w:val="22"/>
                <w:szCs w:val="22"/>
                <w:lang w:val="sv-SE"/>
              </w:rPr>
              <w:t>.</w:t>
            </w:r>
          </w:p>
        </w:tc>
        <w:tc>
          <w:tcPr>
            <w:tcW w:w="3260" w:type="dxa"/>
          </w:tcPr>
          <w:p w14:paraId="35223E9A" w14:textId="77777777" w:rsidR="00E70296" w:rsidRPr="00A76829" w:rsidRDefault="00E70296"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7DC87A86" w14:textId="77777777" w:rsidR="00E70296" w:rsidRPr="00A76829" w:rsidRDefault="00E70296" w:rsidP="00663F35">
            <w:pPr>
              <w:pStyle w:val="NormalWeb"/>
              <w:spacing w:before="0" w:beforeAutospacing="0" w:after="0" w:afterAutospacing="0"/>
              <w:jc w:val="center"/>
              <w:rPr>
                <w:rFonts w:ascii="Bookman Old Style" w:hAnsi="Bookman Old Style"/>
                <w:sz w:val="22"/>
                <w:szCs w:val="22"/>
                <w:lang w:val="sv-SE"/>
              </w:rPr>
            </w:pPr>
          </w:p>
        </w:tc>
      </w:tr>
      <w:tr w:rsidR="00E70296" w:rsidRPr="00A76829" w14:paraId="52F2845B" w14:textId="77777777" w:rsidTr="00996E01">
        <w:tc>
          <w:tcPr>
            <w:tcW w:w="3964" w:type="dxa"/>
          </w:tcPr>
          <w:p w14:paraId="6B3234C7" w14:textId="1C99B29A" w:rsidR="00E70296" w:rsidRPr="00A76829" w:rsidRDefault="006332E7">
            <w:pPr>
              <w:pStyle w:val="ListParagraph"/>
              <w:numPr>
                <w:ilvl w:val="0"/>
                <w:numId w:val="5"/>
              </w:numPr>
              <w:jc w:val="both"/>
              <w:rPr>
                <w:rFonts w:ascii="Bookman Old Style" w:hAnsi="Bookman Old Style"/>
                <w:sz w:val="22"/>
                <w:szCs w:val="22"/>
                <w:lang w:val="sv-SE"/>
              </w:rPr>
            </w:pPr>
            <w:r w:rsidRPr="006332E7">
              <w:rPr>
                <w:rFonts w:ascii="Bookman Old Style" w:hAnsi="Bookman Old Style"/>
                <w:sz w:val="22"/>
                <w:szCs w:val="22"/>
                <w:lang w:val="sv-SE"/>
              </w:rPr>
              <w:t>Bank wajib memberikan bantuan yang diperlukan kepada Otoritas Jasa Keuangan dalam rangka Pemeriksaan sebagaimana dimaksud pada ayat (2)</w:t>
            </w:r>
            <w:r w:rsidR="00E70296" w:rsidRPr="00A76829">
              <w:rPr>
                <w:rFonts w:ascii="Bookman Old Style" w:hAnsi="Bookman Old Style"/>
                <w:sz w:val="22"/>
                <w:szCs w:val="22"/>
                <w:lang w:val="sv-SE"/>
              </w:rPr>
              <w:t>.</w:t>
            </w:r>
          </w:p>
        </w:tc>
        <w:tc>
          <w:tcPr>
            <w:tcW w:w="3544" w:type="dxa"/>
          </w:tcPr>
          <w:p w14:paraId="5B9E33F8" w14:textId="0554E487" w:rsidR="00BB1221" w:rsidRPr="00A76829" w:rsidRDefault="006332E7" w:rsidP="000E3818">
            <w:pPr>
              <w:pStyle w:val="NormalWeb"/>
              <w:jc w:val="both"/>
              <w:rPr>
                <w:rFonts w:ascii="Bookman Old Style" w:hAnsi="Bookman Old Style"/>
                <w:sz w:val="22"/>
                <w:szCs w:val="22"/>
                <w:lang w:val="sv-SE"/>
              </w:rPr>
            </w:pPr>
            <w:r w:rsidRPr="006332E7">
              <w:rPr>
                <w:rFonts w:ascii="Bookman Old Style" w:hAnsi="Bookman Old Style"/>
                <w:sz w:val="22"/>
                <w:szCs w:val="22"/>
                <w:lang w:val="sv-SE"/>
              </w:rPr>
              <w:t>Termasuk akses sistem user dengan kualifikasi/role audit</w:t>
            </w:r>
            <w:r w:rsidR="00BB1221" w:rsidRPr="00A76829">
              <w:rPr>
                <w:rFonts w:ascii="Bookman Old Style" w:hAnsi="Bookman Old Style"/>
                <w:sz w:val="22"/>
                <w:szCs w:val="22"/>
                <w:lang w:val="sv-SE"/>
              </w:rPr>
              <w:t>.</w:t>
            </w:r>
          </w:p>
          <w:p w14:paraId="001F95FB" w14:textId="77777777" w:rsidR="00E70296" w:rsidRPr="00A76829" w:rsidRDefault="00E70296" w:rsidP="00BB1221">
            <w:pPr>
              <w:pStyle w:val="NormalWeb"/>
              <w:spacing w:before="0" w:beforeAutospacing="0" w:after="0" w:afterAutospacing="0"/>
              <w:rPr>
                <w:rFonts w:ascii="Bookman Old Style" w:hAnsi="Bookman Old Style"/>
                <w:sz w:val="22"/>
                <w:szCs w:val="22"/>
                <w:lang w:val="sv-SE"/>
              </w:rPr>
            </w:pPr>
          </w:p>
        </w:tc>
        <w:tc>
          <w:tcPr>
            <w:tcW w:w="3260" w:type="dxa"/>
          </w:tcPr>
          <w:p w14:paraId="56C97003" w14:textId="77777777" w:rsidR="00E70296" w:rsidRPr="00A76829" w:rsidRDefault="00E70296" w:rsidP="00663F35">
            <w:pPr>
              <w:pStyle w:val="NormalWeb"/>
              <w:spacing w:before="0" w:beforeAutospacing="0" w:after="0" w:afterAutospacing="0"/>
              <w:jc w:val="center"/>
              <w:rPr>
                <w:rFonts w:ascii="Bookman Old Style" w:hAnsi="Bookman Old Style"/>
                <w:sz w:val="22"/>
                <w:szCs w:val="22"/>
                <w:lang w:val="sv-SE"/>
              </w:rPr>
            </w:pPr>
          </w:p>
        </w:tc>
        <w:tc>
          <w:tcPr>
            <w:tcW w:w="3119" w:type="dxa"/>
          </w:tcPr>
          <w:p w14:paraId="08DAF4EB" w14:textId="77777777" w:rsidR="00E70296" w:rsidRPr="00A76829" w:rsidRDefault="00E70296" w:rsidP="00663F35">
            <w:pPr>
              <w:pStyle w:val="NormalWeb"/>
              <w:spacing w:before="0" w:beforeAutospacing="0" w:after="0" w:afterAutospacing="0"/>
              <w:jc w:val="center"/>
              <w:rPr>
                <w:rFonts w:ascii="Bookman Old Style" w:hAnsi="Bookman Old Style"/>
                <w:sz w:val="22"/>
                <w:szCs w:val="22"/>
                <w:lang w:val="sv-SE"/>
              </w:rPr>
            </w:pPr>
          </w:p>
        </w:tc>
      </w:tr>
      <w:tr w:rsidR="00E70296" w:rsidRPr="00A76829" w14:paraId="37F947FB" w14:textId="77777777" w:rsidTr="00996E01">
        <w:tc>
          <w:tcPr>
            <w:tcW w:w="3964" w:type="dxa"/>
          </w:tcPr>
          <w:p w14:paraId="2AD237F7" w14:textId="4BD0A92B" w:rsidR="00E70296" w:rsidRPr="00A76829" w:rsidRDefault="00E70296">
            <w:pPr>
              <w:pStyle w:val="ListParagraph"/>
              <w:numPr>
                <w:ilvl w:val="0"/>
                <w:numId w:val="5"/>
              </w:numPr>
              <w:jc w:val="both"/>
              <w:rPr>
                <w:rFonts w:ascii="Bookman Old Style" w:hAnsi="Bookman Old Style"/>
                <w:sz w:val="22"/>
                <w:szCs w:val="22"/>
              </w:rPr>
            </w:pPr>
            <w:r w:rsidRPr="00A76829">
              <w:rPr>
                <w:rFonts w:ascii="Bookman Old Style" w:hAnsi="Bookman Old Style"/>
                <w:sz w:val="22"/>
                <w:szCs w:val="22"/>
              </w:rPr>
              <w:t xml:space="preserve">Data, </w:t>
            </w:r>
            <w:proofErr w:type="spellStart"/>
            <w:r w:rsidRPr="00A76829">
              <w:rPr>
                <w:rFonts w:ascii="Bookman Old Style" w:hAnsi="Bookman Old Style"/>
                <w:sz w:val="22"/>
                <w:szCs w:val="22"/>
              </w:rPr>
              <w:t>informasi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keterangan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atau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penjelasan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mengenai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usaha</w:t>
            </w:r>
            <w:proofErr w:type="spellEnd"/>
            <w:r w:rsidRPr="00A76829">
              <w:rPr>
                <w:rFonts w:ascii="Bookman Old Style" w:hAnsi="Bookman Old Style"/>
                <w:sz w:val="22"/>
                <w:szCs w:val="22"/>
              </w:rPr>
              <w:t xml:space="preserve"> Bank, dan </w:t>
            </w:r>
            <w:proofErr w:type="spellStart"/>
            <w:r w:rsidRPr="00A76829">
              <w:rPr>
                <w:rFonts w:ascii="Bookman Old Style" w:hAnsi="Bookman Old Style"/>
                <w:sz w:val="22"/>
                <w:szCs w:val="22"/>
              </w:rPr>
              <w:t>hal</w:t>
            </w:r>
            <w:proofErr w:type="spellEnd"/>
            <w:r w:rsidRPr="00A76829">
              <w:rPr>
                <w:rFonts w:ascii="Bookman Old Style" w:hAnsi="Bookman Old Style"/>
                <w:sz w:val="22"/>
                <w:szCs w:val="22"/>
              </w:rPr>
              <w:t xml:space="preserve"> lain yang </w:t>
            </w:r>
            <w:proofErr w:type="spellStart"/>
            <w:r w:rsidRPr="00A76829">
              <w:rPr>
                <w:rFonts w:ascii="Bookman Old Style" w:hAnsi="Bookman Old Style"/>
                <w:sz w:val="22"/>
                <w:szCs w:val="22"/>
              </w:rPr>
              <w:t>disampaikan</w:t>
            </w:r>
            <w:proofErr w:type="spellEnd"/>
            <w:r w:rsidRPr="00A76829">
              <w:rPr>
                <w:rFonts w:ascii="Bookman Old Style" w:hAnsi="Bookman Old Style"/>
                <w:sz w:val="22"/>
                <w:szCs w:val="22"/>
              </w:rPr>
              <w:t xml:space="preserve"> oleh Bank </w:t>
            </w:r>
            <w:proofErr w:type="spellStart"/>
            <w:r w:rsidRPr="00A76829">
              <w:rPr>
                <w:rFonts w:ascii="Bookman Old Style" w:hAnsi="Bookman Old Style"/>
                <w:sz w:val="22"/>
                <w:szCs w:val="22"/>
              </w:rPr>
              <w:t>tidak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diumumkan</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bersifat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rahasia</w:t>
            </w:r>
            <w:proofErr w:type="spellEnd"/>
            <w:r w:rsidRPr="00A76829">
              <w:rPr>
                <w:rFonts w:ascii="Bookman Old Style" w:hAnsi="Bookman Old Style"/>
                <w:sz w:val="22"/>
                <w:szCs w:val="22"/>
              </w:rPr>
              <w:t>.</w:t>
            </w:r>
          </w:p>
        </w:tc>
        <w:tc>
          <w:tcPr>
            <w:tcW w:w="3544" w:type="dxa"/>
          </w:tcPr>
          <w:p w14:paraId="2975E7B0" w14:textId="77777777" w:rsidR="00BB1221"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p w14:paraId="5DB9BB92" w14:textId="77777777" w:rsidR="00E70296" w:rsidRPr="00A76829" w:rsidRDefault="00E70296" w:rsidP="00BB1221">
            <w:pPr>
              <w:pStyle w:val="NormalWeb"/>
              <w:spacing w:before="0" w:beforeAutospacing="0" w:after="0" w:afterAutospacing="0"/>
              <w:rPr>
                <w:rFonts w:ascii="Bookman Old Style" w:hAnsi="Bookman Old Style"/>
                <w:sz w:val="22"/>
                <w:szCs w:val="22"/>
                <w:lang w:val="sv-SE"/>
              </w:rPr>
            </w:pPr>
          </w:p>
        </w:tc>
        <w:tc>
          <w:tcPr>
            <w:tcW w:w="3260" w:type="dxa"/>
          </w:tcPr>
          <w:p w14:paraId="395DBCC3"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C1F4DD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41430E3F" w14:textId="77777777" w:rsidTr="00996E01">
        <w:tc>
          <w:tcPr>
            <w:tcW w:w="3964" w:type="dxa"/>
            <w:shd w:val="clear" w:color="auto" w:fill="A8D08D" w:themeFill="accent6" w:themeFillTint="99"/>
          </w:tcPr>
          <w:p w14:paraId="714B4817" w14:textId="707439BC" w:rsidR="00E70296" w:rsidRPr="00A76829" w:rsidRDefault="00E70296" w:rsidP="005205FB">
            <w:pPr>
              <w:jc w:val="center"/>
              <w:rPr>
                <w:rFonts w:ascii="Bookman Old Style" w:hAnsi="Bookman Old Style"/>
                <w:sz w:val="22"/>
                <w:szCs w:val="22"/>
                <w:lang w:val="sv-SE"/>
              </w:rPr>
            </w:pPr>
            <w:r w:rsidRPr="00A76829">
              <w:rPr>
                <w:rFonts w:ascii="Bookman Old Style" w:hAnsi="Bookman Old Style"/>
                <w:sz w:val="22"/>
                <w:szCs w:val="22"/>
                <w:lang w:val="sv-SE"/>
              </w:rPr>
              <w:t>Pasal 4</w:t>
            </w:r>
          </w:p>
        </w:tc>
        <w:tc>
          <w:tcPr>
            <w:tcW w:w="3544" w:type="dxa"/>
            <w:shd w:val="clear" w:color="auto" w:fill="A8D08D" w:themeFill="accent6" w:themeFillTint="99"/>
          </w:tcPr>
          <w:p w14:paraId="70198760" w14:textId="16B7CAA1"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4</w:t>
            </w:r>
          </w:p>
        </w:tc>
        <w:tc>
          <w:tcPr>
            <w:tcW w:w="3260" w:type="dxa"/>
            <w:shd w:val="clear" w:color="auto" w:fill="A8D08D" w:themeFill="accent6" w:themeFillTint="99"/>
          </w:tcPr>
          <w:p w14:paraId="1E6B52CE"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16547617"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r>
      <w:tr w:rsidR="00E70296" w:rsidRPr="00A76829" w14:paraId="5BE9FE34" w14:textId="77777777" w:rsidTr="00996E01">
        <w:tc>
          <w:tcPr>
            <w:tcW w:w="3964" w:type="dxa"/>
          </w:tcPr>
          <w:p w14:paraId="2D008F0D" w14:textId="49D60407" w:rsidR="00D664BA" w:rsidRPr="00D664BA" w:rsidRDefault="00E70296" w:rsidP="00D664BA">
            <w:pPr>
              <w:pStyle w:val="ListParagraph"/>
              <w:numPr>
                <w:ilvl w:val="0"/>
                <w:numId w:val="38"/>
              </w:numPr>
              <w:jc w:val="both"/>
              <w:rPr>
                <w:rFonts w:ascii="Bookman Old Style" w:hAnsi="Bookman Old Style"/>
                <w:sz w:val="22"/>
                <w:szCs w:val="22"/>
              </w:rPr>
            </w:pP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terdiri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dari</w:t>
            </w:r>
            <w:proofErr w:type="spellEnd"/>
            <w:r w:rsidRPr="00A76829">
              <w:rPr>
                <w:rFonts w:ascii="Bookman Old Style" w:hAnsi="Bookman Old Style"/>
                <w:sz w:val="22"/>
                <w:szCs w:val="22"/>
              </w:rPr>
              <w:t>:</w:t>
            </w:r>
          </w:p>
        </w:tc>
        <w:tc>
          <w:tcPr>
            <w:tcW w:w="3544" w:type="dxa"/>
          </w:tcPr>
          <w:p w14:paraId="097CA9B0" w14:textId="4E3006C9" w:rsidR="00E70296" w:rsidRPr="00A76829" w:rsidRDefault="000E3818" w:rsidP="000E3818">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0E866EC0"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6537CD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663D80E4" w14:textId="77777777" w:rsidTr="00996E01">
        <w:tc>
          <w:tcPr>
            <w:tcW w:w="3964" w:type="dxa"/>
          </w:tcPr>
          <w:p w14:paraId="3AC9FB84" w14:textId="2FEF0D38" w:rsidR="00E70296" w:rsidRPr="00A76829" w:rsidRDefault="006332E7">
            <w:pPr>
              <w:pStyle w:val="ListParagraph"/>
              <w:numPr>
                <w:ilvl w:val="0"/>
                <w:numId w:val="8"/>
              </w:numPr>
              <w:jc w:val="both"/>
              <w:rPr>
                <w:rFonts w:ascii="Bookman Old Style" w:hAnsi="Bookman Old Style"/>
                <w:sz w:val="22"/>
                <w:szCs w:val="22"/>
                <w:lang w:val="sv-SE"/>
              </w:rPr>
            </w:pPr>
            <w:r>
              <w:rPr>
                <w:rFonts w:ascii="Bookman Old Style" w:hAnsi="Bookman Old Style"/>
                <w:sz w:val="22"/>
                <w:szCs w:val="22"/>
                <w:lang w:val="sv-SE"/>
              </w:rPr>
              <w:t>P</w:t>
            </w:r>
            <w:r w:rsidR="00E70296" w:rsidRPr="00A76829">
              <w:rPr>
                <w:rFonts w:ascii="Bookman Old Style" w:hAnsi="Bookman Old Style"/>
                <w:sz w:val="22"/>
                <w:szCs w:val="22"/>
                <w:lang w:val="sv-SE"/>
              </w:rPr>
              <w:t xml:space="preserve">emeriksaan berkala; dan/atau </w:t>
            </w:r>
          </w:p>
        </w:tc>
        <w:tc>
          <w:tcPr>
            <w:tcW w:w="3544" w:type="dxa"/>
          </w:tcPr>
          <w:p w14:paraId="1E095277" w14:textId="77777777" w:rsidR="006332E7" w:rsidRPr="006332E7" w:rsidRDefault="006332E7" w:rsidP="006332E7">
            <w:pPr>
              <w:pStyle w:val="NormalWeb"/>
              <w:spacing w:after="0"/>
              <w:jc w:val="both"/>
              <w:rPr>
                <w:rFonts w:ascii="Bookman Old Style" w:hAnsi="Bookman Old Style"/>
                <w:sz w:val="22"/>
                <w:szCs w:val="22"/>
                <w:lang w:val="sv-SE"/>
              </w:rPr>
            </w:pPr>
            <w:r w:rsidRPr="006332E7">
              <w:rPr>
                <w:rFonts w:ascii="Bookman Old Style" w:hAnsi="Bookman Old Style"/>
                <w:sz w:val="22"/>
                <w:szCs w:val="22"/>
                <w:lang w:val="sv-SE"/>
              </w:rPr>
              <w:t xml:space="preserve">Pemeriksaan berkala dilaksanakan baik secara menyeluruh maupun pada area tertentu. </w:t>
            </w:r>
          </w:p>
          <w:p w14:paraId="71C2BCA2" w14:textId="14DD3D83" w:rsidR="00E70296" w:rsidRPr="00A76829" w:rsidRDefault="00847482" w:rsidP="006332E7">
            <w:pPr>
              <w:pStyle w:val="NormalWeb"/>
              <w:spacing w:before="0" w:beforeAutospacing="0" w:after="0" w:afterAutospacing="0"/>
              <w:jc w:val="both"/>
              <w:rPr>
                <w:rFonts w:ascii="Bookman Old Style" w:hAnsi="Bookman Old Style"/>
                <w:sz w:val="22"/>
                <w:szCs w:val="22"/>
                <w:lang w:val="sv-SE"/>
              </w:rPr>
            </w:pPr>
            <w:r>
              <w:rPr>
                <w:rFonts w:ascii="Bookman Old Style" w:hAnsi="Bookman Old Style"/>
                <w:sz w:val="22"/>
                <w:szCs w:val="22"/>
                <w:lang w:val="sv-SE"/>
              </w:rPr>
              <w:t>P</w:t>
            </w:r>
            <w:r w:rsidR="006332E7" w:rsidRPr="006332E7">
              <w:rPr>
                <w:rFonts w:ascii="Bookman Old Style" w:hAnsi="Bookman Old Style"/>
                <w:sz w:val="22"/>
                <w:szCs w:val="22"/>
                <w:lang w:val="sv-SE"/>
              </w:rPr>
              <w:t>emeriksaan area tertentu dilakukan dengan berfokus terhadap risiko signifikan atau permasalahan yang dihadapi oleh Bank</w:t>
            </w:r>
            <w:r w:rsidR="000E3818" w:rsidRPr="00A76829">
              <w:rPr>
                <w:rFonts w:ascii="Bookman Old Style" w:hAnsi="Bookman Old Style"/>
                <w:sz w:val="22"/>
                <w:szCs w:val="22"/>
                <w:lang w:val="sv-SE"/>
              </w:rPr>
              <w:t xml:space="preserve">. </w:t>
            </w:r>
          </w:p>
        </w:tc>
        <w:tc>
          <w:tcPr>
            <w:tcW w:w="3260" w:type="dxa"/>
          </w:tcPr>
          <w:p w14:paraId="56CB9035"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A6816BF"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26D83E1D" w14:textId="77777777" w:rsidTr="00996E01">
        <w:tc>
          <w:tcPr>
            <w:tcW w:w="3964" w:type="dxa"/>
          </w:tcPr>
          <w:p w14:paraId="089553A1" w14:textId="458563CD" w:rsidR="00E70296" w:rsidRPr="00A76829" w:rsidRDefault="006332E7">
            <w:pPr>
              <w:pStyle w:val="ListParagraph"/>
              <w:numPr>
                <w:ilvl w:val="0"/>
                <w:numId w:val="8"/>
              </w:numPr>
              <w:jc w:val="both"/>
              <w:rPr>
                <w:rFonts w:ascii="Bookman Old Style" w:hAnsi="Bookman Old Style"/>
                <w:sz w:val="22"/>
                <w:szCs w:val="22"/>
                <w:lang w:val="pl-PL"/>
              </w:rPr>
            </w:pPr>
            <w:r>
              <w:rPr>
                <w:rFonts w:ascii="Bookman Old Style" w:hAnsi="Bookman Old Style"/>
                <w:sz w:val="22"/>
                <w:szCs w:val="22"/>
                <w:lang w:val="pl-PL"/>
              </w:rPr>
              <w:t>P</w:t>
            </w:r>
            <w:r w:rsidR="00E70296" w:rsidRPr="00A76829">
              <w:rPr>
                <w:rFonts w:ascii="Bookman Old Style" w:hAnsi="Bookman Old Style"/>
                <w:sz w:val="22"/>
                <w:szCs w:val="22"/>
                <w:lang w:val="pl-PL"/>
              </w:rPr>
              <w:t>emeriksaan sewaktu-waktu.</w:t>
            </w:r>
          </w:p>
        </w:tc>
        <w:tc>
          <w:tcPr>
            <w:tcW w:w="3544" w:type="dxa"/>
          </w:tcPr>
          <w:p w14:paraId="3356C819" w14:textId="27BB3160" w:rsidR="00BB1221" w:rsidRPr="00A76829" w:rsidRDefault="006332E7" w:rsidP="00BB1221">
            <w:pPr>
              <w:pStyle w:val="NormalWeb"/>
              <w:tabs>
                <w:tab w:val="left" w:pos="543"/>
              </w:tabs>
              <w:spacing w:before="0" w:beforeAutospacing="0" w:after="0" w:afterAutospacing="0"/>
              <w:jc w:val="both"/>
              <w:rPr>
                <w:rFonts w:ascii="Bookman Old Style" w:hAnsi="Bookman Old Style"/>
                <w:sz w:val="22"/>
                <w:szCs w:val="22"/>
                <w:lang w:val="pl-PL"/>
              </w:rPr>
            </w:pPr>
            <w:r w:rsidRPr="006332E7">
              <w:rPr>
                <w:rFonts w:ascii="Bookman Old Style" w:hAnsi="Bookman Old Style"/>
                <w:sz w:val="22"/>
                <w:szCs w:val="22"/>
                <w:lang w:val="pl-PL"/>
              </w:rPr>
              <w:t>Pemeriksaan sewaktu-waktu dilaksanakan secara insidental diluar pemeriksaan berkala</w:t>
            </w:r>
            <w:r w:rsidR="00BB1221" w:rsidRPr="00A76829">
              <w:rPr>
                <w:rFonts w:ascii="Bookman Old Style" w:hAnsi="Bookman Old Style"/>
                <w:sz w:val="22"/>
                <w:szCs w:val="22"/>
                <w:lang w:val="pl-PL"/>
              </w:rPr>
              <w:t xml:space="preserve">. </w:t>
            </w:r>
          </w:p>
          <w:p w14:paraId="23472533" w14:textId="77777777" w:rsidR="00BB1221" w:rsidRPr="00A76829" w:rsidRDefault="00BB1221" w:rsidP="00165513">
            <w:pPr>
              <w:pStyle w:val="NormalWeb"/>
              <w:tabs>
                <w:tab w:val="left" w:pos="543"/>
              </w:tabs>
              <w:spacing w:before="0" w:beforeAutospacing="0" w:after="0" w:afterAutospacing="0"/>
              <w:jc w:val="both"/>
              <w:rPr>
                <w:rFonts w:ascii="Bookman Old Style" w:hAnsi="Bookman Old Style"/>
                <w:sz w:val="22"/>
                <w:szCs w:val="22"/>
                <w:lang w:val="pl-PL"/>
              </w:rPr>
            </w:pPr>
            <w:r w:rsidRPr="00A76829">
              <w:rPr>
                <w:rFonts w:ascii="Bookman Old Style" w:hAnsi="Bookman Old Style"/>
                <w:sz w:val="22"/>
                <w:szCs w:val="22"/>
                <w:lang w:val="pl-PL"/>
              </w:rPr>
              <w:t xml:space="preserve">Contoh pemeriksaan sewaktu-waktu: </w:t>
            </w:r>
          </w:p>
          <w:p w14:paraId="210F2239" w14:textId="2EC5FB90" w:rsidR="0060437C" w:rsidRPr="00A76829" w:rsidRDefault="006332E7" w:rsidP="006332E7">
            <w:pPr>
              <w:pStyle w:val="ListNumber2"/>
              <w:numPr>
                <w:ilvl w:val="0"/>
                <w:numId w:val="33"/>
              </w:numPr>
              <w:ind w:left="454"/>
              <w:jc w:val="both"/>
              <w:rPr>
                <w:rFonts w:ascii="Bookman Old Style" w:hAnsi="Bookman Old Style"/>
                <w:sz w:val="22"/>
                <w:szCs w:val="22"/>
                <w:lang w:val="pl-PL"/>
              </w:rPr>
            </w:pPr>
            <w:r>
              <w:rPr>
                <w:rFonts w:ascii="Bookman Old Style" w:hAnsi="Bookman Old Style"/>
                <w:sz w:val="22"/>
                <w:szCs w:val="22"/>
                <w:lang w:val="pl-PL"/>
              </w:rPr>
              <w:lastRenderedPageBreak/>
              <w:t>P</w:t>
            </w:r>
            <w:r w:rsidRPr="006332E7">
              <w:rPr>
                <w:rFonts w:ascii="Bookman Old Style" w:hAnsi="Bookman Old Style"/>
                <w:sz w:val="22"/>
                <w:szCs w:val="22"/>
                <w:lang w:val="pl-PL"/>
              </w:rPr>
              <w:t>emeriksaan khusus terkait indikasi penyimpangan ketentuan perbankan yang mengarah pada dugaan tindak pidana perbankan</w:t>
            </w:r>
            <w:r w:rsidR="00BB1221" w:rsidRPr="00A76829">
              <w:rPr>
                <w:rFonts w:ascii="Bookman Old Style" w:hAnsi="Bookman Old Style"/>
                <w:sz w:val="22"/>
                <w:szCs w:val="22"/>
                <w:lang w:val="pl-PL"/>
              </w:rPr>
              <w:t>.</w:t>
            </w:r>
          </w:p>
          <w:p w14:paraId="63B60826" w14:textId="26A7807E" w:rsidR="00E70296" w:rsidRPr="00A76829" w:rsidRDefault="006332E7" w:rsidP="006332E7">
            <w:pPr>
              <w:pStyle w:val="ListNumber2"/>
              <w:numPr>
                <w:ilvl w:val="0"/>
                <w:numId w:val="33"/>
              </w:numPr>
              <w:ind w:left="454"/>
              <w:jc w:val="both"/>
              <w:rPr>
                <w:rFonts w:ascii="Bookman Old Style" w:hAnsi="Bookman Old Style"/>
                <w:sz w:val="22"/>
                <w:szCs w:val="22"/>
                <w:lang w:val="sv-SE"/>
              </w:rPr>
            </w:pPr>
            <w:r w:rsidRPr="006332E7">
              <w:rPr>
                <w:rFonts w:ascii="Bookman Old Style" w:hAnsi="Bookman Old Style"/>
                <w:sz w:val="22"/>
                <w:szCs w:val="22"/>
                <w:lang w:val="pl-PL"/>
              </w:rPr>
              <w:t>Pemeriksaan lainya antara lain pemeriksaan dana setoran modal, pemeriksaan kesiapan jaringan kantor, pendampingan pemeriksaan dengan otoritas lain dan pemeriksaan terkait dugaan penyimpangan kepatuhan terhadap penerapan program APU, PPT dan PPPSPM</w:t>
            </w:r>
            <w:r w:rsidR="00BB1221" w:rsidRPr="00A76829">
              <w:rPr>
                <w:rFonts w:ascii="Bookman Old Style" w:hAnsi="Bookman Old Style"/>
                <w:sz w:val="22"/>
                <w:szCs w:val="22"/>
                <w:lang w:val="sv-SE"/>
              </w:rPr>
              <w:t xml:space="preserve">. </w:t>
            </w:r>
          </w:p>
        </w:tc>
        <w:tc>
          <w:tcPr>
            <w:tcW w:w="3260" w:type="dxa"/>
          </w:tcPr>
          <w:p w14:paraId="596390A4"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BB0C090"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17FAFE2F" w14:textId="77777777" w:rsidTr="00996E01">
        <w:tc>
          <w:tcPr>
            <w:tcW w:w="3964" w:type="dxa"/>
          </w:tcPr>
          <w:p w14:paraId="50D3A44B" w14:textId="0139E39A" w:rsidR="00E70296" w:rsidRPr="00A76829" w:rsidRDefault="00D664BA" w:rsidP="00D664BA">
            <w:pPr>
              <w:pStyle w:val="ListParagraph"/>
              <w:numPr>
                <w:ilvl w:val="0"/>
                <w:numId w:val="38"/>
              </w:numPr>
              <w:jc w:val="both"/>
              <w:rPr>
                <w:rFonts w:ascii="Bookman Old Style" w:hAnsi="Bookman Old Style"/>
                <w:sz w:val="22"/>
                <w:szCs w:val="22"/>
                <w:lang w:val="sv-SE"/>
              </w:rPr>
            </w:pPr>
            <w:proofErr w:type="spellStart"/>
            <w:r w:rsidRPr="00D664BA">
              <w:rPr>
                <w:rFonts w:ascii="Bookman Old Style" w:hAnsi="Bookman Old Style"/>
                <w:sz w:val="22"/>
                <w:szCs w:val="22"/>
              </w:rPr>
              <w:t>Pemeriksaan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berkala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sebagaimana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dimaksud</w:t>
            </w:r>
            <w:proofErr w:type="spellEnd"/>
            <w:r w:rsidRPr="00D664BA">
              <w:rPr>
                <w:rFonts w:ascii="Bookman Old Style" w:hAnsi="Bookman Old Style"/>
                <w:sz w:val="22"/>
                <w:szCs w:val="22"/>
              </w:rPr>
              <w:t xml:space="preserve"> pada </w:t>
            </w:r>
            <w:proofErr w:type="spellStart"/>
            <w:r w:rsidRPr="00D664BA">
              <w:rPr>
                <w:rFonts w:ascii="Bookman Old Style" w:hAnsi="Bookman Old Style"/>
                <w:sz w:val="22"/>
                <w:szCs w:val="22"/>
              </w:rPr>
              <w:t>ayat</w:t>
            </w:r>
            <w:proofErr w:type="spellEnd"/>
            <w:r w:rsidRPr="00D664BA">
              <w:rPr>
                <w:rFonts w:ascii="Bookman Old Style" w:hAnsi="Bookman Old Style"/>
                <w:sz w:val="22"/>
                <w:szCs w:val="22"/>
              </w:rPr>
              <w:t xml:space="preserve"> (1) </w:t>
            </w:r>
            <w:proofErr w:type="spellStart"/>
            <w:r w:rsidRPr="00D664BA">
              <w:rPr>
                <w:rFonts w:ascii="Bookman Old Style" w:hAnsi="Bookman Old Style"/>
                <w:sz w:val="22"/>
                <w:szCs w:val="22"/>
              </w:rPr>
              <w:t>huruf</w:t>
            </w:r>
            <w:proofErr w:type="spellEnd"/>
            <w:r w:rsidRPr="00D664BA">
              <w:rPr>
                <w:rFonts w:ascii="Bookman Old Style" w:hAnsi="Bookman Old Style"/>
                <w:sz w:val="22"/>
                <w:szCs w:val="22"/>
              </w:rPr>
              <w:t xml:space="preserve"> a </w:t>
            </w:r>
            <w:proofErr w:type="spellStart"/>
            <w:r w:rsidRPr="00D664BA">
              <w:rPr>
                <w:rFonts w:ascii="Bookman Old Style" w:hAnsi="Bookman Old Style"/>
                <w:sz w:val="22"/>
                <w:szCs w:val="22"/>
              </w:rPr>
              <w:t>dilakukan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dengan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mempertimbangkan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profil</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risiko</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permasalahan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skala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usaha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kompleksitas</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usaha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dampak</w:t>
            </w:r>
            <w:proofErr w:type="spellEnd"/>
            <w:r w:rsidRPr="00D664BA">
              <w:rPr>
                <w:rFonts w:ascii="Bookman Old Style" w:hAnsi="Bookman Old Style"/>
                <w:sz w:val="22"/>
                <w:szCs w:val="22"/>
              </w:rPr>
              <w:t xml:space="preserve"> bank </w:t>
            </w:r>
            <w:proofErr w:type="spellStart"/>
            <w:r w:rsidRPr="00D664BA">
              <w:rPr>
                <w:rFonts w:ascii="Bookman Old Style" w:hAnsi="Bookman Old Style"/>
                <w:sz w:val="22"/>
                <w:szCs w:val="22"/>
              </w:rPr>
              <w:t>tersebut</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terhadap</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stabilitas</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sistem</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keuangan</w:t>
            </w:r>
            <w:proofErr w:type="spellEnd"/>
            <w:r w:rsidRPr="00D664BA">
              <w:rPr>
                <w:rFonts w:ascii="Bookman Old Style" w:hAnsi="Bookman Old Style"/>
                <w:sz w:val="22"/>
                <w:szCs w:val="22"/>
              </w:rPr>
              <w:t xml:space="preserve"> dan/</w:t>
            </w:r>
            <w:proofErr w:type="spellStart"/>
            <w:r w:rsidRPr="00D664BA">
              <w:rPr>
                <w:rFonts w:ascii="Bookman Old Style" w:hAnsi="Bookman Old Style"/>
                <w:sz w:val="22"/>
                <w:szCs w:val="22"/>
              </w:rPr>
              <w:t>atau</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hal</w:t>
            </w:r>
            <w:proofErr w:type="spellEnd"/>
            <w:r w:rsidRPr="00D664BA">
              <w:rPr>
                <w:rFonts w:ascii="Bookman Old Style" w:hAnsi="Bookman Old Style"/>
                <w:sz w:val="22"/>
                <w:szCs w:val="22"/>
              </w:rPr>
              <w:t xml:space="preserve"> lain </w:t>
            </w:r>
            <w:proofErr w:type="spellStart"/>
            <w:r w:rsidRPr="00D664BA">
              <w:rPr>
                <w:rFonts w:ascii="Bookman Old Style" w:hAnsi="Bookman Old Style"/>
                <w:sz w:val="22"/>
                <w:szCs w:val="22"/>
              </w:rPr>
              <w:t>berdasarkan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pertimbangan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Otoritas</w:t>
            </w:r>
            <w:proofErr w:type="spellEnd"/>
            <w:r w:rsidRPr="00D664BA">
              <w:rPr>
                <w:rFonts w:ascii="Bookman Old Style" w:hAnsi="Bookman Old Style"/>
                <w:sz w:val="22"/>
                <w:szCs w:val="22"/>
              </w:rPr>
              <w:t xml:space="preserve"> Jasa </w:t>
            </w:r>
            <w:proofErr w:type="spellStart"/>
            <w:r w:rsidRPr="00D664BA">
              <w:rPr>
                <w:rFonts w:ascii="Bookman Old Style" w:hAnsi="Bookman Old Style"/>
                <w:sz w:val="22"/>
                <w:szCs w:val="22"/>
              </w:rPr>
              <w:t>Keuangan</w:t>
            </w:r>
            <w:proofErr w:type="spellEnd"/>
            <w:r w:rsidR="00E70296" w:rsidRPr="00A76829">
              <w:rPr>
                <w:rFonts w:ascii="Bookman Old Style" w:hAnsi="Bookman Old Style"/>
                <w:sz w:val="22"/>
                <w:szCs w:val="22"/>
                <w:lang w:val="sv-SE"/>
              </w:rPr>
              <w:t>.</w:t>
            </w:r>
          </w:p>
        </w:tc>
        <w:tc>
          <w:tcPr>
            <w:tcW w:w="3544" w:type="dxa"/>
          </w:tcPr>
          <w:p w14:paraId="55BE89FE" w14:textId="77777777" w:rsidR="00BB1221"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 xml:space="preserve">Cukup jelas. </w:t>
            </w:r>
          </w:p>
          <w:p w14:paraId="6252AF34" w14:textId="77777777" w:rsidR="00E70296" w:rsidRPr="00A76829" w:rsidRDefault="00E70296" w:rsidP="00BB1221">
            <w:pPr>
              <w:pStyle w:val="NormalWeb"/>
              <w:spacing w:before="0" w:beforeAutospacing="0" w:after="0" w:afterAutospacing="0"/>
              <w:rPr>
                <w:rFonts w:ascii="Bookman Old Style" w:hAnsi="Bookman Old Style"/>
                <w:sz w:val="22"/>
                <w:szCs w:val="22"/>
                <w:lang w:val="sv-SE"/>
              </w:rPr>
            </w:pPr>
          </w:p>
        </w:tc>
        <w:tc>
          <w:tcPr>
            <w:tcW w:w="3260" w:type="dxa"/>
          </w:tcPr>
          <w:p w14:paraId="1918558E"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596DF2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64FE4C24" w14:textId="77777777" w:rsidTr="00996E01">
        <w:tc>
          <w:tcPr>
            <w:tcW w:w="3964" w:type="dxa"/>
          </w:tcPr>
          <w:p w14:paraId="12F61AF5" w14:textId="2644EAC1" w:rsidR="00E70296" w:rsidRPr="00A76829" w:rsidRDefault="00D664BA" w:rsidP="00D664BA">
            <w:pPr>
              <w:pStyle w:val="ListParagraph"/>
              <w:numPr>
                <w:ilvl w:val="0"/>
                <w:numId w:val="38"/>
              </w:numPr>
              <w:jc w:val="both"/>
              <w:rPr>
                <w:rFonts w:ascii="Bookman Old Style" w:hAnsi="Bookman Old Style"/>
                <w:sz w:val="22"/>
                <w:szCs w:val="22"/>
              </w:rPr>
            </w:pPr>
            <w:proofErr w:type="spellStart"/>
            <w:r w:rsidRPr="00D664BA">
              <w:rPr>
                <w:rFonts w:ascii="Bookman Old Style" w:hAnsi="Bookman Old Style"/>
                <w:sz w:val="22"/>
                <w:szCs w:val="22"/>
              </w:rPr>
              <w:lastRenderedPageBreak/>
              <w:t>Dalam</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rangka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Pemeriksaan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berkala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sebagaimana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dimaksud</w:t>
            </w:r>
            <w:proofErr w:type="spellEnd"/>
            <w:r w:rsidRPr="00D664BA">
              <w:rPr>
                <w:rFonts w:ascii="Bookman Old Style" w:hAnsi="Bookman Old Style"/>
                <w:sz w:val="22"/>
                <w:szCs w:val="22"/>
              </w:rPr>
              <w:t xml:space="preserve"> pada </w:t>
            </w:r>
            <w:proofErr w:type="spellStart"/>
            <w:r w:rsidRPr="00D664BA">
              <w:rPr>
                <w:rFonts w:ascii="Bookman Old Style" w:hAnsi="Bookman Old Style"/>
                <w:sz w:val="22"/>
                <w:szCs w:val="22"/>
              </w:rPr>
              <w:t>ayat</w:t>
            </w:r>
            <w:proofErr w:type="spellEnd"/>
            <w:r w:rsidRPr="00D664BA">
              <w:rPr>
                <w:rFonts w:ascii="Bookman Old Style" w:hAnsi="Bookman Old Style"/>
                <w:sz w:val="22"/>
                <w:szCs w:val="22"/>
              </w:rPr>
              <w:t xml:space="preserve"> (1) </w:t>
            </w:r>
            <w:proofErr w:type="spellStart"/>
            <w:r w:rsidRPr="00D664BA">
              <w:rPr>
                <w:rFonts w:ascii="Bookman Old Style" w:hAnsi="Bookman Old Style"/>
                <w:sz w:val="22"/>
                <w:szCs w:val="22"/>
              </w:rPr>
              <w:t>huruf</w:t>
            </w:r>
            <w:proofErr w:type="spellEnd"/>
            <w:r w:rsidRPr="00D664BA">
              <w:rPr>
                <w:rFonts w:ascii="Bookman Old Style" w:hAnsi="Bookman Old Style"/>
                <w:sz w:val="22"/>
                <w:szCs w:val="22"/>
              </w:rPr>
              <w:t xml:space="preserve"> a </w:t>
            </w:r>
            <w:proofErr w:type="spellStart"/>
            <w:r w:rsidRPr="00D664BA">
              <w:rPr>
                <w:rFonts w:ascii="Bookman Old Style" w:hAnsi="Bookman Old Style"/>
                <w:sz w:val="22"/>
                <w:szCs w:val="22"/>
              </w:rPr>
              <w:t>Otoritas</w:t>
            </w:r>
            <w:proofErr w:type="spellEnd"/>
            <w:r w:rsidRPr="00D664BA">
              <w:rPr>
                <w:rFonts w:ascii="Bookman Old Style" w:hAnsi="Bookman Old Style"/>
                <w:sz w:val="22"/>
                <w:szCs w:val="22"/>
              </w:rPr>
              <w:t xml:space="preserve"> Jasa </w:t>
            </w:r>
            <w:proofErr w:type="spellStart"/>
            <w:r w:rsidRPr="00D664BA">
              <w:rPr>
                <w:rFonts w:ascii="Bookman Old Style" w:hAnsi="Bookman Old Style"/>
                <w:sz w:val="22"/>
                <w:szCs w:val="22"/>
              </w:rPr>
              <w:t>Keuangan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dapat</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menyampaikan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surat</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permintaan</w:t>
            </w:r>
            <w:proofErr w:type="spellEnd"/>
            <w:r w:rsidRPr="00D664BA">
              <w:rPr>
                <w:rFonts w:ascii="Bookman Old Style" w:hAnsi="Bookman Old Style"/>
                <w:sz w:val="22"/>
                <w:szCs w:val="22"/>
              </w:rPr>
              <w:t xml:space="preserve"> data dan </w:t>
            </w:r>
            <w:proofErr w:type="spellStart"/>
            <w:r w:rsidRPr="00D664BA">
              <w:rPr>
                <w:rFonts w:ascii="Bookman Old Style" w:hAnsi="Bookman Old Style"/>
                <w:sz w:val="22"/>
                <w:szCs w:val="22"/>
              </w:rPr>
              <w:t>informasi</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kepada</w:t>
            </w:r>
            <w:proofErr w:type="spellEnd"/>
            <w:r w:rsidRPr="00D664BA">
              <w:rPr>
                <w:rFonts w:ascii="Bookman Old Style" w:hAnsi="Bookman Old Style"/>
                <w:sz w:val="22"/>
                <w:szCs w:val="22"/>
              </w:rPr>
              <w:t xml:space="preserve"> Bank</w:t>
            </w:r>
            <w:r w:rsidR="005205FB" w:rsidRPr="00A76829">
              <w:rPr>
                <w:rFonts w:ascii="Bookman Old Style" w:hAnsi="Bookman Old Style"/>
                <w:sz w:val="22"/>
                <w:szCs w:val="22"/>
              </w:rPr>
              <w:t>.</w:t>
            </w:r>
          </w:p>
        </w:tc>
        <w:tc>
          <w:tcPr>
            <w:tcW w:w="3544" w:type="dxa"/>
          </w:tcPr>
          <w:p w14:paraId="754AC3D9" w14:textId="234AB641" w:rsidR="00BB1221" w:rsidRPr="00A76829" w:rsidRDefault="00D664BA" w:rsidP="00BB1221">
            <w:pPr>
              <w:pStyle w:val="NormalWeb"/>
              <w:spacing w:before="0" w:beforeAutospacing="0" w:after="0" w:afterAutospacing="0"/>
              <w:jc w:val="both"/>
              <w:rPr>
                <w:rFonts w:ascii="Bookman Old Style" w:hAnsi="Bookman Old Style"/>
                <w:sz w:val="22"/>
                <w:szCs w:val="22"/>
              </w:rPr>
            </w:pPr>
            <w:r w:rsidRPr="00D664BA">
              <w:rPr>
                <w:rFonts w:ascii="Bookman Old Style" w:hAnsi="Bookman Old Style"/>
                <w:sz w:val="22"/>
                <w:szCs w:val="22"/>
              </w:rPr>
              <w:t xml:space="preserve">Yang </w:t>
            </w:r>
            <w:proofErr w:type="spellStart"/>
            <w:r w:rsidRPr="00D664BA">
              <w:rPr>
                <w:rFonts w:ascii="Bookman Old Style" w:hAnsi="Bookman Old Style"/>
                <w:sz w:val="22"/>
                <w:szCs w:val="22"/>
              </w:rPr>
              <w:t>dimaksud</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dengan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surat</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permintaan</w:t>
            </w:r>
            <w:proofErr w:type="spellEnd"/>
            <w:r w:rsidRPr="00D664BA">
              <w:rPr>
                <w:rFonts w:ascii="Bookman Old Style" w:hAnsi="Bookman Old Style"/>
                <w:sz w:val="22"/>
                <w:szCs w:val="22"/>
              </w:rPr>
              <w:t xml:space="preserve"> data dan </w:t>
            </w:r>
            <w:proofErr w:type="spellStart"/>
            <w:r w:rsidRPr="00D664BA">
              <w:rPr>
                <w:rFonts w:ascii="Bookman Old Style" w:hAnsi="Bookman Old Style"/>
                <w:sz w:val="22"/>
                <w:szCs w:val="22"/>
              </w:rPr>
              <w:t>informasi</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adalah</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surat</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permintaan</w:t>
            </w:r>
            <w:proofErr w:type="spellEnd"/>
            <w:r w:rsidRPr="00D664BA">
              <w:rPr>
                <w:rFonts w:ascii="Bookman Old Style" w:hAnsi="Bookman Old Style"/>
                <w:sz w:val="22"/>
                <w:szCs w:val="22"/>
              </w:rPr>
              <w:t xml:space="preserve"> formal </w:t>
            </w:r>
            <w:proofErr w:type="spellStart"/>
            <w:r w:rsidRPr="00D664BA">
              <w:rPr>
                <w:rFonts w:ascii="Bookman Old Style" w:hAnsi="Bookman Old Style"/>
                <w:sz w:val="22"/>
                <w:szCs w:val="22"/>
              </w:rPr>
              <w:t>dari</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Otoritas</w:t>
            </w:r>
            <w:proofErr w:type="spellEnd"/>
            <w:r w:rsidRPr="00D664BA">
              <w:rPr>
                <w:rFonts w:ascii="Bookman Old Style" w:hAnsi="Bookman Old Style"/>
                <w:sz w:val="22"/>
                <w:szCs w:val="22"/>
              </w:rPr>
              <w:t xml:space="preserve"> Jasa </w:t>
            </w:r>
            <w:proofErr w:type="spellStart"/>
            <w:r w:rsidRPr="00D664BA">
              <w:rPr>
                <w:rFonts w:ascii="Bookman Old Style" w:hAnsi="Bookman Old Style"/>
                <w:sz w:val="22"/>
                <w:szCs w:val="22"/>
              </w:rPr>
              <w:t>Keuangan</w:t>
            </w:r>
            <w:proofErr w:type="spellEnd"/>
            <w:r w:rsidRPr="00D664BA">
              <w:rPr>
                <w:rFonts w:ascii="Bookman Old Style" w:hAnsi="Bookman Old Style"/>
                <w:sz w:val="22"/>
                <w:szCs w:val="22"/>
              </w:rPr>
              <w:t xml:space="preserve"> yang </w:t>
            </w:r>
            <w:proofErr w:type="spellStart"/>
            <w:r w:rsidRPr="00D664BA">
              <w:rPr>
                <w:rFonts w:ascii="Bookman Old Style" w:hAnsi="Bookman Old Style"/>
                <w:sz w:val="22"/>
                <w:szCs w:val="22"/>
              </w:rPr>
              <w:t>memuat</w:t>
            </w:r>
            <w:proofErr w:type="spellEnd"/>
            <w:r w:rsidRPr="00D664BA">
              <w:rPr>
                <w:rFonts w:ascii="Bookman Old Style" w:hAnsi="Bookman Old Style"/>
                <w:sz w:val="22"/>
                <w:szCs w:val="22"/>
              </w:rPr>
              <w:t xml:space="preserve"> paling </w:t>
            </w:r>
            <w:proofErr w:type="spellStart"/>
            <w:r w:rsidRPr="00D664BA">
              <w:rPr>
                <w:rFonts w:ascii="Bookman Old Style" w:hAnsi="Bookman Old Style"/>
                <w:sz w:val="22"/>
                <w:szCs w:val="22"/>
              </w:rPr>
              <w:t>sedikit</w:t>
            </w:r>
            <w:proofErr w:type="spellEnd"/>
            <w:r w:rsidR="00BB1221" w:rsidRPr="00A76829">
              <w:rPr>
                <w:rFonts w:ascii="Bookman Old Style" w:hAnsi="Bookman Old Style"/>
                <w:sz w:val="22"/>
                <w:szCs w:val="22"/>
              </w:rPr>
              <w:t>:</w:t>
            </w:r>
          </w:p>
          <w:p w14:paraId="3877BD55" w14:textId="77777777" w:rsidR="005308D4" w:rsidRPr="00A76829" w:rsidRDefault="00BB1221" w:rsidP="005308D4">
            <w:pPr>
              <w:pStyle w:val="NormalWeb"/>
              <w:numPr>
                <w:ilvl w:val="1"/>
                <w:numId w:val="7"/>
              </w:numPr>
              <w:spacing w:before="0" w:beforeAutospacing="0" w:after="0" w:afterAutospacing="0"/>
              <w:ind w:left="457"/>
              <w:jc w:val="both"/>
              <w:rPr>
                <w:rFonts w:ascii="Bookman Old Style" w:hAnsi="Bookman Old Style"/>
                <w:sz w:val="22"/>
                <w:szCs w:val="22"/>
                <w:lang w:val="pt-PT"/>
              </w:rPr>
            </w:pPr>
            <w:r w:rsidRPr="00A76829">
              <w:rPr>
                <w:rFonts w:ascii="Bookman Old Style" w:hAnsi="Bookman Old Style"/>
                <w:sz w:val="22"/>
                <w:szCs w:val="22"/>
                <w:lang w:val="pt-PT"/>
              </w:rPr>
              <w:t xml:space="preserve">jenis data dan informasi; </w:t>
            </w:r>
          </w:p>
          <w:p w14:paraId="7BFAF2F9" w14:textId="2049C859" w:rsidR="0060437C" w:rsidRPr="00A76829" w:rsidRDefault="0060437C" w:rsidP="0060437C">
            <w:pPr>
              <w:pStyle w:val="NormalWeb"/>
              <w:numPr>
                <w:ilvl w:val="1"/>
                <w:numId w:val="7"/>
              </w:numPr>
              <w:spacing w:before="0" w:beforeAutospacing="0" w:after="0" w:afterAutospacing="0"/>
              <w:ind w:left="457"/>
              <w:jc w:val="both"/>
              <w:rPr>
                <w:rFonts w:ascii="Bookman Old Style" w:hAnsi="Bookman Old Style"/>
                <w:sz w:val="22"/>
                <w:szCs w:val="22"/>
                <w:lang w:val="pt-PT"/>
              </w:rPr>
            </w:pPr>
            <w:r w:rsidRPr="00A76829">
              <w:rPr>
                <w:rFonts w:ascii="Bookman Old Style" w:hAnsi="Bookman Old Style"/>
                <w:sz w:val="22"/>
                <w:szCs w:val="22"/>
                <w:lang w:val="sv-SE"/>
              </w:rPr>
              <w:t>jangka waktu pemenuhan; dan</w:t>
            </w:r>
          </w:p>
          <w:p w14:paraId="0674E03B" w14:textId="0507169B" w:rsidR="00E70296" w:rsidRPr="00A76829" w:rsidRDefault="00BB1221" w:rsidP="0060437C">
            <w:pPr>
              <w:pStyle w:val="NormalWeb"/>
              <w:numPr>
                <w:ilvl w:val="1"/>
                <w:numId w:val="7"/>
              </w:numPr>
              <w:spacing w:before="0" w:beforeAutospacing="0" w:after="0" w:afterAutospacing="0"/>
              <w:ind w:left="457"/>
              <w:jc w:val="both"/>
              <w:rPr>
                <w:rFonts w:ascii="Bookman Old Style" w:hAnsi="Bookman Old Style"/>
                <w:sz w:val="22"/>
                <w:szCs w:val="22"/>
                <w:lang w:val="pt-PT"/>
              </w:rPr>
            </w:pPr>
            <w:r w:rsidRPr="00A76829">
              <w:rPr>
                <w:rFonts w:ascii="Bookman Old Style" w:hAnsi="Bookman Old Style"/>
                <w:sz w:val="22"/>
                <w:szCs w:val="22"/>
                <w:lang w:val="sv-SE"/>
              </w:rPr>
              <w:t>keterangan lain.</w:t>
            </w:r>
          </w:p>
        </w:tc>
        <w:tc>
          <w:tcPr>
            <w:tcW w:w="3260" w:type="dxa"/>
          </w:tcPr>
          <w:p w14:paraId="4CCAE5E4" w14:textId="77777777" w:rsidR="00E70296" w:rsidRPr="00A76829" w:rsidRDefault="00E70296" w:rsidP="00C52B18">
            <w:pPr>
              <w:pStyle w:val="NormalWeb"/>
              <w:spacing w:before="0" w:beforeAutospacing="0" w:after="0" w:afterAutospacing="0"/>
              <w:rPr>
                <w:rFonts w:ascii="Bookman Old Style" w:hAnsi="Bookman Old Style"/>
                <w:sz w:val="22"/>
                <w:szCs w:val="22"/>
                <w:lang w:val="sv-SE"/>
              </w:rPr>
            </w:pPr>
          </w:p>
        </w:tc>
        <w:tc>
          <w:tcPr>
            <w:tcW w:w="3119" w:type="dxa"/>
          </w:tcPr>
          <w:p w14:paraId="1EE226FC"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r>
      <w:tr w:rsidR="00E70296" w:rsidRPr="00A76829" w14:paraId="657917AB" w14:textId="77777777" w:rsidTr="00996E01">
        <w:tc>
          <w:tcPr>
            <w:tcW w:w="3964" w:type="dxa"/>
          </w:tcPr>
          <w:p w14:paraId="0ABBDC92" w14:textId="67830269" w:rsidR="00E70296" w:rsidRPr="00A76829" w:rsidRDefault="00D664BA" w:rsidP="00D664BA">
            <w:pPr>
              <w:pStyle w:val="ListParagraph"/>
              <w:numPr>
                <w:ilvl w:val="0"/>
                <w:numId w:val="38"/>
              </w:numPr>
              <w:jc w:val="both"/>
              <w:rPr>
                <w:rFonts w:ascii="Bookman Old Style" w:hAnsi="Bookman Old Style"/>
                <w:sz w:val="22"/>
                <w:szCs w:val="22"/>
              </w:rPr>
            </w:pPr>
            <w:r w:rsidRPr="00D664BA">
              <w:rPr>
                <w:rFonts w:ascii="Bookman Old Style" w:hAnsi="Bookman Old Style"/>
                <w:sz w:val="22"/>
                <w:szCs w:val="22"/>
              </w:rPr>
              <w:t xml:space="preserve">Bank </w:t>
            </w:r>
            <w:proofErr w:type="spellStart"/>
            <w:r w:rsidRPr="00D664BA">
              <w:rPr>
                <w:rFonts w:ascii="Bookman Old Style" w:hAnsi="Bookman Old Style"/>
                <w:sz w:val="22"/>
                <w:szCs w:val="22"/>
              </w:rPr>
              <w:t>wajib</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menindaklanjuti</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permintaan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sesuai</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dengan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surat</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permintaan</w:t>
            </w:r>
            <w:proofErr w:type="spellEnd"/>
            <w:r w:rsidRPr="00D664BA">
              <w:rPr>
                <w:rFonts w:ascii="Bookman Old Style" w:hAnsi="Bookman Old Style"/>
                <w:sz w:val="22"/>
                <w:szCs w:val="22"/>
              </w:rPr>
              <w:t xml:space="preserve"> data dan </w:t>
            </w:r>
            <w:proofErr w:type="spellStart"/>
            <w:r w:rsidRPr="00D664BA">
              <w:rPr>
                <w:rFonts w:ascii="Bookman Old Style" w:hAnsi="Bookman Old Style"/>
                <w:sz w:val="22"/>
                <w:szCs w:val="22"/>
              </w:rPr>
              <w:t>informasi</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sebagaimana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dimaksud</w:t>
            </w:r>
            <w:proofErr w:type="spellEnd"/>
            <w:r w:rsidRPr="00D664BA">
              <w:rPr>
                <w:rFonts w:ascii="Bookman Old Style" w:hAnsi="Bookman Old Style"/>
                <w:sz w:val="22"/>
                <w:szCs w:val="22"/>
              </w:rPr>
              <w:t xml:space="preserve"> pada </w:t>
            </w:r>
            <w:proofErr w:type="spellStart"/>
            <w:r w:rsidRPr="00D664BA">
              <w:rPr>
                <w:rFonts w:ascii="Bookman Old Style" w:hAnsi="Bookman Old Style"/>
                <w:sz w:val="22"/>
                <w:szCs w:val="22"/>
              </w:rPr>
              <w:t>ayat</w:t>
            </w:r>
            <w:proofErr w:type="spellEnd"/>
            <w:r w:rsidRPr="00D664BA">
              <w:rPr>
                <w:rFonts w:ascii="Bookman Old Style" w:hAnsi="Bookman Old Style"/>
                <w:sz w:val="22"/>
                <w:szCs w:val="22"/>
              </w:rPr>
              <w:t xml:space="preserve"> (3)</w:t>
            </w:r>
            <w:r w:rsidR="00E70296" w:rsidRPr="00A76829">
              <w:rPr>
                <w:rFonts w:ascii="Bookman Old Style" w:hAnsi="Bookman Old Style"/>
                <w:sz w:val="22"/>
                <w:szCs w:val="22"/>
              </w:rPr>
              <w:t>.</w:t>
            </w:r>
          </w:p>
        </w:tc>
        <w:tc>
          <w:tcPr>
            <w:tcW w:w="3544" w:type="dxa"/>
          </w:tcPr>
          <w:p w14:paraId="64097832" w14:textId="3C302D57" w:rsidR="00E70296" w:rsidRPr="00A76829" w:rsidRDefault="00D664BA" w:rsidP="00BB1221">
            <w:pPr>
              <w:pStyle w:val="NormalWeb"/>
              <w:jc w:val="both"/>
              <w:rPr>
                <w:rFonts w:ascii="Bookman Old Style" w:hAnsi="Bookman Old Style"/>
                <w:sz w:val="22"/>
                <w:szCs w:val="22"/>
              </w:rPr>
            </w:pPr>
            <w:proofErr w:type="spellStart"/>
            <w:r>
              <w:rPr>
                <w:rFonts w:ascii="Bookman Old Style" w:hAnsi="Bookman Old Style"/>
                <w:sz w:val="22"/>
                <w:szCs w:val="22"/>
              </w:rPr>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w:t>
            </w:r>
          </w:p>
        </w:tc>
        <w:tc>
          <w:tcPr>
            <w:tcW w:w="3260" w:type="dxa"/>
          </w:tcPr>
          <w:p w14:paraId="5A5507FB"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c>
          <w:tcPr>
            <w:tcW w:w="3119" w:type="dxa"/>
          </w:tcPr>
          <w:p w14:paraId="0B1FFEA8"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r>
      <w:tr w:rsidR="00E70296" w:rsidRPr="00A76829" w14:paraId="64599DA4" w14:textId="77777777" w:rsidTr="00996E01">
        <w:tc>
          <w:tcPr>
            <w:tcW w:w="3964" w:type="dxa"/>
          </w:tcPr>
          <w:p w14:paraId="718DF481" w14:textId="4682ED29" w:rsidR="00E70296" w:rsidRPr="00A76829" w:rsidRDefault="00D664BA" w:rsidP="00D664BA">
            <w:pPr>
              <w:pStyle w:val="ListParagraph"/>
              <w:numPr>
                <w:ilvl w:val="0"/>
                <w:numId w:val="38"/>
              </w:numPr>
              <w:jc w:val="both"/>
              <w:rPr>
                <w:rFonts w:ascii="Bookman Old Style" w:hAnsi="Bookman Old Style"/>
                <w:sz w:val="22"/>
                <w:szCs w:val="22"/>
              </w:rPr>
            </w:pPr>
            <w:proofErr w:type="spellStart"/>
            <w:r w:rsidRPr="00D664BA">
              <w:rPr>
                <w:rFonts w:ascii="Bookman Old Style" w:hAnsi="Bookman Old Style"/>
                <w:sz w:val="22"/>
                <w:szCs w:val="22"/>
              </w:rPr>
              <w:t>Pemeriksaan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terhadap</w:t>
            </w:r>
            <w:proofErr w:type="spellEnd"/>
            <w:r w:rsidRPr="00D664BA">
              <w:rPr>
                <w:rFonts w:ascii="Bookman Old Style" w:hAnsi="Bookman Old Style"/>
                <w:sz w:val="22"/>
                <w:szCs w:val="22"/>
              </w:rPr>
              <w:t xml:space="preserve"> KPBLN </w:t>
            </w:r>
            <w:proofErr w:type="spellStart"/>
            <w:r w:rsidRPr="00D664BA">
              <w:rPr>
                <w:rFonts w:ascii="Bookman Old Style" w:hAnsi="Bookman Old Style"/>
                <w:sz w:val="22"/>
                <w:szCs w:val="22"/>
              </w:rPr>
              <w:t>sebagaimana</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dimaksud</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dalam</w:t>
            </w:r>
            <w:proofErr w:type="spellEnd"/>
            <w:r w:rsidRPr="00D664BA">
              <w:rPr>
                <w:rFonts w:ascii="Bookman Old Style" w:hAnsi="Bookman Old Style"/>
                <w:sz w:val="22"/>
                <w:szCs w:val="22"/>
              </w:rPr>
              <w:t xml:space="preserve"> Pasal 2 </w:t>
            </w:r>
            <w:proofErr w:type="spellStart"/>
            <w:r w:rsidRPr="00D664BA">
              <w:rPr>
                <w:rFonts w:ascii="Bookman Old Style" w:hAnsi="Bookman Old Style"/>
                <w:sz w:val="22"/>
                <w:szCs w:val="22"/>
              </w:rPr>
              <w:t>huruf</w:t>
            </w:r>
            <w:proofErr w:type="spellEnd"/>
            <w:r w:rsidRPr="00D664BA">
              <w:rPr>
                <w:rFonts w:ascii="Bookman Old Style" w:hAnsi="Bookman Old Style"/>
                <w:sz w:val="22"/>
                <w:szCs w:val="22"/>
              </w:rPr>
              <w:t xml:space="preserve"> b </w:t>
            </w:r>
            <w:proofErr w:type="spellStart"/>
            <w:r w:rsidRPr="00D664BA">
              <w:rPr>
                <w:rFonts w:ascii="Bookman Old Style" w:hAnsi="Bookman Old Style"/>
                <w:sz w:val="22"/>
                <w:szCs w:val="22"/>
              </w:rPr>
              <w:t>dilaksanakan</w:t>
            </w:r>
            <w:proofErr w:type="spellEnd"/>
            <w:r w:rsidRPr="00D664BA">
              <w:rPr>
                <w:rFonts w:ascii="Bookman Old Style" w:hAnsi="Bookman Old Style"/>
                <w:sz w:val="22"/>
                <w:szCs w:val="22"/>
              </w:rPr>
              <w:t xml:space="preserve"> </w:t>
            </w:r>
            <w:proofErr w:type="spellStart"/>
            <w:r w:rsidRPr="00D664BA">
              <w:rPr>
                <w:rFonts w:ascii="Bookman Old Style" w:hAnsi="Bookman Old Style"/>
                <w:sz w:val="22"/>
                <w:szCs w:val="22"/>
              </w:rPr>
              <w:t>sewaktu-waktu</w:t>
            </w:r>
            <w:proofErr w:type="spellEnd"/>
            <w:r w:rsidR="00E70296" w:rsidRPr="00A76829">
              <w:rPr>
                <w:rFonts w:ascii="Bookman Old Style" w:hAnsi="Bookman Old Style"/>
                <w:sz w:val="22"/>
                <w:szCs w:val="22"/>
              </w:rPr>
              <w:t>.</w:t>
            </w:r>
          </w:p>
        </w:tc>
        <w:tc>
          <w:tcPr>
            <w:tcW w:w="3544" w:type="dxa"/>
          </w:tcPr>
          <w:p w14:paraId="6DE9DC97" w14:textId="7825D506" w:rsidR="00E70296"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 xml:space="preserve">Cukup jelas. </w:t>
            </w:r>
          </w:p>
        </w:tc>
        <w:tc>
          <w:tcPr>
            <w:tcW w:w="3260" w:type="dxa"/>
          </w:tcPr>
          <w:p w14:paraId="3FC08411"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79759B7"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3A7F1205" w14:textId="77777777" w:rsidTr="00996E01">
        <w:tc>
          <w:tcPr>
            <w:tcW w:w="3964" w:type="dxa"/>
            <w:shd w:val="clear" w:color="auto" w:fill="A8D08D" w:themeFill="accent6" w:themeFillTint="99"/>
          </w:tcPr>
          <w:p w14:paraId="5D018673" w14:textId="41444D1A" w:rsidR="00E70296" w:rsidRPr="00A76829" w:rsidRDefault="00E70296" w:rsidP="005205FB">
            <w:pPr>
              <w:jc w:val="center"/>
              <w:rPr>
                <w:rFonts w:ascii="Bookman Old Style" w:hAnsi="Bookman Old Style"/>
                <w:sz w:val="22"/>
                <w:szCs w:val="22"/>
                <w:lang w:val="sv-SE"/>
              </w:rPr>
            </w:pPr>
            <w:r w:rsidRPr="00A76829">
              <w:rPr>
                <w:rFonts w:ascii="Bookman Old Style" w:hAnsi="Bookman Old Style"/>
                <w:sz w:val="22"/>
                <w:szCs w:val="22"/>
                <w:lang w:val="sv-SE"/>
              </w:rPr>
              <w:t>Pasal 5</w:t>
            </w:r>
          </w:p>
        </w:tc>
        <w:tc>
          <w:tcPr>
            <w:tcW w:w="3544" w:type="dxa"/>
            <w:shd w:val="clear" w:color="auto" w:fill="A8D08D" w:themeFill="accent6" w:themeFillTint="99"/>
          </w:tcPr>
          <w:p w14:paraId="1E8FDCDF" w14:textId="6B2DADEF"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5</w:t>
            </w:r>
          </w:p>
        </w:tc>
        <w:tc>
          <w:tcPr>
            <w:tcW w:w="3260" w:type="dxa"/>
            <w:shd w:val="clear" w:color="auto" w:fill="A8D08D" w:themeFill="accent6" w:themeFillTint="99"/>
          </w:tcPr>
          <w:p w14:paraId="10190A7E"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2BB42F15"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r>
      <w:tr w:rsidR="00E70296" w:rsidRPr="00A76829" w14:paraId="29BA9CA9" w14:textId="77777777" w:rsidTr="00996E01">
        <w:tc>
          <w:tcPr>
            <w:tcW w:w="3964" w:type="dxa"/>
          </w:tcPr>
          <w:p w14:paraId="37E3180B" w14:textId="2D602891" w:rsidR="00E70296" w:rsidRPr="00A76829" w:rsidRDefault="00515890">
            <w:pPr>
              <w:pStyle w:val="ListParagraph"/>
              <w:numPr>
                <w:ilvl w:val="0"/>
                <w:numId w:val="9"/>
              </w:numPr>
              <w:jc w:val="both"/>
              <w:rPr>
                <w:rFonts w:ascii="Bookman Old Style" w:hAnsi="Bookman Old Style"/>
                <w:sz w:val="22"/>
                <w:szCs w:val="22"/>
              </w:rPr>
            </w:pPr>
            <w:proofErr w:type="spellStart"/>
            <w:r w:rsidRPr="00515890">
              <w:rPr>
                <w:rFonts w:ascii="Bookman Old Style" w:hAnsi="Bookman Old Style"/>
                <w:sz w:val="22"/>
                <w:szCs w:val="22"/>
              </w:rPr>
              <w:t>Pemeriksaan</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sebagaimana</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dimaksud</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dalam</w:t>
            </w:r>
            <w:proofErr w:type="spellEnd"/>
            <w:r w:rsidRPr="00515890">
              <w:rPr>
                <w:rFonts w:ascii="Bookman Old Style" w:hAnsi="Bookman Old Style"/>
                <w:sz w:val="22"/>
                <w:szCs w:val="22"/>
              </w:rPr>
              <w:t xml:space="preserve"> Pasal 2 </w:t>
            </w:r>
            <w:proofErr w:type="spellStart"/>
            <w:r w:rsidRPr="00515890">
              <w:rPr>
                <w:rFonts w:ascii="Bookman Old Style" w:hAnsi="Bookman Old Style"/>
                <w:sz w:val="22"/>
                <w:szCs w:val="22"/>
              </w:rPr>
              <w:t>huruf</w:t>
            </w:r>
            <w:proofErr w:type="spellEnd"/>
            <w:r w:rsidRPr="00515890">
              <w:rPr>
                <w:rFonts w:ascii="Bookman Old Style" w:hAnsi="Bookman Old Style"/>
                <w:sz w:val="22"/>
                <w:szCs w:val="22"/>
              </w:rPr>
              <w:t xml:space="preserve"> a </w:t>
            </w:r>
            <w:proofErr w:type="spellStart"/>
            <w:r w:rsidRPr="00515890">
              <w:rPr>
                <w:rFonts w:ascii="Bookman Old Style" w:hAnsi="Bookman Old Style"/>
                <w:sz w:val="22"/>
                <w:szCs w:val="22"/>
              </w:rPr>
              <w:t>dapat</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dilakukan</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untuk</w:t>
            </w:r>
            <w:proofErr w:type="spellEnd"/>
            <w:r w:rsidR="00E70296" w:rsidRPr="00A76829">
              <w:rPr>
                <w:rFonts w:ascii="Bookman Old Style" w:hAnsi="Bookman Old Style"/>
                <w:sz w:val="22"/>
                <w:szCs w:val="22"/>
              </w:rPr>
              <w:t>:</w:t>
            </w:r>
          </w:p>
        </w:tc>
        <w:tc>
          <w:tcPr>
            <w:tcW w:w="3544" w:type="dxa"/>
          </w:tcPr>
          <w:p w14:paraId="1E1E29C0" w14:textId="35FC2399" w:rsidR="00E70296" w:rsidRPr="00A76829" w:rsidRDefault="00515890" w:rsidP="00BB1221">
            <w:pPr>
              <w:pStyle w:val="NormalWeb"/>
              <w:spacing w:after="0" w:afterAutospacing="0"/>
              <w:jc w:val="both"/>
              <w:rPr>
                <w:rFonts w:ascii="Bookman Old Style" w:hAnsi="Bookman Old Style"/>
                <w:sz w:val="22"/>
                <w:szCs w:val="22"/>
              </w:rPr>
            </w:pPr>
            <w:r w:rsidRPr="00A76829">
              <w:rPr>
                <w:rFonts w:ascii="Bookman Old Style" w:hAnsi="Bookman Old Style"/>
                <w:sz w:val="22"/>
                <w:szCs w:val="22"/>
                <w:lang w:val="sv-SE"/>
              </w:rPr>
              <w:t>Cukup jelas.</w:t>
            </w:r>
          </w:p>
        </w:tc>
        <w:tc>
          <w:tcPr>
            <w:tcW w:w="3260" w:type="dxa"/>
          </w:tcPr>
          <w:p w14:paraId="063476BB"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c>
          <w:tcPr>
            <w:tcW w:w="3119" w:type="dxa"/>
          </w:tcPr>
          <w:p w14:paraId="25BB9E74"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r>
      <w:tr w:rsidR="00E70296" w:rsidRPr="00A76829" w14:paraId="29E283CD" w14:textId="77777777" w:rsidTr="00996E01">
        <w:tc>
          <w:tcPr>
            <w:tcW w:w="3964" w:type="dxa"/>
          </w:tcPr>
          <w:p w14:paraId="7718D509" w14:textId="3CEFFE29" w:rsidR="00E70296" w:rsidRPr="00A76829" w:rsidRDefault="00515890">
            <w:pPr>
              <w:pStyle w:val="ListParagraph"/>
              <w:numPr>
                <w:ilvl w:val="0"/>
                <w:numId w:val="10"/>
              </w:numPr>
              <w:jc w:val="both"/>
              <w:rPr>
                <w:rFonts w:ascii="Bookman Old Style" w:hAnsi="Bookman Old Style"/>
                <w:sz w:val="22"/>
                <w:szCs w:val="22"/>
                <w:lang w:val="sv-SE"/>
              </w:rPr>
            </w:pPr>
            <w:r w:rsidRPr="00515890">
              <w:rPr>
                <w:rFonts w:ascii="Bookman Old Style" w:hAnsi="Bookman Old Style"/>
                <w:sz w:val="22"/>
                <w:szCs w:val="22"/>
                <w:lang w:val="sv-SE"/>
              </w:rPr>
              <w:t>memperoleh gambaran tentang perkembangan usaha dan kondisi Bank</w:t>
            </w:r>
            <w:r w:rsidR="00E70296" w:rsidRPr="00A76829">
              <w:rPr>
                <w:rFonts w:ascii="Bookman Old Style" w:hAnsi="Bookman Old Style"/>
                <w:sz w:val="22"/>
                <w:szCs w:val="22"/>
                <w:lang w:val="sv-SE"/>
              </w:rPr>
              <w:t>;</w:t>
            </w:r>
          </w:p>
        </w:tc>
        <w:tc>
          <w:tcPr>
            <w:tcW w:w="3544" w:type="dxa"/>
          </w:tcPr>
          <w:p w14:paraId="0EB1ABB7" w14:textId="6078E98E" w:rsidR="00E70296"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51153F41"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7288E29"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61211016" w14:textId="77777777" w:rsidTr="00996E01">
        <w:tc>
          <w:tcPr>
            <w:tcW w:w="3964" w:type="dxa"/>
          </w:tcPr>
          <w:p w14:paraId="71E71F32" w14:textId="5C6F10C1" w:rsidR="00E70296" w:rsidRPr="00A76829" w:rsidRDefault="00515890">
            <w:pPr>
              <w:pStyle w:val="ListParagraph"/>
              <w:numPr>
                <w:ilvl w:val="0"/>
                <w:numId w:val="10"/>
              </w:numPr>
              <w:jc w:val="both"/>
              <w:rPr>
                <w:rFonts w:ascii="Bookman Old Style" w:hAnsi="Bookman Old Style"/>
                <w:sz w:val="22"/>
                <w:szCs w:val="22"/>
                <w:lang w:val="sv-SE"/>
              </w:rPr>
            </w:pPr>
            <w:r w:rsidRPr="00515890">
              <w:rPr>
                <w:rFonts w:ascii="Bookman Old Style" w:hAnsi="Bookman Old Style"/>
                <w:sz w:val="22"/>
                <w:szCs w:val="22"/>
                <w:lang w:val="sv-SE"/>
              </w:rPr>
              <w:t>mengevaluasi penerapan manajemen risiko dan penerapan tata kelola</w:t>
            </w:r>
            <w:r w:rsidR="00E70296" w:rsidRPr="00A76829">
              <w:rPr>
                <w:rFonts w:ascii="Bookman Old Style" w:hAnsi="Bookman Old Style"/>
                <w:sz w:val="22"/>
                <w:szCs w:val="22"/>
                <w:lang w:val="sv-SE"/>
              </w:rPr>
              <w:t>;</w:t>
            </w:r>
          </w:p>
        </w:tc>
        <w:tc>
          <w:tcPr>
            <w:tcW w:w="3544" w:type="dxa"/>
          </w:tcPr>
          <w:p w14:paraId="4AA4A531" w14:textId="029F0A09" w:rsidR="00E70296"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29623586"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7AC1EA9"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0121993A" w14:textId="77777777" w:rsidTr="00996E01">
        <w:tc>
          <w:tcPr>
            <w:tcW w:w="3964" w:type="dxa"/>
          </w:tcPr>
          <w:p w14:paraId="4C72FBE6" w14:textId="4286FFEE" w:rsidR="00E70296" w:rsidRPr="00A76829" w:rsidRDefault="00515890">
            <w:pPr>
              <w:pStyle w:val="ListParagraph"/>
              <w:numPr>
                <w:ilvl w:val="0"/>
                <w:numId w:val="10"/>
              </w:numPr>
              <w:jc w:val="both"/>
              <w:rPr>
                <w:rFonts w:ascii="Bookman Old Style" w:hAnsi="Bookman Old Style"/>
                <w:sz w:val="22"/>
                <w:szCs w:val="22"/>
              </w:rPr>
            </w:pPr>
            <w:proofErr w:type="spellStart"/>
            <w:r w:rsidRPr="00515890">
              <w:rPr>
                <w:rFonts w:ascii="Bookman Old Style" w:hAnsi="Bookman Old Style"/>
                <w:sz w:val="22"/>
                <w:szCs w:val="22"/>
              </w:rPr>
              <w:lastRenderedPageBreak/>
              <w:t>meneliti</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kebenaran</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laporan</w:t>
            </w:r>
            <w:proofErr w:type="spellEnd"/>
            <w:r w:rsidRPr="00515890">
              <w:rPr>
                <w:rFonts w:ascii="Bookman Old Style" w:hAnsi="Bookman Old Style"/>
                <w:sz w:val="22"/>
                <w:szCs w:val="22"/>
              </w:rPr>
              <w:t xml:space="preserve"> yang </w:t>
            </w:r>
            <w:proofErr w:type="spellStart"/>
            <w:r w:rsidRPr="00515890">
              <w:rPr>
                <w:rFonts w:ascii="Bookman Old Style" w:hAnsi="Bookman Old Style"/>
                <w:sz w:val="22"/>
                <w:szCs w:val="22"/>
              </w:rPr>
              <w:t>disampaikan</w:t>
            </w:r>
            <w:proofErr w:type="spellEnd"/>
            <w:r w:rsidRPr="00515890">
              <w:rPr>
                <w:rFonts w:ascii="Bookman Old Style" w:hAnsi="Bookman Old Style"/>
                <w:sz w:val="22"/>
                <w:szCs w:val="22"/>
              </w:rPr>
              <w:t xml:space="preserve"> oleh Bank </w:t>
            </w:r>
            <w:proofErr w:type="spellStart"/>
            <w:r w:rsidRPr="00515890">
              <w:rPr>
                <w:rFonts w:ascii="Bookman Old Style" w:hAnsi="Bookman Old Style"/>
                <w:sz w:val="22"/>
                <w:szCs w:val="22"/>
              </w:rPr>
              <w:t>kepada</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Otoritas</w:t>
            </w:r>
            <w:proofErr w:type="spellEnd"/>
            <w:r w:rsidRPr="00515890">
              <w:rPr>
                <w:rFonts w:ascii="Bookman Old Style" w:hAnsi="Bookman Old Style"/>
                <w:sz w:val="22"/>
                <w:szCs w:val="22"/>
              </w:rPr>
              <w:t xml:space="preserve"> Jasa Keuangan, </w:t>
            </w:r>
            <w:proofErr w:type="spellStart"/>
            <w:r w:rsidRPr="00515890">
              <w:rPr>
                <w:rFonts w:ascii="Bookman Old Style" w:hAnsi="Bookman Old Style"/>
                <w:sz w:val="22"/>
                <w:szCs w:val="22"/>
              </w:rPr>
              <w:t>laporan</w:t>
            </w:r>
            <w:proofErr w:type="spellEnd"/>
            <w:r w:rsidRPr="00515890">
              <w:rPr>
                <w:rFonts w:ascii="Bookman Old Style" w:hAnsi="Bookman Old Style"/>
                <w:sz w:val="22"/>
                <w:szCs w:val="22"/>
              </w:rPr>
              <w:t xml:space="preserve"> yang </w:t>
            </w:r>
            <w:proofErr w:type="spellStart"/>
            <w:r w:rsidRPr="00515890">
              <w:rPr>
                <w:rFonts w:ascii="Bookman Old Style" w:hAnsi="Bookman Old Style"/>
                <w:sz w:val="22"/>
                <w:szCs w:val="22"/>
              </w:rPr>
              <w:t>dipublikasikan</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kepada</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masyarakat</w:t>
            </w:r>
            <w:proofErr w:type="spellEnd"/>
            <w:r w:rsidRPr="00515890">
              <w:rPr>
                <w:rFonts w:ascii="Bookman Old Style" w:hAnsi="Bookman Old Style"/>
                <w:sz w:val="22"/>
                <w:szCs w:val="22"/>
              </w:rPr>
              <w:t xml:space="preserve">, dan </w:t>
            </w:r>
            <w:proofErr w:type="spellStart"/>
            <w:r w:rsidRPr="00515890">
              <w:rPr>
                <w:rFonts w:ascii="Bookman Old Style" w:hAnsi="Bookman Old Style"/>
                <w:sz w:val="22"/>
                <w:szCs w:val="22"/>
              </w:rPr>
              <w:t>informasi</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lainnya</w:t>
            </w:r>
            <w:proofErr w:type="spellEnd"/>
            <w:r w:rsidR="00E70296" w:rsidRPr="00A76829">
              <w:rPr>
                <w:rFonts w:ascii="Bookman Old Style" w:hAnsi="Bookman Old Style"/>
                <w:sz w:val="22"/>
                <w:szCs w:val="22"/>
              </w:rPr>
              <w:t>;</w:t>
            </w:r>
          </w:p>
        </w:tc>
        <w:tc>
          <w:tcPr>
            <w:tcW w:w="3544" w:type="dxa"/>
          </w:tcPr>
          <w:p w14:paraId="72369393" w14:textId="73258CEC" w:rsidR="00E70296"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32C8534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4A2ED155"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0B9A7E6E" w14:textId="77777777" w:rsidTr="00996E01">
        <w:tc>
          <w:tcPr>
            <w:tcW w:w="3964" w:type="dxa"/>
          </w:tcPr>
          <w:p w14:paraId="00FFF667" w14:textId="4A26FCFD" w:rsidR="00E70296" w:rsidRPr="00A76829" w:rsidRDefault="00515890">
            <w:pPr>
              <w:pStyle w:val="ListParagraph"/>
              <w:numPr>
                <w:ilvl w:val="0"/>
                <w:numId w:val="10"/>
              </w:numPr>
              <w:jc w:val="both"/>
              <w:rPr>
                <w:rFonts w:ascii="Bookman Old Style" w:hAnsi="Bookman Old Style"/>
                <w:sz w:val="22"/>
                <w:szCs w:val="22"/>
              </w:rPr>
            </w:pPr>
            <w:proofErr w:type="spellStart"/>
            <w:r w:rsidRPr="00515890">
              <w:rPr>
                <w:rFonts w:ascii="Bookman Old Style" w:hAnsi="Bookman Old Style"/>
                <w:sz w:val="22"/>
                <w:szCs w:val="22"/>
              </w:rPr>
              <w:t>mengevaluasi</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kepatuhan</w:t>
            </w:r>
            <w:proofErr w:type="spellEnd"/>
            <w:r w:rsidRPr="00515890">
              <w:rPr>
                <w:rFonts w:ascii="Bookman Old Style" w:hAnsi="Bookman Old Style"/>
                <w:sz w:val="22"/>
                <w:szCs w:val="22"/>
              </w:rPr>
              <w:t xml:space="preserve"> Bank </w:t>
            </w:r>
            <w:proofErr w:type="spellStart"/>
            <w:r w:rsidRPr="00515890">
              <w:rPr>
                <w:rFonts w:ascii="Bookman Old Style" w:hAnsi="Bookman Old Style"/>
                <w:sz w:val="22"/>
                <w:szCs w:val="22"/>
              </w:rPr>
              <w:t>terhadap</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peraturan</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Otoritas</w:t>
            </w:r>
            <w:proofErr w:type="spellEnd"/>
            <w:r w:rsidRPr="00515890">
              <w:rPr>
                <w:rFonts w:ascii="Bookman Old Style" w:hAnsi="Bookman Old Style"/>
                <w:sz w:val="22"/>
                <w:szCs w:val="22"/>
              </w:rPr>
              <w:t xml:space="preserve"> Jasa Keuangan, </w:t>
            </w:r>
            <w:proofErr w:type="spellStart"/>
            <w:r w:rsidRPr="00515890">
              <w:rPr>
                <w:rFonts w:ascii="Bookman Old Style" w:hAnsi="Bookman Old Style"/>
                <w:sz w:val="22"/>
                <w:szCs w:val="22"/>
              </w:rPr>
              <w:t>peraturan</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perundang-undangan</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serta</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pedoman</w:t>
            </w:r>
            <w:proofErr w:type="spellEnd"/>
            <w:r w:rsidRPr="00515890">
              <w:rPr>
                <w:rFonts w:ascii="Bookman Old Style" w:hAnsi="Bookman Old Style"/>
                <w:sz w:val="22"/>
                <w:szCs w:val="22"/>
              </w:rPr>
              <w:t xml:space="preserve"> dan </w:t>
            </w:r>
            <w:proofErr w:type="spellStart"/>
            <w:r w:rsidRPr="00515890">
              <w:rPr>
                <w:rFonts w:ascii="Bookman Old Style" w:hAnsi="Bookman Old Style"/>
                <w:sz w:val="22"/>
                <w:szCs w:val="22"/>
              </w:rPr>
              <w:t>prosedur</w:t>
            </w:r>
            <w:proofErr w:type="spellEnd"/>
            <w:r w:rsidRPr="00515890">
              <w:rPr>
                <w:rFonts w:ascii="Bookman Old Style" w:hAnsi="Bookman Old Style"/>
                <w:sz w:val="22"/>
                <w:szCs w:val="22"/>
              </w:rPr>
              <w:t xml:space="preserve"> </w:t>
            </w:r>
            <w:proofErr w:type="spellStart"/>
            <w:r w:rsidRPr="00515890">
              <w:rPr>
                <w:rFonts w:ascii="Bookman Old Style" w:hAnsi="Bookman Old Style"/>
                <w:sz w:val="22"/>
                <w:szCs w:val="22"/>
              </w:rPr>
              <w:t>kerja</w:t>
            </w:r>
            <w:proofErr w:type="spellEnd"/>
            <w:r w:rsidRPr="00515890">
              <w:rPr>
                <w:rFonts w:ascii="Bookman Old Style" w:hAnsi="Bookman Old Style"/>
                <w:sz w:val="22"/>
                <w:szCs w:val="22"/>
              </w:rPr>
              <w:t xml:space="preserve"> yang </w:t>
            </w:r>
            <w:proofErr w:type="spellStart"/>
            <w:r w:rsidRPr="00515890">
              <w:rPr>
                <w:rFonts w:ascii="Bookman Old Style" w:hAnsi="Bookman Old Style"/>
                <w:sz w:val="22"/>
                <w:szCs w:val="22"/>
              </w:rPr>
              <w:t>ditetapkan</w:t>
            </w:r>
            <w:proofErr w:type="spellEnd"/>
            <w:r w:rsidRPr="00515890">
              <w:rPr>
                <w:rFonts w:ascii="Bookman Old Style" w:hAnsi="Bookman Old Style"/>
                <w:sz w:val="22"/>
                <w:szCs w:val="22"/>
              </w:rPr>
              <w:t xml:space="preserve"> oleh Bank</w:t>
            </w:r>
            <w:r w:rsidR="00E70296" w:rsidRPr="00A76829">
              <w:rPr>
                <w:rFonts w:ascii="Bookman Old Style" w:hAnsi="Bookman Old Style"/>
                <w:sz w:val="22"/>
                <w:szCs w:val="22"/>
              </w:rPr>
              <w:t xml:space="preserve">; </w:t>
            </w:r>
          </w:p>
        </w:tc>
        <w:tc>
          <w:tcPr>
            <w:tcW w:w="3544" w:type="dxa"/>
          </w:tcPr>
          <w:p w14:paraId="769C86F6" w14:textId="72B9B9C5" w:rsidR="00E70296"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6DF283E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0BBA7801"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012F2555" w14:textId="77777777" w:rsidTr="00996E01">
        <w:tc>
          <w:tcPr>
            <w:tcW w:w="3964" w:type="dxa"/>
          </w:tcPr>
          <w:p w14:paraId="40F1010D" w14:textId="3681147C" w:rsidR="00E70296" w:rsidRPr="00A76829" w:rsidRDefault="00515890">
            <w:pPr>
              <w:pStyle w:val="ListParagraph"/>
              <w:numPr>
                <w:ilvl w:val="0"/>
                <w:numId w:val="10"/>
              </w:numPr>
              <w:jc w:val="both"/>
              <w:rPr>
                <w:rFonts w:ascii="Bookman Old Style" w:hAnsi="Bookman Old Style"/>
                <w:sz w:val="22"/>
                <w:szCs w:val="22"/>
                <w:lang w:val="sv-SE"/>
              </w:rPr>
            </w:pPr>
            <w:r w:rsidRPr="00515890">
              <w:rPr>
                <w:rFonts w:ascii="Bookman Old Style" w:hAnsi="Bookman Old Style"/>
                <w:sz w:val="22"/>
                <w:szCs w:val="22"/>
                <w:lang w:val="sv-SE"/>
              </w:rPr>
              <w:t>meneliti kebenaran atas dugaan adanya penyimpangan ketentuan perbankan yang berindikasi tindak pidana perbankan</w:t>
            </w:r>
            <w:r w:rsidR="00E70296" w:rsidRPr="00A76829">
              <w:rPr>
                <w:rFonts w:ascii="Bookman Old Style" w:hAnsi="Bookman Old Style"/>
                <w:sz w:val="22"/>
                <w:szCs w:val="22"/>
                <w:lang w:val="sv-SE"/>
              </w:rPr>
              <w:t>;</w:t>
            </w:r>
          </w:p>
        </w:tc>
        <w:tc>
          <w:tcPr>
            <w:tcW w:w="3544" w:type="dxa"/>
          </w:tcPr>
          <w:p w14:paraId="3E663451" w14:textId="77777777" w:rsidR="00A91F94" w:rsidRDefault="00A91F94" w:rsidP="00515890">
            <w:pPr>
              <w:pStyle w:val="NormalWeb"/>
              <w:jc w:val="both"/>
              <w:rPr>
                <w:rFonts w:ascii="Bookman Old Style" w:hAnsi="Bookman Old Style"/>
                <w:sz w:val="22"/>
                <w:szCs w:val="22"/>
              </w:rPr>
            </w:pPr>
            <w:proofErr w:type="spellStart"/>
            <w:r w:rsidRPr="00A91F94">
              <w:rPr>
                <w:rFonts w:ascii="Bookman Old Style" w:hAnsi="Bookman Old Style"/>
                <w:sz w:val="22"/>
                <w:szCs w:val="22"/>
              </w:rPr>
              <w:t>Dugaan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adanya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penyimpangan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ketentuan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perbankan</w:t>
            </w:r>
            <w:proofErr w:type="spellEnd"/>
            <w:r w:rsidRPr="00A91F94">
              <w:rPr>
                <w:rFonts w:ascii="Bookman Old Style" w:hAnsi="Bookman Old Style"/>
                <w:sz w:val="22"/>
                <w:szCs w:val="22"/>
              </w:rPr>
              <w:t xml:space="preserve"> yang </w:t>
            </w:r>
            <w:proofErr w:type="spellStart"/>
            <w:r w:rsidRPr="00A91F94">
              <w:rPr>
                <w:rFonts w:ascii="Bookman Old Style" w:hAnsi="Bookman Old Style"/>
                <w:sz w:val="22"/>
                <w:szCs w:val="22"/>
              </w:rPr>
              <w:t>berindikasi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tindak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pidana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perbankan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antara</w:t>
            </w:r>
            <w:proofErr w:type="spellEnd"/>
            <w:r w:rsidRPr="00A91F94">
              <w:rPr>
                <w:rFonts w:ascii="Bookman Old Style" w:hAnsi="Bookman Old Style"/>
                <w:sz w:val="22"/>
                <w:szCs w:val="22"/>
              </w:rPr>
              <w:t xml:space="preserve"> lain Bank </w:t>
            </w:r>
            <w:proofErr w:type="spellStart"/>
            <w:r w:rsidRPr="00A91F94">
              <w:rPr>
                <w:rFonts w:ascii="Bookman Old Style" w:hAnsi="Bookman Old Style"/>
                <w:sz w:val="22"/>
                <w:szCs w:val="22"/>
              </w:rPr>
              <w:t>sebagai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sasaran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tindak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pidana</w:t>
            </w:r>
            <w:proofErr w:type="spellEnd"/>
            <w:r w:rsidRPr="00A91F94">
              <w:rPr>
                <w:rFonts w:ascii="Bookman Old Style" w:hAnsi="Bookman Old Style"/>
                <w:sz w:val="22"/>
                <w:szCs w:val="22"/>
              </w:rPr>
              <w:t xml:space="preserve"> dan Bank </w:t>
            </w:r>
            <w:proofErr w:type="spellStart"/>
            <w:r w:rsidRPr="00A91F94">
              <w:rPr>
                <w:rFonts w:ascii="Bookman Old Style" w:hAnsi="Bookman Old Style"/>
                <w:sz w:val="22"/>
                <w:szCs w:val="22"/>
              </w:rPr>
              <w:t>sebagai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sarana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tindak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pidana</w:t>
            </w:r>
            <w:proofErr w:type="spellEnd"/>
            <w:r w:rsidRPr="00A91F94">
              <w:rPr>
                <w:rFonts w:ascii="Bookman Old Style" w:hAnsi="Bookman Old Style"/>
                <w:sz w:val="22"/>
                <w:szCs w:val="22"/>
              </w:rPr>
              <w:t xml:space="preserve">. </w:t>
            </w:r>
          </w:p>
          <w:p w14:paraId="694FE8DF" w14:textId="77777777" w:rsidR="00A91F94" w:rsidRDefault="00A91F94" w:rsidP="00515890">
            <w:pPr>
              <w:pStyle w:val="NormalWeb"/>
              <w:jc w:val="both"/>
              <w:rPr>
                <w:rFonts w:ascii="Bookman Old Style" w:hAnsi="Bookman Old Style"/>
                <w:sz w:val="22"/>
                <w:szCs w:val="22"/>
              </w:rPr>
            </w:pPr>
            <w:proofErr w:type="spellStart"/>
            <w:r w:rsidRPr="00A91F94">
              <w:rPr>
                <w:rFonts w:ascii="Bookman Old Style" w:hAnsi="Bookman Old Style"/>
                <w:sz w:val="22"/>
                <w:szCs w:val="22"/>
              </w:rPr>
              <w:t>Contoh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sasaran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tindak</w:t>
            </w:r>
            <w:proofErr w:type="spellEnd"/>
            <w:r w:rsidRPr="00A91F94">
              <w:rPr>
                <w:rFonts w:ascii="Bookman Old Style" w:hAnsi="Bookman Old Style"/>
                <w:sz w:val="22"/>
                <w:szCs w:val="22"/>
              </w:rPr>
              <w:t xml:space="preserve"> </w:t>
            </w:r>
            <w:proofErr w:type="spellStart"/>
            <w:proofErr w:type="gramStart"/>
            <w:r w:rsidRPr="00A91F94">
              <w:rPr>
                <w:rFonts w:ascii="Bookman Old Style" w:hAnsi="Bookman Old Style"/>
                <w:sz w:val="22"/>
                <w:szCs w:val="22"/>
              </w:rPr>
              <w:t>pidana</w:t>
            </w:r>
            <w:proofErr w:type="spellEnd"/>
            <w:r w:rsidRPr="00A91F94">
              <w:rPr>
                <w:rFonts w:ascii="Bookman Old Style" w:hAnsi="Bookman Old Style"/>
                <w:sz w:val="22"/>
                <w:szCs w:val="22"/>
              </w:rPr>
              <w:t xml:space="preserve"> :</w:t>
            </w:r>
            <w:proofErr w:type="gram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pembobolan</w:t>
            </w:r>
            <w:proofErr w:type="spellEnd"/>
            <w:r w:rsidRPr="00A91F94">
              <w:rPr>
                <w:rFonts w:ascii="Bookman Old Style" w:hAnsi="Bookman Old Style"/>
                <w:sz w:val="22"/>
                <w:szCs w:val="22"/>
              </w:rPr>
              <w:t xml:space="preserve"> bank, transfer </w:t>
            </w:r>
            <w:proofErr w:type="spellStart"/>
            <w:r w:rsidRPr="00A91F94">
              <w:rPr>
                <w:rFonts w:ascii="Bookman Old Style" w:hAnsi="Bookman Old Style"/>
                <w:sz w:val="22"/>
                <w:szCs w:val="22"/>
              </w:rPr>
              <w:t>fiktif</w:t>
            </w:r>
            <w:proofErr w:type="spellEnd"/>
            <w:r w:rsidRPr="00A91F94">
              <w:rPr>
                <w:rFonts w:ascii="Bookman Old Style" w:hAnsi="Bookman Old Style"/>
                <w:sz w:val="22"/>
                <w:szCs w:val="22"/>
              </w:rPr>
              <w:t xml:space="preserve">, dan lain-lain, yang pada </w:t>
            </w:r>
            <w:proofErr w:type="spellStart"/>
            <w:r w:rsidRPr="00A91F94">
              <w:rPr>
                <w:rFonts w:ascii="Bookman Old Style" w:hAnsi="Bookman Old Style"/>
                <w:sz w:val="22"/>
                <w:szCs w:val="22"/>
              </w:rPr>
              <w:t>akhirnya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dapat</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merugikan</w:t>
            </w:r>
            <w:proofErr w:type="spellEnd"/>
            <w:r w:rsidRPr="00A91F94">
              <w:rPr>
                <w:rFonts w:ascii="Bookman Old Style" w:hAnsi="Bookman Old Style"/>
                <w:sz w:val="22"/>
                <w:szCs w:val="22"/>
              </w:rPr>
              <w:t xml:space="preserve"> Bank. </w:t>
            </w:r>
          </w:p>
          <w:p w14:paraId="78C22750" w14:textId="71F1EE4D" w:rsidR="00E70296" w:rsidRPr="00A76829" w:rsidRDefault="00A91F94" w:rsidP="00515890">
            <w:pPr>
              <w:pStyle w:val="NormalWeb"/>
              <w:jc w:val="both"/>
              <w:rPr>
                <w:rFonts w:ascii="Bookman Old Style" w:hAnsi="Bookman Old Style"/>
                <w:sz w:val="22"/>
                <w:szCs w:val="22"/>
                <w:lang w:val="sv-SE"/>
              </w:rPr>
            </w:pPr>
            <w:proofErr w:type="spellStart"/>
            <w:r w:rsidRPr="00A91F94">
              <w:rPr>
                <w:rFonts w:ascii="Bookman Old Style" w:hAnsi="Bookman Old Style"/>
                <w:sz w:val="22"/>
                <w:szCs w:val="22"/>
              </w:rPr>
              <w:lastRenderedPageBreak/>
              <w:t>Contoh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sarana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tindak</w:t>
            </w:r>
            <w:proofErr w:type="spellEnd"/>
            <w:r w:rsidRPr="00A91F94">
              <w:rPr>
                <w:rFonts w:ascii="Bookman Old Style" w:hAnsi="Bookman Old Style"/>
                <w:sz w:val="22"/>
                <w:szCs w:val="22"/>
              </w:rPr>
              <w:t xml:space="preserve"> </w:t>
            </w:r>
            <w:proofErr w:type="spellStart"/>
            <w:proofErr w:type="gramStart"/>
            <w:r w:rsidRPr="00A91F94">
              <w:rPr>
                <w:rFonts w:ascii="Bookman Old Style" w:hAnsi="Bookman Old Style"/>
                <w:sz w:val="22"/>
                <w:szCs w:val="22"/>
              </w:rPr>
              <w:t>pidana</w:t>
            </w:r>
            <w:proofErr w:type="spellEnd"/>
            <w:r w:rsidRPr="00A91F94">
              <w:rPr>
                <w:rFonts w:ascii="Bookman Old Style" w:hAnsi="Bookman Old Style"/>
                <w:sz w:val="22"/>
                <w:szCs w:val="22"/>
              </w:rPr>
              <w:t xml:space="preserve"> :</w:t>
            </w:r>
            <w:proofErr w:type="gram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penghimpunan</w:t>
            </w:r>
            <w:proofErr w:type="spellEnd"/>
            <w:r w:rsidRPr="00A91F94">
              <w:rPr>
                <w:rFonts w:ascii="Bookman Old Style" w:hAnsi="Bookman Old Style"/>
                <w:sz w:val="22"/>
                <w:szCs w:val="22"/>
              </w:rPr>
              <w:t xml:space="preserve"> dana </w:t>
            </w:r>
            <w:proofErr w:type="spellStart"/>
            <w:r w:rsidRPr="00A91F94">
              <w:rPr>
                <w:rFonts w:ascii="Bookman Old Style" w:hAnsi="Bookman Old Style"/>
                <w:sz w:val="22"/>
                <w:szCs w:val="22"/>
              </w:rPr>
              <w:t>masyarakat</w:t>
            </w:r>
            <w:proofErr w:type="spellEnd"/>
            <w:r w:rsidRPr="00A91F94">
              <w:rPr>
                <w:rFonts w:ascii="Bookman Old Style" w:hAnsi="Bookman Old Style"/>
                <w:sz w:val="22"/>
                <w:szCs w:val="22"/>
              </w:rPr>
              <w:t xml:space="preserve"> yang </w:t>
            </w:r>
            <w:proofErr w:type="spellStart"/>
            <w:r w:rsidRPr="00A91F94">
              <w:rPr>
                <w:rFonts w:ascii="Bookman Old Style" w:hAnsi="Bookman Old Style"/>
                <w:sz w:val="22"/>
                <w:szCs w:val="22"/>
              </w:rPr>
              <w:t>tidak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dicatat</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dalam</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pembukuan</w:t>
            </w:r>
            <w:proofErr w:type="spellEnd"/>
            <w:r w:rsidRPr="00A91F94">
              <w:rPr>
                <w:rFonts w:ascii="Bookman Old Style" w:hAnsi="Bookman Old Style"/>
                <w:sz w:val="22"/>
                <w:szCs w:val="22"/>
              </w:rPr>
              <w:t xml:space="preserve"> Bank</w:t>
            </w:r>
            <w:r w:rsidR="000E3818" w:rsidRPr="00A76829">
              <w:rPr>
                <w:rFonts w:ascii="Bookman Old Style" w:hAnsi="Bookman Old Style"/>
                <w:sz w:val="22"/>
                <w:szCs w:val="22"/>
                <w:lang w:val="sv-SE"/>
              </w:rPr>
              <w:t xml:space="preserve">. </w:t>
            </w:r>
          </w:p>
        </w:tc>
        <w:tc>
          <w:tcPr>
            <w:tcW w:w="3260" w:type="dxa"/>
          </w:tcPr>
          <w:p w14:paraId="4B6B0ED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65261637"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117A9DB8" w14:textId="77777777" w:rsidTr="00996E01">
        <w:tc>
          <w:tcPr>
            <w:tcW w:w="3964" w:type="dxa"/>
          </w:tcPr>
          <w:p w14:paraId="50811524" w14:textId="6076A191" w:rsidR="00E70296" w:rsidRPr="00A76829" w:rsidRDefault="00515890">
            <w:pPr>
              <w:pStyle w:val="ListParagraph"/>
              <w:numPr>
                <w:ilvl w:val="0"/>
                <w:numId w:val="10"/>
              </w:numPr>
              <w:jc w:val="both"/>
              <w:rPr>
                <w:rFonts w:ascii="Bookman Old Style" w:hAnsi="Bookman Old Style"/>
                <w:sz w:val="22"/>
                <w:szCs w:val="22"/>
                <w:lang w:val="sv-SE"/>
              </w:rPr>
            </w:pPr>
            <w:r w:rsidRPr="00515890">
              <w:rPr>
                <w:rFonts w:ascii="Bookman Old Style" w:hAnsi="Bookman Old Style"/>
                <w:sz w:val="22"/>
                <w:szCs w:val="22"/>
                <w:lang w:val="sv-SE"/>
              </w:rPr>
              <w:t>mengevaluasi penerapan prinsip kehati-hatian dan asas perbankan yang sehat dalam rangka menjaga kelangsungan usaha Bank</w:t>
            </w:r>
            <w:r w:rsidR="00E70296" w:rsidRPr="00A76829">
              <w:rPr>
                <w:rFonts w:ascii="Bookman Old Style" w:hAnsi="Bookman Old Style"/>
                <w:sz w:val="22"/>
                <w:szCs w:val="22"/>
                <w:lang w:val="sv-SE"/>
              </w:rPr>
              <w:t>;</w:t>
            </w:r>
          </w:p>
        </w:tc>
        <w:tc>
          <w:tcPr>
            <w:tcW w:w="3544" w:type="dxa"/>
          </w:tcPr>
          <w:p w14:paraId="0314F8DF" w14:textId="43E3209D" w:rsidR="00E70296"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569C40FA"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437598FB"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4C46062C" w14:textId="77777777" w:rsidTr="00996E01">
        <w:tc>
          <w:tcPr>
            <w:tcW w:w="3964" w:type="dxa"/>
          </w:tcPr>
          <w:p w14:paraId="280148BA" w14:textId="7DA281DE" w:rsidR="00E70296" w:rsidRPr="00A76829" w:rsidRDefault="00515890">
            <w:pPr>
              <w:pStyle w:val="ListParagraph"/>
              <w:numPr>
                <w:ilvl w:val="0"/>
                <w:numId w:val="10"/>
              </w:numPr>
              <w:jc w:val="both"/>
              <w:rPr>
                <w:rFonts w:ascii="Bookman Old Style" w:hAnsi="Bookman Old Style"/>
                <w:sz w:val="22"/>
                <w:szCs w:val="22"/>
                <w:lang w:val="sv-SE"/>
              </w:rPr>
            </w:pPr>
            <w:r w:rsidRPr="00515890">
              <w:rPr>
                <w:rFonts w:ascii="Bookman Old Style" w:hAnsi="Bookman Old Style"/>
                <w:sz w:val="22"/>
                <w:szCs w:val="22"/>
                <w:lang w:val="sv-SE"/>
              </w:rPr>
              <w:t>melakukan penginian terhadap tingkat kesehatan Bank; dan/atau</w:t>
            </w:r>
          </w:p>
        </w:tc>
        <w:tc>
          <w:tcPr>
            <w:tcW w:w="3544" w:type="dxa"/>
          </w:tcPr>
          <w:p w14:paraId="544FD9D7" w14:textId="5EC6D4E9" w:rsidR="00E70296" w:rsidRPr="00A76829" w:rsidRDefault="00BB1221" w:rsidP="00BB1221">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1664F7E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A86465C"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525275E1" w14:textId="77777777" w:rsidTr="00996E01">
        <w:tc>
          <w:tcPr>
            <w:tcW w:w="3964" w:type="dxa"/>
          </w:tcPr>
          <w:p w14:paraId="35679C27" w14:textId="4EB52801" w:rsidR="00E70296" w:rsidRPr="00A76829" w:rsidRDefault="00515890">
            <w:pPr>
              <w:pStyle w:val="ListParagraph"/>
              <w:numPr>
                <w:ilvl w:val="0"/>
                <w:numId w:val="10"/>
              </w:numPr>
              <w:jc w:val="both"/>
              <w:rPr>
                <w:rFonts w:ascii="Bookman Old Style" w:hAnsi="Bookman Old Style"/>
                <w:sz w:val="22"/>
                <w:szCs w:val="22"/>
                <w:lang w:val="sv-SE"/>
              </w:rPr>
            </w:pPr>
            <w:r w:rsidRPr="00515890">
              <w:rPr>
                <w:rFonts w:ascii="Bookman Old Style" w:hAnsi="Bookman Old Style"/>
                <w:sz w:val="22"/>
                <w:szCs w:val="22"/>
                <w:lang w:val="sv-SE"/>
              </w:rPr>
              <w:t>hal lain yang diperlukan oleh Otoritas Jasa Keuangan</w:t>
            </w:r>
            <w:r w:rsidR="00E70296" w:rsidRPr="00A76829">
              <w:rPr>
                <w:rFonts w:ascii="Bookman Old Style" w:hAnsi="Bookman Old Style"/>
                <w:sz w:val="22"/>
                <w:szCs w:val="22"/>
                <w:lang w:val="sv-SE"/>
              </w:rPr>
              <w:t xml:space="preserve">. </w:t>
            </w:r>
          </w:p>
        </w:tc>
        <w:tc>
          <w:tcPr>
            <w:tcW w:w="3544" w:type="dxa"/>
          </w:tcPr>
          <w:p w14:paraId="62DE59A9" w14:textId="07DA53C5" w:rsidR="00E70296" w:rsidRPr="00A76829" w:rsidRDefault="00A91F94" w:rsidP="009621CF">
            <w:pPr>
              <w:pStyle w:val="NormalWeb"/>
              <w:jc w:val="both"/>
              <w:rPr>
                <w:rFonts w:ascii="Bookman Old Style" w:hAnsi="Bookman Old Style"/>
                <w:sz w:val="22"/>
                <w:szCs w:val="22"/>
                <w:lang w:val="sv-SE"/>
              </w:rPr>
            </w:pPr>
            <w:proofErr w:type="spellStart"/>
            <w:r w:rsidRPr="00A91F94">
              <w:rPr>
                <w:rFonts w:ascii="Bookman Old Style" w:hAnsi="Bookman Old Style"/>
                <w:sz w:val="22"/>
                <w:szCs w:val="22"/>
              </w:rPr>
              <w:t>Contoh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tujuan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pemeriksaan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atas</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hal</w:t>
            </w:r>
            <w:proofErr w:type="spellEnd"/>
            <w:r w:rsidRPr="00A91F94">
              <w:rPr>
                <w:rFonts w:ascii="Bookman Old Style" w:hAnsi="Bookman Old Style"/>
                <w:sz w:val="22"/>
                <w:szCs w:val="22"/>
              </w:rPr>
              <w:t xml:space="preserve"> lain yang </w:t>
            </w:r>
            <w:proofErr w:type="spellStart"/>
            <w:r w:rsidRPr="00A91F94">
              <w:rPr>
                <w:rFonts w:ascii="Bookman Old Style" w:hAnsi="Bookman Old Style"/>
                <w:sz w:val="22"/>
                <w:szCs w:val="22"/>
              </w:rPr>
              <w:t>diperlukan</w:t>
            </w:r>
            <w:proofErr w:type="spellEnd"/>
            <w:r w:rsidRPr="00A91F94">
              <w:rPr>
                <w:rFonts w:ascii="Bookman Old Style" w:hAnsi="Bookman Old Style"/>
                <w:sz w:val="22"/>
                <w:szCs w:val="22"/>
              </w:rPr>
              <w:t xml:space="preserve"> oleh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Jasa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adalah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pemeriksaan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untuk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memperoleh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gambaran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mengenai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dugaan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penyimpangan</w:t>
            </w:r>
            <w:proofErr w:type="spellEnd"/>
            <w:r w:rsidRPr="00A91F94">
              <w:rPr>
                <w:rFonts w:ascii="Bookman Old Style" w:hAnsi="Bookman Old Style"/>
                <w:sz w:val="22"/>
                <w:szCs w:val="22"/>
              </w:rPr>
              <w:t xml:space="preserve"> dan/</w:t>
            </w:r>
            <w:proofErr w:type="spellStart"/>
            <w:r w:rsidRPr="00A91F94">
              <w:rPr>
                <w:rFonts w:ascii="Bookman Old Style" w:hAnsi="Bookman Old Style"/>
                <w:sz w:val="22"/>
                <w:szCs w:val="22"/>
              </w:rPr>
              <w:t>atau</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permasalahan</w:t>
            </w:r>
            <w:proofErr w:type="spellEnd"/>
            <w:r w:rsidRPr="00A91F94">
              <w:rPr>
                <w:rFonts w:ascii="Bookman Old Style" w:hAnsi="Bookman Old Style"/>
                <w:sz w:val="22"/>
                <w:szCs w:val="22"/>
              </w:rPr>
              <w:t xml:space="preserve"> yang </w:t>
            </w:r>
            <w:proofErr w:type="spellStart"/>
            <w:r w:rsidRPr="00A91F94">
              <w:rPr>
                <w:rFonts w:ascii="Bookman Old Style" w:hAnsi="Bookman Old Style"/>
                <w:sz w:val="22"/>
                <w:szCs w:val="22"/>
              </w:rPr>
              <w:t>menimbulkan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kerugian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bagi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nasabah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atau</w:t>
            </w:r>
            <w:proofErr w:type="spellEnd"/>
            <w:r w:rsidRPr="00A91F94">
              <w:rPr>
                <w:rFonts w:ascii="Bookman Old Style" w:hAnsi="Bookman Old Style"/>
                <w:sz w:val="22"/>
                <w:szCs w:val="22"/>
              </w:rPr>
              <w:t xml:space="preserve"> Bank dan </w:t>
            </w:r>
            <w:proofErr w:type="spellStart"/>
            <w:r w:rsidRPr="00A91F94">
              <w:rPr>
                <w:rFonts w:ascii="Bookman Old Style" w:hAnsi="Bookman Old Style"/>
                <w:sz w:val="22"/>
                <w:szCs w:val="22"/>
              </w:rPr>
              <w:t>meneliti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indikasi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selain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tindak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pidana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perbankan</w:t>
            </w:r>
            <w:proofErr w:type="spellEnd"/>
            <w:r w:rsidR="009621CF" w:rsidRPr="00A76829">
              <w:rPr>
                <w:rFonts w:ascii="Bookman Old Style" w:hAnsi="Bookman Old Style"/>
                <w:sz w:val="22"/>
                <w:szCs w:val="22"/>
                <w:lang w:val="sv-SE"/>
              </w:rPr>
              <w:t xml:space="preserve">. </w:t>
            </w:r>
          </w:p>
        </w:tc>
        <w:tc>
          <w:tcPr>
            <w:tcW w:w="3260" w:type="dxa"/>
          </w:tcPr>
          <w:p w14:paraId="07228BE7"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35DD8C9"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22DB8369" w14:textId="77777777" w:rsidTr="00996E01">
        <w:tc>
          <w:tcPr>
            <w:tcW w:w="3964" w:type="dxa"/>
          </w:tcPr>
          <w:p w14:paraId="408110EE" w14:textId="27A9CEE4" w:rsidR="00E70296" w:rsidRPr="00A76829" w:rsidRDefault="00515890">
            <w:pPr>
              <w:pStyle w:val="ListParagraph"/>
              <w:numPr>
                <w:ilvl w:val="0"/>
                <w:numId w:val="9"/>
              </w:numPr>
              <w:jc w:val="both"/>
              <w:rPr>
                <w:rFonts w:ascii="Bookman Old Style" w:hAnsi="Bookman Old Style"/>
                <w:sz w:val="22"/>
                <w:szCs w:val="22"/>
                <w:lang w:val="sv-SE"/>
              </w:rPr>
            </w:pPr>
            <w:r w:rsidRPr="00515890">
              <w:rPr>
                <w:rFonts w:ascii="Bookman Old Style" w:hAnsi="Bookman Old Style"/>
                <w:sz w:val="22"/>
                <w:szCs w:val="22"/>
                <w:lang w:val="sv-SE"/>
              </w:rPr>
              <w:t xml:space="preserve">Pemeriksaan terhadap KPBLN sebagaimana dimaksud dalam Pasal 2 huruf b dilakukan untuk mengevaluasi kepatuhan </w:t>
            </w:r>
            <w:r w:rsidRPr="00515890">
              <w:rPr>
                <w:rFonts w:ascii="Bookman Old Style" w:hAnsi="Bookman Old Style"/>
                <w:sz w:val="22"/>
                <w:szCs w:val="22"/>
                <w:lang w:val="sv-SE"/>
              </w:rPr>
              <w:lastRenderedPageBreak/>
              <w:t>KPBLN terhadap ketentuan peraturan perundang-undangan</w:t>
            </w:r>
            <w:r w:rsidR="009811D3" w:rsidRPr="00A76829">
              <w:rPr>
                <w:rFonts w:ascii="Bookman Old Style" w:hAnsi="Bookman Old Style"/>
                <w:sz w:val="22"/>
                <w:szCs w:val="22"/>
                <w:lang w:val="sv-SE"/>
              </w:rPr>
              <w:t>.</w:t>
            </w:r>
          </w:p>
        </w:tc>
        <w:tc>
          <w:tcPr>
            <w:tcW w:w="3544" w:type="dxa"/>
          </w:tcPr>
          <w:p w14:paraId="32734C49" w14:textId="267317EB" w:rsidR="00E70296" w:rsidRPr="00A76829" w:rsidRDefault="00A91F94" w:rsidP="009621CF">
            <w:pPr>
              <w:pStyle w:val="NormalWeb"/>
              <w:jc w:val="both"/>
              <w:rPr>
                <w:rFonts w:ascii="Bookman Old Style" w:hAnsi="Bookman Old Style"/>
                <w:sz w:val="22"/>
                <w:szCs w:val="22"/>
                <w:lang w:val="sv-SE"/>
              </w:rPr>
            </w:pPr>
            <w:proofErr w:type="spellStart"/>
            <w:r w:rsidRPr="00A91F94">
              <w:rPr>
                <w:rFonts w:ascii="Bookman Old Style" w:hAnsi="Bookman Old Style"/>
                <w:sz w:val="22"/>
                <w:szCs w:val="22"/>
              </w:rPr>
              <w:lastRenderedPageBreak/>
              <w:t>Ketentuan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peraturan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perundang-undangan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antara</w:t>
            </w:r>
            <w:proofErr w:type="spellEnd"/>
            <w:r w:rsidRPr="00A91F94">
              <w:rPr>
                <w:rFonts w:ascii="Bookman Old Style" w:hAnsi="Bookman Old Style"/>
                <w:sz w:val="22"/>
                <w:szCs w:val="22"/>
              </w:rPr>
              <w:t xml:space="preserve"> lain </w:t>
            </w:r>
            <w:proofErr w:type="spellStart"/>
            <w:r w:rsidRPr="00A91F94">
              <w:rPr>
                <w:rFonts w:ascii="Bookman Old Style" w:hAnsi="Bookman Old Style"/>
                <w:sz w:val="22"/>
                <w:szCs w:val="22"/>
              </w:rPr>
              <w:t>Peraturan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Jasa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mengenai</w:t>
            </w:r>
            <w:proofErr w:type="spellEnd"/>
            <w:r w:rsidRPr="00A91F94">
              <w:rPr>
                <w:rFonts w:ascii="Bookman Old Style" w:hAnsi="Bookman Old Style"/>
                <w:sz w:val="22"/>
                <w:szCs w:val="22"/>
              </w:rPr>
              <w:t xml:space="preserve"> Bank Umum dan </w:t>
            </w:r>
            <w:proofErr w:type="spellStart"/>
            <w:r w:rsidRPr="00A91F94">
              <w:rPr>
                <w:rFonts w:ascii="Bookman Old Style" w:hAnsi="Bookman Old Style"/>
                <w:sz w:val="22"/>
                <w:szCs w:val="22"/>
              </w:rPr>
              <w:t>Peraturan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w:t>
            </w:r>
            <w:r w:rsidRPr="00A91F94">
              <w:rPr>
                <w:rFonts w:ascii="Bookman Old Style" w:hAnsi="Bookman Old Style"/>
                <w:sz w:val="22"/>
                <w:szCs w:val="22"/>
              </w:rPr>
              <w:lastRenderedPageBreak/>
              <w:t xml:space="preserve">Jasa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Mengenai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Pelaporan</w:t>
            </w:r>
            <w:proofErr w:type="spellEnd"/>
            <w:r w:rsidRPr="00A91F94">
              <w:rPr>
                <w:rFonts w:ascii="Bookman Old Style" w:hAnsi="Bookman Old Style"/>
                <w:sz w:val="22"/>
                <w:szCs w:val="22"/>
              </w:rPr>
              <w:t xml:space="preserve"> Bank Umum </w:t>
            </w:r>
            <w:proofErr w:type="spellStart"/>
            <w:r w:rsidRPr="00A91F94">
              <w:rPr>
                <w:rFonts w:ascii="Bookman Old Style" w:hAnsi="Bookman Old Style"/>
                <w:sz w:val="22"/>
                <w:szCs w:val="22"/>
              </w:rPr>
              <w:t>Melalui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Sistem</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Pelaporan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Jasa </w:t>
            </w:r>
            <w:proofErr w:type="spellStart"/>
            <w:r w:rsidRPr="00A91F94">
              <w:rPr>
                <w:rFonts w:ascii="Bookman Old Style" w:hAnsi="Bookman Old Style"/>
                <w:sz w:val="22"/>
                <w:szCs w:val="22"/>
              </w:rPr>
              <w:t>Keuangan</w:t>
            </w:r>
            <w:proofErr w:type="spellEnd"/>
            <w:r w:rsidR="009621CF" w:rsidRPr="00A76829">
              <w:rPr>
                <w:rFonts w:ascii="Bookman Old Style" w:hAnsi="Bookman Old Style"/>
                <w:sz w:val="22"/>
                <w:szCs w:val="22"/>
                <w:lang w:val="sv-SE"/>
              </w:rPr>
              <w:t xml:space="preserve">. </w:t>
            </w:r>
          </w:p>
        </w:tc>
        <w:tc>
          <w:tcPr>
            <w:tcW w:w="3260" w:type="dxa"/>
          </w:tcPr>
          <w:p w14:paraId="0C424D7C"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66A35407"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515890" w:rsidRPr="00A76829" w14:paraId="277B1B11" w14:textId="77777777" w:rsidTr="00996E01">
        <w:tc>
          <w:tcPr>
            <w:tcW w:w="3964" w:type="dxa"/>
          </w:tcPr>
          <w:p w14:paraId="65DDCBFC" w14:textId="23BF088C" w:rsidR="00515890" w:rsidRPr="00515890" w:rsidRDefault="00A91F94">
            <w:pPr>
              <w:pStyle w:val="ListParagraph"/>
              <w:numPr>
                <w:ilvl w:val="0"/>
                <w:numId w:val="9"/>
              </w:numPr>
              <w:jc w:val="both"/>
              <w:rPr>
                <w:rFonts w:ascii="Bookman Old Style" w:hAnsi="Bookman Old Style"/>
                <w:sz w:val="22"/>
                <w:szCs w:val="22"/>
                <w:lang w:val="sv-SE"/>
              </w:rPr>
            </w:pPr>
            <w:proofErr w:type="spellStart"/>
            <w:r w:rsidRPr="00A91F94">
              <w:rPr>
                <w:rFonts w:ascii="Bookman Old Style" w:hAnsi="Bookman Old Style"/>
                <w:sz w:val="22"/>
                <w:szCs w:val="22"/>
              </w:rPr>
              <w:t>Pemeriksaan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dengan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tujuan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selain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sebagaimana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dimaksud</w:t>
            </w:r>
            <w:proofErr w:type="spellEnd"/>
            <w:r w:rsidRPr="00A91F94">
              <w:rPr>
                <w:rFonts w:ascii="Bookman Old Style" w:hAnsi="Bookman Old Style"/>
                <w:sz w:val="22"/>
                <w:szCs w:val="22"/>
              </w:rPr>
              <w:t xml:space="preserve"> pada </w:t>
            </w:r>
            <w:proofErr w:type="spellStart"/>
            <w:r w:rsidRPr="00A91F94">
              <w:rPr>
                <w:rFonts w:ascii="Bookman Old Style" w:hAnsi="Bookman Old Style"/>
                <w:sz w:val="22"/>
                <w:szCs w:val="22"/>
              </w:rPr>
              <w:t>ayat</w:t>
            </w:r>
            <w:proofErr w:type="spellEnd"/>
            <w:r w:rsidRPr="00A91F94">
              <w:rPr>
                <w:rFonts w:ascii="Bookman Old Style" w:hAnsi="Bookman Old Style"/>
                <w:sz w:val="22"/>
                <w:szCs w:val="22"/>
              </w:rPr>
              <w:t xml:space="preserve"> (1) </w:t>
            </w:r>
            <w:proofErr w:type="spellStart"/>
            <w:r w:rsidRPr="00A91F94">
              <w:rPr>
                <w:rFonts w:ascii="Bookman Old Style" w:hAnsi="Bookman Old Style"/>
                <w:sz w:val="22"/>
                <w:szCs w:val="22"/>
              </w:rPr>
              <w:t>dilaksanakan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sesuai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dengan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ketentuan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Jasa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dan </w:t>
            </w:r>
            <w:proofErr w:type="spellStart"/>
            <w:r w:rsidRPr="00A91F94">
              <w:rPr>
                <w:rFonts w:ascii="Bookman Old Style" w:hAnsi="Bookman Old Style"/>
                <w:sz w:val="22"/>
                <w:szCs w:val="22"/>
              </w:rPr>
              <w:t>ketentuan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peraturan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perundang-undangan</w:t>
            </w:r>
            <w:proofErr w:type="spellEnd"/>
            <w:r>
              <w:rPr>
                <w:rFonts w:ascii="Bookman Old Style" w:hAnsi="Bookman Old Style"/>
                <w:sz w:val="22"/>
                <w:szCs w:val="22"/>
              </w:rPr>
              <w:t>.</w:t>
            </w:r>
          </w:p>
        </w:tc>
        <w:tc>
          <w:tcPr>
            <w:tcW w:w="3544" w:type="dxa"/>
          </w:tcPr>
          <w:p w14:paraId="08E75FE9" w14:textId="7F9D15B5" w:rsidR="00515890" w:rsidRPr="00515890" w:rsidRDefault="00A91F94" w:rsidP="009621CF">
            <w:pPr>
              <w:pStyle w:val="NormalWeb"/>
              <w:jc w:val="both"/>
              <w:rPr>
                <w:rFonts w:ascii="Bookman Old Style" w:hAnsi="Bookman Old Style"/>
                <w:sz w:val="22"/>
                <w:szCs w:val="22"/>
                <w:lang w:val="sv-SE"/>
              </w:rPr>
            </w:pPr>
            <w:proofErr w:type="spellStart"/>
            <w:r w:rsidRPr="00A91F94">
              <w:rPr>
                <w:rFonts w:ascii="Bookman Old Style" w:hAnsi="Bookman Old Style"/>
                <w:sz w:val="22"/>
                <w:szCs w:val="22"/>
              </w:rPr>
              <w:t>Ketentuan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Jasa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dan </w:t>
            </w:r>
            <w:proofErr w:type="spellStart"/>
            <w:r w:rsidRPr="00A91F94">
              <w:rPr>
                <w:rFonts w:ascii="Bookman Old Style" w:hAnsi="Bookman Old Style"/>
                <w:sz w:val="22"/>
                <w:szCs w:val="22"/>
              </w:rPr>
              <w:t>ketentuan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peraturan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perundang-undangan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antara</w:t>
            </w:r>
            <w:proofErr w:type="spellEnd"/>
            <w:r w:rsidRPr="00A91F94">
              <w:rPr>
                <w:rFonts w:ascii="Bookman Old Style" w:hAnsi="Bookman Old Style"/>
                <w:sz w:val="22"/>
                <w:szCs w:val="22"/>
              </w:rPr>
              <w:t xml:space="preserve"> lain </w:t>
            </w:r>
            <w:proofErr w:type="spellStart"/>
            <w:r w:rsidRPr="00A91F94">
              <w:rPr>
                <w:rFonts w:ascii="Bookman Old Style" w:hAnsi="Bookman Old Style"/>
                <w:sz w:val="22"/>
                <w:szCs w:val="22"/>
              </w:rPr>
              <w:t>peraturan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jasa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mengenai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pelindungan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konsumen</w:t>
            </w:r>
            <w:proofErr w:type="spellEnd"/>
            <w:r w:rsidRPr="00A91F94">
              <w:rPr>
                <w:rFonts w:ascii="Bookman Old Style" w:hAnsi="Bookman Old Style"/>
                <w:sz w:val="22"/>
                <w:szCs w:val="22"/>
              </w:rPr>
              <w:t xml:space="preserve"> dan </w:t>
            </w:r>
            <w:proofErr w:type="spellStart"/>
            <w:r w:rsidRPr="00A91F94">
              <w:rPr>
                <w:rFonts w:ascii="Bookman Old Style" w:hAnsi="Bookman Old Style"/>
                <w:sz w:val="22"/>
                <w:szCs w:val="22"/>
              </w:rPr>
              <w:t>masyarakat</w:t>
            </w:r>
            <w:proofErr w:type="spellEnd"/>
            <w:r w:rsidRPr="00A91F94">
              <w:rPr>
                <w:rFonts w:ascii="Bookman Old Style" w:hAnsi="Bookman Old Style"/>
                <w:sz w:val="22"/>
                <w:szCs w:val="22"/>
              </w:rPr>
              <w:t xml:space="preserve"> di </w:t>
            </w:r>
            <w:proofErr w:type="spellStart"/>
            <w:r w:rsidRPr="00A91F94">
              <w:rPr>
                <w:rFonts w:ascii="Bookman Old Style" w:hAnsi="Bookman Old Style"/>
                <w:sz w:val="22"/>
                <w:szCs w:val="22"/>
              </w:rPr>
              <w:t>sektor</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jasa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dan </w:t>
            </w:r>
            <w:proofErr w:type="spellStart"/>
            <w:r w:rsidRPr="00A91F94">
              <w:rPr>
                <w:rFonts w:ascii="Bookman Old Style" w:hAnsi="Bookman Old Style"/>
                <w:sz w:val="22"/>
                <w:szCs w:val="22"/>
              </w:rPr>
              <w:t>mengenai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penyelenggaraan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kegiatan</w:t>
            </w:r>
            <w:proofErr w:type="spellEnd"/>
            <w:r w:rsidRPr="00A91F94">
              <w:rPr>
                <w:rFonts w:ascii="Bookman Old Style" w:hAnsi="Bookman Old Style"/>
                <w:sz w:val="22"/>
                <w:szCs w:val="22"/>
              </w:rPr>
              <w:t xml:space="preserve"> di </w:t>
            </w:r>
            <w:proofErr w:type="spellStart"/>
            <w:r w:rsidRPr="00A91F94">
              <w:rPr>
                <w:rFonts w:ascii="Bookman Old Style" w:hAnsi="Bookman Old Style"/>
                <w:sz w:val="22"/>
                <w:szCs w:val="22"/>
              </w:rPr>
              <w:t>bidang</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pasal</w:t>
            </w:r>
            <w:proofErr w:type="spellEnd"/>
            <w:r w:rsidRPr="00A91F94">
              <w:rPr>
                <w:rFonts w:ascii="Bookman Old Style" w:hAnsi="Bookman Old Style"/>
                <w:sz w:val="22"/>
                <w:szCs w:val="22"/>
              </w:rPr>
              <w:t xml:space="preserve"> modal</w:t>
            </w:r>
            <w:r w:rsidR="00515890">
              <w:rPr>
                <w:rFonts w:ascii="Bookman Old Style" w:hAnsi="Bookman Old Style"/>
                <w:sz w:val="22"/>
                <w:szCs w:val="22"/>
                <w:lang w:val="sv-SE"/>
              </w:rPr>
              <w:t>.</w:t>
            </w:r>
          </w:p>
        </w:tc>
        <w:tc>
          <w:tcPr>
            <w:tcW w:w="3260" w:type="dxa"/>
          </w:tcPr>
          <w:p w14:paraId="2F572D8F" w14:textId="77777777" w:rsidR="00515890" w:rsidRPr="00A76829" w:rsidRDefault="00515890"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E7B9E77" w14:textId="77777777" w:rsidR="00515890" w:rsidRPr="00A76829" w:rsidRDefault="00515890" w:rsidP="00A71D42">
            <w:pPr>
              <w:pStyle w:val="NormalWeb"/>
              <w:spacing w:before="0" w:beforeAutospacing="0" w:after="0" w:afterAutospacing="0"/>
              <w:jc w:val="center"/>
              <w:rPr>
                <w:rFonts w:ascii="Bookman Old Style" w:hAnsi="Bookman Old Style"/>
                <w:sz w:val="22"/>
                <w:szCs w:val="22"/>
                <w:lang w:val="sv-SE"/>
              </w:rPr>
            </w:pPr>
          </w:p>
        </w:tc>
      </w:tr>
      <w:tr w:rsidR="00E9497E" w:rsidRPr="00A76829" w14:paraId="61459D01" w14:textId="77777777" w:rsidTr="00E9497E">
        <w:tc>
          <w:tcPr>
            <w:tcW w:w="3964" w:type="dxa"/>
            <w:shd w:val="clear" w:color="auto" w:fill="A8D08D" w:themeFill="accent6" w:themeFillTint="99"/>
          </w:tcPr>
          <w:p w14:paraId="3535C192" w14:textId="5761F1AB" w:rsidR="00E9497E" w:rsidRPr="00E9497E" w:rsidRDefault="00E9497E" w:rsidP="00E9497E">
            <w:pPr>
              <w:jc w:val="center"/>
              <w:rPr>
                <w:rFonts w:ascii="Bookman Old Style" w:hAnsi="Bookman Old Style"/>
                <w:sz w:val="22"/>
                <w:szCs w:val="22"/>
                <w:lang w:val="sv-SE"/>
              </w:rPr>
            </w:pPr>
            <w:r>
              <w:rPr>
                <w:rFonts w:ascii="Bookman Old Style" w:hAnsi="Bookman Old Style"/>
                <w:sz w:val="22"/>
                <w:szCs w:val="22"/>
                <w:lang w:val="sv-SE"/>
              </w:rPr>
              <w:t>Pasal 6</w:t>
            </w:r>
          </w:p>
        </w:tc>
        <w:tc>
          <w:tcPr>
            <w:tcW w:w="3544" w:type="dxa"/>
            <w:shd w:val="clear" w:color="auto" w:fill="A8D08D" w:themeFill="accent6" w:themeFillTint="99"/>
          </w:tcPr>
          <w:p w14:paraId="6A4FD2B5" w14:textId="1BF90610" w:rsidR="00E9497E" w:rsidRPr="00515890" w:rsidRDefault="00E9497E" w:rsidP="00E9497E">
            <w:pPr>
              <w:pStyle w:val="NormalWeb"/>
              <w:jc w:val="center"/>
              <w:rPr>
                <w:rFonts w:ascii="Bookman Old Style" w:hAnsi="Bookman Old Style"/>
                <w:sz w:val="22"/>
                <w:szCs w:val="22"/>
                <w:lang w:val="sv-SE"/>
              </w:rPr>
            </w:pPr>
            <w:r>
              <w:rPr>
                <w:rFonts w:ascii="Bookman Old Style" w:hAnsi="Bookman Old Style"/>
                <w:sz w:val="22"/>
                <w:szCs w:val="22"/>
                <w:lang w:val="sv-SE"/>
              </w:rPr>
              <w:t>Pasal 6</w:t>
            </w:r>
          </w:p>
        </w:tc>
        <w:tc>
          <w:tcPr>
            <w:tcW w:w="3260" w:type="dxa"/>
            <w:shd w:val="clear" w:color="auto" w:fill="A8D08D" w:themeFill="accent6" w:themeFillTint="99"/>
          </w:tcPr>
          <w:p w14:paraId="13534D56"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7DCA9F13"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r>
      <w:tr w:rsidR="00E9497E" w:rsidRPr="00A76829" w14:paraId="182B6191" w14:textId="77777777" w:rsidTr="00996E01">
        <w:tc>
          <w:tcPr>
            <w:tcW w:w="3964" w:type="dxa"/>
          </w:tcPr>
          <w:p w14:paraId="6A37483F" w14:textId="69FD100E" w:rsidR="00E9497E" w:rsidRPr="00515890" w:rsidRDefault="00E9497E" w:rsidP="00E9497E">
            <w:pPr>
              <w:pStyle w:val="ListParagraph"/>
              <w:numPr>
                <w:ilvl w:val="0"/>
                <w:numId w:val="39"/>
              </w:numPr>
              <w:jc w:val="both"/>
              <w:rPr>
                <w:rFonts w:ascii="Bookman Old Style" w:hAnsi="Bookman Old Style"/>
                <w:sz w:val="22"/>
                <w:szCs w:val="22"/>
                <w:lang w:val="sv-SE"/>
              </w:rPr>
            </w:pPr>
            <w:r w:rsidRPr="00E9497E">
              <w:rPr>
                <w:rFonts w:ascii="Bookman Old Style" w:hAnsi="Bookman Old Style"/>
                <w:sz w:val="22"/>
                <w:szCs w:val="22"/>
                <w:lang w:val="sv-SE"/>
              </w:rPr>
              <w:t>Bank yang melanggar ketentuan sebagaimana dimaksud dalam Pasal 3 ayat (1), Pasal 3 ayat (3) dan Pasal 4 ayat (4) dikenai sanksi administratif berupa teguran tertulis</w:t>
            </w:r>
          </w:p>
        </w:tc>
        <w:tc>
          <w:tcPr>
            <w:tcW w:w="3544" w:type="dxa"/>
          </w:tcPr>
          <w:p w14:paraId="65DB7BB7" w14:textId="4ED32CBC" w:rsidR="00E9497E" w:rsidRPr="00515890" w:rsidRDefault="00E9497E" w:rsidP="009621CF">
            <w:pPr>
              <w:pStyle w:val="NormalWeb"/>
              <w:jc w:val="both"/>
              <w:rPr>
                <w:rFonts w:ascii="Bookman Old Style" w:hAnsi="Bookman Old Style"/>
                <w:sz w:val="22"/>
                <w:szCs w:val="22"/>
                <w:lang w:val="sv-SE"/>
              </w:rPr>
            </w:pPr>
            <w:r>
              <w:rPr>
                <w:rFonts w:ascii="Bookman Old Style" w:hAnsi="Bookman Old Style"/>
                <w:sz w:val="22"/>
                <w:szCs w:val="22"/>
                <w:lang w:val="sv-SE"/>
              </w:rPr>
              <w:t>Cukup jelas.</w:t>
            </w:r>
          </w:p>
        </w:tc>
        <w:tc>
          <w:tcPr>
            <w:tcW w:w="3260" w:type="dxa"/>
          </w:tcPr>
          <w:p w14:paraId="30260BB9"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E9C95CB"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r>
      <w:tr w:rsidR="00E9497E" w:rsidRPr="00A76829" w14:paraId="613E4577" w14:textId="77777777" w:rsidTr="00996E01">
        <w:tc>
          <w:tcPr>
            <w:tcW w:w="3964" w:type="dxa"/>
          </w:tcPr>
          <w:p w14:paraId="1769BA37" w14:textId="77777777" w:rsidR="00E9497E" w:rsidRPr="00E9497E" w:rsidRDefault="00E9497E" w:rsidP="00E9497E">
            <w:pPr>
              <w:pStyle w:val="ListParagraph"/>
              <w:numPr>
                <w:ilvl w:val="0"/>
                <w:numId w:val="39"/>
              </w:numPr>
              <w:jc w:val="both"/>
              <w:rPr>
                <w:rFonts w:ascii="Bookman Old Style" w:hAnsi="Bookman Old Style"/>
                <w:sz w:val="22"/>
                <w:szCs w:val="22"/>
                <w:lang w:val="sv-SE"/>
              </w:rPr>
            </w:pPr>
            <w:r w:rsidRPr="00E9497E">
              <w:rPr>
                <w:rFonts w:ascii="Bookman Old Style" w:hAnsi="Bookman Old Style"/>
                <w:sz w:val="22"/>
                <w:szCs w:val="22"/>
                <w:lang w:val="sv-SE"/>
              </w:rPr>
              <w:t>Dalam hal Bank telah dikenai sanksi administratif sebagaimana dimaksud pada ayat (1) dan tetap melanggar ketentuan, Bank dikenai sanksi administratif berupa:</w:t>
            </w:r>
          </w:p>
          <w:p w14:paraId="4E19882D" w14:textId="77777777" w:rsidR="00E9497E" w:rsidRPr="00E9497E" w:rsidRDefault="00E9497E" w:rsidP="00E9497E">
            <w:pPr>
              <w:pStyle w:val="ListParagraph"/>
              <w:numPr>
                <w:ilvl w:val="0"/>
                <w:numId w:val="40"/>
              </w:numPr>
              <w:ind w:left="1163"/>
              <w:jc w:val="both"/>
              <w:rPr>
                <w:rFonts w:ascii="Bookman Old Style" w:hAnsi="Bookman Old Style"/>
                <w:sz w:val="22"/>
                <w:szCs w:val="22"/>
                <w:lang w:val="sv-SE"/>
              </w:rPr>
            </w:pPr>
            <w:r w:rsidRPr="00E9497E">
              <w:rPr>
                <w:rFonts w:ascii="Bookman Old Style" w:hAnsi="Bookman Old Style"/>
                <w:sz w:val="22"/>
                <w:szCs w:val="22"/>
                <w:lang w:val="sv-SE"/>
              </w:rPr>
              <w:lastRenderedPageBreak/>
              <w:t>larangan untuk menerbitkan produk Bank baru;</w:t>
            </w:r>
          </w:p>
          <w:p w14:paraId="448A0907" w14:textId="77777777" w:rsidR="00E9497E" w:rsidRPr="00E9497E" w:rsidRDefault="00E9497E" w:rsidP="00E9497E">
            <w:pPr>
              <w:pStyle w:val="ListParagraph"/>
              <w:numPr>
                <w:ilvl w:val="0"/>
                <w:numId w:val="40"/>
              </w:numPr>
              <w:ind w:left="1163"/>
              <w:jc w:val="both"/>
              <w:rPr>
                <w:rFonts w:ascii="Bookman Old Style" w:hAnsi="Bookman Old Style"/>
                <w:sz w:val="22"/>
                <w:szCs w:val="22"/>
                <w:lang w:val="sv-SE"/>
              </w:rPr>
            </w:pPr>
            <w:r w:rsidRPr="00E9497E">
              <w:rPr>
                <w:rFonts w:ascii="Bookman Old Style" w:hAnsi="Bookman Old Style"/>
                <w:sz w:val="22"/>
                <w:szCs w:val="22"/>
                <w:lang w:val="sv-SE"/>
              </w:rPr>
              <w:t>pembekuan kegiatan usaha Bank tertentu;</w:t>
            </w:r>
          </w:p>
          <w:p w14:paraId="7E8933D8" w14:textId="77777777" w:rsidR="00E9497E" w:rsidRPr="00E9497E" w:rsidRDefault="00E9497E" w:rsidP="00E9497E">
            <w:pPr>
              <w:pStyle w:val="ListParagraph"/>
              <w:numPr>
                <w:ilvl w:val="0"/>
                <w:numId w:val="40"/>
              </w:numPr>
              <w:ind w:left="1163"/>
              <w:jc w:val="both"/>
              <w:rPr>
                <w:rFonts w:ascii="Bookman Old Style" w:hAnsi="Bookman Old Style"/>
                <w:sz w:val="22"/>
                <w:szCs w:val="22"/>
                <w:lang w:val="sv-SE"/>
              </w:rPr>
            </w:pPr>
            <w:r w:rsidRPr="00E9497E">
              <w:rPr>
                <w:rFonts w:ascii="Bookman Old Style" w:hAnsi="Bookman Old Style"/>
                <w:sz w:val="22"/>
                <w:szCs w:val="22"/>
                <w:lang w:val="sv-SE"/>
              </w:rPr>
              <w:t>larangan melakukan ekspansi kegiatan usaha;</w:t>
            </w:r>
          </w:p>
          <w:p w14:paraId="7096F1A8" w14:textId="77777777" w:rsidR="00E9497E" w:rsidRPr="00E9497E" w:rsidRDefault="00E9497E" w:rsidP="00E9497E">
            <w:pPr>
              <w:pStyle w:val="ListParagraph"/>
              <w:numPr>
                <w:ilvl w:val="0"/>
                <w:numId w:val="40"/>
              </w:numPr>
              <w:ind w:left="1163"/>
              <w:jc w:val="both"/>
              <w:rPr>
                <w:rFonts w:ascii="Bookman Old Style" w:hAnsi="Bookman Old Style"/>
                <w:sz w:val="22"/>
                <w:szCs w:val="22"/>
                <w:lang w:val="sv-SE"/>
              </w:rPr>
            </w:pPr>
            <w:r w:rsidRPr="00E9497E">
              <w:rPr>
                <w:rFonts w:ascii="Bookman Old Style" w:hAnsi="Bookman Old Style"/>
                <w:sz w:val="22"/>
                <w:szCs w:val="22"/>
                <w:lang w:val="sv-SE"/>
              </w:rPr>
              <w:t>larangan melakukan kegiatan usaha baru; dan/atau</w:t>
            </w:r>
          </w:p>
          <w:p w14:paraId="18AE8CB3" w14:textId="3C4494FD" w:rsidR="00E9497E" w:rsidRPr="00E9497E" w:rsidRDefault="00E9497E" w:rsidP="00E9497E">
            <w:pPr>
              <w:pStyle w:val="ListParagraph"/>
              <w:numPr>
                <w:ilvl w:val="0"/>
                <w:numId w:val="40"/>
              </w:numPr>
              <w:ind w:left="1163"/>
              <w:jc w:val="both"/>
              <w:rPr>
                <w:rFonts w:ascii="Bookman Old Style" w:hAnsi="Bookman Old Style"/>
                <w:sz w:val="22"/>
                <w:szCs w:val="22"/>
                <w:lang w:val="sv-SE"/>
              </w:rPr>
            </w:pPr>
            <w:r w:rsidRPr="00E9497E">
              <w:rPr>
                <w:rFonts w:ascii="Bookman Old Style" w:hAnsi="Bookman Old Style"/>
                <w:sz w:val="22"/>
                <w:szCs w:val="22"/>
                <w:lang w:val="sv-SE"/>
              </w:rPr>
              <w:t>penurunan penilaian faktor tata kelola dalam penilaian tingkat kesehatan Bank.</w:t>
            </w:r>
          </w:p>
        </w:tc>
        <w:tc>
          <w:tcPr>
            <w:tcW w:w="3544" w:type="dxa"/>
          </w:tcPr>
          <w:p w14:paraId="7B586486" w14:textId="2405946E" w:rsidR="00E9497E" w:rsidRPr="00515890"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lastRenderedPageBreak/>
              <w:t>Cukup jelas.</w:t>
            </w:r>
          </w:p>
        </w:tc>
        <w:tc>
          <w:tcPr>
            <w:tcW w:w="3260" w:type="dxa"/>
          </w:tcPr>
          <w:p w14:paraId="09155D0C"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139F4C49"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r>
      <w:tr w:rsidR="00E9497E" w:rsidRPr="00A76829" w14:paraId="422FE308" w14:textId="77777777" w:rsidTr="00996E01">
        <w:tc>
          <w:tcPr>
            <w:tcW w:w="3964" w:type="dxa"/>
          </w:tcPr>
          <w:p w14:paraId="7E778C3F" w14:textId="530C64E5" w:rsidR="00E9497E" w:rsidRPr="00E9497E" w:rsidRDefault="00E9497E" w:rsidP="00E9497E">
            <w:pPr>
              <w:pStyle w:val="ListParagraph"/>
              <w:numPr>
                <w:ilvl w:val="0"/>
                <w:numId w:val="39"/>
              </w:numPr>
              <w:jc w:val="both"/>
              <w:rPr>
                <w:rFonts w:ascii="Bookman Old Style" w:hAnsi="Bookman Old Style"/>
                <w:sz w:val="22"/>
                <w:szCs w:val="22"/>
                <w:lang w:val="sv-SE"/>
              </w:rPr>
            </w:pPr>
            <w:r w:rsidRPr="00E9497E">
              <w:rPr>
                <w:rFonts w:ascii="Bookman Old Style" w:hAnsi="Bookman Old Style"/>
                <w:sz w:val="22"/>
                <w:szCs w:val="22"/>
                <w:lang w:val="sv-SE"/>
              </w:rPr>
              <w:t>Dalam hal Bank telah dikenai sanksi administratif sebagaimana dimaksud pada ayat (1) dan/atau ayat (2), pihak utama Bank dapat dikenai sanksi administratif berupa larangan sebagai pihak utama sesuai dengan Peraturan Otoritas Jasa Keuangan mengenai penilaian kembali bagi pihak utama lembaga jasa keuangan</w:t>
            </w:r>
            <w:r>
              <w:rPr>
                <w:rFonts w:ascii="Bookman Old Style" w:hAnsi="Bookman Old Style"/>
                <w:sz w:val="22"/>
                <w:szCs w:val="22"/>
                <w:lang w:val="sv-SE"/>
              </w:rPr>
              <w:t>.</w:t>
            </w:r>
          </w:p>
        </w:tc>
        <w:tc>
          <w:tcPr>
            <w:tcW w:w="3544" w:type="dxa"/>
          </w:tcPr>
          <w:p w14:paraId="4B4C5A6D" w14:textId="49822850" w:rsidR="00E9497E" w:rsidRPr="00515890"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t>Cukup jelas.</w:t>
            </w:r>
          </w:p>
        </w:tc>
        <w:tc>
          <w:tcPr>
            <w:tcW w:w="3260" w:type="dxa"/>
          </w:tcPr>
          <w:p w14:paraId="4B35E615"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6DC88F57"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r>
      <w:tr w:rsidR="00E9497E" w:rsidRPr="00A76829" w14:paraId="7C8D9881" w14:textId="77777777" w:rsidTr="00996E01">
        <w:tc>
          <w:tcPr>
            <w:tcW w:w="3964" w:type="dxa"/>
          </w:tcPr>
          <w:p w14:paraId="0259F433" w14:textId="0615D35F" w:rsidR="00E9497E" w:rsidRPr="00E9497E" w:rsidRDefault="00E9497E" w:rsidP="00E9497E">
            <w:pPr>
              <w:pStyle w:val="ListParagraph"/>
              <w:numPr>
                <w:ilvl w:val="0"/>
                <w:numId w:val="39"/>
              </w:numPr>
              <w:jc w:val="both"/>
              <w:rPr>
                <w:rFonts w:ascii="Bookman Old Style" w:hAnsi="Bookman Old Style"/>
                <w:sz w:val="22"/>
                <w:szCs w:val="22"/>
                <w:lang w:val="sv-SE"/>
              </w:rPr>
            </w:pPr>
            <w:r w:rsidRPr="00E9497E">
              <w:rPr>
                <w:rFonts w:ascii="Bookman Old Style" w:hAnsi="Bookman Old Style"/>
                <w:sz w:val="22"/>
                <w:szCs w:val="22"/>
                <w:lang w:val="sv-SE"/>
              </w:rPr>
              <w:t xml:space="preserve">Selain sanksi administratif sebagaimana dimaksud pada ayat (1), ayat (2) </w:t>
            </w:r>
            <w:r w:rsidRPr="00E9497E">
              <w:rPr>
                <w:rFonts w:ascii="Bookman Old Style" w:hAnsi="Bookman Old Style"/>
                <w:sz w:val="22"/>
                <w:szCs w:val="22"/>
                <w:lang w:val="sv-SE"/>
              </w:rPr>
              <w:lastRenderedPageBreak/>
              <w:t>dan/atau ayat (3), bank umum, bank umum syariah dan KCBLN dapat dikenai sanksi administratif berupa denda paling sedikit Rp2.000.000.000,00 (dua miliar rupiah) dan paling banyak Rp15.000.000.000,00 (lima belas miliar rupiah) untuk setiap pelanggaran yang dilakukan</w:t>
            </w:r>
            <w:r>
              <w:rPr>
                <w:rFonts w:ascii="Bookman Old Style" w:hAnsi="Bookman Old Style"/>
                <w:sz w:val="22"/>
                <w:szCs w:val="22"/>
                <w:lang w:val="sv-SE"/>
              </w:rPr>
              <w:t>.</w:t>
            </w:r>
          </w:p>
        </w:tc>
        <w:tc>
          <w:tcPr>
            <w:tcW w:w="3544" w:type="dxa"/>
          </w:tcPr>
          <w:p w14:paraId="4FF9F64F" w14:textId="215152EA" w:rsidR="00E9497E" w:rsidRPr="00515890"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lastRenderedPageBreak/>
              <w:t>Cukup jelas.</w:t>
            </w:r>
          </w:p>
        </w:tc>
        <w:tc>
          <w:tcPr>
            <w:tcW w:w="3260" w:type="dxa"/>
          </w:tcPr>
          <w:p w14:paraId="436B0DDE"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7CFFCDF8"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r>
      <w:tr w:rsidR="00E9497E" w:rsidRPr="00A76829" w14:paraId="4A1644DC" w14:textId="77777777" w:rsidTr="00996E01">
        <w:tc>
          <w:tcPr>
            <w:tcW w:w="3964" w:type="dxa"/>
          </w:tcPr>
          <w:p w14:paraId="4A7D3726" w14:textId="5F8353C4" w:rsidR="00E9497E" w:rsidRPr="00E9497E" w:rsidRDefault="00E9497E" w:rsidP="00E9497E">
            <w:pPr>
              <w:pStyle w:val="ListParagraph"/>
              <w:numPr>
                <w:ilvl w:val="0"/>
                <w:numId w:val="39"/>
              </w:numPr>
              <w:jc w:val="both"/>
              <w:rPr>
                <w:rFonts w:ascii="Bookman Old Style" w:hAnsi="Bookman Old Style"/>
                <w:sz w:val="22"/>
                <w:szCs w:val="22"/>
                <w:lang w:val="sv-SE"/>
              </w:rPr>
            </w:pPr>
            <w:r w:rsidRPr="00E9497E">
              <w:rPr>
                <w:rFonts w:ascii="Bookman Old Style" w:hAnsi="Bookman Old Style"/>
                <w:sz w:val="22"/>
                <w:szCs w:val="22"/>
                <w:lang w:val="sv-SE"/>
              </w:rPr>
              <w:t>Selain sanksi administratif sebagaimana dimaksud pada ayat (1), ayat (2) dan/atau ayat (3) KPBLN, bank perekonomian rakyat dan bank perekonomian rakyat syariah dapat dikenai sanksi administratif berupa denda paling sedikit Rp10.000.000,00 (sepuluh juta rupiah) dan paling banyak Rp100.000.000,00 (seratus juta rupiah) untuk setiap pelanggaran yang dilakukan</w:t>
            </w:r>
            <w:r>
              <w:rPr>
                <w:rFonts w:ascii="Bookman Old Style" w:hAnsi="Bookman Old Style"/>
                <w:sz w:val="22"/>
                <w:szCs w:val="22"/>
                <w:lang w:val="sv-SE"/>
              </w:rPr>
              <w:t>.</w:t>
            </w:r>
          </w:p>
        </w:tc>
        <w:tc>
          <w:tcPr>
            <w:tcW w:w="3544" w:type="dxa"/>
          </w:tcPr>
          <w:p w14:paraId="40B9927C" w14:textId="47E6AA48" w:rsidR="00E9497E" w:rsidRPr="00515890"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t>Cukup jelas.</w:t>
            </w:r>
          </w:p>
        </w:tc>
        <w:tc>
          <w:tcPr>
            <w:tcW w:w="3260" w:type="dxa"/>
          </w:tcPr>
          <w:p w14:paraId="2A35652E"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D777026" w14:textId="77777777" w:rsidR="00E9497E" w:rsidRPr="00A76829" w:rsidRDefault="00E9497E" w:rsidP="00A71D42">
            <w:pPr>
              <w:pStyle w:val="NormalWeb"/>
              <w:spacing w:before="0" w:beforeAutospacing="0" w:after="0" w:afterAutospacing="0"/>
              <w:jc w:val="center"/>
              <w:rPr>
                <w:rFonts w:ascii="Bookman Old Style" w:hAnsi="Bookman Old Style"/>
                <w:sz w:val="22"/>
                <w:szCs w:val="22"/>
                <w:lang w:val="sv-SE"/>
              </w:rPr>
            </w:pPr>
          </w:p>
        </w:tc>
      </w:tr>
      <w:tr w:rsidR="00A91F94" w:rsidRPr="00A76829" w14:paraId="70AB9F65" w14:textId="77777777" w:rsidTr="00996E01">
        <w:tc>
          <w:tcPr>
            <w:tcW w:w="3964" w:type="dxa"/>
          </w:tcPr>
          <w:p w14:paraId="17E5C20C" w14:textId="5FCBB3DD" w:rsidR="00A91F94" w:rsidRPr="00E9497E" w:rsidRDefault="00A91F94" w:rsidP="00E9497E">
            <w:pPr>
              <w:pStyle w:val="ListParagraph"/>
              <w:numPr>
                <w:ilvl w:val="0"/>
                <w:numId w:val="39"/>
              </w:numPr>
              <w:jc w:val="both"/>
              <w:rPr>
                <w:rFonts w:ascii="Bookman Old Style" w:hAnsi="Bookman Old Style"/>
                <w:sz w:val="22"/>
                <w:szCs w:val="22"/>
                <w:lang w:val="sv-SE"/>
              </w:rPr>
            </w:pPr>
            <w:proofErr w:type="spellStart"/>
            <w:r w:rsidRPr="00A91F94">
              <w:rPr>
                <w:rFonts w:ascii="Bookman Old Style" w:hAnsi="Bookman Old Style"/>
                <w:sz w:val="22"/>
                <w:szCs w:val="22"/>
              </w:rPr>
              <w:t>Pihak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terafiliasi</w:t>
            </w:r>
            <w:proofErr w:type="spellEnd"/>
            <w:r w:rsidRPr="00A91F94">
              <w:rPr>
                <w:rFonts w:ascii="Bookman Old Style" w:hAnsi="Bookman Old Style"/>
                <w:sz w:val="22"/>
                <w:szCs w:val="22"/>
              </w:rPr>
              <w:t xml:space="preserve"> yang </w:t>
            </w:r>
            <w:proofErr w:type="spellStart"/>
            <w:r w:rsidRPr="00A91F94">
              <w:rPr>
                <w:rFonts w:ascii="Bookman Old Style" w:hAnsi="Bookman Old Style"/>
                <w:sz w:val="22"/>
                <w:szCs w:val="22"/>
              </w:rPr>
              <w:t>melanggar</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dikenai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sanksi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administratif</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berupa</w:t>
            </w:r>
            <w:proofErr w:type="spellEnd"/>
            <w:r w:rsidRPr="00A91F94">
              <w:rPr>
                <w:rFonts w:ascii="Bookman Old Style" w:hAnsi="Bookman Old Style"/>
                <w:sz w:val="22"/>
                <w:szCs w:val="22"/>
              </w:rPr>
              <w:t>:</w:t>
            </w:r>
          </w:p>
        </w:tc>
        <w:tc>
          <w:tcPr>
            <w:tcW w:w="3544" w:type="dxa"/>
          </w:tcPr>
          <w:p w14:paraId="6451F4E3" w14:textId="771F6CBC" w:rsidR="00A91F94" w:rsidRPr="00515890"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t>Cukup jelas.</w:t>
            </w:r>
          </w:p>
        </w:tc>
        <w:tc>
          <w:tcPr>
            <w:tcW w:w="3260" w:type="dxa"/>
          </w:tcPr>
          <w:p w14:paraId="372CA0F3" w14:textId="77777777" w:rsidR="00A91F94" w:rsidRPr="00A76829" w:rsidRDefault="00A91F94"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4627671D" w14:textId="77777777" w:rsidR="00A91F94" w:rsidRPr="00A76829" w:rsidRDefault="00A91F94" w:rsidP="00A71D42">
            <w:pPr>
              <w:pStyle w:val="NormalWeb"/>
              <w:spacing w:before="0" w:beforeAutospacing="0" w:after="0" w:afterAutospacing="0"/>
              <w:jc w:val="center"/>
              <w:rPr>
                <w:rFonts w:ascii="Bookman Old Style" w:hAnsi="Bookman Old Style"/>
                <w:sz w:val="22"/>
                <w:szCs w:val="22"/>
                <w:lang w:val="sv-SE"/>
              </w:rPr>
            </w:pPr>
          </w:p>
        </w:tc>
      </w:tr>
      <w:tr w:rsidR="00A91F94" w:rsidRPr="00A76829" w14:paraId="7AE1F2D7" w14:textId="77777777" w:rsidTr="00996E01">
        <w:tc>
          <w:tcPr>
            <w:tcW w:w="3964" w:type="dxa"/>
          </w:tcPr>
          <w:p w14:paraId="635ECD66" w14:textId="60E9A2DE" w:rsidR="00A91F94" w:rsidRPr="00A91F94" w:rsidRDefault="00A91F94" w:rsidP="00A91F94">
            <w:pPr>
              <w:pStyle w:val="ListParagraph"/>
              <w:numPr>
                <w:ilvl w:val="1"/>
                <w:numId w:val="33"/>
              </w:numPr>
              <w:ind w:left="1163"/>
              <w:jc w:val="both"/>
              <w:rPr>
                <w:rFonts w:ascii="Bookman Old Style" w:hAnsi="Bookman Old Style"/>
                <w:sz w:val="22"/>
                <w:szCs w:val="22"/>
              </w:rPr>
            </w:pPr>
            <w:proofErr w:type="spellStart"/>
            <w:r w:rsidRPr="00A91F94">
              <w:rPr>
                <w:rFonts w:ascii="Bookman Old Style" w:hAnsi="Bookman Old Style"/>
                <w:sz w:val="22"/>
                <w:szCs w:val="22"/>
              </w:rPr>
              <w:t>denda</w:t>
            </w:r>
            <w:proofErr w:type="spellEnd"/>
            <w:r w:rsidRPr="00A91F94">
              <w:rPr>
                <w:rFonts w:ascii="Bookman Old Style" w:hAnsi="Bookman Old Style"/>
                <w:sz w:val="22"/>
                <w:szCs w:val="22"/>
              </w:rPr>
              <w:t xml:space="preserve"> paling </w:t>
            </w:r>
            <w:proofErr w:type="spellStart"/>
            <w:r w:rsidRPr="00A91F94">
              <w:rPr>
                <w:rFonts w:ascii="Bookman Old Style" w:hAnsi="Bookman Old Style"/>
                <w:sz w:val="22"/>
                <w:szCs w:val="22"/>
              </w:rPr>
              <w:t>sedikit</w:t>
            </w:r>
            <w:proofErr w:type="spellEnd"/>
            <w:r w:rsidRPr="00A91F94">
              <w:rPr>
                <w:rFonts w:ascii="Bookman Old Style" w:hAnsi="Bookman Old Style"/>
                <w:sz w:val="22"/>
                <w:szCs w:val="22"/>
              </w:rPr>
              <w:t xml:space="preserve"> Rp2.000.000.000,00 </w:t>
            </w:r>
            <w:r w:rsidRPr="00A91F94">
              <w:rPr>
                <w:rFonts w:ascii="Bookman Old Style" w:hAnsi="Bookman Old Style"/>
                <w:sz w:val="22"/>
                <w:szCs w:val="22"/>
              </w:rPr>
              <w:lastRenderedPageBreak/>
              <w:t xml:space="preserve">(dua </w:t>
            </w:r>
            <w:proofErr w:type="spellStart"/>
            <w:r w:rsidRPr="00A91F94">
              <w:rPr>
                <w:rFonts w:ascii="Bookman Old Style" w:hAnsi="Bookman Old Style"/>
                <w:sz w:val="22"/>
                <w:szCs w:val="22"/>
              </w:rPr>
              <w:t>miliar</w:t>
            </w:r>
            <w:proofErr w:type="spellEnd"/>
            <w:r w:rsidRPr="00A91F94">
              <w:rPr>
                <w:rFonts w:ascii="Bookman Old Style" w:hAnsi="Bookman Old Style"/>
                <w:sz w:val="22"/>
                <w:szCs w:val="22"/>
              </w:rPr>
              <w:t xml:space="preserve"> rupiah) dan paling </w:t>
            </w:r>
            <w:proofErr w:type="spellStart"/>
            <w:r w:rsidRPr="00A91F94">
              <w:rPr>
                <w:rFonts w:ascii="Bookman Old Style" w:hAnsi="Bookman Old Style"/>
                <w:sz w:val="22"/>
                <w:szCs w:val="22"/>
              </w:rPr>
              <w:t>banyak</w:t>
            </w:r>
            <w:proofErr w:type="spellEnd"/>
            <w:r w:rsidRPr="00A91F94">
              <w:rPr>
                <w:rFonts w:ascii="Bookman Old Style" w:hAnsi="Bookman Old Style"/>
                <w:sz w:val="22"/>
                <w:szCs w:val="22"/>
              </w:rPr>
              <w:t xml:space="preserve"> Rp15.000.000.000,00 (lima </w:t>
            </w:r>
            <w:proofErr w:type="spellStart"/>
            <w:r w:rsidRPr="00A91F94">
              <w:rPr>
                <w:rFonts w:ascii="Bookman Old Style" w:hAnsi="Bookman Old Style"/>
                <w:sz w:val="22"/>
                <w:szCs w:val="22"/>
              </w:rPr>
              <w:t>belas</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miliar</w:t>
            </w:r>
            <w:proofErr w:type="spellEnd"/>
            <w:r w:rsidRPr="00A91F94">
              <w:rPr>
                <w:rFonts w:ascii="Bookman Old Style" w:hAnsi="Bookman Old Style"/>
                <w:sz w:val="22"/>
                <w:szCs w:val="22"/>
              </w:rPr>
              <w:t xml:space="preserve"> rupiah), </w:t>
            </w:r>
            <w:proofErr w:type="spellStart"/>
            <w:r w:rsidRPr="00A91F94">
              <w:rPr>
                <w:rFonts w:ascii="Bookman Old Style" w:hAnsi="Bookman Old Style"/>
                <w:sz w:val="22"/>
                <w:szCs w:val="22"/>
              </w:rPr>
              <w:t>bagi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pihak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terafiliasi</w:t>
            </w:r>
            <w:proofErr w:type="spellEnd"/>
            <w:r w:rsidRPr="00A91F94">
              <w:rPr>
                <w:rFonts w:ascii="Bookman Old Style" w:hAnsi="Bookman Old Style"/>
                <w:sz w:val="22"/>
                <w:szCs w:val="22"/>
              </w:rPr>
              <w:t xml:space="preserve"> bank </w:t>
            </w:r>
            <w:proofErr w:type="spellStart"/>
            <w:r w:rsidRPr="00A91F94">
              <w:rPr>
                <w:rFonts w:ascii="Bookman Old Style" w:hAnsi="Bookman Old Style"/>
                <w:sz w:val="22"/>
                <w:szCs w:val="22"/>
              </w:rPr>
              <w:t>umum</w:t>
            </w:r>
            <w:proofErr w:type="spellEnd"/>
            <w:r w:rsidRPr="00A91F94">
              <w:rPr>
                <w:rFonts w:ascii="Bookman Old Style" w:hAnsi="Bookman Old Style"/>
                <w:sz w:val="22"/>
                <w:szCs w:val="22"/>
              </w:rPr>
              <w:t xml:space="preserve">, bank </w:t>
            </w:r>
            <w:proofErr w:type="spellStart"/>
            <w:r w:rsidRPr="00A91F94">
              <w:rPr>
                <w:rFonts w:ascii="Bookman Old Style" w:hAnsi="Bookman Old Style"/>
                <w:sz w:val="22"/>
                <w:szCs w:val="22"/>
              </w:rPr>
              <w:t>umum</w:t>
            </w:r>
            <w:proofErr w:type="spellEnd"/>
            <w:r w:rsidRPr="00A91F94">
              <w:rPr>
                <w:rFonts w:ascii="Bookman Old Style" w:hAnsi="Bookman Old Style"/>
                <w:sz w:val="22"/>
                <w:szCs w:val="22"/>
              </w:rPr>
              <w:t xml:space="preserve"> syariah dan KCBLN; </w:t>
            </w:r>
            <w:proofErr w:type="spellStart"/>
            <w:r w:rsidRPr="00A91F94">
              <w:rPr>
                <w:rFonts w:ascii="Bookman Old Style" w:hAnsi="Bookman Old Style"/>
                <w:sz w:val="22"/>
                <w:szCs w:val="22"/>
              </w:rPr>
              <w:t>atau</w:t>
            </w:r>
            <w:proofErr w:type="spellEnd"/>
          </w:p>
        </w:tc>
        <w:tc>
          <w:tcPr>
            <w:tcW w:w="3544" w:type="dxa"/>
          </w:tcPr>
          <w:p w14:paraId="46FAAA6F" w14:textId="0B9B6DAC" w:rsidR="00A91F94" w:rsidRPr="00515890"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lastRenderedPageBreak/>
              <w:t>Cukup jelas.</w:t>
            </w:r>
          </w:p>
        </w:tc>
        <w:tc>
          <w:tcPr>
            <w:tcW w:w="3260" w:type="dxa"/>
          </w:tcPr>
          <w:p w14:paraId="19692FC8" w14:textId="77777777" w:rsidR="00A91F94" w:rsidRPr="00A76829" w:rsidRDefault="00A91F94"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735ABBC2" w14:textId="77777777" w:rsidR="00A91F94" w:rsidRPr="00A76829" w:rsidRDefault="00A91F94" w:rsidP="00A71D42">
            <w:pPr>
              <w:pStyle w:val="NormalWeb"/>
              <w:spacing w:before="0" w:beforeAutospacing="0" w:after="0" w:afterAutospacing="0"/>
              <w:jc w:val="center"/>
              <w:rPr>
                <w:rFonts w:ascii="Bookman Old Style" w:hAnsi="Bookman Old Style"/>
                <w:sz w:val="22"/>
                <w:szCs w:val="22"/>
                <w:lang w:val="sv-SE"/>
              </w:rPr>
            </w:pPr>
          </w:p>
        </w:tc>
      </w:tr>
      <w:tr w:rsidR="00A91F94" w:rsidRPr="00A76829" w14:paraId="08282CFE" w14:textId="77777777" w:rsidTr="00996E01">
        <w:tc>
          <w:tcPr>
            <w:tcW w:w="3964" w:type="dxa"/>
          </w:tcPr>
          <w:p w14:paraId="76ECB32F" w14:textId="2B887A21" w:rsidR="00A91F94" w:rsidRPr="00A91F94" w:rsidRDefault="00A91F94" w:rsidP="00A91F94">
            <w:pPr>
              <w:pStyle w:val="ListParagraph"/>
              <w:numPr>
                <w:ilvl w:val="1"/>
                <w:numId w:val="33"/>
              </w:numPr>
              <w:ind w:left="1163"/>
              <w:jc w:val="both"/>
              <w:rPr>
                <w:rFonts w:ascii="Bookman Old Style" w:hAnsi="Bookman Old Style"/>
                <w:sz w:val="22"/>
                <w:szCs w:val="22"/>
              </w:rPr>
            </w:pPr>
            <w:proofErr w:type="spellStart"/>
            <w:r w:rsidRPr="00A91F94">
              <w:rPr>
                <w:rFonts w:ascii="Bookman Old Style" w:hAnsi="Bookman Old Style"/>
                <w:sz w:val="22"/>
                <w:szCs w:val="22"/>
              </w:rPr>
              <w:t>denda</w:t>
            </w:r>
            <w:proofErr w:type="spellEnd"/>
            <w:r w:rsidRPr="00A91F94">
              <w:rPr>
                <w:rFonts w:ascii="Bookman Old Style" w:hAnsi="Bookman Old Style"/>
                <w:sz w:val="22"/>
                <w:szCs w:val="22"/>
              </w:rPr>
              <w:t xml:space="preserve"> paling </w:t>
            </w:r>
            <w:proofErr w:type="spellStart"/>
            <w:r w:rsidRPr="00A91F94">
              <w:rPr>
                <w:rFonts w:ascii="Bookman Old Style" w:hAnsi="Bookman Old Style"/>
                <w:sz w:val="22"/>
                <w:szCs w:val="22"/>
              </w:rPr>
              <w:t>sedikit</w:t>
            </w:r>
            <w:proofErr w:type="spellEnd"/>
            <w:r w:rsidRPr="00A91F94">
              <w:rPr>
                <w:rFonts w:ascii="Bookman Old Style" w:hAnsi="Bookman Old Style"/>
                <w:sz w:val="22"/>
                <w:szCs w:val="22"/>
              </w:rPr>
              <w:t xml:space="preserve"> Rp10.000.000,00 (</w:t>
            </w:r>
            <w:proofErr w:type="spellStart"/>
            <w:r w:rsidRPr="00A91F94">
              <w:rPr>
                <w:rFonts w:ascii="Bookman Old Style" w:hAnsi="Bookman Old Style"/>
                <w:sz w:val="22"/>
                <w:szCs w:val="22"/>
              </w:rPr>
              <w:t>sepuluh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juta</w:t>
            </w:r>
            <w:proofErr w:type="spellEnd"/>
            <w:r w:rsidRPr="00A91F94">
              <w:rPr>
                <w:rFonts w:ascii="Bookman Old Style" w:hAnsi="Bookman Old Style"/>
                <w:sz w:val="22"/>
                <w:szCs w:val="22"/>
              </w:rPr>
              <w:t xml:space="preserve"> rupiah) dan paling </w:t>
            </w:r>
            <w:proofErr w:type="spellStart"/>
            <w:r w:rsidRPr="00A91F94">
              <w:rPr>
                <w:rFonts w:ascii="Bookman Old Style" w:hAnsi="Bookman Old Style"/>
                <w:sz w:val="22"/>
                <w:szCs w:val="22"/>
              </w:rPr>
              <w:t>banyak</w:t>
            </w:r>
            <w:proofErr w:type="spellEnd"/>
            <w:r w:rsidRPr="00A91F94">
              <w:rPr>
                <w:rFonts w:ascii="Bookman Old Style" w:hAnsi="Bookman Old Style"/>
                <w:sz w:val="22"/>
                <w:szCs w:val="22"/>
              </w:rPr>
              <w:t xml:space="preserve"> Rp100.000.000,00 (</w:t>
            </w:r>
            <w:proofErr w:type="spellStart"/>
            <w:r w:rsidRPr="00A91F94">
              <w:rPr>
                <w:rFonts w:ascii="Bookman Old Style" w:hAnsi="Bookman Old Style"/>
                <w:sz w:val="22"/>
                <w:szCs w:val="22"/>
              </w:rPr>
              <w:t>seratus</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juta</w:t>
            </w:r>
            <w:proofErr w:type="spellEnd"/>
            <w:r w:rsidRPr="00A91F94">
              <w:rPr>
                <w:rFonts w:ascii="Bookman Old Style" w:hAnsi="Bookman Old Style"/>
                <w:sz w:val="22"/>
                <w:szCs w:val="22"/>
              </w:rPr>
              <w:t xml:space="preserve"> rupiah), </w:t>
            </w:r>
            <w:proofErr w:type="spellStart"/>
            <w:r w:rsidRPr="00A91F94">
              <w:rPr>
                <w:rFonts w:ascii="Bookman Old Style" w:hAnsi="Bookman Old Style"/>
                <w:sz w:val="22"/>
                <w:szCs w:val="22"/>
              </w:rPr>
              <w:t>bagi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pihak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terafiliasi</w:t>
            </w:r>
            <w:proofErr w:type="spellEnd"/>
            <w:r w:rsidRPr="00A91F94">
              <w:rPr>
                <w:rFonts w:ascii="Bookman Old Style" w:hAnsi="Bookman Old Style"/>
                <w:sz w:val="22"/>
                <w:szCs w:val="22"/>
              </w:rPr>
              <w:t xml:space="preserve"> KPBLN, bank </w:t>
            </w:r>
            <w:proofErr w:type="spellStart"/>
            <w:r w:rsidRPr="00A91F94">
              <w:rPr>
                <w:rFonts w:ascii="Bookman Old Style" w:hAnsi="Bookman Old Style"/>
                <w:sz w:val="22"/>
                <w:szCs w:val="22"/>
              </w:rPr>
              <w:t>perekonomian</w:t>
            </w:r>
            <w:proofErr w:type="spellEnd"/>
            <w:r w:rsidRPr="00A91F94">
              <w:rPr>
                <w:rFonts w:ascii="Bookman Old Style" w:hAnsi="Bookman Old Style"/>
                <w:sz w:val="22"/>
                <w:szCs w:val="22"/>
              </w:rPr>
              <w:t xml:space="preserve"> rakyat dan bank </w:t>
            </w:r>
            <w:proofErr w:type="spellStart"/>
            <w:r w:rsidRPr="00A91F94">
              <w:rPr>
                <w:rFonts w:ascii="Bookman Old Style" w:hAnsi="Bookman Old Style"/>
                <w:sz w:val="22"/>
                <w:szCs w:val="22"/>
              </w:rPr>
              <w:t>perekonomian</w:t>
            </w:r>
            <w:proofErr w:type="spellEnd"/>
            <w:r w:rsidRPr="00A91F94">
              <w:rPr>
                <w:rFonts w:ascii="Bookman Old Style" w:hAnsi="Bookman Old Style"/>
                <w:sz w:val="22"/>
                <w:szCs w:val="22"/>
              </w:rPr>
              <w:t xml:space="preserve"> rakyat syariah.</w:t>
            </w:r>
          </w:p>
        </w:tc>
        <w:tc>
          <w:tcPr>
            <w:tcW w:w="3544" w:type="dxa"/>
          </w:tcPr>
          <w:p w14:paraId="71A30DEE" w14:textId="64CB1F3F" w:rsidR="00A91F94" w:rsidRPr="00515890"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t>Cukup jelas.</w:t>
            </w:r>
          </w:p>
        </w:tc>
        <w:tc>
          <w:tcPr>
            <w:tcW w:w="3260" w:type="dxa"/>
          </w:tcPr>
          <w:p w14:paraId="175A470B" w14:textId="77777777" w:rsidR="00A91F94" w:rsidRPr="00A76829" w:rsidRDefault="00A91F94"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7D6433E7" w14:textId="77777777" w:rsidR="00A91F94" w:rsidRPr="00A76829" w:rsidRDefault="00A91F94"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6AA4B47B" w14:textId="77777777" w:rsidTr="00996E01">
        <w:tc>
          <w:tcPr>
            <w:tcW w:w="3964" w:type="dxa"/>
            <w:shd w:val="clear" w:color="auto" w:fill="A8D08D" w:themeFill="accent6" w:themeFillTint="99"/>
          </w:tcPr>
          <w:p w14:paraId="25191770" w14:textId="77777777" w:rsidR="009811D3" w:rsidRPr="00A76829" w:rsidRDefault="009811D3" w:rsidP="005205FB">
            <w:pPr>
              <w:jc w:val="center"/>
              <w:rPr>
                <w:rFonts w:ascii="Bookman Old Style" w:hAnsi="Bookman Old Style"/>
                <w:sz w:val="22"/>
                <w:szCs w:val="22"/>
                <w:lang w:val="sv-SE"/>
              </w:rPr>
            </w:pPr>
            <w:r w:rsidRPr="00A76829">
              <w:rPr>
                <w:rFonts w:ascii="Bookman Old Style" w:hAnsi="Bookman Old Style"/>
                <w:sz w:val="22"/>
                <w:szCs w:val="22"/>
                <w:lang w:val="sv-SE"/>
              </w:rPr>
              <w:t>BAB III</w:t>
            </w:r>
          </w:p>
          <w:p w14:paraId="5A4D1814" w14:textId="1D8CCB29" w:rsidR="009811D3" w:rsidRPr="00A76829" w:rsidRDefault="009811D3" w:rsidP="005205FB">
            <w:pPr>
              <w:jc w:val="center"/>
              <w:rPr>
                <w:rFonts w:ascii="Bookman Old Style" w:hAnsi="Bookman Old Style"/>
                <w:sz w:val="22"/>
                <w:szCs w:val="22"/>
                <w:lang w:val="sv-SE"/>
              </w:rPr>
            </w:pPr>
            <w:r w:rsidRPr="00A76829">
              <w:rPr>
                <w:rFonts w:ascii="Bookman Old Style" w:hAnsi="Bookman Old Style"/>
                <w:sz w:val="22"/>
                <w:szCs w:val="22"/>
                <w:lang w:val="sv-SE"/>
              </w:rPr>
              <w:t>PERSYARATAN BAGI PIHAK-PIHAK YANG MELAKUKAN PEMERIKSAAN</w:t>
            </w:r>
          </w:p>
        </w:tc>
        <w:tc>
          <w:tcPr>
            <w:tcW w:w="3544" w:type="dxa"/>
            <w:shd w:val="clear" w:color="auto" w:fill="A8D08D" w:themeFill="accent6" w:themeFillTint="99"/>
          </w:tcPr>
          <w:p w14:paraId="5AA1954D"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c>
          <w:tcPr>
            <w:tcW w:w="3260" w:type="dxa"/>
            <w:shd w:val="clear" w:color="auto" w:fill="A8D08D" w:themeFill="accent6" w:themeFillTint="99"/>
          </w:tcPr>
          <w:p w14:paraId="03E9833E"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305C93F4"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r>
      <w:tr w:rsidR="00E70296" w:rsidRPr="00A76829" w14:paraId="02B31CA4" w14:textId="77777777" w:rsidTr="00996E01">
        <w:tc>
          <w:tcPr>
            <w:tcW w:w="3964" w:type="dxa"/>
            <w:shd w:val="clear" w:color="auto" w:fill="A8D08D" w:themeFill="accent6" w:themeFillTint="99"/>
          </w:tcPr>
          <w:p w14:paraId="739AC394" w14:textId="1608ECE1" w:rsidR="00E70296" w:rsidRPr="00A76829" w:rsidRDefault="009811D3" w:rsidP="005205FB">
            <w:pPr>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2903D8">
              <w:rPr>
                <w:rFonts w:ascii="Bookman Old Style" w:hAnsi="Bookman Old Style"/>
                <w:sz w:val="22"/>
                <w:szCs w:val="22"/>
                <w:lang w:val="sv-SE"/>
              </w:rPr>
              <w:t>7</w:t>
            </w:r>
          </w:p>
        </w:tc>
        <w:tc>
          <w:tcPr>
            <w:tcW w:w="3544" w:type="dxa"/>
            <w:shd w:val="clear" w:color="auto" w:fill="A8D08D" w:themeFill="accent6" w:themeFillTint="99"/>
          </w:tcPr>
          <w:p w14:paraId="134DFB02" w14:textId="55C39E25" w:rsidR="00E70296" w:rsidRPr="00A76829" w:rsidRDefault="009811D3"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2903D8">
              <w:rPr>
                <w:rFonts w:ascii="Bookman Old Style" w:hAnsi="Bookman Old Style"/>
                <w:sz w:val="22"/>
                <w:szCs w:val="22"/>
                <w:lang w:val="sv-SE"/>
              </w:rPr>
              <w:t>7</w:t>
            </w:r>
          </w:p>
        </w:tc>
        <w:tc>
          <w:tcPr>
            <w:tcW w:w="3260" w:type="dxa"/>
            <w:shd w:val="clear" w:color="auto" w:fill="A8D08D" w:themeFill="accent6" w:themeFillTint="99"/>
          </w:tcPr>
          <w:p w14:paraId="31A32C82"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5BEF3438"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r>
      <w:tr w:rsidR="00E70296" w:rsidRPr="00A76829" w14:paraId="6620C3DF" w14:textId="77777777" w:rsidTr="00996E01">
        <w:tc>
          <w:tcPr>
            <w:tcW w:w="3964" w:type="dxa"/>
          </w:tcPr>
          <w:p w14:paraId="2C5E8051" w14:textId="67F0F9BE" w:rsidR="00E70296" w:rsidRPr="00A76829" w:rsidRDefault="007D3DD6">
            <w:pPr>
              <w:pStyle w:val="ListParagraph"/>
              <w:numPr>
                <w:ilvl w:val="0"/>
                <w:numId w:val="12"/>
              </w:numPr>
              <w:jc w:val="both"/>
              <w:rPr>
                <w:rFonts w:ascii="Bookman Old Style" w:hAnsi="Bookman Old Style"/>
                <w:sz w:val="22"/>
                <w:szCs w:val="22"/>
                <w:lang w:val="sv-SE"/>
              </w:rPr>
            </w:pPr>
            <w:r w:rsidRPr="007D3DD6">
              <w:rPr>
                <w:rFonts w:ascii="Bookman Old Style" w:hAnsi="Bookman Old Style"/>
                <w:sz w:val="22"/>
                <w:szCs w:val="22"/>
                <w:lang w:val="sv-SE"/>
              </w:rPr>
              <w:t>Pemeriksaan dilakukan oleh tim pemeriksa yang paling sedikit terdiri dari 2 (dua) orang</w:t>
            </w:r>
            <w:r w:rsidR="009811D3" w:rsidRPr="00A76829">
              <w:rPr>
                <w:rFonts w:ascii="Bookman Old Style" w:hAnsi="Bookman Old Style"/>
                <w:sz w:val="22"/>
                <w:szCs w:val="22"/>
                <w:lang w:val="sv-SE"/>
              </w:rPr>
              <w:t>.</w:t>
            </w:r>
          </w:p>
        </w:tc>
        <w:tc>
          <w:tcPr>
            <w:tcW w:w="3544" w:type="dxa"/>
          </w:tcPr>
          <w:p w14:paraId="406D7ADF" w14:textId="07FF2261"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430F8684"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45A8570F"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156B920E" w14:textId="77777777" w:rsidTr="00996E01">
        <w:tc>
          <w:tcPr>
            <w:tcW w:w="3964" w:type="dxa"/>
          </w:tcPr>
          <w:p w14:paraId="120731A8" w14:textId="35279444" w:rsidR="00E70296" w:rsidRPr="00A76829" w:rsidRDefault="009811D3">
            <w:pPr>
              <w:pStyle w:val="ListParagraph"/>
              <w:numPr>
                <w:ilvl w:val="0"/>
                <w:numId w:val="12"/>
              </w:numPr>
              <w:jc w:val="both"/>
              <w:rPr>
                <w:rFonts w:ascii="Bookman Old Style" w:hAnsi="Bookman Old Style"/>
                <w:sz w:val="22"/>
                <w:szCs w:val="22"/>
              </w:rPr>
            </w:pPr>
            <w:r w:rsidRPr="00A76829">
              <w:rPr>
                <w:rFonts w:ascii="Bookman Old Style" w:hAnsi="Bookman Old Style"/>
                <w:sz w:val="22"/>
                <w:szCs w:val="22"/>
              </w:rPr>
              <w:t xml:space="preserve">Tim </w:t>
            </w:r>
            <w:proofErr w:type="spellStart"/>
            <w:r w:rsidRPr="00A76829">
              <w:rPr>
                <w:rFonts w:ascii="Bookman Old Style" w:hAnsi="Bookman Old Style"/>
                <w:sz w:val="22"/>
                <w:szCs w:val="22"/>
              </w:rPr>
              <w:t>pemeriksa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sebagaimana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dimaksud</w:t>
            </w:r>
            <w:proofErr w:type="spellEnd"/>
            <w:r w:rsidRPr="00A76829">
              <w:rPr>
                <w:rFonts w:ascii="Bookman Old Style" w:hAnsi="Bookman Old Style"/>
                <w:sz w:val="22"/>
                <w:szCs w:val="22"/>
              </w:rPr>
              <w:t xml:space="preserve"> </w:t>
            </w:r>
            <w:r w:rsidRPr="00A76829">
              <w:rPr>
                <w:rFonts w:ascii="Bookman Old Style" w:hAnsi="Bookman Old Style"/>
                <w:sz w:val="22"/>
                <w:szCs w:val="22"/>
              </w:rPr>
              <w:lastRenderedPageBreak/>
              <w:t xml:space="preserve">pada </w:t>
            </w:r>
            <w:proofErr w:type="spellStart"/>
            <w:r w:rsidRPr="00A76829">
              <w:rPr>
                <w:rFonts w:ascii="Bookman Old Style" w:hAnsi="Bookman Old Style"/>
                <w:sz w:val="22"/>
                <w:szCs w:val="22"/>
              </w:rPr>
              <w:t>ayat</w:t>
            </w:r>
            <w:proofErr w:type="spellEnd"/>
            <w:r w:rsidRPr="00A76829">
              <w:rPr>
                <w:rFonts w:ascii="Bookman Old Style" w:hAnsi="Bookman Old Style"/>
                <w:sz w:val="22"/>
                <w:szCs w:val="22"/>
              </w:rPr>
              <w:t xml:space="preserve"> (1) </w:t>
            </w:r>
            <w:proofErr w:type="spellStart"/>
            <w:r w:rsidRPr="00A76829">
              <w:rPr>
                <w:rFonts w:ascii="Bookman Old Style" w:hAnsi="Bookman Old Style"/>
                <w:sz w:val="22"/>
                <w:szCs w:val="22"/>
              </w:rPr>
              <w:t>dapat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terdiri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atas</w:t>
            </w:r>
            <w:proofErr w:type="spellEnd"/>
            <w:r w:rsidRPr="00A76829">
              <w:rPr>
                <w:rFonts w:ascii="Bookman Old Style" w:hAnsi="Bookman Old Style"/>
                <w:sz w:val="22"/>
                <w:szCs w:val="22"/>
              </w:rPr>
              <w:t>:</w:t>
            </w:r>
          </w:p>
        </w:tc>
        <w:tc>
          <w:tcPr>
            <w:tcW w:w="3544" w:type="dxa"/>
          </w:tcPr>
          <w:p w14:paraId="3908C63C" w14:textId="6CA35A62" w:rsidR="00E70296" w:rsidRPr="00A76829" w:rsidRDefault="00A91F94" w:rsidP="009621CF">
            <w:pPr>
              <w:pStyle w:val="NormalWeb"/>
              <w:rPr>
                <w:rFonts w:ascii="Bookman Old Style" w:hAnsi="Bookman Old Style"/>
                <w:sz w:val="22"/>
                <w:szCs w:val="22"/>
              </w:rPr>
            </w:pPr>
            <w:proofErr w:type="spellStart"/>
            <w:r>
              <w:rPr>
                <w:rFonts w:ascii="Bookman Old Style" w:hAnsi="Bookman Old Style"/>
                <w:sz w:val="22"/>
                <w:szCs w:val="22"/>
              </w:rPr>
              <w:lastRenderedPageBreak/>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w:t>
            </w:r>
          </w:p>
        </w:tc>
        <w:tc>
          <w:tcPr>
            <w:tcW w:w="3260" w:type="dxa"/>
          </w:tcPr>
          <w:p w14:paraId="20A9BB39"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c>
          <w:tcPr>
            <w:tcW w:w="3119" w:type="dxa"/>
          </w:tcPr>
          <w:p w14:paraId="2A8041D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r>
      <w:tr w:rsidR="00E70296" w:rsidRPr="00A76829" w14:paraId="16D7CC78" w14:textId="77777777" w:rsidTr="00996E01">
        <w:tc>
          <w:tcPr>
            <w:tcW w:w="3964" w:type="dxa"/>
          </w:tcPr>
          <w:p w14:paraId="5ACEE399" w14:textId="671CD6AB" w:rsidR="00E70296" w:rsidRPr="00A76829" w:rsidRDefault="009811D3">
            <w:pPr>
              <w:pStyle w:val="ListParagraph"/>
              <w:numPr>
                <w:ilvl w:val="0"/>
                <w:numId w:val="13"/>
              </w:numPr>
              <w:jc w:val="both"/>
              <w:rPr>
                <w:rFonts w:ascii="Bookman Old Style" w:hAnsi="Bookman Old Style"/>
                <w:sz w:val="22"/>
                <w:szCs w:val="22"/>
              </w:rPr>
            </w:pPr>
            <w:proofErr w:type="spellStart"/>
            <w:r w:rsidRPr="00A76829">
              <w:rPr>
                <w:rFonts w:ascii="Bookman Old Style" w:hAnsi="Bookman Old Style"/>
                <w:sz w:val="22"/>
                <w:szCs w:val="22"/>
              </w:rPr>
              <w:t>Pegawai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ditunjuk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untuk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melakukan</w:t>
            </w:r>
            <w:proofErr w:type="spellEnd"/>
            <w:r w:rsidRPr="00A76829">
              <w:rPr>
                <w:rFonts w:ascii="Bookman Old Style" w:hAnsi="Bookman Old Style"/>
                <w:sz w:val="22"/>
                <w:szCs w:val="22"/>
              </w:rPr>
              <w:t xml:space="preserve"> </w:t>
            </w:r>
            <w:proofErr w:type="spellStart"/>
            <w:r w:rsidR="007D3DD6">
              <w:rPr>
                <w:rFonts w:ascii="Bookman Old Style" w:hAnsi="Bookman Old Style"/>
                <w:sz w:val="22"/>
                <w:szCs w:val="22"/>
              </w:rPr>
              <w:t>P</w:t>
            </w:r>
            <w:r w:rsidRPr="00A76829">
              <w:rPr>
                <w:rFonts w:ascii="Bookman Old Style" w:hAnsi="Bookman Old Style"/>
                <w:sz w:val="22"/>
                <w:szCs w:val="22"/>
              </w:rPr>
              <w:t>emeriksaan</w:t>
            </w:r>
            <w:proofErr w:type="spellEnd"/>
            <w:r w:rsidRPr="00A76829">
              <w:rPr>
                <w:rFonts w:ascii="Bookman Old Style" w:hAnsi="Bookman Old Style"/>
                <w:sz w:val="22"/>
                <w:szCs w:val="22"/>
              </w:rPr>
              <w:t>;</w:t>
            </w:r>
          </w:p>
        </w:tc>
        <w:tc>
          <w:tcPr>
            <w:tcW w:w="3544" w:type="dxa"/>
          </w:tcPr>
          <w:p w14:paraId="4DFE4D7B" w14:textId="7102C968"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2FEF4CEA"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0A666FB3"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5660DD8C" w14:textId="77777777" w:rsidTr="00996E01">
        <w:tc>
          <w:tcPr>
            <w:tcW w:w="3964" w:type="dxa"/>
          </w:tcPr>
          <w:p w14:paraId="6FCBD209" w14:textId="58643A35" w:rsidR="00E70296" w:rsidRPr="00A76829" w:rsidRDefault="009811D3">
            <w:pPr>
              <w:pStyle w:val="ListParagraph"/>
              <w:numPr>
                <w:ilvl w:val="0"/>
                <w:numId w:val="13"/>
              </w:numPr>
              <w:jc w:val="both"/>
              <w:rPr>
                <w:rFonts w:ascii="Bookman Old Style" w:hAnsi="Bookman Old Style"/>
                <w:sz w:val="22"/>
                <w:szCs w:val="22"/>
              </w:rPr>
            </w:pP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Lain; </w:t>
            </w:r>
            <w:proofErr w:type="spellStart"/>
            <w:r w:rsidRPr="00A76829">
              <w:rPr>
                <w:rFonts w:ascii="Bookman Old Style" w:hAnsi="Bookman Old Style"/>
                <w:sz w:val="22"/>
                <w:szCs w:val="22"/>
              </w:rPr>
              <w:t>atau</w:t>
            </w:r>
            <w:proofErr w:type="spellEnd"/>
          </w:p>
        </w:tc>
        <w:tc>
          <w:tcPr>
            <w:tcW w:w="3544" w:type="dxa"/>
          </w:tcPr>
          <w:p w14:paraId="7945972E" w14:textId="206D01F6" w:rsidR="00E70296" w:rsidRPr="00A76829" w:rsidRDefault="00A91F94" w:rsidP="009621CF">
            <w:pPr>
              <w:pStyle w:val="NormalWeb"/>
              <w:jc w:val="both"/>
              <w:rPr>
                <w:rFonts w:ascii="Bookman Old Style" w:hAnsi="Bookman Old Style"/>
                <w:sz w:val="22"/>
                <w:szCs w:val="22"/>
                <w:lang w:val="sv-SE"/>
              </w:rPr>
            </w:pPr>
            <w:proofErr w:type="spellStart"/>
            <w:r w:rsidRPr="00A91F94">
              <w:rPr>
                <w:rFonts w:ascii="Bookman Old Style" w:hAnsi="Bookman Old Style"/>
                <w:sz w:val="22"/>
                <w:szCs w:val="22"/>
              </w:rPr>
              <w:t>Pihak</w:t>
            </w:r>
            <w:proofErr w:type="spellEnd"/>
            <w:r w:rsidRPr="00A91F94">
              <w:rPr>
                <w:rFonts w:ascii="Bookman Old Style" w:hAnsi="Bookman Old Style"/>
                <w:sz w:val="22"/>
                <w:szCs w:val="22"/>
              </w:rPr>
              <w:t xml:space="preserve"> Lain </w:t>
            </w:r>
            <w:proofErr w:type="spellStart"/>
            <w:r w:rsidRPr="00A91F94">
              <w:rPr>
                <w:rFonts w:ascii="Bookman Old Style" w:hAnsi="Bookman Old Style"/>
                <w:sz w:val="22"/>
                <w:szCs w:val="22"/>
              </w:rPr>
              <w:t>antara</w:t>
            </w:r>
            <w:proofErr w:type="spellEnd"/>
            <w:r w:rsidRPr="00A91F94">
              <w:rPr>
                <w:rFonts w:ascii="Bookman Old Style" w:hAnsi="Bookman Old Style"/>
                <w:sz w:val="22"/>
                <w:szCs w:val="22"/>
              </w:rPr>
              <w:t xml:space="preserve"> lain </w:t>
            </w:r>
            <w:proofErr w:type="spellStart"/>
            <w:r w:rsidRPr="00A91F94">
              <w:rPr>
                <w:rFonts w:ascii="Bookman Old Style" w:hAnsi="Bookman Old Style"/>
                <w:sz w:val="22"/>
                <w:szCs w:val="22"/>
              </w:rPr>
              <w:t>akuntan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publik</w:t>
            </w:r>
            <w:proofErr w:type="spellEnd"/>
            <w:r w:rsidRPr="00A91F94">
              <w:rPr>
                <w:rFonts w:ascii="Bookman Old Style" w:hAnsi="Bookman Old Style"/>
                <w:sz w:val="22"/>
                <w:szCs w:val="22"/>
              </w:rPr>
              <w:t xml:space="preserve">, auditor </w:t>
            </w:r>
            <w:proofErr w:type="spellStart"/>
            <w:r w:rsidRPr="00A91F94">
              <w:rPr>
                <w:rFonts w:ascii="Bookman Old Style" w:hAnsi="Bookman Old Style"/>
                <w:sz w:val="22"/>
                <w:szCs w:val="22"/>
              </w:rPr>
              <w:t>teknologi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informasi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penilai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publik</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konsultan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hukum</w:t>
            </w:r>
            <w:proofErr w:type="spellEnd"/>
            <w:r w:rsidRPr="00A91F94">
              <w:rPr>
                <w:rFonts w:ascii="Bookman Old Style" w:hAnsi="Bookman Old Style"/>
                <w:sz w:val="22"/>
                <w:szCs w:val="22"/>
              </w:rPr>
              <w:t xml:space="preserve">, dan </w:t>
            </w:r>
            <w:proofErr w:type="spellStart"/>
            <w:r w:rsidRPr="00A91F94">
              <w:rPr>
                <w:rFonts w:ascii="Bookman Old Style" w:hAnsi="Bookman Old Style"/>
                <w:sz w:val="22"/>
                <w:szCs w:val="22"/>
              </w:rPr>
              <w:t>aktuaris</w:t>
            </w:r>
            <w:proofErr w:type="spellEnd"/>
            <w:r w:rsidR="009621CF" w:rsidRPr="00A76829">
              <w:rPr>
                <w:rFonts w:ascii="Bookman Old Style" w:hAnsi="Bookman Old Style"/>
                <w:sz w:val="22"/>
                <w:szCs w:val="22"/>
                <w:lang w:val="sv-SE"/>
              </w:rPr>
              <w:t>.</w:t>
            </w:r>
          </w:p>
        </w:tc>
        <w:tc>
          <w:tcPr>
            <w:tcW w:w="3260" w:type="dxa"/>
          </w:tcPr>
          <w:p w14:paraId="7DC5BFE9"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266045C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0F0876CE" w14:textId="77777777" w:rsidTr="00996E01">
        <w:tc>
          <w:tcPr>
            <w:tcW w:w="3964" w:type="dxa"/>
          </w:tcPr>
          <w:p w14:paraId="44E44347" w14:textId="77A71184" w:rsidR="00E70296" w:rsidRPr="00A76829" w:rsidRDefault="009811D3">
            <w:pPr>
              <w:pStyle w:val="ListParagraph"/>
              <w:numPr>
                <w:ilvl w:val="0"/>
                <w:numId w:val="13"/>
              </w:numPr>
              <w:jc w:val="both"/>
              <w:rPr>
                <w:rFonts w:ascii="Bookman Old Style" w:hAnsi="Bookman Old Style"/>
                <w:sz w:val="22"/>
                <w:szCs w:val="22"/>
                <w:lang w:val="sv-SE"/>
              </w:rPr>
            </w:pPr>
            <w:r w:rsidRPr="00A76829">
              <w:rPr>
                <w:rFonts w:ascii="Bookman Old Style" w:hAnsi="Bookman Old Style"/>
                <w:sz w:val="22"/>
                <w:szCs w:val="22"/>
                <w:lang w:val="sv-SE"/>
              </w:rPr>
              <w:t xml:space="preserve">Gabungan dalam rangka </w:t>
            </w:r>
            <w:r w:rsidR="007D3DD6">
              <w:rPr>
                <w:rFonts w:ascii="Bookman Old Style" w:hAnsi="Bookman Old Style"/>
                <w:sz w:val="22"/>
                <w:szCs w:val="22"/>
                <w:lang w:val="sv-SE"/>
              </w:rPr>
              <w:t>P</w:t>
            </w:r>
            <w:r w:rsidRPr="00A76829">
              <w:rPr>
                <w:rFonts w:ascii="Bookman Old Style" w:hAnsi="Bookman Old Style"/>
                <w:sz w:val="22"/>
                <w:szCs w:val="22"/>
                <w:lang w:val="sv-SE"/>
              </w:rPr>
              <w:t>emeriksaan bersama antara:</w:t>
            </w:r>
          </w:p>
        </w:tc>
        <w:tc>
          <w:tcPr>
            <w:tcW w:w="3544" w:type="dxa"/>
          </w:tcPr>
          <w:p w14:paraId="03F5D037" w14:textId="6FF05E9C" w:rsidR="00E70296" w:rsidRPr="00A76829" w:rsidRDefault="00A91F94" w:rsidP="009621CF">
            <w:pPr>
              <w:pStyle w:val="NormalWeb"/>
              <w:jc w:val="both"/>
              <w:rPr>
                <w:rFonts w:ascii="Bookman Old Style" w:hAnsi="Bookman Old Style"/>
                <w:sz w:val="22"/>
                <w:szCs w:val="22"/>
                <w:lang w:val="sv-SE"/>
              </w:rPr>
            </w:pPr>
            <w:r>
              <w:rPr>
                <w:rFonts w:ascii="Bookman Old Style" w:hAnsi="Bookman Old Style"/>
                <w:sz w:val="22"/>
                <w:szCs w:val="22"/>
                <w:lang w:val="sv-SE"/>
              </w:rPr>
              <w:t>Cukup jelas</w:t>
            </w:r>
            <w:r w:rsidR="009621CF" w:rsidRPr="00A76829">
              <w:rPr>
                <w:rFonts w:ascii="Bookman Old Style" w:hAnsi="Bookman Old Style"/>
                <w:sz w:val="22"/>
                <w:szCs w:val="22"/>
                <w:lang w:val="sv-SE"/>
              </w:rPr>
              <w:t>.</w:t>
            </w:r>
          </w:p>
        </w:tc>
        <w:tc>
          <w:tcPr>
            <w:tcW w:w="3260" w:type="dxa"/>
          </w:tcPr>
          <w:p w14:paraId="08418428"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5477B285"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43F7384F" w14:textId="77777777" w:rsidTr="00996E01">
        <w:tc>
          <w:tcPr>
            <w:tcW w:w="3964" w:type="dxa"/>
          </w:tcPr>
          <w:p w14:paraId="52C2722F" w14:textId="3A9A2BA9" w:rsidR="00E70296" w:rsidRPr="00A76829" w:rsidRDefault="007D3DD6">
            <w:pPr>
              <w:pStyle w:val="ListParagraph"/>
              <w:numPr>
                <w:ilvl w:val="0"/>
                <w:numId w:val="14"/>
              </w:numPr>
              <w:jc w:val="both"/>
              <w:rPr>
                <w:rFonts w:ascii="Bookman Old Style" w:hAnsi="Bookman Old Style"/>
                <w:sz w:val="22"/>
                <w:szCs w:val="22"/>
                <w:lang w:val="sv-SE"/>
              </w:rPr>
            </w:pPr>
            <w:r w:rsidRPr="007D3DD6">
              <w:rPr>
                <w:rFonts w:ascii="Bookman Old Style" w:hAnsi="Bookman Old Style"/>
                <w:sz w:val="22"/>
                <w:szCs w:val="22"/>
                <w:lang w:val="sv-SE"/>
              </w:rPr>
              <w:t>Pegawai Otoritas Jasa Keuangan dengan Pihak Lain sebagaimana pada ayat (2) huruf b; dan/atau</w:t>
            </w:r>
          </w:p>
        </w:tc>
        <w:tc>
          <w:tcPr>
            <w:tcW w:w="3544" w:type="dxa"/>
          </w:tcPr>
          <w:p w14:paraId="08A35B81" w14:textId="5A6D564D" w:rsidR="00E70296" w:rsidRPr="00A76829" w:rsidRDefault="00A91F94" w:rsidP="009621CF">
            <w:pPr>
              <w:pStyle w:val="NormalWeb"/>
              <w:rPr>
                <w:rFonts w:ascii="Bookman Old Style" w:hAnsi="Bookman Old Style"/>
                <w:sz w:val="22"/>
                <w:szCs w:val="22"/>
                <w:lang w:val="fr-FR"/>
              </w:rPr>
            </w:pPr>
            <w:proofErr w:type="spellStart"/>
            <w:r w:rsidRPr="00A91F94">
              <w:rPr>
                <w:rFonts w:ascii="Bookman Old Style" w:hAnsi="Bookman Old Style"/>
                <w:sz w:val="22"/>
                <w:szCs w:val="22"/>
              </w:rPr>
              <w:t>Dalam</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hal</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tim</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gabungan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terdiri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dari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pegawai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Jasa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dan </w:t>
            </w:r>
            <w:proofErr w:type="spellStart"/>
            <w:r w:rsidRPr="00A91F94">
              <w:rPr>
                <w:rFonts w:ascii="Bookman Old Style" w:hAnsi="Bookman Old Style"/>
                <w:sz w:val="22"/>
                <w:szCs w:val="22"/>
              </w:rPr>
              <w:t>Pihak</w:t>
            </w:r>
            <w:proofErr w:type="spellEnd"/>
            <w:r w:rsidRPr="00A91F94">
              <w:rPr>
                <w:rFonts w:ascii="Bookman Old Style" w:hAnsi="Bookman Old Style"/>
                <w:sz w:val="22"/>
                <w:szCs w:val="22"/>
              </w:rPr>
              <w:t xml:space="preserve"> Lain, </w:t>
            </w:r>
            <w:proofErr w:type="spellStart"/>
            <w:r w:rsidRPr="00A91F94">
              <w:rPr>
                <w:rFonts w:ascii="Bookman Old Style" w:hAnsi="Bookman Old Style"/>
                <w:sz w:val="22"/>
                <w:szCs w:val="22"/>
              </w:rPr>
              <w:t>ketua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tim</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pemeriksa</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adalah</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pegawai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Otoritas</w:t>
            </w:r>
            <w:proofErr w:type="spellEnd"/>
            <w:r w:rsidRPr="00A91F94">
              <w:rPr>
                <w:rFonts w:ascii="Bookman Old Style" w:hAnsi="Bookman Old Style"/>
                <w:sz w:val="22"/>
                <w:szCs w:val="22"/>
              </w:rPr>
              <w:t xml:space="preserve"> Jasa </w:t>
            </w:r>
            <w:proofErr w:type="spellStart"/>
            <w:r w:rsidRPr="00A91F94">
              <w:rPr>
                <w:rFonts w:ascii="Bookman Old Style" w:hAnsi="Bookman Old Style"/>
                <w:sz w:val="22"/>
                <w:szCs w:val="22"/>
              </w:rPr>
              <w:t>Keuangan</w:t>
            </w:r>
            <w:proofErr w:type="spellEnd"/>
            <w:r w:rsidR="009621CF" w:rsidRPr="00A76829">
              <w:rPr>
                <w:rFonts w:ascii="Bookman Old Style" w:hAnsi="Bookman Old Style"/>
                <w:sz w:val="22"/>
                <w:szCs w:val="22"/>
                <w:lang w:val="fr-FR"/>
              </w:rPr>
              <w:t>.</w:t>
            </w:r>
          </w:p>
        </w:tc>
        <w:tc>
          <w:tcPr>
            <w:tcW w:w="3260" w:type="dxa"/>
          </w:tcPr>
          <w:p w14:paraId="7DFA22F3"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001BC23C"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198E7781" w14:textId="77777777" w:rsidTr="00996E01">
        <w:tc>
          <w:tcPr>
            <w:tcW w:w="3964" w:type="dxa"/>
          </w:tcPr>
          <w:p w14:paraId="7E381799" w14:textId="5A4E9AB9" w:rsidR="00E70296" w:rsidRPr="00A76829" w:rsidRDefault="007D3DD6">
            <w:pPr>
              <w:pStyle w:val="ListParagraph"/>
              <w:numPr>
                <w:ilvl w:val="0"/>
                <w:numId w:val="14"/>
              </w:numPr>
              <w:jc w:val="both"/>
              <w:rPr>
                <w:rFonts w:ascii="Bookman Old Style" w:hAnsi="Bookman Old Style"/>
                <w:sz w:val="22"/>
                <w:szCs w:val="22"/>
              </w:rPr>
            </w:pPr>
            <w:proofErr w:type="spellStart"/>
            <w:r w:rsidRPr="007D3DD6">
              <w:rPr>
                <w:rFonts w:ascii="Bookman Old Style" w:hAnsi="Bookman Old Style"/>
                <w:sz w:val="22"/>
                <w:szCs w:val="22"/>
              </w:rPr>
              <w:t>Pegawai</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Otoritas</w:t>
            </w:r>
            <w:proofErr w:type="spellEnd"/>
            <w:r w:rsidRPr="007D3DD6">
              <w:rPr>
                <w:rFonts w:ascii="Bookman Old Style" w:hAnsi="Bookman Old Style"/>
                <w:sz w:val="22"/>
                <w:szCs w:val="22"/>
              </w:rPr>
              <w:t xml:space="preserve"> Jasa </w:t>
            </w:r>
            <w:proofErr w:type="spellStart"/>
            <w:r w:rsidRPr="007D3DD6">
              <w:rPr>
                <w:rFonts w:ascii="Bookman Old Style" w:hAnsi="Bookman Old Style"/>
                <w:sz w:val="22"/>
                <w:szCs w:val="22"/>
              </w:rPr>
              <w:t>Keuangan</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dengan</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Instansi</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atau</w:t>
            </w:r>
            <w:proofErr w:type="spellEnd"/>
            <w:r w:rsidRPr="007D3DD6">
              <w:rPr>
                <w:rFonts w:ascii="Bookman Old Style" w:hAnsi="Bookman Old Style"/>
                <w:sz w:val="22"/>
                <w:szCs w:val="22"/>
              </w:rPr>
              <w:t xml:space="preserve"> Lembaga lain yang </w:t>
            </w:r>
            <w:proofErr w:type="spellStart"/>
            <w:r w:rsidRPr="007D3DD6">
              <w:rPr>
                <w:rFonts w:ascii="Bookman Old Style" w:hAnsi="Bookman Old Style"/>
                <w:sz w:val="22"/>
                <w:szCs w:val="22"/>
              </w:rPr>
              <w:t>berwenang</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melakukan</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Pemeriksaan</w:t>
            </w:r>
            <w:proofErr w:type="spellEnd"/>
            <w:r w:rsidRPr="007D3DD6">
              <w:rPr>
                <w:rFonts w:ascii="Bookman Old Style" w:hAnsi="Bookman Old Style"/>
                <w:sz w:val="22"/>
                <w:szCs w:val="22"/>
              </w:rPr>
              <w:t xml:space="preserve"> Bank</w:t>
            </w:r>
            <w:r w:rsidR="009811D3" w:rsidRPr="00A76829">
              <w:rPr>
                <w:rFonts w:ascii="Bookman Old Style" w:hAnsi="Bookman Old Style"/>
                <w:sz w:val="22"/>
                <w:szCs w:val="22"/>
              </w:rPr>
              <w:t>.</w:t>
            </w:r>
          </w:p>
        </w:tc>
        <w:tc>
          <w:tcPr>
            <w:tcW w:w="3544" w:type="dxa"/>
          </w:tcPr>
          <w:p w14:paraId="48EE3C32" w14:textId="3F2EF69C" w:rsidR="00E70296" w:rsidRPr="00A76829" w:rsidRDefault="00A91F94" w:rsidP="009621CF">
            <w:pPr>
              <w:pStyle w:val="NormalWeb"/>
              <w:tabs>
                <w:tab w:val="left" w:pos="897"/>
              </w:tabs>
              <w:jc w:val="both"/>
              <w:rPr>
                <w:rFonts w:ascii="Bookman Old Style" w:hAnsi="Bookman Old Style"/>
                <w:sz w:val="22"/>
                <w:szCs w:val="22"/>
              </w:rPr>
            </w:pPr>
            <w:proofErr w:type="spellStart"/>
            <w:r w:rsidRPr="00A91F94">
              <w:rPr>
                <w:rFonts w:ascii="Bookman Old Style" w:hAnsi="Bookman Old Style"/>
                <w:sz w:val="22"/>
                <w:szCs w:val="22"/>
              </w:rPr>
              <w:t>Instansi</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atau</w:t>
            </w:r>
            <w:proofErr w:type="spellEnd"/>
            <w:r w:rsidRPr="00A91F94">
              <w:rPr>
                <w:rFonts w:ascii="Bookman Old Style" w:hAnsi="Bookman Old Style"/>
                <w:sz w:val="22"/>
                <w:szCs w:val="22"/>
              </w:rPr>
              <w:t xml:space="preserve"> Lembaga lain yang </w:t>
            </w:r>
            <w:proofErr w:type="spellStart"/>
            <w:r w:rsidRPr="00A91F94">
              <w:rPr>
                <w:rFonts w:ascii="Bookman Old Style" w:hAnsi="Bookman Old Style"/>
                <w:sz w:val="22"/>
                <w:szCs w:val="22"/>
              </w:rPr>
              <w:t>berwenang</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melakukan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pemeriksaan</w:t>
            </w:r>
            <w:proofErr w:type="spellEnd"/>
            <w:r w:rsidRPr="00A91F94">
              <w:rPr>
                <w:rFonts w:ascii="Bookman Old Style" w:hAnsi="Bookman Old Style"/>
                <w:sz w:val="22"/>
                <w:szCs w:val="22"/>
              </w:rPr>
              <w:t xml:space="preserve"> Bank </w:t>
            </w:r>
            <w:proofErr w:type="spellStart"/>
            <w:r w:rsidRPr="00A91F94">
              <w:rPr>
                <w:rFonts w:ascii="Bookman Old Style" w:hAnsi="Bookman Old Style"/>
                <w:sz w:val="22"/>
                <w:szCs w:val="22"/>
              </w:rPr>
              <w:t>antara</w:t>
            </w:r>
            <w:proofErr w:type="spellEnd"/>
            <w:r w:rsidRPr="00A91F94">
              <w:rPr>
                <w:rFonts w:ascii="Bookman Old Style" w:hAnsi="Bookman Old Style"/>
                <w:sz w:val="22"/>
                <w:szCs w:val="22"/>
              </w:rPr>
              <w:t xml:space="preserve"> lain Pusat </w:t>
            </w:r>
            <w:proofErr w:type="spellStart"/>
            <w:r w:rsidRPr="00A91F94">
              <w:rPr>
                <w:rFonts w:ascii="Bookman Old Style" w:hAnsi="Bookman Old Style"/>
                <w:sz w:val="22"/>
                <w:szCs w:val="22"/>
              </w:rPr>
              <w:t>Pelaporan</w:t>
            </w:r>
            <w:proofErr w:type="spellEnd"/>
            <w:r w:rsidRPr="00A91F94">
              <w:rPr>
                <w:rFonts w:ascii="Bookman Old Style" w:hAnsi="Bookman Old Style"/>
                <w:sz w:val="22"/>
                <w:szCs w:val="22"/>
              </w:rPr>
              <w:t xml:space="preserve"> dan </w:t>
            </w:r>
            <w:proofErr w:type="spellStart"/>
            <w:r w:rsidRPr="00A91F94">
              <w:rPr>
                <w:rFonts w:ascii="Bookman Old Style" w:hAnsi="Bookman Old Style"/>
                <w:sz w:val="22"/>
                <w:szCs w:val="22"/>
              </w:rPr>
              <w:t>Analisis</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Transaksi</w:t>
            </w:r>
            <w:proofErr w:type="spellEnd"/>
            <w:r w:rsidRPr="00A91F94">
              <w:rPr>
                <w:rFonts w:ascii="Bookman Old Style" w:hAnsi="Bookman Old Style"/>
                <w:sz w:val="22"/>
                <w:szCs w:val="22"/>
              </w:rPr>
              <w:t xml:space="preserve"> Keuangan, Lembaga </w:t>
            </w:r>
            <w:proofErr w:type="spellStart"/>
            <w:r w:rsidRPr="00A91F94">
              <w:rPr>
                <w:rFonts w:ascii="Bookman Old Style" w:hAnsi="Bookman Old Style"/>
                <w:sz w:val="22"/>
                <w:szCs w:val="22"/>
              </w:rPr>
              <w:t>Penjamin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Simpanan</w:t>
            </w:r>
            <w:proofErr w:type="spellEnd"/>
            <w:r w:rsidRPr="00A91F94">
              <w:rPr>
                <w:rFonts w:ascii="Bookman Old Style" w:hAnsi="Bookman Old Style"/>
                <w:sz w:val="22"/>
                <w:szCs w:val="22"/>
              </w:rPr>
              <w:t>, Bank Indonesia,</w:t>
            </w:r>
            <w:r>
              <w:rPr>
                <w:rFonts w:ascii="Bookman Old Style" w:hAnsi="Bookman Old Style"/>
                <w:sz w:val="22"/>
                <w:szCs w:val="22"/>
              </w:rPr>
              <w:t xml:space="preserve"> </w:t>
            </w:r>
            <w:r w:rsidRPr="00A91F94">
              <w:rPr>
                <w:rFonts w:ascii="Bookman Old Style" w:hAnsi="Bookman Old Style"/>
                <w:sz w:val="22"/>
                <w:szCs w:val="22"/>
              </w:rPr>
              <w:t xml:space="preserve">Badan </w:t>
            </w:r>
            <w:proofErr w:type="spellStart"/>
            <w:r w:rsidRPr="00A91F94">
              <w:rPr>
                <w:rFonts w:ascii="Bookman Old Style" w:hAnsi="Bookman Old Style"/>
                <w:sz w:val="22"/>
                <w:szCs w:val="22"/>
              </w:rPr>
              <w:t>Pemeriksa</w:t>
            </w:r>
            <w:proofErr w:type="spellEnd"/>
            <w:r w:rsidRPr="00A91F94">
              <w:rPr>
                <w:rFonts w:ascii="Bookman Old Style" w:hAnsi="Bookman Old Style"/>
                <w:sz w:val="22"/>
                <w:szCs w:val="22"/>
              </w:rPr>
              <w:t xml:space="preserve"> Keuangan, Badan </w:t>
            </w:r>
            <w:proofErr w:type="spellStart"/>
            <w:r w:rsidRPr="00A91F94">
              <w:rPr>
                <w:rFonts w:ascii="Bookman Old Style" w:hAnsi="Bookman Old Style"/>
                <w:sz w:val="22"/>
                <w:szCs w:val="22"/>
              </w:rPr>
              <w:t>Pengawasan</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Keuangan</w:t>
            </w:r>
            <w:proofErr w:type="spellEnd"/>
            <w:r w:rsidRPr="00A91F94">
              <w:rPr>
                <w:rFonts w:ascii="Bookman Old Style" w:hAnsi="Bookman Old Style"/>
                <w:sz w:val="22"/>
                <w:szCs w:val="22"/>
              </w:rPr>
              <w:t xml:space="preserve"> dan Pembangunan dan </w:t>
            </w:r>
            <w:proofErr w:type="spellStart"/>
            <w:r w:rsidRPr="00A91F94">
              <w:rPr>
                <w:rFonts w:ascii="Bookman Old Style" w:hAnsi="Bookman Old Style"/>
                <w:sz w:val="22"/>
                <w:szCs w:val="22"/>
              </w:rPr>
              <w:t>Aparat</w:t>
            </w:r>
            <w:proofErr w:type="spellEnd"/>
            <w:r w:rsidRPr="00A91F94">
              <w:rPr>
                <w:rFonts w:ascii="Bookman Old Style" w:hAnsi="Bookman Old Style"/>
                <w:sz w:val="22"/>
                <w:szCs w:val="22"/>
              </w:rPr>
              <w:t xml:space="preserve"> </w:t>
            </w:r>
            <w:proofErr w:type="spellStart"/>
            <w:r w:rsidRPr="00A91F94">
              <w:rPr>
                <w:rFonts w:ascii="Bookman Old Style" w:hAnsi="Bookman Old Style"/>
                <w:sz w:val="22"/>
                <w:szCs w:val="22"/>
              </w:rPr>
              <w:t>Penegak</w:t>
            </w:r>
            <w:proofErr w:type="spellEnd"/>
            <w:r w:rsidRPr="00A91F94">
              <w:rPr>
                <w:rFonts w:ascii="Bookman Old Style" w:hAnsi="Bookman Old Style"/>
                <w:sz w:val="22"/>
                <w:szCs w:val="22"/>
              </w:rPr>
              <w:t xml:space="preserve"> Hukum.</w:t>
            </w:r>
          </w:p>
        </w:tc>
        <w:tc>
          <w:tcPr>
            <w:tcW w:w="3260" w:type="dxa"/>
          </w:tcPr>
          <w:p w14:paraId="76882E7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c>
          <w:tcPr>
            <w:tcW w:w="3119" w:type="dxa"/>
          </w:tcPr>
          <w:p w14:paraId="616C79EE"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r>
      <w:tr w:rsidR="00E70296" w:rsidRPr="00A76829" w14:paraId="5D16879C" w14:textId="77777777" w:rsidTr="00996E01">
        <w:tc>
          <w:tcPr>
            <w:tcW w:w="3964" w:type="dxa"/>
          </w:tcPr>
          <w:p w14:paraId="098B53C1" w14:textId="10A80D7D" w:rsidR="00E70296" w:rsidRPr="00A76829" w:rsidRDefault="007D3DD6">
            <w:pPr>
              <w:pStyle w:val="ListParagraph"/>
              <w:numPr>
                <w:ilvl w:val="0"/>
                <w:numId w:val="12"/>
              </w:numPr>
              <w:jc w:val="both"/>
              <w:rPr>
                <w:rFonts w:ascii="Bookman Old Style" w:hAnsi="Bookman Old Style"/>
                <w:sz w:val="22"/>
                <w:szCs w:val="22"/>
              </w:rPr>
            </w:pPr>
            <w:proofErr w:type="spellStart"/>
            <w:r w:rsidRPr="007D3DD6">
              <w:rPr>
                <w:rFonts w:ascii="Bookman Old Style" w:hAnsi="Bookman Old Style"/>
                <w:sz w:val="22"/>
                <w:szCs w:val="22"/>
              </w:rPr>
              <w:t>Pihak</w:t>
            </w:r>
            <w:proofErr w:type="spellEnd"/>
            <w:r w:rsidRPr="007D3DD6">
              <w:rPr>
                <w:rFonts w:ascii="Bookman Old Style" w:hAnsi="Bookman Old Style"/>
                <w:sz w:val="22"/>
                <w:szCs w:val="22"/>
              </w:rPr>
              <w:t xml:space="preserve"> Lain </w:t>
            </w:r>
            <w:proofErr w:type="spellStart"/>
            <w:r w:rsidRPr="007D3DD6">
              <w:rPr>
                <w:rFonts w:ascii="Bookman Old Style" w:hAnsi="Bookman Old Style"/>
                <w:sz w:val="22"/>
                <w:szCs w:val="22"/>
              </w:rPr>
              <w:t>sebagaimana</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dimaksud</w:t>
            </w:r>
            <w:proofErr w:type="spellEnd"/>
            <w:r w:rsidRPr="007D3DD6">
              <w:rPr>
                <w:rFonts w:ascii="Bookman Old Style" w:hAnsi="Bookman Old Style"/>
                <w:sz w:val="22"/>
                <w:szCs w:val="22"/>
              </w:rPr>
              <w:t xml:space="preserve"> pada </w:t>
            </w:r>
            <w:proofErr w:type="spellStart"/>
            <w:r w:rsidRPr="007D3DD6">
              <w:rPr>
                <w:rFonts w:ascii="Bookman Old Style" w:hAnsi="Bookman Old Style"/>
                <w:sz w:val="22"/>
                <w:szCs w:val="22"/>
              </w:rPr>
              <w:t>ayat</w:t>
            </w:r>
            <w:proofErr w:type="spellEnd"/>
            <w:r w:rsidRPr="007D3DD6">
              <w:rPr>
                <w:rFonts w:ascii="Bookman Old Style" w:hAnsi="Bookman Old Style"/>
                <w:sz w:val="22"/>
                <w:szCs w:val="22"/>
              </w:rPr>
              <w:t xml:space="preserve"> (2) </w:t>
            </w:r>
            <w:proofErr w:type="spellStart"/>
            <w:r w:rsidRPr="007D3DD6">
              <w:rPr>
                <w:rFonts w:ascii="Bookman Old Style" w:hAnsi="Bookman Old Style"/>
                <w:sz w:val="22"/>
                <w:szCs w:val="22"/>
              </w:rPr>
              <w:lastRenderedPageBreak/>
              <w:t>huruf</w:t>
            </w:r>
            <w:proofErr w:type="spellEnd"/>
            <w:r w:rsidRPr="007D3DD6">
              <w:rPr>
                <w:rFonts w:ascii="Bookman Old Style" w:hAnsi="Bookman Old Style"/>
                <w:sz w:val="22"/>
                <w:szCs w:val="22"/>
              </w:rPr>
              <w:t xml:space="preserve"> b, </w:t>
            </w:r>
            <w:proofErr w:type="spellStart"/>
            <w:r w:rsidRPr="007D3DD6">
              <w:rPr>
                <w:rFonts w:ascii="Bookman Old Style" w:hAnsi="Bookman Old Style"/>
                <w:sz w:val="22"/>
                <w:szCs w:val="22"/>
              </w:rPr>
              <w:t>harus</w:t>
            </w:r>
            <w:proofErr w:type="spellEnd"/>
            <w:r w:rsidRPr="007D3DD6">
              <w:rPr>
                <w:rFonts w:ascii="Bookman Old Style" w:hAnsi="Bookman Old Style"/>
                <w:sz w:val="22"/>
                <w:szCs w:val="22"/>
              </w:rPr>
              <w:t xml:space="preserve"> </w:t>
            </w:r>
            <w:proofErr w:type="spellStart"/>
            <w:r w:rsidRPr="007D3DD6">
              <w:rPr>
                <w:rFonts w:ascii="Bookman Old Style" w:hAnsi="Bookman Old Style"/>
                <w:sz w:val="22"/>
                <w:szCs w:val="22"/>
              </w:rPr>
              <w:t>berbentuk</w:t>
            </w:r>
            <w:proofErr w:type="spellEnd"/>
            <w:r w:rsidRPr="007D3DD6">
              <w:rPr>
                <w:rFonts w:ascii="Bookman Old Style" w:hAnsi="Bookman Old Style"/>
                <w:sz w:val="22"/>
                <w:szCs w:val="22"/>
              </w:rPr>
              <w:t xml:space="preserve"> badan </w:t>
            </w:r>
            <w:proofErr w:type="spellStart"/>
            <w:r w:rsidRPr="007D3DD6">
              <w:rPr>
                <w:rFonts w:ascii="Bookman Old Style" w:hAnsi="Bookman Old Style"/>
                <w:sz w:val="22"/>
                <w:szCs w:val="22"/>
              </w:rPr>
              <w:t>usaha</w:t>
            </w:r>
            <w:proofErr w:type="spellEnd"/>
            <w:r w:rsidR="009811D3" w:rsidRPr="00A76829">
              <w:rPr>
                <w:rFonts w:ascii="Bookman Old Style" w:hAnsi="Bookman Old Style"/>
                <w:sz w:val="22"/>
                <w:szCs w:val="22"/>
              </w:rPr>
              <w:t>.</w:t>
            </w:r>
          </w:p>
        </w:tc>
        <w:tc>
          <w:tcPr>
            <w:tcW w:w="3544" w:type="dxa"/>
          </w:tcPr>
          <w:p w14:paraId="4118B5F5" w14:textId="04AB09CC"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lastRenderedPageBreak/>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6C093D3C"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97F20B5"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41850D41" w14:textId="77777777" w:rsidTr="00996E01">
        <w:tc>
          <w:tcPr>
            <w:tcW w:w="3964" w:type="dxa"/>
            <w:shd w:val="clear" w:color="auto" w:fill="A8D08D" w:themeFill="accent6" w:themeFillTint="99"/>
          </w:tcPr>
          <w:p w14:paraId="445D4CEE" w14:textId="7AC086E1" w:rsidR="00E70296" w:rsidRPr="00A76829" w:rsidRDefault="009811D3" w:rsidP="005205FB">
            <w:pPr>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7D3DD6">
              <w:rPr>
                <w:rFonts w:ascii="Bookman Old Style" w:hAnsi="Bookman Old Style"/>
                <w:sz w:val="22"/>
                <w:szCs w:val="22"/>
                <w:lang w:val="sv-SE"/>
              </w:rPr>
              <w:t>8</w:t>
            </w:r>
          </w:p>
        </w:tc>
        <w:tc>
          <w:tcPr>
            <w:tcW w:w="3544" w:type="dxa"/>
            <w:shd w:val="clear" w:color="auto" w:fill="A8D08D" w:themeFill="accent6" w:themeFillTint="99"/>
          </w:tcPr>
          <w:p w14:paraId="4A5D1775" w14:textId="6975F431" w:rsidR="00E70296" w:rsidRPr="00A76829" w:rsidRDefault="009811D3" w:rsidP="009621CF">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7D3DD6">
              <w:rPr>
                <w:rFonts w:ascii="Bookman Old Style" w:hAnsi="Bookman Old Style"/>
                <w:sz w:val="22"/>
                <w:szCs w:val="22"/>
                <w:lang w:val="sv-SE"/>
              </w:rPr>
              <w:t>8</w:t>
            </w:r>
          </w:p>
        </w:tc>
        <w:tc>
          <w:tcPr>
            <w:tcW w:w="3260" w:type="dxa"/>
            <w:shd w:val="clear" w:color="auto" w:fill="A8D08D" w:themeFill="accent6" w:themeFillTint="99"/>
          </w:tcPr>
          <w:p w14:paraId="7059CAE7"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3FC9F33C"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r>
      <w:tr w:rsidR="00E70296" w:rsidRPr="00A76829" w14:paraId="02E48EFF" w14:textId="77777777" w:rsidTr="00996E01">
        <w:tc>
          <w:tcPr>
            <w:tcW w:w="3964" w:type="dxa"/>
          </w:tcPr>
          <w:p w14:paraId="662DD0AB" w14:textId="0299326F" w:rsidR="00E70296" w:rsidRPr="00A76829" w:rsidRDefault="00A32E06">
            <w:pPr>
              <w:pStyle w:val="ListParagraph"/>
              <w:numPr>
                <w:ilvl w:val="0"/>
                <w:numId w:val="15"/>
              </w:numPr>
              <w:jc w:val="both"/>
              <w:rPr>
                <w:rFonts w:ascii="Bookman Old Style" w:hAnsi="Bookman Old Style"/>
                <w:sz w:val="22"/>
                <w:szCs w:val="22"/>
                <w:lang w:val="sv-SE"/>
              </w:rPr>
            </w:pP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Lain yang </w:t>
            </w:r>
            <w:proofErr w:type="spellStart"/>
            <w:r w:rsidRPr="00A32E06">
              <w:rPr>
                <w:rFonts w:ascii="Bookman Old Style" w:hAnsi="Bookman Old Style"/>
                <w:sz w:val="22"/>
                <w:szCs w:val="22"/>
              </w:rPr>
              <w:t>menerima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penugasan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tertentu</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wajib</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memenuhi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persyaratan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integritas</w:t>
            </w:r>
            <w:proofErr w:type="spellEnd"/>
            <w:r w:rsidRPr="00A32E06">
              <w:rPr>
                <w:rFonts w:ascii="Bookman Old Style" w:hAnsi="Bookman Old Style"/>
                <w:sz w:val="22"/>
                <w:szCs w:val="22"/>
              </w:rPr>
              <w:t xml:space="preserve"> dan </w:t>
            </w:r>
            <w:proofErr w:type="spellStart"/>
            <w:r w:rsidRPr="00A32E06">
              <w:rPr>
                <w:rFonts w:ascii="Bookman Old Style" w:hAnsi="Bookman Old Style"/>
                <w:sz w:val="22"/>
                <w:szCs w:val="22"/>
              </w:rPr>
              <w:t>kompetensi</w:t>
            </w:r>
            <w:proofErr w:type="spellEnd"/>
            <w:r w:rsidRPr="00A32E06">
              <w:rPr>
                <w:rFonts w:ascii="Bookman Old Style" w:hAnsi="Bookman Old Style"/>
                <w:sz w:val="22"/>
                <w:szCs w:val="22"/>
              </w:rPr>
              <w:t xml:space="preserve"> paling </w:t>
            </w:r>
            <w:proofErr w:type="spellStart"/>
            <w:r w:rsidRPr="00A32E06">
              <w:rPr>
                <w:rFonts w:ascii="Bookman Old Style" w:hAnsi="Bookman Old Style"/>
                <w:sz w:val="22"/>
                <w:szCs w:val="22"/>
              </w:rPr>
              <w:t>sedikit</w:t>
            </w:r>
            <w:proofErr w:type="spellEnd"/>
            <w:r w:rsidRPr="00A32E06">
              <w:rPr>
                <w:rFonts w:ascii="Bookman Old Style" w:hAnsi="Bookman Old Style"/>
                <w:sz w:val="22"/>
                <w:szCs w:val="22"/>
              </w:rPr>
              <w:t>:</w:t>
            </w:r>
          </w:p>
        </w:tc>
        <w:tc>
          <w:tcPr>
            <w:tcW w:w="3544" w:type="dxa"/>
          </w:tcPr>
          <w:p w14:paraId="06AB2816" w14:textId="0A418A4E" w:rsidR="00E70296" w:rsidRPr="00A76829" w:rsidRDefault="003A2F1E" w:rsidP="009621CF">
            <w:pPr>
              <w:pStyle w:val="NormalWeb"/>
              <w:jc w:val="both"/>
              <w:rPr>
                <w:rFonts w:ascii="Bookman Old Style" w:hAnsi="Bookman Old Style"/>
                <w:sz w:val="22"/>
                <w:szCs w:val="22"/>
                <w:lang w:val="sv-SE"/>
              </w:rPr>
            </w:pPr>
            <w:r w:rsidRPr="003A2F1E">
              <w:rPr>
                <w:rFonts w:ascii="Bookman Old Style" w:hAnsi="Bookman Old Style"/>
                <w:sz w:val="22"/>
                <w:szCs w:val="22"/>
                <w:lang w:val="sv-SE"/>
              </w:rPr>
              <w:t>Pihak Lain yang menerima penugasan tertentu termasuk penanggung jawab dan tim pemeriksa</w:t>
            </w:r>
            <w:r w:rsidR="009621CF" w:rsidRPr="00A76829">
              <w:rPr>
                <w:rFonts w:ascii="Bookman Old Style" w:hAnsi="Bookman Old Style"/>
                <w:sz w:val="22"/>
                <w:szCs w:val="22"/>
                <w:lang w:val="sv-SE"/>
              </w:rPr>
              <w:t>.</w:t>
            </w:r>
          </w:p>
        </w:tc>
        <w:tc>
          <w:tcPr>
            <w:tcW w:w="3260" w:type="dxa"/>
          </w:tcPr>
          <w:p w14:paraId="6F2D800C"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F96451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79449212" w14:textId="77777777" w:rsidTr="00996E01">
        <w:tc>
          <w:tcPr>
            <w:tcW w:w="3964" w:type="dxa"/>
          </w:tcPr>
          <w:p w14:paraId="154E7CBE" w14:textId="4210F450" w:rsidR="00E70296" w:rsidRPr="00A76829" w:rsidRDefault="00A32E06">
            <w:pPr>
              <w:pStyle w:val="ListParagraph"/>
              <w:numPr>
                <w:ilvl w:val="0"/>
                <w:numId w:val="11"/>
              </w:numPr>
              <w:jc w:val="both"/>
              <w:rPr>
                <w:rFonts w:ascii="Bookman Old Style" w:hAnsi="Bookman Old Style"/>
                <w:sz w:val="22"/>
                <w:szCs w:val="22"/>
                <w:lang w:val="sv-SE"/>
              </w:rPr>
            </w:pPr>
            <w:proofErr w:type="spellStart"/>
            <w:r w:rsidRPr="00A32E06">
              <w:rPr>
                <w:rFonts w:ascii="Bookman Old Style" w:hAnsi="Bookman Old Style"/>
                <w:sz w:val="22"/>
                <w:szCs w:val="22"/>
              </w:rPr>
              <w:t>tidak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pernah</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dihukum</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karena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terbukti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melakukan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tindak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pidana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dibidang</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jasa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keuangan</w:t>
            </w:r>
            <w:proofErr w:type="spellEnd"/>
            <w:r w:rsidRPr="00A32E06">
              <w:rPr>
                <w:rFonts w:ascii="Bookman Old Style" w:hAnsi="Bookman Old Style"/>
                <w:sz w:val="22"/>
                <w:szCs w:val="22"/>
              </w:rPr>
              <w:t>;</w:t>
            </w:r>
          </w:p>
        </w:tc>
        <w:tc>
          <w:tcPr>
            <w:tcW w:w="3544" w:type="dxa"/>
          </w:tcPr>
          <w:p w14:paraId="7F145007" w14:textId="36341AA1"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494F0691"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77BBC369"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7F4F47ED" w14:textId="77777777" w:rsidTr="00996E01">
        <w:tc>
          <w:tcPr>
            <w:tcW w:w="3964" w:type="dxa"/>
          </w:tcPr>
          <w:p w14:paraId="56A4B15A" w14:textId="50113AB5" w:rsidR="00E70296" w:rsidRPr="00A76829" w:rsidRDefault="00A32E06">
            <w:pPr>
              <w:pStyle w:val="ListParagraph"/>
              <w:numPr>
                <w:ilvl w:val="0"/>
                <w:numId w:val="11"/>
              </w:numPr>
              <w:jc w:val="both"/>
              <w:rPr>
                <w:rFonts w:ascii="Bookman Old Style" w:hAnsi="Bookman Old Style"/>
                <w:sz w:val="22"/>
                <w:szCs w:val="22"/>
              </w:rPr>
            </w:pPr>
            <w:proofErr w:type="spellStart"/>
            <w:r w:rsidRPr="00A32E06">
              <w:rPr>
                <w:rFonts w:ascii="Bookman Old Style" w:hAnsi="Bookman Old Style"/>
                <w:sz w:val="22"/>
                <w:szCs w:val="22"/>
              </w:rPr>
              <w:t>tidak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tercantum</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dalam</w:t>
            </w:r>
            <w:proofErr w:type="spellEnd"/>
            <w:r w:rsidRPr="00A32E06">
              <w:rPr>
                <w:rFonts w:ascii="Bookman Old Style" w:hAnsi="Bookman Old Style"/>
                <w:sz w:val="22"/>
                <w:szCs w:val="22"/>
              </w:rPr>
              <w:t xml:space="preserve"> daftar </w:t>
            </w:r>
            <w:proofErr w:type="spellStart"/>
            <w:r w:rsidRPr="00A32E06">
              <w:rPr>
                <w:rFonts w:ascii="Bookman Old Style" w:hAnsi="Bookman Old Style"/>
                <w:sz w:val="22"/>
                <w:szCs w:val="22"/>
              </w:rPr>
              <w:t>kredit</w:t>
            </w:r>
            <w:proofErr w:type="spellEnd"/>
            <w:r w:rsidRPr="00A32E06">
              <w:rPr>
                <w:rFonts w:ascii="Bookman Old Style" w:hAnsi="Bookman Old Style"/>
                <w:sz w:val="22"/>
                <w:szCs w:val="22"/>
              </w:rPr>
              <w:t xml:space="preserve"> dan/</w:t>
            </w:r>
            <w:proofErr w:type="spellStart"/>
            <w:r w:rsidRPr="00A32E06">
              <w:rPr>
                <w:rFonts w:ascii="Bookman Old Style" w:hAnsi="Bookman Old Style"/>
                <w:sz w:val="22"/>
                <w:szCs w:val="22"/>
              </w:rPr>
              <w:t>atau</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pembiayaan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macet</w:t>
            </w:r>
            <w:proofErr w:type="spellEnd"/>
            <w:r w:rsidRPr="00A32E06">
              <w:rPr>
                <w:rFonts w:ascii="Bookman Old Style" w:hAnsi="Bookman Old Style"/>
                <w:sz w:val="22"/>
                <w:szCs w:val="22"/>
              </w:rPr>
              <w:t>;</w:t>
            </w:r>
          </w:p>
        </w:tc>
        <w:tc>
          <w:tcPr>
            <w:tcW w:w="3544" w:type="dxa"/>
          </w:tcPr>
          <w:p w14:paraId="0734AA6E" w14:textId="7E4F19A1"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0A7B048C"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2C6A266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16711B31" w14:textId="77777777" w:rsidTr="00996E01">
        <w:tc>
          <w:tcPr>
            <w:tcW w:w="3964" w:type="dxa"/>
          </w:tcPr>
          <w:p w14:paraId="1F87567F" w14:textId="68A9BF53" w:rsidR="00E70296" w:rsidRPr="00A76829" w:rsidRDefault="00A32E06">
            <w:pPr>
              <w:pStyle w:val="ListParagraph"/>
              <w:numPr>
                <w:ilvl w:val="0"/>
                <w:numId w:val="11"/>
              </w:numPr>
              <w:jc w:val="both"/>
              <w:rPr>
                <w:rFonts w:ascii="Bookman Old Style" w:hAnsi="Bookman Old Style"/>
                <w:sz w:val="22"/>
                <w:szCs w:val="22"/>
              </w:rPr>
            </w:pPr>
            <w:proofErr w:type="spellStart"/>
            <w:r w:rsidRPr="00A32E06">
              <w:rPr>
                <w:rFonts w:ascii="Bookman Old Style" w:hAnsi="Bookman Old Style"/>
                <w:sz w:val="22"/>
                <w:szCs w:val="22"/>
              </w:rPr>
              <w:t>tidak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pernah</w:t>
            </w:r>
            <w:proofErr w:type="spellEnd"/>
            <w:r w:rsidRPr="00A32E06">
              <w:rPr>
                <w:rFonts w:ascii="Bookman Old Style" w:hAnsi="Bookman Old Style"/>
                <w:sz w:val="22"/>
                <w:szCs w:val="22"/>
              </w:rPr>
              <w:t xml:space="preserve"> dan/</w:t>
            </w:r>
            <w:proofErr w:type="spellStart"/>
            <w:r w:rsidRPr="00A32E06">
              <w:rPr>
                <w:rFonts w:ascii="Bookman Old Style" w:hAnsi="Bookman Old Style"/>
                <w:sz w:val="22"/>
                <w:szCs w:val="22"/>
              </w:rPr>
              <w:t>atau</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terbukti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menjadi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baik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sendiri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maupun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bersama</w:t>
            </w:r>
            <w:proofErr w:type="spellEnd"/>
            <w:r w:rsidRPr="00A32E06">
              <w:rPr>
                <w:rFonts w:ascii="Bookman Old Style" w:hAnsi="Bookman Old Style"/>
                <w:sz w:val="22"/>
                <w:szCs w:val="22"/>
              </w:rPr>
              <w:t xml:space="preserve"> orang lain </w:t>
            </w:r>
            <w:proofErr w:type="spellStart"/>
            <w:r w:rsidRPr="00A32E06">
              <w:rPr>
                <w:rFonts w:ascii="Bookman Old Style" w:hAnsi="Bookman Old Style"/>
                <w:sz w:val="22"/>
                <w:szCs w:val="22"/>
              </w:rPr>
              <w:t>melakukan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tindak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pidana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pencucian</w:t>
            </w:r>
            <w:proofErr w:type="spellEnd"/>
            <w:r w:rsidRPr="00A32E06">
              <w:rPr>
                <w:rFonts w:ascii="Bookman Old Style" w:hAnsi="Bookman Old Style"/>
                <w:sz w:val="22"/>
                <w:szCs w:val="22"/>
              </w:rPr>
              <w:t xml:space="preserve"> uang </w:t>
            </w:r>
            <w:proofErr w:type="spellStart"/>
            <w:r w:rsidRPr="00A32E06">
              <w:rPr>
                <w:rFonts w:ascii="Bookman Old Style" w:hAnsi="Bookman Old Style"/>
                <w:sz w:val="22"/>
                <w:szCs w:val="22"/>
              </w:rPr>
              <w:t>termasuk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tindak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pidana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asalnya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tindak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pendanaan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terorisme</w:t>
            </w:r>
            <w:proofErr w:type="spellEnd"/>
            <w:r w:rsidRPr="00A32E06">
              <w:rPr>
                <w:rFonts w:ascii="Bookman Old Style" w:hAnsi="Bookman Old Style"/>
                <w:sz w:val="22"/>
                <w:szCs w:val="22"/>
              </w:rPr>
              <w:t xml:space="preserve"> dan </w:t>
            </w:r>
            <w:proofErr w:type="spellStart"/>
            <w:r w:rsidRPr="00A32E06">
              <w:rPr>
                <w:rFonts w:ascii="Bookman Old Style" w:hAnsi="Bookman Old Style"/>
                <w:sz w:val="22"/>
                <w:szCs w:val="22"/>
              </w:rPr>
              <w:t>pendanaan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proliferasi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senjata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pemusnah</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massal</w:t>
            </w:r>
            <w:proofErr w:type="spellEnd"/>
            <w:r w:rsidRPr="00A32E06">
              <w:rPr>
                <w:rFonts w:ascii="Bookman Old Style" w:hAnsi="Bookman Old Style"/>
                <w:sz w:val="22"/>
                <w:szCs w:val="22"/>
              </w:rPr>
              <w:t xml:space="preserve"> dan/</w:t>
            </w:r>
            <w:proofErr w:type="spellStart"/>
            <w:r w:rsidRPr="00A32E06">
              <w:rPr>
                <w:rFonts w:ascii="Bookman Old Style" w:hAnsi="Bookman Old Style"/>
                <w:sz w:val="22"/>
                <w:szCs w:val="22"/>
              </w:rPr>
              <w:t>atau</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dihukum</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karena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terbukti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melakukan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tindak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pidana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pencucian</w:t>
            </w:r>
            <w:proofErr w:type="spellEnd"/>
            <w:r w:rsidRPr="00A32E06">
              <w:rPr>
                <w:rFonts w:ascii="Bookman Old Style" w:hAnsi="Bookman Old Style"/>
                <w:sz w:val="22"/>
                <w:szCs w:val="22"/>
              </w:rPr>
              <w:t xml:space="preserve"> uang, </w:t>
            </w:r>
            <w:proofErr w:type="spellStart"/>
            <w:r w:rsidRPr="00A32E06">
              <w:rPr>
                <w:rFonts w:ascii="Bookman Old Style" w:hAnsi="Bookman Old Style"/>
                <w:sz w:val="22"/>
                <w:szCs w:val="22"/>
              </w:rPr>
              <w:lastRenderedPageBreak/>
              <w:t>pendanaan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terorisme</w:t>
            </w:r>
            <w:proofErr w:type="spellEnd"/>
            <w:r w:rsidRPr="00A32E06">
              <w:rPr>
                <w:rFonts w:ascii="Bookman Old Style" w:hAnsi="Bookman Old Style"/>
                <w:sz w:val="22"/>
                <w:szCs w:val="22"/>
              </w:rPr>
              <w:t xml:space="preserve">, dan </w:t>
            </w:r>
            <w:proofErr w:type="spellStart"/>
            <w:r w:rsidRPr="00A32E06">
              <w:rPr>
                <w:rFonts w:ascii="Bookman Old Style" w:hAnsi="Bookman Old Style"/>
                <w:sz w:val="22"/>
                <w:szCs w:val="22"/>
              </w:rPr>
              <w:t>pendanaan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proliferasi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senjata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pemusnah</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massal</w:t>
            </w:r>
            <w:proofErr w:type="spellEnd"/>
            <w:r w:rsidRPr="00A32E06">
              <w:rPr>
                <w:rFonts w:ascii="Bookman Old Style" w:hAnsi="Bookman Old Style"/>
                <w:sz w:val="22"/>
                <w:szCs w:val="22"/>
              </w:rPr>
              <w:t>;</w:t>
            </w:r>
          </w:p>
        </w:tc>
        <w:tc>
          <w:tcPr>
            <w:tcW w:w="3544" w:type="dxa"/>
          </w:tcPr>
          <w:p w14:paraId="260E024E" w14:textId="36641652"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lastRenderedPageBreak/>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027B3EB6"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4D216D76"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6F009EFD" w14:textId="77777777" w:rsidTr="00996E01">
        <w:tc>
          <w:tcPr>
            <w:tcW w:w="3964" w:type="dxa"/>
          </w:tcPr>
          <w:p w14:paraId="0C2CF0AF" w14:textId="549C40E9" w:rsidR="00E70296" w:rsidRPr="00A76829" w:rsidRDefault="00A32E06">
            <w:pPr>
              <w:pStyle w:val="ListParagraph"/>
              <w:numPr>
                <w:ilvl w:val="0"/>
                <w:numId w:val="11"/>
              </w:numPr>
              <w:jc w:val="both"/>
              <w:rPr>
                <w:rFonts w:ascii="Bookman Old Style" w:hAnsi="Bookman Old Style"/>
                <w:sz w:val="22"/>
                <w:szCs w:val="22"/>
              </w:rPr>
            </w:pPr>
            <w:proofErr w:type="spellStart"/>
            <w:r w:rsidRPr="00A32E06">
              <w:rPr>
                <w:rFonts w:ascii="Bookman Old Style" w:hAnsi="Bookman Old Style"/>
                <w:sz w:val="22"/>
                <w:szCs w:val="22"/>
              </w:rPr>
              <w:t>tidak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termasuk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sebagai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yang </w:t>
            </w:r>
            <w:proofErr w:type="spellStart"/>
            <w:r w:rsidRPr="00A32E06">
              <w:rPr>
                <w:rFonts w:ascii="Bookman Old Style" w:hAnsi="Bookman Old Style"/>
                <w:sz w:val="22"/>
                <w:szCs w:val="22"/>
              </w:rPr>
              <w:t>dilarang</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untuk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menjadi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utama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sesuai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dengan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Peraturan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Otoritas</w:t>
            </w:r>
            <w:proofErr w:type="spellEnd"/>
            <w:r w:rsidRPr="00A32E06">
              <w:rPr>
                <w:rFonts w:ascii="Bookman Old Style" w:hAnsi="Bookman Old Style"/>
                <w:sz w:val="22"/>
                <w:szCs w:val="22"/>
              </w:rPr>
              <w:t xml:space="preserve"> Jasa </w:t>
            </w:r>
            <w:proofErr w:type="spellStart"/>
            <w:r w:rsidRPr="00A32E06">
              <w:rPr>
                <w:rFonts w:ascii="Bookman Old Style" w:hAnsi="Bookman Old Style"/>
                <w:sz w:val="22"/>
                <w:szCs w:val="22"/>
              </w:rPr>
              <w:t>Keuangan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mengenai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penilaian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kembali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bagi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utama</w:t>
            </w:r>
            <w:proofErr w:type="spellEnd"/>
            <w:r w:rsidRPr="00A32E06">
              <w:rPr>
                <w:rFonts w:ascii="Bookman Old Style" w:hAnsi="Bookman Old Style"/>
                <w:sz w:val="22"/>
                <w:szCs w:val="22"/>
              </w:rPr>
              <w:t xml:space="preserve"> bank;</w:t>
            </w:r>
          </w:p>
        </w:tc>
        <w:tc>
          <w:tcPr>
            <w:tcW w:w="3544" w:type="dxa"/>
          </w:tcPr>
          <w:p w14:paraId="331A20CC" w14:textId="400EB763"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0C6906EF"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43BA39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5413372B" w14:textId="77777777" w:rsidTr="00996E01">
        <w:tc>
          <w:tcPr>
            <w:tcW w:w="3964" w:type="dxa"/>
          </w:tcPr>
          <w:p w14:paraId="5E6FD05C" w14:textId="6ACB5023" w:rsidR="00E70296" w:rsidRPr="00A76829" w:rsidRDefault="00A32E06">
            <w:pPr>
              <w:pStyle w:val="ListParagraph"/>
              <w:numPr>
                <w:ilvl w:val="0"/>
                <w:numId w:val="11"/>
              </w:numPr>
              <w:jc w:val="both"/>
              <w:rPr>
                <w:rFonts w:ascii="Bookman Old Style" w:hAnsi="Bookman Old Style"/>
                <w:sz w:val="22"/>
                <w:szCs w:val="22"/>
                <w:lang w:val="sv-SE"/>
              </w:rPr>
            </w:pPr>
            <w:proofErr w:type="spellStart"/>
            <w:r w:rsidRPr="00A32E06">
              <w:rPr>
                <w:rFonts w:ascii="Bookman Old Style" w:hAnsi="Bookman Old Style"/>
                <w:sz w:val="22"/>
                <w:szCs w:val="22"/>
              </w:rPr>
              <w:t>bersikap</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independen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objektif</w:t>
            </w:r>
            <w:proofErr w:type="spellEnd"/>
            <w:r w:rsidRPr="00A32E06">
              <w:rPr>
                <w:rFonts w:ascii="Bookman Old Style" w:hAnsi="Bookman Old Style"/>
                <w:sz w:val="22"/>
                <w:szCs w:val="22"/>
              </w:rPr>
              <w:t xml:space="preserve">, dan </w:t>
            </w:r>
            <w:proofErr w:type="spellStart"/>
            <w:r w:rsidRPr="00A32E06">
              <w:rPr>
                <w:rFonts w:ascii="Bookman Old Style" w:hAnsi="Bookman Old Style"/>
                <w:sz w:val="22"/>
                <w:szCs w:val="22"/>
              </w:rPr>
              <w:t>profesional</w:t>
            </w:r>
            <w:proofErr w:type="spellEnd"/>
            <w:r w:rsidRPr="00A32E06">
              <w:rPr>
                <w:rFonts w:ascii="Bookman Old Style" w:hAnsi="Bookman Old Style"/>
                <w:sz w:val="22"/>
                <w:szCs w:val="22"/>
              </w:rPr>
              <w:t xml:space="preserve"> dalam </w:t>
            </w:r>
            <w:proofErr w:type="spellStart"/>
            <w:r w:rsidRPr="00A32E06">
              <w:rPr>
                <w:rFonts w:ascii="Bookman Old Style" w:hAnsi="Bookman Old Style"/>
                <w:sz w:val="22"/>
                <w:szCs w:val="22"/>
              </w:rPr>
              <w:t>menjalankan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tugasnya</w:t>
            </w:r>
            <w:proofErr w:type="spellEnd"/>
            <w:r w:rsidRPr="00A32E06">
              <w:rPr>
                <w:rFonts w:ascii="Bookman Old Style" w:hAnsi="Bookman Old Style"/>
                <w:sz w:val="22"/>
                <w:szCs w:val="22"/>
              </w:rPr>
              <w:t>;</w:t>
            </w:r>
          </w:p>
        </w:tc>
        <w:tc>
          <w:tcPr>
            <w:tcW w:w="3544" w:type="dxa"/>
          </w:tcPr>
          <w:p w14:paraId="0299555B" w14:textId="1CC34B37"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4F6C482B"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081977B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64D56312" w14:textId="77777777" w:rsidTr="00996E01">
        <w:tc>
          <w:tcPr>
            <w:tcW w:w="3964" w:type="dxa"/>
          </w:tcPr>
          <w:p w14:paraId="00385E97" w14:textId="237F02CE" w:rsidR="00E70296" w:rsidRPr="00A76829" w:rsidRDefault="00A32E06">
            <w:pPr>
              <w:pStyle w:val="ListParagraph"/>
              <w:numPr>
                <w:ilvl w:val="0"/>
                <w:numId w:val="11"/>
              </w:numPr>
              <w:jc w:val="both"/>
              <w:rPr>
                <w:rFonts w:ascii="Bookman Old Style" w:hAnsi="Bookman Old Style"/>
                <w:sz w:val="22"/>
                <w:szCs w:val="22"/>
              </w:rPr>
            </w:pPr>
            <w:proofErr w:type="spellStart"/>
            <w:r w:rsidRPr="00A32E06">
              <w:rPr>
                <w:rFonts w:ascii="Bookman Old Style" w:hAnsi="Bookman Old Style"/>
                <w:sz w:val="22"/>
                <w:szCs w:val="22"/>
              </w:rPr>
              <w:t>menjaga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kerahasiaan</w:t>
            </w:r>
            <w:proofErr w:type="spellEnd"/>
            <w:r w:rsidRPr="00A32E06">
              <w:rPr>
                <w:rFonts w:ascii="Bookman Old Style" w:hAnsi="Bookman Old Style"/>
                <w:sz w:val="22"/>
                <w:szCs w:val="22"/>
              </w:rPr>
              <w:t xml:space="preserve"> data dan </w:t>
            </w:r>
            <w:proofErr w:type="spellStart"/>
            <w:r w:rsidRPr="00A32E06">
              <w:rPr>
                <w:rFonts w:ascii="Bookman Old Style" w:hAnsi="Bookman Old Style"/>
                <w:sz w:val="22"/>
                <w:szCs w:val="22"/>
              </w:rPr>
              <w:t>informasi</w:t>
            </w:r>
            <w:proofErr w:type="spellEnd"/>
            <w:r w:rsidRPr="00A32E06">
              <w:rPr>
                <w:rFonts w:ascii="Bookman Old Style" w:hAnsi="Bookman Old Style"/>
                <w:sz w:val="22"/>
                <w:szCs w:val="22"/>
              </w:rPr>
              <w:t xml:space="preserve"> yang </w:t>
            </w:r>
            <w:proofErr w:type="spellStart"/>
            <w:r w:rsidRPr="00A32E06">
              <w:rPr>
                <w:rFonts w:ascii="Bookman Old Style" w:hAnsi="Bookman Old Style"/>
                <w:sz w:val="22"/>
                <w:szCs w:val="22"/>
              </w:rPr>
              <w:t>diperoleh</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dalam</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rangka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Pemeriksaan</w:t>
            </w:r>
            <w:proofErr w:type="spellEnd"/>
            <w:r w:rsidRPr="00A32E06">
              <w:rPr>
                <w:rFonts w:ascii="Bookman Old Style" w:hAnsi="Bookman Old Style"/>
                <w:sz w:val="22"/>
                <w:szCs w:val="22"/>
              </w:rPr>
              <w:t>;</w:t>
            </w:r>
          </w:p>
        </w:tc>
        <w:tc>
          <w:tcPr>
            <w:tcW w:w="3544" w:type="dxa"/>
          </w:tcPr>
          <w:p w14:paraId="0D9184E6" w14:textId="558B999F"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22A42E5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0F91BB91"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765C7BB7" w14:textId="77777777" w:rsidTr="00996E01">
        <w:tc>
          <w:tcPr>
            <w:tcW w:w="3964" w:type="dxa"/>
          </w:tcPr>
          <w:p w14:paraId="6946889F" w14:textId="325C90C6" w:rsidR="00E70296" w:rsidRPr="00A76829" w:rsidRDefault="00A32E06">
            <w:pPr>
              <w:pStyle w:val="ListParagraph"/>
              <w:numPr>
                <w:ilvl w:val="0"/>
                <w:numId w:val="11"/>
              </w:numPr>
              <w:jc w:val="both"/>
              <w:rPr>
                <w:rFonts w:ascii="Bookman Old Style" w:hAnsi="Bookman Old Style"/>
                <w:sz w:val="22"/>
                <w:szCs w:val="22"/>
                <w:lang w:val="sv-SE"/>
              </w:rPr>
            </w:pPr>
            <w:proofErr w:type="spellStart"/>
            <w:r w:rsidRPr="00A32E06">
              <w:rPr>
                <w:rFonts w:ascii="Bookman Old Style" w:hAnsi="Bookman Old Style"/>
                <w:sz w:val="22"/>
                <w:szCs w:val="22"/>
              </w:rPr>
              <w:t>menerapkan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standar</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profesi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standar</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pengendalian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mutu</w:t>
            </w:r>
            <w:proofErr w:type="spellEnd"/>
            <w:r w:rsidRPr="00A32E06">
              <w:rPr>
                <w:rFonts w:ascii="Bookman Old Style" w:hAnsi="Bookman Old Style"/>
                <w:sz w:val="22"/>
                <w:szCs w:val="22"/>
              </w:rPr>
              <w:t xml:space="preserve">, dan </w:t>
            </w:r>
            <w:proofErr w:type="spellStart"/>
            <w:r w:rsidRPr="00A32E06">
              <w:rPr>
                <w:rFonts w:ascii="Bookman Old Style" w:hAnsi="Bookman Old Style"/>
                <w:sz w:val="22"/>
                <w:szCs w:val="22"/>
              </w:rPr>
              <w:t>kode</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etik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profesi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dalam</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pelaksanaan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Pemeriksaan</w:t>
            </w:r>
            <w:proofErr w:type="spellEnd"/>
            <w:r w:rsidRPr="00A32E06">
              <w:rPr>
                <w:rFonts w:ascii="Bookman Old Style" w:hAnsi="Bookman Old Style"/>
                <w:sz w:val="22"/>
                <w:szCs w:val="22"/>
              </w:rPr>
              <w:t>; dan</w:t>
            </w:r>
          </w:p>
        </w:tc>
        <w:tc>
          <w:tcPr>
            <w:tcW w:w="3544" w:type="dxa"/>
          </w:tcPr>
          <w:p w14:paraId="51F428DB" w14:textId="279B2823"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1ED04562"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70282B0"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0898BC23" w14:textId="77777777" w:rsidTr="00996E01">
        <w:tc>
          <w:tcPr>
            <w:tcW w:w="3964" w:type="dxa"/>
          </w:tcPr>
          <w:p w14:paraId="55031D41" w14:textId="02E84679" w:rsidR="00E70296" w:rsidRPr="00A76829" w:rsidRDefault="00A32E06">
            <w:pPr>
              <w:pStyle w:val="ListParagraph"/>
              <w:numPr>
                <w:ilvl w:val="0"/>
                <w:numId w:val="11"/>
              </w:numPr>
              <w:jc w:val="both"/>
              <w:rPr>
                <w:rFonts w:ascii="Bookman Old Style" w:hAnsi="Bookman Old Style"/>
                <w:sz w:val="22"/>
                <w:szCs w:val="22"/>
              </w:rPr>
            </w:pPr>
            <w:proofErr w:type="spellStart"/>
            <w:r w:rsidRPr="00A32E06">
              <w:rPr>
                <w:rFonts w:ascii="Bookman Old Style" w:hAnsi="Bookman Old Style"/>
                <w:sz w:val="22"/>
                <w:szCs w:val="22"/>
              </w:rPr>
              <w:t>memenuhi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kompetensi</w:t>
            </w:r>
            <w:proofErr w:type="spellEnd"/>
            <w:r w:rsidRPr="00A32E06">
              <w:rPr>
                <w:rFonts w:ascii="Bookman Old Style" w:hAnsi="Bookman Old Style"/>
                <w:sz w:val="22"/>
                <w:szCs w:val="22"/>
              </w:rPr>
              <w:t xml:space="preserve"> dan </w:t>
            </w:r>
            <w:proofErr w:type="spellStart"/>
            <w:r w:rsidRPr="00A32E06">
              <w:rPr>
                <w:rFonts w:ascii="Bookman Old Style" w:hAnsi="Bookman Old Style"/>
                <w:sz w:val="22"/>
                <w:szCs w:val="22"/>
              </w:rPr>
              <w:t>memahami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ketentuan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peraturan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perundang-undangan</w:t>
            </w:r>
            <w:proofErr w:type="spellEnd"/>
            <w:r w:rsidRPr="00A32E06">
              <w:rPr>
                <w:rFonts w:ascii="Bookman Old Style" w:hAnsi="Bookman Old Style"/>
                <w:sz w:val="22"/>
                <w:szCs w:val="22"/>
              </w:rPr>
              <w:t xml:space="preserve"> di </w:t>
            </w:r>
            <w:proofErr w:type="spellStart"/>
            <w:r w:rsidRPr="00A32E06">
              <w:rPr>
                <w:rFonts w:ascii="Bookman Old Style" w:hAnsi="Bookman Old Style"/>
                <w:sz w:val="22"/>
                <w:szCs w:val="22"/>
              </w:rPr>
              <w:t>bidang</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perbankan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termasuk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prinsip</w:t>
            </w:r>
            <w:proofErr w:type="spellEnd"/>
            <w:r w:rsidRPr="00A32E06">
              <w:rPr>
                <w:rFonts w:ascii="Bookman Old Style" w:hAnsi="Bookman Old Style"/>
                <w:sz w:val="22"/>
                <w:szCs w:val="22"/>
              </w:rPr>
              <w:t xml:space="preserve"> </w:t>
            </w:r>
            <w:r w:rsidRPr="00A32E06">
              <w:rPr>
                <w:rFonts w:ascii="Bookman Old Style" w:hAnsi="Bookman Old Style"/>
                <w:sz w:val="22"/>
                <w:szCs w:val="22"/>
              </w:rPr>
              <w:lastRenderedPageBreak/>
              <w:t xml:space="preserve">syariah </w:t>
            </w:r>
            <w:proofErr w:type="spellStart"/>
            <w:r w:rsidRPr="00A32E06">
              <w:rPr>
                <w:rFonts w:ascii="Bookman Old Style" w:hAnsi="Bookman Old Style"/>
                <w:sz w:val="22"/>
                <w:szCs w:val="22"/>
              </w:rPr>
              <w:t>bagi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Pemeriksaan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terhadap</w:t>
            </w:r>
            <w:proofErr w:type="spellEnd"/>
            <w:r w:rsidRPr="00A32E06">
              <w:rPr>
                <w:rFonts w:ascii="Bookman Old Style" w:hAnsi="Bookman Old Style"/>
                <w:sz w:val="22"/>
                <w:szCs w:val="22"/>
              </w:rPr>
              <w:t xml:space="preserve"> Bank syariah dan </w:t>
            </w:r>
            <w:proofErr w:type="spellStart"/>
            <w:r w:rsidRPr="00A32E06">
              <w:rPr>
                <w:rFonts w:ascii="Bookman Old Style" w:hAnsi="Bookman Old Style"/>
                <w:sz w:val="22"/>
                <w:szCs w:val="22"/>
              </w:rPr>
              <w:t>ketentuan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peraturan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perundang-undangan</w:t>
            </w:r>
            <w:proofErr w:type="spellEnd"/>
            <w:r w:rsidRPr="00A32E06">
              <w:rPr>
                <w:rFonts w:ascii="Bookman Old Style" w:hAnsi="Bookman Old Style"/>
                <w:sz w:val="22"/>
                <w:szCs w:val="22"/>
              </w:rPr>
              <w:t xml:space="preserve"> lain.</w:t>
            </w:r>
          </w:p>
        </w:tc>
        <w:tc>
          <w:tcPr>
            <w:tcW w:w="3544" w:type="dxa"/>
          </w:tcPr>
          <w:p w14:paraId="66359BCC" w14:textId="32E04E1A" w:rsidR="009621CF" w:rsidRPr="00A76829" w:rsidRDefault="003A2F1E" w:rsidP="009621CF">
            <w:pPr>
              <w:pStyle w:val="NormalWeb"/>
              <w:jc w:val="both"/>
              <w:rPr>
                <w:rFonts w:ascii="Bookman Old Style" w:hAnsi="Bookman Old Style"/>
                <w:sz w:val="22"/>
                <w:szCs w:val="22"/>
                <w:lang w:val="sv-SE"/>
              </w:rPr>
            </w:pPr>
            <w:r w:rsidRPr="003A2F1E">
              <w:rPr>
                <w:rFonts w:ascii="Bookman Old Style" w:hAnsi="Bookman Old Style"/>
                <w:sz w:val="22"/>
                <w:szCs w:val="22"/>
                <w:lang w:val="sv-SE"/>
              </w:rPr>
              <w:lastRenderedPageBreak/>
              <w:t>Antara lain dibuktikan dengan kepemilikan sertifikasi profesi yang masih berlaku</w:t>
            </w:r>
            <w:r w:rsidR="009621CF" w:rsidRPr="00A76829">
              <w:rPr>
                <w:rFonts w:ascii="Bookman Old Style" w:hAnsi="Bookman Old Style"/>
                <w:sz w:val="22"/>
                <w:szCs w:val="22"/>
                <w:lang w:val="sv-SE"/>
              </w:rPr>
              <w:t>.</w:t>
            </w:r>
          </w:p>
          <w:p w14:paraId="73863787" w14:textId="77777777" w:rsidR="00E70296" w:rsidRPr="00A76829" w:rsidRDefault="00E70296" w:rsidP="009621CF">
            <w:pPr>
              <w:pStyle w:val="NormalWeb"/>
              <w:spacing w:before="0" w:beforeAutospacing="0" w:after="0" w:afterAutospacing="0"/>
              <w:rPr>
                <w:rFonts w:ascii="Bookman Old Style" w:hAnsi="Bookman Old Style"/>
                <w:sz w:val="22"/>
                <w:szCs w:val="22"/>
                <w:lang w:val="sv-SE"/>
              </w:rPr>
            </w:pPr>
          </w:p>
        </w:tc>
        <w:tc>
          <w:tcPr>
            <w:tcW w:w="3260" w:type="dxa"/>
          </w:tcPr>
          <w:p w14:paraId="7F0D2BFA"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375D126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236F4A53" w14:textId="77777777" w:rsidTr="00996E01">
        <w:tc>
          <w:tcPr>
            <w:tcW w:w="3964" w:type="dxa"/>
          </w:tcPr>
          <w:p w14:paraId="66764AB4" w14:textId="1D3EC696" w:rsidR="00E70296" w:rsidRPr="00A76829" w:rsidRDefault="00A32E06">
            <w:pPr>
              <w:pStyle w:val="ListParagraph"/>
              <w:numPr>
                <w:ilvl w:val="0"/>
                <w:numId w:val="15"/>
              </w:numPr>
              <w:jc w:val="both"/>
              <w:rPr>
                <w:rFonts w:ascii="Bookman Old Style" w:hAnsi="Bookman Old Style"/>
                <w:sz w:val="22"/>
                <w:szCs w:val="22"/>
                <w:lang w:val="sv-SE"/>
              </w:rPr>
            </w:pP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Lain yang </w:t>
            </w:r>
            <w:proofErr w:type="spellStart"/>
            <w:r w:rsidRPr="00A32E06">
              <w:rPr>
                <w:rFonts w:ascii="Bookman Old Style" w:hAnsi="Bookman Old Style"/>
                <w:sz w:val="22"/>
                <w:szCs w:val="22"/>
              </w:rPr>
              <w:t>merupakan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akuntan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publik</w:t>
            </w:r>
            <w:proofErr w:type="spellEnd"/>
            <w:r w:rsidRPr="00A32E06">
              <w:rPr>
                <w:rFonts w:ascii="Bookman Old Style" w:hAnsi="Bookman Old Style"/>
                <w:sz w:val="22"/>
                <w:szCs w:val="22"/>
              </w:rPr>
              <w:t xml:space="preserve"> dan/</w:t>
            </w:r>
            <w:proofErr w:type="spellStart"/>
            <w:r w:rsidRPr="00A32E06">
              <w:rPr>
                <w:rFonts w:ascii="Bookman Old Style" w:hAnsi="Bookman Old Style"/>
                <w:sz w:val="22"/>
                <w:szCs w:val="22"/>
              </w:rPr>
              <w:t>atau</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kantor</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akuntan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publik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wajib</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memenuhi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ketentuan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Peraturan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Otoritas</w:t>
            </w:r>
            <w:proofErr w:type="spellEnd"/>
            <w:r w:rsidRPr="00A32E06">
              <w:rPr>
                <w:rFonts w:ascii="Bookman Old Style" w:hAnsi="Bookman Old Style"/>
                <w:sz w:val="22"/>
                <w:szCs w:val="22"/>
              </w:rPr>
              <w:t xml:space="preserve"> Jasa </w:t>
            </w:r>
            <w:proofErr w:type="spellStart"/>
            <w:r w:rsidRPr="00A32E06">
              <w:rPr>
                <w:rFonts w:ascii="Bookman Old Style" w:hAnsi="Bookman Old Style"/>
                <w:sz w:val="22"/>
                <w:szCs w:val="22"/>
              </w:rPr>
              <w:t>Keuangan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mengenai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profesi</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penunjang</w:t>
            </w:r>
            <w:proofErr w:type="spellEnd"/>
            <w:r w:rsidRPr="00A32E06">
              <w:rPr>
                <w:rFonts w:ascii="Bookman Old Style" w:hAnsi="Bookman Old Style"/>
                <w:sz w:val="22"/>
                <w:szCs w:val="22"/>
              </w:rPr>
              <w:t xml:space="preserve"> di </w:t>
            </w:r>
            <w:proofErr w:type="spellStart"/>
            <w:r w:rsidRPr="00A32E06">
              <w:rPr>
                <w:rFonts w:ascii="Bookman Old Style" w:hAnsi="Bookman Old Style"/>
                <w:sz w:val="22"/>
                <w:szCs w:val="22"/>
              </w:rPr>
              <w:t>sektor</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jasa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keuangan</w:t>
            </w:r>
            <w:proofErr w:type="spellEnd"/>
            <w:r w:rsidRPr="00A32E06">
              <w:rPr>
                <w:rFonts w:ascii="Bookman Old Style" w:hAnsi="Bookman Old Style"/>
                <w:sz w:val="22"/>
                <w:szCs w:val="22"/>
              </w:rPr>
              <w:t>.</w:t>
            </w:r>
          </w:p>
        </w:tc>
        <w:tc>
          <w:tcPr>
            <w:tcW w:w="3544" w:type="dxa"/>
          </w:tcPr>
          <w:p w14:paraId="631CB9E0" w14:textId="0DA1FBA0" w:rsidR="00E70296" w:rsidRPr="00A76829" w:rsidRDefault="009621CF" w:rsidP="009621CF">
            <w:pPr>
              <w:pStyle w:val="NormalWeb"/>
              <w:rPr>
                <w:rFonts w:ascii="Bookman Old Style" w:hAnsi="Bookman Old Style"/>
                <w:sz w:val="22"/>
                <w:szCs w:val="22"/>
                <w:lang w:val="fr-FR"/>
              </w:rPr>
            </w:pPr>
            <w:r w:rsidRPr="00A76829">
              <w:rPr>
                <w:rFonts w:ascii="Bookman Old Style" w:hAnsi="Bookman Old Style"/>
                <w:sz w:val="22"/>
                <w:szCs w:val="22"/>
                <w:lang w:val="fr-FR"/>
              </w:rPr>
              <w:t xml:space="preserve">Cukup </w:t>
            </w:r>
            <w:proofErr w:type="spellStart"/>
            <w:r w:rsidRPr="00A76829">
              <w:rPr>
                <w:rFonts w:ascii="Bookman Old Style" w:hAnsi="Bookman Old Style"/>
                <w:sz w:val="22"/>
                <w:szCs w:val="22"/>
                <w:lang w:val="fr-FR"/>
              </w:rPr>
              <w:t>jelas</w:t>
            </w:r>
            <w:proofErr w:type="spellEnd"/>
            <w:r w:rsidRPr="00A76829">
              <w:rPr>
                <w:rFonts w:ascii="Bookman Old Style" w:hAnsi="Bookman Old Style"/>
                <w:sz w:val="22"/>
                <w:szCs w:val="22"/>
                <w:lang w:val="fr-FR"/>
              </w:rPr>
              <w:t>.</w:t>
            </w:r>
          </w:p>
        </w:tc>
        <w:tc>
          <w:tcPr>
            <w:tcW w:w="3260" w:type="dxa"/>
          </w:tcPr>
          <w:p w14:paraId="6013A216"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c>
          <w:tcPr>
            <w:tcW w:w="3119" w:type="dxa"/>
          </w:tcPr>
          <w:p w14:paraId="6C3E0C6B"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E70296" w:rsidRPr="00A76829" w14:paraId="2D2DE32D" w14:textId="77777777" w:rsidTr="00996E01">
        <w:tc>
          <w:tcPr>
            <w:tcW w:w="3964" w:type="dxa"/>
            <w:shd w:val="clear" w:color="auto" w:fill="A8D08D" w:themeFill="accent6" w:themeFillTint="99"/>
          </w:tcPr>
          <w:p w14:paraId="05418AE9" w14:textId="45EB31BF" w:rsidR="00E70296" w:rsidRPr="00A76829" w:rsidRDefault="009811D3" w:rsidP="005205FB">
            <w:pPr>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A32E06">
              <w:rPr>
                <w:rFonts w:ascii="Bookman Old Style" w:hAnsi="Bookman Old Style"/>
                <w:sz w:val="22"/>
                <w:szCs w:val="22"/>
                <w:lang w:val="sv-SE"/>
              </w:rPr>
              <w:t>9</w:t>
            </w:r>
          </w:p>
        </w:tc>
        <w:tc>
          <w:tcPr>
            <w:tcW w:w="3544" w:type="dxa"/>
            <w:shd w:val="clear" w:color="auto" w:fill="A8D08D" w:themeFill="accent6" w:themeFillTint="99"/>
          </w:tcPr>
          <w:p w14:paraId="3E7AB9D4" w14:textId="3920EEAC" w:rsidR="00E70296" w:rsidRPr="00A76829" w:rsidRDefault="009811D3" w:rsidP="005205FB">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A32E06">
              <w:rPr>
                <w:rFonts w:ascii="Bookman Old Style" w:hAnsi="Bookman Old Style"/>
                <w:sz w:val="22"/>
                <w:szCs w:val="22"/>
                <w:lang w:val="sv-SE"/>
              </w:rPr>
              <w:t>9</w:t>
            </w:r>
          </w:p>
        </w:tc>
        <w:tc>
          <w:tcPr>
            <w:tcW w:w="3260" w:type="dxa"/>
            <w:shd w:val="clear" w:color="auto" w:fill="A8D08D" w:themeFill="accent6" w:themeFillTint="99"/>
          </w:tcPr>
          <w:p w14:paraId="0537C1CD"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47128966" w14:textId="77777777" w:rsidR="00E70296" w:rsidRPr="00A76829" w:rsidRDefault="00E70296" w:rsidP="005205FB">
            <w:pPr>
              <w:pStyle w:val="NormalWeb"/>
              <w:spacing w:before="0" w:beforeAutospacing="0" w:after="0" w:afterAutospacing="0"/>
              <w:jc w:val="center"/>
              <w:rPr>
                <w:rFonts w:ascii="Bookman Old Style" w:hAnsi="Bookman Old Style"/>
                <w:sz w:val="22"/>
                <w:szCs w:val="22"/>
                <w:lang w:val="sv-SE"/>
              </w:rPr>
            </w:pPr>
          </w:p>
        </w:tc>
      </w:tr>
      <w:tr w:rsidR="00E70296" w:rsidRPr="00A76829" w14:paraId="58A358E7" w14:textId="77777777" w:rsidTr="00996E01">
        <w:tc>
          <w:tcPr>
            <w:tcW w:w="3964" w:type="dxa"/>
          </w:tcPr>
          <w:p w14:paraId="5470F603" w14:textId="5EB22F6E" w:rsidR="00E70296" w:rsidRPr="00A76829" w:rsidRDefault="00FA0F09">
            <w:pPr>
              <w:pStyle w:val="ListParagraph"/>
              <w:numPr>
                <w:ilvl w:val="0"/>
                <w:numId w:val="16"/>
              </w:numPr>
              <w:jc w:val="both"/>
              <w:rPr>
                <w:rFonts w:ascii="Bookman Old Style" w:hAnsi="Bookman Old Style"/>
                <w:sz w:val="22"/>
                <w:szCs w:val="22"/>
              </w:rPr>
            </w:pP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menerbitkan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surat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perintah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kerja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dalam</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memberikan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penugasan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tertentu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kepada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lain </w:t>
            </w:r>
            <w:proofErr w:type="spellStart"/>
            <w:r w:rsidRPr="00A76829">
              <w:rPr>
                <w:rFonts w:ascii="Bookman Old Style" w:hAnsi="Bookman Old Style"/>
                <w:sz w:val="22"/>
                <w:szCs w:val="22"/>
              </w:rPr>
              <w:t>sebagaimana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dimaksud</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dalam</w:t>
            </w:r>
            <w:proofErr w:type="spellEnd"/>
            <w:r w:rsidRPr="00A76829">
              <w:rPr>
                <w:rFonts w:ascii="Bookman Old Style" w:hAnsi="Bookman Old Style"/>
                <w:sz w:val="22"/>
                <w:szCs w:val="22"/>
              </w:rPr>
              <w:t xml:space="preserve"> Pasal 6 </w:t>
            </w:r>
            <w:proofErr w:type="spellStart"/>
            <w:r w:rsidRPr="00A76829">
              <w:rPr>
                <w:rFonts w:ascii="Bookman Old Style" w:hAnsi="Bookman Old Style"/>
                <w:sz w:val="22"/>
                <w:szCs w:val="22"/>
              </w:rPr>
              <w:t>ayat</w:t>
            </w:r>
            <w:proofErr w:type="spellEnd"/>
            <w:r w:rsidRPr="00A76829">
              <w:rPr>
                <w:rFonts w:ascii="Bookman Old Style" w:hAnsi="Bookman Old Style"/>
                <w:sz w:val="22"/>
                <w:szCs w:val="22"/>
              </w:rPr>
              <w:t xml:space="preserve"> (2) </w:t>
            </w:r>
            <w:proofErr w:type="spellStart"/>
            <w:r w:rsidRPr="00A76829">
              <w:rPr>
                <w:rFonts w:ascii="Bookman Old Style" w:hAnsi="Bookman Old Style"/>
                <w:sz w:val="22"/>
                <w:szCs w:val="22"/>
              </w:rPr>
              <w:t>huruf</w:t>
            </w:r>
            <w:proofErr w:type="spellEnd"/>
            <w:r w:rsidRPr="00A76829">
              <w:rPr>
                <w:rFonts w:ascii="Bookman Old Style" w:hAnsi="Bookman Old Style"/>
                <w:sz w:val="22"/>
                <w:szCs w:val="22"/>
              </w:rPr>
              <w:t xml:space="preserve"> b.</w:t>
            </w:r>
          </w:p>
        </w:tc>
        <w:tc>
          <w:tcPr>
            <w:tcW w:w="3544" w:type="dxa"/>
          </w:tcPr>
          <w:p w14:paraId="0C9AA191" w14:textId="5BEAF98F" w:rsidR="00E70296" w:rsidRPr="00A76829" w:rsidRDefault="00A32E06" w:rsidP="009621CF">
            <w:pPr>
              <w:pStyle w:val="NormalWeb"/>
              <w:jc w:val="both"/>
              <w:rPr>
                <w:rFonts w:ascii="Bookman Old Style" w:hAnsi="Bookman Old Style"/>
                <w:sz w:val="22"/>
                <w:szCs w:val="22"/>
              </w:rPr>
            </w:pPr>
            <w:proofErr w:type="spellStart"/>
            <w:r w:rsidRPr="00A32E06">
              <w:rPr>
                <w:rFonts w:ascii="Bookman Old Style" w:hAnsi="Bookman Old Style"/>
                <w:sz w:val="22"/>
                <w:szCs w:val="22"/>
              </w:rPr>
              <w:t>Contoh</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Penugasan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tertentu</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kepada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Lain </w:t>
            </w:r>
            <w:proofErr w:type="spellStart"/>
            <w:r w:rsidRPr="00A32E06">
              <w:rPr>
                <w:rFonts w:ascii="Bookman Old Style" w:hAnsi="Bookman Old Style"/>
                <w:sz w:val="22"/>
                <w:szCs w:val="22"/>
              </w:rPr>
              <w:t>untuk</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melakukan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pemeriksaan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antara</w:t>
            </w:r>
            <w:proofErr w:type="spellEnd"/>
            <w:r w:rsidRPr="00A32E06">
              <w:rPr>
                <w:rFonts w:ascii="Bookman Old Style" w:hAnsi="Bookman Old Style"/>
                <w:sz w:val="22"/>
                <w:szCs w:val="22"/>
              </w:rPr>
              <w:t xml:space="preserve"> lain </w:t>
            </w:r>
            <w:proofErr w:type="spellStart"/>
            <w:r w:rsidRPr="00A32E06">
              <w:rPr>
                <w:rFonts w:ascii="Bookman Old Style" w:hAnsi="Bookman Old Style"/>
                <w:sz w:val="22"/>
                <w:szCs w:val="22"/>
              </w:rPr>
              <w:t>pemeriksaan</w:t>
            </w:r>
            <w:proofErr w:type="spellEnd"/>
            <w:r w:rsidRPr="00A32E06">
              <w:rPr>
                <w:rFonts w:ascii="Bookman Old Style" w:hAnsi="Bookman Old Style"/>
                <w:sz w:val="22"/>
                <w:szCs w:val="22"/>
              </w:rPr>
              <w:t xml:space="preserve"> dan </w:t>
            </w:r>
            <w:proofErr w:type="spellStart"/>
            <w:r w:rsidRPr="00A32E06">
              <w:rPr>
                <w:rFonts w:ascii="Bookman Old Style" w:hAnsi="Bookman Old Style"/>
                <w:sz w:val="22"/>
                <w:szCs w:val="22"/>
              </w:rPr>
              <w:t>perhitungan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risiko</w:t>
            </w:r>
            <w:proofErr w:type="spellEnd"/>
            <w:r w:rsidRPr="00A32E06">
              <w:rPr>
                <w:rFonts w:ascii="Bookman Old Style" w:hAnsi="Bookman Old Style"/>
                <w:sz w:val="22"/>
                <w:szCs w:val="22"/>
              </w:rPr>
              <w:t>.</w:t>
            </w:r>
          </w:p>
        </w:tc>
        <w:tc>
          <w:tcPr>
            <w:tcW w:w="3260" w:type="dxa"/>
          </w:tcPr>
          <w:p w14:paraId="2334EE4D"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c>
          <w:tcPr>
            <w:tcW w:w="3119" w:type="dxa"/>
          </w:tcPr>
          <w:p w14:paraId="40A6C369"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rPr>
            </w:pPr>
          </w:p>
        </w:tc>
      </w:tr>
      <w:tr w:rsidR="00E70296" w:rsidRPr="00A76829" w14:paraId="34EADF74" w14:textId="77777777" w:rsidTr="00996E01">
        <w:tc>
          <w:tcPr>
            <w:tcW w:w="3964" w:type="dxa"/>
          </w:tcPr>
          <w:p w14:paraId="0D9673E2" w14:textId="259A7B1E" w:rsidR="00E70296" w:rsidRPr="00A76829" w:rsidRDefault="00FA0F09">
            <w:pPr>
              <w:pStyle w:val="ListParagraph"/>
              <w:numPr>
                <w:ilvl w:val="0"/>
                <w:numId w:val="16"/>
              </w:numPr>
              <w:jc w:val="both"/>
              <w:rPr>
                <w:rFonts w:ascii="Bookman Old Style" w:hAnsi="Bookman Old Style"/>
                <w:sz w:val="22"/>
                <w:szCs w:val="22"/>
              </w:rPr>
            </w:pPr>
            <w:proofErr w:type="spellStart"/>
            <w:r w:rsidRPr="00A76829">
              <w:rPr>
                <w:rFonts w:ascii="Bookman Old Style" w:hAnsi="Bookman Old Style"/>
                <w:sz w:val="22"/>
                <w:szCs w:val="22"/>
              </w:rPr>
              <w:t>Penugasan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tertentu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kepada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lain </w:t>
            </w:r>
            <w:proofErr w:type="spellStart"/>
            <w:r w:rsidRPr="00A76829">
              <w:rPr>
                <w:rFonts w:ascii="Bookman Old Style" w:hAnsi="Bookman Old Style"/>
                <w:sz w:val="22"/>
                <w:szCs w:val="22"/>
              </w:rPr>
              <w:t>sebagaimana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dimaksud</w:t>
            </w:r>
            <w:proofErr w:type="spellEnd"/>
            <w:r w:rsidRPr="00A76829">
              <w:rPr>
                <w:rFonts w:ascii="Bookman Old Style" w:hAnsi="Bookman Old Style"/>
                <w:sz w:val="22"/>
                <w:szCs w:val="22"/>
              </w:rPr>
              <w:t xml:space="preserve"> pada </w:t>
            </w:r>
            <w:proofErr w:type="spellStart"/>
            <w:r w:rsidRPr="00A76829">
              <w:rPr>
                <w:rFonts w:ascii="Bookman Old Style" w:hAnsi="Bookman Old Style"/>
                <w:sz w:val="22"/>
                <w:szCs w:val="22"/>
              </w:rPr>
              <w:t>ayat</w:t>
            </w:r>
            <w:proofErr w:type="spellEnd"/>
            <w:r w:rsidRPr="00A76829">
              <w:rPr>
                <w:rFonts w:ascii="Bookman Old Style" w:hAnsi="Bookman Old Style"/>
                <w:sz w:val="22"/>
                <w:szCs w:val="22"/>
              </w:rPr>
              <w:t xml:space="preserve"> (1) </w:t>
            </w:r>
            <w:proofErr w:type="spellStart"/>
            <w:r w:rsidRPr="00A76829">
              <w:rPr>
                <w:rFonts w:ascii="Bookman Old Style" w:hAnsi="Bookman Old Style"/>
                <w:sz w:val="22"/>
                <w:szCs w:val="22"/>
              </w:rPr>
              <w:t>wajib</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dilaksanakan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sesuai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klausul</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dalam</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perjanjian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ditetapkan</w:t>
            </w:r>
            <w:proofErr w:type="spellEnd"/>
            <w:r w:rsidRPr="00A76829">
              <w:rPr>
                <w:rFonts w:ascii="Bookman Old Style" w:hAnsi="Bookman Old Style"/>
                <w:sz w:val="22"/>
                <w:szCs w:val="22"/>
              </w:rPr>
              <w:t xml:space="preserve"> oleh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yang </w:t>
            </w:r>
            <w:proofErr w:type="spellStart"/>
            <w:r w:rsidRPr="00A76829">
              <w:rPr>
                <w:rFonts w:ascii="Bookman Old Style" w:hAnsi="Bookman Old Style"/>
                <w:sz w:val="22"/>
                <w:szCs w:val="22"/>
              </w:rPr>
              <w:t>menjadi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bagian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tidak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terpisahkan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dari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surat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perintah</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kerja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w:t>
            </w:r>
            <w:proofErr w:type="spellStart"/>
            <w:r w:rsidRPr="00A76829">
              <w:rPr>
                <w:rFonts w:ascii="Bookman Old Style" w:hAnsi="Bookman Old Style"/>
                <w:sz w:val="22"/>
                <w:szCs w:val="22"/>
              </w:rPr>
              <w:lastRenderedPageBreak/>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kepada</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Pihak</w:t>
            </w:r>
            <w:proofErr w:type="spellEnd"/>
            <w:r w:rsidRPr="00A76829">
              <w:rPr>
                <w:rFonts w:ascii="Bookman Old Style" w:hAnsi="Bookman Old Style"/>
                <w:sz w:val="22"/>
                <w:szCs w:val="22"/>
              </w:rPr>
              <w:t xml:space="preserve"> Lain.</w:t>
            </w:r>
          </w:p>
        </w:tc>
        <w:tc>
          <w:tcPr>
            <w:tcW w:w="3544" w:type="dxa"/>
          </w:tcPr>
          <w:p w14:paraId="3555584D" w14:textId="77777777" w:rsidR="00A32E06" w:rsidRDefault="00A32E06" w:rsidP="00A32E06">
            <w:pPr>
              <w:jc w:val="both"/>
              <w:rPr>
                <w:rFonts w:ascii="Bookman Old Style" w:hAnsi="Bookman Old Style"/>
                <w:sz w:val="22"/>
                <w:szCs w:val="22"/>
              </w:rPr>
            </w:pPr>
            <w:r w:rsidRPr="00A32E06">
              <w:rPr>
                <w:rFonts w:ascii="Bookman Old Style" w:hAnsi="Bookman Old Style"/>
                <w:sz w:val="22"/>
                <w:szCs w:val="22"/>
              </w:rPr>
              <w:lastRenderedPageBreak/>
              <w:t xml:space="preserve">Surat </w:t>
            </w:r>
            <w:proofErr w:type="spellStart"/>
            <w:r w:rsidRPr="00A32E06">
              <w:rPr>
                <w:rFonts w:ascii="Bookman Old Style" w:hAnsi="Bookman Old Style"/>
                <w:sz w:val="22"/>
                <w:szCs w:val="22"/>
              </w:rPr>
              <w:t>perintah</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kerja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dalam</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rangka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penugasan</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tertentu</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kepada</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Pihak</w:t>
            </w:r>
            <w:proofErr w:type="spellEnd"/>
            <w:r w:rsidRPr="00A32E06">
              <w:rPr>
                <w:rFonts w:ascii="Bookman Old Style" w:hAnsi="Bookman Old Style"/>
                <w:sz w:val="22"/>
                <w:szCs w:val="22"/>
              </w:rPr>
              <w:t xml:space="preserve"> Lain paling </w:t>
            </w:r>
            <w:proofErr w:type="spellStart"/>
            <w:r w:rsidRPr="00A32E06">
              <w:rPr>
                <w:rFonts w:ascii="Bookman Old Style" w:hAnsi="Bookman Old Style"/>
                <w:sz w:val="22"/>
                <w:szCs w:val="22"/>
              </w:rPr>
              <w:t>sedikit</w:t>
            </w:r>
            <w:proofErr w:type="spellEnd"/>
            <w:r w:rsidRPr="00A32E06">
              <w:rPr>
                <w:rFonts w:ascii="Bookman Old Style" w:hAnsi="Bookman Old Style"/>
                <w:sz w:val="22"/>
                <w:szCs w:val="22"/>
              </w:rPr>
              <w:t xml:space="preserve"> </w:t>
            </w:r>
            <w:proofErr w:type="spellStart"/>
            <w:r w:rsidRPr="00A32E06">
              <w:rPr>
                <w:rFonts w:ascii="Bookman Old Style" w:hAnsi="Bookman Old Style"/>
                <w:sz w:val="22"/>
                <w:szCs w:val="22"/>
              </w:rPr>
              <w:t>memuat</w:t>
            </w:r>
            <w:proofErr w:type="spellEnd"/>
            <w:r w:rsidRPr="00A32E06">
              <w:rPr>
                <w:rFonts w:ascii="Bookman Old Style" w:hAnsi="Bookman Old Style"/>
                <w:sz w:val="22"/>
                <w:szCs w:val="22"/>
              </w:rPr>
              <w:t xml:space="preserve">: </w:t>
            </w:r>
          </w:p>
          <w:p w14:paraId="2B927320" w14:textId="3DD7D2D1" w:rsidR="00410033" w:rsidRPr="00A32E06" w:rsidRDefault="00A32E06" w:rsidP="00A32E06">
            <w:pPr>
              <w:pStyle w:val="ListParagraph"/>
              <w:numPr>
                <w:ilvl w:val="0"/>
                <w:numId w:val="34"/>
              </w:numPr>
              <w:ind w:left="457"/>
              <w:jc w:val="both"/>
              <w:rPr>
                <w:rFonts w:ascii="Bookman Old Style" w:hAnsi="Bookman Old Style"/>
                <w:sz w:val="22"/>
                <w:szCs w:val="22"/>
                <w:lang w:val="sv-SE"/>
              </w:rPr>
            </w:pPr>
            <w:r w:rsidRPr="00A32E06">
              <w:rPr>
                <w:rFonts w:ascii="Bookman Old Style" w:hAnsi="Bookman Old Style"/>
                <w:sz w:val="22"/>
                <w:szCs w:val="22"/>
                <w:lang w:val="sv-SE"/>
              </w:rPr>
              <w:t>tujuan</w:t>
            </w:r>
            <w:r w:rsidR="00C82AB2" w:rsidRPr="00A32E06">
              <w:rPr>
                <w:rFonts w:ascii="Bookman Old Style" w:hAnsi="Bookman Old Style"/>
                <w:sz w:val="22"/>
                <w:szCs w:val="22"/>
                <w:lang w:val="sv-SE"/>
              </w:rPr>
              <w:t xml:space="preserve"> dan ruang lingkup pemeriksaan;</w:t>
            </w:r>
          </w:p>
          <w:p w14:paraId="66FA551C" w14:textId="22E07846" w:rsidR="00410033" w:rsidRPr="00A76829" w:rsidRDefault="00A32E06" w:rsidP="00410033">
            <w:pPr>
              <w:pStyle w:val="ListParagraph"/>
              <w:numPr>
                <w:ilvl w:val="0"/>
                <w:numId w:val="34"/>
              </w:numPr>
              <w:ind w:left="457"/>
              <w:jc w:val="both"/>
              <w:rPr>
                <w:rFonts w:ascii="Bookman Old Style" w:hAnsi="Bookman Old Style"/>
                <w:sz w:val="22"/>
                <w:szCs w:val="22"/>
                <w:lang w:val="sv-SE"/>
              </w:rPr>
            </w:pPr>
            <w:r w:rsidRPr="00A76829">
              <w:rPr>
                <w:rFonts w:ascii="Bookman Old Style" w:hAnsi="Bookman Old Style"/>
                <w:sz w:val="22"/>
                <w:szCs w:val="22"/>
                <w:lang w:val="sv-SE"/>
              </w:rPr>
              <w:t>jangka</w:t>
            </w:r>
            <w:r w:rsidR="00C82AB2" w:rsidRPr="00A76829">
              <w:rPr>
                <w:rFonts w:ascii="Bookman Old Style" w:hAnsi="Bookman Old Style"/>
                <w:sz w:val="22"/>
                <w:szCs w:val="22"/>
                <w:lang w:val="sv-SE"/>
              </w:rPr>
              <w:t xml:space="preserve"> waktu pelaksanaan;</w:t>
            </w:r>
          </w:p>
          <w:p w14:paraId="1BF93CB1" w14:textId="09E517AD" w:rsidR="00410033" w:rsidRPr="00A76829" w:rsidRDefault="00A32E06" w:rsidP="00410033">
            <w:pPr>
              <w:pStyle w:val="ListParagraph"/>
              <w:numPr>
                <w:ilvl w:val="0"/>
                <w:numId w:val="34"/>
              </w:numPr>
              <w:ind w:left="457"/>
              <w:jc w:val="both"/>
              <w:rPr>
                <w:rFonts w:ascii="Bookman Old Style" w:hAnsi="Bookman Old Style"/>
                <w:sz w:val="22"/>
                <w:szCs w:val="22"/>
                <w:lang w:val="sv-SE"/>
              </w:rPr>
            </w:pPr>
            <w:r w:rsidRPr="00A76829">
              <w:rPr>
                <w:rFonts w:ascii="Bookman Old Style" w:hAnsi="Bookman Old Style"/>
                <w:sz w:val="22"/>
                <w:szCs w:val="22"/>
                <w:lang w:val="sv-SE"/>
              </w:rPr>
              <w:t>penyusuna</w:t>
            </w:r>
            <w:r w:rsidR="00C82AB2" w:rsidRPr="00A76829">
              <w:rPr>
                <w:rFonts w:ascii="Bookman Old Style" w:hAnsi="Bookman Old Style"/>
                <w:sz w:val="22"/>
                <w:szCs w:val="22"/>
                <w:lang w:val="sv-SE"/>
              </w:rPr>
              <w:t>n laporan hasil pemeriksaan;</w:t>
            </w:r>
          </w:p>
          <w:p w14:paraId="6C9B480B" w14:textId="77777777" w:rsidR="00410033" w:rsidRPr="00A76829" w:rsidRDefault="00C82AB2" w:rsidP="00410033">
            <w:pPr>
              <w:pStyle w:val="ListParagraph"/>
              <w:numPr>
                <w:ilvl w:val="0"/>
                <w:numId w:val="34"/>
              </w:numPr>
              <w:ind w:left="457"/>
              <w:jc w:val="both"/>
              <w:rPr>
                <w:rFonts w:ascii="Bookman Old Style" w:hAnsi="Bookman Old Style"/>
                <w:sz w:val="22"/>
                <w:szCs w:val="22"/>
                <w:lang w:val="sv-SE"/>
              </w:rPr>
            </w:pPr>
            <w:r w:rsidRPr="00A76829">
              <w:rPr>
                <w:rFonts w:ascii="Bookman Old Style" w:hAnsi="Bookman Old Style"/>
                <w:sz w:val="22"/>
                <w:szCs w:val="22"/>
                <w:lang w:val="sv-SE"/>
              </w:rPr>
              <w:lastRenderedPageBreak/>
              <w:t>teknik dan etika pemeriksaan;</w:t>
            </w:r>
          </w:p>
          <w:p w14:paraId="326E8C64" w14:textId="77777777" w:rsidR="00410033" w:rsidRPr="00A76829" w:rsidRDefault="00C82AB2" w:rsidP="00410033">
            <w:pPr>
              <w:pStyle w:val="ListParagraph"/>
              <w:numPr>
                <w:ilvl w:val="0"/>
                <w:numId w:val="34"/>
              </w:numPr>
              <w:ind w:left="457"/>
              <w:jc w:val="both"/>
              <w:rPr>
                <w:rFonts w:ascii="Bookman Old Style" w:hAnsi="Bookman Old Style"/>
                <w:sz w:val="22"/>
                <w:szCs w:val="22"/>
                <w:lang w:val="sv-SE"/>
              </w:rPr>
            </w:pPr>
            <w:r w:rsidRPr="00A76829">
              <w:rPr>
                <w:rFonts w:ascii="Bookman Old Style" w:hAnsi="Bookman Old Style"/>
                <w:sz w:val="22"/>
                <w:szCs w:val="22"/>
                <w:lang w:val="sv-SE"/>
              </w:rPr>
              <w:t>jumlah dan kualifikasi tenaga pemeriksa yang digunakan;</w:t>
            </w:r>
          </w:p>
          <w:p w14:paraId="4FD661AD" w14:textId="77777777" w:rsidR="00410033" w:rsidRPr="00A76829" w:rsidRDefault="00C82AB2" w:rsidP="00410033">
            <w:pPr>
              <w:pStyle w:val="ListParagraph"/>
              <w:numPr>
                <w:ilvl w:val="0"/>
                <w:numId w:val="34"/>
              </w:numPr>
              <w:ind w:left="457"/>
              <w:jc w:val="both"/>
              <w:rPr>
                <w:rFonts w:ascii="Bookman Old Style" w:hAnsi="Bookman Old Style"/>
                <w:sz w:val="22"/>
                <w:szCs w:val="22"/>
                <w:lang w:val="sv-SE"/>
              </w:rPr>
            </w:pPr>
            <w:r w:rsidRPr="00A76829">
              <w:rPr>
                <w:rFonts w:ascii="Bookman Old Style" w:hAnsi="Bookman Old Style"/>
                <w:sz w:val="22"/>
                <w:szCs w:val="22"/>
                <w:lang w:val="sv-SE"/>
              </w:rPr>
              <w:t>kerahasiaan pemeriksaan; dan</w:t>
            </w:r>
          </w:p>
          <w:p w14:paraId="5FE85009" w14:textId="57ED90BC" w:rsidR="00E70296" w:rsidRPr="00A76829" w:rsidRDefault="00C82AB2" w:rsidP="00410033">
            <w:pPr>
              <w:pStyle w:val="ListParagraph"/>
              <w:numPr>
                <w:ilvl w:val="0"/>
                <w:numId w:val="34"/>
              </w:numPr>
              <w:ind w:left="457"/>
              <w:jc w:val="both"/>
              <w:rPr>
                <w:rFonts w:ascii="Bookman Old Style" w:hAnsi="Bookman Old Style"/>
                <w:sz w:val="22"/>
                <w:szCs w:val="22"/>
                <w:lang w:val="sv-SE"/>
              </w:rPr>
            </w:pPr>
            <w:r w:rsidRPr="00A76829">
              <w:rPr>
                <w:rFonts w:ascii="Bookman Old Style" w:hAnsi="Bookman Old Style"/>
                <w:sz w:val="22"/>
                <w:szCs w:val="22"/>
                <w:lang w:val="sv-SE"/>
              </w:rPr>
              <w:t>kertas kerja pemeriksaan</w:t>
            </w:r>
          </w:p>
        </w:tc>
        <w:tc>
          <w:tcPr>
            <w:tcW w:w="3260" w:type="dxa"/>
          </w:tcPr>
          <w:p w14:paraId="6E53462E" w14:textId="5999C6ED" w:rsidR="00F339AE" w:rsidRPr="00A76829" w:rsidRDefault="00F339AE" w:rsidP="00C82AB2">
            <w:pPr>
              <w:jc w:val="both"/>
              <w:rPr>
                <w:rFonts w:ascii="Bookman Old Style" w:hAnsi="Bookman Old Style"/>
                <w:sz w:val="22"/>
                <w:szCs w:val="22"/>
                <w:lang w:val="sv-SE"/>
              </w:rPr>
            </w:pPr>
          </w:p>
        </w:tc>
        <w:tc>
          <w:tcPr>
            <w:tcW w:w="3119" w:type="dxa"/>
          </w:tcPr>
          <w:p w14:paraId="0BB8358B" w14:textId="77777777" w:rsidR="00E70296" w:rsidRPr="00A76829" w:rsidRDefault="00E70296" w:rsidP="00A71D42">
            <w:pPr>
              <w:pStyle w:val="NormalWeb"/>
              <w:spacing w:before="0" w:beforeAutospacing="0" w:after="0" w:afterAutospacing="0"/>
              <w:jc w:val="center"/>
              <w:rPr>
                <w:rFonts w:ascii="Bookman Old Style" w:hAnsi="Bookman Old Style"/>
                <w:sz w:val="22"/>
                <w:szCs w:val="22"/>
                <w:lang w:val="sv-SE"/>
              </w:rPr>
            </w:pPr>
          </w:p>
        </w:tc>
      </w:tr>
      <w:tr w:rsidR="0027094D" w:rsidRPr="00A76829" w14:paraId="32A37C24" w14:textId="77777777" w:rsidTr="0053780F">
        <w:tc>
          <w:tcPr>
            <w:tcW w:w="3964" w:type="dxa"/>
            <w:shd w:val="clear" w:color="auto" w:fill="A8D08D" w:themeFill="accent6" w:themeFillTint="99"/>
          </w:tcPr>
          <w:p w14:paraId="316DF806" w14:textId="3F8A7EEC" w:rsidR="0027094D" w:rsidRPr="0027094D" w:rsidRDefault="0027094D" w:rsidP="0027094D">
            <w:pPr>
              <w:jc w:val="center"/>
              <w:rPr>
                <w:rFonts w:ascii="Bookman Old Style" w:hAnsi="Bookman Old Style"/>
                <w:sz w:val="22"/>
                <w:szCs w:val="22"/>
              </w:rPr>
            </w:pPr>
            <w:r w:rsidRPr="0027094D">
              <w:rPr>
                <w:rFonts w:ascii="Bookman Old Style" w:hAnsi="Bookman Old Style"/>
                <w:sz w:val="22"/>
                <w:szCs w:val="22"/>
                <w:lang w:val="sv-SE"/>
              </w:rPr>
              <w:t>Pasal 10</w:t>
            </w:r>
          </w:p>
        </w:tc>
        <w:tc>
          <w:tcPr>
            <w:tcW w:w="3544" w:type="dxa"/>
            <w:shd w:val="clear" w:color="auto" w:fill="A8D08D" w:themeFill="accent6" w:themeFillTint="99"/>
          </w:tcPr>
          <w:p w14:paraId="62D0CC54" w14:textId="40DA1EB6" w:rsidR="0027094D" w:rsidRPr="00A32E06" w:rsidRDefault="0027094D" w:rsidP="0027094D">
            <w:pPr>
              <w:jc w:val="center"/>
              <w:rPr>
                <w:rFonts w:ascii="Bookman Old Style" w:hAnsi="Bookman Old Style"/>
                <w:sz w:val="22"/>
                <w:szCs w:val="22"/>
              </w:rPr>
            </w:pPr>
            <w:r w:rsidRPr="00A76829">
              <w:rPr>
                <w:rFonts w:ascii="Bookman Old Style" w:hAnsi="Bookman Old Style"/>
                <w:sz w:val="22"/>
                <w:szCs w:val="22"/>
                <w:lang w:val="sv-SE"/>
              </w:rPr>
              <w:t xml:space="preserve">Pasal </w:t>
            </w:r>
            <w:r>
              <w:rPr>
                <w:rFonts w:ascii="Bookman Old Style" w:hAnsi="Bookman Old Style"/>
                <w:sz w:val="22"/>
                <w:szCs w:val="22"/>
                <w:lang w:val="sv-SE"/>
              </w:rPr>
              <w:t>10</w:t>
            </w:r>
          </w:p>
        </w:tc>
        <w:tc>
          <w:tcPr>
            <w:tcW w:w="3260" w:type="dxa"/>
            <w:shd w:val="clear" w:color="auto" w:fill="A8D08D" w:themeFill="accent6" w:themeFillTint="99"/>
          </w:tcPr>
          <w:p w14:paraId="7F3B9DA9" w14:textId="77777777" w:rsidR="0027094D" w:rsidRPr="00A76829" w:rsidRDefault="0027094D" w:rsidP="0027094D">
            <w:pPr>
              <w:jc w:val="both"/>
              <w:rPr>
                <w:rFonts w:ascii="Bookman Old Style" w:hAnsi="Bookman Old Style"/>
                <w:sz w:val="22"/>
                <w:szCs w:val="22"/>
                <w:lang w:val="sv-SE"/>
              </w:rPr>
            </w:pPr>
          </w:p>
        </w:tc>
        <w:tc>
          <w:tcPr>
            <w:tcW w:w="3119" w:type="dxa"/>
            <w:shd w:val="clear" w:color="auto" w:fill="A8D08D" w:themeFill="accent6" w:themeFillTint="99"/>
          </w:tcPr>
          <w:p w14:paraId="2D1C52DC"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01E3CF0A" w14:textId="77777777" w:rsidTr="00996E01">
        <w:tc>
          <w:tcPr>
            <w:tcW w:w="3964" w:type="dxa"/>
          </w:tcPr>
          <w:p w14:paraId="6E2E1203" w14:textId="092B98CB" w:rsidR="0027094D" w:rsidRPr="00A76829" w:rsidRDefault="005654AA" w:rsidP="005654AA">
            <w:pPr>
              <w:pStyle w:val="ListParagraph"/>
              <w:numPr>
                <w:ilvl w:val="0"/>
                <w:numId w:val="42"/>
              </w:numPr>
              <w:jc w:val="both"/>
              <w:rPr>
                <w:rFonts w:ascii="Bookman Old Style" w:hAnsi="Bookman Old Style"/>
                <w:sz w:val="22"/>
                <w:szCs w:val="22"/>
              </w:rPr>
            </w:pPr>
            <w:proofErr w:type="spellStart"/>
            <w:r w:rsidRPr="005654AA">
              <w:rPr>
                <w:rFonts w:ascii="Bookman Old Style" w:hAnsi="Bookman Old Style"/>
                <w:sz w:val="22"/>
                <w:szCs w:val="22"/>
              </w:rPr>
              <w:t>Pihak</w:t>
            </w:r>
            <w:proofErr w:type="spellEnd"/>
            <w:r w:rsidRPr="005654AA">
              <w:rPr>
                <w:rFonts w:ascii="Bookman Old Style" w:hAnsi="Bookman Old Style"/>
                <w:sz w:val="22"/>
                <w:szCs w:val="22"/>
              </w:rPr>
              <w:t xml:space="preserve"> Lain yang </w:t>
            </w:r>
            <w:proofErr w:type="spellStart"/>
            <w:r w:rsidRPr="005654AA">
              <w:rPr>
                <w:rFonts w:ascii="Bookman Old Style" w:hAnsi="Bookman Old Style"/>
                <w:sz w:val="22"/>
                <w:szCs w:val="22"/>
              </w:rPr>
              <w:t>melanggar</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ketentuan</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sebagaimana</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dimaksud</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dalam</w:t>
            </w:r>
            <w:proofErr w:type="spellEnd"/>
            <w:r w:rsidRPr="005654AA">
              <w:rPr>
                <w:rFonts w:ascii="Bookman Old Style" w:hAnsi="Bookman Old Style"/>
                <w:sz w:val="22"/>
                <w:szCs w:val="22"/>
              </w:rPr>
              <w:t xml:space="preserve"> Pasal 8 dan Pasal 9 </w:t>
            </w:r>
            <w:proofErr w:type="spellStart"/>
            <w:r w:rsidRPr="005654AA">
              <w:rPr>
                <w:rFonts w:ascii="Bookman Old Style" w:hAnsi="Bookman Old Style"/>
                <w:sz w:val="22"/>
                <w:szCs w:val="22"/>
              </w:rPr>
              <w:t>ayat</w:t>
            </w:r>
            <w:proofErr w:type="spellEnd"/>
            <w:r w:rsidRPr="005654AA">
              <w:rPr>
                <w:rFonts w:ascii="Bookman Old Style" w:hAnsi="Bookman Old Style"/>
                <w:sz w:val="22"/>
                <w:szCs w:val="22"/>
              </w:rPr>
              <w:t xml:space="preserve"> (2) </w:t>
            </w:r>
            <w:proofErr w:type="spellStart"/>
            <w:r w:rsidRPr="005654AA">
              <w:rPr>
                <w:rFonts w:ascii="Bookman Old Style" w:hAnsi="Bookman Old Style"/>
                <w:sz w:val="22"/>
                <w:szCs w:val="22"/>
              </w:rPr>
              <w:t>dikenai</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sanksi</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administratif</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berupa</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teguran</w:t>
            </w:r>
            <w:proofErr w:type="spellEnd"/>
            <w:r w:rsidRPr="005654AA">
              <w:rPr>
                <w:rFonts w:ascii="Bookman Old Style" w:hAnsi="Bookman Old Style"/>
                <w:sz w:val="22"/>
                <w:szCs w:val="22"/>
              </w:rPr>
              <w:t xml:space="preserve"> </w:t>
            </w:r>
            <w:proofErr w:type="spellStart"/>
            <w:r w:rsidRPr="005654AA">
              <w:rPr>
                <w:rFonts w:ascii="Bookman Old Style" w:hAnsi="Bookman Old Style"/>
                <w:sz w:val="22"/>
                <w:szCs w:val="22"/>
              </w:rPr>
              <w:t>tertulis</w:t>
            </w:r>
            <w:proofErr w:type="spellEnd"/>
            <w:r w:rsidRPr="005654AA">
              <w:rPr>
                <w:rFonts w:ascii="Bookman Old Style" w:hAnsi="Bookman Old Style"/>
                <w:sz w:val="22"/>
                <w:szCs w:val="22"/>
              </w:rPr>
              <w:t>.</w:t>
            </w:r>
          </w:p>
        </w:tc>
        <w:tc>
          <w:tcPr>
            <w:tcW w:w="3544" w:type="dxa"/>
          </w:tcPr>
          <w:p w14:paraId="7875ED1B" w14:textId="2180D21D" w:rsidR="0027094D" w:rsidRPr="00A32E06" w:rsidRDefault="005654AA" w:rsidP="0027094D">
            <w:pPr>
              <w:jc w:val="both"/>
              <w:rPr>
                <w:rFonts w:ascii="Bookman Old Style" w:hAnsi="Bookman Old Style"/>
                <w:sz w:val="22"/>
                <w:szCs w:val="22"/>
              </w:rPr>
            </w:pPr>
            <w:proofErr w:type="spellStart"/>
            <w:r>
              <w:rPr>
                <w:rFonts w:ascii="Bookman Old Style" w:hAnsi="Bookman Old Style"/>
                <w:sz w:val="22"/>
                <w:szCs w:val="22"/>
              </w:rPr>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 xml:space="preserve">. </w:t>
            </w:r>
          </w:p>
        </w:tc>
        <w:tc>
          <w:tcPr>
            <w:tcW w:w="3260" w:type="dxa"/>
          </w:tcPr>
          <w:p w14:paraId="5F162250" w14:textId="77777777" w:rsidR="0027094D" w:rsidRPr="00A76829" w:rsidRDefault="0027094D" w:rsidP="0027094D">
            <w:pPr>
              <w:jc w:val="both"/>
              <w:rPr>
                <w:rFonts w:ascii="Bookman Old Style" w:hAnsi="Bookman Old Style"/>
                <w:sz w:val="22"/>
                <w:szCs w:val="22"/>
                <w:lang w:val="sv-SE"/>
              </w:rPr>
            </w:pPr>
          </w:p>
        </w:tc>
        <w:tc>
          <w:tcPr>
            <w:tcW w:w="3119" w:type="dxa"/>
          </w:tcPr>
          <w:p w14:paraId="6F2F3A7D"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70634787" w14:textId="77777777" w:rsidTr="00996E01">
        <w:tc>
          <w:tcPr>
            <w:tcW w:w="3964" w:type="dxa"/>
            <w:shd w:val="clear" w:color="auto" w:fill="A8D08D" w:themeFill="accent6" w:themeFillTint="99"/>
          </w:tcPr>
          <w:p w14:paraId="3ACFE0E5" w14:textId="32BBD8A2"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BAB IV</w:t>
            </w:r>
          </w:p>
          <w:p w14:paraId="318B2355" w14:textId="6B728DE6"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TAHAPAN PEMERIKSAAN</w:t>
            </w:r>
          </w:p>
        </w:tc>
        <w:tc>
          <w:tcPr>
            <w:tcW w:w="3544" w:type="dxa"/>
            <w:shd w:val="clear" w:color="auto" w:fill="A8D08D" w:themeFill="accent6" w:themeFillTint="99"/>
          </w:tcPr>
          <w:p w14:paraId="41D74494"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260" w:type="dxa"/>
            <w:shd w:val="clear" w:color="auto" w:fill="A8D08D" w:themeFill="accent6" w:themeFillTint="99"/>
          </w:tcPr>
          <w:p w14:paraId="7A6EAD4A"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02FAF3B0"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70EF232A" w14:textId="77777777" w:rsidTr="00996E01">
        <w:tc>
          <w:tcPr>
            <w:tcW w:w="3964" w:type="dxa"/>
            <w:shd w:val="clear" w:color="auto" w:fill="A8D08D" w:themeFill="accent6" w:themeFillTint="99"/>
          </w:tcPr>
          <w:p w14:paraId="2BBC06C6" w14:textId="4FCDAB05"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D81EF5">
              <w:rPr>
                <w:rFonts w:ascii="Bookman Old Style" w:hAnsi="Bookman Old Style"/>
                <w:sz w:val="22"/>
                <w:szCs w:val="22"/>
                <w:lang w:val="sv-SE"/>
              </w:rPr>
              <w:t>11</w:t>
            </w:r>
          </w:p>
        </w:tc>
        <w:tc>
          <w:tcPr>
            <w:tcW w:w="3544" w:type="dxa"/>
            <w:shd w:val="clear" w:color="auto" w:fill="A8D08D" w:themeFill="accent6" w:themeFillTint="99"/>
          </w:tcPr>
          <w:p w14:paraId="675CA6BB" w14:textId="612E864C"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D81EF5">
              <w:rPr>
                <w:rFonts w:ascii="Bookman Old Style" w:hAnsi="Bookman Old Style"/>
                <w:sz w:val="22"/>
                <w:szCs w:val="22"/>
                <w:lang w:val="sv-SE"/>
              </w:rPr>
              <w:t>11</w:t>
            </w:r>
          </w:p>
        </w:tc>
        <w:tc>
          <w:tcPr>
            <w:tcW w:w="3260" w:type="dxa"/>
            <w:shd w:val="clear" w:color="auto" w:fill="A8D08D" w:themeFill="accent6" w:themeFillTint="99"/>
          </w:tcPr>
          <w:p w14:paraId="687534BD"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73752A92"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681D77D9" w14:textId="77777777" w:rsidTr="00996E01">
        <w:tc>
          <w:tcPr>
            <w:tcW w:w="3964" w:type="dxa"/>
          </w:tcPr>
          <w:p w14:paraId="265C1952" w14:textId="790B7971" w:rsidR="0027094D" w:rsidRPr="00A76829" w:rsidRDefault="00D81EF5" w:rsidP="0027094D">
            <w:pPr>
              <w:pStyle w:val="ListParagraph"/>
              <w:numPr>
                <w:ilvl w:val="0"/>
                <w:numId w:val="17"/>
              </w:numPr>
              <w:spacing w:before="240"/>
              <w:jc w:val="both"/>
              <w:rPr>
                <w:rFonts w:ascii="Bookman Old Style" w:hAnsi="Bookman Old Style"/>
                <w:sz w:val="22"/>
                <w:szCs w:val="22"/>
              </w:rPr>
            </w:pPr>
            <w:r w:rsidRPr="00D81EF5">
              <w:rPr>
                <w:rFonts w:ascii="Bookman Old Style" w:hAnsi="Bookman Old Style"/>
                <w:sz w:val="22"/>
                <w:szCs w:val="22"/>
              </w:rPr>
              <w:t xml:space="preserve">Tim </w:t>
            </w:r>
            <w:proofErr w:type="spellStart"/>
            <w:r w:rsidRPr="00D81EF5">
              <w:rPr>
                <w:rFonts w:ascii="Bookman Old Style" w:hAnsi="Bookman Old Style"/>
                <w:sz w:val="22"/>
                <w:szCs w:val="22"/>
              </w:rPr>
              <w:t>pemeriksa</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menyerahkan</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surat</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introduksi</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Pemeriksaan</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dari</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Otoritas</w:t>
            </w:r>
            <w:proofErr w:type="spellEnd"/>
            <w:r w:rsidRPr="00D81EF5">
              <w:rPr>
                <w:rFonts w:ascii="Bookman Old Style" w:hAnsi="Bookman Old Style"/>
                <w:sz w:val="22"/>
                <w:szCs w:val="22"/>
              </w:rPr>
              <w:t xml:space="preserve"> Jasa </w:t>
            </w:r>
            <w:proofErr w:type="spellStart"/>
            <w:r w:rsidRPr="00D81EF5">
              <w:rPr>
                <w:rFonts w:ascii="Bookman Old Style" w:hAnsi="Bookman Old Style"/>
                <w:sz w:val="22"/>
                <w:szCs w:val="22"/>
              </w:rPr>
              <w:t>Keuangan</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kepada</w:t>
            </w:r>
            <w:proofErr w:type="spellEnd"/>
            <w:r w:rsidRPr="00D81EF5">
              <w:rPr>
                <w:rFonts w:ascii="Bookman Old Style" w:hAnsi="Bookman Old Style"/>
                <w:sz w:val="22"/>
                <w:szCs w:val="22"/>
              </w:rPr>
              <w:t xml:space="preserve"> </w:t>
            </w:r>
            <w:proofErr w:type="spellStart"/>
            <w:r w:rsidRPr="00D81EF5">
              <w:rPr>
                <w:rFonts w:ascii="Bookman Old Style" w:hAnsi="Bookman Old Style"/>
                <w:sz w:val="22"/>
                <w:szCs w:val="22"/>
              </w:rPr>
              <w:t>pihak</w:t>
            </w:r>
            <w:proofErr w:type="spellEnd"/>
            <w:r w:rsidRPr="00D81EF5">
              <w:rPr>
                <w:rFonts w:ascii="Bookman Old Style" w:hAnsi="Bookman Old Style"/>
                <w:sz w:val="22"/>
                <w:szCs w:val="22"/>
              </w:rPr>
              <w:t xml:space="preserve"> yang </w:t>
            </w:r>
            <w:proofErr w:type="spellStart"/>
            <w:r w:rsidRPr="00D81EF5">
              <w:rPr>
                <w:rFonts w:ascii="Bookman Old Style" w:hAnsi="Bookman Old Style"/>
                <w:sz w:val="22"/>
                <w:szCs w:val="22"/>
              </w:rPr>
              <w:t>diperiksa</w:t>
            </w:r>
            <w:proofErr w:type="spellEnd"/>
            <w:r w:rsidRPr="00D81EF5">
              <w:rPr>
                <w:rFonts w:ascii="Bookman Old Style" w:hAnsi="Bookman Old Style"/>
                <w:sz w:val="22"/>
                <w:szCs w:val="22"/>
              </w:rPr>
              <w:t>.</w:t>
            </w:r>
          </w:p>
        </w:tc>
        <w:tc>
          <w:tcPr>
            <w:tcW w:w="3544" w:type="dxa"/>
          </w:tcPr>
          <w:p w14:paraId="6DFE10BB" w14:textId="65772128" w:rsidR="0027094D" w:rsidRDefault="006D4051" w:rsidP="0027094D">
            <w:pPr>
              <w:pStyle w:val="NormalWeb"/>
              <w:spacing w:before="0" w:beforeAutospacing="0" w:after="0" w:afterAutospacing="0"/>
              <w:jc w:val="both"/>
              <w:rPr>
                <w:rFonts w:ascii="Bookman Old Style" w:hAnsi="Bookman Old Style"/>
                <w:sz w:val="22"/>
                <w:szCs w:val="22"/>
              </w:rPr>
            </w:pPr>
            <w:r w:rsidRPr="006D4051">
              <w:rPr>
                <w:rFonts w:ascii="Bookman Old Style" w:hAnsi="Bookman Old Style"/>
                <w:sz w:val="22"/>
                <w:szCs w:val="22"/>
              </w:rPr>
              <w:t xml:space="preserve">Yang </w:t>
            </w:r>
            <w:proofErr w:type="spellStart"/>
            <w:r w:rsidRPr="006D4051">
              <w:rPr>
                <w:rFonts w:ascii="Bookman Old Style" w:hAnsi="Bookman Old Style"/>
                <w:sz w:val="22"/>
                <w:szCs w:val="22"/>
              </w:rPr>
              <w:t>dimaksud</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surat</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introduksi</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merupakan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surat</w:t>
            </w:r>
            <w:proofErr w:type="spellEnd"/>
            <w:r w:rsidRPr="006D4051">
              <w:rPr>
                <w:rFonts w:ascii="Bookman Old Style" w:hAnsi="Bookman Old Style"/>
                <w:sz w:val="22"/>
                <w:szCs w:val="22"/>
              </w:rPr>
              <w:t xml:space="preserve"> yang </w:t>
            </w:r>
            <w:proofErr w:type="spellStart"/>
            <w:r w:rsidRPr="006D4051">
              <w:rPr>
                <w:rFonts w:ascii="Bookman Old Style" w:hAnsi="Bookman Old Style"/>
                <w:sz w:val="22"/>
                <w:szCs w:val="22"/>
              </w:rPr>
              <w:t>berisi</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penugasan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dari</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Otoritas</w:t>
            </w:r>
            <w:proofErr w:type="spellEnd"/>
            <w:r w:rsidRPr="006D4051">
              <w:rPr>
                <w:rFonts w:ascii="Bookman Old Style" w:hAnsi="Bookman Old Style"/>
                <w:sz w:val="22"/>
                <w:szCs w:val="22"/>
              </w:rPr>
              <w:t xml:space="preserve"> Jasa </w:t>
            </w:r>
            <w:proofErr w:type="spellStart"/>
            <w:r w:rsidRPr="006D4051">
              <w:rPr>
                <w:rFonts w:ascii="Bookman Old Style" w:hAnsi="Bookman Old Style"/>
                <w:sz w:val="22"/>
                <w:szCs w:val="22"/>
              </w:rPr>
              <w:t>Keuangan</w:t>
            </w:r>
            <w:proofErr w:type="spellEnd"/>
            <w:r w:rsidRPr="006D4051">
              <w:rPr>
                <w:rFonts w:ascii="Bookman Old Style" w:hAnsi="Bookman Old Style"/>
                <w:sz w:val="22"/>
                <w:szCs w:val="22"/>
              </w:rPr>
              <w:t xml:space="preserve"> yang </w:t>
            </w:r>
            <w:proofErr w:type="spellStart"/>
            <w:r w:rsidRPr="006D4051">
              <w:rPr>
                <w:rFonts w:ascii="Bookman Old Style" w:hAnsi="Bookman Old Style"/>
                <w:sz w:val="22"/>
                <w:szCs w:val="22"/>
              </w:rPr>
              <w:t>dilengkapi</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dengan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identitas</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pegawai</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tim</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w:t>
            </w:r>
            <w:proofErr w:type="spellEnd"/>
            <w:r w:rsidRPr="006D4051">
              <w:rPr>
                <w:rFonts w:ascii="Bookman Old Style" w:hAnsi="Bookman Old Style"/>
                <w:sz w:val="22"/>
                <w:szCs w:val="22"/>
              </w:rPr>
              <w:t>.</w:t>
            </w:r>
          </w:p>
          <w:p w14:paraId="0F4A0166" w14:textId="77777777" w:rsidR="006D4051" w:rsidRPr="00A76829" w:rsidRDefault="006D4051" w:rsidP="0027094D">
            <w:pPr>
              <w:pStyle w:val="NormalWeb"/>
              <w:spacing w:before="0" w:beforeAutospacing="0" w:after="0" w:afterAutospacing="0"/>
              <w:jc w:val="both"/>
              <w:rPr>
                <w:rFonts w:ascii="Bookman Old Style" w:hAnsi="Bookman Old Style"/>
                <w:sz w:val="22"/>
                <w:szCs w:val="22"/>
              </w:rPr>
            </w:pPr>
          </w:p>
          <w:p w14:paraId="70C64230" w14:textId="77777777" w:rsidR="0027094D" w:rsidRPr="00A76829" w:rsidRDefault="0027094D" w:rsidP="0027094D">
            <w:pPr>
              <w:pStyle w:val="NormalWeb"/>
              <w:spacing w:before="0" w:beforeAutospacing="0" w:after="0" w:afterAutospacing="0"/>
              <w:jc w:val="both"/>
              <w:rPr>
                <w:rFonts w:ascii="Bookman Old Style" w:hAnsi="Bookman Old Style"/>
                <w:sz w:val="22"/>
                <w:szCs w:val="22"/>
                <w:lang w:val="sv-SE"/>
              </w:rPr>
            </w:pPr>
            <w:r w:rsidRPr="00A76829">
              <w:rPr>
                <w:rFonts w:ascii="Bookman Old Style" w:hAnsi="Bookman Old Style"/>
                <w:sz w:val="22"/>
                <w:szCs w:val="22"/>
                <w:lang w:val="sv-SE"/>
              </w:rPr>
              <w:t xml:space="preserve">Pihak yang diperiksa: </w:t>
            </w:r>
          </w:p>
          <w:p w14:paraId="0C6CA3C6" w14:textId="7F51E151" w:rsidR="0027094D" w:rsidRPr="00A76829" w:rsidRDefault="0027094D" w:rsidP="006D4051">
            <w:pPr>
              <w:pStyle w:val="NormalWeb"/>
              <w:numPr>
                <w:ilvl w:val="0"/>
                <w:numId w:val="35"/>
              </w:numPr>
              <w:spacing w:before="0" w:beforeAutospacing="0" w:after="0" w:afterAutospacing="0"/>
              <w:rPr>
                <w:rFonts w:ascii="Bookman Old Style" w:hAnsi="Bookman Old Style"/>
                <w:sz w:val="22"/>
                <w:szCs w:val="22"/>
                <w:lang w:val="sv-SE"/>
              </w:rPr>
            </w:pPr>
            <w:r w:rsidRPr="00A76829">
              <w:rPr>
                <w:rFonts w:ascii="Bookman Old Style" w:hAnsi="Bookman Old Style"/>
                <w:sz w:val="22"/>
                <w:szCs w:val="22"/>
                <w:lang w:val="sv-SE"/>
              </w:rPr>
              <w:t>Bank (Bank Umum termasuk Unit Usaha Syariah, Bank Perekonomian Rakyat, KCBLN); DAN/ATAU</w:t>
            </w:r>
          </w:p>
          <w:p w14:paraId="15E92993" w14:textId="421A77A4" w:rsidR="0027094D" w:rsidRPr="00A76829" w:rsidRDefault="0027094D" w:rsidP="006D4051">
            <w:pPr>
              <w:pStyle w:val="NormalWeb"/>
              <w:numPr>
                <w:ilvl w:val="0"/>
                <w:numId w:val="35"/>
              </w:numPr>
              <w:spacing w:before="0" w:beforeAutospacing="0" w:after="0" w:afterAutospacing="0"/>
              <w:rPr>
                <w:rFonts w:ascii="Bookman Old Style" w:hAnsi="Bookman Old Style"/>
                <w:sz w:val="22"/>
                <w:szCs w:val="22"/>
                <w:lang w:val="sv-SE"/>
              </w:rPr>
            </w:pPr>
            <w:r w:rsidRPr="00A76829">
              <w:rPr>
                <w:rFonts w:ascii="Bookman Old Style" w:hAnsi="Bookman Old Style"/>
                <w:sz w:val="22"/>
                <w:szCs w:val="22"/>
                <w:lang w:val="sv-SE"/>
              </w:rPr>
              <w:lastRenderedPageBreak/>
              <w:t>KPBLN</w:t>
            </w:r>
          </w:p>
          <w:p w14:paraId="36441E67" w14:textId="5ADE495D" w:rsidR="0027094D" w:rsidRPr="00A76829" w:rsidRDefault="0027094D" w:rsidP="0027094D">
            <w:pPr>
              <w:pStyle w:val="NormalWeb"/>
              <w:spacing w:before="0" w:beforeAutospacing="0" w:after="0" w:afterAutospacing="0"/>
              <w:jc w:val="both"/>
              <w:rPr>
                <w:rFonts w:ascii="Bookman Old Style" w:hAnsi="Bookman Old Style"/>
                <w:sz w:val="22"/>
                <w:szCs w:val="22"/>
                <w:lang w:val="sv-SE"/>
              </w:rPr>
            </w:pPr>
            <w:r w:rsidRPr="00A76829">
              <w:rPr>
                <w:rFonts w:ascii="Bookman Old Style" w:hAnsi="Bookman Old Style"/>
                <w:sz w:val="22"/>
                <w:szCs w:val="22"/>
                <w:lang w:val="sv-SE"/>
              </w:rPr>
              <w:t>termasuk kantor dari Bank sesuai Peraturan Otoritas Jasa Keuangan mengenai Bank Umum, Peraturan Otoritas Jasa Keuangan mengenai Bank Umum Syariah, dan Peraturan Otoritas Jasa Keuangan mengenai Bank Perekonomian Rakyat dan Bank Perekonomian Rakyat Syariah.</w:t>
            </w:r>
          </w:p>
        </w:tc>
        <w:tc>
          <w:tcPr>
            <w:tcW w:w="3260" w:type="dxa"/>
          </w:tcPr>
          <w:p w14:paraId="6E4F376C" w14:textId="1081F8C8" w:rsidR="0027094D" w:rsidRPr="00A76829" w:rsidRDefault="0027094D" w:rsidP="0027094D">
            <w:pPr>
              <w:pStyle w:val="NormalWeb"/>
              <w:spacing w:before="240" w:beforeAutospacing="0" w:after="160" w:afterAutospacing="0"/>
              <w:rPr>
                <w:rFonts w:ascii="Bookman Old Style" w:hAnsi="Bookman Old Style"/>
                <w:sz w:val="22"/>
                <w:szCs w:val="22"/>
                <w:lang w:val="sv-SE"/>
              </w:rPr>
            </w:pPr>
          </w:p>
        </w:tc>
        <w:tc>
          <w:tcPr>
            <w:tcW w:w="3119" w:type="dxa"/>
          </w:tcPr>
          <w:p w14:paraId="700E1A8D" w14:textId="77777777" w:rsidR="0027094D" w:rsidRPr="00A76829" w:rsidRDefault="0027094D" w:rsidP="0027094D">
            <w:pPr>
              <w:pStyle w:val="NormalWeb"/>
              <w:spacing w:before="240" w:beforeAutospacing="0" w:after="160" w:afterAutospacing="0"/>
              <w:jc w:val="center"/>
              <w:rPr>
                <w:rFonts w:ascii="Bookman Old Style" w:hAnsi="Bookman Old Style"/>
                <w:sz w:val="22"/>
                <w:szCs w:val="22"/>
                <w:lang w:val="sv-SE"/>
              </w:rPr>
            </w:pPr>
          </w:p>
        </w:tc>
      </w:tr>
      <w:tr w:rsidR="0027094D" w:rsidRPr="00A76829" w14:paraId="4DB826B7" w14:textId="77777777" w:rsidTr="00996E01">
        <w:tc>
          <w:tcPr>
            <w:tcW w:w="3964" w:type="dxa"/>
          </w:tcPr>
          <w:p w14:paraId="4D8BBDF0" w14:textId="0A63F2C0" w:rsidR="0027094D" w:rsidRPr="00A76829" w:rsidRDefault="0027094D" w:rsidP="0027094D">
            <w:pPr>
              <w:pStyle w:val="ListParagraph"/>
              <w:numPr>
                <w:ilvl w:val="0"/>
                <w:numId w:val="17"/>
              </w:numPr>
              <w:jc w:val="both"/>
              <w:rPr>
                <w:rFonts w:ascii="Bookman Old Style" w:hAnsi="Bookman Old Style"/>
                <w:sz w:val="22"/>
                <w:szCs w:val="22"/>
                <w:lang w:val="sv-SE"/>
              </w:rPr>
            </w:pPr>
            <w:r w:rsidRPr="00A76829">
              <w:rPr>
                <w:rFonts w:ascii="Bookman Old Style" w:hAnsi="Bookman Old Style"/>
                <w:sz w:val="22"/>
                <w:szCs w:val="22"/>
                <w:lang w:val="sv-SE"/>
              </w:rPr>
              <w:t xml:space="preserve">Surat introduksi sebagaimana dimaksud pada ayat (1) diserahkan pada saat dimulainya periode </w:t>
            </w:r>
            <w:r w:rsidR="00D81EF5">
              <w:rPr>
                <w:rFonts w:ascii="Bookman Old Style" w:hAnsi="Bookman Old Style"/>
                <w:sz w:val="22"/>
                <w:szCs w:val="22"/>
                <w:lang w:val="sv-SE"/>
              </w:rPr>
              <w:t>P</w:t>
            </w:r>
            <w:r w:rsidRPr="00A76829">
              <w:rPr>
                <w:rFonts w:ascii="Bookman Old Style" w:hAnsi="Bookman Old Style"/>
                <w:sz w:val="22"/>
                <w:szCs w:val="22"/>
                <w:lang w:val="sv-SE"/>
              </w:rPr>
              <w:t>emeriksaan.</w:t>
            </w:r>
          </w:p>
        </w:tc>
        <w:tc>
          <w:tcPr>
            <w:tcW w:w="3544" w:type="dxa"/>
          </w:tcPr>
          <w:p w14:paraId="05026E91" w14:textId="46B9BC6F" w:rsidR="0027094D" w:rsidRPr="00A76829" w:rsidRDefault="0027094D" w:rsidP="0027094D">
            <w:pPr>
              <w:pStyle w:val="NormalWeb"/>
              <w:rPr>
                <w:rFonts w:ascii="Bookman Old Style" w:hAnsi="Bookman Old Style"/>
                <w:sz w:val="22"/>
                <w:szCs w:val="22"/>
                <w:lang w:val="sv-SE"/>
              </w:rPr>
            </w:pPr>
            <w:r w:rsidRPr="00A76829">
              <w:rPr>
                <w:rFonts w:ascii="Bookman Old Style" w:hAnsi="Bookman Old Style"/>
                <w:sz w:val="22"/>
                <w:szCs w:val="22"/>
                <w:lang w:val="sv-SE"/>
              </w:rPr>
              <w:t>Cukup jelas.</w:t>
            </w:r>
          </w:p>
        </w:tc>
        <w:tc>
          <w:tcPr>
            <w:tcW w:w="3260" w:type="dxa"/>
          </w:tcPr>
          <w:p w14:paraId="49586400"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5F013E19"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617913C2" w14:textId="77777777" w:rsidTr="00996E01">
        <w:tc>
          <w:tcPr>
            <w:tcW w:w="3964" w:type="dxa"/>
            <w:shd w:val="clear" w:color="auto" w:fill="A8D08D" w:themeFill="accent6" w:themeFillTint="99"/>
          </w:tcPr>
          <w:p w14:paraId="2CB207F5" w14:textId="1C8F4CF3"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Pasal 1</w:t>
            </w:r>
            <w:r w:rsidR="006D4051">
              <w:rPr>
                <w:rFonts w:ascii="Bookman Old Style" w:hAnsi="Bookman Old Style"/>
                <w:sz w:val="22"/>
                <w:szCs w:val="22"/>
                <w:lang w:val="sv-SE"/>
              </w:rPr>
              <w:t>2</w:t>
            </w:r>
          </w:p>
        </w:tc>
        <w:tc>
          <w:tcPr>
            <w:tcW w:w="3544" w:type="dxa"/>
            <w:shd w:val="clear" w:color="auto" w:fill="A8D08D" w:themeFill="accent6" w:themeFillTint="99"/>
          </w:tcPr>
          <w:p w14:paraId="44E814CD" w14:textId="36B0BBF4"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1</w:t>
            </w:r>
            <w:r w:rsidR="006D4051">
              <w:rPr>
                <w:rFonts w:ascii="Bookman Old Style" w:hAnsi="Bookman Old Style"/>
                <w:sz w:val="22"/>
                <w:szCs w:val="22"/>
                <w:lang w:val="sv-SE"/>
              </w:rPr>
              <w:t>2</w:t>
            </w:r>
          </w:p>
        </w:tc>
        <w:tc>
          <w:tcPr>
            <w:tcW w:w="3260" w:type="dxa"/>
            <w:shd w:val="clear" w:color="auto" w:fill="A8D08D" w:themeFill="accent6" w:themeFillTint="99"/>
          </w:tcPr>
          <w:p w14:paraId="1672CB4D"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4CEDFFBF"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7F7E2645" w14:textId="77777777" w:rsidTr="00996E01">
        <w:tc>
          <w:tcPr>
            <w:tcW w:w="3964" w:type="dxa"/>
          </w:tcPr>
          <w:p w14:paraId="7CF7DD5A" w14:textId="529D598E" w:rsidR="0027094D" w:rsidRPr="00A76829" w:rsidRDefault="006D4051" w:rsidP="0027094D">
            <w:pPr>
              <w:pStyle w:val="ListParagraph"/>
              <w:numPr>
                <w:ilvl w:val="0"/>
                <w:numId w:val="18"/>
              </w:numPr>
              <w:jc w:val="both"/>
              <w:rPr>
                <w:rFonts w:ascii="Bookman Old Style" w:hAnsi="Bookman Old Style"/>
                <w:sz w:val="22"/>
                <w:szCs w:val="22"/>
              </w:rPr>
            </w:pPr>
            <w:r w:rsidRPr="006D4051">
              <w:rPr>
                <w:rFonts w:ascii="Bookman Old Style" w:hAnsi="Bookman Old Style"/>
                <w:sz w:val="22"/>
                <w:szCs w:val="22"/>
              </w:rPr>
              <w:t xml:space="preserve">Tim </w:t>
            </w:r>
            <w:proofErr w:type="spellStart"/>
            <w:r w:rsidRPr="006D4051">
              <w:rPr>
                <w:rFonts w:ascii="Bookman Old Style" w:hAnsi="Bookman Old Style"/>
                <w:sz w:val="22"/>
                <w:szCs w:val="22"/>
              </w:rPr>
              <w:t>pemeriksa</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melakukan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pembahasan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atas</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temuan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hasil</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dengan</w:t>
            </w:r>
            <w:proofErr w:type="spellEnd"/>
            <w:r w:rsidRPr="006D4051">
              <w:rPr>
                <w:rFonts w:ascii="Bookman Old Style" w:hAnsi="Bookman Old Style"/>
                <w:sz w:val="22"/>
                <w:szCs w:val="22"/>
              </w:rPr>
              <w:t xml:space="preserve"> Bank pada </w:t>
            </w:r>
            <w:proofErr w:type="spellStart"/>
            <w:r w:rsidRPr="006D4051">
              <w:rPr>
                <w:rFonts w:ascii="Bookman Old Style" w:hAnsi="Bookman Old Style"/>
                <w:sz w:val="22"/>
                <w:szCs w:val="22"/>
              </w:rPr>
              <w:t>akhir</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berkala</w:t>
            </w:r>
            <w:proofErr w:type="spellEnd"/>
            <w:r w:rsidRPr="006D4051">
              <w:rPr>
                <w:rFonts w:ascii="Bookman Old Style" w:hAnsi="Bookman Old Style"/>
                <w:sz w:val="22"/>
                <w:szCs w:val="22"/>
              </w:rPr>
              <w:t>.</w:t>
            </w:r>
          </w:p>
        </w:tc>
        <w:tc>
          <w:tcPr>
            <w:tcW w:w="3544" w:type="dxa"/>
          </w:tcPr>
          <w:p w14:paraId="4BF3CAC4" w14:textId="15608277" w:rsidR="0027094D" w:rsidRPr="00A76829" w:rsidRDefault="006D4051" w:rsidP="0027094D">
            <w:pPr>
              <w:pStyle w:val="NormalWeb"/>
              <w:spacing w:before="0" w:beforeAutospacing="0" w:after="0" w:afterAutospacing="0"/>
              <w:jc w:val="both"/>
              <w:rPr>
                <w:rFonts w:ascii="Bookman Old Style" w:hAnsi="Bookman Old Style"/>
                <w:sz w:val="22"/>
                <w:szCs w:val="22"/>
              </w:rPr>
            </w:pPr>
            <w:proofErr w:type="spellStart"/>
            <w:r>
              <w:rPr>
                <w:rFonts w:ascii="Bookman Old Style" w:hAnsi="Bookman Old Style"/>
                <w:sz w:val="22"/>
                <w:szCs w:val="22"/>
              </w:rPr>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 xml:space="preserve">. </w:t>
            </w:r>
          </w:p>
        </w:tc>
        <w:tc>
          <w:tcPr>
            <w:tcW w:w="3260" w:type="dxa"/>
          </w:tcPr>
          <w:p w14:paraId="62B6B1D2"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c>
          <w:tcPr>
            <w:tcW w:w="3119" w:type="dxa"/>
          </w:tcPr>
          <w:p w14:paraId="15D09F5B"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r>
      <w:tr w:rsidR="0027094D" w:rsidRPr="00A76829" w14:paraId="37E662AD" w14:textId="77777777" w:rsidTr="00996E01">
        <w:tc>
          <w:tcPr>
            <w:tcW w:w="3964" w:type="dxa"/>
          </w:tcPr>
          <w:p w14:paraId="258F1875" w14:textId="20006B17" w:rsidR="0027094D" w:rsidRPr="00A76829" w:rsidRDefault="006D4051" w:rsidP="0027094D">
            <w:pPr>
              <w:pStyle w:val="ListParagraph"/>
              <w:numPr>
                <w:ilvl w:val="0"/>
                <w:numId w:val="18"/>
              </w:numPr>
              <w:jc w:val="both"/>
              <w:rPr>
                <w:rFonts w:ascii="Bookman Old Style" w:hAnsi="Bookman Old Style"/>
                <w:sz w:val="22"/>
                <w:szCs w:val="22"/>
              </w:rPr>
            </w:pPr>
            <w:r w:rsidRPr="006D4051">
              <w:rPr>
                <w:rFonts w:ascii="Bookman Old Style" w:hAnsi="Bookman Old Style"/>
                <w:sz w:val="22"/>
                <w:szCs w:val="22"/>
              </w:rPr>
              <w:t xml:space="preserve">Pada </w:t>
            </w:r>
            <w:proofErr w:type="spellStart"/>
            <w:r w:rsidRPr="006D4051">
              <w:rPr>
                <w:rFonts w:ascii="Bookman Old Style" w:hAnsi="Bookman Old Style"/>
                <w:sz w:val="22"/>
                <w:szCs w:val="22"/>
              </w:rPr>
              <w:t>saat</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penutupan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dilakukan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pembahasan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kesimpulan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atas</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hasil</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berkala</w:t>
            </w:r>
            <w:proofErr w:type="spellEnd"/>
            <w:r w:rsidRPr="006D4051">
              <w:rPr>
                <w:rFonts w:ascii="Bookman Old Style" w:hAnsi="Bookman Old Style"/>
                <w:sz w:val="22"/>
                <w:szCs w:val="22"/>
              </w:rPr>
              <w:t>.</w:t>
            </w:r>
          </w:p>
        </w:tc>
        <w:tc>
          <w:tcPr>
            <w:tcW w:w="3544" w:type="dxa"/>
          </w:tcPr>
          <w:p w14:paraId="7DAA0FD9" w14:textId="3C06BB8C" w:rsidR="0027094D" w:rsidRPr="00A76829" w:rsidRDefault="006D4051" w:rsidP="006D4051">
            <w:pPr>
              <w:pStyle w:val="NormalWeb"/>
              <w:spacing w:before="0" w:beforeAutospacing="0" w:after="0" w:afterAutospacing="0"/>
              <w:jc w:val="both"/>
              <w:rPr>
                <w:rFonts w:ascii="Bookman Old Style" w:hAnsi="Bookman Old Style"/>
                <w:sz w:val="22"/>
                <w:szCs w:val="22"/>
                <w:lang w:val="sv-SE"/>
              </w:rPr>
            </w:pPr>
            <w:proofErr w:type="spellStart"/>
            <w:r w:rsidRPr="006D4051">
              <w:rPr>
                <w:rFonts w:ascii="Bookman Old Style" w:hAnsi="Bookman Old Style"/>
                <w:sz w:val="22"/>
                <w:szCs w:val="22"/>
              </w:rPr>
              <w:t>Penutupan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dikenal</w:t>
            </w:r>
            <w:proofErr w:type="spellEnd"/>
            <w:r w:rsidRPr="006D4051">
              <w:rPr>
                <w:rFonts w:ascii="Bookman Old Style" w:hAnsi="Bookman Old Style"/>
                <w:sz w:val="22"/>
                <w:szCs w:val="22"/>
              </w:rPr>
              <w:t xml:space="preserve"> juga </w:t>
            </w:r>
            <w:proofErr w:type="spellStart"/>
            <w:r w:rsidRPr="006D4051">
              <w:rPr>
                <w:rFonts w:ascii="Bookman Old Style" w:hAnsi="Bookman Old Style"/>
                <w:sz w:val="22"/>
                <w:szCs w:val="22"/>
              </w:rPr>
              <w:t>sebagai</w:t>
            </w:r>
            <w:proofErr w:type="spellEnd"/>
            <w:r w:rsidRPr="006D4051">
              <w:rPr>
                <w:rFonts w:ascii="Bookman Old Style" w:hAnsi="Bookman Old Style"/>
                <w:sz w:val="22"/>
                <w:szCs w:val="22"/>
              </w:rPr>
              <w:t xml:space="preserve"> </w:t>
            </w:r>
            <w:r w:rsidRPr="006D4051">
              <w:rPr>
                <w:rFonts w:ascii="Bookman Old Style" w:hAnsi="Bookman Old Style"/>
                <w:i/>
                <w:iCs/>
                <w:sz w:val="22"/>
                <w:szCs w:val="22"/>
              </w:rPr>
              <w:t>exit meeting</w:t>
            </w:r>
            <w:r w:rsidRPr="006D4051">
              <w:rPr>
                <w:rFonts w:ascii="Bookman Old Style" w:hAnsi="Bookman Old Style"/>
                <w:sz w:val="22"/>
                <w:szCs w:val="22"/>
              </w:rPr>
              <w:t xml:space="preserve">. </w:t>
            </w:r>
            <w:proofErr w:type="spellStart"/>
            <w:r w:rsidRPr="006D4051">
              <w:rPr>
                <w:rFonts w:ascii="Bookman Old Style" w:hAnsi="Bookman Old Style"/>
                <w:sz w:val="22"/>
                <w:szCs w:val="22"/>
              </w:rPr>
              <w:t>Pembahasan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kesimpulan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atas</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hasil</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dilaksanakan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secara</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terbatas</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antara</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tim</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w:t>
            </w:r>
            <w:proofErr w:type="spellEnd"/>
            <w:r w:rsidRPr="006D4051">
              <w:rPr>
                <w:rFonts w:ascii="Bookman Old Style" w:hAnsi="Bookman Old Style"/>
                <w:sz w:val="22"/>
                <w:szCs w:val="22"/>
              </w:rPr>
              <w:t xml:space="preserve"> dan Bank yang </w:t>
            </w:r>
            <w:proofErr w:type="spellStart"/>
            <w:r w:rsidRPr="006D4051">
              <w:rPr>
                <w:rFonts w:ascii="Bookman Old Style" w:hAnsi="Bookman Old Style"/>
                <w:sz w:val="22"/>
                <w:szCs w:val="22"/>
              </w:rPr>
              <w:t>diwakili</w:t>
            </w:r>
            <w:proofErr w:type="spellEnd"/>
            <w:r w:rsidRPr="006D4051">
              <w:rPr>
                <w:rFonts w:ascii="Bookman Old Style" w:hAnsi="Bookman Old Style"/>
                <w:sz w:val="22"/>
                <w:szCs w:val="22"/>
              </w:rPr>
              <w:t xml:space="preserve"> oleh </w:t>
            </w:r>
            <w:proofErr w:type="spellStart"/>
            <w:r w:rsidRPr="006D4051">
              <w:rPr>
                <w:rFonts w:ascii="Bookman Old Style" w:hAnsi="Bookman Old Style"/>
                <w:sz w:val="22"/>
                <w:szCs w:val="22"/>
              </w:rPr>
              <w:t>direksi</w:t>
            </w:r>
            <w:proofErr w:type="spellEnd"/>
            <w:r w:rsidRPr="006D4051">
              <w:rPr>
                <w:rFonts w:ascii="Bookman Old Style" w:hAnsi="Bookman Old Style"/>
                <w:sz w:val="22"/>
                <w:szCs w:val="22"/>
              </w:rPr>
              <w:t xml:space="preserve">, dewan </w:t>
            </w:r>
            <w:proofErr w:type="spellStart"/>
            <w:r w:rsidRPr="006D4051">
              <w:rPr>
                <w:rFonts w:ascii="Bookman Old Style" w:hAnsi="Bookman Old Style"/>
                <w:sz w:val="22"/>
                <w:szCs w:val="22"/>
              </w:rPr>
              <w:t>komisaris</w:t>
            </w:r>
            <w:proofErr w:type="spellEnd"/>
            <w:r w:rsidRPr="006D4051">
              <w:rPr>
                <w:rFonts w:ascii="Bookman Old Style" w:hAnsi="Bookman Old Style"/>
                <w:sz w:val="22"/>
                <w:szCs w:val="22"/>
              </w:rPr>
              <w:t xml:space="preserve">, dewan </w:t>
            </w:r>
            <w:proofErr w:type="spellStart"/>
            <w:r w:rsidRPr="006D4051">
              <w:rPr>
                <w:rFonts w:ascii="Bookman Old Style" w:hAnsi="Bookman Old Style"/>
                <w:sz w:val="22"/>
                <w:szCs w:val="22"/>
              </w:rPr>
              <w:t>pengawas</w:t>
            </w:r>
            <w:proofErr w:type="spellEnd"/>
            <w:r w:rsidRPr="006D4051">
              <w:rPr>
                <w:rFonts w:ascii="Bookman Old Style" w:hAnsi="Bookman Old Style"/>
                <w:sz w:val="22"/>
                <w:szCs w:val="22"/>
              </w:rPr>
              <w:t xml:space="preserve"> </w:t>
            </w:r>
            <w:r w:rsidRPr="006D4051">
              <w:rPr>
                <w:rFonts w:ascii="Bookman Old Style" w:hAnsi="Bookman Old Style"/>
                <w:sz w:val="22"/>
                <w:szCs w:val="22"/>
              </w:rPr>
              <w:lastRenderedPageBreak/>
              <w:t>syariah dan/</w:t>
            </w:r>
            <w:proofErr w:type="spellStart"/>
            <w:r w:rsidRPr="006D4051">
              <w:rPr>
                <w:rFonts w:ascii="Bookman Old Style" w:hAnsi="Bookman Old Style"/>
                <w:sz w:val="22"/>
                <w:szCs w:val="22"/>
              </w:rPr>
              <w:t>atau</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pihak</w:t>
            </w:r>
            <w:proofErr w:type="spellEnd"/>
            <w:r w:rsidRPr="006D4051">
              <w:rPr>
                <w:rFonts w:ascii="Bookman Old Style" w:hAnsi="Bookman Old Style"/>
                <w:sz w:val="22"/>
                <w:szCs w:val="22"/>
              </w:rPr>
              <w:t xml:space="preserve"> internal Bank yang </w:t>
            </w:r>
            <w:proofErr w:type="spellStart"/>
            <w:r w:rsidRPr="006D4051">
              <w:rPr>
                <w:rFonts w:ascii="Bookman Old Style" w:hAnsi="Bookman Old Style"/>
                <w:sz w:val="22"/>
                <w:szCs w:val="22"/>
              </w:rPr>
              <w:t>ditunjuk</w:t>
            </w:r>
            <w:proofErr w:type="spellEnd"/>
            <w:r w:rsidRPr="006D4051">
              <w:rPr>
                <w:rFonts w:ascii="Bookman Old Style" w:hAnsi="Bookman Old Style"/>
                <w:sz w:val="22"/>
                <w:szCs w:val="22"/>
              </w:rPr>
              <w:t xml:space="preserve"> dan </w:t>
            </w:r>
            <w:proofErr w:type="spellStart"/>
            <w:r w:rsidRPr="006D4051">
              <w:rPr>
                <w:rFonts w:ascii="Bookman Old Style" w:hAnsi="Bookman Old Style"/>
                <w:sz w:val="22"/>
                <w:szCs w:val="22"/>
              </w:rPr>
              <w:t>relevan</w:t>
            </w:r>
            <w:proofErr w:type="spellEnd"/>
            <w:r w:rsidRPr="006D4051">
              <w:rPr>
                <w:rFonts w:ascii="Bookman Old Style" w:hAnsi="Bookman Old Style"/>
                <w:sz w:val="22"/>
                <w:szCs w:val="22"/>
              </w:rPr>
              <w:t>.</w:t>
            </w:r>
          </w:p>
        </w:tc>
        <w:tc>
          <w:tcPr>
            <w:tcW w:w="3260" w:type="dxa"/>
          </w:tcPr>
          <w:p w14:paraId="002F05C0"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26FC4B6D"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690EA1AC" w14:textId="77777777" w:rsidTr="00996E01">
        <w:tc>
          <w:tcPr>
            <w:tcW w:w="3964" w:type="dxa"/>
          </w:tcPr>
          <w:p w14:paraId="291FE40E" w14:textId="51AA358F" w:rsidR="0027094D" w:rsidRPr="00A76829" w:rsidRDefault="006D4051" w:rsidP="0027094D">
            <w:pPr>
              <w:pStyle w:val="ListParagraph"/>
              <w:numPr>
                <w:ilvl w:val="0"/>
                <w:numId w:val="18"/>
              </w:numPr>
              <w:jc w:val="both"/>
              <w:rPr>
                <w:rFonts w:ascii="Bookman Old Style" w:hAnsi="Bookman Old Style"/>
                <w:sz w:val="22"/>
                <w:szCs w:val="22"/>
                <w:lang w:val="sv-SE"/>
              </w:rPr>
            </w:pPr>
            <w:proofErr w:type="spellStart"/>
            <w:r w:rsidRPr="006D4051">
              <w:rPr>
                <w:rFonts w:ascii="Bookman Old Style" w:hAnsi="Bookman Old Style"/>
                <w:sz w:val="22"/>
                <w:szCs w:val="22"/>
              </w:rPr>
              <w:t>Otoritas</w:t>
            </w:r>
            <w:proofErr w:type="spellEnd"/>
            <w:r w:rsidRPr="006D4051">
              <w:rPr>
                <w:rFonts w:ascii="Bookman Old Style" w:hAnsi="Bookman Old Style"/>
                <w:sz w:val="22"/>
                <w:szCs w:val="22"/>
              </w:rPr>
              <w:t xml:space="preserve"> Jasa </w:t>
            </w:r>
            <w:proofErr w:type="spellStart"/>
            <w:r w:rsidRPr="006D4051">
              <w:rPr>
                <w:rFonts w:ascii="Bookman Old Style" w:hAnsi="Bookman Old Style"/>
                <w:sz w:val="22"/>
                <w:szCs w:val="22"/>
              </w:rPr>
              <w:t>Keuangan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berwenang</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menentukan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keputusan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akhir</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hasil</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berkala</w:t>
            </w:r>
            <w:proofErr w:type="spellEnd"/>
            <w:r w:rsidRPr="006D4051">
              <w:rPr>
                <w:rFonts w:ascii="Bookman Old Style" w:hAnsi="Bookman Old Style"/>
                <w:sz w:val="22"/>
                <w:szCs w:val="22"/>
              </w:rPr>
              <w:t>.</w:t>
            </w:r>
          </w:p>
        </w:tc>
        <w:tc>
          <w:tcPr>
            <w:tcW w:w="3544" w:type="dxa"/>
          </w:tcPr>
          <w:p w14:paraId="477CA7AE" w14:textId="2FEF7AE9" w:rsidR="0027094D" w:rsidRPr="00A76829" w:rsidRDefault="0027094D" w:rsidP="0027094D">
            <w:pPr>
              <w:pStyle w:val="NormalWeb"/>
              <w:rPr>
                <w:rFonts w:ascii="Bookman Old Style" w:hAnsi="Bookman Old Style"/>
                <w:sz w:val="22"/>
                <w:szCs w:val="22"/>
              </w:rPr>
            </w:pPr>
            <w:proofErr w:type="spellStart"/>
            <w:r w:rsidRPr="00A76829">
              <w:rPr>
                <w:rFonts w:ascii="Bookman Old Style" w:hAnsi="Bookman Old Style"/>
                <w:sz w:val="22"/>
                <w:szCs w:val="22"/>
              </w:rPr>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143999B4"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00CA398E"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4D324AC1" w14:textId="77777777" w:rsidTr="0053780F">
        <w:tc>
          <w:tcPr>
            <w:tcW w:w="3964" w:type="dxa"/>
          </w:tcPr>
          <w:p w14:paraId="2C974896" w14:textId="157C0550" w:rsidR="0027094D" w:rsidRPr="00A76829" w:rsidRDefault="006D4051" w:rsidP="0027094D">
            <w:pPr>
              <w:pStyle w:val="ListParagraph"/>
              <w:numPr>
                <w:ilvl w:val="0"/>
                <w:numId w:val="18"/>
              </w:numPr>
              <w:jc w:val="both"/>
              <w:rPr>
                <w:rFonts w:ascii="Bookman Old Style" w:hAnsi="Bookman Old Style"/>
                <w:sz w:val="22"/>
                <w:szCs w:val="22"/>
              </w:rPr>
            </w:pPr>
            <w:proofErr w:type="spellStart"/>
            <w:r w:rsidRPr="006D4051">
              <w:rPr>
                <w:rFonts w:ascii="Bookman Old Style" w:hAnsi="Bookman Old Style"/>
                <w:sz w:val="22"/>
                <w:szCs w:val="22"/>
              </w:rPr>
              <w:t>Pembahasan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atas</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hasil</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berkala</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dituangkan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dalam</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Risalah</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Rapat</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penutupan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w:t>
            </w:r>
          </w:p>
        </w:tc>
        <w:tc>
          <w:tcPr>
            <w:tcW w:w="3544" w:type="dxa"/>
          </w:tcPr>
          <w:p w14:paraId="42C87404" w14:textId="6778AC67" w:rsidR="0027094D" w:rsidRPr="00A76829" w:rsidRDefault="006D4051" w:rsidP="006D4051">
            <w:pPr>
              <w:pStyle w:val="NormalWeb"/>
              <w:jc w:val="both"/>
              <w:rPr>
                <w:rFonts w:ascii="Bookman Old Style" w:hAnsi="Bookman Old Style"/>
                <w:sz w:val="22"/>
                <w:szCs w:val="22"/>
              </w:rPr>
            </w:pPr>
            <w:proofErr w:type="spellStart"/>
            <w:r w:rsidRPr="006D4051">
              <w:rPr>
                <w:rFonts w:ascii="Bookman Old Style" w:hAnsi="Bookman Old Style"/>
                <w:sz w:val="22"/>
                <w:szCs w:val="22"/>
              </w:rPr>
              <w:t>Pembahasan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hasil</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dituangkan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dalam</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risalah</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pertemuan</w:t>
            </w:r>
            <w:proofErr w:type="spellEnd"/>
            <w:r w:rsidRPr="006D4051">
              <w:rPr>
                <w:rFonts w:ascii="Bookman Old Style" w:hAnsi="Bookman Old Style"/>
                <w:sz w:val="22"/>
                <w:szCs w:val="22"/>
              </w:rPr>
              <w:t xml:space="preserve"> yang </w:t>
            </w:r>
            <w:proofErr w:type="spellStart"/>
            <w:r w:rsidRPr="006D4051">
              <w:rPr>
                <w:rFonts w:ascii="Bookman Old Style" w:hAnsi="Bookman Old Style"/>
                <w:sz w:val="22"/>
                <w:szCs w:val="22"/>
              </w:rPr>
              <w:t>ditandatangani</w:t>
            </w:r>
            <w:proofErr w:type="spellEnd"/>
            <w:r w:rsidRPr="006D4051">
              <w:rPr>
                <w:rFonts w:ascii="Bookman Old Style" w:hAnsi="Bookman Old Style"/>
                <w:sz w:val="22"/>
                <w:szCs w:val="22"/>
              </w:rPr>
              <w:t xml:space="preserve"> oleh </w:t>
            </w:r>
            <w:proofErr w:type="spellStart"/>
            <w:r w:rsidRPr="006D4051">
              <w:rPr>
                <w:rFonts w:ascii="Bookman Old Style" w:hAnsi="Bookman Old Style"/>
                <w:sz w:val="22"/>
                <w:szCs w:val="22"/>
              </w:rPr>
              <w:t>perwakilan</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tim</w:t>
            </w:r>
            <w:proofErr w:type="spellEnd"/>
            <w:r w:rsidRPr="006D4051">
              <w:rPr>
                <w:rFonts w:ascii="Bookman Old Style" w:hAnsi="Bookman Old Style"/>
                <w:sz w:val="22"/>
                <w:szCs w:val="22"/>
              </w:rPr>
              <w:t xml:space="preserve"> </w:t>
            </w:r>
            <w:proofErr w:type="spellStart"/>
            <w:r w:rsidRPr="006D4051">
              <w:rPr>
                <w:rFonts w:ascii="Bookman Old Style" w:hAnsi="Bookman Old Style"/>
                <w:sz w:val="22"/>
                <w:szCs w:val="22"/>
              </w:rPr>
              <w:t>pemeriksa</w:t>
            </w:r>
            <w:proofErr w:type="spellEnd"/>
            <w:r w:rsidRPr="006D4051">
              <w:rPr>
                <w:rFonts w:ascii="Bookman Old Style" w:hAnsi="Bookman Old Style"/>
                <w:sz w:val="22"/>
                <w:szCs w:val="22"/>
              </w:rPr>
              <w:t xml:space="preserve"> dan Bank.</w:t>
            </w:r>
          </w:p>
        </w:tc>
        <w:tc>
          <w:tcPr>
            <w:tcW w:w="3260" w:type="dxa"/>
          </w:tcPr>
          <w:p w14:paraId="1F1788E9"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64EC02BF"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32A29547" w14:textId="77777777" w:rsidTr="00996E01">
        <w:tc>
          <w:tcPr>
            <w:tcW w:w="3964" w:type="dxa"/>
            <w:shd w:val="clear" w:color="auto" w:fill="A8D08D" w:themeFill="accent6" w:themeFillTint="99"/>
          </w:tcPr>
          <w:p w14:paraId="0B4E0A53" w14:textId="17756793"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Pasal 1</w:t>
            </w:r>
            <w:r w:rsidR="0053780F">
              <w:rPr>
                <w:rFonts w:ascii="Bookman Old Style" w:hAnsi="Bookman Old Style"/>
                <w:sz w:val="22"/>
                <w:szCs w:val="22"/>
                <w:lang w:val="sv-SE"/>
              </w:rPr>
              <w:t>3</w:t>
            </w:r>
          </w:p>
        </w:tc>
        <w:tc>
          <w:tcPr>
            <w:tcW w:w="3544" w:type="dxa"/>
            <w:shd w:val="clear" w:color="auto" w:fill="A8D08D" w:themeFill="accent6" w:themeFillTint="99"/>
          </w:tcPr>
          <w:p w14:paraId="4BEED969" w14:textId="0FE04E92"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1</w:t>
            </w:r>
            <w:r w:rsidR="0053780F">
              <w:rPr>
                <w:rFonts w:ascii="Bookman Old Style" w:hAnsi="Bookman Old Style"/>
                <w:sz w:val="22"/>
                <w:szCs w:val="22"/>
                <w:lang w:val="sv-SE"/>
              </w:rPr>
              <w:t>3</w:t>
            </w:r>
          </w:p>
        </w:tc>
        <w:tc>
          <w:tcPr>
            <w:tcW w:w="3260" w:type="dxa"/>
            <w:shd w:val="clear" w:color="auto" w:fill="A8D08D" w:themeFill="accent6" w:themeFillTint="99"/>
          </w:tcPr>
          <w:p w14:paraId="25176105"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0CF1C86C"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1F9036A8" w14:textId="77777777" w:rsidTr="00996E01">
        <w:tc>
          <w:tcPr>
            <w:tcW w:w="3964" w:type="dxa"/>
          </w:tcPr>
          <w:p w14:paraId="44783395" w14:textId="6EC2F772" w:rsidR="0027094D" w:rsidRPr="00A76829" w:rsidRDefault="00AA3968" w:rsidP="0027094D">
            <w:pPr>
              <w:pStyle w:val="ListParagraph"/>
              <w:numPr>
                <w:ilvl w:val="0"/>
                <w:numId w:val="19"/>
              </w:numPr>
              <w:jc w:val="both"/>
              <w:rPr>
                <w:rFonts w:ascii="Bookman Old Style" w:hAnsi="Bookman Old Style"/>
                <w:sz w:val="22"/>
                <w:szCs w:val="22"/>
              </w:rPr>
            </w:pPr>
            <w:r w:rsidRPr="00AA3968">
              <w:rPr>
                <w:rFonts w:ascii="Bookman Old Style" w:hAnsi="Bookman Old Style"/>
                <w:sz w:val="22"/>
                <w:szCs w:val="22"/>
              </w:rPr>
              <w:t xml:space="preserve">Tim </w:t>
            </w:r>
            <w:proofErr w:type="spellStart"/>
            <w:r w:rsidRPr="00AA3968">
              <w:rPr>
                <w:rFonts w:ascii="Bookman Old Style" w:hAnsi="Bookman Old Style"/>
                <w:sz w:val="22"/>
                <w:szCs w:val="22"/>
              </w:rPr>
              <w:t>pemeriksa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menyusun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laporan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setelah</w:t>
            </w:r>
            <w:proofErr w:type="spellEnd"/>
            <w:r w:rsidRPr="00AA3968">
              <w:rPr>
                <w:rFonts w:ascii="Bookman Old Style" w:hAnsi="Bookman Old Style"/>
                <w:sz w:val="22"/>
                <w:szCs w:val="22"/>
              </w:rPr>
              <w:t xml:space="preserve"> proses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berakhir</w:t>
            </w:r>
            <w:proofErr w:type="spellEnd"/>
            <w:r w:rsidRPr="00AA3968">
              <w:rPr>
                <w:rFonts w:ascii="Bookman Old Style" w:hAnsi="Bookman Old Style"/>
                <w:sz w:val="22"/>
                <w:szCs w:val="22"/>
              </w:rPr>
              <w:t>.</w:t>
            </w:r>
          </w:p>
        </w:tc>
        <w:tc>
          <w:tcPr>
            <w:tcW w:w="3544" w:type="dxa"/>
          </w:tcPr>
          <w:p w14:paraId="525FAFDF" w14:textId="699FCBE3" w:rsidR="0027094D" w:rsidRPr="00A76829" w:rsidRDefault="0027094D" w:rsidP="0027094D">
            <w:pPr>
              <w:pStyle w:val="NormalWeb"/>
              <w:rPr>
                <w:rFonts w:ascii="Bookman Old Style" w:hAnsi="Bookman Old Style"/>
                <w:sz w:val="22"/>
                <w:szCs w:val="22"/>
              </w:rPr>
            </w:pPr>
            <w:proofErr w:type="spellStart"/>
            <w:r w:rsidRPr="00A76829">
              <w:rPr>
                <w:rFonts w:ascii="Bookman Old Style" w:hAnsi="Bookman Old Style"/>
                <w:sz w:val="22"/>
                <w:szCs w:val="22"/>
              </w:rPr>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3BEAE88F"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3DE89B07"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53049E12" w14:textId="77777777" w:rsidTr="00996E01">
        <w:tc>
          <w:tcPr>
            <w:tcW w:w="3964" w:type="dxa"/>
          </w:tcPr>
          <w:p w14:paraId="7A8DA012" w14:textId="3B0B3E26" w:rsidR="0027094D" w:rsidRPr="00A76829" w:rsidRDefault="00AA3968" w:rsidP="0027094D">
            <w:pPr>
              <w:pStyle w:val="ListParagraph"/>
              <w:numPr>
                <w:ilvl w:val="0"/>
                <w:numId w:val="19"/>
              </w:numPr>
              <w:jc w:val="both"/>
              <w:rPr>
                <w:rFonts w:ascii="Bookman Old Style" w:hAnsi="Bookman Old Style"/>
                <w:sz w:val="22"/>
                <w:szCs w:val="22"/>
              </w:rPr>
            </w:pP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menyampaikan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laporan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berkala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kepada</w:t>
            </w:r>
            <w:proofErr w:type="spellEnd"/>
            <w:r w:rsidRPr="00AA3968">
              <w:rPr>
                <w:rFonts w:ascii="Bookman Old Style" w:hAnsi="Bookman Old Style"/>
                <w:sz w:val="22"/>
                <w:szCs w:val="22"/>
              </w:rPr>
              <w:t xml:space="preserve"> Bank dan/</w:t>
            </w:r>
            <w:proofErr w:type="spellStart"/>
            <w:r w:rsidRPr="00AA3968">
              <w:rPr>
                <w:rFonts w:ascii="Bookman Old Style" w:hAnsi="Bookman Old Style"/>
                <w:sz w:val="22"/>
                <w:szCs w:val="22"/>
              </w:rPr>
              <w:t>atau</w:t>
            </w:r>
            <w:proofErr w:type="spellEnd"/>
            <w:r w:rsidRPr="00AA3968">
              <w:rPr>
                <w:rFonts w:ascii="Bookman Old Style" w:hAnsi="Bookman Old Style"/>
                <w:sz w:val="22"/>
                <w:szCs w:val="22"/>
              </w:rPr>
              <w:t xml:space="preserve"> KPBLN </w:t>
            </w:r>
            <w:proofErr w:type="spellStart"/>
            <w:r w:rsidRPr="00AA3968">
              <w:rPr>
                <w:rFonts w:ascii="Bookman Old Style" w:hAnsi="Bookman Old Style"/>
                <w:sz w:val="22"/>
                <w:szCs w:val="22"/>
              </w:rPr>
              <w:t>melalui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surat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pembinaan</w:t>
            </w:r>
            <w:proofErr w:type="spellEnd"/>
            <w:r w:rsidRPr="00AA3968">
              <w:rPr>
                <w:rFonts w:ascii="Bookman Old Style" w:hAnsi="Bookman Old Style"/>
                <w:sz w:val="22"/>
                <w:szCs w:val="22"/>
              </w:rPr>
              <w:t>.</w:t>
            </w:r>
          </w:p>
        </w:tc>
        <w:tc>
          <w:tcPr>
            <w:tcW w:w="3544" w:type="dxa"/>
          </w:tcPr>
          <w:p w14:paraId="2642D8F6" w14:textId="25A825F7" w:rsidR="0027094D" w:rsidRPr="00A76829" w:rsidRDefault="00AA3968" w:rsidP="0027094D">
            <w:pPr>
              <w:pStyle w:val="NormalWeb"/>
              <w:jc w:val="both"/>
              <w:rPr>
                <w:rFonts w:ascii="Bookman Old Style" w:hAnsi="Bookman Old Style"/>
                <w:sz w:val="22"/>
                <w:szCs w:val="22"/>
              </w:rPr>
            </w:pPr>
            <w:proofErr w:type="spellStart"/>
            <w:r w:rsidRPr="00AA3968">
              <w:rPr>
                <w:rFonts w:ascii="Bookman Old Style" w:hAnsi="Bookman Old Style"/>
                <w:sz w:val="22"/>
                <w:szCs w:val="22"/>
              </w:rPr>
              <w:t>Penyampaian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laporan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kepada</w:t>
            </w:r>
            <w:proofErr w:type="spellEnd"/>
            <w:r w:rsidRPr="00AA3968">
              <w:rPr>
                <w:rFonts w:ascii="Bookman Old Style" w:hAnsi="Bookman Old Style"/>
                <w:sz w:val="22"/>
                <w:szCs w:val="22"/>
              </w:rPr>
              <w:t xml:space="preserve"> Bank </w:t>
            </w:r>
            <w:proofErr w:type="spellStart"/>
            <w:r w:rsidRPr="00AA3968">
              <w:rPr>
                <w:rFonts w:ascii="Bookman Old Style" w:hAnsi="Bookman Old Style"/>
                <w:sz w:val="22"/>
                <w:szCs w:val="22"/>
              </w:rPr>
              <w:t>atau</w:t>
            </w:r>
            <w:proofErr w:type="spellEnd"/>
            <w:r w:rsidRPr="00AA3968">
              <w:rPr>
                <w:rFonts w:ascii="Bookman Old Style" w:hAnsi="Bookman Old Style"/>
                <w:sz w:val="22"/>
                <w:szCs w:val="22"/>
              </w:rPr>
              <w:t xml:space="preserve"> KPBLN </w:t>
            </w:r>
            <w:proofErr w:type="spellStart"/>
            <w:r w:rsidRPr="00AA3968">
              <w:rPr>
                <w:rFonts w:ascii="Bookman Old Style" w:hAnsi="Bookman Old Style"/>
                <w:sz w:val="22"/>
                <w:szCs w:val="22"/>
              </w:rPr>
              <w:t>dapat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dilakukan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secara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langsung</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atau</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melalui</w:t>
            </w:r>
            <w:proofErr w:type="spellEnd"/>
            <w:r w:rsidRPr="00AA3968">
              <w:rPr>
                <w:rFonts w:ascii="Bookman Old Style" w:hAnsi="Bookman Old Style"/>
                <w:sz w:val="22"/>
                <w:szCs w:val="22"/>
              </w:rPr>
              <w:t xml:space="preserve"> media </w:t>
            </w:r>
            <w:proofErr w:type="spellStart"/>
            <w:r w:rsidRPr="00AA3968">
              <w:rPr>
                <w:rFonts w:ascii="Bookman Old Style" w:hAnsi="Bookman Old Style"/>
                <w:sz w:val="22"/>
                <w:szCs w:val="22"/>
              </w:rPr>
              <w:t>elektronik</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sesuai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dengan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ketentuan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Keuangan.</w:t>
            </w:r>
          </w:p>
        </w:tc>
        <w:tc>
          <w:tcPr>
            <w:tcW w:w="3260" w:type="dxa"/>
          </w:tcPr>
          <w:p w14:paraId="6D8A2A1C"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c>
          <w:tcPr>
            <w:tcW w:w="3119" w:type="dxa"/>
          </w:tcPr>
          <w:p w14:paraId="687E5EB8"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r>
      <w:tr w:rsidR="0027094D" w:rsidRPr="00A76829" w14:paraId="214068B0" w14:textId="77777777" w:rsidTr="00996E01">
        <w:tc>
          <w:tcPr>
            <w:tcW w:w="3964" w:type="dxa"/>
          </w:tcPr>
          <w:p w14:paraId="73310196" w14:textId="6CD66BE5" w:rsidR="0027094D" w:rsidRPr="00A76829" w:rsidRDefault="00AA3968" w:rsidP="0027094D">
            <w:pPr>
              <w:pStyle w:val="ListParagraph"/>
              <w:numPr>
                <w:ilvl w:val="0"/>
                <w:numId w:val="19"/>
              </w:numPr>
              <w:jc w:val="both"/>
              <w:rPr>
                <w:rFonts w:ascii="Bookman Old Style" w:hAnsi="Bookman Old Style"/>
                <w:sz w:val="22"/>
                <w:szCs w:val="22"/>
              </w:rPr>
            </w:pPr>
            <w:r w:rsidRPr="00AA3968">
              <w:rPr>
                <w:rFonts w:ascii="Bookman Old Style" w:hAnsi="Bookman Old Style"/>
                <w:sz w:val="22"/>
                <w:szCs w:val="22"/>
              </w:rPr>
              <w:t xml:space="preserve">Surat </w:t>
            </w:r>
            <w:proofErr w:type="spellStart"/>
            <w:r w:rsidRPr="00AA3968">
              <w:rPr>
                <w:rFonts w:ascii="Bookman Old Style" w:hAnsi="Bookman Old Style"/>
                <w:sz w:val="22"/>
                <w:szCs w:val="22"/>
              </w:rPr>
              <w:t>pembinaan</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laporan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bersifat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rahasia</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terbatas</w:t>
            </w:r>
            <w:proofErr w:type="spellEnd"/>
            <w:r w:rsidRPr="00AA3968">
              <w:rPr>
                <w:rFonts w:ascii="Bookman Old Style" w:hAnsi="Bookman Old Style"/>
                <w:sz w:val="22"/>
                <w:szCs w:val="22"/>
              </w:rPr>
              <w:t>.</w:t>
            </w:r>
          </w:p>
        </w:tc>
        <w:tc>
          <w:tcPr>
            <w:tcW w:w="3544" w:type="dxa"/>
          </w:tcPr>
          <w:p w14:paraId="3A16CAA8" w14:textId="04C696C1" w:rsidR="0027094D" w:rsidRPr="00A76829" w:rsidRDefault="0027094D" w:rsidP="0027094D">
            <w:pPr>
              <w:pStyle w:val="NormalWeb"/>
              <w:rPr>
                <w:rFonts w:ascii="Bookman Old Style" w:hAnsi="Bookman Old Style"/>
                <w:sz w:val="22"/>
                <w:szCs w:val="22"/>
              </w:rPr>
            </w:pPr>
            <w:proofErr w:type="spellStart"/>
            <w:r w:rsidRPr="00A76829">
              <w:rPr>
                <w:rFonts w:ascii="Bookman Old Style" w:hAnsi="Bookman Old Style"/>
                <w:sz w:val="22"/>
                <w:szCs w:val="22"/>
              </w:rPr>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17696FEB"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42F73887"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0334178D" w14:textId="77777777" w:rsidTr="00996E01">
        <w:tc>
          <w:tcPr>
            <w:tcW w:w="3964" w:type="dxa"/>
          </w:tcPr>
          <w:p w14:paraId="3EFCF304" w14:textId="2B6E00E2" w:rsidR="0027094D" w:rsidRPr="00A76829" w:rsidRDefault="00AA3968" w:rsidP="0027094D">
            <w:pPr>
              <w:pStyle w:val="ListParagraph"/>
              <w:numPr>
                <w:ilvl w:val="0"/>
                <w:numId w:val="19"/>
              </w:numPr>
              <w:jc w:val="both"/>
              <w:rPr>
                <w:rFonts w:ascii="Bookman Old Style" w:hAnsi="Bookman Old Style"/>
                <w:sz w:val="22"/>
                <w:szCs w:val="22"/>
              </w:rPr>
            </w:pPr>
            <w:proofErr w:type="spellStart"/>
            <w:r w:rsidRPr="00AA3968">
              <w:rPr>
                <w:rFonts w:ascii="Bookman Old Style" w:hAnsi="Bookman Old Style"/>
                <w:sz w:val="22"/>
                <w:szCs w:val="22"/>
              </w:rPr>
              <w:t>Penggunaan</w:t>
            </w:r>
            <w:proofErr w:type="spellEnd"/>
            <w:r w:rsidRPr="00AA3968">
              <w:rPr>
                <w:rFonts w:ascii="Bookman Old Style" w:hAnsi="Bookman Old Style"/>
                <w:sz w:val="22"/>
                <w:szCs w:val="22"/>
              </w:rPr>
              <w:t xml:space="preserve"> data dan/</w:t>
            </w:r>
            <w:proofErr w:type="spellStart"/>
            <w:r w:rsidRPr="00AA3968">
              <w:rPr>
                <w:rFonts w:ascii="Bookman Old Style" w:hAnsi="Bookman Old Style"/>
                <w:sz w:val="22"/>
                <w:szCs w:val="22"/>
              </w:rPr>
              <w:t>atau</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dalam</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surat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pembinaan</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laporan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lastRenderedPageBreak/>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berkala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wajib</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mendapatkan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persetujuan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Keuangan.</w:t>
            </w:r>
          </w:p>
        </w:tc>
        <w:tc>
          <w:tcPr>
            <w:tcW w:w="3544" w:type="dxa"/>
          </w:tcPr>
          <w:p w14:paraId="0903BA72" w14:textId="0A7BEA8E" w:rsidR="0027094D" w:rsidRPr="00A76829" w:rsidRDefault="00AA3968" w:rsidP="0027094D">
            <w:pPr>
              <w:pStyle w:val="NormalWeb"/>
              <w:jc w:val="both"/>
              <w:rPr>
                <w:rFonts w:ascii="Bookman Old Style" w:hAnsi="Bookman Old Style"/>
                <w:sz w:val="22"/>
                <w:szCs w:val="22"/>
              </w:rPr>
            </w:pPr>
            <w:proofErr w:type="spellStart"/>
            <w:r w:rsidRPr="00AA3968">
              <w:rPr>
                <w:rFonts w:ascii="Bookman Old Style" w:hAnsi="Bookman Old Style"/>
                <w:sz w:val="22"/>
                <w:szCs w:val="22"/>
              </w:rPr>
              <w:lastRenderedPageBreak/>
              <w:t>Contoh</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penggunaan</w:t>
            </w:r>
            <w:proofErr w:type="spellEnd"/>
            <w:r w:rsidRPr="00AA3968">
              <w:rPr>
                <w:rFonts w:ascii="Bookman Old Style" w:hAnsi="Bookman Old Style"/>
                <w:sz w:val="22"/>
                <w:szCs w:val="22"/>
              </w:rPr>
              <w:t xml:space="preserve"> data dan/</w:t>
            </w:r>
            <w:proofErr w:type="spellStart"/>
            <w:r w:rsidRPr="00AA3968">
              <w:rPr>
                <w:rFonts w:ascii="Bookman Old Style" w:hAnsi="Bookman Old Style"/>
                <w:sz w:val="22"/>
                <w:szCs w:val="22"/>
              </w:rPr>
              <w:t>atau</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dalam</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surat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pembinaan</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laporan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lastRenderedPageBreak/>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berkala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wajib</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mendapatkan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persetujuan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antara</w:t>
            </w:r>
            <w:proofErr w:type="spellEnd"/>
            <w:r w:rsidRPr="00AA3968">
              <w:rPr>
                <w:rFonts w:ascii="Bookman Old Style" w:hAnsi="Bookman Old Style"/>
                <w:sz w:val="22"/>
                <w:szCs w:val="22"/>
              </w:rPr>
              <w:t xml:space="preserve"> lain </w:t>
            </w:r>
            <w:proofErr w:type="spellStart"/>
            <w:r w:rsidRPr="00AA3968">
              <w:rPr>
                <w:rFonts w:ascii="Bookman Old Style" w:hAnsi="Bookman Old Style"/>
                <w:sz w:val="22"/>
                <w:szCs w:val="22"/>
              </w:rPr>
              <w:t>penggunaan</w:t>
            </w:r>
            <w:proofErr w:type="spellEnd"/>
            <w:r w:rsidRPr="00AA3968">
              <w:rPr>
                <w:rFonts w:ascii="Bookman Old Style" w:hAnsi="Bookman Old Style"/>
                <w:sz w:val="22"/>
                <w:szCs w:val="22"/>
              </w:rPr>
              <w:t xml:space="preserve"> oleh Pusat </w:t>
            </w:r>
            <w:proofErr w:type="spellStart"/>
            <w:r w:rsidRPr="00AA3968">
              <w:rPr>
                <w:rFonts w:ascii="Bookman Old Style" w:hAnsi="Bookman Old Style"/>
                <w:sz w:val="22"/>
                <w:szCs w:val="22"/>
              </w:rPr>
              <w:t>Pelaporan</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Analisis</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Transaksi</w:t>
            </w:r>
            <w:proofErr w:type="spellEnd"/>
            <w:r w:rsidRPr="00AA3968">
              <w:rPr>
                <w:rFonts w:ascii="Bookman Old Style" w:hAnsi="Bookman Old Style"/>
                <w:sz w:val="22"/>
                <w:szCs w:val="22"/>
              </w:rPr>
              <w:t xml:space="preserve"> Keuangan, Lembaga </w:t>
            </w:r>
            <w:proofErr w:type="spellStart"/>
            <w:r w:rsidRPr="00AA3968">
              <w:rPr>
                <w:rFonts w:ascii="Bookman Old Style" w:hAnsi="Bookman Old Style"/>
                <w:sz w:val="22"/>
                <w:szCs w:val="22"/>
              </w:rPr>
              <w:t>Penjamin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Simpanan</w:t>
            </w:r>
            <w:proofErr w:type="spellEnd"/>
            <w:r w:rsidRPr="00AA3968">
              <w:rPr>
                <w:rFonts w:ascii="Bookman Old Style" w:hAnsi="Bookman Old Style"/>
                <w:sz w:val="22"/>
                <w:szCs w:val="22"/>
              </w:rPr>
              <w:t xml:space="preserve">, Badan </w:t>
            </w:r>
            <w:proofErr w:type="spellStart"/>
            <w:r w:rsidRPr="00AA3968">
              <w:rPr>
                <w:rFonts w:ascii="Bookman Old Style" w:hAnsi="Bookman Old Style"/>
                <w:sz w:val="22"/>
                <w:szCs w:val="22"/>
              </w:rPr>
              <w:t>Pemeriksa</w:t>
            </w:r>
            <w:proofErr w:type="spellEnd"/>
            <w:r w:rsidRPr="00AA3968">
              <w:rPr>
                <w:rFonts w:ascii="Bookman Old Style" w:hAnsi="Bookman Old Style"/>
                <w:sz w:val="22"/>
                <w:szCs w:val="22"/>
              </w:rPr>
              <w:t xml:space="preserve"> Keuangan, Badan </w:t>
            </w:r>
            <w:proofErr w:type="spellStart"/>
            <w:r w:rsidRPr="00AA3968">
              <w:rPr>
                <w:rFonts w:ascii="Bookman Old Style" w:hAnsi="Bookman Old Style"/>
                <w:sz w:val="22"/>
                <w:szCs w:val="22"/>
              </w:rPr>
              <w:t>Pengawasan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dan Pembangunan, dan </w:t>
            </w:r>
            <w:proofErr w:type="spellStart"/>
            <w:r w:rsidRPr="00AA3968">
              <w:rPr>
                <w:rFonts w:ascii="Bookman Old Style" w:hAnsi="Bookman Old Style"/>
                <w:sz w:val="22"/>
                <w:szCs w:val="22"/>
              </w:rPr>
              <w:t>Aparat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Penegak</w:t>
            </w:r>
            <w:proofErr w:type="spellEnd"/>
            <w:r w:rsidRPr="00AA3968">
              <w:rPr>
                <w:rFonts w:ascii="Bookman Old Style" w:hAnsi="Bookman Old Style"/>
                <w:sz w:val="22"/>
                <w:szCs w:val="22"/>
              </w:rPr>
              <w:t xml:space="preserve"> Hukum.</w:t>
            </w:r>
          </w:p>
        </w:tc>
        <w:tc>
          <w:tcPr>
            <w:tcW w:w="3260" w:type="dxa"/>
          </w:tcPr>
          <w:p w14:paraId="6F1460A8"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c>
          <w:tcPr>
            <w:tcW w:w="3119" w:type="dxa"/>
          </w:tcPr>
          <w:p w14:paraId="7BCD048A"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r>
      <w:tr w:rsidR="0027094D" w:rsidRPr="00A76829" w14:paraId="4D38EB27" w14:textId="77777777" w:rsidTr="00996E01">
        <w:tc>
          <w:tcPr>
            <w:tcW w:w="3964" w:type="dxa"/>
            <w:shd w:val="clear" w:color="auto" w:fill="A8D08D" w:themeFill="accent6" w:themeFillTint="99"/>
          </w:tcPr>
          <w:p w14:paraId="0078219E" w14:textId="0778DE5E"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Pasal 1</w:t>
            </w:r>
            <w:r w:rsidR="00AA3968">
              <w:rPr>
                <w:rFonts w:ascii="Bookman Old Style" w:hAnsi="Bookman Old Style"/>
                <w:sz w:val="22"/>
                <w:szCs w:val="22"/>
                <w:lang w:val="sv-SE"/>
              </w:rPr>
              <w:t>4</w:t>
            </w:r>
          </w:p>
        </w:tc>
        <w:tc>
          <w:tcPr>
            <w:tcW w:w="3544" w:type="dxa"/>
            <w:shd w:val="clear" w:color="auto" w:fill="A8D08D" w:themeFill="accent6" w:themeFillTint="99"/>
          </w:tcPr>
          <w:p w14:paraId="1BAE5004" w14:textId="29935E06"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1</w:t>
            </w:r>
            <w:r w:rsidR="00AA3968">
              <w:rPr>
                <w:rFonts w:ascii="Bookman Old Style" w:hAnsi="Bookman Old Style"/>
                <w:sz w:val="22"/>
                <w:szCs w:val="22"/>
                <w:lang w:val="sv-SE"/>
              </w:rPr>
              <w:t>4</w:t>
            </w:r>
          </w:p>
        </w:tc>
        <w:tc>
          <w:tcPr>
            <w:tcW w:w="3260" w:type="dxa"/>
            <w:shd w:val="clear" w:color="auto" w:fill="A8D08D" w:themeFill="accent6" w:themeFillTint="99"/>
          </w:tcPr>
          <w:p w14:paraId="09407AF9"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09BA5AC5"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43215B86" w14:textId="77777777" w:rsidTr="00996E01">
        <w:tc>
          <w:tcPr>
            <w:tcW w:w="3964" w:type="dxa"/>
          </w:tcPr>
          <w:p w14:paraId="1EDA766A" w14:textId="6FACB5C1" w:rsidR="0027094D" w:rsidRPr="00A76829" w:rsidRDefault="00AA3968" w:rsidP="0027094D">
            <w:pPr>
              <w:pStyle w:val="ListParagraph"/>
              <w:numPr>
                <w:ilvl w:val="0"/>
                <w:numId w:val="20"/>
              </w:numPr>
              <w:jc w:val="both"/>
              <w:rPr>
                <w:rFonts w:ascii="Bookman Old Style" w:hAnsi="Bookman Old Style"/>
                <w:sz w:val="22"/>
                <w:szCs w:val="22"/>
              </w:rPr>
            </w:pPr>
            <w:r w:rsidRPr="00AA3968">
              <w:rPr>
                <w:rFonts w:ascii="Bookman Old Style" w:hAnsi="Bookman Old Style"/>
                <w:sz w:val="22"/>
                <w:szCs w:val="22"/>
              </w:rPr>
              <w:t xml:space="preserve">Bank dan KPBLN </w:t>
            </w:r>
            <w:proofErr w:type="spellStart"/>
            <w:r w:rsidRPr="00AA3968">
              <w:rPr>
                <w:rFonts w:ascii="Bookman Old Style" w:hAnsi="Bookman Old Style"/>
                <w:sz w:val="22"/>
                <w:szCs w:val="22"/>
              </w:rPr>
              <w:t>wajib</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melakukan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langkah</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perbaikan</w:t>
            </w:r>
            <w:proofErr w:type="spellEnd"/>
            <w:r w:rsidRPr="00AA3968">
              <w:rPr>
                <w:rFonts w:ascii="Bookman Old Style" w:hAnsi="Bookman Old Style"/>
                <w:sz w:val="22"/>
                <w:szCs w:val="22"/>
              </w:rPr>
              <w:t xml:space="preserve"> dan/</w:t>
            </w:r>
            <w:proofErr w:type="spellStart"/>
            <w:r w:rsidRPr="00AA3968">
              <w:rPr>
                <w:rFonts w:ascii="Bookman Old Style" w:hAnsi="Bookman Old Style"/>
                <w:sz w:val="22"/>
                <w:szCs w:val="22"/>
              </w:rPr>
              <w:t>atau</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penyempurnaan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atas</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temuan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serta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melaporkan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perbaikan</w:t>
            </w:r>
            <w:proofErr w:type="spellEnd"/>
            <w:r w:rsidRPr="00AA3968">
              <w:rPr>
                <w:rFonts w:ascii="Bookman Old Style" w:hAnsi="Bookman Old Style"/>
                <w:sz w:val="22"/>
                <w:szCs w:val="22"/>
              </w:rPr>
              <w:t xml:space="preserve"> yang </w:t>
            </w:r>
            <w:proofErr w:type="spellStart"/>
            <w:r w:rsidRPr="00AA3968">
              <w:rPr>
                <w:rFonts w:ascii="Bookman Old Style" w:hAnsi="Bookman Old Style"/>
                <w:sz w:val="22"/>
                <w:szCs w:val="22"/>
              </w:rPr>
              <w:t>dilakukan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kepada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Keuangan.</w:t>
            </w:r>
          </w:p>
        </w:tc>
        <w:tc>
          <w:tcPr>
            <w:tcW w:w="3544" w:type="dxa"/>
          </w:tcPr>
          <w:p w14:paraId="3DFD843E" w14:textId="485C625F" w:rsidR="0027094D" w:rsidRPr="00A76829" w:rsidRDefault="0027094D" w:rsidP="0027094D">
            <w:pPr>
              <w:pStyle w:val="NormalWeb"/>
              <w:rPr>
                <w:rFonts w:ascii="Bookman Old Style" w:hAnsi="Bookman Old Style"/>
                <w:sz w:val="22"/>
                <w:szCs w:val="22"/>
              </w:rPr>
            </w:pPr>
            <w:proofErr w:type="spellStart"/>
            <w:r w:rsidRPr="00A76829">
              <w:rPr>
                <w:rFonts w:ascii="Bookman Old Style" w:hAnsi="Bookman Old Style"/>
                <w:sz w:val="22"/>
                <w:szCs w:val="22"/>
              </w:rPr>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41C72028"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0F296C03"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2FEE89EE" w14:textId="77777777" w:rsidTr="00996E01">
        <w:tc>
          <w:tcPr>
            <w:tcW w:w="3964" w:type="dxa"/>
          </w:tcPr>
          <w:p w14:paraId="71C0F280" w14:textId="40A2C3AA" w:rsidR="0027094D" w:rsidRPr="00A76829" w:rsidRDefault="00AA3968" w:rsidP="0027094D">
            <w:pPr>
              <w:pStyle w:val="ListParagraph"/>
              <w:numPr>
                <w:ilvl w:val="0"/>
                <w:numId w:val="20"/>
              </w:numPr>
              <w:rPr>
                <w:rFonts w:ascii="Bookman Old Style" w:hAnsi="Bookman Old Style"/>
                <w:sz w:val="22"/>
                <w:szCs w:val="22"/>
              </w:rPr>
            </w:pP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dapat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melakukan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evaluasi</w:t>
            </w:r>
            <w:proofErr w:type="spellEnd"/>
            <w:r w:rsidRPr="00AA3968">
              <w:rPr>
                <w:rFonts w:ascii="Bookman Old Style" w:hAnsi="Bookman Old Style"/>
                <w:sz w:val="22"/>
                <w:szCs w:val="22"/>
              </w:rPr>
              <w:t xml:space="preserve"> dan/</w:t>
            </w:r>
            <w:proofErr w:type="spellStart"/>
            <w:r w:rsidRPr="00AA3968">
              <w:rPr>
                <w:rFonts w:ascii="Bookman Old Style" w:hAnsi="Bookman Old Style"/>
                <w:sz w:val="22"/>
                <w:szCs w:val="22"/>
              </w:rPr>
              <w:t>atau</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untuk</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memastikan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kebenaran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laporan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perbaikan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sebagaimana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dimaksud</w:t>
            </w:r>
            <w:proofErr w:type="spellEnd"/>
            <w:r w:rsidRPr="00AA3968">
              <w:rPr>
                <w:rFonts w:ascii="Bookman Old Style" w:hAnsi="Bookman Old Style"/>
                <w:sz w:val="22"/>
                <w:szCs w:val="22"/>
              </w:rPr>
              <w:t xml:space="preserve"> pada </w:t>
            </w:r>
            <w:proofErr w:type="spellStart"/>
            <w:r w:rsidRPr="00AA3968">
              <w:rPr>
                <w:rFonts w:ascii="Bookman Old Style" w:hAnsi="Bookman Old Style"/>
                <w:sz w:val="22"/>
                <w:szCs w:val="22"/>
              </w:rPr>
              <w:t>ayat</w:t>
            </w:r>
            <w:proofErr w:type="spellEnd"/>
            <w:r w:rsidRPr="00AA3968">
              <w:rPr>
                <w:rFonts w:ascii="Bookman Old Style" w:hAnsi="Bookman Old Style"/>
                <w:sz w:val="22"/>
                <w:szCs w:val="22"/>
              </w:rPr>
              <w:t xml:space="preserve"> (1).</w:t>
            </w:r>
          </w:p>
        </w:tc>
        <w:tc>
          <w:tcPr>
            <w:tcW w:w="3544" w:type="dxa"/>
          </w:tcPr>
          <w:p w14:paraId="12241C01" w14:textId="5DF03634" w:rsidR="0027094D" w:rsidRPr="00A76829" w:rsidRDefault="0027094D" w:rsidP="0027094D">
            <w:pPr>
              <w:pStyle w:val="NormalWeb"/>
              <w:spacing w:before="0" w:beforeAutospacing="0" w:after="0" w:afterAutospacing="0"/>
              <w:rPr>
                <w:rFonts w:ascii="Bookman Old Style" w:hAnsi="Bookman Old Style"/>
                <w:sz w:val="22"/>
                <w:szCs w:val="22"/>
                <w:lang w:val="sv-SE"/>
              </w:rPr>
            </w:pPr>
            <w:proofErr w:type="spellStart"/>
            <w:r w:rsidRPr="00A76829">
              <w:rPr>
                <w:rFonts w:ascii="Bookman Old Style" w:hAnsi="Bookman Old Style"/>
                <w:sz w:val="22"/>
                <w:szCs w:val="22"/>
              </w:rPr>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0E52FD73"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20D1E944"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1777C3B3" w14:textId="77777777" w:rsidTr="00996E01">
        <w:tc>
          <w:tcPr>
            <w:tcW w:w="3964" w:type="dxa"/>
            <w:shd w:val="clear" w:color="auto" w:fill="A8D08D" w:themeFill="accent6" w:themeFillTint="99"/>
          </w:tcPr>
          <w:p w14:paraId="6D2E3A16" w14:textId="670B7531"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Pasal 1</w:t>
            </w:r>
            <w:r w:rsidR="00AA3968">
              <w:rPr>
                <w:rFonts w:ascii="Bookman Old Style" w:hAnsi="Bookman Old Style"/>
                <w:sz w:val="22"/>
                <w:szCs w:val="22"/>
                <w:lang w:val="sv-SE"/>
              </w:rPr>
              <w:t>5</w:t>
            </w:r>
          </w:p>
        </w:tc>
        <w:tc>
          <w:tcPr>
            <w:tcW w:w="3544" w:type="dxa"/>
            <w:shd w:val="clear" w:color="auto" w:fill="A8D08D" w:themeFill="accent6" w:themeFillTint="99"/>
          </w:tcPr>
          <w:p w14:paraId="21775AE6" w14:textId="1A65E0A4"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Pasal 1</w:t>
            </w:r>
            <w:r w:rsidR="00AA3968">
              <w:rPr>
                <w:rFonts w:ascii="Bookman Old Style" w:hAnsi="Bookman Old Style"/>
                <w:sz w:val="22"/>
                <w:szCs w:val="22"/>
                <w:lang w:val="sv-SE"/>
              </w:rPr>
              <w:t>5</w:t>
            </w:r>
          </w:p>
        </w:tc>
        <w:tc>
          <w:tcPr>
            <w:tcW w:w="3260" w:type="dxa"/>
            <w:shd w:val="clear" w:color="auto" w:fill="A8D08D" w:themeFill="accent6" w:themeFillTint="99"/>
          </w:tcPr>
          <w:p w14:paraId="7AE6FB99"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0A4F18D1"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2ADDE581" w14:textId="77777777" w:rsidTr="00996E01">
        <w:tc>
          <w:tcPr>
            <w:tcW w:w="3964" w:type="dxa"/>
          </w:tcPr>
          <w:p w14:paraId="689B5F39" w14:textId="10032964" w:rsidR="0027094D" w:rsidRPr="00A76829" w:rsidRDefault="00AA3968" w:rsidP="0027094D">
            <w:pPr>
              <w:pStyle w:val="ListParagraph"/>
              <w:numPr>
                <w:ilvl w:val="0"/>
                <w:numId w:val="23"/>
              </w:numPr>
              <w:jc w:val="both"/>
              <w:rPr>
                <w:rFonts w:ascii="Bookman Old Style" w:hAnsi="Bookman Old Style"/>
                <w:sz w:val="22"/>
                <w:szCs w:val="22"/>
              </w:rPr>
            </w:pP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dapat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melakukan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pemanfaatan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lastRenderedPageBreak/>
              <w:t>informasi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dalam</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rangka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pelaksanaan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sebagaimana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dimaksud</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dalam</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pasal</w:t>
            </w:r>
            <w:proofErr w:type="spellEnd"/>
            <w:r w:rsidRPr="00AA3968">
              <w:rPr>
                <w:rFonts w:ascii="Bookman Old Style" w:hAnsi="Bookman Old Style"/>
                <w:sz w:val="22"/>
                <w:szCs w:val="22"/>
              </w:rPr>
              <w:t xml:space="preserve"> 2.</w:t>
            </w:r>
          </w:p>
        </w:tc>
        <w:tc>
          <w:tcPr>
            <w:tcW w:w="3544" w:type="dxa"/>
          </w:tcPr>
          <w:p w14:paraId="2BA10C90" w14:textId="2CD4231F" w:rsidR="0027094D" w:rsidRPr="00A76829" w:rsidRDefault="0027094D" w:rsidP="0027094D">
            <w:pPr>
              <w:pStyle w:val="NormalWeb"/>
              <w:rPr>
                <w:rFonts w:ascii="Bookman Old Style" w:hAnsi="Bookman Old Style"/>
                <w:sz w:val="22"/>
                <w:szCs w:val="22"/>
              </w:rPr>
            </w:pPr>
            <w:proofErr w:type="spellStart"/>
            <w:r w:rsidRPr="00A76829">
              <w:rPr>
                <w:rFonts w:ascii="Bookman Old Style" w:hAnsi="Bookman Old Style"/>
                <w:sz w:val="22"/>
                <w:szCs w:val="22"/>
              </w:rPr>
              <w:lastRenderedPageBreak/>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5C6BB7A5"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2B710BC9"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1889F39A" w14:textId="77777777" w:rsidTr="00996E01">
        <w:trPr>
          <w:trHeight w:val="777"/>
        </w:trPr>
        <w:tc>
          <w:tcPr>
            <w:tcW w:w="3964" w:type="dxa"/>
          </w:tcPr>
          <w:p w14:paraId="1DBA4448" w14:textId="4ABFBD89" w:rsidR="0027094D" w:rsidRPr="00A76829" w:rsidRDefault="00AA3968" w:rsidP="0027094D">
            <w:pPr>
              <w:pStyle w:val="ListParagraph"/>
              <w:numPr>
                <w:ilvl w:val="0"/>
                <w:numId w:val="23"/>
              </w:numPr>
              <w:jc w:val="both"/>
              <w:rPr>
                <w:rFonts w:ascii="Bookman Old Style" w:hAnsi="Bookman Old Style"/>
                <w:sz w:val="22"/>
                <w:szCs w:val="22"/>
              </w:rPr>
            </w:pP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dapat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meminta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akses</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terhadap</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sistem</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yang </w:t>
            </w:r>
            <w:proofErr w:type="spellStart"/>
            <w:r w:rsidRPr="00AA3968">
              <w:rPr>
                <w:rFonts w:ascii="Bookman Old Style" w:hAnsi="Bookman Old Style"/>
                <w:sz w:val="22"/>
                <w:szCs w:val="22"/>
              </w:rPr>
              <w:t>digunakan</w:t>
            </w:r>
            <w:proofErr w:type="spellEnd"/>
            <w:r w:rsidRPr="00AA3968">
              <w:rPr>
                <w:rFonts w:ascii="Bookman Old Style" w:hAnsi="Bookman Old Style"/>
                <w:sz w:val="22"/>
                <w:szCs w:val="22"/>
              </w:rPr>
              <w:t xml:space="preserve"> oleh Bank dan KPBLN.</w:t>
            </w:r>
          </w:p>
        </w:tc>
        <w:tc>
          <w:tcPr>
            <w:tcW w:w="3544" w:type="dxa"/>
          </w:tcPr>
          <w:p w14:paraId="0DDA3D66" w14:textId="5A4C00ED" w:rsidR="0027094D" w:rsidRPr="00A76829" w:rsidRDefault="00AA3968" w:rsidP="00AA3968">
            <w:pPr>
              <w:pStyle w:val="NormalWeb"/>
              <w:spacing w:before="0" w:beforeAutospacing="0" w:after="0" w:afterAutospacing="0"/>
              <w:jc w:val="both"/>
              <w:rPr>
                <w:rFonts w:ascii="Bookman Old Style" w:hAnsi="Bookman Old Style"/>
                <w:sz w:val="22"/>
                <w:szCs w:val="22"/>
                <w:lang w:val="sv-SE"/>
              </w:rPr>
            </w:pP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dapat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meminta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akses</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terhadap</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sistem</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yang </w:t>
            </w:r>
            <w:proofErr w:type="spellStart"/>
            <w:r w:rsidRPr="00AA3968">
              <w:rPr>
                <w:rFonts w:ascii="Bookman Old Style" w:hAnsi="Bookman Old Style"/>
                <w:sz w:val="22"/>
                <w:szCs w:val="22"/>
              </w:rPr>
              <w:t>digunakan</w:t>
            </w:r>
            <w:proofErr w:type="spellEnd"/>
            <w:r w:rsidRPr="00AA3968">
              <w:rPr>
                <w:rFonts w:ascii="Bookman Old Style" w:hAnsi="Bookman Old Style"/>
                <w:sz w:val="22"/>
                <w:szCs w:val="22"/>
              </w:rPr>
              <w:t xml:space="preserve"> oleh Bank, </w:t>
            </w:r>
            <w:proofErr w:type="spellStart"/>
            <w:r w:rsidRPr="00AA3968">
              <w:rPr>
                <w:rFonts w:ascii="Bookman Old Style" w:hAnsi="Bookman Old Style"/>
                <w:sz w:val="22"/>
                <w:szCs w:val="22"/>
              </w:rPr>
              <w:t>termasuk</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akses</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kepada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pihak</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penyedia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jasa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sesuai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dengan</w:t>
            </w:r>
            <w:proofErr w:type="spellEnd"/>
            <w:r>
              <w:rPr>
                <w:rFonts w:ascii="Bookman Old Style" w:hAnsi="Bookman Old Style"/>
                <w:sz w:val="22"/>
                <w:szCs w:val="22"/>
              </w:rPr>
              <w:t xml:space="preserve"> </w:t>
            </w:r>
            <w:proofErr w:type="spellStart"/>
            <w:r w:rsidRPr="00AA3968">
              <w:rPr>
                <w:rFonts w:ascii="Bookman Old Style" w:hAnsi="Bookman Old Style"/>
                <w:sz w:val="22"/>
                <w:szCs w:val="22"/>
              </w:rPr>
              <w:t>Peraturan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Otoritas</w:t>
            </w:r>
            <w:proofErr w:type="spellEnd"/>
            <w:r w:rsidRPr="00AA3968">
              <w:rPr>
                <w:rFonts w:ascii="Bookman Old Style" w:hAnsi="Bookman Old Style"/>
                <w:sz w:val="22"/>
                <w:szCs w:val="22"/>
              </w:rPr>
              <w:t xml:space="preserve"> Jasa </w:t>
            </w:r>
            <w:proofErr w:type="spellStart"/>
            <w:r w:rsidRPr="00AA3968">
              <w:rPr>
                <w:rFonts w:ascii="Bookman Old Style" w:hAnsi="Bookman Old Style"/>
                <w:sz w:val="22"/>
                <w:szCs w:val="22"/>
              </w:rPr>
              <w:t>Keuangan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mengenai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penyelenggaraan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w:t>
            </w:r>
          </w:p>
        </w:tc>
        <w:tc>
          <w:tcPr>
            <w:tcW w:w="3260" w:type="dxa"/>
          </w:tcPr>
          <w:p w14:paraId="08723139"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1FD70FE8"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2A246F5D" w14:textId="77777777" w:rsidTr="00996E01">
        <w:tc>
          <w:tcPr>
            <w:tcW w:w="3964" w:type="dxa"/>
          </w:tcPr>
          <w:p w14:paraId="2BE345F6" w14:textId="1B766C57" w:rsidR="0027094D" w:rsidRPr="00A76829" w:rsidRDefault="00AA3968" w:rsidP="0027094D">
            <w:pPr>
              <w:pStyle w:val="ListParagraph"/>
              <w:numPr>
                <w:ilvl w:val="0"/>
                <w:numId w:val="23"/>
              </w:numPr>
              <w:jc w:val="both"/>
              <w:rPr>
                <w:rFonts w:ascii="Bookman Old Style" w:hAnsi="Bookman Old Style"/>
                <w:sz w:val="22"/>
                <w:szCs w:val="22"/>
                <w:lang w:val="sv-SE"/>
              </w:rPr>
            </w:pPr>
            <w:proofErr w:type="spellStart"/>
            <w:r w:rsidRPr="00AA3968">
              <w:rPr>
                <w:rFonts w:ascii="Bookman Old Style" w:hAnsi="Bookman Old Style"/>
                <w:sz w:val="22"/>
                <w:szCs w:val="22"/>
              </w:rPr>
              <w:t>Pemanfaatan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sebagaimana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dimaksud</w:t>
            </w:r>
            <w:proofErr w:type="spellEnd"/>
            <w:r w:rsidRPr="00AA3968">
              <w:rPr>
                <w:rFonts w:ascii="Bookman Old Style" w:hAnsi="Bookman Old Style"/>
                <w:sz w:val="22"/>
                <w:szCs w:val="22"/>
              </w:rPr>
              <w:t xml:space="preserve"> pada </w:t>
            </w:r>
            <w:proofErr w:type="spellStart"/>
            <w:r w:rsidRPr="00AA3968">
              <w:rPr>
                <w:rFonts w:ascii="Bookman Old Style" w:hAnsi="Bookman Old Style"/>
                <w:sz w:val="22"/>
                <w:szCs w:val="22"/>
              </w:rPr>
              <w:t>ayat</w:t>
            </w:r>
            <w:proofErr w:type="spellEnd"/>
            <w:r w:rsidRPr="00AA3968">
              <w:rPr>
                <w:rFonts w:ascii="Bookman Old Style" w:hAnsi="Bookman Old Style"/>
                <w:sz w:val="22"/>
                <w:szCs w:val="22"/>
              </w:rPr>
              <w:t xml:space="preserve"> (1) </w:t>
            </w:r>
            <w:proofErr w:type="spellStart"/>
            <w:r w:rsidRPr="00AA3968">
              <w:rPr>
                <w:rFonts w:ascii="Bookman Old Style" w:hAnsi="Bookman Old Style"/>
                <w:sz w:val="22"/>
                <w:szCs w:val="22"/>
              </w:rPr>
              <w:t>dapat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dilakukan</w:t>
            </w:r>
            <w:proofErr w:type="spellEnd"/>
            <w:r w:rsidRPr="00AA3968">
              <w:rPr>
                <w:rFonts w:ascii="Bookman Old Style" w:hAnsi="Bookman Old Style"/>
                <w:sz w:val="22"/>
                <w:szCs w:val="22"/>
              </w:rPr>
              <w:t xml:space="preserve"> pada </w:t>
            </w:r>
            <w:proofErr w:type="spellStart"/>
            <w:r w:rsidRPr="00AA3968">
              <w:rPr>
                <w:rFonts w:ascii="Bookman Old Style" w:hAnsi="Bookman Old Style"/>
                <w:sz w:val="22"/>
                <w:szCs w:val="22"/>
              </w:rPr>
              <w:t>berbagai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tahap</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w:t>
            </w:r>
          </w:p>
        </w:tc>
        <w:tc>
          <w:tcPr>
            <w:tcW w:w="3544" w:type="dxa"/>
          </w:tcPr>
          <w:p w14:paraId="11031190" w14:textId="77777777" w:rsidR="00AA3968" w:rsidRDefault="00AA3968" w:rsidP="00AA3968">
            <w:pPr>
              <w:pStyle w:val="NormalWeb"/>
              <w:jc w:val="both"/>
              <w:rPr>
                <w:rFonts w:ascii="Bookman Old Style" w:hAnsi="Bookman Old Style"/>
                <w:sz w:val="22"/>
                <w:szCs w:val="22"/>
              </w:rPr>
            </w:pPr>
            <w:proofErr w:type="spellStart"/>
            <w:r w:rsidRPr="00AA3968">
              <w:rPr>
                <w:rFonts w:ascii="Bookman Old Style" w:hAnsi="Bookman Old Style"/>
                <w:sz w:val="22"/>
                <w:szCs w:val="22"/>
              </w:rPr>
              <w:t>Pemanfaatan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dapat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dilakukan</w:t>
            </w:r>
            <w:proofErr w:type="spellEnd"/>
            <w:r w:rsidRPr="00AA3968">
              <w:rPr>
                <w:rFonts w:ascii="Bookman Old Style" w:hAnsi="Bookman Old Style"/>
                <w:sz w:val="22"/>
                <w:szCs w:val="22"/>
              </w:rPr>
              <w:t xml:space="preserve"> pada </w:t>
            </w:r>
            <w:proofErr w:type="spellStart"/>
            <w:r w:rsidRPr="00AA3968">
              <w:rPr>
                <w:rFonts w:ascii="Bookman Old Style" w:hAnsi="Bookman Old Style"/>
                <w:sz w:val="22"/>
                <w:szCs w:val="22"/>
              </w:rPr>
              <w:t>berbagai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tahap</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antara</w:t>
            </w:r>
            <w:proofErr w:type="spellEnd"/>
            <w:r w:rsidRPr="00AA3968">
              <w:rPr>
                <w:rFonts w:ascii="Bookman Old Style" w:hAnsi="Bookman Old Style"/>
                <w:sz w:val="22"/>
                <w:szCs w:val="22"/>
              </w:rPr>
              <w:t xml:space="preserve"> lain:</w:t>
            </w:r>
          </w:p>
          <w:p w14:paraId="5F1B5DD9" w14:textId="77777777" w:rsidR="00AA3968" w:rsidRDefault="00AA3968" w:rsidP="00AA3968">
            <w:pPr>
              <w:pStyle w:val="NormalWeb"/>
              <w:numPr>
                <w:ilvl w:val="1"/>
                <w:numId w:val="35"/>
              </w:numPr>
              <w:ind w:left="412"/>
              <w:jc w:val="both"/>
              <w:rPr>
                <w:rFonts w:ascii="Bookman Old Style" w:hAnsi="Bookman Old Style"/>
                <w:sz w:val="22"/>
                <w:szCs w:val="22"/>
              </w:rPr>
            </w:pPr>
            <w:proofErr w:type="spellStart"/>
            <w:r w:rsidRPr="00AA3968">
              <w:rPr>
                <w:rFonts w:ascii="Bookman Old Style" w:hAnsi="Bookman Old Style"/>
                <w:sz w:val="22"/>
                <w:szCs w:val="22"/>
              </w:rPr>
              <w:t>Penyampaian</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pengelolaan</w:t>
            </w:r>
            <w:proofErr w:type="spellEnd"/>
            <w:r w:rsidRPr="00AA3968">
              <w:rPr>
                <w:rFonts w:ascii="Bookman Old Style" w:hAnsi="Bookman Old Style"/>
                <w:sz w:val="22"/>
                <w:szCs w:val="22"/>
              </w:rPr>
              <w:t xml:space="preserve"> data,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dokumen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w:t>
            </w:r>
          </w:p>
          <w:p w14:paraId="78252F37" w14:textId="77777777" w:rsidR="00AA3968" w:rsidRDefault="00AA3968" w:rsidP="00AA3968">
            <w:pPr>
              <w:pStyle w:val="NormalWeb"/>
              <w:numPr>
                <w:ilvl w:val="1"/>
                <w:numId w:val="35"/>
              </w:numPr>
              <w:ind w:left="412"/>
              <w:jc w:val="both"/>
              <w:rPr>
                <w:rFonts w:ascii="Bookman Old Style" w:hAnsi="Bookman Old Style"/>
                <w:sz w:val="22"/>
                <w:szCs w:val="22"/>
              </w:rPr>
            </w:pPr>
            <w:proofErr w:type="spellStart"/>
            <w:r w:rsidRPr="00AA3968">
              <w:rPr>
                <w:rFonts w:ascii="Bookman Old Style" w:hAnsi="Bookman Old Style"/>
                <w:sz w:val="22"/>
                <w:szCs w:val="22"/>
              </w:rPr>
              <w:t>Pelaksanaan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termasuk</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dalam</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rangka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komunikasi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klarifikasi</w:t>
            </w:r>
            <w:proofErr w:type="spellEnd"/>
            <w:r w:rsidRPr="00AA3968">
              <w:rPr>
                <w:rFonts w:ascii="Bookman Old Style" w:hAnsi="Bookman Old Style"/>
                <w:sz w:val="22"/>
                <w:szCs w:val="22"/>
              </w:rPr>
              <w:t xml:space="preserve">, dan </w:t>
            </w:r>
            <w:proofErr w:type="spellStart"/>
            <w:r w:rsidRPr="00AA3968">
              <w:rPr>
                <w:rFonts w:ascii="Bookman Old Style" w:hAnsi="Bookman Old Style"/>
                <w:sz w:val="22"/>
                <w:szCs w:val="22"/>
              </w:rPr>
              <w:t>konfirmasi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 dan/</w:t>
            </w:r>
            <w:proofErr w:type="spellStart"/>
            <w:r w:rsidRPr="00AA3968">
              <w:rPr>
                <w:rFonts w:ascii="Bookman Old Style" w:hAnsi="Bookman Old Style"/>
                <w:sz w:val="22"/>
                <w:szCs w:val="22"/>
              </w:rPr>
              <w:t>atau</w:t>
            </w:r>
            <w:proofErr w:type="spellEnd"/>
          </w:p>
          <w:p w14:paraId="48FFA5BD" w14:textId="74C68E23" w:rsidR="00AA3968" w:rsidRPr="00A76829" w:rsidRDefault="00AA3968" w:rsidP="00AA3968">
            <w:pPr>
              <w:pStyle w:val="NormalWeb"/>
              <w:numPr>
                <w:ilvl w:val="1"/>
                <w:numId w:val="35"/>
              </w:numPr>
              <w:ind w:left="412"/>
              <w:jc w:val="both"/>
              <w:rPr>
                <w:rFonts w:ascii="Bookman Old Style" w:hAnsi="Bookman Old Style"/>
                <w:sz w:val="22"/>
                <w:szCs w:val="22"/>
              </w:rPr>
            </w:pPr>
            <w:proofErr w:type="spellStart"/>
            <w:r w:rsidRPr="00AA3968">
              <w:rPr>
                <w:rFonts w:ascii="Bookman Old Style" w:hAnsi="Bookman Old Style"/>
                <w:sz w:val="22"/>
                <w:szCs w:val="22"/>
              </w:rPr>
              <w:t>Pemantauan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tindak</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lanjut</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hasil</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w:t>
            </w:r>
          </w:p>
        </w:tc>
        <w:tc>
          <w:tcPr>
            <w:tcW w:w="3260" w:type="dxa"/>
          </w:tcPr>
          <w:p w14:paraId="1286266B"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3F7C99C8"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66547AC1" w14:textId="77777777" w:rsidTr="00996E01">
        <w:tc>
          <w:tcPr>
            <w:tcW w:w="3964" w:type="dxa"/>
          </w:tcPr>
          <w:p w14:paraId="52D1173B" w14:textId="34031087" w:rsidR="0027094D" w:rsidRPr="00A76829" w:rsidRDefault="00AA3968" w:rsidP="0027094D">
            <w:pPr>
              <w:pStyle w:val="ListParagraph"/>
              <w:numPr>
                <w:ilvl w:val="0"/>
                <w:numId w:val="23"/>
              </w:numPr>
              <w:jc w:val="both"/>
              <w:rPr>
                <w:rFonts w:ascii="Bookman Old Style" w:hAnsi="Bookman Old Style"/>
                <w:sz w:val="22"/>
                <w:szCs w:val="22"/>
              </w:rPr>
            </w:pPr>
            <w:r w:rsidRPr="00AA3968">
              <w:rPr>
                <w:rFonts w:ascii="Bookman Old Style" w:hAnsi="Bookman Old Style"/>
                <w:sz w:val="22"/>
                <w:szCs w:val="22"/>
              </w:rPr>
              <w:lastRenderedPageBreak/>
              <w:t xml:space="preserve">Bank dan KPBLN </w:t>
            </w:r>
            <w:proofErr w:type="spellStart"/>
            <w:r w:rsidRPr="00AA3968">
              <w:rPr>
                <w:rFonts w:ascii="Bookman Old Style" w:hAnsi="Bookman Old Style"/>
                <w:sz w:val="22"/>
                <w:szCs w:val="22"/>
              </w:rPr>
              <w:t>wajib</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menyediakan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infrastruktur</w:t>
            </w:r>
            <w:proofErr w:type="spellEnd"/>
            <w:r w:rsidRPr="00AA3968">
              <w:rPr>
                <w:rFonts w:ascii="Bookman Old Style" w:hAnsi="Bookman Old Style"/>
                <w:sz w:val="22"/>
                <w:szCs w:val="22"/>
              </w:rPr>
              <w:t xml:space="preserve"> yang </w:t>
            </w:r>
            <w:proofErr w:type="spellStart"/>
            <w:r w:rsidRPr="00AA3968">
              <w:rPr>
                <w:rFonts w:ascii="Bookman Old Style" w:hAnsi="Bookman Old Style"/>
                <w:sz w:val="22"/>
                <w:szCs w:val="22"/>
              </w:rPr>
              <w:t>mendukung</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pemanfaatan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teknologi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informasi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dalam</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Pemeriksaan</w:t>
            </w:r>
            <w:proofErr w:type="spellEnd"/>
            <w:r w:rsidRPr="00AA3968">
              <w:rPr>
                <w:rFonts w:ascii="Bookman Old Style" w:hAnsi="Bookman Old Style"/>
                <w:sz w:val="22"/>
                <w:szCs w:val="22"/>
              </w:rPr>
              <w:t>.</w:t>
            </w:r>
          </w:p>
        </w:tc>
        <w:tc>
          <w:tcPr>
            <w:tcW w:w="3544" w:type="dxa"/>
          </w:tcPr>
          <w:p w14:paraId="3A75011C" w14:textId="4E330408" w:rsidR="0027094D" w:rsidRPr="00A76829" w:rsidRDefault="00AA3968" w:rsidP="0027094D">
            <w:pPr>
              <w:pStyle w:val="NormalWeb"/>
              <w:jc w:val="both"/>
              <w:rPr>
                <w:rFonts w:ascii="Bookman Old Style" w:hAnsi="Bookman Old Style"/>
                <w:sz w:val="22"/>
                <w:szCs w:val="22"/>
              </w:rPr>
            </w:pPr>
            <w:proofErr w:type="spellStart"/>
            <w:r>
              <w:rPr>
                <w:rFonts w:ascii="Bookman Old Style" w:hAnsi="Bookman Old Style"/>
                <w:sz w:val="22"/>
                <w:szCs w:val="22"/>
              </w:rPr>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 xml:space="preserve">. </w:t>
            </w:r>
          </w:p>
        </w:tc>
        <w:tc>
          <w:tcPr>
            <w:tcW w:w="3260" w:type="dxa"/>
          </w:tcPr>
          <w:p w14:paraId="35B85E5F"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c>
          <w:tcPr>
            <w:tcW w:w="3119" w:type="dxa"/>
          </w:tcPr>
          <w:p w14:paraId="7D093C1F"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rPr>
            </w:pPr>
          </w:p>
        </w:tc>
      </w:tr>
      <w:tr w:rsidR="00AA3968" w:rsidRPr="00A76829" w14:paraId="4F137FF7" w14:textId="77777777" w:rsidTr="00AA3968">
        <w:tc>
          <w:tcPr>
            <w:tcW w:w="3964" w:type="dxa"/>
            <w:shd w:val="clear" w:color="auto" w:fill="A8D08D" w:themeFill="accent6" w:themeFillTint="99"/>
          </w:tcPr>
          <w:p w14:paraId="70FD3FE3" w14:textId="473275C5" w:rsidR="00AA3968" w:rsidRPr="00AA3968" w:rsidRDefault="00AA3968" w:rsidP="00AA3968">
            <w:pPr>
              <w:jc w:val="center"/>
              <w:rPr>
                <w:rFonts w:ascii="Bookman Old Style" w:hAnsi="Bookman Old Style"/>
                <w:sz w:val="22"/>
                <w:szCs w:val="22"/>
              </w:rPr>
            </w:pPr>
            <w:r w:rsidRPr="00AA3968">
              <w:rPr>
                <w:rFonts w:ascii="Bookman Old Style" w:hAnsi="Bookman Old Style"/>
                <w:sz w:val="22"/>
                <w:szCs w:val="22"/>
              </w:rPr>
              <w:t>Pasal 16</w:t>
            </w:r>
          </w:p>
        </w:tc>
        <w:tc>
          <w:tcPr>
            <w:tcW w:w="3544" w:type="dxa"/>
            <w:shd w:val="clear" w:color="auto" w:fill="A8D08D" w:themeFill="accent6" w:themeFillTint="99"/>
          </w:tcPr>
          <w:p w14:paraId="3E88D828" w14:textId="2A3B3AD8" w:rsidR="00AA3968" w:rsidRDefault="00AA3968" w:rsidP="00AA3968">
            <w:pPr>
              <w:pStyle w:val="NormalWeb"/>
              <w:jc w:val="center"/>
              <w:rPr>
                <w:rFonts w:ascii="Bookman Old Style" w:hAnsi="Bookman Old Style"/>
                <w:sz w:val="22"/>
                <w:szCs w:val="22"/>
              </w:rPr>
            </w:pPr>
            <w:r w:rsidRPr="00AA3968">
              <w:rPr>
                <w:rFonts w:ascii="Bookman Old Style" w:hAnsi="Bookman Old Style"/>
                <w:sz w:val="22"/>
                <w:szCs w:val="22"/>
              </w:rPr>
              <w:t>Pasal 16</w:t>
            </w:r>
          </w:p>
        </w:tc>
        <w:tc>
          <w:tcPr>
            <w:tcW w:w="3260" w:type="dxa"/>
            <w:shd w:val="clear" w:color="auto" w:fill="A8D08D" w:themeFill="accent6" w:themeFillTint="99"/>
          </w:tcPr>
          <w:p w14:paraId="22D95791"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c>
          <w:tcPr>
            <w:tcW w:w="3119" w:type="dxa"/>
            <w:shd w:val="clear" w:color="auto" w:fill="A8D08D" w:themeFill="accent6" w:themeFillTint="99"/>
          </w:tcPr>
          <w:p w14:paraId="070111C6"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r>
      <w:tr w:rsidR="00AA3968" w:rsidRPr="00A76829" w14:paraId="23F90C8A" w14:textId="77777777" w:rsidTr="00996E01">
        <w:tc>
          <w:tcPr>
            <w:tcW w:w="3964" w:type="dxa"/>
          </w:tcPr>
          <w:p w14:paraId="51F1EED1" w14:textId="34C285FD" w:rsidR="00AA3968" w:rsidRPr="00AA3968" w:rsidRDefault="00AA3968" w:rsidP="00AA3968">
            <w:pPr>
              <w:pStyle w:val="ListParagraph"/>
              <w:numPr>
                <w:ilvl w:val="0"/>
                <w:numId w:val="43"/>
              </w:numPr>
              <w:jc w:val="both"/>
              <w:rPr>
                <w:rFonts w:ascii="Bookman Old Style" w:hAnsi="Bookman Old Style"/>
                <w:sz w:val="22"/>
                <w:szCs w:val="22"/>
              </w:rPr>
            </w:pPr>
            <w:r w:rsidRPr="00AA3968">
              <w:rPr>
                <w:rFonts w:ascii="Bookman Old Style" w:hAnsi="Bookman Old Style"/>
                <w:sz w:val="22"/>
                <w:szCs w:val="22"/>
              </w:rPr>
              <w:t xml:space="preserve">Bank yang </w:t>
            </w:r>
            <w:proofErr w:type="spellStart"/>
            <w:r w:rsidRPr="00AA3968">
              <w:rPr>
                <w:rFonts w:ascii="Bookman Old Style" w:hAnsi="Bookman Old Style"/>
                <w:sz w:val="22"/>
                <w:szCs w:val="22"/>
              </w:rPr>
              <w:t>melanggar</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ketentuan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sebagaimana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dimaksud</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dalam</w:t>
            </w:r>
            <w:proofErr w:type="spellEnd"/>
            <w:r w:rsidRPr="00AA3968">
              <w:rPr>
                <w:rFonts w:ascii="Bookman Old Style" w:hAnsi="Bookman Old Style"/>
                <w:sz w:val="22"/>
                <w:szCs w:val="22"/>
              </w:rPr>
              <w:t xml:space="preserve"> Pasal 13 </w:t>
            </w:r>
            <w:proofErr w:type="spellStart"/>
            <w:r w:rsidRPr="00AA3968">
              <w:rPr>
                <w:rFonts w:ascii="Bookman Old Style" w:hAnsi="Bookman Old Style"/>
                <w:sz w:val="22"/>
                <w:szCs w:val="22"/>
              </w:rPr>
              <w:t>ayat</w:t>
            </w:r>
            <w:proofErr w:type="spellEnd"/>
            <w:r w:rsidRPr="00AA3968">
              <w:rPr>
                <w:rFonts w:ascii="Bookman Old Style" w:hAnsi="Bookman Old Style"/>
                <w:sz w:val="22"/>
                <w:szCs w:val="22"/>
              </w:rPr>
              <w:t xml:space="preserve"> (4), Pasal 14 </w:t>
            </w:r>
            <w:proofErr w:type="spellStart"/>
            <w:r w:rsidRPr="00AA3968">
              <w:rPr>
                <w:rFonts w:ascii="Bookman Old Style" w:hAnsi="Bookman Old Style"/>
                <w:sz w:val="22"/>
                <w:szCs w:val="22"/>
              </w:rPr>
              <w:t>ayat</w:t>
            </w:r>
            <w:proofErr w:type="spellEnd"/>
            <w:r w:rsidRPr="00AA3968">
              <w:rPr>
                <w:rFonts w:ascii="Bookman Old Style" w:hAnsi="Bookman Old Style"/>
                <w:sz w:val="22"/>
                <w:szCs w:val="22"/>
              </w:rPr>
              <w:t xml:space="preserve"> (1), dan Pasal 15 </w:t>
            </w:r>
            <w:proofErr w:type="spellStart"/>
            <w:r w:rsidRPr="00AA3968">
              <w:rPr>
                <w:rFonts w:ascii="Bookman Old Style" w:hAnsi="Bookman Old Style"/>
                <w:sz w:val="22"/>
                <w:szCs w:val="22"/>
              </w:rPr>
              <w:t>ayat</w:t>
            </w:r>
            <w:proofErr w:type="spellEnd"/>
            <w:r w:rsidRPr="00AA3968">
              <w:rPr>
                <w:rFonts w:ascii="Bookman Old Style" w:hAnsi="Bookman Old Style"/>
                <w:sz w:val="22"/>
                <w:szCs w:val="22"/>
              </w:rPr>
              <w:t xml:space="preserve"> (4) </w:t>
            </w:r>
            <w:proofErr w:type="spellStart"/>
            <w:r w:rsidRPr="00AA3968">
              <w:rPr>
                <w:rFonts w:ascii="Bookman Old Style" w:hAnsi="Bookman Old Style"/>
                <w:sz w:val="22"/>
                <w:szCs w:val="22"/>
              </w:rPr>
              <w:t>dikenai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sanksi</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administratif</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berupa</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teguran</w:t>
            </w:r>
            <w:proofErr w:type="spellEnd"/>
            <w:r w:rsidRPr="00AA3968">
              <w:rPr>
                <w:rFonts w:ascii="Bookman Old Style" w:hAnsi="Bookman Old Style"/>
                <w:sz w:val="22"/>
                <w:szCs w:val="22"/>
              </w:rPr>
              <w:t xml:space="preserve"> </w:t>
            </w:r>
            <w:proofErr w:type="spellStart"/>
            <w:r w:rsidRPr="00AA3968">
              <w:rPr>
                <w:rFonts w:ascii="Bookman Old Style" w:hAnsi="Bookman Old Style"/>
                <w:sz w:val="22"/>
                <w:szCs w:val="22"/>
              </w:rPr>
              <w:t>tertulis</w:t>
            </w:r>
            <w:proofErr w:type="spellEnd"/>
            <w:r w:rsidRPr="00AA3968">
              <w:rPr>
                <w:rFonts w:ascii="Bookman Old Style" w:hAnsi="Bookman Old Style"/>
                <w:sz w:val="22"/>
                <w:szCs w:val="22"/>
              </w:rPr>
              <w:t>.</w:t>
            </w:r>
          </w:p>
        </w:tc>
        <w:tc>
          <w:tcPr>
            <w:tcW w:w="3544" w:type="dxa"/>
          </w:tcPr>
          <w:p w14:paraId="4963A4C3" w14:textId="008F7062" w:rsidR="00AA3968" w:rsidRDefault="00465205" w:rsidP="0027094D">
            <w:pPr>
              <w:pStyle w:val="NormalWeb"/>
              <w:jc w:val="both"/>
              <w:rPr>
                <w:rFonts w:ascii="Bookman Old Style" w:hAnsi="Bookman Old Style"/>
                <w:sz w:val="22"/>
                <w:szCs w:val="22"/>
              </w:rPr>
            </w:pPr>
            <w:proofErr w:type="spellStart"/>
            <w:r>
              <w:rPr>
                <w:rFonts w:ascii="Bookman Old Style" w:hAnsi="Bookman Old Style"/>
                <w:sz w:val="22"/>
                <w:szCs w:val="22"/>
              </w:rPr>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w:t>
            </w:r>
          </w:p>
        </w:tc>
        <w:tc>
          <w:tcPr>
            <w:tcW w:w="3260" w:type="dxa"/>
          </w:tcPr>
          <w:p w14:paraId="0EB4A8B5"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c>
          <w:tcPr>
            <w:tcW w:w="3119" w:type="dxa"/>
          </w:tcPr>
          <w:p w14:paraId="43B8CF64"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r>
      <w:tr w:rsidR="00AA3968" w:rsidRPr="00A76829" w14:paraId="264C696A" w14:textId="77777777" w:rsidTr="00996E01">
        <w:tc>
          <w:tcPr>
            <w:tcW w:w="3964" w:type="dxa"/>
          </w:tcPr>
          <w:p w14:paraId="09D53D44" w14:textId="77777777" w:rsidR="00465205" w:rsidRDefault="00465205" w:rsidP="00AA3968">
            <w:pPr>
              <w:pStyle w:val="ListParagraph"/>
              <w:numPr>
                <w:ilvl w:val="0"/>
                <w:numId w:val="43"/>
              </w:numPr>
              <w:jc w:val="both"/>
              <w:rPr>
                <w:rFonts w:ascii="Bookman Old Style" w:hAnsi="Bookman Old Style"/>
                <w:sz w:val="22"/>
                <w:szCs w:val="22"/>
              </w:rPr>
            </w:pPr>
            <w:proofErr w:type="spellStart"/>
            <w:r w:rsidRPr="00465205">
              <w:rPr>
                <w:rFonts w:ascii="Bookman Old Style" w:hAnsi="Bookman Old Style"/>
                <w:sz w:val="22"/>
                <w:szCs w:val="22"/>
              </w:rPr>
              <w:t>Dalam</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hal</w:t>
            </w:r>
            <w:proofErr w:type="spellEnd"/>
            <w:r w:rsidRPr="00465205">
              <w:rPr>
                <w:rFonts w:ascii="Bookman Old Style" w:hAnsi="Bookman Old Style"/>
                <w:sz w:val="22"/>
                <w:szCs w:val="22"/>
              </w:rPr>
              <w:t xml:space="preserve"> Bank </w:t>
            </w:r>
            <w:proofErr w:type="spellStart"/>
            <w:r w:rsidRPr="00465205">
              <w:rPr>
                <w:rFonts w:ascii="Bookman Old Style" w:hAnsi="Bookman Old Style"/>
                <w:sz w:val="22"/>
                <w:szCs w:val="22"/>
              </w:rPr>
              <w:t>telah</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dikenai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sebagaimana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dimaksud</w:t>
            </w:r>
            <w:proofErr w:type="spellEnd"/>
            <w:r w:rsidRPr="00465205">
              <w:rPr>
                <w:rFonts w:ascii="Bookman Old Style" w:hAnsi="Bookman Old Style"/>
                <w:sz w:val="22"/>
                <w:szCs w:val="22"/>
              </w:rPr>
              <w:t xml:space="preserve"> pada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(1) dan </w:t>
            </w:r>
            <w:proofErr w:type="spellStart"/>
            <w:r w:rsidRPr="00465205">
              <w:rPr>
                <w:rFonts w:ascii="Bookman Old Style" w:hAnsi="Bookman Old Style"/>
                <w:sz w:val="22"/>
                <w:szCs w:val="22"/>
              </w:rPr>
              <w:t>tetap</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melanggar</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ketentuan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berupa</w:t>
            </w:r>
            <w:proofErr w:type="spellEnd"/>
            <w:r w:rsidRPr="00465205">
              <w:rPr>
                <w:rFonts w:ascii="Bookman Old Style" w:hAnsi="Bookman Old Style"/>
                <w:sz w:val="22"/>
                <w:szCs w:val="22"/>
              </w:rPr>
              <w:t xml:space="preserve">: Bank </w:t>
            </w:r>
            <w:proofErr w:type="spellStart"/>
            <w:r w:rsidRPr="00465205">
              <w:rPr>
                <w:rFonts w:ascii="Bookman Old Style" w:hAnsi="Bookman Old Style"/>
                <w:sz w:val="22"/>
                <w:szCs w:val="22"/>
              </w:rPr>
              <w:t>dikenai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
          <w:p w14:paraId="445C4048" w14:textId="77777777" w:rsidR="00465205" w:rsidRDefault="00465205" w:rsidP="00465205">
            <w:pPr>
              <w:pStyle w:val="ListParagraph"/>
              <w:numPr>
                <w:ilvl w:val="2"/>
                <w:numId w:val="35"/>
              </w:numPr>
              <w:ind w:left="1163"/>
              <w:jc w:val="both"/>
              <w:rPr>
                <w:rFonts w:ascii="Bookman Old Style" w:hAnsi="Bookman Old Style"/>
                <w:sz w:val="22"/>
                <w:szCs w:val="22"/>
              </w:rPr>
            </w:pPr>
            <w:proofErr w:type="spellStart"/>
            <w:r w:rsidRPr="00465205">
              <w:rPr>
                <w:rFonts w:ascii="Bookman Old Style" w:hAnsi="Bookman Old Style"/>
                <w:sz w:val="22"/>
                <w:szCs w:val="22"/>
              </w:rPr>
              <w:t>larangan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untuk</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menerbitkan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produk</w:t>
            </w:r>
            <w:proofErr w:type="spellEnd"/>
            <w:r w:rsidRPr="00465205">
              <w:rPr>
                <w:rFonts w:ascii="Bookman Old Style" w:hAnsi="Bookman Old Style"/>
                <w:sz w:val="22"/>
                <w:szCs w:val="22"/>
              </w:rPr>
              <w:t xml:space="preserve"> Bank </w:t>
            </w:r>
            <w:proofErr w:type="spellStart"/>
            <w:r w:rsidRPr="00465205">
              <w:rPr>
                <w:rFonts w:ascii="Bookman Old Style" w:hAnsi="Bookman Old Style"/>
                <w:sz w:val="22"/>
                <w:szCs w:val="22"/>
              </w:rPr>
              <w:t>baru</w:t>
            </w:r>
            <w:proofErr w:type="spellEnd"/>
            <w:r w:rsidRPr="00465205">
              <w:rPr>
                <w:rFonts w:ascii="Bookman Old Style" w:hAnsi="Bookman Old Style"/>
                <w:sz w:val="22"/>
                <w:szCs w:val="22"/>
              </w:rPr>
              <w:t xml:space="preserve">; </w:t>
            </w:r>
          </w:p>
          <w:p w14:paraId="43AA3846" w14:textId="77777777" w:rsidR="00465205" w:rsidRDefault="00465205" w:rsidP="00465205">
            <w:pPr>
              <w:pStyle w:val="ListParagraph"/>
              <w:numPr>
                <w:ilvl w:val="2"/>
                <w:numId w:val="35"/>
              </w:numPr>
              <w:ind w:left="1163"/>
              <w:jc w:val="both"/>
              <w:rPr>
                <w:rFonts w:ascii="Bookman Old Style" w:hAnsi="Bookman Old Style"/>
                <w:sz w:val="22"/>
                <w:szCs w:val="22"/>
              </w:rPr>
            </w:pPr>
            <w:proofErr w:type="spellStart"/>
            <w:r w:rsidRPr="00465205">
              <w:rPr>
                <w:rFonts w:ascii="Bookman Old Style" w:hAnsi="Bookman Old Style"/>
                <w:sz w:val="22"/>
                <w:szCs w:val="22"/>
              </w:rPr>
              <w:t>pembekuan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kegiatan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usaha</w:t>
            </w:r>
            <w:proofErr w:type="spellEnd"/>
            <w:r w:rsidRPr="00465205">
              <w:rPr>
                <w:rFonts w:ascii="Bookman Old Style" w:hAnsi="Bookman Old Style"/>
                <w:sz w:val="22"/>
                <w:szCs w:val="22"/>
              </w:rPr>
              <w:t xml:space="preserve"> Bank </w:t>
            </w:r>
            <w:proofErr w:type="spellStart"/>
            <w:r w:rsidRPr="00465205">
              <w:rPr>
                <w:rFonts w:ascii="Bookman Old Style" w:hAnsi="Bookman Old Style"/>
                <w:sz w:val="22"/>
                <w:szCs w:val="22"/>
              </w:rPr>
              <w:t>tertentu</w:t>
            </w:r>
            <w:proofErr w:type="spellEnd"/>
            <w:r w:rsidRPr="00465205">
              <w:rPr>
                <w:rFonts w:ascii="Bookman Old Style" w:hAnsi="Bookman Old Style"/>
                <w:sz w:val="22"/>
                <w:szCs w:val="22"/>
              </w:rPr>
              <w:t xml:space="preserve">; </w:t>
            </w:r>
          </w:p>
          <w:p w14:paraId="3A425136" w14:textId="77777777" w:rsidR="00465205" w:rsidRDefault="00465205" w:rsidP="00465205">
            <w:pPr>
              <w:pStyle w:val="ListParagraph"/>
              <w:numPr>
                <w:ilvl w:val="2"/>
                <w:numId w:val="35"/>
              </w:numPr>
              <w:ind w:left="1163"/>
              <w:jc w:val="both"/>
              <w:rPr>
                <w:rFonts w:ascii="Bookman Old Style" w:hAnsi="Bookman Old Style"/>
                <w:sz w:val="22"/>
                <w:szCs w:val="22"/>
              </w:rPr>
            </w:pPr>
            <w:proofErr w:type="spellStart"/>
            <w:r w:rsidRPr="00465205">
              <w:rPr>
                <w:rFonts w:ascii="Bookman Old Style" w:hAnsi="Bookman Old Style"/>
                <w:sz w:val="22"/>
                <w:szCs w:val="22"/>
              </w:rPr>
              <w:t>larangan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melakukan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ekspansi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kegiatan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usaha</w:t>
            </w:r>
            <w:proofErr w:type="spellEnd"/>
            <w:r w:rsidRPr="00465205">
              <w:rPr>
                <w:rFonts w:ascii="Bookman Old Style" w:hAnsi="Bookman Old Style"/>
                <w:sz w:val="22"/>
                <w:szCs w:val="22"/>
              </w:rPr>
              <w:t>;</w:t>
            </w:r>
          </w:p>
          <w:p w14:paraId="30C31BA7" w14:textId="77777777" w:rsidR="00465205" w:rsidRDefault="00465205" w:rsidP="00465205">
            <w:pPr>
              <w:pStyle w:val="ListParagraph"/>
              <w:numPr>
                <w:ilvl w:val="2"/>
                <w:numId w:val="35"/>
              </w:numPr>
              <w:ind w:left="1163"/>
              <w:jc w:val="both"/>
              <w:rPr>
                <w:rFonts w:ascii="Bookman Old Style" w:hAnsi="Bookman Old Style"/>
                <w:sz w:val="22"/>
                <w:szCs w:val="22"/>
              </w:rPr>
            </w:pPr>
            <w:proofErr w:type="spellStart"/>
            <w:r w:rsidRPr="00465205">
              <w:rPr>
                <w:rFonts w:ascii="Bookman Old Style" w:hAnsi="Bookman Old Style"/>
                <w:sz w:val="22"/>
                <w:szCs w:val="22"/>
              </w:rPr>
              <w:t>larangan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melakukan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kegiatan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usaha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baru</w:t>
            </w:r>
            <w:proofErr w:type="spellEnd"/>
            <w:r w:rsidRPr="00465205">
              <w:rPr>
                <w:rFonts w:ascii="Bookman Old Style" w:hAnsi="Bookman Old Style"/>
                <w:sz w:val="22"/>
                <w:szCs w:val="22"/>
              </w:rPr>
              <w:t>; dan/</w:t>
            </w:r>
            <w:proofErr w:type="spellStart"/>
            <w:r w:rsidRPr="00465205">
              <w:rPr>
                <w:rFonts w:ascii="Bookman Old Style" w:hAnsi="Bookman Old Style"/>
                <w:sz w:val="22"/>
                <w:szCs w:val="22"/>
              </w:rPr>
              <w:t>atau</w:t>
            </w:r>
            <w:proofErr w:type="spellEnd"/>
            <w:r w:rsidRPr="00465205">
              <w:rPr>
                <w:rFonts w:ascii="Bookman Old Style" w:hAnsi="Bookman Old Style"/>
                <w:sz w:val="22"/>
                <w:szCs w:val="22"/>
              </w:rPr>
              <w:t xml:space="preserve"> </w:t>
            </w:r>
          </w:p>
          <w:p w14:paraId="6DD8D411" w14:textId="2391F122" w:rsidR="00AA3968" w:rsidRPr="00AA3968" w:rsidRDefault="00465205" w:rsidP="00465205">
            <w:pPr>
              <w:pStyle w:val="ListParagraph"/>
              <w:numPr>
                <w:ilvl w:val="2"/>
                <w:numId w:val="35"/>
              </w:numPr>
              <w:ind w:left="1163"/>
              <w:jc w:val="both"/>
              <w:rPr>
                <w:rFonts w:ascii="Bookman Old Style" w:hAnsi="Bookman Old Style"/>
                <w:sz w:val="22"/>
                <w:szCs w:val="22"/>
              </w:rPr>
            </w:pPr>
            <w:proofErr w:type="spellStart"/>
            <w:r w:rsidRPr="00465205">
              <w:rPr>
                <w:rFonts w:ascii="Bookman Old Style" w:hAnsi="Bookman Old Style"/>
                <w:sz w:val="22"/>
                <w:szCs w:val="22"/>
              </w:rPr>
              <w:lastRenderedPageBreak/>
              <w:t>penurunan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penilaian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faktor</w:t>
            </w:r>
            <w:proofErr w:type="spellEnd"/>
            <w:r w:rsidRPr="00465205">
              <w:rPr>
                <w:rFonts w:ascii="Bookman Old Style" w:hAnsi="Bookman Old Style"/>
                <w:sz w:val="22"/>
                <w:szCs w:val="22"/>
              </w:rPr>
              <w:t xml:space="preserve"> tata </w:t>
            </w:r>
            <w:proofErr w:type="spellStart"/>
            <w:r w:rsidRPr="00465205">
              <w:rPr>
                <w:rFonts w:ascii="Bookman Old Style" w:hAnsi="Bookman Old Style"/>
                <w:sz w:val="22"/>
                <w:szCs w:val="22"/>
              </w:rPr>
              <w:t>kelola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dalam</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penilaian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tingkat</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kesehatan</w:t>
            </w:r>
            <w:proofErr w:type="spellEnd"/>
            <w:r w:rsidRPr="00465205">
              <w:rPr>
                <w:rFonts w:ascii="Bookman Old Style" w:hAnsi="Bookman Old Style"/>
                <w:sz w:val="22"/>
                <w:szCs w:val="22"/>
              </w:rPr>
              <w:t xml:space="preserve"> Bank.</w:t>
            </w:r>
          </w:p>
        </w:tc>
        <w:tc>
          <w:tcPr>
            <w:tcW w:w="3544" w:type="dxa"/>
          </w:tcPr>
          <w:p w14:paraId="324C709C" w14:textId="7900C223" w:rsidR="00AA3968" w:rsidRDefault="00465205" w:rsidP="0027094D">
            <w:pPr>
              <w:pStyle w:val="NormalWeb"/>
              <w:jc w:val="both"/>
              <w:rPr>
                <w:rFonts w:ascii="Bookman Old Style" w:hAnsi="Bookman Old Style"/>
                <w:sz w:val="22"/>
                <w:szCs w:val="22"/>
              </w:rPr>
            </w:pPr>
            <w:proofErr w:type="spellStart"/>
            <w:r>
              <w:rPr>
                <w:rFonts w:ascii="Bookman Old Style" w:hAnsi="Bookman Old Style"/>
                <w:sz w:val="22"/>
                <w:szCs w:val="22"/>
              </w:rPr>
              <w:lastRenderedPageBreak/>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w:t>
            </w:r>
          </w:p>
        </w:tc>
        <w:tc>
          <w:tcPr>
            <w:tcW w:w="3260" w:type="dxa"/>
          </w:tcPr>
          <w:p w14:paraId="3988E1D2"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c>
          <w:tcPr>
            <w:tcW w:w="3119" w:type="dxa"/>
          </w:tcPr>
          <w:p w14:paraId="534C0443"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r>
      <w:tr w:rsidR="00AA3968" w:rsidRPr="00A76829" w14:paraId="17BA284D" w14:textId="77777777" w:rsidTr="00996E01">
        <w:tc>
          <w:tcPr>
            <w:tcW w:w="3964" w:type="dxa"/>
          </w:tcPr>
          <w:p w14:paraId="0BEF7C13" w14:textId="56FAD1D4" w:rsidR="00AA3968" w:rsidRPr="00AA3968" w:rsidRDefault="00465205" w:rsidP="00AA3968">
            <w:pPr>
              <w:pStyle w:val="ListParagraph"/>
              <w:numPr>
                <w:ilvl w:val="0"/>
                <w:numId w:val="43"/>
              </w:numPr>
              <w:jc w:val="both"/>
              <w:rPr>
                <w:rFonts w:ascii="Bookman Old Style" w:hAnsi="Bookman Old Style"/>
                <w:sz w:val="22"/>
                <w:szCs w:val="22"/>
              </w:rPr>
            </w:pPr>
            <w:proofErr w:type="spellStart"/>
            <w:r w:rsidRPr="00465205">
              <w:rPr>
                <w:rFonts w:ascii="Bookman Old Style" w:hAnsi="Bookman Old Style"/>
                <w:sz w:val="22"/>
                <w:szCs w:val="22"/>
              </w:rPr>
              <w:t>Dalam</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hal</w:t>
            </w:r>
            <w:proofErr w:type="spellEnd"/>
            <w:r w:rsidRPr="00465205">
              <w:rPr>
                <w:rFonts w:ascii="Bookman Old Style" w:hAnsi="Bookman Old Style"/>
                <w:sz w:val="22"/>
                <w:szCs w:val="22"/>
              </w:rPr>
              <w:t xml:space="preserve"> Bank </w:t>
            </w:r>
            <w:proofErr w:type="spellStart"/>
            <w:r w:rsidRPr="00465205">
              <w:rPr>
                <w:rFonts w:ascii="Bookman Old Style" w:hAnsi="Bookman Old Style"/>
                <w:sz w:val="22"/>
                <w:szCs w:val="22"/>
              </w:rPr>
              <w:t>telah</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dikenai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sebagaimana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dimaksud</w:t>
            </w:r>
            <w:proofErr w:type="spellEnd"/>
            <w:r w:rsidRPr="00465205">
              <w:rPr>
                <w:rFonts w:ascii="Bookman Old Style" w:hAnsi="Bookman Old Style"/>
                <w:sz w:val="22"/>
                <w:szCs w:val="22"/>
              </w:rPr>
              <w:t xml:space="preserve"> pada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(1) dan/</w:t>
            </w:r>
            <w:proofErr w:type="spellStart"/>
            <w:r w:rsidRPr="00465205">
              <w:rPr>
                <w:rFonts w:ascii="Bookman Old Style" w:hAnsi="Bookman Old Style"/>
                <w:sz w:val="22"/>
                <w:szCs w:val="22"/>
              </w:rPr>
              <w:t>atau</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(2), </w:t>
            </w:r>
            <w:proofErr w:type="spellStart"/>
            <w:r w:rsidRPr="00465205">
              <w:rPr>
                <w:rFonts w:ascii="Bookman Old Style" w:hAnsi="Bookman Old Style"/>
                <w:sz w:val="22"/>
                <w:szCs w:val="22"/>
              </w:rPr>
              <w:t>pihak</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utama</w:t>
            </w:r>
            <w:proofErr w:type="spellEnd"/>
            <w:r w:rsidRPr="00465205">
              <w:rPr>
                <w:rFonts w:ascii="Bookman Old Style" w:hAnsi="Bookman Old Style"/>
                <w:sz w:val="22"/>
                <w:szCs w:val="22"/>
              </w:rPr>
              <w:t xml:space="preserve"> Bank </w:t>
            </w:r>
            <w:proofErr w:type="spellStart"/>
            <w:r w:rsidRPr="00465205">
              <w:rPr>
                <w:rFonts w:ascii="Bookman Old Style" w:hAnsi="Bookman Old Style"/>
                <w:sz w:val="22"/>
                <w:szCs w:val="22"/>
              </w:rPr>
              <w:t>dapat</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dikenai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berupa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larangan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sebagai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pihak</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utama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sesuai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dengan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Peraturan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Otoritas</w:t>
            </w:r>
            <w:proofErr w:type="spellEnd"/>
            <w:r w:rsidRPr="00465205">
              <w:rPr>
                <w:rFonts w:ascii="Bookman Old Style" w:hAnsi="Bookman Old Style"/>
                <w:sz w:val="22"/>
                <w:szCs w:val="22"/>
              </w:rPr>
              <w:t xml:space="preserve"> Jasa </w:t>
            </w:r>
            <w:proofErr w:type="spellStart"/>
            <w:r w:rsidRPr="00465205">
              <w:rPr>
                <w:rFonts w:ascii="Bookman Old Style" w:hAnsi="Bookman Old Style"/>
                <w:sz w:val="22"/>
                <w:szCs w:val="22"/>
              </w:rPr>
              <w:t>Keuangan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mengenai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penilaian</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kembali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bagi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pihak</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utama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lembaga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jasa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keuangan</w:t>
            </w:r>
            <w:proofErr w:type="spellEnd"/>
            <w:r w:rsidRPr="00465205">
              <w:rPr>
                <w:rFonts w:ascii="Bookman Old Style" w:hAnsi="Bookman Old Style"/>
                <w:sz w:val="22"/>
                <w:szCs w:val="22"/>
              </w:rPr>
              <w:t>.</w:t>
            </w:r>
          </w:p>
        </w:tc>
        <w:tc>
          <w:tcPr>
            <w:tcW w:w="3544" w:type="dxa"/>
          </w:tcPr>
          <w:p w14:paraId="7D77A842" w14:textId="2D24B180" w:rsidR="00AA3968" w:rsidRDefault="00465205" w:rsidP="0027094D">
            <w:pPr>
              <w:pStyle w:val="NormalWeb"/>
              <w:jc w:val="both"/>
              <w:rPr>
                <w:rFonts w:ascii="Bookman Old Style" w:hAnsi="Bookman Old Style"/>
                <w:sz w:val="22"/>
                <w:szCs w:val="22"/>
              </w:rPr>
            </w:pPr>
            <w:proofErr w:type="spellStart"/>
            <w:r>
              <w:rPr>
                <w:rFonts w:ascii="Bookman Old Style" w:hAnsi="Bookman Old Style"/>
                <w:sz w:val="22"/>
                <w:szCs w:val="22"/>
              </w:rPr>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w:t>
            </w:r>
          </w:p>
        </w:tc>
        <w:tc>
          <w:tcPr>
            <w:tcW w:w="3260" w:type="dxa"/>
          </w:tcPr>
          <w:p w14:paraId="727EF77E"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c>
          <w:tcPr>
            <w:tcW w:w="3119" w:type="dxa"/>
          </w:tcPr>
          <w:p w14:paraId="0BE97F02"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r>
      <w:tr w:rsidR="00AA3968" w:rsidRPr="00A76829" w14:paraId="4D86B565" w14:textId="77777777" w:rsidTr="00996E01">
        <w:tc>
          <w:tcPr>
            <w:tcW w:w="3964" w:type="dxa"/>
          </w:tcPr>
          <w:p w14:paraId="630A81C8" w14:textId="033B4C4C" w:rsidR="00AA3968" w:rsidRPr="00AA3968" w:rsidRDefault="00465205" w:rsidP="00AA3968">
            <w:pPr>
              <w:pStyle w:val="ListParagraph"/>
              <w:numPr>
                <w:ilvl w:val="0"/>
                <w:numId w:val="43"/>
              </w:numPr>
              <w:jc w:val="both"/>
              <w:rPr>
                <w:rFonts w:ascii="Bookman Old Style" w:hAnsi="Bookman Old Style"/>
                <w:sz w:val="22"/>
                <w:szCs w:val="22"/>
              </w:rPr>
            </w:pPr>
            <w:r w:rsidRPr="00465205">
              <w:rPr>
                <w:rFonts w:ascii="Bookman Old Style" w:hAnsi="Bookman Old Style"/>
                <w:sz w:val="22"/>
                <w:szCs w:val="22"/>
              </w:rPr>
              <w:t xml:space="preserve">Selain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sebagaimana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dimaksud</w:t>
            </w:r>
            <w:proofErr w:type="spellEnd"/>
            <w:r w:rsidRPr="00465205">
              <w:rPr>
                <w:rFonts w:ascii="Bookman Old Style" w:hAnsi="Bookman Old Style"/>
                <w:sz w:val="22"/>
                <w:szCs w:val="22"/>
              </w:rPr>
              <w:t xml:space="preserve"> pada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(1),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(2) dan/</w:t>
            </w:r>
            <w:proofErr w:type="spellStart"/>
            <w:r w:rsidRPr="00465205">
              <w:rPr>
                <w:rFonts w:ascii="Bookman Old Style" w:hAnsi="Bookman Old Style"/>
                <w:sz w:val="22"/>
                <w:szCs w:val="22"/>
              </w:rPr>
              <w:t>atau</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(3), bank </w:t>
            </w:r>
            <w:proofErr w:type="spellStart"/>
            <w:r w:rsidRPr="00465205">
              <w:rPr>
                <w:rFonts w:ascii="Bookman Old Style" w:hAnsi="Bookman Old Style"/>
                <w:sz w:val="22"/>
                <w:szCs w:val="22"/>
              </w:rPr>
              <w:t>umum</w:t>
            </w:r>
            <w:proofErr w:type="spellEnd"/>
            <w:r w:rsidRPr="00465205">
              <w:rPr>
                <w:rFonts w:ascii="Bookman Old Style" w:hAnsi="Bookman Old Style"/>
                <w:sz w:val="22"/>
                <w:szCs w:val="22"/>
              </w:rPr>
              <w:t xml:space="preserve">, bank </w:t>
            </w:r>
            <w:proofErr w:type="spellStart"/>
            <w:r w:rsidRPr="00465205">
              <w:rPr>
                <w:rFonts w:ascii="Bookman Old Style" w:hAnsi="Bookman Old Style"/>
                <w:sz w:val="22"/>
                <w:szCs w:val="22"/>
              </w:rPr>
              <w:t>umum</w:t>
            </w:r>
            <w:proofErr w:type="spellEnd"/>
            <w:r w:rsidRPr="00465205">
              <w:rPr>
                <w:rFonts w:ascii="Bookman Old Style" w:hAnsi="Bookman Old Style"/>
                <w:sz w:val="22"/>
                <w:szCs w:val="22"/>
              </w:rPr>
              <w:t xml:space="preserve"> syariah dan KCBLN </w:t>
            </w:r>
            <w:proofErr w:type="spellStart"/>
            <w:r w:rsidRPr="00465205">
              <w:rPr>
                <w:rFonts w:ascii="Bookman Old Style" w:hAnsi="Bookman Old Style"/>
                <w:sz w:val="22"/>
                <w:szCs w:val="22"/>
              </w:rPr>
              <w:t>dapat</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dikenai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berupa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denda</w:t>
            </w:r>
            <w:proofErr w:type="spellEnd"/>
            <w:r w:rsidRPr="00465205">
              <w:rPr>
                <w:rFonts w:ascii="Bookman Old Style" w:hAnsi="Bookman Old Style"/>
                <w:sz w:val="22"/>
                <w:szCs w:val="22"/>
              </w:rPr>
              <w:t xml:space="preserve"> paling </w:t>
            </w:r>
            <w:proofErr w:type="spellStart"/>
            <w:r w:rsidRPr="00465205">
              <w:rPr>
                <w:rFonts w:ascii="Bookman Old Style" w:hAnsi="Bookman Old Style"/>
                <w:sz w:val="22"/>
                <w:szCs w:val="22"/>
              </w:rPr>
              <w:t>sedikit</w:t>
            </w:r>
            <w:proofErr w:type="spellEnd"/>
            <w:r w:rsidRPr="00465205">
              <w:rPr>
                <w:rFonts w:ascii="Bookman Old Style" w:hAnsi="Bookman Old Style"/>
                <w:sz w:val="22"/>
                <w:szCs w:val="22"/>
              </w:rPr>
              <w:t xml:space="preserve"> Rp2.000.000.000,00 (dua </w:t>
            </w:r>
            <w:proofErr w:type="spellStart"/>
            <w:r w:rsidRPr="00465205">
              <w:rPr>
                <w:rFonts w:ascii="Bookman Old Style" w:hAnsi="Bookman Old Style"/>
                <w:sz w:val="22"/>
                <w:szCs w:val="22"/>
              </w:rPr>
              <w:t>miliar</w:t>
            </w:r>
            <w:proofErr w:type="spellEnd"/>
            <w:r w:rsidRPr="00465205">
              <w:rPr>
                <w:rFonts w:ascii="Bookman Old Style" w:hAnsi="Bookman Old Style"/>
                <w:sz w:val="22"/>
                <w:szCs w:val="22"/>
              </w:rPr>
              <w:t xml:space="preserve"> rupiah) dan paling </w:t>
            </w:r>
            <w:proofErr w:type="spellStart"/>
            <w:r w:rsidRPr="00465205">
              <w:rPr>
                <w:rFonts w:ascii="Bookman Old Style" w:hAnsi="Bookman Old Style"/>
                <w:sz w:val="22"/>
                <w:szCs w:val="22"/>
              </w:rPr>
              <w:t>banyak</w:t>
            </w:r>
            <w:proofErr w:type="spellEnd"/>
            <w:r w:rsidRPr="00465205">
              <w:rPr>
                <w:rFonts w:ascii="Bookman Old Style" w:hAnsi="Bookman Old Style"/>
                <w:sz w:val="22"/>
                <w:szCs w:val="22"/>
              </w:rPr>
              <w:t xml:space="preserve"> Rp15.000.000.000,00 (lima </w:t>
            </w:r>
            <w:proofErr w:type="spellStart"/>
            <w:r w:rsidRPr="00465205">
              <w:rPr>
                <w:rFonts w:ascii="Bookman Old Style" w:hAnsi="Bookman Old Style"/>
                <w:sz w:val="22"/>
                <w:szCs w:val="22"/>
              </w:rPr>
              <w:t>belas</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miliar</w:t>
            </w:r>
            <w:proofErr w:type="spellEnd"/>
            <w:r w:rsidRPr="00465205">
              <w:rPr>
                <w:rFonts w:ascii="Bookman Old Style" w:hAnsi="Bookman Old Style"/>
                <w:sz w:val="22"/>
                <w:szCs w:val="22"/>
              </w:rPr>
              <w:t xml:space="preserve"> rupiah) </w:t>
            </w:r>
            <w:proofErr w:type="spellStart"/>
            <w:r w:rsidRPr="00465205">
              <w:rPr>
                <w:rFonts w:ascii="Bookman Old Style" w:hAnsi="Bookman Old Style"/>
                <w:sz w:val="22"/>
                <w:szCs w:val="22"/>
              </w:rPr>
              <w:t>untuk</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lastRenderedPageBreak/>
              <w:t>setiap</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pelanggaran</w:t>
            </w:r>
            <w:proofErr w:type="spellEnd"/>
            <w:r w:rsidRPr="00465205">
              <w:rPr>
                <w:rFonts w:ascii="Bookman Old Style" w:hAnsi="Bookman Old Style"/>
                <w:sz w:val="22"/>
                <w:szCs w:val="22"/>
              </w:rPr>
              <w:t xml:space="preserve"> yang </w:t>
            </w:r>
            <w:proofErr w:type="spellStart"/>
            <w:r w:rsidRPr="00465205">
              <w:rPr>
                <w:rFonts w:ascii="Bookman Old Style" w:hAnsi="Bookman Old Style"/>
                <w:sz w:val="22"/>
                <w:szCs w:val="22"/>
              </w:rPr>
              <w:t>dilakukan</w:t>
            </w:r>
            <w:proofErr w:type="spellEnd"/>
            <w:r w:rsidRPr="00465205">
              <w:rPr>
                <w:rFonts w:ascii="Bookman Old Style" w:hAnsi="Bookman Old Style"/>
                <w:sz w:val="22"/>
                <w:szCs w:val="22"/>
              </w:rPr>
              <w:t>.</w:t>
            </w:r>
          </w:p>
        </w:tc>
        <w:tc>
          <w:tcPr>
            <w:tcW w:w="3544" w:type="dxa"/>
          </w:tcPr>
          <w:p w14:paraId="2521C2D4" w14:textId="73BA4DD8" w:rsidR="00AA3968" w:rsidRDefault="00465205" w:rsidP="0027094D">
            <w:pPr>
              <w:pStyle w:val="NormalWeb"/>
              <w:jc w:val="both"/>
              <w:rPr>
                <w:rFonts w:ascii="Bookman Old Style" w:hAnsi="Bookman Old Style"/>
                <w:sz w:val="22"/>
                <w:szCs w:val="22"/>
              </w:rPr>
            </w:pPr>
            <w:proofErr w:type="spellStart"/>
            <w:r>
              <w:rPr>
                <w:rFonts w:ascii="Bookman Old Style" w:hAnsi="Bookman Old Style"/>
                <w:sz w:val="22"/>
                <w:szCs w:val="22"/>
              </w:rPr>
              <w:lastRenderedPageBreak/>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w:t>
            </w:r>
          </w:p>
        </w:tc>
        <w:tc>
          <w:tcPr>
            <w:tcW w:w="3260" w:type="dxa"/>
          </w:tcPr>
          <w:p w14:paraId="1B3C0B72"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c>
          <w:tcPr>
            <w:tcW w:w="3119" w:type="dxa"/>
          </w:tcPr>
          <w:p w14:paraId="698FD261"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r>
      <w:tr w:rsidR="00AA3968" w:rsidRPr="00A76829" w14:paraId="0734A31F" w14:textId="77777777" w:rsidTr="00996E01">
        <w:tc>
          <w:tcPr>
            <w:tcW w:w="3964" w:type="dxa"/>
          </w:tcPr>
          <w:p w14:paraId="2616C302" w14:textId="2F41521E" w:rsidR="00AA3968" w:rsidRPr="00AA3968" w:rsidRDefault="00465205" w:rsidP="00AA3968">
            <w:pPr>
              <w:pStyle w:val="ListParagraph"/>
              <w:numPr>
                <w:ilvl w:val="0"/>
                <w:numId w:val="43"/>
              </w:numPr>
              <w:jc w:val="both"/>
              <w:rPr>
                <w:rFonts w:ascii="Bookman Old Style" w:hAnsi="Bookman Old Style"/>
                <w:sz w:val="22"/>
                <w:szCs w:val="22"/>
              </w:rPr>
            </w:pPr>
            <w:r w:rsidRPr="00465205">
              <w:rPr>
                <w:rFonts w:ascii="Bookman Old Style" w:hAnsi="Bookman Old Style"/>
                <w:sz w:val="22"/>
                <w:szCs w:val="22"/>
              </w:rPr>
              <w:t xml:space="preserve">Selain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sebagaimana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dimaksud</w:t>
            </w:r>
            <w:proofErr w:type="spellEnd"/>
            <w:r w:rsidRPr="00465205">
              <w:rPr>
                <w:rFonts w:ascii="Bookman Old Style" w:hAnsi="Bookman Old Style"/>
                <w:sz w:val="22"/>
                <w:szCs w:val="22"/>
              </w:rPr>
              <w:t xml:space="preserve"> pada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(1),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(2) dan/</w:t>
            </w:r>
            <w:proofErr w:type="spellStart"/>
            <w:r w:rsidRPr="00465205">
              <w:rPr>
                <w:rFonts w:ascii="Bookman Old Style" w:hAnsi="Bookman Old Style"/>
                <w:sz w:val="22"/>
                <w:szCs w:val="22"/>
              </w:rPr>
              <w:t>atau</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ayat</w:t>
            </w:r>
            <w:proofErr w:type="spellEnd"/>
            <w:r w:rsidRPr="00465205">
              <w:rPr>
                <w:rFonts w:ascii="Bookman Old Style" w:hAnsi="Bookman Old Style"/>
                <w:sz w:val="22"/>
                <w:szCs w:val="22"/>
              </w:rPr>
              <w:t xml:space="preserve"> (3) KPBLN, bank </w:t>
            </w:r>
            <w:proofErr w:type="spellStart"/>
            <w:r w:rsidRPr="00465205">
              <w:rPr>
                <w:rFonts w:ascii="Bookman Old Style" w:hAnsi="Bookman Old Style"/>
                <w:sz w:val="22"/>
                <w:szCs w:val="22"/>
              </w:rPr>
              <w:t>perekonomian</w:t>
            </w:r>
            <w:proofErr w:type="spellEnd"/>
            <w:r w:rsidRPr="00465205">
              <w:rPr>
                <w:rFonts w:ascii="Bookman Old Style" w:hAnsi="Bookman Old Style"/>
                <w:sz w:val="22"/>
                <w:szCs w:val="22"/>
              </w:rPr>
              <w:t xml:space="preserve"> rakyat dan bank </w:t>
            </w:r>
            <w:proofErr w:type="spellStart"/>
            <w:r w:rsidRPr="00465205">
              <w:rPr>
                <w:rFonts w:ascii="Bookman Old Style" w:hAnsi="Bookman Old Style"/>
                <w:sz w:val="22"/>
                <w:szCs w:val="22"/>
              </w:rPr>
              <w:t>perekonomian</w:t>
            </w:r>
            <w:proofErr w:type="spellEnd"/>
            <w:r w:rsidRPr="00465205">
              <w:rPr>
                <w:rFonts w:ascii="Bookman Old Style" w:hAnsi="Bookman Old Style"/>
                <w:sz w:val="22"/>
                <w:szCs w:val="22"/>
              </w:rPr>
              <w:t xml:space="preserve"> rakyat syariah </w:t>
            </w:r>
            <w:proofErr w:type="spellStart"/>
            <w:r w:rsidRPr="00465205">
              <w:rPr>
                <w:rFonts w:ascii="Bookman Old Style" w:hAnsi="Bookman Old Style"/>
                <w:sz w:val="22"/>
                <w:szCs w:val="22"/>
              </w:rPr>
              <w:t>dapat</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dikenai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sanksi</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administratif</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berupa</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denda</w:t>
            </w:r>
            <w:proofErr w:type="spellEnd"/>
            <w:r w:rsidRPr="00465205">
              <w:rPr>
                <w:rFonts w:ascii="Bookman Old Style" w:hAnsi="Bookman Old Style"/>
                <w:sz w:val="22"/>
                <w:szCs w:val="22"/>
              </w:rPr>
              <w:t xml:space="preserve"> paling </w:t>
            </w:r>
            <w:proofErr w:type="spellStart"/>
            <w:r w:rsidRPr="00465205">
              <w:rPr>
                <w:rFonts w:ascii="Bookman Old Style" w:hAnsi="Bookman Old Style"/>
                <w:sz w:val="22"/>
                <w:szCs w:val="22"/>
              </w:rPr>
              <w:t>sedikit</w:t>
            </w:r>
            <w:proofErr w:type="spellEnd"/>
            <w:r w:rsidRPr="00465205">
              <w:rPr>
                <w:rFonts w:ascii="Bookman Old Style" w:hAnsi="Bookman Old Style"/>
                <w:sz w:val="22"/>
                <w:szCs w:val="22"/>
              </w:rPr>
              <w:t xml:space="preserve"> Rp10.000.000,00 (</w:t>
            </w:r>
            <w:proofErr w:type="spellStart"/>
            <w:r w:rsidRPr="00465205">
              <w:rPr>
                <w:rFonts w:ascii="Bookman Old Style" w:hAnsi="Bookman Old Style"/>
                <w:sz w:val="22"/>
                <w:szCs w:val="22"/>
              </w:rPr>
              <w:t>sepuluh</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juta</w:t>
            </w:r>
            <w:proofErr w:type="spellEnd"/>
            <w:r w:rsidRPr="00465205">
              <w:rPr>
                <w:rFonts w:ascii="Bookman Old Style" w:hAnsi="Bookman Old Style"/>
                <w:sz w:val="22"/>
                <w:szCs w:val="22"/>
              </w:rPr>
              <w:t xml:space="preserve"> rupiah) dan paling </w:t>
            </w:r>
            <w:proofErr w:type="spellStart"/>
            <w:r w:rsidRPr="00465205">
              <w:rPr>
                <w:rFonts w:ascii="Bookman Old Style" w:hAnsi="Bookman Old Style"/>
                <w:sz w:val="22"/>
                <w:szCs w:val="22"/>
              </w:rPr>
              <w:t>banyak</w:t>
            </w:r>
            <w:proofErr w:type="spellEnd"/>
            <w:r w:rsidRPr="00465205">
              <w:rPr>
                <w:rFonts w:ascii="Bookman Old Style" w:hAnsi="Bookman Old Style"/>
                <w:sz w:val="22"/>
                <w:szCs w:val="22"/>
              </w:rPr>
              <w:t xml:space="preserve"> Rp100.000.000,00 (</w:t>
            </w:r>
            <w:proofErr w:type="spellStart"/>
            <w:r w:rsidRPr="00465205">
              <w:rPr>
                <w:rFonts w:ascii="Bookman Old Style" w:hAnsi="Bookman Old Style"/>
                <w:sz w:val="22"/>
                <w:szCs w:val="22"/>
              </w:rPr>
              <w:t>seratus</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juta</w:t>
            </w:r>
            <w:proofErr w:type="spellEnd"/>
            <w:r w:rsidRPr="00465205">
              <w:rPr>
                <w:rFonts w:ascii="Bookman Old Style" w:hAnsi="Bookman Old Style"/>
                <w:sz w:val="22"/>
                <w:szCs w:val="22"/>
              </w:rPr>
              <w:t xml:space="preserve"> rupiah) </w:t>
            </w:r>
            <w:proofErr w:type="spellStart"/>
            <w:r w:rsidRPr="00465205">
              <w:rPr>
                <w:rFonts w:ascii="Bookman Old Style" w:hAnsi="Bookman Old Style"/>
                <w:sz w:val="22"/>
                <w:szCs w:val="22"/>
              </w:rPr>
              <w:t>untuk</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setiap</w:t>
            </w:r>
            <w:proofErr w:type="spellEnd"/>
            <w:r w:rsidRPr="00465205">
              <w:rPr>
                <w:rFonts w:ascii="Bookman Old Style" w:hAnsi="Bookman Old Style"/>
                <w:sz w:val="22"/>
                <w:szCs w:val="22"/>
              </w:rPr>
              <w:t xml:space="preserve"> </w:t>
            </w:r>
            <w:proofErr w:type="spellStart"/>
            <w:r w:rsidRPr="00465205">
              <w:rPr>
                <w:rFonts w:ascii="Bookman Old Style" w:hAnsi="Bookman Old Style"/>
                <w:sz w:val="22"/>
                <w:szCs w:val="22"/>
              </w:rPr>
              <w:t>pelanggaran</w:t>
            </w:r>
            <w:proofErr w:type="spellEnd"/>
            <w:r w:rsidRPr="00465205">
              <w:rPr>
                <w:rFonts w:ascii="Bookman Old Style" w:hAnsi="Bookman Old Style"/>
                <w:sz w:val="22"/>
                <w:szCs w:val="22"/>
              </w:rPr>
              <w:t xml:space="preserve"> yang </w:t>
            </w:r>
            <w:proofErr w:type="spellStart"/>
            <w:r w:rsidRPr="00465205">
              <w:rPr>
                <w:rFonts w:ascii="Bookman Old Style" w:hAnsi="Bookman Old Style"/>
                <w:sz w:val="22"/>
                <w:szCs w:val="22"/>
              </w:rPr>
              <w:t>dilakukan</w:t>
            </w:r>
            <w:proofErr w:type="spellEnd"/>
            <w:r w:rsidRPr="00465205">
              <w:rPr>
                <w:rFonts w:ascii="Bookman Old Style" w:hAnsi="Bookman Old Style"/>
                <w:sz w:val="22"/>
                <w:szCs w:val="22"/>
              </w:rPr>
              <w:t>.</w:t>
            </w:r>
          </w:p>
        </w:tc>
        <w:tc>
          <w:tcPr>
            <w:tcW w:w="3544" w:type="dxa"/>
          </w:tcPr>
          <w:p w14:paraId="5243EA3C" w14:textId="4D494936" w:rsidR="00AA3968" w:rsidRDefault="00465205" w:rsidP="0027094D">
            <w:pPr>
              <w:pStyle w:val="NormalWeb"/>
              <w:jc w:val="both"/>
              <w:rPr>
                <w:rFonts w:ascii="Bookman Old Style" w:hAnsi="Bookman Old Style"/>
                <w:sz w:val="22"/>
                <w:szCs w:val="22"/>
              </w:rPr>
            </w:pPr>
            <w:proofErr w:type="spellStart"/>
            <w:r>
              <w:rPr>
                <w:rFonts w:ascii="Bookman Old Style" w:hAnsi="Bookman Old Style"/>
                <w:sz w:val="22"/>
                <w:szCs w:val="22"/>
              </w:rPr>
              <w:t>Cukup</w:t>
            </w:r>
            <w:proofErr w:type="spellEnd"/>
            <w:r>
              <w:rPr>
                <w:rFonts w:ascii="Bookman Old Style" w:hAnsi="Bookman Old Style"/>
                <w:sz w:val="22"/>
                <w:szCs w:val="22"/>
              </w:rPr>
              <w:t xml:space="preserve"> </w:t>
            </w:r>
            <w:proofErr w:type="spellStart"/>
            <w:r>
              <w:rPr>
                <w:rFonts w:ascii="Bookman Old Style" w:hAnsi="Bookman Old Style"/>
                <w:sz w:val="22"/>
                <w:szCs w:val="22"/>
              </w:rPr>
              <w:t>jelas</w:t>
            </w:r>
            <w:proofErr w:type="spellEnd"/>
            <w:r>
              <w:rPr>
                <w:rFonts w:ascii="Bookman Old Style" w:hAnsi="Bookman Old Style"/>
                <w:sz w:val="22"/>
                <w:szCs w:val="22"/>
              </w:rPr>
              <w:t>.</w:t>
            </w:r>
          </w:p>
        </w:tc>
        <w:tc>
          <w:tcPr>
            <w:tcW w:w="3260" w:type="dxa"/>
          </w:tcPr>
          <w:p w14:paraId="127DD6B8"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c>
          <w:tcPr>
            <w:tcW w:w="3119" w:type="dxa"/>
          </w:tcPr>
          <w:p w14:paraId="00A2F8EF" w14:textId="77777777" w:rsidR="00AA3968" w:rsidRPr="00A76829" w:rsidRDefault="00AA3968" w:rsidP="0027094D">
            <w:pPr>
              <w:pStyle w:val="NormalWeb"/>
              <w:spacing w:before="0" w:beforeAutospacing="0" w:after="0" w:afterAutospacing="0"/>
              <w:jc w:val="center"/>
              <w:rPr>
                <w:rFonts w:ascii="Bookman Old Style" w:hAnsi="Bookman Old Style"/>
                <w:sz w:val="22"/>
                <w:szCs w:val="22"/>
              </w:rPr>
            </w:pPr>
          </w:p>
        </w:tc>
      </w:tr>
      <w:tr w:rsidR="0027094D" w:rsidRPr="00A76829" w14:paraId="0AEA83E4" w14:textId="77777777" w:rsidTr="00996E01">
        <w:tc>
          <w:tcPr>
            <w:tcW w:w="3964" w:type="dxa"/>
            <w:shd w:val="clear" w:color="auto" w:fill="A8D08D" w:themeFill="accent6" w:themeFillTint="99"/>
          </w:tcPr>
          <w:p w14:paraId="44C92C5F" w14:textId="41B0219A"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BAB V</w:t>
            </w:r>
          </w:p>
          <w:p w14:paraId="51F623F1" w14:textId="0E02DFB0"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MEKANISME PEMERIKSAAN LINTAS BATAS</w:t>
            </w:r>
          </w:p>
        </w:tc>
        <w:tc>
          <w:tcPr>
            <w:tcW w:w="3544" w:type="dxa"/>
            <w:shd w:val="clear" w:color="auto" w:fill="A8D08D" w:themeFill="accent6" w:themeFillTint="99"/>
          </w:tcPr>
          <w:p w14:paraId="6ACDA89E"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260" w:type="dxa"/>
            <w:shd w:val="clear" w:color="auto" w:fill="A8D08D" w:themeFill="accent6" w:themeFillTint="99"/>
          </w:tcPr>
          <w:p w14:paraId="6ECAADF5"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708073E1"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27094D" w:rsidRPr="00A76829" w14:paraId="7120A0BB" w14:textId="77777777" w:rsidTr="00996E01">
        <w:tc>
          <w:tcPr>
            <w:tcW w:w="3964" w:type="dxa"/>
            <w:shd w:val="clear" w:color="auto" w:fill="A8D08D" w:themeFill="accent6" w:themeFillTint="99"/>
          </w:tcPr>
          <w:p w14:paraId="1D14406E" w14:textId="275ED82B" w:rsidR="0027094D" w:rsidRPr="00A76829" w:rsidRDefault="0027094D" w:rsidP="0027094D">
            <w:pPr>
              <w:jc w:val="center"/>
              <w:rPr>
                <w:rFonts w:ascii="Bookman Old Style" w:hAnsi="Bookman Old Style"/>
                <w:sz w:val="22"/>
                <w:szCs w:val="22"/>
                <w:lang w:val="sv-SE"/>
              </w:rPr>
            </w:pPr>
            <w:r w:rsidRPr="00A76829">
              <w:rPr>
                <w:rFonts w:ascii="Bookman Old Style" w:hAnsi="Bookman Old Style"/>
                <w:sz w:val="22"/>
                <w:szCs w:val="22"/>
                <w:lang w:val="sv-SE"/>
              </w:rPr>
              <w:t>Pasal 1</w:t>
            </w:r>
            <w:r w:rsidR="00D20B0C">
              <w:rPr>
                <w:rFonts w:ascii="Bookman Old Style" w:hAnsi="Bookman Old Style"/>
                <w:sz w:val="22"/>
                <w:szCs w:val="22"/>
                <w:lang w:val="sv-SE"/>
              </w:rPr>
              <w:t>7</w:t>
            </w:r>
          </w:p>
        </w:tc>
        <w:tc>
          <w:tcPr>
            <w:tcW w:w="3544" w:type="dxa"/>
            <w:shd w:val="clear" w:color="auto" w:fill="A8D08D" w:themeFill="accent6" w:themeFillTint="99"/>
          </w:tcPr>
          <w:p w14:paraId="2CF87E33" w14:textId="10CC217C"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D20B0C" w:rsidRPr="00A76829">
              <w:rPr>
                <w:rFonts w:ascii="Bookman Old Style" w:hAnsi="Bookman Old Style"/>
                <w:sz w:val="22"/>
                <w:szCs w:val="22"/>
                <w:lang w:val="sv-SE"/>
              </w:rPr>
              <w:t>1</w:t>
            </w:r>
            <w:r w:rsidR="00D20B0C">
              <w:rPr>
                <w:rFonts w:ascii="Bookman Old Style" w:hAnsi="Bookman Old Style"/>
                <w:sz w:val="22"/>
                <w:szCs w:val="22"/>
                <w:lang w:val="sv-SE"/>
              </w:rPr>
              <w:t>7</w:t>
            </w:r>
          </w:p>
        </w:tc>
        <w:tc>
          <w:tcPr>
            <w:tcW w:w="3260" w:type="dxa"/>
            <w:shd w:val="clear" w:color="auto" w:fill="A8D08D" w:themeFill="accent6" w:themeFillTint="99"/>
          </w:tcPr>
          <w:p w14:paraId="540E33E2"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3FE93846" w14:textId="77777777" w:rsidR="0027094D" w:rsidRPr="00A76829" w:rsidRDefault="0027094D" w:rsidP="0027094D">
            <w:pPr>
              <w:pStyle w:val="NormalWeb"/>
              <w:spacing w:before="0" w:beforeAutospacing="0" w:after="0" w:afterAutospacing="0"/>
              <w:jc w:val="center"/>
              <w:rPr>
                <w:rFonts w:ascii="Bookman Old Style" w:hAnsi="Bookman Old Style"/>
                <w:sz w:val="22"/>
                <w:szCs w:val="22"/>
                <w:lang w:val="sv-SE"/>
              </w:rPr>
            </w:pPr>
          </w:p>
        </w:tc>
      </w:tr>
      <w:tr w:rsidR="00D20B0C" w:rsidRPr="00A76829" w14:paraId="2664B015" w14:textId="77777777" w:rsidTr="00546B75">
        <w:tc>
          <w:tcPr>
            <w:tcW w:w="3964" w:type="dxa"/>
          </w:tcPr>
          <w:p w14:paraId="6EC222DE" w14:textId="5CD1D477" w:rsidR="00D20B0C" w:rsidRPr="00D20B0C" w:rsidRDefault="00D20B0C" w:rsidP="00D20B0C">
            <w:pPr>
              <w:jc w:val="both"/>
              <w:rPr>
                <w:rFonts w:ascii="Bookman Old Style" w:hAnsi="Bookman Old Style"/>
                <w:sz w:val="22"/>
                <w:szCs w:val="22"/>
                <w:lang w:val="sv-SE"/>
              </w:rPr>
            </w:pPr>
            <w:proofErr w:type="spellStart"/>
            <w:r w:rsidRPr="00D20B0C">
              <w:rPr>
                <w:rFonts w:ascii="Bookman Old Style" w:hAnsi="Bookman Old Style"/>
                <w:sz w:val="22"/>
                <w:szCs w:val="22"/>
              </w:rPr>
              <w:t>Hubungan</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antara</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Otoritas</w:t>
            </w:r>
            <w:proofErr w:type="spellEnd"/>
            <w:r w:rsidRPr="00D20B0C">
              <w:rPr>
                <w:rFonts w:ascii="Bookman Old Style" w:hAnsi="Bookman Old Style"/>
                <w:sz w:val="22"/>
                <w:szCs w:val="22"/>
              </w:rPr>
              <w:t xml:space="preserve"> Jasa </w:t>
            </w:r>
            <w:proofErr w:type="spellStart"/>
            <w:r w:rsidRPr="00D20B0C">
              <w:rPr>
                <w:rFonts w:ascii="Bookman Old Style" w:hAnsi="Bookman Old Style"/>
                <w:sz w:val="22"/>
                <w:szCs w:val="22"/>
              </w:rPr>
              <w:t>Keuangan</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dengan</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otoritas</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pengawas</w:t>
            </w:r>
            <w:proofErr w:type="spellEnd"/>
            <w:r w:rsidRPr="00D20B0C">
              <w:rPr>
                <w:rFonts w:ascii="Bookman Old Style" w:hAnsi="Bookman Old Style"/>
                <w:sz w:val="22"/>
                <w:szCs w:val="22"/>
              </w:rPr>
              <w:t xml:space="preserve"> bank di negara </w:t>
            </w:r>
            <w:proofErr w:type="spellStart"/>
            <w:r w:rsidRPr="00D20B0C">
              <w:rPr>
                <w:rFonts w:ascii="Bookman Old Style" w:hAnsi="Bookman Old Style"/>
                <w:sz w:val="22"/>
                <w:szCs w:val="22"/>
              </w:rPr>
              <w:t>asal</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dalam</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rangka</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Pemeriksaan</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lintas</w:t>
            </w:r>
            <w:proofErr w:type="spellEnd"/>
            <w:r w:rsidRPr="00D20B0C">
              <w:rPr>
                <w:rFonts w:ascii="Bookman Old Style" w:hAnsi="Bookman Old Style"/>
                <w:sz w:val="22"/>
                <w:szCs w:val="22"/>
              </w:rPr>
              <w:t xml:space="preserve"> batas </w:t>
            </w:r>
            <w:proofErr w:type="spellStart"/>
            <w:r w:rsidRPr="00D20B0C">
              <w:rPr>
                <w:rFonts w:ascii="Bookman Old Style" w:hAnsi="Bookman Old Style"/>
                <w:sz w:val="22"/>
                <w:szCs w:val="22"/>
              </w:rPr>
              <w:t>bersifat</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resiprokal</w:t>
            </w:r>
            <w:proofErr w:type="spellEnd"/>
            <w:r w:rsidRPr="00D20B0C">
              <w:rPr>
                <w:rFonts w:ascii="Bookman Old Style" w:hAnsi="Bookman Old Style"/>
                <w:sz w:val="22"/>
                <w:szCs w:val="22"/>
              </w:rPr>
              <w:t>.</w:t>
            </w:r>
          </w:p>
        </w:tc>
        <w:tc>
          <w:tcPr>
            <w:tcW w:w="3544" w:type="dxa"/>
          </w:tcPr>
          <w:p w14:paraId="28C08753" w14:textId="6B365246" w:rsidR="00D20B0C" w:rsidRPr="00A76829" w:rsidRDefault="00D20B0C" w:rsidP="0027094D">
            <w:pPr>
              <w:pStyle w:val="NormalWeb"/>
              <w:jc w:val="both"/>
              <w:rPr>
                <w:rFonts w:ascii="Bookman Old Style" w:hAnsi="Bookman Old Style"/>
                <w:sz w:val="22"/>
                <w:szCs w:val="22"/>
                <w:lang w:val="sv-SE"/>
              </w:rPr>
            </w:pPr>
            <w:r w:rsidRPr="00D20B0C">
              <w:rPr>
                <w:rFonts w:ascii="Bookman Old Style" w:hAnsi="Bookman Old Style"/>
                <w:sz w:val="22"/>
                <w:szCs w:val="22"/>
              </w:rPr>
              <w:t xml:space="preserve">Yang </w:t>
            </w:r>
            <w:proofErr w:type="spellStart"/>
            <w:r w:rsidRPr="00D20B0C">
              <w:rPr>
                <w:rFonts w:ascii="Bookman Old Style" w:hAnsi="Bookman Old Style"/>
                <w:sz w:val="22"/>
                <w:szCs w:val="22"/>
              </w:rPr>
              <w:t>dimaksud</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dengan</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resiprokal</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adalah</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prinsip</w:t>
            </w:r>
            <w:proofErr w:type="spellEnd"/>
            <w:r w:rsidRPr="00D20B0C">
              <w:rPr>
                <w:rFonts w:ascii="Bookman Old Style" w:hAnsi="Bookman Old Style"/>
                <w:sz w:val="22"/>
                <w:szCs w:val="22"/>
              </w:rPr>
              <w:t xml:space="preserve"> timbal </w:t>
            </w:r>
            <w:proofErr w:type="spellStart"/>
            <w:r w:rsidRPr="00D20B0C">
              <w:rPr>
                <w:rFonts w:ascii="Bookman Old Style" w:hAnsi="Bookman Old Style"/>
                <w:sz w:val="22"/>
                <w:szCs w:val="22"/>
              </w:rPr>
              <w:t>balik</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dalam</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pelaksanaan</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kerja</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sama</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antara</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Otoritas</w:t>
            </w:r>
            <w:proofErr w:type="spellEnd"/>
            <w:r w:rsidRPr="00D20B0C">
              <w:rPr>
                <w:rFonts w:ascii="Bookman Old Style" w:hAnsi="Bookman Old Style"/>
                <w:sz w:val="22"/>
                <w:szCs w:val="22"/>
              </w:rPr>
              <w:t xml:space="preserve"> Jasa </w:t>
            </w:r>
            <w:proofErr w:type="spellStart"/>
            <w:r w:rsidRPr="00D20B0C">
              <w:rPr>
                <w:rFonts w:ascii="Bookman Old Style" w:hAnsi="Bookman Old Style"/>
                <w:sz w:val="22"/>
                <w:szCs w:val="22"/>
              </w:rPr>
              <w:t>Keuangan</w:t>
            </w:r>
            <w:proofErr w:type="spellEnd"/>
            <w:r w:rsidRPr="00D20B0C">
              <w:rPr>
                <w:rFonts w:ascii="Bookman Old Style" w:hAnsi="Bookman Old Style"/>
                <w:sz w:val="22"/>
                <w:szCs w:val="22"/>
              </w:rPr>
              <w:t xml:space="preserve"> dan </w:t>
            </w:r>
            <w:proofErr w:type="spellStart"/>
            <w:r w:rsidRPr="00D20B0C">
              <w:rPr>
                <w:rFonts w:ascii="Bookman Old Style" w:hAnsi="Bookman Old Style"/>
                <w:sz w:val="22"/>
                <w:szCs w:val="22"/>
              </w:rPr>
              <w:t>otoritas</w:t>
            </w:r>
            <w:proofErr w:type="spellEnd"/>
            <w:r w:rsidRPr="00D20B0C">
              <w:rPr>
                <w:rFonts w:ascii="Bookman Old Style" w:hAnsi="Bookman Old Style"/>
                <w:sz w:val="22"/>
                <w:szCs w:val="22"/>
              </w:rPr>
              <w:t xml:space="preserve"> negara lain yang </w:t>
            </w:r>
            <w:proofErr w:type="spellStart"/>
            <w:r w:rsidRPr="00D20B0C">
              <w:rPr>
                <w:rFonts w:ascii="Bookman Old Style" w:hAnsi="Bookman Old Style"/>
                <w:sz w:val="22"/>
                <w:szCs w:val="22"/>
              </w:rPr>
              <w:t>dapat</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dituangkan</w:t>
            </w:r>
            <w:proofErr w:type="spellEnd"/>
            <w:r w:rsidRPr="00D20B0C">
              <w:rPr>
                <w:rFonts w:ascii="Bookman Old Style" w:hAnsi="Bookman Old Style"/>
                <w:sz w:val="22"/>
                <w:szCs w:val="22"/>
              </w:rPr>
              <w:t xml:space="preserve"> </w:t>
            </w:r>
            <w:proofErr w:type="spellStart"/>
            <w:r w:rsidRPr="00D20B0C">
              <w:rPr>
                <w:rFonts w:ascii="Bookman Old Style" w:hAnsi="Bookman Old Style"/>
                <w:sz w:val="22"/>
                <w:szCs w:val="22"/>
              </w:rPr>
              <w:t>dalam</w:t>
            </w:r>
            <w:proofErr w:type="spellEnd"/>
            <w:r w:rsidRPr="00D20B0C">
              <w:rPr>
                <w:rFonts w:ascii="Bookman Old Style" w:hAnsi="Bookman Old Style"/>
                <w:sz w:val="22"/>
                <w:szCs w:val="22"/>
              </w:rPr>
              <w:t xml:space="preserve"> nota </w:t>
            </w:r>
            <w:proofErr w:type="spellStart"/>
            <w:r w:rsidRPr="00D20B0C">
              <w:rPr>
                <w:rFonts w:ascii="Bookman Old Style" w:hAnsi="Bookman Old Style"/>
                <w:sz w:val="22"/>
                <w:szCs w:val="22"/>
              </w:rPr>
              <w:t>kesepahaman</w:t>
            </w:r>
            <w:proofErr w:type="spellEnd"/>
            <w:r w:rsidRPr="00D20B0C">
              <w:rPr>
                <w:rFonts w:ascii="Bookman Old Style" w:hAnsi="Bookman Old Style"/>
                <w:sz w:val="22"/>
                <w:szCs w:val="22"/>
              </w:rPr>
              <w:t>.</w:t>
            </w:r>
          </w:p>
        </w:tc>
        <w:tc>
          <w:tcPr>
            <w:tcW w:w="3260" w:type="dxa"/>
          </w:tcPr>
          <w:p w14:paraId="7D144B8C" w14:textId="77777777" w:rsidR="00D20B0C" w:rsidRPr="00A76829" w:rsidRDefault="00D20B0C"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0EA3363E" w14:textId="77777777" w:rsidR="00D20B0C" w:rsidRPr="00A76829" w:rsidRDefault="00D20B0C" w:rsidP="0027094D">
            <w:pPr>
              <w:pStyle w:val="NormalWeb"/>
              <w:spacing w:before="0" w:beforeAutospacing="0" w:after="0" w:afterAutospacing="0"/>
              <w:jc w:val="center"/>
              <w:rPr>
                <w:rFonts w:ascii="Bookman Old Style" w:hAnsi="Bookman Old Style"/>
                <w:sz w:val="22"/>
                <w:szCs w:val="22"/>
                <w:lang w:val="sv-SE"/>
              </w:rPr>
            </w:pPr>
          </w:p>
        </w:tc>
      </w:tr>
      <w:tr w:rsidR="00D20B0C" w:rsidRPr="00A76829" w14:paraId="0C64D5D3" w14:textId="77777777" w:rsidTr="00D20B0C">
        <w:tc>
          <w:tcPr>
            <w:tcW w:w="3964" w:type="dxa"/>
            <w:shd w:val="clear" w:color="auto" w:fill="A8D08D" w:themeFill="accent6" w:themeFillTint="99"/>
          </w:tcPr>
          <w:p w14:paraId="7FC3DB02" w14:textId="73CE0EE0" w:rsidR="00D20B0C" w:rsidRPr="00D20B0C" w:rsidRDefault="00D20B0C" w:rsidP="00D20B0C">
            <w:pPr>
              <w:jc w:val="center"/>
              <w:rPr>
                <w:rFonts w:ascii="Bookman Old Style" w:hAnsi="Bookman Old Style"/>
                <w:sz w:val="22"/>
                <w:szCs w:val="22"/>
                <w:lang w:val="sv-SE"/>
              </w:rPr>
            </w:pPr>
            <w:r>
              <w:rPr>
                <w:rFonts w:ascii="Bookman Old Style" w:hAnsi="Bookman Old Style"/>
                <w:sz w:val="22"/>
                <w:szCs w:val="22"/>
                <w:lang w:val="sv-SE"/>
              </w:rPr>
              <w:t>Pasal 18</w:t>
            </w:r>
          </w:p>
        </w:tc>
        <w:tc>
          <w:tcPr>
            <w:tcW w:w="3544" w:type="dxa"/>
            <w:shd w:val="clear" w:color="auto" w:fill="A8D08D" w:themeFill="accent6" w:themeFillTint="99"/>
          </w:tcPr>
          <w:p w14:paraId="17B5E393" w14:textId="6DCE820E" w:rsidR="00D20B0C" w:rsidRPr="00A76829" w:rsidRDefault="00D20B0C" w:rsidP="00D20B0C">
            <w:pPr>
              <w:pStyle w:val="NormalWeb"/>
              <w:jc w:val="center"/>
              <w:rPr>
                <w:rFonts w:ascii="Bookman Old Style" w:hAnsi="Bookman Old Style"/>
                <w:sz w:val="22"/>
                <w:szCs w:val="22"/>
                <w:lang w:val="sv-SE"/>
              </w:rPr>
            </w:pPr>
            <w:r>
              <w:rPr>
                <w:rFonts w:ascii="Bookman Old Style" w:hAnsi="Bookman Old Style"/>
                <w:sz w:val="22"/>
                <w:szCs w:val="22"/>
                <w:lang w:val="sv-SE"/>
              </w:rPr>
              <w:t>Pasal 18</w:t>
            </w:r>
          </w:p>
        </w:tc>
        <w:tc>
          <w:tcPr>
            <w:tcW w:w="3260" w:type="dxa"/>
            <w:shd w:val="clear" w:color="auto" w:fill="A8D08D" w:themeFill="accent6" w:themeFillTint="99"/>
          </w:tcPr>
          <w:p w14:paraId="37E83E04" w14:textId="77777777" w:rsidR="00D20B0C" w:rsidRPr="00A76829" w:rsidRDefault="00D20B0C" w:rsidP="0027094D">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63A00175" w14:textId="77777777" w:rsidR="00D20B0C" w:rsidRPr="00A76829" w:rsidRDefault="00D20B0C" w:rsidP="0027094D">
            <w:pPr>
              <w:pStyle w:val="NormalWeb"/>
              <w:spacing w:before="0" w:beforeAutospacing="0" w:after="0" w:afterAutospacing="0"/>
              <w:jc w:val="center"/>
              <w:rPr>
                <w:rFonts w:ascii="Bookman Old Style" w:hAnsi="Bookman Old Style"/>
                <w:sz w:val="22"/>
                <w:szCs w:val="22"/>
                <w:lang w:val="sv-SE"/>
              </w:rPr>
            </w:pPr>
          </w:p>
        </w:tc>
      </w:tr>
      <w:tr w:rsidR="007B0229" w:rsidRPr="00A76829" w14:paraId="5FCC6F34" w14:textId="77777777" w:rsidTr="00996E01">
        <w:tc>
          <w:tcPr>
            <w:tcW w:w="3964" w:type="dxa"/>
          </w:tcPr>
          <w:p w14:paraId="319580D2" w14:textId="6B71B45C" w:rsidR="007B0229" w:rsidRPr="00A76829" w:rsidRDefault="007B0229" w:rsidP="0027094D">
            <w:pPr>
              <w:pStyle w:val="ListParagraph"/>
              <w:numPr>
                <w:ilvl w:val="0"/>
                <w:numId w:val="21"/>
              </w:numPr>
              <w:jc w:val="both"/>
              <w:rPr>
                <w:rFonts w:ascii="Bookman Old Style" w:hAnsi="Bookman Old Style"/>
                <w:sz w:val="22"/>
                <w:szCs w:val="22"/>
                <w:lang w:val="sv-SE"/>
              </w:rPr>
            </w:pPr>
            <w:proofErr w:type="spellStart"/>
            <w:r w:rsidRPr="007B0229">
              <w:rPr>
                <w:rFonts w:ascii="Bookman Old Style" w:hAnsi="Bookman Old Style"/>
                <w:sz w:val="22"/>
                <w:szCs w:val="22"/>
              </w:rPr>
              <w:t>Pemeriksaan</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lintas</w:t>
            </w:r>
            <w:proofErr w:type="spellEnd"/>
            <w:r w:rsidRPr="007B0229">
              <w:rPr>
                <w:rFonts w:ascii="Bookman Old Style" w:hAnsi="Bookman Old Style"/>
                <w:sz w:val="22"/>
                <w:szCs w:val="22"/>
              </w:rPr>
              <w:t xml:space="preserve"> batas </w:t>
            </w:r>
            <w:proofErr w:type="spellStart"/>
            <w:r w:rsidRPr="007B0229">
              <w:rPr>
                <w:rFonts w:ascii="Bookman Old Style" w:hAnsi="Bookman Old Style"/>
                <w:sz w:val="22"/>
                <w:szCs w:val="22"/>
              </w:rPr>
              <w:t>terhadap</w:t>
            </w:r>
            <w:proofErr w:type="spellEnd"/>
            <w:r w:rsidRPr="007B0229">
              <w:rPr>
                <w:rFonts w:ascii="Bookman Old Style" w:hAnsi="Bookman Old Style"/>
                <w:sz w:val="22"/>
                <w:szCs w:val="22"/>
              </w:rPr>
              <w:t xml:space="preserve"> Bank dan/</w:t>
            </w:r>
            <w:proofErr w:type="spellStart"/>
            <w:r w:rsidRPr="007B0229">
              <w:rPr>
                <w:rFonts w:ascii="Bookman Old Style" w:hAnsi="Bookman Old Style"/>
                <w:sz w:val="22"/>
                <w:szCs w:val="22"/>
              </w:rPr>
              <w:t>atau</w:t>
            </w:r>
            <w:proofErr w:type="spellEnd"/>
            <w:r w:rsidRPr="007B0229">
              <w:rPr>
                <w:rFonts w:ascii="Bookman Old Style" w:hAnsi="Bookman Old Style"/>
                <w:sz w:val="22"/>
                <w:szCs w:val="22"/>
              </w:rPr>
              <w:t xml:space="preserve"> </w:t>
            </w:r>
            <w:r w:rsidRPr="007B0229">
              <w:rPr>
                <w:rFonts w:ascii="Bookman Old Style" w:hAnsi="Bookman Old Style"/>
                <w:sz w:val="22"/>
                <w:szCs w:val="22"/>
              </w:rPr>
              <w:lastRenderedPageBreak/>
              <w:t xml:space="preserve">KPBLN </w:t>
            </w:r>
            <w:proofErr w:type="spellStart"/>
            <w:r w:rsidRPr="007B0229">
              <w:rPr>
                <w:rFonts w:ascii="Bookman Old Style" w:hAnsi="Bookman Old Style"/>
                <w:sz w:val="22"/>
                <w:szCs w:val="22"/>
              </w:rPr>
              <w:t>dapat</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dilakukan</w:t>
            </w:r>
            <w:proofErr w:type="spellEnd"/>
            <w:r w:rsidRPr="007B0229">
              <w:rPr>
                <w:rFonts w:ascii="Bookman Old Style" w:hAnsi="Bookman Old Style"/>
                <w:sz w:val="22"/>
                <w:szCs w:val="22"/>
              </w:rPr>
              <w:t xml:space="preserve"> </w:t>
            </w:r>
            <w:proofErr w:type="gramStart"/>
            <w:r w:rsidRPr="007B0229">
              <w:rPr>
                <w:rFonts w:ascii="Bookman Old Style" w:hAnsi="Bookman Old Style"/>
                <w:sz w:val="22"/>
                <w:szCs w:val="22"/>
              </w:rPr>
              <w:t>oleh :</w:t>
            </w:r>
            <w:proofErr w:type="gramEnd"/>
          </w:p>
        </w:tc>
        <w:tc>
          <w:tcPr>
            <w:tcW w:w="3544" w:type="dxa"/>
          </w:tcPr>
          <w:p w14:paraId="4F7BC0BE" w14:textId="48F29A58" w:rsidR="007B0229" w:rsidRPr="00A76829" w:rsidRDefault="00737B19" w:rsidP="0027094D">
            <w:pPr>
              <w:pStyle w:val="NormalWeb"/>
              <w:jc w:val="both"/>
              <w:rPr>
                <w:rFonts w:ascii="Bookman Old Style" w:hAnsi="Bookman Old Style"/>
                <w:sz w:val="22"/>
                <w:szCs w:val="22"/>
                <w:lang w:val="sv-SE"/>
              </w:rPr>
            </w:pPr>
            <w:proofErr w:type="spellStart"/>
            <w:r w:rsidRPr="00737B19">
              <w:rPr>
                <w:rFonts w:ascii="Bookman Old Style" w:hAnsi="Bookman Old Style"/>
                <w:sz w:val="22"/>
                <w:szCs w:val="22"/>
              </w:rPr>
              <w:lastRenderedPageBreak/>
              <w:t>Cukup</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jelas</w:t>
            </w:r>
            <w:proofErr w:type="spellEnd"/>
            <w:r w:rsidRPr="00737B19">
              <w:rPr>
                <w:rFonts w:ascii="Bookman Old Style" w:hAnsi="Bookman Old Style"/>
                <w:sz w:val="22"/>
                <w:szCs w:val="22"/>
              </w:rPr>
              <w:t>.</w:t>
            </w:r>
          </w:p>
        </w:tc>
        <w:tc>
          <w:tcPr>
            <w:tcW w:w="3260" w:type="dxa"/>
          </w:tcPr>
          <w:p w14:paraId="599E2BAA"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23FDEF27"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r>
      <w:tr w:rsidR="007B0229" w:rsidRPr="00A76829" w14:paraId="7B47AB95" w14:textId="77777777" w:rsidTr="00996E01">
        <w:tc>
          <w:tcPr>
            <w:tcW w:w="3964" w:type="dxa"/>
          </w:tcPr>
          <w:p w14:paraId="1E3C4EBC" w14:textId="4BC0AE7A" w:rsidR="007B0229" w:rsidRPr="00A76829" w:rsidRDefault="007B0229" w:rsidP="007B0229">
            <w:pPr>
              <w:pStyle w:val="ListParagraph"/>
              <w:numPr>
                <w:ilvl w:val="0"/>
                <w:numId w:val="44"/>
              </w:numPr>
              <w:jc w:val="both"/>
              <w:rPr>
                <w:rFonts w:ascii="Bookman Old Style" w:hAnsi="Bookman Old Style"/>
                <w:sz w:val="22"/>
                <w:szCs w:val="22"/>
                <w:lang w:val="sv-SE"/>
              </w:rPr>
            </w:pPr>
            <w:proofErr w:type="spellStart"/>
            <w:r w:rsidRPr="007B0229">
              <w:rPr>
                <w:rFonts w:ascii="Bookman Old Style" w:hAnsi="Bookman Old Style"/>
                <w:sz w:val="22"/>
                <w:szCs w:val="22"/>
              </w:rPr>
              <w:t>Pemeriksa</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dari</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otoritas</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pengawas</w:t>
            </w:r>
            <w:proofErr w:type="spellEnd"/>
            <w:r w:rsidRPr="007B0229">
              <w:rPr>
                <w:rFonts w:ascii="Bookman Old Style" w:hAnsi="Bookman Old Style"/>
                <w:sz w:val="22"/>
                <w:szCs w:val="22"/>
              </w:rPr>
              <w:t xml:space="preserve"> bank di negara </w:t>
            </w:r>
            <w:proofErr w:type="spellStart"/>
            <w:r w:rsidRPr="007B0229">
              <w:rPr>
                <w:rFonts w:ascii="Bookman Old Style" w:hAnsi="Bookman Old Style"/>
                <w:sz w:val="22"/>
                <w:szCs w:val="22"/>
              </w:rPr>
              <w:t>asal</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kantor</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pusat</w:t>
            </w:r>
            <w:proofErr w:type="spellEnd"/>
            <w:r w:rsidRPr="007B0229">
              <w:rPr>
                <w:rFonts w:ascii="Bookman Old Style" w:hAnsi="Bookman Old Style"/>
                <w:sz w:val="22"/>
                <w:szCs w:val="22"/>
              </w:rPr>
              <w:t xml:space="preserve"> bank;</w:t>
            </w:r>
          </w:p>
        </w:tc>
        <w:tc>
          <w:tcPr>
            <w:tcW w:w="3544" w:type="dxa"/>
          </w:tcPr>
          <w:p w14:paraId="0AA54E94" w14:textId="77777777" w:rsidR="007B0229" w:rsidRPr="00A76829" w:rsidRDefault="007B0229" w:rsidP="0027094D">
            <w:pPr>
              <w:pStyle w:val="NormalWeb"/>
              <w:jc w:val="both"/>
              <w:rPr>
                <w:rFonts w:ascii="Bookman Old Style" w:hAnsi="Bookman Old Style"/>
                <w:sz w:val="22"/>
                <w:szCs w:val="22"/>
                <w:lang w:val="sv-SE"/>
              </w:rPr>
            </w:pPr>
          </w:p>
        </w:tc>
        <w:tc>
          <w:tcPr>
            <w:tcW w:w="3260" w:type="dxa"/>
          </w:tcPr>
          <w:p w14:paraId="02C433CC"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3C03DD25"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r>
      <w:tr w:rsidR="007B0229" w:rsidRPr="00A76829" w14:paraId="27725B84" w14:textId="77777777" w:rsidTr="00996E01">
        <w:tc>
          <w:tcPr>
            <w:tcW w:w="3964" w:type="dxa"/>
          </w:tcPr>
          <w:p w14:paraId="078E6D7E" w14:textId="1A624958" w:rsidR="007B0229" w:rsidRPr="00A76829" w:rsidRDefault="007B0229" w:rsidP="007B0229">
            <w:pPr>
              <w:pStyle w:val="ListParagraph"/>
              <w:numPr>
                <w:ilvl w:val="0"/>
                <w:numId w:val="44"/>
              </w:numPr>
              <w:jc w:val="both"/>
              <w:rPr>
                <w:rFonts w:ascii="Bookman Old Style" w:hAnsi="Bookman Old Style"/>
                <w:sz w:val="22"/>
                <w:szCs w:val="22"/>
                <w:lang w:val="sv-SE"/>
              </w:rPr>
            </w:pPr>
            <w:proofErr w:type="spellStart"/>
            <w:r w:rsidRPr="007B0229">
              <w:rPr>
                <w:rFonts w:ascii="Bookman Old Style" w:hAnsi="Bookman Old Style"/>
                <w:sz w:val="22"/>
                <w:szCs w:val="22"/>
              </w:rPr>
              <w:t>Pemeriksa</w:t>
            </w:r>
            <w:proofErr w:type="spellEnd"/>
            <w:r w:rsidRPr="007B0229">
              <w:rPr>
                <w:rFonts w:ascii="Bookman Old Style" w:hAnsi="Bookman Old Style"/>
                <w:sz w:val="22"/>
                <w:szCs w:val="22"/>
              </w:rPr>
              <w:t xml:space="preserve"> intern yang </w:t>
            </w:r>
            <w:proofErr w:type="spellStart"/>
            <w:r w:rsidRPr="007B0229">
              <w:rPr>
                <w:rFonts w:ascii="Bookman Old Style" w:hAnsi="Bookman Old Style"/>
                <w:sz w:val="22"/>
                <w:szCs w:val="22"/>
              </w:rPr>
              <w:t>ditugaskan</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kantor</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pusat</w:t>
            </w:r>
            <w:proofErr w:type="spellEnd"/>
            <w:r w:rsidRPr="007B0229">
              <w:rPr>
                <w:rFonts w:ascii="Bookman Old Style" w:hAnsi="Bookman Old Style"/>
                <w:sz w:val="22"/>
                <w:szCs w:val="22"/>
              </w:rPr>
              <w:t xml:space="preserve"> Bank; dan/</w:t>
            </w:r>
            <w:proofErr w:type="spellStart"/>
            <w:r w:rsidRPr="007B0229">
              <w:rPr>
                <w:rFonts w:ascii="Bookman Old Style" w:hAnsi="Bookman Old Style"/>
                <w:sz w:val="22"/>
                <w:szCs w:val="22"/>
              </w:rPr>
              <w:t>atau</w:t>
            </w:r>
            <w:r w:rsidR="00737B19">
              <w:rPr>
                <w:rFonts w:ascii="Bookman Old Style" w:hAnsi="Bookman Old Style"/>
                <w:sz w:val="22"/>
                <w:szCs w:val="22"/>
              </w:rPr>
              <w:t>d</w:t>
            </w:r>
            <w:proofErr w:type="spellEnd"/>
          </w:p>
        </w:tc>
        <w:tc>
          <w:tcPr>
            <w:tcW w:w="3544" w:type="dxa"/>
          </w:tcPr>
          <w:p w14:paraId="7E0B1FB6" w14:textId="77777777" w:rsidR="007B0229" w:rsidRPr="00A76829" w:rsidRDefault="007B0229" w:rsidP="0027094D">
            <w:pPr>
              <w:pStyle w:val="NormalWeb"/>
              <w:jc w:val="both"/>
              <w:rPr>
                <w:rFonts w:ascii="Bookman Old Style" w:hAnsi="Bookman Old Style"/>
                <w:sz w:val="22"/>
                <w:szCs w:val="22"/>
                <w:lang w:val="sv-SE"/>
              </w:rPr>
            </w:pPr>
          </w:p>
        </w:tc>
        <w:tc>
          <w:tcPr>
            <w:tcW w:w="3260" w:type="dxa"/>
          </w:tcPr>
          <w:p w14:paraId="0BCC7804"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3E24DE56"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r>
      <w:tr w:rsidR="007B0229" w:rsidRPr="00A76829" w14:paraId="4007F23C" w14:textId="77777777" w:rsidTr="00996E01">
        <w:tc>
          <w:tcPr>
            <w:tcW w:w="3964" w:type="dxa"/>
          </w:tcPr>
          <w:p w14:paraId="3E733C11" w14:textId="77777777" w:rsidR="007B0229" w:rsidRPr="007B0229" w:rsidRDefault="007B0229" w:rsidP="007B0229">
            <w:pPr>
              <w:pStyle w:val="ListParagraph"/>
              <w:numPr>
                <w:ilvl w:val="0"/>
                <w:numId w:val="44"/>
              </w:numPr>
              <w:jc w:val="both"/>
              <w:rPr>
                <w:rFonts w:ascii="Bookman Old Style" w:hAnsi="Bookman Old Style"/>
                <w:sz w:val="22"/>
                <w:szCs w:val="22"/>
                <w:lang w:val="sv-SE"/>
              </w:rPr>
            </w:pPr>
            <w:proofErr w:type="spellStart"/>
            <w:r w:rsidRPr="007B0229">
              <w:rPr>
                <w:rFonts w:ascii="Bookman Old Style" w:hAnsi="Bookman Old Style"/>
                <w:sz w:val="22"/>
                <w:szCs w:val="22"/>
              </w:rPr>
              <w:t>Pemeriksa</w:t>
            </w:r>
            <w:proofErr w:type="spellEnd"/>
            <w:r w:rsidRPr="007B0229">
              <w:rPr>
                <w:rFonts w:ascii="Bookman Old Style" w:hAnsi="Bookman Old Style"/>
                <w:sz w:val="22"/>
                <w:szCs w:val="22"/>
              </w:rPr>
              <w:t xml:space="preserve"> yang </w:t>
            </w:r>
            <w:proofErr w:type="spellStart"/>
            <w:r w:rsidRPr="007B0229">
              <w:rPr>
                <w:rFonts w:ascii="Bookman Old Style" w:hAnsi="Bookman Old Style"/>
                <w:sz w:val="22"/>
                <w:szCs w:val="22"/>
              </w:rPr>
              <w:t>ditugaskan</w:t>
            </w:r>
            <w:proofErr w:type="spellEnd"/>
            <w:r w:rsidRPr="007B0229">
              <w:rPr>
                <w:rFonts w:ascii="Bookman Old Style" w:hAnsi="Bookman Old Style"/>
                <w:sz w:val="22"/>
                <w:szCs w:val="22"/>
              </w:rPr>
              <w:t xml:space="preserve"> oleh bank yang </w:t>
            </w:r>
            <w:proofErr w:type="spellStart"/>
            <w:r w:rsidRPr="007B0229">
              <w:rPr>
                <w:rFonts w:ascii="Bookman Old Style" w:hAnsi="Bookman Old Style"/>
                <w:sz w:val="22"/>
                <w:szCs w:val="22"/>
              </w:rPr>
              <w:t>berkedudukan</w:t>
            </w:r>
            <w:proofErr w:type="spellEnd"/>
            <w:r w:rsidRPr="007B0229">
              <w:rPr>
                <w:rFonts w:ascii="Bookman Old Style" w:hAnsi="Bookman Old Style"/>
                <w:sz w:val="22"/>
                <w:szCs w:val="22"/>
              </w:rPr>
              <w:t xml:space="preserve"> di </w:t>
            </w:r>
            <w:proofErr w:type="spellStart"/>
            <w:r w:rsidRPr="007B0229">
              <w:rPr>
                <w:rFonts w:ascii="Bookman Old Style" w:hAnsi="Bookman Old Style"/>
                <w:sz w:val="22"/>
                <w:szCs w:val="22"/>
              </w:rPr>
              <w:t>luar</w:t>
            </w:r>
            <w:proofErr w:type="spellEnd"/>
            <w:r w:rsidRPr="007B0229">
              <w:rPr>
                <w:rFonts w:ascii="Bookman Old Style" w:hAnsi="Bookman Old Style"/>
                <w:sz w:val="22"/>
                <w:szCs w:val="22"/>
              </w:rPr>
              <w:t xml:space="preserve"> negeri yang </w:t>
            </w:r>
            <w:proofErr w:type="spellStart"/>
            <w:r w:rsidRPr="007B0229">
              <w:rPr>
                <w:rFonts w:ascii="Bookman Old Style" w:hAnsi="Bookman Old Style"/>
                <w:sz w:val="22"/>
                <w:szCs w:val="22"/>
              </w:rPr>
              <w:t>menjadi</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pemegang</w:t>
            </w:r>
            <w:proofErr w:type="spellEnd"/>
            <w:r w:rsidRPr="007B0229">
              <w:rPr>
                <w:rFonts w:ascii="Bookman Old Style" w:hAnsi="Bookman Old Style"/>
                <w:sz w:val="22"/>
                <w:szCs w:val="22"/>
              </w:rPr>
              <w:t xml:space="preserve"> </w:t>
            </w:r>
            <w:proofErr w:type="spellStart"/>
            <w:r w:rsidRPr="007B0229">
              <w:rPr>
                <w:rFonts w:ascii="Bookman Old Style" w:hAnsi="Bookman Old Style"/>
                <w:sz w:val="22"/>
                <w:szCs w:val="22"/>
              </w:rPr>
              <w:t>saham</w:t>
            </w:r>
            <w:proofErr w:type="spellEnd"/>
            <w:r w:rsidRPr="007B0229">
              <w:rPr>
                <w:rFonts w:ascii="Bookman Old Style" w:hAnsi="Bookman Old Style"/>
                <w:sz w:val="22"/>
                <w:szCs w:val="22"/>
              </w:rPr>
              <w:t xml:space="preserve"> Bank</w:t>
            </w:r>
          </w:p>
          <w:p w14:paraId="60C8D158" w14:textId="65D42A12" w:rsidR="007B0229" w:rsidRPr="007B0229" w:rsidRDefault="007B0229" w:rsidP="007B0229">
            <w:pPr>
              <w:ind w:left="880"/>
              <w:jc w:val="both"/>
              <w:rPr>
                <w:rFonts w:ascii="Bookman Old Style" w:hAnsi="Bookman Old Style"/>
                <w:sz w:val="22"/>
                <w:szCs w:val="22"/>
                <w:lang w:val="sv-SE"/>
              </w:rPr>
            </w:pPr>
            <w:proofErr w:type="spellStart"/>
            <w:r w:rsidRPr="007B0229">
              <w:rPr>
                <w:rFonts w:ascii="Bookman Old Style" w:hAnsi="Bookman Old Style"/>
                <w:sz w:val="22"/>
                <w:szCs w:val="22"/>
              </w:rPr>
              <w:t>atau</w:t>
            </w:r>
            <w:proofErr w:type="spellEnd"/>
            <w:r w:rsidRPr="007B0229">
              <w:rPr>
                <w:rFonts w:ascii="Bookman Old Style" w:hAnsi="Bookman Old Style"/>
                <w:sz w:val="22"/>
                <w:szCs w:val="22"/>
              </w:rPr>
              <w:t xml:space="preserve"> yang mewakili.</w:t>
            </w:r>
          </w:p>
        </w:tc>
        <w:tc>
          <w:tcPr>
            <w:tcW w:w="3544" w:type="dxa"/>
          </w:tcPr>
          <w:p w14:paraId="13140160" w14:textId="77777777" w:rsidR="007B0229" w:rsidRPr="00A76829" w:rsidRDefault="007B0229" w:rsidP="0027094D">
            <w:pPr>
              <w:pStyle w:val="NormalWeb"/>
              <w:jc w:val="both"/>
              <w:rPr>
                <w:rFonts w:ascii="Bookman Old Style" w:hAnsi="Bookman Old Style"/>
                <w:sz w:val="22"/>
                <w:szCs w:val="22"/>
                <w:lang w:val="sv-SE"/>
              </w:rPr>
            </w:pPr>
          </w:p>
        </w:tc>
        <w:tc>
          <w:tcPr>
            <w:tcW w:w="3260" w:type="dxa"/>
          </w:tcPr>
          <w:p w14:paraId="018582A4"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79F17AFB"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r>
      <w:tr w:rsidR="007B0229" w:rsidRPr="00A76829" w14:paraId="135B9C4D" w14:textId="77777777" w:rsidTr="00996E01">
        <w:tc>
          <w:tcPr>
            <w:tcW w:w="3964" w:type="dxa"/>
          </w:tcPr>
          <w:p w14:paraId="0BE4C157" w14:textId="00E35553" w:rsidR="007B0229" w:rsidRPr="00A76829" w:rsidRDefault="00737B19" w:rsidP="0027094D">
            <w:pPr>
              <w:pStyle w:val="ListParagraph"/>
              <w:numPr>
                <w:ilvl w:val="0"/>
                <w:numId w:val="21"/>
              </w:numPr>
              <w:jc w:val="both"/>
              <w:rPr>
                <w:rFonts w:ascii="Bookman Old Style" w:hAnsi="Bookman Old Style"/>
                <w:sz w:val="22"/>
                <w:szCs w:val="22"/>
                <w:lang w:val="sv-SE"/>
              </w:rPr>
            </w:pP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lintas</w:t>
            </w:r>
            <w:proofErr w:type="spellEnd"/>
            <w:r w:rsidRPr="00737B19">
              <w:rPr>
                <w:rFonts w:ascii="Bookman Old Style" w:hAnsi="Bookman Old Style"/>
                <w:sz w:val="22"/>
                <w:szCs w:val="22"/>
              </w:rPr>
              <w:t xml:space="preserve"> batas </w:t>
            </w:r>
            <w:proofErr w:type="spellStart"/>
            <w:r w:rsidRPr="00737B19">
              <w:rPr>
                <w:rFonts w:ascii="Bookman Old Style" w:hAnsi="Bookman Old Style"/>
                <w:sz w:val="22"/>
                <w:szCs w:val="22"/>
              </w:rPr>
              <w:t>sebagaimana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dimaksud</w:t>
            </w:r>
            <w:proofErr w:type="spellEnd"/>
            <w:r w:rsidRPr="00737B19">
              <w:rPr>
                <w:rFonts w:ascii="Bookman Old Style" w:hAnsi="Bookman Old Style"/>
                <w:sz w:val="22"/>
                <w:szCs w:val="22"/>
              </w:rPr>
              <w:t xml:space="preserve"> pada </w:t>
            </w:r>
            <w:proofErr w:type="spellStart"/>
            <w:r w:rsidRPr="00737B19">
              <w:rPr>
                <w:rFonts w:ascii="Bookman Old Style" w:hAnsi="Bookman Old Style"/>
                <w:sz w:val="22"/>
                <w:szCs w:val="22"/>
              </w:rPr>
              <w:t>ayat</w:t>
            </w:r>
            <w:proofErr w:type="spellEnd"/>
            <w:r w:rsidRPr="00737B19">
              <w:rPr>
                <w:rFonts w:ascii="Bookman Old Style" w:hAnsi="Bookman Old Style"/>
                <w:sz w:val="22"/>
                <w:szCs w:val="22"/>
              </w:rPr>
              <w:t xml:space="preserve"> (1) </w:t>
            </w:r>
            <w:proofErr w:type="spellStart"/>
            <w:r w:rsidRPr="00737B19">
              <w:rPr>
                <w:rFonts w:ascii="Bookman Old Style" w:hAnsi="Bookman Old Style"/>
                <w:sz w:val="22"/>
                <w:szCs w:val="22"/>
              </w:rPr>
              <w:t>dilaksanakan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dengan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menyampaikan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notifikasi</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kepada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Otoritas</w:t>
            </w:r>
            <w:proofErr w:type="spellEnd"/>
            <w:r w:rsidRPr="00737B19">
              <w:rPr>
                <w:rFonts w:ascii="Bookman Old Style" w:hAnsi="Bookman Old Style"/>
                <w:sz w:val="22"/>
                <w:szCs w:val="22"/>
              </w:rPr>
              <w:t xml:space="preserve"> Jasa Keuangan.</w:t>
            </w:r>
          </w:p>
        </w:tc>
        <w:tc>
          <w:tcPr>
            <w:tcW w:w="3544" w:type="dxa"/>
          </w:tcPr>
          <w:p w14:paraId="61D9DC67" w14:textId="612D1B23" w:rsidR="007B0229" w:rsidRPr="00A76829" w:rsidRDefault="00737B19" w:rsidP="00737B19">
            <w:pPr>
              <w:pStyle w:val="NormalWeb"/>
              <w:jc w:val="both"/>
              <w:rPr>
                <w:rFonts w:ascii="Bookman Old Style" w:hAnsi="Bookman Old Style"/>
                <w:sz w:val="22"/>
                <w:szCs w:val="22"/>
                <w:lang w:val="sv-SE"/>
              </w:rPr>
            </w:pPr>
            <w:r w:rsidRPr="00737B19">
              <w:rPr>
                <w:rFonts w:ascii="Bookman Old Style" w:hAnsi="Bookman Old Style"/>
                <w:sz w:val="22"/>
                <w:szCs w:val="22"/>
                <w:lang w:val="sv-SE"/>
              </w:rPr>
              <w:t xml:space="preserve">Penyampaian notifikasi secara tertulis kepada Otoritas Jasa Keuangan berlaku untuk setiap pemeriksaan baik yang dilakukan secara fisik atau dilakukan melalui sarana elektronik.  </w:t>
            </w:r>
          </w:p>
        </w:tc>
        <w:tc>
          <w:tcPr>
            <w:tcW w:w="3260" w:type="dxa"/>
          </w:tcPr>
          <w:p w14:paraId="7DE9454A"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c>
          <w:tcPr>
            <w:tcW w:w="3119" w:type="dxa"/>
          </w:tcPr>
          <w:p w14:paraId="79141AF8" w14:textId="77777777" w:rsidR="007B0229" w:rsidRPr="00A76829" w:rsidRDefault="007B0229" w:rsidP="0027094D">
            <w:pPr>
              <w:pStyle w:val="NormalWeb"/>
              <w:spacing w:before="0" w:beforeAutospacing="0" w:after="0" w:afterAutospacing="0"/>
              <w:jc w:val="center"/>
              <w:rPr>
                <w:rFonts w:ascii="Bookman Old Style" w:hAnsi="Bookman Old Style"/>
                <w:sz w:val="22"/>
                <w:szCs w:val="22"/>
                <w:lang w:val="sv-SE"/>
              </w:rPr>
            </w:pPr>
          </w:p>
        </w:tc>
      </w:tr>
      <w:tr w:rsidR="00737B19" w:rsidRPr="00A76829" w14:paraId="419B440A" w14:textId="77777777" w:rsidTr="00737B19">
        <w:tc>
          <w:tcPr>
            <w:tcW w:w="3964" w:type="dxa"/>
            <w:shd w:val="clear" w:color="auto" w:fill="A8D08D" w:themeFill="accent6" w:themeFillTint="99"/>
          </w:tcPr>
          <w:p w14:paraId="1DF0D1BE" w14:textId="25E62B3D" w:rsidR="00737B19" w:rsidRPr="00737B19" w:rsidRDefault="00737B19" w:rsidP="00737B19">
            <w:pPr>
              <w:jc w:val="center"/>
              <w:rPr>
                <w:rFonts w:ascii="Bookman Old Style" w:hAnsi="Bookman Old Style"/>
                <w:sz w:val="22"/>
                <w:szCs w:val="22"/>
                <w:lang w:val="sv-SE"/>
              </w:rPr>
            </w:pPr>
            <w:r>
              <w:rPr>
                <w:rFonts w:ascii="Bookman Old Style" w:hAnsi="Bookman Old Style"/>
                <w:sz w:val="22"/>
                <w:szCs w:val="22"/>
                <w:lang w:val="sv-SE"/>
              </w:rPr>
              <w:t xml:space="preserve">Pasal 19 </w:t>
            </w:r>
          </w:p>
        </w:tc>
        <w:tc>
          <w:tcPr>
            <w:tcW w:w="3544" w:type="dxa"/>
            <w:shd w:val="clear" w:color="auto" w:fill="A8D08D" w:themeFill="accent6" w:themeFillTint="99"/>
          </w:tcPr>
          <w:p w14:paraId="3AAB22B7" w14:textId="096EAFFA" w:rsidR="00737B19" w:rsidRPr="00A76829" w:rsidRDefault="00737B19" w:rsidP="00737B19">
            <w:pPr>
              <w:pStyle w:val="NormalWeb"/>
              <w:jc w:val="center"/>
              <w:rPr>
                <w:rFonts w:ascii="Bookman Old Style" w:hAnsi="Bookman Old Style"/>
                <w:sz w:val="22"/>
                <w:szCs w:val="22"/>
                <w:lang w:val="sv-SE"/>
              </w:rPr>
            </w:pPr>
            <w:r>
              <w:rPr>
                <w:rFonts w:ascii="Bookman Old Style" w:hAnsi="Bookman Old Style"/>
                <w:sz w:val="22"/>
                <w:szCs w:val="22"/>
                <w:lang w:val="sv-SE"/>
              </w:rPr>
              <w:t xml:space="preserve">Pasal 19 </w:t>
            </w:r>
          </w:p>
        </w:tc>
        <w:tc>
          <w:tcPr>
            <w:tcW w:w="3260" w:type="dxa"/>
            <w:shd w:val="clear" w:color="auto" w:fill="A8D08D" w:themeFill="accent6" w:themeFillTint="99"/>
          </w:tcPr>
          <w:p w14:paraId="525FA544"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3A53F2ED"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073C44BA" w14:textId="77777777" w:rsidTr="00996E01">
        <w:tc>
          <w:tcPr>
            <w:tcW w:w="3964" w:type="dxa"/>
          </w:tcPr>
          <w:p w14:paraId="0228B012" w14:textId="160C1049" w:rsidR="00737B19" w:rsidRPr="00737B19" w:rsidRDefault="00737B19" w:rsidP="00737B19">
            <w:pPr>
              <w:pStyle w:val="ListParagraph"/>
              <w:numPr>
                <w:ilvl w:val="0"/>
                <w:numId w:val="45"/>
              </w:numPr>
              <w:jc w:val="both"/>
              <w:rPr>
                <w:rFonts w:ascii="Bookman Old Style" w:hAnsi="Bookman Old Style"/>
                <w:sz w:val="22"/>
                <w:szCs w:val="22"/>
                <w:lang w:val="sv-SE"/>
              </w:rPr>
            </w:pPr>
            <w:r w:rsidRPr="00737B19">
              <w:rPr>
                <w:rFonts w:ascii="Bookman Old Style" w:hAnsi="Bookman Old Style"/>
                <w:sz w:val="22"/>
                <w:szCs w:val="22"/>
              </w:rPr>
              <w:t>Bank dan/</w:t>
            </w:r>
            <w:proofErr w:type="spellStart"/>
            <w:r w:rsidRPr="00737B19">
              <w:rPr>
                <w:rFonts w:ascii="Bookman Old Style" w:hAnsi="Bookman Old Style"/>
                <w:sz w:val="22"/>
                <w:szCs w:val="22"/>
              </w:rPr>
              <w:t>atau</w:t>
            </w:r>
            <w:proofErr w:type="spellEnd"/>
            <w:r w:rsidRPr="00737B19">
              <w:rPr>
                <w:rFonts w:ascii="Bookman Old Style" w:hAnsi="Bookman Old Style"/>
                <w:sz w:val="22"/>
                <w:szCs w:val="22"/>
              </w:rPr>
              <w:t xml:space="preserve"> KPBLN </w:t>
            </w:r>
            <w:proofErr w:type="spellStart"/>
            <w:r w:rsidRPr="00737B19">
              <w:rPr>
                <w:rFonts w:ascii="Bookman Old Style" w:hAnsi="Bookman Old Style"/>
                <w:sz w:val="22"/>
                <w:szCs w:val="22"/>
              </w:rPr>
              <w:t>wajib</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menyampaikan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informasi</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kepada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Otoritas</w:t>
            </w:r>
            <w:proofErr w:type="spellEnd"/>
            <w:r w:rsidRPr="00737B19">
              <w:rPr>
                <w:rFonts w:ascii="Bookman Old Style" w:hAnsi="Bookman Old Style"/>
                <w:sz w:val="22"/>
                <w:szCs w:val="22"/>
              </w:rPr>
              <w:t xml:space="preserve"> Jasa </w:t>
            </w:r>
            <w:proofErr w:type="spellStart"/>
            <w:r w:rsidRPr="00737B19">
              <w:rPr>
                <w:rFonts w:ascii="Bookman Old Style" w:hAnsi="Bookman Old Style"/>
                <w:sz w:val="22"/>
                <w:szCs w:val="22"/>
              </w:rPr>
              <w:t>Keuangan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mengenai</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sebagaimana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dimaksud</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Pasal 18 </w:t>
            </w:r>
            <w:proofErr w:type="spellStart"/>
            <w:r w:rsidRPr="00737B19">
              <w:rPr>
                <w:rFonts w:ascii="Bookman Old Style" w:hAnsi="Bookman Old Style"/>
                <w:sz w:val="22"/>
                <w:szCs w:val="22"/>
              </w:rPr>
              <w:t>ayat</w:t>
            </w:r>
            <w:proofErr w:type="spellEnd"/>
            <w:r w:rsidRPr="00737B19">
              <w:rPr>
                <w:rFonts w:ascii="Bookman Old Style" w:hAnsi="Bookman Old Style"/>
                <w:sz w:val="22"/>
                <w:szCs w:val="22"/>
              </w:rPr>
              <w:t xml:space="preserve"> (1) </w:t>
            </w:r>
            <w:proofErr w:type="spellStart"/>
            <w:r w:rsidRPr="00737B19">
              <w:rPr>
                <w:rFonts w:ascii="Bookman Old Style" w:hAnsi="Bookman Old Style"/>
                <w:sz w:val="22"/>
                <w:szCs w:val="22"/>
              </w:rPr>
              <w:t>sebelum</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pelaksanaan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w:t>
            </w:r>
          </w:p>
        </w:tc>
        <w:tc>
          <w:tcPr>
            <w:tcW w:w="3544" w:type="dxa"/>
          </w:tcPr>
          <w:p w14:paraId="6DF762E6" w14:textId="53AE10A0" w:rsidR="00737B19" w:rsidRPr="00A76829" w:rsidRDefault="00737B19" w:rsidP="00737B19">
            <w:pPr>
              <w:pStyle w:val="NormalWeb"/>
              <w:jc w:val="both"/>
              <w:rPr>
                <w:rFonts w:ascii="Bookman Old Style" w:hAnsi="Bookman Old Style"/>
                <w:sz w:val="22"/>
                <w:szCs w:val="22"/>
                <w:lang w:val="sv-SE"/>
              </w:rPr>
            </w:pPr>
            <w:proofErr w:type="spellStart"/>
            <w:r w:rsidRPr="00737B19">
              <w:rPr>
                <w:rFonts w:ascii="Bookman Old Style" w:hAnsi="Bookman Old Style"/>
                <w:sz w:val="22"/>
                <w:szCs w:val="22"/>
              </w:rPr>
              <w:t>Cukup</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jelas</w:t>
            </w:r>
            <w:proofErr w:type="spellEnd"/>
            <w:r w:rsidRPr="00737B19">
              <w:rPr>
                <w:rFonts w:ascii="Bookman Old Style" w:hAnsi="Bookman Old Style"/>
                <w:sz w:val="22"/>
                <w:szCs w:val="22"/>
              </w:rPr>
              <w:t>.</w:t>
            </w:r>
          </w:p>
        </w:tc>
        <w:tc>
          <w:tcPr>
            <w:tcW w:w="3260" w:type="dxa"/>
          </w:tcPr>
          <w:p w14:paraId="469A12E2"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1FD3464A"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7AD23422" w14:textId="77777777" w:rsidTr="00996E01">
        <w:tc>
          <w:tcPr>
            <w:tcW w:w="3964" w:type="dxa"/>
          </w:tcPr>
          <w:p w14:paraId="55BE7F81" w14:textId="1D25BB5C" w:rsidR="00737B19" w:rsidRPr="00A76829" w:rsidRDefault="00737B19" w:rsidP="00737B19">
            <w:pPr>
              <w:pStyle w:val="ListParagraph"/>
              <w:numPr>
                <w:ilvl w:val="0"/>
                <w:numId w:val="45"/>
              </w:numPr>
              <w:jc w:val="both"/>
              <w:rPr>
                <w:rFonts w:ascii="Bookman Old Style" w:hAnsi="Bookman Old Style"/>
                <w:sz w:val="22"/>
                <w:szCs w:val="22"/>
                <w:lang w:val="sv-SE"/>
              </w:rPr>
            </w:pPr>
            <w:r w:rsidRPr="00737B19">
              <w:rPr>
                <w:rFonts w:ascii="Bookman Old Style" w:hAnsi="Bookman Old Style"/>
                <w:sz w:val="22"/>
                <w:szCs w:val="22"/>
              </w:rPr>
              <w:lastRenderedPageBreak/>
              <w:t>Bank dan/</w:t>
            </w:r>
            <w:proofErr w:type="spellStart"/>
            <w:r w:rsidRPr="00737B19">
              <w:rPr>
                <w:rFonts w:ascii="Bookman Old Style" w:hAnsi="Bookman Old Style"/>
                <w:sz w:val="22"/>
                <w:szCs w:val="22"/>
              </w:rPr>
              <w:t>atau</w:t>
            </w:r>
            <w:proofErr w:type="spellEnd"/>
            <w:r w:rsidRPr="00737B19">
              <w:rPr>
                <w:rFonts w:ascii="Bookman Old Style" w:hAnsi="Bookman Old Style"/>
                <w:sz w:val="22"/>
                <w:szCs w:val="22"/>
              </w:rPr>
              <w:t xml:space="preserve"> KPBLN </w:t>
            </w:r>
            <w:proofErr w:type="spellStart"/>
            <w:r w:rsidRPr="00737B19">
              <w:rPr>
                <w:rFonts w:ascii="Bookman Old Style" w:hAnsi="Bookman Old Style"/>
                <w:sz w:val="22"/>
                <w:szCs w:val="22"/>
              </w:rPr>
              <w:t>wajib</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menyampaikan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hasil</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temuan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atas</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sebagaimana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dimaksud</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Pasal 18 </w:t>
            </w:r>
            <w:proofErr w:type="spellStart"/>
            <w:r w:rsidRPr="00737B19">
              <w:rPr>
                <w:rFonts w:ascii="Bookman Old Style" w:hAnsi="Bookman Old Style"/>
                <w:sz w:val="22"/>
                <w:szCs w:val="22"/>
              </w:rPr>
              <w:t>ayat</w:t>
            </w:r>
            <w:proofErr w:type="spellEnd"/>
            <w:r w:rsidRPr="00737B19">
              <w:rPr>
                <w:rFonts w:ascii="Bookman Old Style" w:hAnsi="Bookman Old Style"/>
                <w:sz w:val="22"/>
                <w:szCs w:val="22"/>
              </w:rPr>
              <w:t xml:space="preserve"> (1) </w:t>
            </w:r>
            <w:proofErr w:type="spellStart"/>
            <w:r w:rsidRPr="00737B19">
              <w:rPr>
                <w:rFonts w:ascii="Bookman Old Style" w:hAnsi="Bookman Old Style"/>
                <w:sz w:val="22"/>
                <w:szCs w:val="22"/>
              </w:rPr>
              <w:t>kepada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Otoritas</w:t>
            </w:r>
            <w:proofErr w:type="spellEnd"/>
            <w:r w:rsidRPr="00737B19">
              <w:rPr>
                <w:rFonts w:ascii="Bookman Old Style" w:hAnsi="Bookman Old Style"/>
                <w:sz w:val="22"/>
                <w:szCs w:val="22"/>
              </w:rPr>
              <w:t xml:space="preserve"> Jasa Keuangan.</w:t>
            </w:r>
          </w:p>
        </w:tc>
        <w:tc>
          <w:tcPr>
            <w:tcW w:w="3544" w:type="dxa"/>
          </w:tcPr>
          <w:p w14:paraId="082E57A0" w14:textId="002A1CC3" w:rsidR="00737B19" w:rsidRPr="00A76829" w:rsidRDefault="00737B19" w:rsidP="00737B19">
            <w:pPr>
              <w:pStyle w:val="NormalWeb"/>
              <w:jc w:val="both"/>
              <w:rPr>
                <w:rFonts w:ascii="Bookman Old Style" w:hAnsi="Bookman Old Style"/>
                <w:sz w:val="22"/>
                <w:szCs w:val="22"/>
                <w:lang w:val="sv-SE"/>
              </w:rPr>
            </w:pPr>
            <w:r w:rsidRPr="00737B19">
              <w:rPr>
                <w:rFonts w:ascii="Bookman Old Style" w:hAnsi="Bookman Old Style"/>
                <w:sz w:val="22"/>
                <w:szCs w:val="22"/>
              </w:rPr>
              <w:t xml:space="preserve">Hasil </w:t>
            </w:r>
            <w:proofErr w:type="spellStart"/>
            <w:r w:rsidRPr="00737B19">
              <w:rPr>
                <w:rFonts w:ascii="Bookman Old Style" w:hAnsi="Bookman Old Style"/>
                <w:sz w:val="22"/>
                <w:szCs w:val="22"/>
              </w:rPr>
              <w:t>temuan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atas</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disampaikan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bahasa</w:t>
            </w:r>
            <w:proofErr w:type="spellEnd"/>
            <w:r w:rsidRPr="00737B19">
              <w:rPr>
                <w:rFonts w:ascii="Bookman Old Style" w:hAnsi="Bookman Old Style"/>
                <w:sz w:val="22"/>
                <w:szCs w:val="22"/>
              </w:rPr>
              <w:t xml:space="preserve"> Indonesia dan/</w:t>
            </w:r>
            <w:proofErr w:type="spellStart"/>
            <w:r w:rsidRPr="00737B19">
              <w:rPr>
                <w:rFonts w:ascii="Bookman Old Style" w:hAnsi="Bookman Old Style"/>
                <w:sz w:val="22"/>
                <w:szCs w:val="22"/>
              </w:rPr>
              <w:t>atau</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bahasa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Inggris</w:t>
            </w:r>
            <w:proofErr w:type="spellEnd"/>
            <w:r w:rsidRPr="00737B19">
              <w:rPr>
                <w:rFonts w:ascii="Bookman Old Style" w:hAnsi="Bookman Old Style"/>
                <w:sz w:val="22"/>
                <w:szCs w:val="22"/>
              </w:rPr>
              <w:t>.</w:t>
            </w:r>
          </w:p>
        </w:tc>
        <w:tc>
          <w:tcPr>
            <w:tcW w:w="3260" w:type="dxa"/>
          </w:tcPr>
          <w:p w14:paraId="74E44DD8"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758B4490"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588E821E" w14:textId="77777777" w:rsidTr="00737B19">
        <w:tc>
          <w:tcPr>
            <w:tcW w:w="3964" w:type="dxa"/>
            <w:shd w:val="clear" w:color="auto" w:fill="A8D08D" w:themeFill="accent6" w:themeFillTint="99"/>
          </w:tcPr>
          <w:p w14:paraId="6D26E4E0" w14:textId="4D3DF35F" w:rsidR="00737B19" w:rsidRPr="00737B19" w:rsidRDefault="00737B19" w:rsidP="00737B19">
            <w:pPr>
              <w:jc w:val="center"/>
              <w:rPr>
                <w:rFonts w:ascii="Bookman Old Style" w:hAnsi="Bookman Old Style"/>
                <w:sz w:val="22"/>
                <w:szCs w:val="22"/>
                <w:lang w:val="sv-SE"/>
              </w:rPr>
            </w:pPr>
            <w:r>
              <w:rPr>
                <w:rFonts w:ascii="Bookman Old Style" w:hAnsi="Bookman Old Style"/>
                <w:sz w:val="22"/>
                <w:szCs w:val="22"/>
                <w:lang w:val="sv-SE"/>
              </w:rPr>
              <w:t>Pasal 20</w:t>
            </w:r>
          </w:p>
        </w:tc>
        <w:tc>
          <w:tcPr>
            <w:tcW w:w="3544" w:type="dxa"/>
            <w:shd w:val="clear" w:color="auto" w:fill="A8D08D" w:themeFill="accent6" w:themeFillTint="99"/>
          </w:tcPr>
          <w:p w14:paraId="08274E34" w14:textId="2826CF32" w:rsidR="00737B19" w:rsidRPr="00A76829" w:rsidRDefault="00737B19" w:rsidP="00737B19">
            <w:pPr>
              <w:pStyle w:val="NormalWeb"/>
              <w:jc w:val="center"/>
              <w:rPr>
                <w:rFonts w:ascii="Bookman Old Style" w:hAnsi="Bookman Old Style"/>
                <w:sz w:val="22"/>
                <w:szCs w:val="22"/>
                <w:lang w:val="sv-SE"/>
              </w:rPr>
            </w:pPr>
            <w:r>
              <w:rPr>
                <w:rFonts w:ascii="Bookman Old Style" w:hAnsi="Bookman Old Style"/>
                <w:sz w:val="22"/>
                <w:szCs w:val="22"/>
                <w:lang w:val="sv-SE"/>
              </w:rPr>
              <w:t>Pasal 20</w:t>
            </w:r>
          </w:p>
        </w:tc>
        <w:tc>
          <w:tcPr>
            <w:tcW w:w="3260" w:type="dxa"/>
            <w:shd w:val="clear" w:color="auto" w:fill="A8D08D" w:themeFill="accent6" w:themeFillTint="99"/>
          </w:tcPr>
          <w:p w14:paraId="66EFD8DC"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1A5F6410"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1944FCD0" w14:textId="77777777" w:rsidTr="00996E01">
        <w:tc>
          <w:tcPr>
            <w:tcW w:w="3964" w:type="dxa"/>
          </w:tcPr>
          <w:p w14:paraId="11188C8C" w14:textId="0132BE6F" w:rsidR="00737B19" w:rsidRPr="00A76829" w:rsidRDefault="00737B19" w:rsidP="00737B19">
            <w:pPr>
              <w:pStyle w:val="ListParagraph"/>
              <w:numPr>
                <w:ilvl w:val="0"/>
                <w:numId w:val="46"/>
              </w:numPr>
              <w:jc w:val="both"/>
              <w:rPr>
                <w:rFonts w:ascii="Bookman Old Style" w:hAnsi="Bookman Old Style"/>
                <w:sz w:val="22"/>
                <w:szCs w:val="22"/>
                <w:lang w:val="sv-SE"/>
              </w:rPr>
            </w:pPr>
            <w:proofErr w:type="spellStart"/>
            <w:r w:rsidRPr="00737B19">
              <w:rPr>
                <w:rFonts w:ascii="Bookman Old Style" w:hAnsi="Bookman Old Style"/>
                <w:sz w:val="22"/>
                <w:szCs w:val="22"/>
              </w:rPr>
              <w:t>Otoritas</w:t>
            </w:r>
            <w:proofErr w:type="spellEnd"/>
            <w:r w:rsidRPr="00737B19">
              <w:rPr>
                <w:rFonts w:ascii="Bookman Old Style" w:hAnsi="Bookman Old Style"/>
                <w:sz w:val="22"/>
                <w:szCs w:val="22"/>
              </w:rPr>
              <w:t xml:space="preserve"> Jasa </w:t>
            </w:r>
            <w:proofErr w:type="spellStart"/>
            <w:r w:rsidRPr="00737B19">
              <w:rPr>
                <w:rFonts w:ascii="Bookman Old Style" w:hAnsi="Bookman Old Style"/>
                <w:sz w:val="22"/>
                <w:szCs w:val="22"/>
              </w:rPr>
              <w:t>Keuangan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dapat</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memberikan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pendampingan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rangka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dari</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otoritas</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pengawas</w:t>
            </w:r>
            <w:proofErr w:type="spellEnd"/>
            <w:r w:rsidRPr="00737B19">
              <w:rPr>
                <w:rFonts w:ascii="Bookman Old Style" w:hAnsi="Bookman Old Style"/>
                <w:sz w:val="22"/>
                <w:szCs w:val="22"/>
              </w:rPr>
              <w:t xml:space="preserve"> bank di negara </w:t>
            </w:r>
            <w:proofErr w:type="spellStart"/>
            <w:r w:rsidRPr="00737B19">
              <w:rPr>
                <w:rFonts w:ascii="Bookman Old Style" w:hAnsi="Bookman Old Style"/>
                <w:sz w:val="22"/>
                <w:szCs w:val="22"/>
              </w:rPr>
              <w:t>asal</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kantor</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pusat</w:t>
            </w:r>
            <w:proofErr w:type="spellEnd"/>
            <w:r w:rsidRPr="00737B19">
              <w:rPr>
                <w:rFonts w:ascii="Bookman Old Style" w:hAnsi="Bookman Old Style"/>
                <w:sz w:val="22"/>
                <w:szCs w:val="22"/>
              </w:rPr>
              <w:t xml:space="preserve"> bank </w:t>
            </w:r>
            <w:proofErr w:type="spellStart"/>
            <w:r w:rsidRPr="00737B19">
              <w:rPr>
                <w:rFonts w:ascii="Bookman Old Style" w:hAnsi="Bookman Old Style"/>
                <w:sz w:val="22"/>
                <w:szCs w:val="22"/>
              </w:rPr>
              <w:t>sebagaimana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dimaksud</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Pasal 18 </w:t>
            </w:r>
            <w:proofErr w:type="spellStart"/>
            <w:r w:rsidRPr="00737B19">
              <w:rPr>
                <w:rFonts w:ascii="Bookman Old Style" w:hAnsi="Bookman Old Style"/>
                <w:sz w:val="22"/>
                <w:szCs w:val="22"/>
              </w:rPr>
              <w:t>ayat</w:t>
            </w:r>
            <w:proofErr w:type="spellEnd"/>
            <w:r w:rsidRPr="00737B19">
              <w:rPr>
                <w:rFonts w:ascii="Bookman Old Style" w:hAnsi="Bookman Old Style"/>
                <w:sz w:val="22"/>
                <w:szCs w:val="22"/>
              </w:rPr>
              <w:t xml:space="preserve"> (1) </w:t>
            </w:r>
            <w:proofErr w:type="spellStart"/>
            <w:r w:rsidRPr="00737B19">
              <w:rPr>
                <w:rFonts w:ascii="Bookman Old Style" w:hAnsi="Bookman Old Style"/>
                <w:sz w:val="22"/>
                <w:szCs w:val="22"/>
              </w:rPr>
              <w:t>huruf</w:t>
            </w:r>
            <w:proofErr w:type="spellEnd"/>
            <w:r w:rsidRPr="00737B19">
              <w:rPr>
                <w:rFonts w:ascii="Bookman Old Style" w:hAnsi="Bookman Old Style"/>
                <w:sz w:val="22"/>
                <w:szCs w:val="22"/>
              </w:rPr>
              <w:t xml:space="preserve"> a.</w:t>
            </w:r>
          </w:p>
        </w:tc>
        <w:tc>
          <w:tcPr>
            <w:tcW w:w="3544" w:type="dxa"/>
          </w:tcPr>
          <w:p w14:paraId="75D48F5A" w14:textId="402A306F" w:rsidR="00737B19" w:rsidRPr="00A76829" w:rsidRDefault="00737B19" w:rsidP="00737B19">
            <w:pPr>
              <w:pStyle w:val="NormalWeb"/>
              <w:jc w:val="both"/>
              <w:rPr>
                <w:rFonts w:ascii="Bookman Old Style" w:hAnsi="Bookman Old Style"/>
                <w:sz w:val="22"/>
                <w:szCs w:val="22"/>
                <w:lang w:val="sv-SE"/>
              </w:rPr>
            </w:pPr>
            <w:proofErr w:type="spellStart"/>
            <w:r w:rsidRPr="00737B19">
              <w:rPr>
                <w:rFonts w:ascii="Bookman Old Style" w:hAnsi="Bookman Old Style"/>
                <w:sz w:val="22"/>
                <w:szCs w:val="22"/>
              </w:rPr>
              <w:t>Cukup</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jelas</w:t>
            </w:r>
            <w:proofErr w:type="spellEnd"/>
            <w:r w:rsidRPr="00737B19">
              <w:rPr>
                <w:rFonts w:ascii="Bookman Old Style" w:hAnsi="Bookman Old Style"/>
                <w:sz w:val="22"/>
                <w:szCs w:val="22"/>
              </w:rPr>
              <w:t>.</w:t>
            </w:r>
          </w:p>
        </w:tc>
        <w:tc>
          <w:tcPr>
            <w:tcW w:w="3260" w:type="dxa"/>
          </w:tcPr>
          <w:p w14:paraId="768C6E3F"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046E5F27"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031F7C08" w14:textId="77777777" w:rsidTr="00996E01">
        <w:tc>
          <w:tcPr>
            <w:tcW w:w="3964" w:type="dxa"/>
          </w:tcPr>
          <w:p w14:paraId="06A38066" w14:textId="5FA709C1" w:rsidR="00737B19" w:rsidRPr="00A76829" w:rsidRDefault="00737B19" w:rsidP="00737B19">
            <w:pPr>
              <w:pStyle w:val="ListParagraph"/>
              <w:numPr>
                <w:ilvl w:val="0"/>
                <w:numId w:val="46"/>
              </w:numPr>
              <w:jc w:val="both"/>
              <w:rPr>
                <w:rFonts w:ascii="Bookman Old Style" w:hAnsi="Bookman Old Style"/>
                <w:sz w:val="22"/>
                <w:szCs w:val="22"/>
                <w:lang w:val="sv-SE"/>
              </w:rPr>
            </w:pP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periode</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lintas</w:t>
            </w:r>
            <w:proofErr w:type="spellEnd"/>
            <w:r w:rsidRPr="00737B19">
              <w:rPr>
                <w:rFonts w:ascii="Bookman Old Style" w:hAnsi="Bookman Old Style"/>
                <w:sz w:val="22"/>
                <w:szCs w:val="22"/>
              </w:rPr>
              <w:t xml:space="preserve"> batas </w:t>
            </w:r>
            <w:proofErr w:type="spellStart"/>
            <w:r w:rsidRPr="00737B19">
              <w:rPr>
                <w:rFonts w:ascii="Bookman Old Style" w:hAnsi="Bookman Old Style"/>
                <w:sz w:val="22"/>
                <w:szCs w:val="22"/>
              </w:rPr>
              <w:t>Otoritas</w:t>
            </w:r>
            <w:proofErr w:type="spellEnd"/>
            <w:r w:rsidRPr="00737B19">
              <w:rPr>
                <w:rFonts w:ascii="Bookman Old Style" w:hAnsi="Bookman Old Style"/>
                <w:sz w:val="22"/>
                <w:szCs w:val="22"/>
              </w:rPr>
              <w:t xml:space="preserve"> Jasa </w:t>
            </w:r>
            <w:proofErr w:type="spellStart"/>
            <w:r w:rsidRPr="00737B19">
              <w:rPr>
                <w:rFonts w:ascii="Bookman Old Style" w:hAnsi="Bookman Old Style"/>
                <w:sz w:val="22"/>
                <w:szCs w:val="22"/>
              </w:rPr>
              <w:t>Keuangan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dapat</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meminta</w:t>
            </w:r>
            <w:proofErr w:type="spellEnd"/>
            <w:r w:rsidRPr="00737B19">
              <w:rPr>
                <w:rFonts w:ascii="Bookman Old Style" w:hAnsi="Bookman Old Style"/>
                <w:sz w:val="22"/>
                <w:szCs w:val="22"/>
              </w:rPr>
              <w:t xml:space="preserve"> data dan/</w:t>
            </w:r>
            <w:proofErr w:type="spellStart"/>
            <w:r w:rsidRPr="00737B19">
              <w:rPr>
                <w:rFonts w:ascii="Bookman Old Style" w:hAnsi="Bookman Old Style"/>
                <w:sz w:val="22"/>
                <w:szCs w:val="22"/>
              </w:rPr>
              <w:t>atau</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informasi</w:t>
            </w:r>
            <w:proofErr w:type="spellEnd"/>
            <w:r w:rsidRPr="00737B19">
              <w:rPr>
                <w:rFonts w:ascii="Bookman Old Style" w:hAnsi="Bookman Old Style"/>
                <w:sz w:val="22"/>
                <w:szCs w:val="22"/>
              </w:rPr>
              <w:t xml:space="preserve"> yang </w:t>
            </w:r>
            <w:proofErr w:type="spellStart"/>
            <w:r w:rsidRPr="00737B19">
              <w:rPr>
                <w:rFonts w:ascii="Bookman Old Style" w:hAnsi="Bookman Old Style"/>
                <w:sz w:val="22"/>
                <w:szCs w:val="22"/>
              </w:rPr>
              <w:t>diperlukan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dari</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sebagaimana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dimaksud</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pasal</w:t>
            </w:r>
            <w:proofErr w:type="spellEnd"/>
            <w:r w:rsidRPr="00737B19">
              <w:rPr>
                <w:rFonts w:ascii="Bookman Old Style" w:hAnsi="Bookman Old Style"/>
                <w:sz w:val="22"/>
                <w:szCs w:val="22"/>
              </w:rPr>
              <w:t xml:space="preserve"> 18 </w:t>
            </w:r>
            <w:proofErr w:type="spellStart"/>
            <w:r w:rsidRPr="00737B19">
              <w:rPr>
                <w:rFonts w:ascii="Bookman Old Style" w:hAnsi="Bookman Old Style"/>
                <w:sz w:val="22"/>
                <w:szCs w:val="22"/>
              </w:rPr>
              <w:t>ayat</w:t>
            </w:r>
            <w:proofErr w:type="spellEnd"/>
            <w:r w:rsidRPr="00737B19">
              <w:rPr>
                <w:rFonts w:ascii="Bookman Old Style" w:hAnsi="Bookman Old Style"/>
                <w:sz w:val="22"/>
                <w:szCs w:val="22"/>
              </w:rPr>
              <w:t xml:space="preserve"> (1).</w:t>
            </w:r>
          </w:p>
        </w:tc>
        <w:tc>
          <w:tcPr>
            <w:tcW w:w="3544" w:type="dxa"/>
          </w:tcPr>
          <w:p w14:paraId="49816B72" w14:textId="3AD27A31" w:rsidR="00737B19" w:rsidRPr="00A76829" w:rsidRDefault="00737B19" w:rsidP="00737B19">
            <w:pPr>
              <w:pStyle w:val="NormalWeb"/>
              <w:jc w:val="both"/>
              <w:rPr>
                <w:rFonts w:ascii="Bookman Old Style" w:hAnsi="Bookman Old Style"/>
                <w:sz w:val="22"/>
                <w:szCs w:val="22"/>
                <w:lang w:val="sv-SE"/>
              </w:rPr>
            </w:pPr>
            <w:proofErr w:type="spellStart"/>
            <w:r w:rsidRPr="00737B19">
              <w:rPr>
                <w:rFonts w:ascii="Bookman Old Style" w:hAnsi="Bookman Old Style"/>
                <w:sz w:val="22"/>
                <w:szCs w:val="22"/>
              </w:rPr>
              <w:t>Cukup</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jelas</w:t>
            </w:r>
            <w:proofErr w:type="spellEnd"/>
            <w:r w:rsidRPr="00737B19">
              <w:rPr>
                <w:rFonts w:ascii="Bookman Old Style" w:hAnsi="Bookman Old Style"/>
                <w:sz w:val="22"/>
                <w:szCs w:val="22"/>
              </w:rPr>
              <w:t>.</w:t>
            </w:r>
          </w:p>
        </w:tc>
        <w:tc>
          <w:tcPr>
            <w:tcW w:w="3260" w:type="dxa"/>
          </w:tcPr>
          <w:p w14:paraId="0503DC91"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00316C97"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023DB79D" w14:textId="77777777" w:rsidTr="00996E01">
        <w:tc>
          <w:tcPr>
            <w:tcW w:w="3964" w:type="dxa"/>
          </w:tcPr>
          <w:p w14:paraId="05F4F825" w14:textId="4B896901" w:rsidR="00737B19" w:rsidRPr="00A76829" w:rsidRDefault="00737B19" w:rsidP="00737B19">
            <w:pPr>
              <w:pStyle w:val="ListParagraph"/>
              <w:numPr>
                <w:ilvl w:val="0"/>
                <w:numId w:val="46"/>
              </w:numPr>
              <w:jc w:val="both"/>
              <w:rPr>
                <w:rFonts w:ascii="Bookman Old Style" w:hAnsi="Bookman Old Style"/>
                <w:sz w:val="22"/>
                <w:szCs w:val="22"/>
                <w:lang w:val="sv-SE"/>
              </w:rPr>
            </w:pPr>
            <w:proofErr w:type="spellStart"/>
            <w:r w:rsidRPr="00737B19">
              <w:rPr>
                <w:rFonts w:ascii="Bookman Old Style" w:hAnsi="Bookman Old Style"/>
                <w:sz w:val="22"/>
                <w:szCs w:val="22"/>
              </w:rPr>
              <w:t>Otoritas</w:t>
            </w:r>
            <w:proofErr w:type="spellEnd"/>
            <w:r w:rsidRPr="00737B19">
              <w:rPr>
                <w:rFonts w:ascii="Bookman Old Style" w:hAnsi="Bookman Old Style"/>
                <w:sz w:val="22"/>
                <w:szCs w:val="22"/>
              </w:rPr>
              <w:t xml:space="preserve"> Jasa </w:t>
            </w:r>
            <w:proofErr w:type="spellStart"/>
            <w:r w:rsidRPr="00737B19">
              <w:rPr>
                <w:rFonts w:ascii="Bookman Old Style" w:hAnsi="Bookman Old Style"/>
                <w:sz w:val="22"/>
                <w:szCs w:val="22"/>
              </w:rPr>
              <w:t>Keuangan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berwenang</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menghentikan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sementara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atau</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seluruhnya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apabila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ditemukan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adanya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Pemeriksaan</w:t>
            </w:r>
            <w:proofErr w:type="spellEnd"/>
            <w:r w:rsidRPr="00737B19">
              <w:rPr>
                <w:rFonts w:ascii="Bookman Old Style" w:hAnsi="Bookman Old Style"/>
                <w:sz w:val="22"/>
                <w:szCs w:val="22"/>
              </w:rPr>
              <w:t xml:space="preserve"> yang </w:t>
            </w:r>
            <w:proofErr w:type="spellStart"/>
            <w:r w:rsidRPr="00737B19">
              <w:rPr>
                <w:rFonts w:ascii="Bookman Old Style" w:hAnsi="Bookman Old Style"/>
                <w:sz w:val="22"/>
                <w:szCs w:val="22"/>
              </w:rPr>
              <w:t>dilakukan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tanpa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pemberitahuan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kepada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lastRenderedPageBreak/>
              <w:t>Otoritas</w:t>
            </w:r>
            <w:proofErr w:type="spellEnd"/>
            <w:r w:rsidRPr="00737B19">
              <w:rPr>
                <w:rFonts w:ascii="Bookman Old Style" w:hAnsi="Bookman Old Style"/>
                <w:sz w:val="22"/>
                <w:szCs w:val="22"/>
              </w:rPr>
              <w:t xml:space="preserve"> Jasa </w:t>
            </w:r>
            <w:proofErr w:type="spellStart"/>
            <w:r w:rsidRPr="00737B19">
              <w:rPr>
                <w:rFonts w:ascii="Bookman Old Style" w:hAnsi="Bookman Old Style"/>
                <w:sz w:val="22"/>
                <w:szCs w:val="22"/>
              </w:rPr>
              <w:t>Keuangan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sebagaimana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dimaksud</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pasal</w:t>
            </w:r>
            <w:proofErr w:type="spellEnd"/>
            <w:r w:rsidRPr="00737B19">
              <w:rPr>
                <w:rFonts w:ascii="Bookman Old Style" w:hAnsi="Bookman Old Style"/>
                <w:sz w:val="22"/>
                <w:szCs w:val="22"/>
              </w:rPr>
              <w:t xml:space="preserve"> 19 </w:t>
            </w:r>
            <w:proofErr w:type="spellStart"/>
            <w:r w:rsidRPr="00737B19">
              <w:rPr>
                <w:rFonts w:ascii="Bookman Old Style" w:hAnsi="Bookman Old Style"/>
                <w:sz w:val="22"/>
                <w:szCs w:val="22"/>
              </w:rPr>
              <w:t>ayat</w:t>
            </w:r>
            <w:proofErr w:type="spellEnd"/>
            <w:r w:rsidRPr="00737B19">
              <w:rPr>
                <w:rFonts w:ascii="Bookman Old Style" w:hAnsi="Bookman Old Style"/>
                <w:sz w:val="22"/>
                <w:szCs w:val="22"/>
              </w:rPr>
              <w:t xml:space="preserve"> (1).</w:t>
            </w:r>
          </w:p>
        </w:tc>
        <w:tc>
          <w:tcPr>
            <w:tcW w:w="3544" w:type="dxa"/>
          </w:tcPr>
          <w:p w14:paraId="21E05772" w14:textId="0834579B" w:rsidR="00737B19" w:rsidRPr="00A76829" w:rsidRDefault="00737B19" w:rsidP="00737B19">
            <w:pPr>
              <w:pStyle w:val="NormalWeb"/>
              <w:jc w:val="both"/>
              <w:rPr>
                <w:rFonts w:ascii="Bookman Old Style" w:hAnsi="Bookman Old Style"/>
                <w:sz w:val="22"/>
                <w:szCs w:val="22"/>
                <w:lang w:val="sv-SE"/>
              </w:rPr>
            </w:pPr>
            <w:proofErr w:type="spellStart"/>
            <w:r w:rsidRPr="00737B19">
              <w:rPr>
                <w:rFonts w:ascii="Bookman Old Style" w:hAnsi="Bookman Old Style"/>
                <w:sz w:val="22"/>
                <w:szCs w:val="22"/>
              </w:rPr>
              <w:lastRenderedPageBreak/>
              <w:t>Cukup</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jelas</w:t>
            </w:r>
            <w:proofErr w:type="spellEnd"/>
            <w:r w:rsidRPr="00737B19">
              <w:rPr>
                <w:rFonts w:ascii="Bookman Old Style" w:hAnsi="Bookman Old Style"/>
                <w:sz w:val="22"/>
                <w:szCs w:val="22"/>
              </w:rPr>
              <w:t>.</w:t>
            </w:r>
          </w:p>
        </w:tc>
        <w:tc>
          <w:tcPr>
            <w:tcW w:w="3260" w:type="dxa"/>
          </w:tcPr>
          <w:p w14:paraId="36876623"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03662FA0"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1B25FB3D" w14:textId="77777777" w:rsidTr="00737B19">
        <w:tc>
          <w:tcPr>
            <w:tcW w:w="3964" w:type="dxa"/>
            <w:shd w:val="clear" w:color="auto" w:fill="A8D08D" w:themeFill="accent6" w:themeFillTint="99"/>
          </w:tcPr>
          <w:p w14:paraId="14B9B524" w14:textId="1C55F723" w:rsidR="00737B19" w:rsidRPr="00737B19" w:rsidRDefault="00737B19" w:rsidP="00737B19">
            <w:pPr>
              <w:jc w:val="center"/>
              <w:rPr>
                <w:rFonts w:ascii="Bookman Old Style" w:hAnsi="Bookman Old Style"/>
                <w:sz w:val="22"/>
                <w:szCs w:val="22"/>
                <w:lang w:val="sv-SE"/>
              </w:rPr>
            </w:pPr>
            <w:r>
              <w:rPr>
                <w:rFonts w:ascii="Bookman Old Style" w:hAnsi="Bookman Old Style"/>
                <w:sz w:val="22"/>
                <w:szCs w:val="22"/>
                <w:lang w:val="sv-SE"/>
              </w:rPr>
              <w:t>Pasal 21</w:t>
            </w:r>
          </w:p>
        </w:tc>
        <w:tc>
          <w:tcPr>
            <w:tcW w:w="3544" w:type="dxa"/>
            <w:shd w:val="clear" w:color="auto" w:fill="A8D08D" w:themeFill="accent6" w:themeFillTint="99"/>
          </w:tcPr>
          <w:p w14:paraId="3366D4E9" w14:textId="788CFFBB" w:rsidR="00737B19" w:rsidRPr="00A76829" w:rsidRDefault="00737B19" w:rsidP="00737B19">
            <w:pPr>
              <w:pStyle w:val="NormalWeb"/>
              <w:jc w:val="center"/>
              <w:rPr>
                <w:rFonts w:ascii="Bookman Old Style" w:hAnsi="Bookman Old Style"/>
                <w:sz w:val="22"/>
                <w:szCs w:val="22"/>
                <w:lang w:val="sv-SE"/>
              </w:rPr>
            </w:pPr>
            <w:r>
              <w:rPr>
                <w:rFonts w:ascii="Bookman Old Style" w:hAnsi="Bookman Old Style"/>
                <w:sz w:val="22"/>
                <w:szCs w:val="22"/>
                <w:lang w:val="sv-SE"/>
              </w:rPr>
              <w:t>Pasal 21</w:t>
            </w:r>
          </w:p>
        </w:tc>
        <w:tc>
          <w:tcPr>
            <w:tcW w:w="3260" w:type="dxa"/>
            <w:shd w:val="clear" w:color="auto" w:fill="A8D08D" w:themeFill="accent6" w:themeFillTint="99"/>
          </w:tcPr>
          <w:p w14:paraId="0B02CD48"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058A0672"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57788D76" w14:textId="77777777" w:rsidTr="00996E01">
        <w:tc>
          <w:tcPr>
            <w:tcW w:w="3964" w:type="dxa"/>
          </w:tcPr>
          <w:p w14:paraId="61D26CC3" w14:textId="15F79B39" w:rsidR="00737B19" w:rsidRPr="00737B19" w:rsidRDefault="00737B19" w:rsidP="00737B19">
            <w:pPr>
              <w:jc w:val="both"/>
              <w:rPr>
                <w:rFonts w:ascii="Bookman Old Style" w:hAnsi="Bookman Old Style"/>
                <w:sz w:val="22"/>
                <w:szCs w:val="22"/>
                <w:lang w:val="sv-SE"/>
              </w:rPr>
            </w:pPr>
            <w:r w:rsidRPr="00737B19">
              <w:rPr>
                <w:rFonts w:ascii="Bookman Old Style" w:hAnsi="Bookman Old Style"/>
                <w:sz w:val="22"/>
                <w:szCs w:val="22"/>
              </w:rPr>
              <w:t>Bank dan/</w:t>
            </w:r>
            <w:proofErr w:type="spellStart"/>
            <w:r w:rsidRPr="00737B19">
              <w:rPr>
                <w:rFonts w:ascii="Bookman Old Style" w:hAnsi="Bookman Old Style"/>
                <w:sz w:val="22"/>
                <w:szCs w:val="22"/>
              </w:rPr>
              <w:t>atau</w:t>
            </w:r>
            <w:proofErr w:type="spellEnd"/>
            <w:r w:rsidRPr="00737B19">
              <w:rPr>
                <w:rFonts w:ascii="Bookman Old Style" w:hAnsi="Bookman Old Style"/>
                <w:sz w:val="22"/>
                <w:szCs w:val="22"/>
              </w:rPr>
              <w:t xml:space="preserve"> KPBLN yang </w:t>
            </w:r>
            <w:proofErr w:type="spellStart"/>
            <w:r w:rsidRPr="00737B19">
              <w:rPr>
                <w:rFonts w:ascii="Bookman Old Style" w:hAnsi="Bookman Old Style"/>
                <w:sz w:val="22"/>
                <w:szCs w:val="22"/>
              </w:rPr>
              <w:t>melanggar</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ketentuan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sebagaimana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dimaksud</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dalam</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pasal</w:t>
            </w:r>
            <w:proofErr w:type="spellEnd"/>
            <w:r w:rsidRPr="00737B19">
              <w:rPr>
                <w:rFonts w:ascii="Bookman Old Style" w:hAnsi="Bookman Old Style"/>
                <w:sz w:val="22"/>
                <w:szCs w:val="22"/>
              </w:rPr>
              <w:t xml:space="preserve"> 19 </w:t>
            </w:r>
            <w:proofErr w:type="spellStart"/>
            <w:r w:rsidRPr="00737B19">
              <w:rPr>
                <w:rFonts w:ascii="Bookman Old Style" w:hAnsi="Bookman Old Style"/>
                <w:sz w:val="22"/>
                <w:szCs w:val="22"/>
              </w:rPr>
              <w:t>dikenai</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sanksi</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administratif</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berupa</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teguran</w:t>
            </w:r>
            <w:proofErr w:type="spellEnd"/>
            <w:r w:rsidRPr="00737B19">
              <w:rPr>
                <w:rFonts w:ascii="Bookman Old Style" w:hAnsi="Bookman Old Style"/>
                <w:sz w:val="22"/>
                <w:szCs w:val="22"/>
              </w:rPr>
              <w:t xml:space="preserve"> </w:t>
            </w:r>
            <w:proofErr w:type="spellStart"/>
            <w:r w:rsidRPr="00737B19">
              <w:rPr>
                <w:rFonts w:ascii="Bookman Old Style" w:hAnsi="Bookman Old Style"/>
                <w:sz w:val="22"/>
                <w:szCs w:val="22"/>
              </w:rPr>
              <w:t>tertulis</w:t>
            </w:r>
            <w:proofErr w:type="spellEnd"/>
            <w:r w:rsidRPr="00737B19">
              <w:rPr>
                <w:rFonts w:ascii="Bookman Old Style" w:hAnsi="Bookman Old Style"/>
                <w:sz w:val="22"/>
                <w:szCs w:val="22"/>
              </w:rPr>
              <w:t>.</w:t>
            </w:r>
          </w:p>
        </w:tc>
        <w:tc>
          <w:tcPr>
            <w:tcW w:w="3544" w:type="dxa"/>
          </w:tcPr>
          <w:p w14:paraId="60A351C0" w14:textId="44AB4E21" w:rsidR="00737B19" w:rsidRPr="00A76829" w:rsidRDefault="00737B19" w:rsidP="00737B19">
            <w:pPr>
              <w:pStyle w:val="NormalWeb"/>
              <w:jc w:val="both"/>
              <w:rPr>
                <w:rFonts w:ascii="Bookman Old Style" w:hAnsi="Bookman Old Style"/>
                <w:sz w:val="22"/>
                <w:szCs w:val="22"/>
                <w:lang w:val="sv-SE"/>
              </w:rPr>
            </w:pPr>
            <w:proofErr w:type="spellStart"/>
            <w:r w:rsidRPr="00737B19">
              <w:rPr>
                <w:rFonts w:ascii="Bookman Old Style" w:hAnsi="Bookman Old Style"/>
                <w:sz w:val="22"/>
                <w:szCs w:val="22"/>
              </w:rPr>
              <w:t>Cukup</w:t>
            </w:r>
            <w:proofErr w:type="spellEnd"/>
            <w:r w:rsidRPr="00737B19">
              <w:rPr>
                <w:rFonts w:ascii="Bookman Old Style" w:hAnsi="Bookman Old Style"/>
                <w:sz w:val="22"/>
                <w:szCs w:val="22"/>
              </w:rPr>
              <w:t xml:space="preserve"> jelas.</w:t>
            </w:r>
          </w:p>
        </w:tc>
        <w:tc>
          <w:tcPr>
            <w:tcW w:w="3260" w:type="dxa"/>
          </w:tcPr>
          <w:p w14:paraId="74841594"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0A3CBF03"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634D6360" w14:textId="77777777" w:rsidTr="00737B19">
        <w:tc>
          <w:tcPr>
            <w:tcW w:w="3964" w:type="dxa"/>
            <w:shd w:val="clear" w:color="auto" w:fill="A8D08D" w:themeFill="accent6" w:themeFillTint="99"/>
          </w:tcPr>
          <w:p w14:paraId="6532BFDF" w14:textId="77777777" w:rsidR="00737B19" w:rsidRDefault="00737B19" w:rsidP="00737B19">
            <w:pPr>
              <w:jc w:val="center"/>
              <w:rPr>
                <w:rFonts w:ascii="Bookman Old Style" w:hAnsi="Bookman Old Style"/>
                <w:sz w:val="22"/>
                <w:szCs w:val="22"/>
                <w:lang w:val="sv-SE"/>
              </w:rPr>
            </w:pPr>
            <w:r>
              <w:rPr>
                <w:rFonts w:ascii="Bookman Old Style" w:hAnsi="Bookman Old Style"/>
                <w:sz w:val="22"/>
                <w:szCs w:val="22"/>
                <w:lang w:val="sv-SE"/>
              </w:rPr>
              <w:t xml:space="preserve">BAB VI </w:t>
            </w:r>
          </w:p>
          <w:p w14:paraId="46D7CA9F" w14:textId="65A0362C" w:rsidR="00737B19" w:rsidRPr="00737B19" w:rsidRDefault="00737B19" w:rsidP="00737B19">
            <w:pPr>
              <w:jc w:val="center"/>
              <w:rPr>
                <w:rFonts w:ascii="Bookman Old Style" w:hAnsi="Bookman Old Style"/>
                <w:sz w:val="22"/>
                <w:szCs w:val="22"/>
                <w:lang w:val="sv-SE"/>
              </w:rPr>
            </w:pPr>
            <w:r>
              <w:rPr>
                <w:rFonts w:ascii="Bookman Old Style" w:hAnsi="Bookman Old Style"/>
                <w:sz w:val="22"/>
                <w:szCs w:val="22"/>
                <w:lang w:val="sv-SE"/>
              </w:rPr>
              <w:t>KETENTUAN LAIN-LAIN</w:t>
            </w:r>
          </w:p>
        </w:tc>
        <w:tc>
          <w:tcPr>
            <w:tcW w:w="3544" w:type="dxa"/>
            <w:shd w:val="clear" w:color="auto" w:fill="A8D08D" w:themeFill="accent6" w:themeFillTint="99"/>
          </w:tcPr>
          <w:p w14:paraId="5F851F09" w14:textId="77777777" w:rsidR="00737B19" w:rsidRPr="00A76829" w:rsidRDefault="00737B19" w:rsidP="00737B19">
            <w:pPr>
              <w:pStyle w:val="NormalWeb"/>
              <w:spacing w:before="0" w:beforeAutospacing="0" w:after="0" w:afterAutospacing="0"/>
              <w:rPr>
                <w:rFonts w:ascii="Bookman Old Style" w:hAnsi="Bookman Old Style"/>
                <w:sz w:val="22"/>
                <w:szCs w:val="22"/>
                <w:lang w:val="sv-SE"/>
              </w:rPr>
            </w:pPr>
          </w:p>
        </w:tc>
        <w:tc>
          <w:tcPr>
            <w:tcW w:w="3260" w:type="dxa"/>
            <w:shd w:val="clear" w:color="auto" w:fill="A8D08D" w:themeFill="accent6" w:themeFillTint="99"/>
          </w:tcPr>
          <w:p w14:paraId="11047DFB"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7461B443"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6B585BD7" w14:textId="77777777" w:rsidTr="00737B19">
        <w:tc>
          <w:tcPr>
            <w:tcW w:w="3964" w:type="dxa"/>
            <w:shd w:val="clear" w:color="auto" w:fill="A8D08D" w:themeFill="accent6" w:themeFillTint="99"/>
          </w:tcPr>
          <w:p w14:paraId="65EDDED6" w14:textId="73056EB2" w:rsidR="00737B19" w:rsidRPr="00737B19" w:rsidRDefault="00737B19" w:rsidP="00737B19">
            <w:pPr>
              <w:jc w:val="center"/>
              <w:rPr>
                <w:rFonts w:ascii="Bookman Old Style" w:hAnsi="Bookman Old Style"/>
                <w:sz w:val="22"/>
                <w:szCs w:val="22"/>
              </w:rPr>
            </w:pPr>
            <w:r>
              <w:rPr>
                <w:rFonts w:ascii="Bookman Old Style" w:hAnsi="Bookman Old Style"/>
                <w:sz w:val="22"/>
                <w:szCs w:val="22"/>
              </w:rPr>
              <w:t>Pasal 22</w:t>
            </w:r>
          </w:p>
        </w:tc>
        <w:tc>
          <w:tcPr>
            <w:tcW w:w="3544" w:type="dxa"/>
            <w:shd w:val="clear" w:color="auto" w:fill="A8D08D" w:themeFill="accent6" w:themeFillTint="99"/>
          </w:tcPr>
          <w:p w14:paraId="718AB53F" w14:textId="653F30B5" w:rsidR="00737B19" w:rsidRPr="00A76829" w:rsidRDefault="00737B19" w:rsidP="00737B19">
            <w:pPr>
              <w:pStyle w:val="NormalWeb"/>
              <w:jc w:val="center"/>
              <w:rPr>
                <w:rFonts w:ascii="Bookman Old Style" w:hAnsi="Bookman Old Style"/>
                <w:sz w:val="22"/>
                <w:szCs w:val="22"/>
              </w:rPr>
            </w:pPr>
            <w:r>
              <w:rPr>
                <w:rFonts w:ascii="Bookman Old Style" w:hAnsi="Bookman Old Style"/>
                <w:sz w:val="22"/>
                <w:szCs w:val="22"/>
              </w:rPr>
              <w:t>Pasal 22</w:t>
            </w:r>
          </w:p>
        </w:tc>
        <w:tc>
          <w:tcPr>
            <w:tcW w:w="3260" w:type="dxa"/>
            <w:shd w:val="clear" w:color="auto" w:fill="A8D08D" w:themeFill="accent6" w:themeFillTint="99"/>
          </w:tcPr>
          <w:p w14:paraId="7158153D"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rPr>
            </w:pPr>
          </w:p>
        </w:tc>
        <w:tc>
          <w:tcPr>
            <w:tcW w:w="3119" w:type="dxa"/>
            <w:shd w:val="clear" w:color="auto" w:fill="A8D08D" w:themeFill="accent6" w:themeFillTint="99"/>
          </w:tcPr>
          <w:p w14:paraId="5B33BFF7"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rPr>
            </w:pPr>
          </w:p>
        </w:tc>
      </w:tr>
      <w:tr w:rsidR="00737B19" w:rsidRPr="00A76829" w14:paraId="7AB6B684" w14:textId="77777777" w:rsidTr="00996E01">
        <w:tc>
          <w:tcPr>
            <w:tcW w:w="3964" w:type="dxa"/>
          </w:tcPr>
          <w:p w14:paraId="37C843A3" w14:textId="2CA8DAA5" w:rsidR="00737B19" w:rsidRPr="00737B19" w:rsidRDefault="007F0BFD" w:rsidP="00737B19">
            <w:pPr>
              <w:jc w:val="both"/>
              <w:rPr>
                <w:rFonts w:ascii="Bookman Old Style" w:hAnsi="Bookman Old Style"/>
                <w:sz w:val="22"/>
                <w:szCs w:val="22"/>
                <w:lang w:val="sv-SE"/>
              </w:rPr>
            </w:pPr>
            <w:proofErr w:type="spellStart"/>
            <w:r w:rsidRPr="007F0BFD">
              <w:rPr>
                <w:rFonts w:ascii="Bookman Old Style" w:hAnsi="Bookman Old Style"/>
                <w:sz w:val="22"/>
                <w:szCs w:val="22"/>
              </w:rPr>
              <w:t>Otoritas</w:t>
            </w:r>
            <w:proofErr w:type="spellEnd"/>
            <w:r w:rsidRPr="007F0BFD">
              <w:rPr>
                <w:rFonts w:ascii="Bookman Old Style" w:hAnsi="Bookman Old Style"/>
                <w:sz w:val="22"/>
                <w:szCs w:val="22"/>
              </w:rPr>
              <w:t xml:space="preserve"> Jasa </w:t>
            </w:r>
            <w:proofErr w:type="spellStart"/>
            <w:r w:rsidRPr="007F0BFD">
              <w:rPr>
                <w:rFonts w:ascii="Bookman Old Style" w:hAnsi="Bookman Old Style"/>
                <w:sz w:val="22"/>
                <w:szCs w:val="22"/>
              </w:rPr>
              <w:t>Keuangan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dapat</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menetapkan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kebijakan</w:t>
            </w:r>
            <w:proofErr w:type="spellEnd"/>
            <w:r w:rsidRPr="007F0BFD">
              <w:rPr>
                <w:rFonts w:ascii="Bookman Old Style" w:hAnsi="Bookman Old Style"/>
                <w:sz w:val="22"/>
                <w:szCs w:val="22"/>
              </w:rPr>
              <w:t xml:space="preserve"> yang </w:t>
            </w:r>
            <w:proofErr w:type="spellStart"/>
            <w:r w:rsidRPr="007F0BFD">
              <w:rPr>
                <w:rFonts w:ascii="Bookman Old Style" w:hAnsi="Bookman Old Style"/>
                <w:sz w:val="22"/>
                <w:szCs w:val="22"/>
              </w:rPr>
              <w:t>berbeda</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dengan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Peraturan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Otoritas</w:t>
            </w:r>
            <w:proofErr w:type="spellEnd"/>
            <w:r w:rsidRPr="007F0BFD">
              <w:rPr>
                <w:rFonts w:ascii="Bookman Old Style" w:hAnsi="Bookman Old Style"/>
                <w:sz w:val="22"/>
                <w:szCs w:val="22"/>
              </w:rPr>
              <w:t xml:space="preserve"> Jasa </w:t>
            </w:r>
            <w:proofErr w:type="spellStart"/>
            <w:r w:rsidRPr="007F0BFD">
              <w:rPr>
                <w:rFonts w:ascii="Bookman Old Style" w:hAnsi="Bookman Old Style"/>
                <w:sz w:val="22"/>
                <w:szCs w:val="22"/>
              </w:rPr>
              <w:t>Keuangan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ini</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berdasarkan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pertimbangan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tertentu</w:t>
            </w:r>
            <w:proofErr w:type="spellEnd"/>
            <w:r w:rsidRPr="007F0BFD">
              <w:rPr>
                <w:rFonts w:ascii="Bookman Old Style" w:hAnsi="Bookman Old Style"/>
                <w:sz w:val="22"/>
                <w:szCs w:val="22"/>
              </w:rPr>
              <w:t>.</w:t>
            </w:r>
          </w:p>
        </w:tc>
        <w:tc>
          <w:tcPr>
            <w:tcW w:w="3544" w:type="dxa"/>
          </w:tcPr>
          <w:p w14:paraId="18D799DC" w14:textId="57DAE16D" w:rsidR="00737B19" w:rsidRPr="00A76829" w:rsidRDefault="007F0BFD" w:rsidP="007F0BFD">
            <w:pPr>
              <w:pStyle w:val="NormalWeb"/>
              <w:spacing w:before="0" w:beforeAutospacing="0" w:after="0" w:afterAutospacing="0"/>
              <w:jc w:val="both"/>
              <w:rPr>
                <w:rFonts w:ascii="Bookman Old Style" w:hAnsi="Bookman Old Style"/>
                <w:sz w:val="22"/>
                <w:szCs w:val="22"/>
                <w:lang w:val="sv-SE"/>
              </w:rPr>
            </w:pPr>
            <w:proofErr w:type="spellStart"/>
            <w:r w:rsidRPr="007F0BFD">
              <w:rPr>
                <w:rFonts w:ascii="Bookman Old Style" w:hAnsi="Bookman Old Style"/>
                <w:sz w:val="22"/>
                <w:szCs w:val="22"/>
              </w:rPr>
              <w:t>Kebijakan</w:t>
            </w:r>
            <w:proofErr w:type="spellEnd"/>
            <w:r w:rsidRPr="007F0BFD">
              <w:rPr>
                <w:rFonts w:ascii="Bookman Old Style" w:hAnsi="Bookman Old Style"/>
                <w:sz w:val="22"/>
                <w:szCs w:val="22"/>
              </w:rPr>
              <w:t xml:space="preserve"> yang </w:t>
            </w:r>
            <w:proofErr w:type="spellStart"/>
            <w:r w:rsidRPr="007F0BFD">
              <w:rPr>
                <w:rFonts w:ascii="Bookman Old Style" w:hAnsi="Bookman Old Style"/>
                <w:sz w:val="22"/>
                <w:szCs w:val="22"/>
              </w:rPr>
              <w:t>berbeda</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antara</w:t>
            </w:r>
            <w:proofErr w:type="spellEnd"/>
            <w:r w:rsidRPr="007F0BFD">
              <w:rPr>
                <w:rFonts w:ascii="Bookman Old Style" w:hAnsi="Bookman Old Style"/>
                <w:sz w:val="22"/>
                <w:szCs w:val="22"/>
              </w:rPr>
              <w:t xml:space="preserve"> lain </w:t>
            </w:r>
            <w:proofErr w:type="spellStart"/>
            <w:r w:rsidRPr="007F0BFD">
              <w:rPr>
                <w:rFonts w:ascii="Bookman Old Style" w:hAnsi="Bookman Old Style"/>
                <w:sz w:val="22"/>
                <w:szCs w:val="22"/>
              </w:rPr>
              <w:t>terkait</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pemenuhan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persyaratan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integritas</w:t>
            </w:r>
            <w:proofErr w:type="spellEnd"/>
            <w:r w:rsidRPr="007F0BFD">
              <w:rPr>
                <w:rFonts w:ascii="Bookman Old Style" w:hAnsi="Bookman Old Style"/>
                <w:sz w:val="22"/>
                <w:szCs w:val="22"/>
              </w:rPr>
              <w:t xml:space="preserve"> dan </w:t>
            </w:r>
            <w:proofErr w:type="spellStart"/>
            <w:r w:rsidRPr="007F0BFD">
              <w:rPr>
                <w:rFonts w:ascii="Bookman Old Style" w:hAnsi="Bookman Old Style"/>
                <w:sz w:val="22"/>
                <w:szCs w:val="22"/>
              </w:rPr>
              <w:t>kompetensi</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Pihak</w:t>
            </w:r>
            <w:proofErr w:type="spellEnd"/>
            <w:r w:rsidRPr="007F0BFD">
              <w:rPr>
                <w:rFonts w:ascii="Bookman Old Style" w:hAnsi="Bookman Old Style"/>
                <w:sz w:val="22"/>
                <w:szCs w:val="22"/>
              </w:rPr>
              <w:t xml:space="preserve"> Lain yang </w:t>
            </w:r>
            <w:proofErr w:type="spellStart"/>
            <w:r w:rsidRPr="007F0BFD">
              <w:rPr>
                <w:rFonts w:ascii="Bookman Old Style" w:hAnsi="Bookman Old Style"/>
                <w:sz w:val="22"/>
                <w:szCs w:val="22"/>
              </w:rPr>
              <w:t>menerima</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penugasan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tertentu</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Pertimbangan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tertentu</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antara</w:t>
            </w:r>
            <w:proofErr w:type="spellEnd"/>
            <w:r w:rsidRPr="007F0BFD">
              <w:rPr>
                <w:rFonts w:ascii="Bookman Old Style" w:hAnsi="Bookman Old Style"/>
                <w:sz w:val="22"/>
                <w:szCs w:val="22"/>
              </w:rPr>
              <w:t xml:space="preserve"> lain </w:t>
            </w:r>
            <w:proofErr w:type="spellStart"/>
            <w:r w:rsidRPr="007F0BFD">
              <w:rPr>
                <w:rFonts w:ascii="Bookman Old Style" w:hAnsi="Bookman Old Style"/>
                <w:sz w:val="22"/>
                <w:szCs w:val="22"/>
              </w:rPr>
              <w:t>memperhatikan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kebutuhan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terhadap</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kompetensi</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tertentu</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dalam</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pelaksanaan</w:t>
            </w:r>
            <w:proofErr w:type="spellEnd"/>
            <w:r w:rsidRPr="007F0BFD">
              <w:rPr>
                <w:rFonts w:ascii="Bookman Old Style" w:hAnsi="Bookman Old Style"/>
                <w:sz w:val="22"/>
                <w:szCs w:val="22"/>
              </w:rPr>
              <w:t xml:space="preserve"> </w:t>
            </w:r>
            <w:proofErr w:type="spellStart"/>
            <w:r w:rsidRPr="007F0BFD">
              <w:rPr>
                <w:rFonts w:ascii="Bookman Old Style" w:hAnsi="Bookman Old Style"/>
                <w:sz w:val="22"/>
                <w:szCs w:val="22"/>
              </w:rPr>
              <w:t>pemeriksaan</w:t>
            </w:r>
            <w:proofErr w:type="spellEnd"/>
            <w:r w:rsidRPr="007F0BFD">
              <w:rPr>
                <w:rFonts w:ascii="Bookman Old Style" w:hAnsi="Bookman Old Style"/>
                <w:sz w:val="22"/>
                <w:szCs w:val="22"/>
              </w:rPr>
              <w:t>.</w:t>
            </w:r>
          </w:p>
        </w:tc>
        <w:tc>
          <w:tcPr>
            <w:tcW w:w="3260" w:type="dxa"/>
          </w:tcPr>
          <w:p w14:paraId="22365801"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19DAD1FE"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4ED906C1" w14:textId="77777777" w:rsidTr="00996E01">
        <w:tc>
          <w:tcPr>
            <w:tcW w:w="3964" w:type="dxa"/>
          </w:tcPr>
          <w:p w14:paraId="4E84DD77" w14:textId="600A2325" w:rsidR="00737B19" w:rsidRPr="00A76829" w:rsidRDefault="00737B19" w:rsidP="00737B19">
            <w:pPr>
              <w:pStyle w:val="ListParagraph"/>
              <w:ind w:left="1080"/>
              <w:jc w:val="both"/>
              <w:rPr>
                <w:rFonts w:ascii="Bookman Old Style" w:hAnsi="Bookman Old Style"/>
                <w:sz w:val="22"/>
                <w:szCs w:val="22"/>
                <w:lang w:val="sv-SE"/>
              </w:rPr>
            </w:pPr>
          </w:p>
        </w:tc>
        <w:tc>
          <w:tcPr>
            <w:tcW w:w="3544" w:type="dxa"/>
          </w:tcPr>
          <w:p w14:paraId="5A30ED47"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260" w:type="dxa"/>
          </w:tcPr>
          <w:p w14:paraId="220BAED6"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353F0CC1"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7ACEC3C6" w14:textId="77777777" w:rsidTr="00996E01">
        <w:tc>
          <w:tcPr>
            <w:tcW w:w="3964" w:type="dxa"/>
            <w:shd w:val="clear" w:color="auto" w:fill="A8D08D" w:themeFill="accent6" w:themeFillTint="99"/>
          </w:tcPr>
          <w:p w14:paraId="048E54A7" w14:textId="77777777" w:rsidR="00737B19" w:rsidRPr="00A76829" w:rsidRDefault="00737B19" w:rsidP="00737B19">
            <w:pPr>
              <w:jc w:val="center"/>
              <w:rPr>
                <w:rFonts w:ascii="Bookman Old Style" w:hAnsi="Bookman Old Style"/>
                <w:sz w:val="22"/>
                <w:szCs w:val="22"/>
                <w:lang w:val="sv-SE"/>
              </w:rPr>
            </w:pPr>
            <w:r w:rsidRPr="00A76829">
              <w:rPr>
                <w:rFonts w:ascii="Bookman Old Style" w:hAnsi="Bookman Old Style"/>
                <w:sz w:val="22"/>
                <w:szCs w:val="22"/>
                <w:lang w:val="sv-SE"/>
              </w:rPr>
              <w:t>BAB VII</w:t>
            </w:r>
          </w:p>
          <w:p w14:paraId="26BB5E19" w14:textId="393319FD" w:rsidR="00737B19" w:rsidRPr="00A76829" w:rsidRDefault="00737B19" w:rsidP="00737B19">
            <w:pPr>
              <w:jc w:val="center"/>
              <w:rPr>
                <w:rFonts w:ascii="Bookman Old Style" w:hAnsi="Bookman Old Style"/>
                <w:sz w:val="22"/>
                <w:szCs w:val="22"/>
              </w:rPr>
            </w:pPr>
            <w:r w:rsidRPr="00A76829">
              <w:rPr>
                <w:rFonts w:ascii="Bookman Old Style" w:hAnsi="Bookman Old Style"/>
                <w:sz w:val="22"/>
                <w:szCs w:val="22"/>
              </w:rPr>
              <w:t>KETENTUAN PENUTUP</w:t>
            </w:r>
          </w:p>
        </w:tc>
        <w:tc>
          <w:tcPr>
            <w:tcW w:w="3544" w:type="dxa"/>
            <w:shd w:val="clear" w:color="auto" w:fill="A8D08D" w:themeFill="accent6" w:themeFillTint="99"/>
          </w:tcPr>
          <w:p w14:paraId="7D15A66B"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260" w:type="dxa"/>
            <w:shd w:val="clear" w:color="auto" w:fill="A8D08D" w:themeFill="accent6" w:themeFillTint="99"/>
          </w:tcPr>
          <w:p w14:paraId="429E3FB2"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4BFE6E00"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45927F50" w14:textId="77777777" w:rsidTr="00996E01">
        <w:tc>
          <w:tcPr>
            <w:tcW w:w="3964" w:type="dxa"/>
            <w:shd w:val="clear" w:color="auto" w:fill="A8D08D" w:themeFill="accent6" w:themeFillTint="99"/>
          </w:tcPr>
          <w:p w14:paraId="69397199" w14:textId="00C03848" w:rsidR="00737B19" w:rsidRPr="00A76829" w:rsidRDefault="00737B19" w:rsidP="00737B19">
            <w:pPr>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7F0BFD">
              <w:rPr>
                <w:rFonts w:ascii="Bookman Old Style" w:hAnsi="Bookman Old Style"/>
                <w:sz w:val="22"/>
                <w:szCs w:val="22"/>
                <w:lang w:val="sv-SE"/>
              </w:rPr>
              <w:t>23</w:t>
            </w:r>
          </w:p>
        </w:tc>
        <w:tc>
          <w:tcPr>
            <w:tcW w:w="3544" w:type="dxa"/>
            <w:shd w:val="clear" w:color="auto" w:fill="A8D08D" w:themeFill="accent6" w:themeFillTint="99"/>
          </w:tcPr>
          <w:p w14:paraId="5BC7DF5C" w14:textId="00E996A3" w:rsidR="00737B19" w:rsidRPr="00A76829" w:rsidRDefault="007F0BFD" w:rsidP="00737B19">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Pr>
                <w:rFonts w:ascii="Bookman Old Style" w:hAnsi="Bookman Old Style"/>
                <w:sz w:val="22"/>
                <w:szCs w:val="22"/>
                <w:lang w:val="sv-SE"/>
              </w:rPr>
              <w:t>23</w:t>
            </w:r>
          </w:p>
        </w:tc>
        <w:tc>
          <w:tcPr>
            <w:tcW w:w="3260" w:type="dxa"/>
            <w:shd w:val="clear" w:color="auto" w:fill="A8D08D" w:themeFill="accent6" w:themeFillTint="99"/>
          </w:tcPr>
          <w:p w14:paraId="1DD0B207"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6A4A75B5"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14798AD5" w14:textId="77777777" w:rsidTr="00996E01">
        <w:tc>
          <w:tcPr>
            <w:tcW w:w="3964" w:type="dxa"/>
          </w:tcPr>
          <w:p w14:paraId="202B02BF" w14:textId="25A3B21D" w:rsidR="00737B19" w:rsidRPr="00A76829" w:rsidRDefault="00737B19" w:rsidP="00737B19">
            <w:pPr>
              <w:jc w:val="both"/>
              <w:rPr>
                <w:rFonts w:ascii="Bookman Old Style" w:hAnsi="Bookman Old Style"/>
                <w:sz w:val="22"/>
                <w:szCs w:val="22"/>
              </w:rPr>
            </w:pPr>
            <w:r w:rsidRPr="00A76829">
              <w:rPr>
                <w:rFonts w:ascii="Bookman Old Style" w:hAnsi="Bookman Old Style"/>
                <w:sz w:val="22"/>
                <w:szCs w:val="22"/>
              </w:rPr>
              <w:t xml:space="preserve">Pada </w:t>
            </w:r>
            <w:proofErr w:type="spellStart"/>
            <w:r w:rsidRPr="00A76829">
              <w:rPr>
                <w:rFonts w:ascii="Bookman Old Style" w:hAnsi="Bookman Old Style"/>
                <w:sz w:val="22"/>
                <w:szCs w:val="22"/>
              </w:rPr>
              <w:t>saat</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ini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mulai</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berlaku</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Peraturan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Otoritas</w:t>
            </w:r>
            <w:proofErr w:type="spellEnd"/>
            <w:r w:rsidRPr="00A76829">
              <w:rPr>
                <w:rFonts w:ascii="Bookman Old Style" w:hAnsi="Bookman Old Style"/>
                <w:sz w:val="22"/>
                <w:szCs w:val="22"/>
              </w:rPr>
              <w:t xml:space="preserve"> Jasa </w:t>
            </w:r>
            <w:proofErr w:type="spellStart"/>
            <w:r w:rsidRPr="00A76829">
              <w:rPr>
                <w:rFonts w:ascii="Bookman Old Style" w:hAnsi="Bookman Old Style"/>
                <w:sz w:val="22"/>
                <w:szCs w:val="22"/>
              </w:rPr>
              <w:t>Keuangan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41/POJK.03/2017 </w:t>
            </w:r>
            <w:proofErr w:type="spellStart"/>
            <w:r w:rsidRPr="00A76829">
              <w:rPr>
                <w:rFonts w:ascii="Bookman Old Style" w:hAnsi="Bookman Old Style"/>
                <w:sz w:val="22"/>
                <w:szCs w:val="22"/>
              </w:rPr>
              <w:t>tentang</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Persyaratakn</w:t>
            </w:r>
            <w:proofErr w:type="spellEnd"/>
            <w:r w:rsidRPr="00A76829">
              <w:rPr>
                <w:rFonts w:ascii="Bookman Old Style" w:hAnsi="Bookman Old Style"/>
                <w:sz w:val="22"/>
                <w:szCs w:val="22"/>
              </w:rPr>
              <w:t xml:space="preserve"> Dan Tata Cara </w:t>
            </w:r>
            <w:proofErr w:type="spellStart"/>
            <w:r w:rsidRPr="00A76829">
              <w:rPr>
                <w:rFonts w:ascii="Bookman Old Style" w:hAnsi="Bookman Old Style"/>
                <w:sz w:val="22"/>
                <w:szCs w:val="22"/>
              </w:rPr>
              <w:t>Pemeriksaan</w:t>
            </w:r>
            <w:proofErr w:type="spellEnd"/>
            <w:r w:rsidRPr="00A76829">
              <w:rPr>
                <w:rFonts w:ascii="Bookman Old Style" w:hAnsi="Bookman Old Style"/>
                <w:sz w:val="22"/>
                <w:szCs w:val="22"/>
              </w:rPr>
              <w:t xml:space="preserve"> Bank (</w:t>
            </w:r>
            <w:proofErr w:type="spellStart"/>
            <w:r w:rsidRPr="00A76829">
              <w:rPr>
                <w:rFonts w:ascii="Bookman Old Style" w:hAnsi="Bookman Old Style"/>
                <w:sz w:val="22"/>
                <w:szCs w:val="22"/>
              </w:rPr>
              <w:t>Lembaran</w:t>
            </w:r>
            <w:proofErr w:type="spellEnd"/>
            <w:r w:rsidRPr="00A76829">
              <w:rPr>
                <w:rFonts w:ascii="Bookman Old Style" w:hAnsi="Bookman Old Style"/>
                <w:sz w:val="22"/>
                <w:szCs w:val="22"/>
              </w:rPr>
              <w:t xml:space="preserve"> </w:t>
            </w:r>
            <w:r w:rsidRPr="00A76829">
              <w:rPr>
                <w:rFonts w:ascii="Bookman Old Style" w:hAnsi="Bookman Old Style"/>
                <w:sz w:val="22"/>
                <w:szCs w:val="22"/>
              </w:rPr>
              <w:lastRenderedPageBreak/>
              <w:t xml:space="preserve">Negara Republik Indonesia </w:t>
            </w:r>
            <w:proofErr w:type="spellStart"/>
            <w:r w:rsidRPr="00A76829">
              <w:rPr>
                <w:rFonts w:ascii="Bookman Old Style" w:hAnsi="Bookman Old Style"/>
                <w:sz w:val="22"/>
                <w:szCs w:val="22"/>
              </w:rPr>
              <w:t>Tahun</w:t>
            </w:r>
            <w:proofErr w:type="spellEnd"/>
            <w:r w:rsidRPr="00A76829">
              <w:rPr>
                <w:rFonts w:ascii="Bookman Old Style" w:hAnsi="Bookman Old Style"/>
                <w:sz w:val="22"/>
                <w:szCs w:val="22"/>
              </w:rPr>
              <w:t xml:space="preserve"> 2017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147, Tambahan Lembaran Negara Republik Indonesia </w:t>
            </w:r>
            <w:proofErr w:type="spellStart"/>
            <w:r w:rsidRPr="00A76829">
              <w:rPr>
                <w:rFonts w:ascii="Bookman Old Style" w:hAnsi="Bookman Old Style"/>
                <w:sz w:val="22"/>
                <w:szCs w:val="22"/>
              </w:rPr>
              <w:t>Nomor</w:t>
            </w:r>
            <w:proofErr w:type="spellEnd"/>
            <w:r w:rsidRPr="00A76829">
              <w:rPr>
                <w:rFonts w:ascii="Bookman Old Style" w:hAnsi="Bookman Old Style"/>
                <w:sz w:val="22"/>
                <w:szCs w:val="22"/>
              </w:rPr>
              <w:t xml:space="preserve"> 6090), </w:t>
            </w:r>
            <w:proofErr w:type="spellStart"/>
            <w:r w:rsidRPr="00A76829">
              <w:rPr>
                <w:rFonts w:ascii="Bookman Old Style" w:hAnsi="Bookman Old Style"/>
                <w:sz w:val="22"/>
                <w:szCs w:val="22"/>
              </w:rPr>
              <w:t>dicabut</w:t>
            </w:r>
            <w:proofErr w:type="spellEnd"/>
            <w:r w:rsidRPr="00A76829">
              <w:rPr>
                <w:rFonts w:ascii="Bookman Old Style" w:hAnsi="Bookman Old Style"/>
                <w:sz w:val="22"/>
                <w:szCs w:val="22"/>
              </w:rPr>
              <w:t xml:space="preserve"> dan </w:t>
            </w:r>
            <w:proofErr w:type="spellStart"/>
            <w:r w:rsidRPr="00A76829">
              <w:rPr>
                <w:rFonts w:ascii="Bookman Old Style" w:hAnsi="Bookman Old Style"/>
                <w:sz w:val="22"/>
                <w:szCs w:val="22"/>
              </w:rPr>
              <w:t>dinyatakan</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tidak</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berlaku</w:t>
            </w:r>
            <w:proofErr w:type="spellEnd"/>
            <w:r w:rsidRPr="00A76829">
              <w:rPr>
                <w:rFonts w:ascii="Bookman Old Style" w:hAnsi="Bookman Old Style"/>
                <w:sz w:val="22"/>
                <w:szCs w:val="22"/>
              </w:rPr>
              <w:t>.</w:t>
            </w:r>
          </w:p>
        </w:tc>
        <w:tc>
          <w:tcPr>
            <w:tcW w:w="3544" w:type="dxa"/>
          </w:tcPr>
          <w:p w14:paraId="2D151555" w14:textId="1B41E876" w:rsidR="00737B19" w:rsidRPr="00A76829" w:rsidRDefault="00737B19" w:rsidP="00737B19">
            <w:pPr>
              <w:pStyle w:val="NormalWeb"/>
              <w:rPr>
                <w:rFonts w:ascii="Bookman Old Style" w:hAnsi="Bookman Old Style"/>
                <w:sz w:val="22"/>
                <w:szCs w:val="22"/>
              </w:rPr>
            </w:pPr>
            <w:proofErr w:type="spellStart"/>
            <w:r w:rsidRPr="00A76829">
              <w:rPr>
                <w:rFonts w:ascii="Bookman Old Style" w:hAnsi="Bookman Old Style"/>
                <w:sz w:val="22"/>
                <w:szCs w:val="22"/>
              </w:rPr>
              <w:lastRenderedPageBreak/>
              <w:t>Cukup</w:t>
            </w:r>
            <w:proofErr w:type="spellEnd"/>
            <w:r w:rsidRPr="00A76829">
              <w:rPr>
                <w:rFonts w:ascii="Bookman Old Style" w:hAnsi="Bookman Old Style"/>
                <w:sz w:val="22"/>
                <w:szCs w:val="22"/>
              </w:rPr>
              <w:t xml:space="preserve"> </w:t>
            </w:r>
            <w:proofErr w:type="spellStart"/>
            <w:r w:rsidRPr="00A76829">
              <w:rPr>
                <w:rFonts w:ascii="Bookman Old Style" w:hAnsi="Bookman Old Style"/>
                <w:sz w:val="22"/>
                <w:szCs w:val="22"/>
              </w:rPr>
              <w:t>jelas</w:t>
            </w:r>
            <w:proofErr w:type="spellEnd"/>
            <w:r w:rsidRPr="00A76829">
              <w:rPr>
                <w:rFonts w:ascii="Bookman Old Style" w:hAnsi="Bookman Old Style"/>
                <w:sz w:val="22"/>
                <w:szCs w:val="22"/>
              </w:rPr>
              <w:t>.</w:t>
            </w:r>
          </w:p>
        </w:tc>
        <w:tc>
          <w:tcPr>
            <w:tcW w:w="3260" w:type="dxa"/>
          </w:tcPr>
          <w:p w14:paraId="1CE01D58"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5CD28D09"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07F8C292" w14:textId="77777777" w:rsidTr="00996E01">
        <w:tc>
          <w:tcPr>
            <w:tcW w:w="3964" w:type="dxa"/>
            <w:shd w:val="clear" w:color="auto" w:fill="A8D08D" w:themeFill="accent6" w:themeFillTint="99"/>
          </w:tcPr>
          <w:p w14:paraId="15CFCAD3" w14:textId="763F0F74" w:rsidR="00737B19" w:rsidRPr="00A76829" w:rsidRDefault="00737B19" w:rsidP="00737B19">
            <w:pPr>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sidR="007F0BFD">
              <w:rPr>
                <w:rFonts w:ascii="Bookman Old Style" w:hAnsi="Bookman Old Style"/>
                <w:sz w:val="22"/>
                <w:szCs w:val="22"/>
                <w:lang w:val="sv-SE"/>
              </w:rPr>
              <w:t>24</w:t>
            </w:r>
          </w:p>
        </w:tc>
        <w:tc>
          <w:tcPr>
            <w:tcW w:w="3544" w:type="dxa"/>
            <w:shd w:val="clear" w:color="auto" w:fill="A8D08D" w:themeFill="accent6" w:themeFillTint="99"/>
          </w:tcPr>
          <w:p w14:paraId="5FA4B207" w14:textId="54CA0195" w:rsidR="00737B19" w:rsidRPr="00A76829" w:rsidRDefault="007F0BFD" w:rsidP="00737B19">
            <w:pPr>
              <w:pStyle w:val="NormalWeb"/>
              <w:spacing w:before="0" w:beforeAutospacing="0" w:after="0" w:afterAutospacing="0"/>
              <w:jc w:val="center"/>
              <w:rPr>
                <w:rFonts w:ascii="Bookman Old Style" w:hAnsi="Bookman Old Style"/>
                <w:sz w:val="22"/>
                <w:szCs w:val="22"/>
                <w:lang w:val="sv-SE"/>
              </w:rPr>
            </w:pPr>
            <w:r w:rsidRPr="00A76829">
              <w:rPr>
                <w:rFonts w:ascii="Bookman Old Style" w:hAnsi="Bookman Old Style"/>
                <w:sz w:val="22"/>
                <w:szCs w:val="22"/>
                <w:lang w:val="sv-SE"/>
              </w:rPr>
              <w:t xml:space="preserve">Pasal </w:t>
            </w:r>
            <w:r>
              <w:rPr>
                <w:rFonts w:ascii="Bookman Old Style" w:hAnsi="Bookman Old Style"/>
                <w:sz w:val="22"/>
                <w:szCs w:val="22"/>
                <w:lang w:val="sv-SE"/>
              </w:rPr>
              <w:t>24</w:t>
            </w:r>
          </w:p>
        </w:tc>
        <w:tc>
          <w:tcPr>
            <w:tcW w:w="3260" w:type="dxa"/>
            <w:shd w:val="clear" w:color="auto" w:fill="A8D08D" w:themeFill="accent6" w:themeFillTint="99"/>
          </w:tcPr>
          <w:p w14:paraId="4C4EAB48"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shd w:val="clear" w:color="auto" w:fill="A8D08D" w:themeFill="accent6" w:themeFillTint="99"/>
          </w:tcPr>
          <w:p w14:paraId="010DC2D9"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r w:rsidR="00737B19" w:rsidRPr="00A76829" w14:paraId="72510EE8" w14:textId="77777777" w:rsidTr="00996E01">
        <w:tc>
          <w:tcPr>
            <w:tcW w:w="3964" w:type="dxa"/>
          </w:tcPr>
          <w:p w14:paraId="6D4D164E" w14:textId="7F707B10" w:rsidR="00737B19" w:rsidRPr="00A76829" w:rsidRDefault="00737B19" w:rsidP="00737B19">
            <w:pPr>
              <w:jc w:val="both"/>
              <w:rPr>
                <w:rFonts w:ascii="Bookman Old Style" w:hAnsi="Bookman Old Style"/>
                <w:sz w:val="22"/>
                <w:szCs w:val="22"/>
                <w:lang w:val="pt-PT"/>
              </w:rPr>
            </w:pPr>
            <w:r w:rsidRPr="00A76829">
              <w:rPr>
                <w:rFonts w:ascii="Bookman Old Style" w:hAnsi="Bookman Old Style"/>
                <w:sz w:val="22"/>
                <w:szCs w:val="22"/>
                <w:lang w:val="pt-PT"/>
              </w:rPr>
              <w:t xml:space="preserve">Peraturan Otoritas Jasa Keuangan ini mulai berlaku pada tanggal diundangkan. </w:t>
            </w:r>
          </w:p>
        </w:tc>
        <w:tc>
          <w:tcPr>
            <w:tcW w:w="3544" w:type="dxa"/>
          </w:tcPr>
          <w:p w14:paraId="415DADAD" w14:textId="438CC698" w:rsidR="00737B19" w:rsidRPr="00A76829" w:rsidRDefault="007F0BFD" w:rsidP="007F0BFD">
            <w:pPr>
              <w:pStyle w:val="NormalWeb"/>
              <w:spacing w:before="0" w:beforeAutospacing="0" w:after="0" w:afterAutospacing="0"/>
              <w:rPr>
                <w:rFonts w:ascii="Bookman Old Style" w:hAnsi="Bookman Old Style"/>
                <w:sz w:val="22"/>
                <w:szCs w:val="22"/>
                <w:lang w:val="sv-SE"/>
              </w:rPr>
            </w:pPr>
            <w:r>
              <w:rPr>
                <w:rFonts w:ascii="Bookman Old Style" w:hAnsi="Bookman Old Style"/>
                <w:sz w:val="22"/>
                <w:szCs w:val="22"/>
                <w:lang w:val="sv-SE"/>
              </w:rPr>
              <w:t>Cukup jelas.</w:t>
            </w:r>
          </w:p>
        </w:tc>
        <w:tc>
          <w:tcPr>
            <w:tcW w:w="3260" w:type="dxa"/>
          </w:tcPr>
          <w:p w14:paraId="41DCA754"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c>
          <w:tcPr>
            <w:tcW w:w="3119" w:type="dxa"/>
          </w:tcPr>
          <w:p w14:paraId="490C276B" w14:textId="77777777" w:rsidR="00737B19" w:rsidRPr="00A76829" w:rsidRDefault="00737B19" w:rsidP="00737B19">
            <w:pPr>
              <w:pStyle w:val="NormalWeb"/>
              <w:spacing w:before="0" w:beforeAutospacing="0" w:after="0" w:afterAutospacing="0"/>
              <w:jc w:val="center"/>
              <w:rPr>
                <w:rFonts w:ascii="Bookman Old Style" w:hAnsi="Bookman Old Style"/>
                <w:sz w:val="22"/>
                <w:szCs w:val="22"/>
                <w:lang w:val="sv-SE"/>
              </w:rPr>
            </w:pPr>
          </w:p>
        </w:tc>
      </w:tr>
    </w:tbl>
    <w:p w14:paraId="27364EB8" w14:textId="77777777" w:rsidR="00663F35" w:rsidRPr="00A93767" w:rsidRDefault="00663F35" w:rsidP="00E70296">
      <w:pPr>
        <w:pStyle w:val="NormalWeb"/>
        <w:spacing w:before="0" w:beforeAutospacing="0" w:after="0" w:afterAutospacing="0"/>
        <w:rPr>
          <w:rFonts w:ascii="Bookman Old Style" w:hAnsi="Bookman Old Style"/>
          <w:sz w:val="20"/>
          <w:szCs w:val="20"/>
          <w:lang w:val="sv-SE"/>
        </w:rPr>
      </w:pPr>
    </w:p>
    <w:sectPr w:rsidR="00663F35" w:rsidRPr="00A93767" w:rsidSect="00C142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2C8414C"/>
    <w:lvl w:ilvl="0">
      <w:start w:val="1"/>
      <w:numFmt w:val="decimal"/>
      <w:lvlText w:val="%1."/>
      <w:lvlJc w:val="left"/>
      <w:pPr>
        <w:tabs>
          <w:tab w:val="num" w:pos="720"/>
        </w:tabs>
        <w:ind w:left="720" w:hanging="360"/>
      </w:pPr>
    </w:lvl>
  </w:abstractNum>
  <w:abstractNum w:abstractNumId="1" w15:restartNumberingAfterBreak="0">
    <w:nsid w:val="014145C6"/>
    <w:multiLevelType w:val="hybridMultilevel"/>
    <w:tmpl w:val="491E5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A4DF8"/>
    <w:multiLevelType w:val="hybridMultilevel"/>
    <w:tmpl w:val="D3E0D3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974CF9"/>
    <w:multiLevelType w:val="hybridMultilevel"/>
    <w:tmpl w:val="37D08C8A"/>
    <w:lvl w:ilvl="0" w:tplc="7390CDB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88A4CAB"/>
    <w:multiLevelType w:val="hybridMultilevel"/>
    <w:tmpl w:val="20F0F3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9B4930"/>
    <w:multiLevelType w:val="hybridMultilevel"/>
    <w:tmpl w:val="10527D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AD54840"/>
    <w:multiLevelType w:val="hybridMultilevel"/>
    <w:tmpl w:val="FE7ED7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B41705E"/>
    <w:multiLevelType w:val="hybridMultilevel"/>
    <w:tmpl w:val="3E0CACC8"/>
    <w:lvl w:ilvl="0" w:tplc="467680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DCF6025"/>
    <w:multiLevelType w:val="hybridMultilevel"/>
    <w:tmpl w:val="73143942"/>
    <w:lvl w:ilvl="0" w:tplc="812E536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F51552A"/>
    <w:multiLevelType w:val="hybridMultilevel"/>
    <w:tmpl w:val="AC82894C"/>
    <w:lvl w:ilvl="0" w:tplc="295E7E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0ED168D"/>
    <w:multiLevelType w:val="hybridMultilevel"/>
    <w:tmpl w:val="A1EAFC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D6691E"/>
    <w:multiLevelType w:val="hybridMultilevel"/>
    <w:tmpl w:val="3E0CA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D9032C"/>
    <w:multiLevelType w:val="hybridMultilevel"/>
    <w:tmpl w:val="E23C9286"/>
    <w:lvl w:ilvl="0" w:tplc="C4D0E02A">
      <w:start w:val="1"/>
      <w:numFmt w:val="lowerLetter"/>
      <w:lvlText w:val="%1."/>
      <w:lvlJc w:val="left"/>
      <w:pPr>
        <w:ind w:left="1440" w:hanging="360"/>
      </w:pPr>
      <w:rPr>
        <w:rFonts w:ascii="Bookman Old Style" w:eastAsia="Times New Roman" w:hAnsi="Bookman Old Style"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53C208C"/>
    <w:multiLevelType w:val="hybridMultilevel"/>
    <w:tmpl w:val="AC8289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37E97"/>
    <w:multiLevelType w:val="hybridMultilevel"/>
    <w:tmpl w:val="20F0F3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1E5C1F"/>
    <w:multiLevelType w:val="hybridMultilevel"/>
    <w:tmpl w:val="3E0CA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044AF"/>
    <w:multiLevelType w:val="hybridMultilevel"/>
    <w:tmpl w:val="491E5596"/>
    <w:lvl w:ilvl="0" w:tplc="A73AF0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26421C"/>
    <w:multiLevelType w:val="hybridMultilevel"/>
    <w:tmpl w:val="10527DF8"/>
    <w:lvl w:ilvl="0" w:tplc="D3C81C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19615C9"/>
    <w:multiLevelType w:val="hybridMultilevel"/>
    <w:tmpl w:val="F59AB6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5B77E82"/>
    <w:multiLevelType w:val="hybridMultilevel"/>
    <w:tmpl w:val="1ED4F39A"/>
    <w:lvl w:ilvl="0" w:tplc="467680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69649A6"/>
    <w:multiLevelType w:val="multilevel"/>
    <w:tmpl w:val="27A06F50"/>
    <w:styleLink w:val="CurrentList1"/>
    <w:lvl w:ilvl="0">
      <w:start w:val="1"/>
      <w:numFmt w:val="lowerLetter"/>
      <w:lvlText w:val="%1."/>
      <w:lvlJc w:val="left"/>
      <w:pPr>
        <w:ind w:left="720" w:hanging="360"/>
      </w:pPr>
      <w:rPr>
        <w:rFonts w:ascii="Bookman Old Style" w:eastAsia="Times New Roman" w:hAnsi="Bookman Old Styl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F0123B"/>
    <w:multiLevelType w:val="hybridMultilevel"/>
    <w:tmpl w:val="1ED093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A07529D"/>
    <w:multiLevelType w:val="hybridMultilevel"/>
    <w:tmpl w:val="16F2A49A"/>
    <w:lvl w:ilvl="0" w:tplc="3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C6079"/>
    <w:multiLevelType w:val="hybridMultilevel"/>
    <w:tmpl w:val="6816AF70"/>
    <w:lvl w:ilvl="0" w:tplc="9F1C9EC2">
      <w:start w:val="1"/>
      <w:numFmt w:val="decimal"/>
      <w:lvlText w:val="%1."/>
      <w:lvlJc w:val="left"/>
      <w:pPr>
        <w:ind w:left="720" w:hanging="360"/>
      </w:pPr>
      <w:rPr>
        <w:rFonts w:ascii="Bookman Old Style" w:eastAsia="Times New Roman" w:hAnsi="Bookman Old Style" w:cs="Times New Roman"/>
      </w:rPr>
    </w:lvl>
    <w:lvl w:ilvl="1" w:tplc="3809000F">
      <w:start w:val="1"/>
      <w:numFmt w:val="decimal"/>
      <w:lvlText w:val="%2."/>
      <w:lvlJc w:val="left"/>
      <w:pPr>
        <w:ind w:left="720" w:hanging="360"/>
      </w:pPr>
    </w:lvl>
    <w:lvl w:ilvl="2" w:tplc="C7B8805E">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03876C7"/>
    <w:multiLevelType w:val="hybridMultilevel"/>
    <w:tmpl w:val="1ED4F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456BDC"/>
    <w:multiLevelType w:val="hybridMultilevel"/>
    <w:tmpl w:val="118A59EC"/>
    <w:lvl w:ilvl="0" w:tplc="C91837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37E6C82"/>
    <w:multiLevelType w:val="hybridMultilevel"/>
    <w:tmpl w:val="C206F172"/>
    <w:lvl w:ilvl="0" w:tplc="C900BD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39C7F5D"/>
    <w:multiLevelType w:val="hybridMultilevel"/>
    <w:tmpl w:val="3E0CA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6F3BB9"/>
    <w:multiLevelType w:val="hybridMultilevel"/>
    <w:tmpl w:val="D46A7FBA"/>
    <w:lvl w:ilvl="0" w:tplc="C20272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CCD1A12"/>
    <w:multiLevelType w:val="hybridMultilevel"/>
    <w:tmpl w:val="A1FCB902"/>
    <w:lvl w:ilvl="0" w:tplc="DA1AD8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65A82"/>
    <w:multiLevelType w:val="hybridMultilevel"/>
    <w:tmpl w:val="E8A6E5A0"/>
    <w:lvl w:ilvl="0" w:tplc="C4D0E02A">
      <w:start w:val="1"/>
      <w:numFmt w:val="lowerLetter"/>
      <w:lvlText w:val="%1."/>
      <w:lvlJc w:val="left"/>
      <w:pPr>
        <w:ind w:left="720" w:hanging="360"/>
      </w:pPr>
      <w:rPr>
        <w:rFonts w:ascii="Bookman Old Style" w:eastAsia="Times New Roman" w:hAnsi="Bookman Old Style"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4482781"/>
    <w:multiLevelType w:val="hybridMultilevel"/>
    <w:tmpl w:val="B70030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F7260EF"/>
    <w:multiLevelType w:val="hybridMultilevel"/>
    <w:tmpl w:val="1EFE7D26"/>
    <w:lvl w:ilvl="0" w:tplc="FFFFFFFF">
      <w:start w:val="1"/>
      <w:numFmt w:val="decimal"/>
      <w:lvlText w:val="(%1)"/>
      <w:lvlJc w:val="left"/>
      <w:pPr>
        <w:ind w:left="720" w:hanging="360"/>
      </w:pPr>
      <w:rPr>
        <w:rFonts w:hint="default"/>
      </w:rPr>
    </w:lvl>
    <w:lvl w:ilvl="1" w:tplc="FFFFFFFF">
      <w:start w:val="1"/>
      <w:numFmt w:val="lowerLetter"/>
      <w:lvlText w:val="%2."/>
      <w:lvlJc w:val="left"/>
      <w:pPr>
        <w:ind w:left="1605" w:hanging="52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363E1D"/>
    <w:multiLevelType w:val="hybridMultilevel"/>
    <w:tmpl w:val="3E0CA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FA6D63"/>
    <w:multiLevelType w:val="hybridMultilevel"/>
    <w:tmpl w:val="24A2A6A8"/>
    <w:lvl w:ilvl="0" w:tplc="AFEC80E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66163362"/>
    <w:multiLevelType w:val="hybridMultilevel"/>
    <w:tmpl w:val="8FB45AFA"/>
    <w:lvl w:ilvl="0" w:tplc="D070F2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A6E4EE7"/>
    <w:multiLevelType w:val="hybridMultilevel"/>
    <w:tmpl w:val="F29258F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E7236F"/>
    <w:multiLevelType w:val="hybridMultilevel"/>
    <w:tmpl w:val="F4F8981A"/>
    <w:lvl w:ilvl="0" w:tplc="D3C81C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DD24EF7"/>
    <w:multiLevelType w:val="hybridMultilevel"/>
    <w:tmpl w:val="3E0CA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D76006"/>
    <w:multiLevelType w:val="hybridMultilevel"/>
    <w:tmpl w:val="3E0CA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4E2B83"/>
    <w:multiLevelType w:val="hybridMultilevel"/>
    <w:tmpl w:val="B376636C"/>
    <w:lvl w:ilvl="0" w:tplc="7C065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B856236"/>
    <w:multiLevelType w:val="hybridMultilevel"/>
    <w:tmpl w:val="5A24B0A0"/>
    <w:lvl w:ilvl="0" w:tplc="D8F23E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7EF01543"/>
    <w:multiLevelType w:val="hybridMultilevel"/>
    <w:tmpl w:val="1EFE7D26"/>
    <w:lvl w:ilvl="0" w:tplc="79369250">
      <w:start w:val="1"/>
      <w:numFmt w:val="decimal"/>
      <w:lvlText w:val="(%1)"/>
      <w:lvlJc w:val="left"/>
      <w:pPr>
        <w:ind w:left="720" w:hanging="360"/>
      </w:pPr>
      <w:rPr>
        <w:rFonts w:hint="default"/>
      </w:rPr>
    </w:lvl>
    <w:lvl w:ilvl="1" w:tplc="C05E5C06">
      <w:start w:val="1"/>
      <w:numFmt w:val="lowerLetter"/>
      <w:lvlText w:val="%2."/>
      <w:lvlJc w:val="left"/>
      <w:pPr>
        <w:ind w:left="1605" w:hanging="52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26848434">
    <w:abstractNumId w:val="4"/>
  </w:num>
  <w:num w:numId="2" w16cid:durableId="1881240191">
    <w:abstractNumId w:val="21"/>
  </w:num>
  <w:num w:numId="3" w16cid:durableId="1649435148">
    <w:abstractNumId w:val="18"/>
  </w:num>
  <w:num w:numId="4" w16cid:durableId="861944330">
    <w:abstractNumId w:val="31"/>
  </w:num>
  <w:num w:numId="5" w16cid:durableId="1920171400">
    <w:abstractNumId w:val="42"/>
  </w:num>
  <w:num w:numId="6" w16cid:durableId="137959018">
    <w:abstractNumId w:val="25"/>
  </w:num>
  <w:num w:numId="7" w16cid:durableId="665016262">
    <w:abstractNumId w:val="23"/>
  </w:num>
  <w:num w:numId="8" w16cid:durableId="951207612">
    <w:abstractNumId w:val="41"/>
  </w:num>
  <w:num w:numId="9" w16cid:durableId="457527283">
    <w:abstractNumId w:val="16"/>
  </w:num>
  <w:num w:numId="10" w16cid:durableId="1301768733">
    <w:abstractNumId w:val="17"/>
  </w:num>
  <w:num w:numId="11" w16cid:durableId="1916742040">
    <w:abstractNumId w:val="5"/>
  </w:num>
  <w:num w:numId="12" w16cid:durableId="441385206">
    <w:abstractNumId w:val="28"/>
  </w:num>
  <w:num w:numId="13" w16cid:durableId="1301574684">
    <w:abstractNumId w:val="37"/>
  </w:num>
  <w:num w:numId="14" w16cid:durableId="470561943">
    <w:abstractNumId w:val="34"/>
  </w:num>
  <w:num w:numId="15" w16cid:durableId="493107904">
    <w:abstractNumId w:val="40"/>
  </w:num>
  <w:num w:numId="16" w16cid:durableId="1645620647">
    <w:abstractNumId w:val="9"/>
  </w:num>
  <w:num w:numId="17" w16cid:durableId="1749426082">
    <w:abstractNumId w:val="35"/>
  </w:num>
  <w:num w:numId="18" w16cid:durableId="1557621865">
    <w:abstractNumId w:val="7"/>
  </w:num>
  <w:num w:numId="19" w16cid:durableId="465853136">
    <w:abstractNumId w:val="39"/>
  </w:num>
  <w:num w:numId="20" w16cid:durableId="959915532">
    <w:abstractNumId w:val="11"/>
  </w:num>
  <w:num w:numId="21" w16cid:durableId="959654218">
    <w:abstractNumId w:val="33"/>
  </w:num>
  <w:num w:numId="22" w16cid:durableId="1552763371">
    <w:abstractNumId w:val="27"/>
  </w:num>
  <w:num w:numId="23" w16cid:durableId="1928538528">
    <w:abstractNumId w:val="19"/>
  </w:num>
  <w:num w:numId="24" w16cid:durableId="1258829860">
    <w:abstractNumId w:val="3"/>
  </w:num>
  <w:num w:numId="25" w16cid:durableId="884876663">
    <w:abstractNumId w:val="8"/>
  </w:num>
  <w:num w:numId="26" w16cid:durableId="1927686701">
    <w:abstractNumId w:val="6"/>
  </w:num>
  <w:num w:numId="27" w16cid:durableId="447352611">
    <w:abstractNumId w:val="10"/>
  </w:num>
  <w:num w:numId="28" w16cid:durableId="174543976">
    <w:abstractNumId w:val="30"/>
  </w:num>
  <w:num w:numId="29" w16cid:durableId="333650824">
    <w:abstractNumId w:val="20"/>
  </w:num>
  <w:num w:numId="30" w16cid:durableId="1036126253">
    <w:abstractNumId w:val="36"/>
  </w:num>
  <w:num w:numId="31" w16cid:durableId="2140831490">
    <w:abstractNumId w:val="0"/>
  </w:num>
  <w:num w:numId="32" w16cid:durableId="821582411">
    <w:abstractNumId w:val="29"/>
  </w:num>
  <w:num w:numId="33" w16cid:durableId="214510696">
    <w:abstractNumId w:val="22"/>
  </w:num>
  <w:num w:numId="34" w16cid:durableId="1256088029">
    <w:abstractNumId w:val="23"/>
    <w:lvlOverride w:ilvl="0">
      <w:startOverride w:val="1"/>
    </w:lvlOverride>
  </w:num>
  <w:num w:numId="35" w16cid:durableId="799345356">
    <w:abstractNumId w:val="23"/>
    <w:lvlOverride w:ilvl="0">
      <w:startOverride w:val="1"/>
    </w:lvlOverride>
  </w:num>
  <w:num w:numId="36" w16cid:durableId="1630746420">
    <w:abstractNumId w:val="23"/>
    <w:lvlOverride w:ilvl="0">
      <w:startOverride w:val="1"/>
    </w:lvlOverride>
  </w:num>
  <w:num w:numId="37" w16cid:durableId="2004118514">
    <w:abstractNumId w:val="2"/>
  </w:num>
  <w:num w:numId="38" w16cid:durableId="2115055894">
    <w:abstractNumId w:val="32"/>
  </w:num>
  <w:num w:numId="39" w16cid:durableId="2077628910">
    <w:abstractNumId w:val="1"/>
  </w:num>
  <w:num w:numId="40" w16cid:durableId="1010257525">
    <w:abstractNumId w:val="12"/>
  </w:num>
  <w:num w:numId="41" w16cid:durableId="685256490">
    <w:abstractNumId w:val="14"/>
  </w:num>
  <w:num w:numId="42" w16cid:durableId="1280991876">
    <w:abstractNumId w:val="13"/>
  </w:num>
  <w:num w:numId="43" w16cid:durableId="113866620">
    <w:abstractNumId w:val="24"/>
  </w:num>
  <w:num w:numId="44" w16cid:durableId="1463767057">
    <w:abstractNumId w:val="26"/>
  </w:num>
  <w:num w:numId="45" w16cid:durableId="315181680">
    <w:abstractNumId w:val="38"/>
  </w:num>
  <w:num w:numId="46" w16cid:durableId="129101724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D" w:vendorID="64" w:dllVersion="6" w:nlCheck="1" w:checkStyle="1"/>
  <w:activeWritingStyle w:appName="MSWord" w:lang="en-ID" w:vendorID="64" w:dllVersion="0" w:nlCheck="1" w:checkStyle="0"/>
  <w:activeWritingStyle w:appName="MSWord" w:lang="fr-FR" w:vendorID="64" w:dllVersion="0" w:nlCheck="1" w:checkStyle="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35"/>
    <w:rsid w:val="000A7906"/>
    <w:rsid w:val="000E3818"/>
    <w:rsid w:val="0011633E"/>
    <w:rsid w:val="00162A28"/>
    <w:rsid w:val="00165513"/>
    <w:rsid w:val="0027094D"/>
    <w:rsid w:val="002903D8"/>
    <w:rsid w:val="003A2F1E"/>
    <w:rsid w:val="003C2EDD"/>
    <w:rsid w:val="00410033"/>
    <w:rsid w:val="0043388B"/>
    <w:rsid w:val="00462056"/>
    <w:rsid w:val="00465205"/>
    <w:rsid w:val="00514327"/>
    <w:rsid w:val="00515890"/>
    <w:rsid w:val="005205FB"/>
    <w:rsid w:val="005243CF"/>
    <w:rsid w:val="005308D4"/>
    <w:rsid w:val="0053780F"/>
    <w:rsid w:val="005416FA"/>
    <w:rsid w:val="00546B75"/>
    <w:rsid w:val="005654AA"/>
    <w:rsid w:val="005F7CDD"/>
    <w:rsid w:val="0060437C"/>
    <w:rsid w:val="006332E7"/>
    <w:rsid w:val="00663F35"/>
    <w:rsid w:val="006D4051"/>
    <w:rsid w:val="00737B19"/>
    <w:rsid w:val="007B0229"/>
    <w:rsid w:val="007D3DD6"/>
    <w:rsid w:val="007F0BFD"/>
    <w:rsid w:val="00847482"/>
    <w:rsid w:val="009621CF"/>
    <w:rsid w:val="009811D3"/>
    <w:rsid w:val="00996E01"/>
    <w:rsid w:val="009A0E94"/>
    <w:rsid w:val="009D5C20"/>
    <w:rsid w:val="00A32E06"/>
    <w:rsid w:val="00A76829"/>
    <w:rsid w:val="00A801FA"/>
    <w:rsid w:val="00A91F94"/>
    <w:rsid w:val="00A93767"/>
    <w:rsid w:val="00AA3968"/>
    <w:rsid w:val="00B3227B"/>
    <w:rsid w:val="00B33BE1"/>
    <w:rsid w:val="00B43AFC"/>
    <w:rsid w:val="00B8210F"/>
    <w:rsid w:val="00BB1221"/>
    <w:rsid w:val="00BD38BC"/>
    <w:rsid w:val="00C14207"/>
    <w:rsid w:val="00C52B18"/>
    <w:rsid w:val="00C82AB2"/>
    <w:rsid w:val="00D20B0C"/>
    <w:rsid w:val="00D43B14"/>
    <w:rsid w:val="00D664BA"/>
    <w:rsid w:val="00D81EF5"/>
    <w:rsid w:val="00E16461"/>
    <w:rsid w:val="00E30A12"/>
    <w:rsid w:val="00E33365"/>
    <w:rsid w:val="00E37861"/>
    <w:rsid w:val="00E70296"/>
    <w:rsid w:val="00E9497E"/>
    <w:rsid w:val="00F10669"/>
    <w:rsid w:val="00F15CB2"/>
    <w:rsid w:val="00F31D8A"/>
    <w:rsid w:val="00F339AE"/>
    <w:rsid w:val="00F737F4"/>
    <w:rsid w:val="00FA0F0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DBA7"/>
  <w15:chartTrackingRefBased/>
  <w15:docId w15:val="{549A662C-0E1C-4526-A573-C6FC120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F35"/>
    <w:rPr>
      <w:rFonts w:eastAsiaTheme="majorEastAsia" w:cstheme="majorBidi"/>
      <w:color w:val="272727" w:themeColor="text1" w:themeTint="D8"/>
    </w:rPr>
  </w:style>
  <w:style w:type="paragraph" w:styleId="Title">
    <w:name w:val="Title"/>
    <w:basedOn w:val="Normal"/>
    <w:next w:val="Normal"/>
    <w:link w:val="TitleChar"/>
    <w:uiPriority w:val="10"/>
    <w:qFormat/>
    <w:rsid w:val="00663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F35"/>
    <w:pPr>
      <w:spacing w:before="160"/>
      <w:jc w:val="center"/>
    </w:pPr>
    <w:rPr>
      <w:i/>
      <w:iCs/>
      <w:color w:val="404040" w:themeColor="text1" w:themeTint="BF"/>
    </w:rPr>
  </w:style>
  <w:style w:type="character" w:customStyle="1" w:styleId="QuoteChar">
    <w:name w:val="Quote Char"/>
    <w:basedOn w:val="DefaultParagraphFont"/>
    <w:link w:val="Quote"/>
    <w:uiPriority w:val="29"/>
    <w:rsid w:val="00663F35"/>
    <w:rPr>
      <w:i/>
      <w:iCs/>
      <w:color w:val="404040" w:themeColor="text1" w:themeTint="BF"/>
    </w:rPr>
  </w:style>
  <w:style w:type="paragraph" w:styleId="ListParagraph">
    <w:name w:val="List Paragraph"/>
    <w:basedOn w:val="Normal"/>
    <w:uiPriority w:val="34"/>
    <w:qFormat/>
    <w:rsid w:val="00663F35"/>
    <w:pPr>
      <w:ind w:left="720"/>
      <w:contextualSpacing/>
    </w:pPr>
  </w:style>
  <w:style w:type="character" w:styleId="IntenseEmphasis">
    <w:name w:val="Intense Emphasis"/>
    <w:basedOn w:val="DefaultParagraphFont"/>
    <w:uiPriority w:val="21"/>
    <w:qFormat/>
    <w:rsid w:val="00663F35"/>
    <w:rPr>
      <w:i/>
      <w:iCs/>
      <w:color w:val="2F5496" w:themeColor="accent1" w:themeShade="BF"/>
    </w:rPr>
  </w:style>
  <w:style w:type="paragraph" w:styleId="IntenseQuote">
    <w:name w:val="Intense Quote"/>
    <w:basedOn w:val="Normal"/>
    <w:next w:val="Normal"/>
    <w:link w:val="IntenseQuoteChar"/>
    <w:uiPriority w:val="30"/>
    <w:qFormat/>
    <w:rsid w:val="00663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F35"/>
    <w:rPr>
      <w:i/>
      <w:iCs/>
      <w:color w:val="2F5496" w:themeColor="accent1" w:themeShade="BF"/>
    </w:rPr>
  </w:style>
  <w:style w:type="character" w:styleId="IntenseReference">
    <w:name w:val="Intense Reference"/>
    <w:basedOn w:val="DefaultParagraphFont"/>
    <w:uiPriority w:val="32"/>
    <w:qFormat/>
    <w:rsid w:val="00663F35"/>
    <w:rPr>
      <w:b/>
      <w:bCs/>
      <w:smallCaps/>
      <w:color w:val="2F5496" w:themeColor="accent1" w:themeShade="BF"/>
      <w:spacing w:val="5"/>
    </w:rPr>
  </w:style>
  <w:style w:type="paragraph" w:styleId="NormalWeb">
    <w:name w:val="Normal (Web)"/>
    <w:basedOn w:val="Normal"/>
    <w:uiPriority w:val="99"/>
    <w:unhideWhenUsed/>
    <w:rsid w:val="00663F3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6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93767"/>
    <w:pPr>
      <w:spacing w:line="240" w:lineRule="auto"/>
    </w:pPr>
    <w:rPr>
      <w:sz w:val="20"/>
      <w:szCs w:val="20"/>
    </w:rPr>
  </w:style>
  <w:style w:type="character" w:customStyle="1" w:styleId="CommentTextChar">
    <w:name w:val="Comment Text Char"/>
    <w:basedOn w:val="DefaultParagraphFont"/>
    <w:link w:val="CommentText"/>
    <w:uiPriority w:val="99"/>
    <w:semiHidden/>
    <w:rsid w:val="00A93767"/>
    <w:rPr>
      <w:sz w:val="20"/>
      <w:szCs w:val="20"/>
    </w:rPr>
  </w:style>
  <w:style w:type="character" w:styleId="CommentReference">
    <w:name w:val="annotation reference"/>
    <w:basedOn w:val="DefaultParagraphFont"/>
    <w:uiPriority w:val="99"/>
    <w:semiHidden/>
    <w:unhideWhenUsed/>
    <w:rsid w:val="00A93767"/>
    <w:rPr>
      <w:sz w:val="16"/>
      <w:szCs w:val="16"/>
    </w:rPr>
  </w:style>
  <w:style w:type="numbering" w:customStyle="1" w:styleId="CurrentList1">
    <w:name w:val="Current List1"/>
    <w:uiPriority w:val="99"/>
    <w:rsid w:val="00D43B14"/>
    <w:pPr>
      <w:numPr>
        <w:numId w:val="29"/>
      </w:numPr>
    </w:pPr>
  </w:style>
  <w:style w:type="paragraph" w:styleId="ListNumber2">
    <w:name w:val="List Number 2"/>
    <w:basedOn w:val="Normal"/>
    <w:uiPriority w:val="99"/>
    <w:unhideWhenUsed/>
    <w:rsid w:val="003C2ED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90ABD9-EEBA-421D-BABD-6D3D6CC020B5}"/>
</file>

<file path=customXml/itemProps2.xml><?xml version="1.0" encoding="utf-8"?>
<ds:datastoreItem xmlns:ds="http://schemas.openxmlformats.org/officeDocument/2006/customXml" ds:itemID="{2FFD7A37-7B35-45BA-A318-8F384D189E34}"/>
</file>

<file path=customXml/itemProps3.xml><?xml version="1.0" encoding="utf-8"?>
<ds:datastoreItem xmlns:ds="http://schemas.openxmlformats.org/officeDocument/2006/customXml" ds:itemID="{A91C5314-67FD-4516-B9EC-31647946DBC3}"/>
</file>

<file path=docProps/app.xml><?xml version="1.0" encoding="utf-8"?>
<Properties xmlns="http://schemas.openxmlformats.org/officeDocument/2006/extended-properties" xmlns:vt="http://schemas.openxmlformats.org/officeDocument/2006/docPropsVTypes">
  <Template>Normal</Template>
  <TotalTime>764</TotalTime>
  <Pages>35</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Karla Aulia Maurizka</cp:lastModifiedBy>
  <cp:revision>38</cp:revision>
  <dcterms:created xsi:type="dcterms:W3CDTF">2026-05-19T02:48:00Z</dcterms:created>
  <dcterms:modified xsi:type="dcterms:W3CDTF">2026-07-01T04:28:00Z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