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48" w:type="pct"/>
        <w:tblLook w:val="04A0" w:firstRow="1" w:lastRow="0" w:firstColumn="1" w:lastColumn="0" w:noHBand="0" w:noVBand="1"/>
      </w:tblPr>
      <w:tblGrid>
        <w:gridCol w:w="5954"/>
        <w:gridCol w:w="4176"/>
        <w:gridCol w:w="2662"/>
        <w:gridCol w:w="2436"/>
      </w:tblGrid>
      <w:tr w:rsidR="008E0F2B" w:rsidRPr="00F47C8F" w14:paraId="37B571F2" w14:textId="77777777" w:rsidTr="00C76D2D">
        <w:tc>
          <w:tcPr>
            <w:tcW w:w="3326" w:type="pct"/>
            <w:gridSpan w:val="2"/>
            <w:shd w:val="clear" w:color="auto" w:fill="D9D9D9" w:themeFill="background1" w:themeFillShade="D9"/>
            <w:vAlign w:val="center"/>
          </w:tcPr>
          <w:p w14:paraId="1BA0083E" w14:textId="77777777" w:rsidR="000D1000" w:rsidRPr="00F47C8F" w:rsidRDefault="000D1000" w:rsidP="00641C51">
            <w:pPr>
              <w:spacing w:line="276" w:lineRule="auto"/>
              <w:jc w:val="center"/>
              <w:rPr>
                <w:rFonts w:ascii="Bookman Old Style" w:hAnsi="Bookman Old Style"/>
                <w:b/>
                <w:bCs/>
              </w:rPr>
            </w:pPr>
            <w:r w:rsidRPr="00F47C8F">
              <w:rPr>
                <w:rFonts w:ascii="Bookman Old Style" w:hAnsi="Bookman Old Style"/>
                <w:b/>
                <w:bCs/>
              </w:rPr>
              <w:t>DRAF PERATURAN</w:t>
            </w:r>
          </w:p>
        </w:tc>
        <w:tc>
          <w:tcPr>
            <w:tcW w:w="874" w:type="pct"/>
            <w:vMerge w:val="restart"/>
            <w:shd w:val="clear" w:color="auto" w:fill="D9D9D9" w:themeFill="background1" w:themeFillShade="D9"/>
            <w:vAlign w:val="center"/>
          </w:tcPr>
          <w:p w14:paraId="6568F715" w14:textId="77777777" w:rsidR="000D1000" w:rsidRPr="00F47C8F" w:rsidRDefault="000D1000" w:rsidP="00641C51">
            <w:pPr>
              <w:spacing w:line="276" w:lineRule="auto"/>
              <w:jc w:val="center"/>
              <w:rPr>
                <w:rFonts w:ascii="Bookman Old Style" w:hAnsi="Bookman Old Style"/>
                <w:b/>
                <w:bCs/>
              </w:rPr>
            </w:pPr>
            <w:r w:rsidRPr="00F47C8F">
              <w:rPr>
                <w:rFonts w:ascii="Bookman Old Style" w:hAnsi="Bookman Old Style"/>
                <w:b/>
                <w:bCs/>
              </w:rPr>
              <w:t>TANGGAPAN</w:t>
            </w:r>
          </w:p>
        </w:tc>
        <w:tc>
          <w:tcPr>
            <w:tcW w:w="800" w:type="pct"/>
            <w:vMerge w:val="restart"/>
            <w:shd w:val="clear" w:color="auto" w:fill="D9D9D9" w:themeFill="background1" w:themeFillShade="D9"/>
            <w:vAlign w:val="center"/>
          </w:tcPr>
          <w:p w14:paraId="06DBC230" w14:textId="77777777" w:rsidR="000D1000" w:rsidRPr="00F47C8F" w:rsidRDefault="000D1000" w:rsidP="00641C51">
            <w:pPr>
              <w:spacing w:line="276" w:lineRule="auto"/>
              <w:jc w:val="center"/>
              <w:rPr>
                <w:rFonts w:ascii="Bookman Old Style" w:hAnsi="Bookman Old Style"/>
              </w:rPr>
            </w:pPr>
            <w:r w:rsidRPr="00F47C8F">
              <w:rPr>
                <w:rFonts w:ascii="Bookman Old Style" w:hAnsi="Bookman Old Style"/>
                <w:b/>
                <w:bCs/>
              </w:rPr>
              <w:t>USULAN PERUBAHAN</w:t>
            </w:r>
          </w:p>
        </w:tc>
      </w:tr>
      <w:tr w:rsidR="008E0F2B" w:rsidRPr="00F47C8F" w14:paraId="647B0DDF" w14:textId="77777777" w:rsidTr="000D1000">
        <w:tc>
          <w:tcPr>
            <w:tcW w:w="1955" w:type="pct"/>
            <w:shd w:val="clear" w:color="auto" w:fill="D9D9D9" w:themeFill="background1" w:themeFillShade="D9"/>
            <w:vAlign w:val="center"/>
          </w:tcPr>
          <w:p w14:paraId="46E127D5" w14:textId="77777777" w:rsidR="000D1000" w:rsidRPr="00F47C8F" w:rsidRDefault="000D1000" w:rsidP="00641C51">
            <w:pPr>
              <w:spacing w:line="276" w:lineRule="auto"/>
              <w:jc w:val="center"/>
              <w:rPr>
                <w:rFonts w:ascii="Bookman Old Style" w:hAnsi="Bookman Old Style"/>
                <w:b/>
                <w:bCs/>
              </w:rPr>
            </w:pPr>
            <w:r w:rsidRPr="00F47C8F">
              <w:rPr>
                <w:rFonts w:ascii="Bookman Old Style" w:hAnsi="Bookman Old Style"/>
                <w:b/>
                <w:bCs/>
              </w:rPr>
              <w:t>BATANG TUBUH</w:t>
            </w:r>
          </w:p>
        </w:tc>
        <w:tc>
          <w:tcPr>
            <w:tcW w:w="1371" w:type="pct"/>
            <w:shd w:val="clear" w:color="auto" w:fill="D9D9D9" w:themeFill="background1" w:themeFillShade="D9"/>
            <w:vAlign w:val="center"/>
          </w:tcPr>
          <w:p w14:paraId="46C1E4D4" w14:textId="77777777" w:rsidR="000D1000" w:rsidRPr="00F47C8F" w:rsidRDefault="000D1000" w:rsidP="00641C51">
            <w:pPr>
              <w:spacing w:line="276" w:lineRule="auto"/>
              <w:jc w:val="center"/>
              <w:rPr>
                <w:rFonts w:ascii="Bookman Old Style" w:hAnsi="Bookman Old Style"/>
                <w:b/>
                <w:bCs/>
              </w:rPr>
            </w:pPr>
            <w:r w:rsidRPr="00F47C8F">
              <w:rPr>
                <w:rFonts w:ascii="Bookman Old Style" w:hAnsi="Bookman Old Style"/>
                <w:b/>
                <w:bCs/>
              </w:rPr>
              <w:t>PENJELASAN</w:t>
            </w:r>
          </w:p>
        </w:tc>
        <w:tc>
          <w:tcPr>
            <w:tcW w:w="874" w:type="pct"/>
            <w:vMerge/>
          </w:tcPr>
          <w:p w14:paraId="177479AD" w14:textId="77777777" w:rsidR="000D1000" w:rsidRPr="00F47C8F" w:rsidRDefault="000D1000" w:rsidP="00641C51">
            <w:pPr>
              <w:spacing w:line="276" w:lineRule="auto"/>
              <w:jc w:val="both"/>
              <w:rPr>
                <w:rFonts w:ascii="Bookman Old Style" w:hAnsi="Bookman Old Style"/>
              </w:rPr>
            </w:pPr>
          </w:p>
        </w:tc>
        <w:tc>
          <w:tcPr>
            <w:tcW w:w="800" w:type="pct"/>
            <w:vMerge/>
          </w:tcPr>
          <w:p w14:paraId="6A6CA176" w14:textId="77777777" w:rsidR="000D1000" w:rsidRPr="00F47C8F" w:rsidRDefault="000D1000" w:rsidP="00641C51">
            <w:pPr>
              <w:spacing w:line="276" w:lineRule="auto"/>
              <w:jc w:val="both"/>
              <w:rPr>
                <w:rFonts w:ascii="Bookman Old Style" w:hAnsi="Bookman Old Style"/>
              </w:rPr>
            </w:pPr>
          </w:p>
        </w:tc>
      </w:tr>
      <w:tr w:rsidR="008E0F2B" w:rsidRPr="00F47C8F" w14:paraId="06173066" w14:textId="77777777" w:rsidTr="00C76D2D">
        <w:tc>
          <w:tcPr>
            <w:tcW w:w="1955" w:type="pct"/>
            <w:vAlign w:val="center"/>
          </w:tcPr>
          <w:p w14:paraId="5FD01454" w14:textId="77777777" w:rsidR="0055023A" w:rsidRPr="00F47C8F" w:rsidRDefault="0055023A" w:rsidP="00641C51">
            <w:pPr>
              <w:spacing w:line="276" w:lineRule="auto"/>
              <w:jc w:val="center"/>
              <w:rPr>
                <w:rFonts w:ascii="Bookman Old Style" w:hAnsi="Bookman Old Style"/>
              </w:rPr>
            </w:pPr>
            <w:r w:rsidRPr="00F47C8F">
              <w:rPr>
                <w:rFonts w:ascii="Bookman Old Style" w:hAnsi="Bookman Old Style"/>
              </w:rPr>
              <w:t>PERATURAN OTORITAS JASA KEUANGAN</w:t>
            </w:r>
          </w:p>
          <w:p w14:paraId="4CA8BF12" w14:textId="77777777" w:rsidR="0055023A" w:rsidRPr="00F47C8F" w:rsidRDefault="0055023A" w:rsidP="00641C51">
            <w:pPr>
              <w:spacing w:line="276" w:lineRule="auto"/>
              <w:jc w:val="center"/>
              <w:rPr>
                <w:rFonts w:ascii="Bookman Old Style" w:eastAsia="Calibri" w:hAnsi="Bookman Old Style" w:cs="Times New Roman"/>
              </w:rPr>
            </w:pPr>
            <w:r w:rsidRPr="00F47C8F">
              <w:rPr>
                <w:rFonts w:ascii="Bookman Old Style" w:eastAsia="Calibri" w:hAnsi="Bookman Old Style" w:cs="Times New Roman"/>
              </w:rPr>
              <w:t>REPUBLIK INDONESIA</w:t>
            </w:r>
          </w:p>
          <w:p w14:paraId="00B6E63E" w14:textId="77777777" w:rsidR="0055023A" w:rsidRPr="00F47C8F" w:rsidRDefault="0055023A" w:rsidP="00641C51">
            <w:pPr>
              <w:spacing w:line="276" w:lineRule="auto"/>
              <w:jc w:val="center"/>
              <w:rPr>
                <w:rFonts w:ascii="Bookman Old Style" w:hAnsi="Bookman Old Style"/>
              </w:rPr>
            </w:pPr>
            <w:r w:rsidRPr="00F47C8F">
              <w:rPr>
                <w:rFonts w:ascii="Bookman Old Style" w:hAnsi="Bookman Old Style"/>
              </w:rPr>
              <w:t>NOMOR     TAHUN 2025</w:t>
            </w:r>
          </w:p>
          <w:p w14:paraId="03AB7DB1" w14:textId="77777777" w:rsidR="0055023A" w:rsidRPr="00F47C8F" w:rsidRDefault="0055023A" w:rsidP="00641C51">
            <w:pPr>
              <w:spacing w:line="276" w:lineRule="auto"/>
              <w:jc w:val="center"/>
              <w:rPr>
                <w:rFonts w:ascii="Bookman Old Style" w:hAnsi="Bookman Old Style"/>
              </w:rPr>
            </w:pPr>
            <w:r w:rsidRPr="00F47C8F">
              <w:rPr>
                <w:rFonts w:ascii="Bookman Old Style" w:hAnsi="Bookman Old Style"/>
              </w:rPr>
              <w:t>TENTANG</w:t>
            </w:r>
          </w:p>
          <w:p w14:paraId="6501A65F" w14:textId="77777777" w:rsidR="0055023A" w:rsidRPr="00F47C8F" w:rsidRDefault="0055023A" w:rsidP="00641C51">
            <w:pPr>
              <w:spacing w:line="276" w:lineRule="auto"/>
              <w:jc w:val="center"/>
              <w:rPr>
                <w:rFonts w:ascii="Bookman Old Style" w:hAnsi="Bookman Old Style"/>
              </w:rPr>
            </w:pPr>
            <w:r w:rsidRPr="00F47C8F">
              <w:rPr>
                <w:rFonts w:ascii="Bookman Old Style" w:hAnsi="Bookman Old Style"/>
              </w:rPr>
              <w:t>PENILAIAN TINGKAT KESEHATAN PERUSAHAAN PERASURANSIAN, LEMBAGA PENJAMIN, DAN DANA PENSIUN</w:t>
            </w:r>
          </w:p>
          <w:p w14:paraId="0B588342" w14:textId="77777777" w:rsidR="0055023A" w:rsidRPr="00F47C8F" w:rsidRDefault="0055023A" w:rsidP="00641C51">
            <w:pPr>
              <w:spacing w:line="276" w:lineRule="auto"/>
              <w:jc w:val="center"/>
              <w:rPr>
                <w:rFonts w:ascii="Bookman Old Style" w:hAnsi="Bookman Old Style"/>
              </w:rPr>
            </w:pPr>
          </w:p>
          <w:p w14:paraId="5DB02F0D" w14:textId="77777777" w:rsidR="0055023A" w:rsidRPr="00F47C8F" w:rsidRDefault="0055023A" w:rsidP="00641C51">
            <w:pPr>
              <w:spacing w:line="276" w:lineRule="auto"/>
              <w:jc w:val="center"/>
              <w:rPr>
                <w:rFonts w:ascii="Bookman Old Style" w:hAnsi="Bookman Old Style"/>
              </w:rPr>
            </w:pPr>
            <w:r w:rsidRPr="00F47C8F">
              <w:rPr>
                <w:rFonts w:ascii="Bookman Old Style" w:hAnsi="Bookman Old Style"/>
              </w:rPr>
              <w:t>DENGAN RAHMAT TUHAN YANG MAHA ESA</w:t>
            </w:r>
          </w:p>
          <w:p w14:paraId="4B09E8C7" w14:textId="77777777" w:rsidR="0055023A" w:rsidRPr="00F47C8F" w:rsidRDefault="0055023A" w:rsidP="00641C51">
            <w:pPr>
              <w:spacing w:line="276" w:lineRule="auto"/>
              <w:jc w:val="center"/>
              <w:rPr>
                <w:rFonts w:ascii="Bookman Old Style" w:hAnsi="Bookman Old Style"/>
              </w:rPr>
            </w:pPr>
          </w:p>
          <w:p w14:paraId="5633F914" w14:textId="77777777" w:rsidR="009F57DA" w:rsidRPr="00F47C8F" w:rsidRDefault="0055023A" w:rsidP="00641C51">
            <w:pPr>
              <w:spacing w:line="276" w:lineRule="auto"/>
              <w:jc w:val="center"/>
              <w:rPr>
                <w:rFonts w:ascii="Bookman Old Style" w:hAnsi="Bookman Old Style"/>
                <w:b/>
                <w:bCs/>
              </w:rPr>
            </w:pPr>
            <w:r w:rsidRPr="00F47C8F">
              <w:rPr>
                <w:rFonts w:ascii="Bookman Old Style" w:hAnsi="Bookman Old Style"/>
              </w:rPr>
              <w:t>DEWAN KOMISIONER OTORITAS JASA KEUANGAN,</w:t>
            </w:r>
          </w:p>
        </w:tc>
        <w:tc>
          <w:tcPr>
            <w:tcW w:w="1371" w:type="pct"/>
            <w:vAlign w:val="center"/>
          </w:tcPr>
          <w:p w14:paraId="22E7457D" w14:textId="77777777" w:rsidR="00FF2FAA" w:rsidRPr="00F47C8F" w:rsidRDefault="00FF2FAA" w:rsidP="00641C51">
            <w:pPr>
              <w:spacing w:line="276" w:lineRule="auto"/>
              <w:jc w:val="center"/>
              <w:rPr>
                <w:rFonts w:ascii="Bookman Old Style" w:hAnsi="Bookman Old Style"/>
              </w:rPr>
            </w:pPr>
            <w:r w:rsidRPr="00F47C8F">
              <w:rPr>
                <w:rFonts w:ascii="Bookman Old Style" w:hAnsi="Bookman Old Style"/>
              </w:rPr>
              <w:t>PENJELASAN</w:t>
            </w:r>
          </w:p>
          <w:p w14:paraId="1D61A25B" w14:textId="77777777" w:rsidR="00FF2FAA" w:rsidRPr="00F47C8F" w:rsidRDefault="00FF2FAA" w:rsidP="00641C51">
            <w:pPr>
              <w:spacing w:line="276" w:lineRule="auto"/>
              <w:jc w:val="center"/>
              <w:rPr>
                <w:rFonts w:ascii="Bookman Old Style" w:hAnsi="Bookman Old Style"/>
              </w:rPr>
            </w:pPr>
            <w:r w:rsidRPr="00F47C8F">
              <w:rPr>
                <w:rFonts w:ascii="Bookman Old Style" w:hAnsi="Bookman Old Style"/>
              </w:rPr>
              <w:t>ATAS</w:t>
            </w:r>
          </w:p>
          <w:p w14:paraId="459E3DA6" w14:textId="77777777" w:rsidR="00FF2FAA" w:rsidRPr="00F47C8F" w:rsidRDefault="00FF2FAA" w:rsidP="00641C51">
            <w:pPr>
              <w:spacing w:line="276" w:lineRule="auto"/>
              <w:jc w:val="center"/>
              <w:rPr>
                <w:rFonts w:ascii="Bookman Old Style" w:hAnsi="Bookman Old Style"/>
              </w:rPr>
            </w:pPr>
            <w:r w:rsidRPr="00F47C8F">
              <w:rPr>
                <w:rFonts w:ascii="Bookman Old Style" w:hAnsi="Bookman Old Style"/>
              </w:rPr>
              <w:t>PERATURAN OTORITAS JASA KEUANGAN</w:t>
            </w:r>
          </w:p>
          <w:p w14:paraId="62AFD2CF" w14:textId="77777777" w:rsidR="00FF2FAA" w:rsidRPr="00F47C8F" w:rsidRDefault="00FF2FAA" w:rsidP="00641C51">
            <w:pPr>
              <w:spacing w:line="276" w:lineRule="auto"/>
              <w:jc w:val="center"/>
              <w:rPr>
                <w:rFonts w:ascii="Bookman Old Style" w:hAnsi="Bookman Old Style"/>
              </w:rPr>
            </w:pPr>
            <w:r w:rsidRPr="00F47C8F">
              <w:rPr>
                <w:rFonts w:ascii="Bookman Old Style" w:hAnsi="Bookman Old Style"/>
              </w:rPr>
              <w:t>NOMOR     TAHUN 2025</w:t>
            </w:r>
          </w:p>
          <w:p w14:paraId="0E37304F" w14:textId="77777777" w:rsidR="00FF2FAA" w:rsidRPr="00F47C8F" w:rsidRDefault="00FF2FAA" w:rsidP="00641C51">
            <w:pPr>
              <w:spacing w:line="276" w:lineRule="auto"/>
              <w:jc w:val="center"/>
              <w:rPr>
                <w:rFonts w:ascii="Bookman Old Style" w:hAnsi="Bookman Old Style"/>
              </w:rPr>
            </w:pPr>
            <w:r w:rsidRPr="00F47C8F">
              <w:rPr>
                <w:rFonts w:ascii="Bookman Old Style" w:hAnsi="Bookman Old Style"/>
              </w:rPr>
              <w:t>TENTANG</w:t>
            </w:r>
          </w:p>
          <w:p w14:paraId="764509C2" w14:textId="77777777" w:rsidR="009F57DA" w:rsidRPr="00F47C8F" w:rsidRDefault="00FF2FAA" w:rsidP="00641C51">
            <w:pPr>
              <w:spacing w:line="276" w:lineRule="auto"/>
              <w:jc w:val="center"/>
              <w:rPr>
                <w:rFonts w:ascii="Bookman Old Style" w:hAnsi="Bookman Old Style"/>
              </w:rPr>
            </w:pPr>
            <w:r w:rsidRPr="00F47C8F">
              <w:rPr>
                <w:rFonts w:ascii="Bookman Old Style" w:hAnsi="Bookman Old Style"/>
              </w:rPr>
              <w:t>PENILAIAN TINGKAT KESEHATAN PERUSAHAAN PERASURANSIAN, LEMBAGA PENJAMIN, DAN DANA PENSIUN</w:t>
            </w:r>
          </w:p>
        </w:tc>
        <w:tc>
          <w:tcPr>
            <w:tcW w:w="874" w:type="pct"/>
          </w:tcPr>
          <w:p w14:paraId="5194471E" w14:textId="77777777" w:rsidR="009F57DA" w:rsidRPr="00F47C8F" w:rsidRDefault="009F57DA" w:rsidP="00641C51">
            <w:pPr>
              <w:spacing w:line="276" w:lineRule="auto"/>
              <w:jc w:val="both"/>
              <w:rPr>
                <w:rFonts w:ascii="Bookman Old Style" w:hAnsi="Bookman Old Style"/>
              </w:rPr>
            </w:pPr>
          </w:p>
        </w:tc>
        <w:tc>
          <w:tcPr>
            <w:tcW w:w="800" w:type="pct"/>
          </w:tcPr>
          <w:p w14:paraId="40793C9D" w14:textId="77777777" w:rsidR="009F57DA" w:rsidRPr="00F47C8F" w:rsidRDefault="009F57DA" w:rsidP="00641C51">
            <w:pPr>
              <w:spacing w:line="276" w:lineRule="auto"/>
              <w:jc w:val="both"/>
              <w:rPr>
                <w:rFonts w:ascii="Bookman Old Style" w:hAnsi="Bookman Old Style"/>
              </w:rPr>
            </w:pPr>
          </w:p>
        </w:tc>
      </w:tr>
      <w:tr w:rsidR="008E0F2B" w:rsidRPr="00F47C8F" w14:paraId="30CB48FC" w14:textId="77777777" w:rsidTr="00C76D2D">
        <w:tc>
          <w:tcPr>
            <w:tcW w:w="1955" w:type="pct"/>
            <w:vAlign w:val="center"/>
          </w:tcPr>
          <w:p w14:paraId="42A878F8" w14:textId="77777777" w:rsidR="009F57DA" w:rsidRPr="00F47C8F" w:rsidRDefault="009F57DA" w:rsidP="00641C51">
            <w:pPr>
              <w:spacing w:line="276" w:lineRule="auto"/>
              <w:jc w:val="both"/>
              <w:rPr>
                <w:rFonts w:ascii="Bookman Old Style" w:hAnsi="Bookman Old Style"/>
                <w:b/>
                <w:bCs/>
              </w:rPr>
            </w:pPr>
          </w:p>
        </w:tc>
        <w:tc>
          <w:tcPr>
            <w:tcW w:w="1371" w:type="pct"/>
            <w:vAlign w:val="center"/>
          </w:tcPr>
          <w:p w14:paraId="5435999C" w14:textId="77777777" w:rsidR="009F57DA" w:rsidRPr="00F47C8F" w:rsidRDefault="009F57DA" w:rsidP="00641C51">
            <w:pPr>
              <w:spacing w:line="276" w:lineRule="auto"/>
              <w:jc w:val="both"/>
              <w:rPr>
                <w:rFonts w:ascii="Bookman Old Style" w:hAnsi="Bookman Old Style"/>
              </w:rPr>
            </w:pPr>
          </w:p>
        </w:tc>
        <w:tc>
          <w:tcPr>
            <w:tcW w:w="874" w:type="pct"/>
          </w:tcPr>
          <w:p w14:paraId="2752D582" w14:textId="77777777" w:rsidR="009F57DA" w:rsidRPr="00F47C8F" w:rsidRDefault="009F57DA" w:rsidP="00641C51">
            <w:pPr>
              <w:spacing w:line="276" w:lineRule="auto"/>
              <w:jc w:val="both"/>
              <w:rPr>
                <w:rFonts w:ascii="Bookman Old Style" w:hAnsi="Bookman Old Style"/>
              </w:rPr>
            </w:pPr>
          </w:p>
        </w:tc>
        <w:tc>
          <w:tcPr>
            <w:tcW w:w="800" w:type="pct"/>
          </w:tcPr>
          <w:p w14:paraId="2FD59BEB" w14:textId="77777777" w:rsidR="009F57DA" w:rsidRPr="00F47C8F" w:rsidRDefault="009F57DA" w:rsidP="00641C51">
            <w:pPr>
              <w:spacing w:line="276" w:lineRule="auto"/>
              <w:jc w:val="both"/>
              <w:rPr>
                <w:rFonts w:ascii="Bookman Old Style" w:hAnsi="Bookman Old Style"/>
              </w:rPr>
            </w:pPr>
          </w:p>
        </w:tc>
      </w:tr>
      <w:tr w:rsidR="008E0F2B" w:rsidRPr="00F47C8F" w14:paraId="569D224C" w14:textId="77777777" w:rsidTr="00C76D2D">
        <w:tc>
          <w:tcPr>
            <w:tcW w:w="1955" w:type="pct"/>
            <w:vAlign w:val="center"/>
          </w:tcPr>
          <w:p w14:paraId="01BBB162" w14:textId="77777777" w:rsidR="002A5B81" w:rsidRPr="00F47C8F" w:rsidRDefault="002A5B81" w:rsidP="00641C51">
            <w:pPr>
              <w:spacing w:line="276" w:lineRule="auto"/>
              <w:jc w:val="both"/>
              <w:rPr>
                <w:rFonts w:ascii="Bookman Old Style" w:hAnsi="Bookman Old Style"/>
                <w:b/>
                <w:bCs/>
              </w:rPr>
            </w:pPr>
            <w:r w:rsidRPr="00F47C8F">
              <w:rPr>
                <w:rFonts w:ascii="Bookman Old Style" w:hAnsi="Bookman Old Style"/>
              </w:rPr>
              <w:t>Menimbang:</w:t>
            </w:r>
          </w:p>
        </w:tc>
        <w:tc>
          <w:tcPr>
            <w:tcW w:w="1371" w:type="pct"/>
            <w:vAlign w:val="center"/>
          </w:tcPr>
          <w:p w14:paraId="1890BB2B" w14:textId="77777777" w:rsidR="002A5B81" w:rsidRPr="00F47C8F" w:rsidRDefault="006A2AA0" w:rsidP="00D23E32">
            <w:pPr>
              <w:pStyle w:val="ListParagraph"/>
              <w:numPr>
                <w:ilvl w:val="0"/>
                <w:numId w:val="48"/>
              </w:numPr>
              <w:spacing w:line="276" w:lineRule="auto"/>
              <w:ind w:left="744"/>
              <w:jc w:val="both"/>
              <w:rPr>
                <w:rFonts w:ascii="Bookman Old Style" w:hAnsi="Bookman Old Style"/>
              </w:rPr>
            </w:pPr>
            <w:r w:rsidRPr="00F47C8F">
              <w:rPr>
                <w:rFonts w:ascii="Bookman Old Style" w:hAnsi="Bookman Old Style"/>
              </w:rPr>
              <w:t>UMUM</w:t>
            </w:r>
          </w:p>
        </w:tc>
        <w:tc>
          <w:tcPr>
            <w:tcW w:w="874" w:type="pct"/>
          </w:tcPr>
          <w:p w14:paraId="03692DCE" w14:textId="77777777" w:rsidR="002A5B81" w:rsidRPr="00F47C8F" w:rsidRDefault="002A5B81" w:rsidP="00641C51">
            <w:pPr>
              <w:spacing w:line="276" w:lineRule="auto"/>
              <w:jc w:val="both"/>
              <w:rPr>
                <w:rFonts w:ascii="Bookman Old Style" w:hAnsi="Bookman Old Style"/>
              </w:rPr>
            </w:pPr>
          </w:p>
        </w:tc>
        <w:tc>
          <w:tcPr>
            <w:tcW w:w="800" w:type="pct"/>
          </w:tcPr>
          <w:p w14:paraId="750EDF65" w14:textId="77777777" w:rsidR="002A5B81" w:rsidRPr="00F47C8F" w:rsidRDefault="002A5B81" w:rsidP="00641C51">
            <w:pPr>
              <w:spacing w:line="276" w:lineRule="auto"/>
              <w:jc w:val="both"/>
              <w:rPr>
                <w:rFonts w:ascii="Bookman Old Style" w:hAnsi="Bookman Old Style"/>
              </w:rPr>
            </w:pPr>
          </w:p>
        </w:tc>
      </w:tr>
      <w:tr w:rsidR="008E0F2B" w:rsidRPr="00F47C8F" w14:paraId="4EC961BD" w14:textId="77777777" w:rsidTr="00C76D2D">
        <w:tc>
          <w:tcPr>
            <w:tcW w:w="1955" w:type="pct"/>
            <w:vAlign w:val="center"/>
          </w:tcPr>
          <w:p w14:paraId="65399A25" w14:textId="77777777" w:rsidR="002A5B81" w:rsidRPr="00F47C8F" w:rsidRDefault="00206348" w:rsidP="00641C51">
            <w:pPr>
              <w:pStyle w:val="ListParagraph"/>
              <w:numPr>
                <w:ilvl w:val="0"/>
                <w:numId w:val="1"/>
              </w:numPr>
              <w:spacing w:line="276" w:lineRule="auto"/>
              <w:ind w:left="447"/>
              <w:jc w:val="both"/>
              <w:rPr>
                <w:rFonts w:ascii="Bookman Old Style" w:hAnsi="Bookman Old Style"/>
              </w:rPr>
            </w:pPr>
            <w:r w:rsidRPr="00F47C8F">
              <w:rPr>
                <w:rFonts w:ascii="Bookman Old Style" w:hAnsi="Bookman Old Style"/>
              </w:rPr>
              <w:t xml:space="preserve">bahwa untuk </w:t>
            </w:r>
            <w:r w:rsidR="00824636" w:rsidRPr="00F47C8F">
              <w:rPr>
                <w:rFonts w:ascii="Bookman Old Style" w:hAnsi="Bookman Old Style"/>
              </w:rPr>
              <w:t>mengharmonisasikan</w:t>
            </w:r>
            <w:r w:rsidRPr="00F47C8F">
              <w:rPr>
                <w:rFonts w:ascii="Bookman Old Style" w:hAnsi="Bookman Old Style"/>
              </w:rPr>
              <w:t xml:space="preserve"> penerapan pengawasan berbasis risiko bagi </w:t>
            </w:r>
            <w:r w:rsidR="00165C5B" w:rsidRPr="00F47C8F">
              <w:rPr>
                <w:rFonts w:ascii="Bookman Old Style" w:hAnsi="Bookman Old Style"/>
              </w:rPr>
              <w:t xml:space="preserve">perusahaan perasuransian, </w:t>
            </w:r>
            <w:r w:rsidRPr="00F47C8F">
              <w:rPr>
                <w:rFonts w:ascii="Bookman Old Style" w:hAnsi="Bookman Old Style"/>
              </w:rPr>
              <w:t xml:space="preserve">lembaga penjamin, </w:t>
            </w:r>
            <w:r w:rsidR="00165C5B" w:rsidRPr="00F47C8F">
              <w:rPr>
                <w:rFonts w:ascii="Bookman Old Style" w:hAnsi="Bookman Old Style"/>
              </w:rPr>
              <w:t xml:space="preserve">dan dana pensiun, </w:t>
            </w:r>
            <w:r w:rsidRPr="00F47C8F">
              <w:rPr>
                <w:rFonts w:ascii="Bookman Old Style" w:hAnsi="Bookman Old Style"/>
              </w:rPr>
              <w:t xml:space="preserve">diperlukan ketentuan mengenai </w:t>
            </w:r>
            <w:r w:rsidR="009B52C9" w:rsidRPr="00F47C8F">
              <w:rPr>
                <w:rFonts w:ascii="Bookman Old Style" w:hAnsi="Bookman Old Style"/>
              </w:rPr>
              <w:t xml:space="preserve">penilaian tingkat kesehatan </w:t>
            </w:r>
            <w:r w:rsidRPr="00F47C8F">
              <w:rPr>
                <w:rFonts w:ascii="Bookman Old Style" w:hAnsi="Bookman Old Style"/>
              </w:rPr>
              <w:t>bagi lembaga penjamin</w:t>
            </w:r>
            <w:r w:rsidR="00963995" w:rsidRPr="00F47C8F">
              <w:rPr>
                <w:rFonts w:ascii="Bookman Old Style" w:hAnsi="Bookman Old Style"/>
              </w:rPr>
              <w:t>;</w:t>
            </w:r>
          </w:p>
        </w:tc>
        <w:tc>
          <w:tcPr>
            <w:tcW w:w="1371" w:type="pct"/>
            <w:vAlign w:val="center"/>
          </w:tcPr>
          <w:p w14:paraId="6DDB63CA" w14:textId="77777777" w:rsidR="002A5B81" w:rsidRPr="00F47C8F" w:rsidRDefault="003C03E5" w:rsidP="00641C51">
            <w:pPr>
              <w:spacing w:line="276" w:lineRule="auto"/>
              <w:jc w:val="both"/>
              <w:rPr>
                <w:rFonts w:ascii="Bookman Old Style" w:hAnsi="Bookman Old Style"/>
              </w:rPr>
            </w:pPr>
            <w:r w:rsidRPr="00F47C8F">
              <w:rPr>
                <w:rFonts w:ascii="Bookman Old Style" w:hAnsi="Bookman Old Style"/>
              </w:rPr>
              <w:t xml:space="preserve">Tingkat Kesehatan perusahaan perasuransian, lembaga penjamin, dan dana pensiun (PPDP) yang merupakan cerminan dari kondisi dan kinerja PPDP merupakan sarana bagi Otoritas Jasa Keuangan dalam menetapkan strategi dan fokus pengawasan terhadap PPDP tersebut. </w:t>
            </w:r>
          </w:p>
        </w:tc>
        <w:tc>
          <w:tcPr>
            <w:tcW w:w="874" w:type="pct"/>
          </w:tcPr>
          <w:p w14:paraId="1490413C" w14:textId="77777777" w:rsidR="002A5B81" w:rsidRPr="00F47C8F" w:rsidRDefault="002A5B81" w:rsidP="00641C51">
            <w:pPr>
              <w:spacing w:line="276" w:lineRule="auto"/>
              <w:jc w:val="both"/>
              <w:rPr>
                <w:rFonts w:ascii="Bookman Old Style" w:hAnsi="Bookman Old Style"/>
              </w:rPr>
            </w:pPr>
          </w:p>
        </w:tc>
        <w:tc>
          <w:tcPr>
            <w:tcW w:w="800" w:type="pct"/>
          </w:tcPr>
          <w:p w14:paraId="7D235038" w14:textId="77777777" w:rsidR="002A5B81" w:rsidRPr="00F47C8F" w:rsidRDefault="002A5B81" w:rsidP="00641C51">
            <w:pPr>
              <w:spacing w:line="276" w:lineRule="auto"/>
              <w:jc w:val="both"/>
              <w:rPr>
                <w:rFonts w:ascii="Bookman Old Style" w:hAnsi="Bookman Old Style"/>
              </w:rPr>
            </w:pPr>
          </w:p>
        </w:tc>
      </w:tr>
      <w:tr w:rsidR="008E0F2B" w:rsidRPr="00F47C8F" w14:paraId="065AF0F9" w14:textId="77777777" w:rsidTr="00C76D2D">
        <w:tc>
          <w:tcPr>
            <w:tcW w:w="1955" w:type="pct"/>
            <w:vAlign w:val="center"/>
          </w:tcPr>
          <w:p w14:paraId="1EB770FF" w14:textId="77777777" w:rsidR="002A5B81" w:rsidRPr="00F47C8F" w:rsidRDefault="002C0C59" w:rsidP="00641C51">
            <w:pPr>
              <w:pStyle w:val="ListParagraph"/>
              <w:numPr>
                <w:ilvl w:val="0"/>
                <w:numId w:val="1"/>
              </w:numPr>
              <w:spacing w:line="276" w:lineRule="auto"/>
              <w:ind w:left="447"/>
              <w:jc w:val="both"/>
              <w:rPr>
                <w:rFonts w:ascii="Bookman Old Style" w:hAnsi="Bookman Old Style"/>
              </w:rPr>
            </w:pPr>
            <w:r w:rsidRPr="00F47C8F">
              <w:rPr>
                <w:rFonts w:ascii="Bookman Old Style" w:hAnsi="Bookman Old Style"/>
              </w:rPr>
              <w:t xml:space="preserve">bahwa Peraturan Otoritas Jasa Keuangan Nomor </w:t>
            </w:r>
            <w:r w:rsidR="00A76ABA" w:rsidRPr="00F47C8F">
              <w:rPr>
                <w:rFonts w:ascii="Bookman Old Style" w:hAnsi="Bookman Old Style"/>
              </w:rPr>
              <w:t>28</w:t>
            </w:r>
            <w:r w:rsidRPr="00F47C8F">
              <w:rPr>
                <w:rFonts w:ascii="Bookman Old Style" w:hAnsi="Bookman Old Style"/>
              </w:rPr>
              <w:t xml:space="preserve">/POJK.05/2020 tentang </w:t>
            </w:r>
            <w:r w:rsidR="00CF2F6A" w:rsidRPr="00F47C8F">
              <w:rPr>
                <w:rFonts w:ascii="Bookman Old Style" w:hAnsi="Bookman Old Style"/>
              </w:rPr>
              <w:t xml:space="preserve">Penilaian Tingkat </w:t>
            </w:r>
            <w:r w:rsidR="003B712D" w:rsidRPr="00F47C8F">
              <w:rPr>
                <w:rFonts w:ascii="Bookman Old Style" w:hAnsi="Bookman Old Style"/>
              </w:rPr>
              <w:t>Kesehatan</w:t>
            </w:r>
            <w:r w:rsidR="00CF2F6A" w:rsidRPr="00F47C8F">
              <w:rPr>
                <w:rFonts w:ascii="Bookman Old Style" w:hAnsi="Bookman Old Style"/>
              </w:rPr>
              <w:t xml:space="preserve"> Lembaga Jasa Keuangan Nonbank</w:t>
            </w:r>
            <w:r w:rsidRPr="00F47C8F">
              <w:rPr>
                <w:rFonts w:ascii="Bookman Old Style" w:hAnsi="Bookman Old Style"/>
              </w:rPr>
              <w:t xml:space="preserve"> belum mengatur </w:t>
            </w:r>
            <w:r w:rsidR="00247FE0" w:rsidRPr="00F47C8F">
              <w:rPr>
                <w:rFonts w:ascii="Bookman Old Style" w:hAnsi="Bookman Old Style"/>
              </w:rPr>
              <w:t>penilaian tingkat kesehatan</w:t>
            </w:r>
            <w:r w:rsidRPr="00F47C8F">
              <w:rPr>
                <w:rFonts w:ascii="Bookman Old Style" w:hAnsi="Bookman Old Style"/>
              </w:rPr>
              <w:t xml:space="preserve"> bagi lembaga penjamin</w:t>
            </w:r>
            <w:r w:rsidR="00963995" w:rsidRPr="00F47C8F">
              <w:rPr>
                <w:rFonts w:ascii="Bookman Old Style" w:hAnsi="Bookman Old Style"/>
              </w:rPr>
              <w:t>;</w:t>
            </w:r>
          </w:p>
        </w:tc>
        <w:tc>
          <w:tcPr>
            <w:tcW w:w="1371" w:type="pct"/>
            <w:vAlign w:val="center"/>
          </w:tcPr>
          <w:p w14:paraId="7E76983C" w14:textId="77777777" w:rsidR="002A5B81" w:rsidRPr="00F47C8F" w:rsidRDefault="000F7E02" w:rsidP="00641C51">
            <w:pPr>
              <w:spacing w:line="276" w:lineRule="auto"/>
              <w:jc w:val="both"/>
              <w:rPr>
                <w:rFonts w:ascii="Bookman Old Style" w:hAnsi="Bookman Old Style"/>
              </w:rPr>
            </w:pPr>
            <w:r w:rsidRPr="00F47C8F">
              <w:rPr>
                <w:rFonts w:ascii="Bookman Old Style" w:hAnsi="Bookman Old Style"/>
              </w:rPr>
              <w:t xml:space="preserve">Perkembangan industri PPDP saat ini semakin kompleks dan bersifat dinamis. Hal tersebut berpengaruh pada risiko yang dihadapi oleh PPDP sehingga diperlukan metodologi penilaian Tingkat Kesehatan PPDP yang dapat mencerminkan kondisi PPDP saat ini dan pada waktu yang akan datang. </w:t>
            </w:r>
          </w:p>
        </w:tc>
        <w:tc>
          <w:tcPr>
            <w:tcW w:w="874" w:type="pct"/>
          </w:tcPr>
          <w:p w14:paraId="26BB3F71" w14:textId="77777777" w:rsidR="002A5B81" w:rsidRPr="00F47C8F" w:rsidRDefault="002A5B81" w:rsidP="00641C51">
            <w:pPr>
              <w:spacing w:line="276" w:lineRule="auto"/>
              <w:jc w:val="both"/>
              <w:rPr>
                <w:rFonts w:ascii="Bookman Old Style" w:hAnsi="Bookman Old Style"/>
              </w:rPr>
            </w:pPr>
          </w:p>
        </w:tc>
        <w:tc>
          <w:tcPr>
            <w:tcW w:w="800" w:type="pct"/>
          </w:tcPr>
          <w:p w14:paraId="787D9F73" w14:textId="77777777" w:rsidR="002A5B81" w:rsidRPr="00F47C8F" w:rsidRDefault="002A5B81" w:rsidP="00641C51">
            <w:pPr>
              <w:spacing w:line="276" w:lineRule="auto"/>
              <w:jc w:val="both"/>
              <w:rPr>
                <w:rFonts w:ascii="Bookman Old Style" w:hAnsi="Bookman Old Style"/>
              </w:rPr>
            </w:pPr>
          </w:p>
        </w:tc>
      </w:tr>
      <w:tr w:rsidR="008E0F2B" w:rsidRPr="00F47C8F" w14:paraId="39C177DF" w14:textId="77777777" w:rsidTr="00C76D2D">
        <w:tc>
          <w:tcPr>
            <w:tcW w:w="1955" w:type="pct"/>
            <w:vAlign w:val="center"/>
          </w:tcPr>
          <w:p w14:paraId="69DB2D0A" w14:textId="77777777" w:rsidR="002A5B81" w:rsidRPr="00F47C8F" w:rsidRDefault="00CF2F6A" w:rsidP="00641C51">
            <w:pPr>
              <w:pStyle w:val="ListParagraph"/>
              <w:numPr>
                <w:ilvl w:val="0"/>
                <w:numId w:val="1"/>
              </w:numPr>
              <w:spacing w:line="276" w:lineRule="auto"/>
              <w:ind w:left="447"/>
              <w:jc w:val="both"/>
              <w:rPr>
                <w:rFonts w:ascii="Bookman Old Style" w:hAnsi="Bookman Old Style"/>
              </w:rPr>
            </w:pPr>
            <w:r w:rsidRPr="00F47C8F">
              <w:rPr>
                <w:rFonts w:ascii="Bookman Old Style" w:hAnsi="Bookman Old Style"/>
              </w:rPr>
              <w:lastRenderedPageBreak/>
              <w:t>bahwa berdasarkan pertimbangan sebagaimana dimaksud dalam huruf a</w:t>
            </w:r>
            <w:r w:rsidR="00E76314" w:rsidRPr="00F47C8F">
              <w:rPr>
                <w:rFonts w:ascii="Bookman Old Style" w:hAnsi="Bookman Old Style"/>
              </w:rPr>
              <w:t xml:space="preserve"> dan</w:t>
            </w:r>
            <w:r w:rsidRPr="00F47C8F">
              <w:rPr>
                <w:rFonts w:ascii="Bookman Old Style" w:hAnsi="Bookman Old Style"/>
              </w:rPr>
              <w:t xml:space="preserve"> huruf </w:t>
            </w:r>
            <w:r w:rsidR="006651D2" w:rsidRPr="00F47C8F">
              <w:rPr>
                <w:rFonts w:ascii="Bookman Old Style" w:hAnsi="Bookman Old Style"/>
              </w:rPr>
              <w:t>b</w:t>
            </w:r>
            <w:r w:rsidRPr="00F47C8F">
              <w:rPr>
                <w:rFonts w:ascii="Bookman Old Style" w:hAnsi="Bookman Old Style"/>
              </w:rPr>
              <w:t>, perlu menetapkan Peraturan Otoritas Jasa Keuangan tentang Penilaian Tingkat Kesehatan Perusahaan Perasuransian, Lembaga Penjamin, dan Dana Pensiun</w:t>
            </w:r>
            <w:r w:rsidR="00963995" w:rsidRPr="00F47C8F">
              <w:rPr>
                <w:rFonts w:ascii="Bookman Old Style" w:hAnsi="Bookman Old Style"/>
              </w:rPr>
              <w:t>;</w:t>
            </w:r>
          </w:p>
        </w:tc>
        <w:tc>
          <w:tcPr>
            <w:tcW w:w="1371" w:type="pct"/>
            <w:vAlign w:val="center"/>
          </w:tcPr>
          <w:p w14:paraId="185BB566" w14:textId="77777777" w:rsidR="002A5B81" w:rsidRPr="00F47C8F" w:rsidRDefault="000F7E02" w:rsidP="00641C51">
            <w:pPr>
              <w:spacing w:line="276" w:lineRule="auto"/>
              <w:jc w:val="both"/>
              <w:rPr>
                <w:rFonts w:ascii="Bookman Old Style" w:hAnsi="Bookman Old Style"/>
              </w:rPr>
            </w:pPr>
            <w:r w:rsidRPr="00F47C8F">
              <w:rPr>
                <w:rFonts w:ascii="Bookman Old Style" w:hAnsi="Bookman Old Style"/>
              </w:rPr>
              <w:t>Metodologi penilaian Tingkat Kesehatan PPDP harus dapat menjadi alat untuk mengevaluasi kinerja industri PPDP dengan penilaian yang komprehensif dan terstruktur terhadap hasil integrasi profil risiko serta kinerja yang meliputi tata kelola perusahaan yang baik, rentabilitas, kemampuan permodalan, dan/atau pendanaan. Hal ini dimaksudkan agar PPDP dapat terus menjaga tingkat kesehatannya dengan memperhitungkan seluruh faktor cakupan penilaian.</w:t>
            </w:r>
          </w:p>
        </w:tc>
        <w:tc>
          <w:tcPr>
            <w:tcW w:w="874" w:type="pct"/>
          </w:tcPr>
          <w:p w14:paraId="114AB897" w14:textId="77777777" w:rsidR="002A5B81" w:rsidRPr="00F47C8F" w:rsidRDefault="002A5B81" w:rsidP="00641C51">
            <w:pPr>
              <w:spacing w:line="276" w:lineRule="auto"/>
              <w:jc w:val="both"/>
              <w:rPr>
                <w:rFonts w:ascii="Bookman Old Style" w:hAnsi="Bookman Old Style"/>
              </w:rPr>
            </w:pPr>
          </w:p>
        </w:tc>
        <w:tc>
          <w:tcPr>
            <w:tcW w:w="800" w:type="pct"/>
          </w:tcPr>
          <w:p w14:paraId="7A98249C" w14:textId="77777777" w:rsidR="002A5B81" w:rsidRPr="00F47C8F" w:rsidRDefault="002A5B81" w:rsidP="00641C51">
            <w:pPr>
              <w:spacing w:line="276" w:lineRule="auto"/>
              <w:jc w:val="both"/>
              <w:rPr>
                <w:rFonts w:ascii="Bookman Old Style" w:hAnsi="Bookman Old Style"/>
              </w:rPr>
            </w:pPr>
          </w:p>
        </w:tc>
      </w:tr>
      <w:tr w:rsidR="008E0F2B" w:rsidRPr="00F47C8F" w14:paraId="0E24F402" w14:textId="77777777" w:rsidTr="00C76D2D">
        <w:tc>
          <w:tcPr>
            <w:tcW w:w="1955" w:type="pct"/>
            <w:vAlign w:val="center"/>
          </w:tcPr>
          <w:p w14:paraId="4E2081F3" w14:textId="77777777" w:rsidR="002A5B81" w:rsidRPr="00F47C8F" w:rsidRDefault="002A5B81" w:rsidP="00CF2F6A">
            <w:pPr>
              <w:spacing w:line="276" w:lineRule="auto"/>
              <w:jc w:val="both"/>
              <w:rPr>
                <w:rFonts w:ascii="Bookman Old Style" w:hAnsi="Bookman Old Style"/>
              </w:rPr>
            </w:pPr>
          </w:p>
        </w:tc>
        <w:tc>
          <w:tcPr>
            <w:tcW w:w="1371" w:type="pct"/>
            <w:vAlign w:val="center"/>
          </w:tcPr>
          <w:p w14:paraId="50261C3F" w14:textId="77777777" w:rsidR="002A5B81" w:rsidRPr="00F47C8F" w:rsidRDefault="00CC22F2" w:rsidP="00641C51">
            <w:pPr>
              <w:spacing w:line="276" w:lineRule="auto"/>
              <w:jc w:val="both"/>
              <w:rPr>
                <w:rFonts w:ascii="Bookman Old Style" w:hAnsi="Bookman Old Style"/>
              </w:rPr>
            </w:pPr>
            <w:r w:rsidRPr="00F47C8F">
              <w:rPr>
                <w:rFonts w:ascii="Bookman Old Style" w:hAnsi="Bookman Old Style"/>
              </w:rPr>
              <w:t>Dengan diterbitkannya Undang-Undang Nomor 4 Tahun 2023 tentang Pengembangan dan Penguatan Sektor Keuangan (UU P2SK), bidang pengawasan Lembaga Jasa Keuangan Nonbank dipisah menjadi 2 (dua), yaitu bidang pengawasan perasuransian, dana pensiun dan penjaminan; dan bidang pengawasan lembaga pembiayaan, perusahaan modal ventura, lembaga keuangan mikro, dan lembaga jasa keuangan lainnya.</w:t>
            </w:r>
          </w:p>
        </w:tc>
        <w:tc>
          <w:tcPr>
            <w:tcW w:w="874" w:type="pct"/>
          </w:tcPr>
          <w:p w14:paraId="611675FA" w14:textId="77777777" w:rsidR="002A5B81" w:rsidRPr="00F47C8F" w:rsidRDefault="002A5B81" w:rsidP="00641C51">
            <w:pPr>
              <w:spacing w:line="276" w:lineRule="auto"/>
              <w:jc w:val="both"/>
              <w:rPr>
                <w:rFonts w:ascii="Bookman Old Style" w:hAnsi="Bookman Old Style"/>
              </w:rPr>
            </w:pPr>
          </w:p>
        </w:tc>
        <w:tc>
          <w:tcPr>
            <w:tcW w:w="800" w:type="pct"/>
          </w:tcPr>
          <w:p w14:paraId="35B8D089" w14:textId="77777777" w:rsidR="002A5B81" w:rsidRPr="00F47C8F" w:rsidRDefault="002A5B81" w:rsidP="00641C51">
            <w:pPr>
              <w:spacing w:line="276" w:lineRule="auto"/>
              <w:jc w:val="both"/>
              <w:rPr>
                <w:rFonts w:ascii="Bookman Old Style" w:hAnsi="Bookman Old Style"/>
              </w:rPr>
            </w:pPr>
          </w:p>
        </w:tc>
      </w:tr>
      <w:tr w:rsidR="008E0F2B" w:rsidRPr="00F47C8F" w14:paraId="77CE8F6E" w14:textId="77777777" w:rsidTr="00C76D2D">
        <w:tc>
          <w:tcPr>
            <w:tcW w:w="1955" w:type="pct"/>
            <w:vAlign w:val="center"/>
          </w:tcPr>
          <w:p w14:paraId="3AB1BB35" w14:textId="77777777" w:rsidR="002A5B81" w:rsidRPr="00F47C8F" w:rsidRDefault="002A5B81" w:rsidP="00641C51">
            <w:pPr>
              <w:spacing w:line="276" w:lineRule="auto"/>
              <w:jc w:val="both"/>
              <w:rPr>
                <w:rFonts w:ascii="Bookman Old Style" w:hAnsi="Bookman Old Style"/>
              </w:rPr>
            </w:pPr>
          </w:p>
        </w:tc>
        <w:tc>
          <w:tcPr>
            <w:tcW w:w="1371" w:type="pct"/>
            <w:vAlign w:val="center"/>
          </w:tcPr>
          <w:p w14:paraId="4F67A8DC" w14:textId="77777777" w:rsidR="002A5B81" w:rsidRPr="00F47C8F" w:rsidRDefault="002A5B81" w:rsidP="00641C51">
            <w:pPr>
              <w:spacing w:line="276" w:lineRule="auto"/>
              <w:jc w:val="both"/>
              <w:rPr>
                <w:rFonts w:ascii="Bookman Old Style" w:hAnsi="Bookman Old Style"/>
              </w:rPr>
            </w:pPr>
          </w:p>
        </w:tc>
        <w:tc>
          <w:tcPr>
            <w:tcW w:w="874" w:type="pct"/>
          </w:tcPr>
          <w:p w14:paraId="56C5DA22" w14:textId="77777777" w:rsidR="002A5B81" w:rsidRPr="00F47C8F" w:rsidRDefault="002A5B81" w:rsidP="00641C51">
            <w:pPr>
              <w:spacing w:line="276" w:lineRule="auto"/>
              <w:jc w:val="both"/>
              <w:rPr>
                <w:rFonts w:ascii="Bookman Old Style" w:hAnsi="Bookman Old Style"/>
              </w:rPr>
            </w:pPr>
          </w:p>
        </w:tc>
        <w:tc>
          <w:tcPr>
            <w:tcW w:w="800" w:type="pct"/>
          </w:tcPr>
          <w:p w14:paraId="7F4E3EDD" w14:textId="77777777" w:rsidR="002A5B81" w:rsidRPr="00F47C8F" w:rsidRDefault="002A5B81" w:rsidP="00641C51">
            <w:pPr>
              <w:spacing w:line="276" w:lineRule="auto"/>
              <w:jc w:val="both"/>
              <w:rPr>
                <w:rFonts w:ascii="Bookman Old Style" w:hAnsi="Bookman Old Style"/>
              </w:rPr>
            </w:pPr>
          </w:p>
        </w:tc>
      </w:tr>
      <w:tr w:rsidR="008E0F2B" w:rsidRPr="00F47C8F" w14:paraId="2ABA96F6" w14:textId="77777777" w:rsidTr="00C76D2D">
        <w:tc>
          <w:tcPr>
            <w:tcW w:w="1955" w:type="pct"/>
            <w:vAlign w:val="center"/>
          </w:tcPr>
          <w:p w14:paraId="4A616592" w14:textId="77777777" w:rsidR="002A5B81" w:rsidRPr="00F47C8F" w:rsidRDefault="00534235" w:rsidP="00641C51">
            <w:pPr>
              <w:spacing w:line="276" w:lineRule="auto"/>
              <w:jc w:val="both"/>
              <w:rPr>
                <w:rFonts w:ascii="Bookman Old Style" w:hAnsi="Bookman Old Style"/>
              </w:rPr>
            </w:pPr>
            <w:r w:rsidRPr="00F47C8F">
              <w:rPr>
                <w:rFonts w:ascii="Bookman Old Style" w:hAnsi="Bookman Old Style"/>
              </w:rPr>
              <w:t>Mengingat:</w:t>
            </w:r>
          </w:p>
        </w:tc>
        <w:tc>
          <w:tcPr>
            <w:tcW w:w="1371" w:type="pct"/>
            <w:vAlign w:val="center"/>
          </w:tcPr>
          <w:p w14:paraId="15828090" w14:textId="77777777" w:rsidR="002A5B81" w:rsidRPr="00F47C8F" w:rsidRDefault="002A5B81" w:rsidP="00641C51">
            <w:pPr>
              <w:spacing w:line="276" w:lineRule="auto"/>
              <w:jc w:val="both"/>
              <w:rPr>
                <w:rFonts w:ascii="Bookman Old Style" w:hAnsi="Bookman Old Style"/>
              </w:rPr>
            </w:pPr>
          </w:p>
        </w:tc>
        <w:tc>
          <w:tcPr>
            <w:tcW w:w="874" w:type="pct"/>
          </w:tcPr>
          <w:p w14:paraId="4A8AC4B7" w14:textId="77777777" w:rsidR="002A5B81" w:rsidRPr="00F47C8F" w:rsidRDefault="002A5B81" w:rsidP="00641C51">
            <w:pPr>
              <w:spacing w:line="276" w:lineRule="auto"/>
              <w:jc w:val="both"/>
              <w:rPr>
                <w:rFonts w:ascii="Bookman Old Style" w:hAnsi="Bookman Old Style"/>
              </w:rPr>
            </w:pPr>
          </w:p>
        </w:tc>
        <w:tc>
          <w:tcPr>
            <w:tcW w:w="800" w:type="pct"/>
          </w:tcPr>
          <w:p w14:paraId="48A9875B" w14:textId="77777777" w:rsidR="002A5B81" w:rsidRPr="00F47C8F" w:rsidRDefault="002A5B81" w:rsidP="00641C51">
            <w:pPr>
              <w:spacing w:line="276" w:lineRule="auto"/>
              <w:jc w:val="both"/>
              <w:rPr>
                <w:rFonts w:ascii="Bookman Old Style" w:hAnsi="Bookman Old Style"/>
              </w:rPr>
            </w:pPr>
          </w:p>
        </w:tc>
      </w:tr>
      <w:tr w:rsidR="008E0F2B" w:rsidRPr="00F47C8F" w14:paraId="04773522" w14:textId="77777777" w:rsidTr="00C76D2D">
        <w:tc>
          <w:tcPr>
            <w:tcW w:w="1955" w:type="pct"/>
            <w:vAlign w:val="center"/>
          </w:tcPr>
          <w:p w14:paraId="533E1A3B" w14:textId="77777777" w:rsidR="002A5B81" w:rsidRPr="00F47C8F" w:rsidRDefault="001C0C10" w:rsidP="00641C51">
            <w:pPr>
              <w:pStyle w:val="ListParagraph"/>
              <w:numPr>
                <w:ilvl w:val="0"/>
                <w:numId w:val="2"/>
              </w:numPr>
              <w:spacing w:line="276" w:lineRule="auto"/>
              <w:ind w:left="447"/>
              <w:jc w:val="both"/>
              <w:rPr>
                <w:rFonts w:ascii="Bookman Old Style" w:hAnsi="Bookman Old Style"/>
              </w:rPr>
            </w:pPr>
            <w:r w:rsidRPr="001C0C10">
              <w:rPr>
                <w:rFonts w:ascii="Bookman Old Style" w:hAnsi="Bookman Old Style"/>
              </w:rPr>
              <w:t xml:space="preserve">Undang-Undang Nomor 21 Tahun 2011 tentang Otoritas Jasa Keuangan (Lembaran Negara Republik Indonesia Tahun 2011 Nomor 111, Tambahan Lembaran Negara Republik Indonesia Nomor 5253) sebagaimana telah diubah dengan </w:t>
            </w:r>
            <w:r w:rsidRPr="001C0C10">
              <w:rPr>
                <w:rFonts w:ascii="Bookman Old Style" w:hAnsi="Bookman Old Style"/>
              </w:rPr>
              <w:lastRenderedPageBreak/>
              <w:t>Undang-Undang Nomor 4 Tahun 2023 tentang Pengembangan dan Penguatan Sektor Keuangan (Lembaran Negara Republik Indonesia Tahun 2023 Nomor 4, Tambahan Lembaran Negara Republik Indonesia Nomor 6845);</w:t>
            </w:r>
          </w:p>
        </w:tc>
        <w:tc>
          <w:tcPr>
            <w:tcW w:w="1371" w:type="pct"/>
            <w:vAlign w:val="center"/>
          </w:tcPr>
          <w:p w14:paraId="1081327C" w14:textId="77777777" w:rsidR="002A5B81" w:rsidRPr="00F47C8F" w:rsidRDefault="00CC22F2" w:rsidP="00641C51">
            <w:pPr>
              <w:spacing w:line="276" w:lineRule="auto"/>
              <w:jc w:val="both"/>
              <w:rPr>
                <w:rFonts w:ascii="Bookman Old Style" w:hAnsi="Bookman Old Style"/>
              </w:rPr>
            </w:pPr>
            <w:r w:rsidRPr="00F47C8F">
              <w:rPr>
                <w:rFonts w:ascii="Bookman Old Style" w:hAnsi="Bookman Old Style"/>
              </w:rPr>
              <w:lastRenderedPageBreak/>
              <w:t xml:space="preserve">Otoritas Jasa Keuangan juga telah meluncurkan peta jalan pengembangan dan penguatan industri penjaminan pada tahun 2024 yang memiliki tujuan </w:t>
            </w:r>
            <w:r w:rsidRPr="00F47C8F">
              <w:rPr>
                <w:rFonts w:ascii="Bookman Old Style" w:hAnsi="Bookman Old Style"/>
              </w:rPr>
              <w:lastRenderedPageBreak/>
              <w:t xml:space="preserve">pengembangan perusahaan penjaminan secara khusus terkait penerapan pengawasan berbasis risiko bagi lembaga penjamin. </w:t>
            </w:r>
          </w:p>
        </w:tc>
        <w:tc>
          <w:tcPr>
            <w:tcW w:w="874" w:type="pct"/>
          </w:tcPr>
          <w:p w14:paraId="477A8BD9" w14:textId="77777777" w:rsidR="002A5B81" w:rsidRPr="00F47C8F" w:rsidRDefault="002A5B81" w:rsidP="00641C51">
            <w:pPr>
              <w:spacing w:line="276" w:lineRule="auto"/>
              <w:jc w:val="both"/>
              <w:rPr>
                <w:rFonts w:ascii="Bookman Old Style" w:hAnsi="Bookman Old Style"/>
              </w:rPr>
            </w:pPr>
          </w:p>
        </w:tc>
        <w:tc>
          <w:tcPr>
            <w:tcW w:w="800" w:type="pct"/>
          </w:tcPr>
          <w:p w14:paraId="4353E4A4" w14:textId="77777777" w:rsidR="002A5B81" w:rsidRPr="00F47C8F" w:rsidRDefault="002A5B81" w:rsidP="00641C51">
            <w:pPr>
              <w:spacing w:line="276" w:lineRule="auto"/>
              <w:jc w:val="both"/>
              <w:rPr>
                <w:rFonts w:ascii="Bookman Old Style" w:hAnsi="Bookman Old Style"/>
              </w:rPr>
            </w:pPr>
          </w:p>
        </w:tc>
      </w:tr>
      <w:tr w:rsidR="00030687" w:rsidRPr="00F47C8F" w14:paraId="424BA64C" w14:textId="77777777" w:rsidTr="00C76D2D">
        <w:tc>
          <w:tcPr>
            <w:tcW w:w="1955" w:type="pct"/>
            <w:vAlign w:val="center"/>
          </w:tcPr>
          <w:p w14:paraId="6C3E0CC0" w14:textId="77777777" w:rsidR="00030687" w:rsidRPr="00F47C8F" w:rsidRDefault="00030687" w:rsidP="00030687">
            <w:pPr>
              <w:pStyle w:val="ListParagraph"/>
              <w:numPr>
                <w:ilvl w:val="0"/>
                <w:numId w:val="2"/>
              </w:numPr>
              <w:spacing w:line="276" w:lineRule="auto"/>
              <w:ind w:left="447"/>
              <w:jc w:val="both"/>
              <w:rPr>
                <w:rFonts w:ascii="Bookman Old Style" w:hAnsi="Bookman Old Style"/>
              </w:rPr>
            </w:pPr>
            <w:r w:rsidRPr="009009E4">
              <w:rPr>
                <w:rFonts w:ascii="Bookman Old Style" w:hAnsi="Bookman Old Style"/>
              </w:rPr>
              <w:t>Undang-Undang Nomor 40 Tahun 2014 tentang</w:t>
            </w:r>
            <w:r>
              <w:rPr>
                <w:rFonts w:ascii="Bookman Old Style" w:hAnsi="Bookman Old Style"/>
                <w:lang w:val="en-US"/>
              </w:rPr>
              <w:t xml:space="preserve"> </w:t>
            </w:r>
            <w:r w:rsidRPr="009009E4">
              <w:rPr>
                <w:rFonts w:ascii="Bookman Old Style" w:hAnsi="Bookman Old Style"/>
              </w:rPr>
              <w:t>Perasuransian (Lembaran Negara Republik Indonesia</w:t>
            </w:r>
            <w:r>
              <w:rPr>
                <w:rFonts w:ascii="Bookman Old Style" w:hAnsi="Bookman Old Style"/>
                <w:lang w:val="en-US"/>
              </w:rPr>
              <w:t xml:space="preserve"> </w:t>
            </w:r>
            <w:r w:rsidRPr="009009E4">
              <w:rPr>
                <w:rFonts w:ascii="Bookman Old Style" w:hAnsi="Bookman Old Style"/>
              </w:rPr>
              <w:t>Tahun 2014 Nomor 337, Tambahan Lembaran Negara</w:t>
            </w:r>
            <w:r>
              <w:rPr>
                <w:rFonts w:ascii="Bookman Old Style" w:hAnsi="Bookman Old Style"/>
                <w:lang w:val="en-US"/>
              </w:rPr>
              <w:t xml:space="preserve"> </w:t>
            </w:r>
            <w:r w:rsidRPr="009009E4">
              <w:rPr>
                <w:rFonts w:ascii="Bookman Old Style" w:hAnsi="Bookman Old Style"/>
              </w:rPr>
              <w:t>Republik Indonesia Nomor 5618) sebagaimana telah</w:t>
            </w:r>
            <w:r>
              <w:rPr>
                <w:rFonts w:ascii="Bookman Old Style" w:hAnsi="Bookman Old Style"/>
                <w:lang w:val="en-US"/>
              </w:rPr>
              <w:t xml:space="preserve"> </w:t>
            </w:r>
            <w:r w:rsidRPr="009009E4">
              <w:rPr>
                <w:rFonts w:ascii="Bookman Old Style" w:hAnsi="Bookman Old Style"/>
              </w:rPr>
              <w:t>diubah dengan Undang-Undang Nomor 4 Tahun 2023</w:t>
            </w:r>
            <w:r>
              <w:rPr>
                <w:rFonts w:ascii="Bookman Old Style" w:hAnsi="Bookman Old Style"/>
                <w:lang w:val="en-US"/>
              </w:rPr>
              <w:t xml:space="preserve"> </w:t>
            </w:r>
            <w:r w:rsidRPr="009009E4">
              <w:rPr>
                <w:rFonts w:ascii="Bookman Old Style" w:hAnsi="Bookman Old Style"/>
              </w:rPr>
              <w:t>tentang Pengembangan dan Penguatan Sektor</w:t>
            </w:r>
            <w:r>
              <w:rPr>
                <w:rFonts w:ascii="Bookman Old Style" w:hAnsi="Bookman Old Style"/>
                <w:lang w:val="en-US"/>
              </w:rPr>
              <w:t xml:space="preserve"> </w:t>
            </w:r>
            <w:r w:rsidRPr="009009E4">
              <w:rPr>
                <w:rFonts w:ascii="Bookman Old Style" w:hAnsi="Bookman Old Style"/>
              </w:rPr>
              <w:t>Keuangan (Lembaran Negara Republik Indonesia Tahun</w:t>
            </w:r>
            <w:r>
              <w:rPr>
                <w:rFonts w:ascii="Bookman Old Style" w:hAnsi="Bookman Old Style"/>
                <w:lang w:val="en-US"/>
              </w:rPr>
              <w:t xml:space="preserve"> </w:t>
            </w:r>
            <w:r w:rsidRPr="009009E4">
              <w:rPr>
                <w:rFonts w:ascii="Bookman Old Style" w:hAnsi="Bookman Old Style"/>
              </w:rPr>
              <w:t>2023 Nomor 4, Tambahan Lembaran Negara Republik</w:t>
            </w:r>
            <w:r>
              <w:rPr>
                <w:rFonts w:ascii="Bookman Old Style" w:hAnsi="Bookman Old Style"/>
                <w:lang w:val="en-US"/>
              </w:rPr>
              <w:t xml:space="preserve"> </w:t>
            </w:r>
            <w:r w:rsidRPr="009009E4">
              <w:rPr>
                <w:rFonts w:ascii="Bookman Old Style" w:hAnsi="Bookman Old Style"/>
              </w:rPr>
              <w:t>Indonesia Nomor 6845);</w:t>
            </w:r>
          </w:p>
        </w:tc>
        <w:tc>
          <w:tcPr>
            <w:tcW w:w="1371" w:type="pct"/>
            <w:vAlign w:val="center"/>
          </w:tcPr>
          <w:p w14:paraId="237C12D2"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Pengawasan terhadap lembaga penjamin saat ini masih menggunakan pengawasan berdasarkan kepatuhan (</w:t>
            </w:r>
            <w:r w:rsidRPr="00F47C8F">
              <w:rPr>
                <w:rFonts w:ascii="Bookman Old Style" w:hAnsi="Bookman Old Style"/>
                <w:i/>
                <w:iCs/>
              </w:rPr>
              <w:t>compliance based supervision</w:t>
            </w:r>
            <w:r w:rsidRPr="00F47C8F">
              <w:rPr>
                <w:rFonts w:ascii="Bookman Old Style" w:hAnsi="Bookman Old Style"/>
              </w:rPr>
              <w:t>) dan Peraturan Otoritas Jasa Keuangan Nomor 28/POJK.05/2020 tentang Penilaian Tingkat Kesehatan Lembaga Jasa Keuangan Nonbank belum mengatur penilaian tingkat kesehatan bagi lembaga penjamin, sehingga perlu dilakukan penyempurnaan.</w:t>
            </w:r>
          </w:p>
        </w:tc>
        <w:tc>
          <w:tcPr>
            <w:tcW w:w="874" w:type="pct"/>
          </w:tcPr>
          <w:p w14:paraId="69EAB982" w14:textId="77777777" w:rsidR="00030687" w:rsidRPr="00F47C8F" w:rsidRDefault="00030687" w:rsidP="00030687">
            <w:pPr>
              <w:spacing w:line="276" w:lineRule="auto"/>
              <w:jc w:val="both"/>
              <w:rPr>
                <w:rFonts w:ascii="Bookman Old Style" w:hAnsi="Bookman Old Style"/>
              </w:rPr>
            </w:pPr>
          </w:p>
        </w:tc>
        <w:tc>
          <w:tcPr>
            <w:tcW w:w="800" w:type="pct"/>
          </w:tcPr>
          <w:p w14:paraId="6CDBAB68" w14:textId="77777777" w:rsidR="00030687" w:rsidRPr="00F47C8F" w:rsidRDefault="00030687" w:rsidP="00030687">
            <w:pPr>
              <w:spacing w:line="276" w:lineRule="auto"/>
              <w:jc w:val="both"/>
              <w:rPr>
                <w:rFonts w:ascii="Bookman Old Style" w:hAnsi="Bookman Old Style"/>
              </w:rPr>
            </w:pPr>
          </w:p>
        </w:tc>
      </w:tr>
      <w:tr w:rsidR="00097586" w:rsidRPr="00F47C8F" w14:paraId="4A8603CA" w14:textId="77777777" w:rsidTr="00C76D2D">
        <w:tc>
          <w:tcPr>
            <w:tcW w:w="1955" w:type="pct"/>
            <w:vAlign w:val="center"/>
          </w:tcPr>
          <w:p w14:paraId="6B3792A4" w14:textId="77777777" w:rsidR="00097586" w:rsidRPr="009009E4" w:rsidRDefault="00097586" w:rsidP="00030687">
            <w:pPr>
              <w:pStyle w:val="ListParagraph"/>
              <w:numPr>
                <w:ilvl w:val="0"/>
                <w:numId w:val="2"/>
              </w:numPr>
              <w:spacing w:line="276" w:lineRule="auto"/>
              <w:ind w:left="447"/>
              <w:jc w:val="both"/>
              <w:rPr>
                <w:rFonts w:ascii="Bookman Old Style" w:hAnsi="Bookman Old Style"/>
              </w:rPr>
            </w:pPr>
            <w:r w:rsidRPr="00891470">
              <w:rPr>
                <w:rFonts w:ascii="Bookman Old Style" w:hAnsi="Bookman Old Style"/>
              </w:rPr>
              <w:t>Undang-Undang Nomor 1 Tahun 2016 tentang Penjaminan (Lembaran Negara Republik Indonesia Tahun 2016 Nomor 9, Tambahan Lembaran Negara Republik Indonesia Nomor 5835) sebagaimana telah diubah dengan Undang-Undang Nomor 4 Tahun 2023 tentang Pengembangan dan Penguatan Sektor Keuangan (Lembaran Negara Republik Indonesia Tahun 2023 Nomor 4, Tambahan Lembaran Negara Republik Indonesia Nomor 6845);</w:t>
            </w:r>
          </w:p>
        </w:tc>
        <w:tc>
          <w:tcPr>
            <w:tcW w:w="1371" w:type="pct"/>
            <w:vAlign w:val="center"/>
          </w:tcPr>
          <w:p w14:paraId="4E018009" w14:textId="77777777" w:rsidR="00097586" w:rsidRPr="00F47C8F" w:rsidRDefault="00097586" w:rsidP="00030687">
            <w:pPr>
              <w:spacing w:line="276" w:lineRule="auto"/>
              <w:jc w:val="both"/>
              <w:rPr>
                <w:rFonts w:ascii="Bookman Old Style" w:hAnsi="Bookman Old Style"/>
              </w:rPr>
            </w:pPr>
          </w:p>
        </w:tc>
        <w:tc>
          <w:tcPr>
            <w:tcW w:w="874" w:type="pct"/>
          </w:tcPr>
          <w:p w14:paraId="2A99A6D2" w14:textId="77777777" w:rsidR="00097586" w:rsidRPr="00F47C8F" w:rsidRDefault="00097586" w:rsidP="00030687">
            <w:pPr>
              <w:spacing w:line="276" w:lineRule="auto"/>
              <w:jc w:val="both"/>
              <w:rPr>
                <w:rFonts w:ascii="Bookman Old Style" w:hAnsi="Bookman Old Style"/>
              </w:rPr>
            </w:pPr>
          </w:p>
        </w:tc>
        <w:tc>
          <w:tcPr>
            <w:tcW w:w="800" w:type="pct"/>
          </w:tcPr>
          <w:p w14:paraId="63A1A00D" w14:textId="77777777" w:rsidR="00097586" w:rsidRPr="00F47C8F" w:rsidRDefault="00097586" w:rsidP="00030687">
            <w:pPr>
              <w:spacing w:line="276" w:lineRule="auto"/>
              <w:jc w:val="both"/>
              <w:rPr>
                <w:rFonts w:ascii="Bookman Old Style" w:hAnsi="Bookman Old Style"/>
              </w:rPr>
            </w:pPr>
          </w:p>
        </w:tc>
      </w:tr>
      <w:tr w:rsidR="00030687" w:rsidRPr="00F47C8F" w14:paraId="3AC6BB50" w14:textId="77777777" w:rsidTr="00C76D2D">
        <w:tc>
          <w:tcPr>
            <w:tcW w:w="1955" w:type="pct"/>
            <w:vAlign w:val="center"/>
          </w:tcPr>
          <w:p w14:paraId="124C39E5" w14:textId="77777777" w:rsidR="00030687" w:rsidRPr="00F47C8F" w:rsidRDefault="00030687" w:rsidP="00030687">
            <w:pPr>
              <w:pStyle w:val="ListParagraph"/>
              <w:numPr>
                <w:ilvl w:val="0"/>
                <w:numId w:val="2"/>
              </w:numPr>
              <w:spacing w:line="276" w:lineRule="auto"/>
              <w:ind w:left="447"/>
              <w:jc w:val="both"/>
              <w:rPr>
                <w:rFonts w:ascii="Bookman Old Style" w:hAnsi="Bookman Old Style"/>
              </w:rPr>
            </w:pPr>
            <w:r w:rsidRPr="00F47C8F">
              <w:rPr>
                <w:rFonts w:ascii="Bookman Old Style" w:hAnsi="Bookman Old Style"/>
              </w:rPr>
              <w:t>Undang-Undang Nomor 4 Tahun 2023 tentang Pengembangan dan Penguatan Sektor Keuangan (Lembaran Negara Republik Indonesia Tahun 2023 Nomor 4, Tambahan Lembaran Negara Republik Indonesia Nomor 6845);</w:t>
            </w:r>
          </w:p>
        </w:tc>
        <w:tc>
          <w:tcPr>
            <w:tcW w:w="1371" w:type="pct"/>
            <w:vAlign w:val="center"/>
          </w:tcPr>
          <w:p w14:paraId="1155D40C" w14:textId="77777777" w:rsidR="00030687" w:rsidRPr="00F47C8F" w:rsidRDefault="00030687" w:rsidP="00030687">
            <w:pPr>
              <w:spacing w:line="276" w:lineRule="auto"/>
              <w:jc w:val="both"/>
              <w:rPr>
                <w:rFonts w:ascii="Bookman Old Style" w:hAnsi="Bookman Old Style"/>
              </w:rPr>
            </w:pPr>
          </w:p>
        </w:tc>
        <w:tc>
          <w:tcPr>
            <w:tcW w:w="874" w:type="pct"/>
          </w:tcPr>
          <w:p w14:paraId="24B47946" w14:textId="77777777" w:rsidR="00030687" w:rsidRPr="00F47C8F" w:rsidRDefault="00030687" w:rsidP="00030687">
            <w:pPr>
              <w:spacing w:line="276" w:lineRule="auto"/>
              <w:jc w:val="both"/>
              <w:rPr>
                <w:rFonts w:ascii="Bookman Old Style" w:hAnsi="Bookman Old Style"/>
              </w:rPr>
            </w:pPr>
          </w:p>
        </w:tc>
        <w:tc>
          <w:tcPr>
            <w:tcW w:w="800" w:type="pct"/>
          </w:tcPr>
          <w:p w14:paraId="3A9D2CA6" w14:textId="77777777" w:rsidR="00030687" w:rsidRPr="00F47C8F" w:rsidRDefault="00030687" w:rsidP="00030687">
            <w:pPr>
              <w:spacing w:line="276" w:lineRule="auto"/>
              <w:jc w:val="both"/>
              <w:rPr>
                <w:rFonts w:ascii="Bookman Old Style" w:hAnsi="Bookman Old Style"/>
              </w:rPr>
            </w:pPr>
          </w:p>
        </w:tc>
      </w:tr>
      <w:tr w:rsidR="00030687" w:rsidRPr="00F47C8F" w14:paraId="47589DBC" w14:textId="77777777" w:rsidTr="00C76D2D">
        <w:tc>
          <w:tcPr>
            <w:tcW w:w="1955" w:type="pct"/>
            <w:vAlign w:val="center"/>
          </w:tcPr>
          <w:p w14:paraId="750CD230"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7E86B62" w14:textId="77777777" w:rsidR="00030687" w:rsidRPr="00F47C8F" w:rsidRDefault="00030687" w:rsidP="00030687">
            <w:pPr>
              <w:spacing w:line="276" w:lineRule="auto"/>
              <w:jc w:val="both"/>
              <w:rPr>
                <w:rFonts w:ascii="Bookman Old Style" w:hAnsi="Bookman Old Style"/>
              </w:rPr>
            </w:pPr>
          </w:p>
        </w:tc>
        <w:tc>
          <w:tcPr>
            <w:tcW w:w="874" w:type="pct"/>
          </w:tcPr>
          <w:p w14:paraId="7A6C5076" w14:textId="77777777" w:rsidR="00030687" w:rsidRPr="00F47C8F" w:rsidRDefault="00030687" w:rsidP="00030687">
            <w:pPr>
              <w:spacing w:line="276" w:lineRule="auto"/>
              <w:jc w:val="both"/>
              <w:rPr>
                <w:rFonts w:ascii="Bookman Old Style" w:hAnsi="Bookman Old Style"/>
              </w:rPr>
            </w:pPr>
          </w:p>
        </w:tc>
        <w:tc>
          <w:tcPr>
            <w:tcW w:w="800" w:type="pct"/>
          </w:tcPr>
          <w:p w14:paraId="2857B21C" w14:textId="77777777" w:rsidR="00030687" w:rsidRPr="00F47C8F" w:rsidRDefault="00030687" w:rsidP="00030687">
            <w:pPr>
              <w:spacing w:line="276" w:lineRule="auto"/>
              <w:jc w:val="both"/>
              <w:rPr>
                <w:rFonts w:ascii="Bookman Old Style" w:hAnsi="Bookman Old Style"/>
              </w:rPr>
            </w:pPr>
          </w:p>
        </w:tc>
      </w:tr>
      <w:tr w:rsidR="00030687" w:rsidRPr="00F47C8F" w14:paraId="67C3FC18" w14:textId="77777777" w:rsidTr="00C76D2D">
        <w:tc>
          <w:tcPr>
            <w:tcW w:w="1955" w:type="pct"/>
            <w:vAlign w:val="center"/>
          </w:tcPr>
          <w:p w14:paraId="2DA80CAA" w14:textId="77777777" w:rsidR="00030687" w:rsidRPr="00F47C8F" w:rsidRDefault="00030687" w:rsidP="009B21CC">
            <w:pPr>
              <w:spacing w:line="276" w:lineRule="auto"/>
              <w:jc w:val="center"/>
              <w:rPr>
                <w:rFonts w:ascii="Bookman Old Style" w:hAnsi="Bookman Old Style"/>
              </w:rPr>
            </w:pPr>
            <w:r w:rsidRPr="00F47C8F">
              <w:rPr>
                <w:rFonts w:ascii="Bookman Old Style" w:hAnsi="Bookman Old Style"/>
              </w:rPr>
              <w:t>MEMUTUSKAN:</w:t>
            </w:r>
          </w:p>
        </w:tc>
        <w:tc>
          <w:tcPr>
            <w:tcW w:w="1371" w:type="pct"/>
            <w:vAlign w:val="center"/>
          </w:tcPr>
          <w:p w14:paraId="22FAA7A8" w14:textId="77777777" w:rsidR="00030687" w:rsidRPr="00F47C8F" w:rsidRDefault="00030687" w:rsidP="00030687">
            <w:pPr>
              <w:spacing w:line="276" w:lineRule="auto"/>
              <w:jc w:val="both"/>
              <w:rPr>
                <w:rFonts w:ascii="Bookman Old Style" w:hAnsi="Bookman Old Style"/>
              </w:rPr>
            </w:pPr>
          </w:p>
        </w:tc>
        <w:tc>
          <w:tcPr>
            <w:tcW w:w="874" w:type="pct"/>
          </w:tcPr>
          <w:p w14:paraId="04FE9FF7" w14:textId="77777777" w:rsidR="00030687" w:rsidRPr="00F47C8F" w:rsidRDefault="00030687" w:rsidP="00030687">
            <w:pPr>
              <w:spacing w:line="276" w:lineRule="auto"/>
              <w:jc w:val="both"/>
              <w:rPr>
                <w:rFonts w:ascii="Bookman Old Style" w:hAnsi="Bookman Old Style"/>
              </w:rPr>
            </w:pPr>
          </w:p>
        </w:tc>
        <w:tc>
          <w:tcPr>
            <w:tcW w:w="800" w:type="pct"/>
          </w:tcPr>
          <w:p w14:paraId="374B8898" w14:textId="77777777" w:rsidR="00030687" w:rsidRPr="00F47C8F" w:rsidRDefault="00030687" w:rsidP="00030687">
            <w:pPr>
              <w:spacing w:line="276" w:lineRule="auto"/>
              <w:jc w:val="both"/>
              <w:rPr>
                <w:rFonts w:ascii="Bookman Old Style" w:hAnsi="Bookman Old Style"/>
              </w:rPr>
            </w:pPr>
          </w:p>
        </w:tc>
      </w:tr>
      <w:tr w:rsidR="00030687" w:rsidRPr="00F47C8F" w14:paraId="6E962539" w14:textId="77777777" w:rsidTr="00C76D2D">
        <w:tc>
          <w:tcPr>
            <w:tcW w:w="1955" w:type="pct"/>
            <w:vAlign w:val="center"/>
          </w:tcPr>
          <w:p w14:paraId="64AB0C7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lastRenderedPageBreak/>
              <w:t>Menetapkan:</w:t>
            </w:r>
          </w:p>
        </w:tc>
        <w:tc>
          <w:tcPr>
            <w:tcW w:w="1371" w:type="pct"/>
            <w:vAlign w:val="center"/>
          </w:tcPr>
          <w:p w14:paraId="110B2D92" w14:textId="77777777" w:rsidR="00030687" w:rsidRPr="00F47C8F" w:rsidRDefault="00030687" w:rsidP="00030687">
            <w:pPr>
              <w:spacing w:line="276" w:lineRule="auto"/>
              <w:jc w:val="both"/>
              <w:rPr>
                <w:rFonts w:ascii="Bookman Old Style" w:hAnsi="Bookman Old Style"/>
              </w:rPr>
            </w:pPr>
          </w:p>
        </w:tc>
        <w:tc>
          <w:tcPr>
            <w:tcW w:w="874" w:type="pct"/>
          </w:tcPr>
          <w:p w14:paraId="74DFEDD0" w14:textId="77777777" w:rsidR="00030687" w:rsidRPr="00F47C8F" w:rsidRDefault="00030687" w:rsidP="00030687">
            <w:pPr>
              <w:spacing w:line="276" w:lineRule="auto"/>
              <w:jc w:val="both"/>
              <w:rPr>
                <w:rFonts w:ascii="Bookman Old Style" w:hAnsi="Bookman Old Style"/>
              </w:rPr>
            </w:pPr>
          </w:p>
        </w:tc>
        <w:tc>
          <w:tcPr>
            <w:tcW w:w="800" w:type="pct"/>
          </w:tcPr>
          <w:p w14:paraId="4DB3321B" w14:textId="77777777" w:rsidR="00030687" w:rsidRPr="00F47C8F" w:rsidRDefault="00030687" w:rsidP="00030687">
            <w:pPr>
              <w:spacing w:line="276" w:lineRule="auto"/>
              <w:jc w:val="both"/>
              <w:rPr>
                <w:rFonts w:ascii="Bookman Old Style" w:hAnsi="Bookman Old Style"/>
              </w:rPr>
            </w:pPr>
          </w:p>
        </w:tc>
      </w:tr>
      <w:tr w:rsidR="00030687" w:rsidRPr="00F47C8F" w14:paraId="3443FEE3" w14:textId="77777777" w:rsidTr="00C76D2D">
        <w:tc>
          <w:tcPr>
            <w:tcW w:w="1955" w:type="pct"/>
            <w:vAlign w:val="center"/>
          </w:tcPr>
          <w:p w14:paraId="111EFFB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PERATURAN OTORITAS JASA KEUANGAN TENTANG PENILAIAN TINGKAT KESEHATAN PERUSAHAAN PERASURANSIAN, LEMBAGA PENJAMIN, DAN DANA PENSIUN.</w:t>
            </w:r>
          </w:p>
        </w:tc>
        <w:tc>
          <w:tcPr>
            <w:tcW w:w="1371" w:type="pct"/>
            <w:vAlign w:val="center"/>
          </w:tcPr>
          <w:p w14:paraId="6D4584DE" w14:textId="77777777" w:rsidR="00030687" w:rsidRPr="00F47C8F" w:rsidRDefault="00030687" w:rsidP="00030687">
            <w:pPr>
              <w:spacing w:line="276" w:lineRule="auto"/>
              <w:jc w:val="both"/>
              <w:rPr>
                <w:rFonts w:ascii="Bookman Old Style" w:hAnsi="Bookman Old Style"/>
              </w:rPr>
            </w:pPr>
          </w:p>
        </w:tc>
        <w:tc>
          <w:tcPr>
            <w:tcW w:w="874" w:type="pct"/>
          </w:tcPr>
          <w:p w14:paraId="1F0733FC" w14:textId="77777777" w:rsidR="00030687" w:rsidRPr="00F47C8F" w:rsidRDefault="00030687" w:rsidP="00030687">
            <w:pPr>
              <w:spacing w:line="276" w:lineRule="auto"/>
              <w:jc w:val="both"/>
              <w:rPr>
                <w:rFonts w:ascii="Bookman Old Style" w:hAnsi="Bookman Old Style"/>
              </w:rPr>
            </w:pPr>
          </w:p>
        </w:tc>
        <w:tc>
          <w:tcPr>
            <w:tcW w:w="800" w:type="pct"/>
          </w:tcPr>
          <w:p w14:paraId="7261FD6C" w14:textId="77777777" w:rsidR="00030687" w:rsidRPr="00F47C8F" w:rsidRDefault="00030687" w:rsidP="00030687">
            <w:pPr>
              <w:spacing w:line="276" w:lineRule="auto"/>
              <w:jc w:val="both"/>
              <w:rPr>
                <w:rFonts w:ascii="Bookman Old Style" w:hAnsi="Bookman Old Style"/>
              </w:rPr>
            </w:pPr>
          </w:p>
        </w:tc>
      </w:tr>
      <w:tr w:rsidR="00030687" w:rsidRPr="00F47C8F" w14:paraId="6B836455" w14:textId="77777777" w:rsidTr="00C76D2D">
        <w:tc>
          <w:tcPr>
            <w:tcW w:w="1955" w:type="pct"/>
            <w:vAlign w:val="center"/>
          </w:tcPr>
          <w:p w14:paraId="2F961E9C"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2D211FD7" w14:textId="77777777" w:rsidR="00030687" w:rsidRPr="00F47C8F" w:rsidRDefault="00030687" w:rsidP="00030687">
            <w:pPr>
              <w:spacing w:line="276" w:lineRule="auto"/>
              <w:jc w:val="both"/>
              <w:rPr>
                <w:rFonts w:ascii="Bookman Old Style" w:hAnsi="Bookman Old Style"/>
              </w:rPr>
            </w:pPr>
          </w:p>
        </w:tc>
        <w:tc>
          <w:tcPr>
            <w:tcW w:w="874" w:type="pct"/>
          </w:tcPr>
          <w:p w14:paraId="6ACF346C" w14:textId="77777777" w:rsidR="00030687" w:rsidRPr="00F47C8F" w:rsidRDefault="00030687" w:rsidP="00030687">
            <w:pPr>
              <w:spacing w:line="276" w:lineRule="auto"/>
              <w:jc w:val="both"/>
              <w:rPr>
                <w:rFonts w:ascii="Bookman Old Style" w:hAnsi="Bookman Old Style"/>
              </w:rPr>
            </w:pPr>
          </w:p>
        </w:tc>
        <w:tc>
          <w:tcPr>
            <w:tcW w:w="800" w:type="pct"/>
          </w:tcPr>
          <w:p w14:paraId="2A1B11B7" w14:textId="77777777" w:rsidR="00030687" w:rsidRPr="00F47C8F" w:rsidRDefault="00030687" w:rsidP="00030687">
            <w:pPr>
              <w:spacing w:line="276" w:lineRule="auto"/>
              <w:jc w:val="both"/>
              <w:rPr>
                <w:rFonts w:ascii="Bookman Old Style" w:hAnsi="Bookman Old Style"/>
              </w:rPr>
            </w:pPr>
          </w:p>
        </w:tc>
      </w:tr>
      <w:tr w:rsidR="00030687" w:rsidRPr="00F47C8F" w14:paraId="192E4B1D" w14:textId="77777777" w:rsidTr="00C76D2D">
        <w:tc>
          <w:tcPr>
            <w:tcW w:w="1955" w:type="pct"/>
            <w:vAlign w:val="center"/>
          </w:tcPr>
          <w:p w14:paraId="2AACFC54" w14:textId="77777777" w:rsidR="00030687" w:rsidRPr="00F47C8F" w:rsidRDefault="00030687" w:rsidP="00030687">
            <w:pPr>
              <w:numPr>
                <w:ilvl w:val="0"/>
                <w:numId w:val="3"/>
              </w:numPr>
              <w:spacing w:line="276" w:lineRule="auto"/>
              <w:ind w:left="0" w:right="50" w:firstLine="0"/>
              <w:jc w:val="center"/>
              <w:rPr>
                <w:rFonts w:ascii="Bookman Old Style" w:hAnsi="Bookman Old Style"/>
              </w:rPr>
            </w:pPr>
          </w:p>
        </w:tc>
        <w:tc>
          <w:tcPr>
            <w:tcW w:w="1371" w:type="pct"/>
            <w:vAlign w:val="center"/>
          </w:tcPr>
          <w:p w14:paraId="4958E846" w14:textId="77777777" w:rsidR="00030687" w:rsidRPr="00F47C8F" w:rsidRDefault="00030687" w:rsidP="00030687">
            <w:pPr>
              <w:spacing w:line="276" w:lineRule="auto"/>
              <w:jc w:val="both"/>
              <w:rPr>
                <w:rFonts w:ascii="Bookman Old Style" w:hAnsi="Bookman Old Style"/>
              </w:rPr>
            </w:pPr>
          </w:p>
        </w:tc>
        <w:tc>
          <w:tcPr>
            <w:tcW w:w="874" w:type="pct"/>
          </w:tcPr>
          <w:p w14:paraId="72D3A363" w14:textId="77777777" w:rsidR="00030687" w:rsidRPr="00F47C8F" w:rsidRDefault="00030687" w:rsidP="00030687">
            <w:pPr>
              <w:spacing w:line="276" w:lineRule="auto"/>
              <w:jc w:val="both"/>
              <w:rPr>
                <w:rFonts w:ascii="Bookman Old Style" w:hAnsi="Bookman Old Style"/>
              </w:rPr>
            </w:pPr>
          </w:p>
        </w:tc>
        <w:tc>
          <w:tcPr>
            <w:tcW w:w="800" w:type="pct"/>
          </w:tcPr>
          <w:p w14:paraId="3C3004A0" w14:textId="77777777" w:rsidR="00030687" w:rsidRPr="00F47C8F" w:rsidRDefault="00030687" w:rsidP="00030687">
            <w:pPr>
              <w:spacing w:line="276" w:lineRule="auto"/>
              <w:jc w:val="both"/>
              <w:rPr>
                <w:rFonts w:ascii="Bookman Old Style" w:hAnsi="Bookman Old Style"/>
              </w:rPr>
            </w:pPr>
          </w:p>
        </w:tc>
      </w:tr>
      <w:tr w:rsidR="00030687" w:rsidRPr="00F47C8F" w14:paraId="2BB6F2D2" w14:textId="77777777" w:rsidTr="00C76D2D">
        <w:tc>
          <w:tcPr>
            <w:tcW w:w="1955" w:type="pct"/>
            <w:vAlign w:val="center"/>
          </w:tcPr>
          <w:p w14:paraId="20045AF9"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KETENTUAN UMUM</w:t>
            </w:r>
          </w:p>
        </w:tc>
        <w:tc>
          <w:tcPr>
            <w:tcW w:w="1371" w:type="pct"/>
            <w:vAlign w:val="center"/>
          </w:tcPr>
          <w:p w14:paraId="6222C837" w14:textId="77777777" w:rsidR="00030687" w:rsidRPr="00F47C8F" w:rsidRDefault="00030687" w:rsidP="00030687">
            <w:pPr>
              <w:spacing w:line="276" w:lineRule="auto"/>
              <w:jc w:val="both"/>
              <w:rPr>
                <w:rFonts w:ascii="Bookman Old Style" w:hAnsi="Bookman Old Style"/>
              </w:rPr>
            </w:pPr>
          </w:p>
        </w:tc>
        <w:tc>
          <w:tcPr>
            <w:tcW w:w="874" w:type="pct"/>
          </w:tcPr>
          <w:p w14:paraId="6B67C3F0" w14:textId="77777777" w:rsidR="00030687" w:rsidRPr="00F47C8F" w:rsidRDefault="00030687" w:rsidP="00030687">
            <w:pPr>
              <w:spacing w:line="276" w:lineRule="auto"/>
              <w:jc w:val="both"/>
              <w:rPr>
                <w:rFonts w:ascii="Bookman Old Style" w:hAnsi="Bookman Old Style"/>
              </w:rPr>
            </w:pPr>
          </w:p>
        </w:tc>
        <w:tc>
          <w:tcPr>
            <w:tcW w:w="800" w:type="pct"/>
          </w:tcPr>
          <w:p w14:paraId="06D4C5DA" w14:textId="77777777" w:rsidR="00030687" w:rsidRPr="00F47C8F" w:rsidRDefault="00030687" w:rsidP="00030687">
            <w:pPr>
              <w:spacing w:line="276" w:lineRule="auto"/>
              <w:jc w:val="both"/>
              <w:rPr>
                <w:rFonts w:ascii="Bookman Old Style" w:hAnsi="Bookman Old Style"/>
              </w:rPr>
            </w:pPr>
          </w:p>
        </w:tc>
      </w:tr>
      <w:tr w:rsidR="00030687" w:rsidRPr="00F47C8F" w14:paraId="216EE10E" w14:textId="77777777" w:rsidTr="00C76D2D">
        <w:tc>
          <w:tcPr>
            <w:tcW w:w="1955" w:type="pct"/>
            <w:vAlign w:val="center"/>
          </w:tcPr>
          <w:p w14:paraId="248E25BA"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7C4A1653" w14:textId="77777777" w:rsidR="00030687" w:rsidRPr="00F47C8F" w:rsidRDefault="00030687" w:rsidP="00030687">
            <w:pPr>
              <w:spacing w:line="276" w:lineRule="auto"/>
              <w:jc w:val="both"/>
              <w:rPr>
                <w:rFonts w:ascii="Bookman Old Style" w:hAnsi="Bookman Old Style"/>
              </w:rPr>
            </w:pPr>
          </w:p>
        </w:tc>
        <w:tc>
          <w:tcPr>
            <w:tcW w:w="874" w:type="pct"/>
          </w:tcPr>
          <w:p w14:paraId="4147727A" w14:textId="77777777" w:rsidR="00030687" w:rsidRPr="00F47C8F" w:rsidRDefault="00030687" w:rsidP="00030687">
            <w:pPr>
              <w:spacing w:line="276" w:lineRule="auto"/>
              <w:jc w:val="both"/>
              <w:rPr>
                <w:rFonts w:ascii="Bookman Old Style" w:hAnsi="Bookman Old Style"/>
              </w:rPr>
            </w:pPr>
          </w:p>
        </w:tc>
        <w:tc>
          <w:tcPr>
            <w:tcW w:w="800" w:type="pct"/>
          </w:tcPr>
          <w:p w14:paraId="6CFF83C4" w14:textId="77777777" w:rsidR="00030687" w:rsidRPr="00F47C8F" w:rsidRDefault="00030687" w:rsidP="00030687">
            <w:pPr>
              <w:spacing w:line="276" w:lineRule="auto"/>
              <w:jc w:val="both"/>
              <w:rPr>
                <w:rFonts w:ascii="Bookman Old Style" w:hAnsi="Bookman Old Style"/>
              </w:rPr>
            </w:pPr>
          </w:p>
        </w:tc>
      </w:tr>
      <w:tr w:rsidR="00030687" w:rsidRPr="00F47C8F" w14:paraId="06983246" w14:textId="77777777" w:rsidTr="00C76D2D">
        <w:tc>
          <w:tcPr>
            <w:tcW w:w="1955" w:type="pct"/>
            <w:vAlign w:val="center"/>
          </w:tcPr>
          <w:p w14:paraId="35BC8A76" w14:textId="77777777" w:rsidR="00030687" w:rsidRPr="00F47C8F" w:rsidRDefault="00030687" w:rsidP="00030687">
            <w:pPr>
              <w:numPr>
                <w:ilvl w:val="0"/>
                <w:numId w:val="4"/>
              </w:numPr>
              <w:spacing w:line="276" w:lineRule="auto"/>
              <w:ind w:left="447" w:right="50" w:firstLine="0"/>
              <w:jc w:val="center"/>
              <w:rPr>
                <w:rFonts w:ascii="Bookman Old Style" w:hAnsi="Bookman Old Style"/>
              </w:rPr>
            </w:pPr>
          </w:p>
        </w:tc>
        <w:tc>
          <w:tcPr>
            <w:tcW w:w="1371" w:type="pct"/>
            <w:vAlign w:val="center"/>
          </w:tcPr>
          <w:p w14:paraId="1D18A96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w:t>
            </w:r>
          </w:p>
          <w:p w14:paraId="5628D5A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7982DD8" w14:textId="77777777" w:rsidR="00030687" w:rsidRPr="00F47C8F" w:rsidRDefault="00030687" w:rsidP="00030687">
            <w:pPr>
              <w:spacing w:line="276" w:lineRule="auto"/>
              <w:jc w:val="both"/>
              <w:rPr>
                <w:rFonts w:ascii="Bookman Old Style" w:hAnsi="Bookman Old Style"/>
              </w:rPr>
            </w:pPr>
          </w:p>
        </w:tc>
        <w:tc>
          <w:tcPr>
            <w:tcW w:w="800" w:type="pct"/>
          </w:tcPr>
          <w:p w14:paraId="2423A5B1" w14:textId="77777777" w:rsidR="00030687" w:rsidRPr="00F47C8F" w:rsidRDefault="00030687" w:rsidP="00030687">
            <w:pPr>
              <w:spacing w:line="276" w:lineRule="auto"/>
              <w:jc w:val="both"/>
              <w:rPr>
                <w:rFonts w:ascii="Bookman Old Style" w:hAnsi="Bookman Old Style"/>
              </w:rPr>
            </w:pPr>
          </w:p>
        </w:tc>
      </w:tr>
      <w:tr w:rsidR="00030687" w:rsidRPr="00F47C8F" w14:paraId="19D9D5E2" w14:textId="77777777" w:rsidTr="00C76D2D">
        <w:tc>
          <w:tcPr>
            <w:tcW w:w="1955" w:type="pct"/>
            <w:vAlign w:val="center"/>
          </w:tcPr>
          <w:p w14:paraId="17CD590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Dalam Peraturan Otoritas Jasa Keuangan ini yang dimaksud dengan:</w:t>
            </w:r>
          </w:p>
        </w:tc>
        <w:tc>
          <w:tcPr>
            <w:tcW w:w="1371" w:type="pct"/>
            <w:vAlign w:val="center"/>
          </w:tcPr>
          <w:p w14:paraId="3BDD6B30" w14:textId="77777777" w:rsidR="00030687" w:rsidRPr="00F47C8F" w:rsidRDefault="00030687" w:rsidP="00030687">
            <w:pPr>
              <w:spacing w:line="276" w:lineRule="auto"/>
              <w:jc w:val="both"/>
              <w:rPr>
                <w:rFonts w:ascii="Bookman Old Style" w:hAnsi="Bookman Old Style"/>
              </w:rPr>
            </w:pPr>
          </w:p>
        </w:tc>
        <w:tc>
          <w:tcPr>
            <w:tcW w:w="874" w:type="pct"/>
          </w:tcPr>
          <w:p w14:paraId="3865DDC4" w14:textId="77777777" w:rsidR="00030687" w:rsidRPr="00F47C8F" w:rsidRDefault="00030687" w:rsidP="00030687">
            <w:pPr>
              <w:spacing w:line="276" w:lineRule="auto"/>
              <w:jc w:val="both"/>
              <w:rPr>
                <w:rFonts w:ascii="Bookman Old Style" w:hAnsi="Bookman Old Style"/>
              </w:rPr>
            </w:pPr>
          </w:p>
        </w:tc>
        <w:tc>
          <w:tcPr>
            <w:tcW w:w="800" w:type="pct"/>
          </w:tcPr>
          <w:p w14:paraId="36F96D10" w14:textId="77777777" w:rsidR="00030687" w:rsidRPr="00F47C8F" w:rsidRDefault="00030687" w:rsidP="00030687">
            <w:pPr>
              <w:spacing w:line="276" w:lineRule="auto"/>
              <w:jc w:val="both"/>
              <w:rPr>
                <w:rFonts w:ascii="Bookman Old Style" w:hAnsi="Bookman Old Style"/>
              </w:rPr>
            </w:pPr>
          </w:p>
        </w:tc>
      </w:tr>
      <w:tr w:rsidR="00030687" w:rsidRPr="00F47C8F" w14:paraId="78E16004" w14:textId="77777777" w:rsidTr="00C76D2D">
        <w:tc>
          <w:tcPr>
            <w:tcW w:w="1955" w:type="pct"/>
            <w:vAlign w:val="center"/>
          </w:tcPr>
          <w:p w14:paraId="54EEF520"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Perusahaan perasuransian, lembaga penjamin, dan dana pensiun yang selanjutnya disingkat PPDP adalah lembaga jasa keuangan yang melaksanakan kegiatan di sektor perasuransian, penjaminan dan dana pensiun.</w:t>
            </w:r>
          </w:p>
        </w:tc>
        <w:tc>
          <w:tcPr>
            <w:tcW w:w="1371" w:type="pct"/>
            <w:vAlign w:val="center"/>
          </w:tcPr>
          <w:p w14:paraId="6E3EA50A" w14:textId="77777777" w:rsidR="00030687" w:rsidRPr="00F47C8F" w:rsidRDefault="00030687" w:rsidP="00030687">
            <w:pPr>
              <w:spacing w:line="276" w:lineRule="auto"/>
              <w:jc w:val="both"/>
              <w:rPr>
                <w:rFonts w:ascii="Bookman Old Style" w:hAnsi="Bookman Old Style"/>
              </w:rPr>
            </w:pPr>
          </w:p>
        </w:tc>
        <w:tc>
          <w:tcPr>
            <w:tcW w:w="874" w:type="pct"/>
          </w:tcPr>
          <w:p w14:paraId="744E575B" w14:textId="77777777" w:rsidR="00030687" w:rsidRPr="00F47C8F" w:rsidRDefault="00030687" w:rsidP="00030687">
            <w:pPr>
              <w:spacing w:line="276" w:lineRule="auto"/>
              <w:jc w:val="both"/>
              <w:rPr>
                <w:rFonts w:ascii="Bookman Old Style" w:hAnsi="Bookman Old Style"/>
              </w:rPr>
            </w:pPr>
          </w:p>
        </w:tc>
        <w:tc>
          <w:tcPr>
            <w:tcW w:w="800" w:type="pct"/>
          </w:tcPr>
          <w:p w14:paraId="7C7A3F75" w14:textId="77777777" w:rsidR="00030687" w:rsidRPr="00F47C8F" w:rsidRDefault="00030687" w:rsidP="00030687">
            <w:pPr>
              <w:spacing w:line="276" w:lineRule="auto"/>
              <w:jc w:val="both"/>
              <w:rPr>
                <w:rFonts w:ascii="Bookman Old Style" w:hAnsi="Bookman Old Style"/>
              </w:rPr>
            </w:pPr>
          </w:p>
        </w:tc>
      </w:tr>
      <w:tr w:rsidR="00030687" w:rsidRPr="00F47C8F" w14:paraId="550E63C7" w14:textId="77777777" w:rsidTr="00C76D2D">
        <w:tc>
          <w:tcPr>
            <w:tcW w:w="1955" w:type="pct"/>
            <w:vAlign w:val="center"/>
          </w:tcPr>
          <w:p w14:paraId="792D64AC"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Direksi adalah organ perseroan yang berwenang dan bertanggung jawab penuh atas pengurusan perseroan untuk kepentingan perseroan, sesuai dengan maksud dan tujuan perseroan serta mewakili perseroan, baik di dalam maupun di luar pengadilan sesuai dengan ketentuan anggaran dasar bagi PPDP yang berbentuk badan hukum perseroan terbatas atau yang setara dengan Direksi bagi PPDP yang berbentuk badan hukum koperasi, usaha bersama, perusahaan umum, dan dana pensiun.</w:t>
            </w:r>
          </w:p>
        </w:tc>
        <w:tc>
          <w:tcPr>
            <w:tcW w:w="1371" w:type="pct"/>
            <w:vAlign w:val="center"/>
          </w:tcPr>
          <w:p w14:paraId="5D7C17FD" w14:textId="77777777" w:rsidR="00030687" w:rsidRPr="00F47C8F" w:rsidRDefault="00030687" w:rsidP="00030687">
            <w:pPr>
              <w:spacing w:line="276" w:lineRule="auto"/>
              <w:jc w:val="both"/>
              <w:rPr>
                <w:rFonts w:ascii="Bookman Old Style" w:hAnsi="Bookman Old Style"/>
              </w:rPr>
            </w:pPr>
          </w:p>
        </w:tc>
        <w:tc>
          <w:tcPr>
            <w:tcW w:w="874" w:type="pct"/>
          </w:tcPr>
          <w:p w14:paraId="7CB12856" w14:textId="77777777" w:rsidR="00030687" w:rsidRPr="00F47C8F" w:rsidRDefault="00030687" w:rsidP="00030687">
            <w:pPr>
              <w:spacing w:line="276" w:lineRule="auto"/>
              <w:jc w:val="both"/>
              <w:rPr>
                <w:rFonts w:ascii="Bookman Old Style" w:hAnsi="Bookman Old Style"/>
              </w:rPr>
            </w:pPr>
          </w:p>
        </w:tc>
        <w:tc>
          <w:tcPr>
            <w:tcW w:w="800" w:type="pct"/>
          </w:tcPr>
          <w:p w14:paraId="33656CDF" w14:textId="77777777" w:rsidR="00030687" w:rsidRPr="00F47C8F" w:rsidRDefault="00030687" w:rsidP="00030687">
            <w:pPr>
              <w:spacing w:line="276" w:lineRule="auto"/>
              <w:jc w:val="both"/>
              <w:rPr>
                <w:rFonts w:ascii="Bookman Old Style" w:hAnsi="Bookman Old Style"/>
              </w:rPr>
            </w:pPr>
          </w:p>
        </w:tc>
      </w:tr>
      <w:tr w:rsidR="00030687" w:rsidRPr="00F47C8F" w14:paraId="7597EF1F" w14:textId="77777777" w:rsidTr="00C76D2D">
        <w:tc>
          <w:tcPr>
            <w:tcW w:w="1955" w:type="pct"/>
            <w:vAlign w:val="center"/>
          </w:tcPr>
          <w:p w14:paraId="2416AF0C"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 xml:space="preserve">Dewan Komisaris adalah organ perseroan yang bertugas melakukan pengawasan secara umum dan/atau khusus sesuai dengan anggaran dasar serta memberi nasihat kepada Direksi bagi PPDP yang berbentuk badan hukum perseroan terbatas </w:t>
            </w:r>
            <w:r w:rsidRPr="00F47C8F">
              <w:rPr>
                <w:rFonts w:ascii="Bookman Old Style" w:hAnsi="Bookman Old Style"/>
              </w:rPr>
              <w:lastRenderedPageBreak/>
              <w:t>atau yang setara dengan Dewan Komisaris bagi PPDP yang berbentuk badan hukum koperasi, usaha bersama, perusahaan umum, dan dana pensiun.</w:t>
            </w:r>
          </w:p>
        </w:tc>
        <w:tc>
          <w:tcPr>
            <w:tcW w:w="1371" w:type="pct"/>
            <w:vAlign w:val="center"/>
          </w:tcPr>
          <w:p w14:paraId="15462C77" w14:textId="77777777" w:rsidR="00030687" w:rsidRPr="00F47C8F" w:rsidRDefault="00030687" w:rsidP="00030687">
            <w:pPr>
              <w:spacing w:line="276" w:lineRule="auto"/>
              <w:jc w:val="both"/>
              <w:rPr>
                <w:rFonts w:ascii="Bookman Old Style" w:hAnsi="Bookman Old Style"/>
              </w:rPr>
            </w:pPr>
          </w:p>
        </w:tc>
        <w:tc>
          <w:tcPr>
            <w:tcW w:w="874" w:type="pct"/>
          </w:tcPr>
          <w:p w14:paraId="4024812F" w14:textId="77777777" w:rsidR="00030687" w:rsidRPr="00F47C8F" w:rsidRDefault="00030687" w:rsidP="00030687">
            <w:pPr>
              <w:spacing w:line="276" w:lineRule="auto"/>
              <w:jc w:val="both"/>
              <w:rPr>
                <w:rFonts w:ascii="Bookman Old Style" w:hAnsi="Bookman Old Style"/>
              </w:rPr>
            </w:pPr>
          </w:p>
        </w:tc>
        <w:tc>
          <w:tcPr>
            <w:tcW w:w="800" w:type="pct"/>
          </w:tcPr>
          <w:p w14:paraId="537CCB81" w14:textId="77777777" w:rsidR="00030687" w:rsidRPr="00F47C8F" w:rsidRDefault="00030687" w:rsidP="00030687">
            <w:pPr>
              <w:spacing w:line="276" w:lineRule="auto"/>
              <w:jc w:val="both"/>
              <w:rPr>
                <w:rFonts w:ascii="Bookman Old Style" w:hAnsi="Bookman Old Style"/>
              </w:rPr>
            </w:pPr>
          </w:p>
        </w:tc>
      </w:tr>
      <w:tr w:rsidR="00030687" w:rsidRPr="00F47C8F" w14:paraId="74CE7C24" w14:textId="77777777" w:rsidTr="00C76D2D">
        <w:tc>
          <w:tcPr>
            <w:tcW w:w="1955" w:type="pct"/>
            <w:vAlign w:val="center"/>
          </w:tcPr>
          <w:p w14:paraId="60BD819B"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Tingkat Kesehatan PPDP adalah hasil penilaian kondisi PPDP yang dilakukan terhadap tata kelola perusahaan yang baik, profil risiko, rentabilitas, dan permodalan atau pendanaan.</w:t>
            </w:r>
          </w:p>
        </w:tc>
        <w:tc>
          <w:tcPr>
            <w:tcW w:w="1371" w:type="pct"/>
            <w:vAlign w:val="center"/>
          </w:tcPr>
          <w:p w14:paraId="6121EF33" w14:textId="77777777" w:rsidR="00030687" w:rsidRPr="00F47C8F" w:rsidRDefault="00030687" w:rsidP="00030687">
            <w:pPr>
              <w:spacing w:line="276" w:lineRule="auto"/>
              <w:jc w:val="both"/>
              <w:rPr>
                <w:rFonts w:ascii="Bookman Old Style" w:hAnsi="Bookman Old Style"/>
              </w:rPr>
            </w:pPr>
          </w:p>
        </w:tc>
        <w:tc>
          <w:tcPr>
            <w:tcW w:w="874" w:type="pct"/>
          </w:tcPr>
          <w:p w14:paraId="6DE253D6" w14:textId="77777777" w:rsidR="00030687" w:rsidRPr="00F47C8F" w:rsidRDefault="00030687" w:rsidP="00030687">
            <w:pPr>
              <w:spacing w:line="276" w:lineRule="auto"/>
              <w:jc w:val="both"/>
              <w:rPr>
                <w:rFonts w:ascii="Bookman Old Style" w:hAnsi="Bookman Old Style"/>
              </w:rPr>
            </w:pPr>
          </w:p>
        </w:tc>
        <w:tc>
          <w:tcPr>
            <w:tcW w:w="800" w:type="pct"/>
          </w:tcPr>
          <w:p w14:paraId="1EB7308E" w14:textId="77777777" w:rsidR="00030687" w:rsidRPr="00F47C8F" w:rsidRDefault="00030687" w:rsidP="00030687">
            <w:pPr>
              <w:spacing w:line="276" w:lineRule="auto"/>
              <w:jc w:val="both"/>
              <w:rPr>
                <w:rFonts w:ascii="Bookman Old Style" w:hAnsi="Bookman Old Style"/>
              </w:rPr>
            </w:pPr>
          </w:p>
        </w:tc>
      </w:tr>
      <w:tr w:rsidR="00030687" w:rsidRPr="00F47C8F" w14:paraId="6DA109E4" w14:textId="77777777" w:rsidTr="00C76D2D">
        <w:tc>
          <w:tcPr>
            <w:tcW w:w="1955" w:type="pct"/>
            <w:vAlign w:val="center"/>
          </w:tcPr>
          <w:p w14:paraId="307D7900"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Peringkat Komposit adalah peringkat akhir hasil penilaian Tingkat Kesehatan PPDP.</w:t>
            </w:r>
          </w:p>
        </w:tc>
        <w:tc>
          <w:tcPr>
            <w:tcW w:w="1371" w:type="pct"/>
            <w:vAlign w:val="center"/>
          </w:tcPr>
          <w:p w14:paraId="5897BBA8" w14:textId="77777777" w:rsidR="00030687" w:rsidRPr="00F47C8F" w:rsidRDefault="00030687" w:rsidP="00030687">
            <w:pPr>
              <w:spacing w:line="276" w:lineRule="auto"/>
              <w:jc w:val="both"/>
              <w:rPr>
                <w:rFonts w:ascii="Bookman Old Style" w:hAnsi="Bookman Old Style"/>
              </w:rPr>
            </w:pPr>
          </w:p>
        </w:tc>
        <w:tc>
          <w:tcPr>
            <w:tcW w:w="874" w:type="pct"/>
          </w:tcPr>
          <w:p w14:paraId="500700E2" w14:textId="77777777" w:rsidR="00030687" w:rsidRPr="00F47C8F" w:rsidRDefault="00030687" w:rsidP="00030687">
            <w:pPr>
              <w:spacing w:line="276" w:lineRule="auto"/>
              <w:jc w:val="both"/>
              <w:rPr>
                <w:rFonts w:ascii="Bookman Old Style" w:hAnsi="Bookman Old Style"/>
              </w:rPr>
            </w:pPr>
          </w:p>
        </w:tc>
        <w:tc>
          <w:tcPr>
            <w:tcW w:w="800" w:type="pct"/>
          </w:tcPr>
          <w:p w14:paraId="37B9CAAC" w14:textId="77777777" w:rsidR="00030687" w:rsidRPr="00F47C8F" w:rsidRDefault="00030687" w:rsidP="00030687">
            <w:pPr>
              <w:spacing w:line="276" w:lineRule="auto"/>
              <w:jc w:val="both"/>
              <w:rPr>
                <w:rFonts w:ascii="Bookman Old Style" w:hAnsi="Bookman Old Style"/>
              </w:rPr>
            </w:pPr>
          </w:p>
        </w:tc>
      </w:tr>
      <w:tr w:rsidR="00030687" w:rsidRPr="00F47C8F" w14:paraId="542EC599" w14:textId="77777777" w:rsidTr="00C76D2D">
        <w:tc>
          <w:tcPr>
            <w:tcW w:w="1955" w:type="pct"/>
            <w:vAlign w:val="center"/>
          </w:tcPr>
          <w:p w14:paraId="56054EC3"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Perusahaan Anak adalah perusahaan yang dimiliki dan/atau dikendalikan oleh PPDP secara langsung maupun tidak langsung, baik di dalam negeri maupun di luar negeri.</w:t>
            </w:r>
          </w:p>
        </w:tc>
        <w:tc>
          <w:tcPr>
            <w:tcW w:w="1371" w:type="pct"/>
            <w:vAlign w:val="center"/>
          </w:tcPr>
          <w:p w14:paraId="24AB6E13" w14:textId="77777777" w:rsidR="00030687" w:rsidRPr="00F47C8F" w:rsidRDefault="00030687" w:rsidP="00030687">
            <w:pPr>
              <w:spacing w:line="276" w:lineRule="auto"/>
              <w:jc w:val="both"/>
              <w:rPr>
                <w:rFonts w:ascii="Bookman Old Style" w:hAnsi="Bookman Old Style"/>
              </w:rPr>
            </w:pPr>
          </w:p>
        </w:tc>
        <w:tc>
          <w:tcPr>
            <w:tcW w:w="874" w:type="pct"/>
          </w:tcPr>
          <w:p w14:paraId="5FAAA392" w14:textId="77777777" w:rsidR="00030687" w:rsidRPr="00F47C8F" w:rsidRDefault="00030687" w:rsidP="00030687">
            <w:pPr>
              <w:spacing w:line="276" w:lineRule="auto"/>
              <w:jc w:val="both"/>
              <w:rPr>
                <w:rFonts w:ascii="Bookman Old Style" w:hAnsi="Bookman Old Style"/>
              </w:rPr>
            </w:pPr>
          </w:p>
        </w:tc>
        <w:tc>
          <w:tcPr>
            <w:tcW w:w="800" w:type="pct"/>
          </w:tcPr>
          <w:p w14:paraId="3051FB9F" w14:textId="77777777" w:rsidR="00030687" w:rsidRPr="00F47C8F" w:rsidRDefault="00030687" w:rsidP="00030687">
            <w:pPr>
              <w:spacing w:line="276" w:lineRule="auto"/>
              <w:jc w:val="both"/>
              <w:rPr>
                <w:rFonts w:ascii="Bookman Old Style" w:hAnsi="Bookman Old Style"/>
              </w:rPr>
            </w:pPr>
          </w:p>
        </w:tc>
      </w:tr>
      <w:tr w:rsidR="00030687" w:rsidRPr="00F47C8F" w14:paraId="6EC90B4C" w14:textId="77777777" w:rsidTr="00C76D2D">
        <w:tc>
          <w:tcPr>
            <w:tcW w:w="1955" w:type="pct"/>
            <w:vAlign w:val="center"/>
          </w:tcPr>
          <w:p w14:paraId="215F5953" w14:textId="77777777" w:rsidR="00030687" w:rsidRPr="00F47C8F" w:rsidRDefault="00030687" w:rsidP="00030687">
            <w:pPr>
              <w:pStyle w:val="ListParagraph"/>
              <w:numPr>
                <w:ilvl w:val="1"/>
                <w:numId w:val="4"/>
              </w:numPr>
              <w:spacing w:line="276" w:lineRule="auto"/>
              <w:ind w:left="306"/>
              <w:jc w:val="both"/>
              <w:rPr>
                <w:rFonts w:ascii="Bookman Old Style" w:hAnsi="Bookman Old Style"/>
              </w:rPr>
            </w:pPr>
            <w:r w:rsidRPr="00F47C8F">
              <w:rPr>
                <w:rFonts w:ascii="Bookman Old Style" w:hAnsi="Bookman Old Style"/>
              </w:rPr>
              <w:t>Pengendalian adalah suatu tindakan yang bertujuan untuk memengaruhi pengelolaan dan/atau kebijakan perusahaan dengan cara apapun, baik secara langsung maupun tidak langsung.</w:t>
            </w:r>
          </w:p>
        </w:tc>
        <w:tc>
          <w:tcPr>
            <w:tcW w:w="1371" w:type="pct"/>
            <w:vAlign w:val="center"/>
          </w:tcPr>
          <w:p w14:paraId="61F2775A" w14:textId="77777777" w:rsidR="00030687" w:rsidRPr="00F47C8F" w:rsidRDefault="00030687" w:rsidP="00030687">
            <w:pPr>
              <w:spacing w:line="276" w:lineRule="auto"/>
              <w:jc w:val="both"/>
              <w:rPr>
                <w:rFonts w:ascii="Bookman Old Style" w:hAnsi="Bookman Old Style"/>
              </w:rPr>
            </w:pPr>
          </w:p>
        </w:tc>
        <w:tc>
          <w:tcPr>
            <w:tcW w:w="874" w:type="pct"/>
          </w:tcPr>
          <w:p w14:paraId="2DD9AC5C" w14:textId="77777777" w:rsidR="00030687" w:rsidRPr="00F47C8F" w:rsidRDefault="00030687" w:rsidP="00030687">
            <w:pPr>
              <w:spacing w:line="276" w:lineRule="auto"/>
              <w:jc w:val="both"/>
              <w:rPr>
                <w:rFonts w:ascii="Bookman Old Style" w:hAnsi="Bookman Old Style"/>
              </w:rPr>
            </w:pPr>
          </w:p>
        </w:tc>
        <w:tc>
          <w:tcPr>
            <w:tcW w:w="800" w:type="pct"/>
          </w:tcPr>
          <w:p w14:paraId="12B61825" w14:textId="77777777" w:rsidR="00030687" w:rsidRPr="00F47C8F" w:rsidRDefault="00030687" w:rsidP="00030687">
            <w:pPr>
              <w:spacing w:line="276" w:lineRule="auto"/>
              <w:jc w:val="both"/>
              <w:rPr>
                <w:rFonts w:ascii="Bookman Old Style" w:hAnsi="Bookman Old Style"/>
              </w:rPr>
            </w:pPr>
          </w:p>
        </w:tc>
      </w:tr>
      <w:tr w:rsidR="00030687" w:rsidRPr="00F47C8F" w14:paraId="74B6D785" w14:textId="77777777" w:rsidTr="00C76D2D">
        <w:tc>
          <w:tcPr>
            <w:tcW w:w="1955" w:type="pct"/>
            <w:vAlign w:val="center"/>
          </w:tcPr>
          <w:p w14:paraId="31C343DE"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2B0F6CCC" w14:textId="77777777" w:rsidR="00030687" w:rsidRPr="00F47C8F" w:rsidRDefault="00030687" w:rsidP="00030687">
            <w:pPr>
              <w:spacing w:line="276" w:lineRule="auto"/>
              <w:jc w:val="both"/>
              <w:rPr>
                <w:rFonts w:ascii="Bookman Old Style" w:hAnsi="Bookman Old Style"/>
              </w:rPr>
            </w:pPr>
          </w:p>
        </w:tc>
        <w:tc>
          <w:tcPr>
            <w:tcW w:w="874" w:type="pct"/>
          </w:tcPr>
          <w:p w14:paraId="09CD9D16" w14:textId="77777777" w:rsidR="00030687" w:rsidRPr="00F47C8F" w:rsidRDefault="00030687" w:rsidP="00030687">
            <w:pPr>
              <w:spacing w:line="276" w:lineRule="auto"/>
              <w:jc w:val="both"/>
              <w:rPr>
                <w:rFonts w:ascii="Bookman Old Style" w:hAnsi="Bookman Old Style"/>
              </w:rPr>
            </w:pPr>
          </w:p>
        </w:tc>
        <w:tc>
          <w:tcPr>
            <w:tcW w:w="800" w:type="pct"/>
          </w:tcPr>
          <w:p w14:paraId="301019B4" w14:textId="77777777" w:rsidR="00030687" w:rsidRPr="00F47C8F" w:rsidRDefault="00030687" w:rsidP="00030687">
            <w:pPr>
              <w:spacing w:line="276" w:lineRule="auto"/>
              <w:jc w:val="both"/>
              <w:rPr>
                <w:rFonts w:ascii="Bookman Old Style" w:hAnsi="Bookman Old Style"/>
              </w:rPr>
            </w:pPr>
          </w:p>
        </w:tc>
      </w:tr>
      <w:tr w:rsidR="00030687" w:rsidRPr="00F47C8F" w14:paraId="28941AEF" w14:textId="77777777" w:rsidTr="00C76D2D">
        <w:tc>
          <w:tcPr>
            <w:tcW w:w="1955" w:type="pct"/>
            <w:vAlign w:val="center"/>
          </w:tcPr>
          <w:p w14:paraId="2576EDF2" w14:textId="77777777" w:rsidR="00030687" w:rsidRPr="00F47C8F" w:rsidRDefault="00030687" w:rsidP="00030687">
            <w:pPr>
              <w:numPr>
                <w:ilvl w:val="0"/>
                <w:numId w:val="4"/>
              </w:numPr>
              <w:spacing w:line="276" w:lineRule="auto"/>
              <w:ind w:left="447" w:right="50" w:firstLine="0"/>
              <w:jc w:val="center"/>
              <w:rPr>
                <w:rFonts w:ascii="Bookman Old Style" w:hAnsi="Bookman Old Style"/>
              </w:rPr>
            </w:pPr>
          </w:p>
        </w:tc>
        <w:tc>
          <w:tcPr>
            <w:tcW w:w="1371" w:type="pct"/>
            <w:vAlign w:val="center"/>
          </w:tcPr>
          <w:p w14:paraId="5E9334A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Pasal 2 </w:t>
            </w:r>
          </w:p>
          <w:p w14:paraId="5057DF6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6227278" w14:textId="77777777" w:rsidR="00030687" w:rsidRPr="00F47C8F" w:rsidRDefault="00030687" w:rsidP="00030687">
            <w:pPr>
              <w:spacing w:line="276" w:lineRule="auto"/>
              <w:jc w:val="both"/>
              <w:rPr>
                <w:rFonts w:ascii="Bookman Old Style" w:hAnsi="Bookman Old Style"/>
              </w:rPr>
            </w:pPr>
          </w:p>
        </w:tc>
        <w:tc>
          <w:tcPr>
            <w:tcW w:w="800" w:type="pct"/>
          </w:tcPr>
          <w:p w14:paraId="028E4FB2" w14:textId="77777777" w:rsidR="00030687" w:rsidRPr="00F47C8F" w:rsidRDefault="00030687" w:rsidP="00030687">
            <w:pPr>
              <w:spacing w:line="276" w:lineRule="auto"/>
              <w:jc w:val="both"/>
              <w:rPr>
                <w:rFonts w:ascii="Bookman Old Style" w:hAnsi="Bookman Old Style"/>
              </w:rPr>
            </w:pPr>
          </w:p>
        </w:tc>
      </w:tr>
      <w:tr w:rsidR="00030687" w:rsidRPr="00F47C8F" w14:paraId="310779DA" w14:textId="77777777" w:rsidTr="00C76D2D">
        <w:tc>
          <w:tcPr>
            <w:tcW w:w="1955" w:type="pct"/>
            <w:vAlign w:val="center"/>
          </w:tcPr>
          <w:p w14:paraId="54DA104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cs="Courier New"/>
                <w:bCs/>
                <w:kern w:val="24"/>
              </w:rPr>
              <w:t>PPDP sebagaimana dimaksud dalam Pasal 1 angka 1 meliputi:</w:t>
            </w:r>
          </w:p>
        </w:tc>
        <w:tc>
          <w:tcPr>
            <w:tcW w:w="1371" w:type="pct"/>
            <w:vAlign w:val="center"/>
          </w:tcPr>
          <w:p w14:paraId="4CB043C5" w14:textId="77777777" w:rsidR="00030687" w:rsidRPr="00F47C8F" w:rsidRDefault="00030687" w:rsidP="00030687">
            <w:pPr>
              <w:spacing w:line="276" w:lineRule="auto"/>
              <w:jc w:val="both"/>
              <w:rPr>
                <w:rFonts w:ascii="Bookman Old Style" w:hAnsi="Bookman Old Style"/>
              </w:rPr>
            </w:pPr>
          </w:p>
        </w:tc>
        <w:tc>
          <w:tcPr>
            <w:tcW w:w="874" w:type="pct"/>
          </w:tcPr>
          <w:p w14:paraId="2124C8B1" w14:textId="77777777" w:rsidR="00030687" w:rsidRPr="00F47C8F" w:rsidRDefault="00030687" w:rsidP="00030687">
            <w:pPr>
              <w:spacing w:line="276" w:lineRule="auto"/>
              <w:jc w:val="both"/>
              <w:rPr>
                <w:rFonts w:ascii="Bookman Old Style" w:hAnsi="Bookman Old Style"/>
              </w:rPr>
            </w:pPr>
          </w:p>
        </w:tc>
        <w:tc>
          <w:tcPr>
            <w:tcW w:w="800" w:type="pct"/>
          </w:tcPr>
          <w:p w14:paraId="1B33E5E6" w14:textId="77777777" w:rsidR="00030687" w:rsidRPr="00F47C8F" w:rsidRDefault="00030687" w:rsidP="00030687">
            <w:pPr>
              <w:spacing w:line="276" w:lineRule="auto"/>
              <w:jc w:val="both"/>
              <w:rPr>
                <w:rFonts w:ascii="Bookman Old Style" w:hAnsi="Bookman Old Style"/>
              </w:rPr>
            </w:pPr>
          </w:p>
        </w:tc>
      </w:tr>
      <w:tr w:rsidR="00030687" w:rsidRPr="00F47C8F" w14:paraId="4D2E0D2C" w14:textId="77777777" w:rsidTr="00C76D2D">
        <w:tc>
          <w:tcPr>
            <w:tcW w:w="1955" w:type="pct"/>
            <w:vAlign w:val="center"/>
          </w:tcPr>
          <w:p w14:paraId="06DA7D1C" w14:textId="77777777" w:rsidR="00030687" w:rsidRPr="00F47C8F" w:rsidRDefault="00030687" w:rsidP="00030687">
            <w:pPr>
              <w:pStyle w:val="ListParagraph"/>
              <w:numPr>
                <w:ilvl w:val="0"/>
                <w:numId w:val="5"/>
              </w:numPr>
              <w:spacing w:line="276" w:lineRule="auto"/>
              <w:ind w:left="306"/>
              <w:jc w:val="both"/>
              <w:rPr>
                <w:rFonts w:ascii="Bookman Old Style" w:hAnsi="Bookman Old Style"/>
              </w:rPr>
            </w:pPr>
            <w:r w:rsidRPr="00F47C8F">
              <w:rPr>
                <w:rFonts w:ascii="Bookman Old Style" w:hAnsi="Bookman Old Style"/>
              </w:rPr>
              <w:t>perusahaan perasuransian, terdiri atas:</w:t>
            </w:r>
          </w:p>
        </w:tc>
        <w:tc>
          <w:tcPr>
            <w:tcW w:w="1371" w:type="pct"/>
            <w:vAlign w:val="center"/>
          </w:tcPr>
          <w:p w14:paraId="06FE57A5" w14:textId="77777777" w:rsidR="00030687" w:rsidRPr="00F47C8F" w:rsidRDefault="00030687" w:rsidP="00030687">
            <w:pPr>
              <w:spacing w:line="276" w:lineRule="auto"/>
              <w:jc w:val="both"/>
              <w:rPr>
                <w:rFonts w:ascii="Bookman Old Style" w:hAnsi="Bookman Old Style"/>
              </w:rPr>
            </w:pPr>
          </w:p>
        </w:tc>
        <w:tc>
          <w:tcPr>
            <w:tcW w:w="874" w:type="pct"/>
          </w:tcPr>
          <w:p w14:paraId="6674F875" w14:textId="77777777" w:rsidR="00030687" w:rsidRPr="00F47C8F" w:rsidRDefault="00030687" w:rsidP="00030687">
            <w:pPr>
              <w:spacing w:line="276" w:lineRule="auto"/>
              <w:jc w:val="both"/>
              <w:rPr>
                <w:rFonts w:ascii="Bookman Old Style" w:hAnsi="Bookman Old Style"/>
              </w:rPr>
            </w:pPr>
          </w:p>
        </w:tc>
        <w:tc>
          <w:tcPr>
            <w:tcW w:w="800" w:type="pct"/>
          </w:tcPr>
          <w:p w14:paraId="306C7E17" w14:textId="77777777" w:rsidR="00030687" w:rsidRPr="00F47C8F" w:rsidRDefault="00030687" w:rsidP="00030687">
            <w:pPr>
              <w:spacing w:line="276" w:lineRule="auto"/>
              <w:jc w:val="both"/>
              <w:rPr>
                <w:rFonts w:ascii="Bookman Old Style" w:hAnsi="Bookman Old Style"/>
              </w:rPr>
            </w:pPr>
          </w:p>
        </w:tc>
      </w:tr>
      <w:tr w:rsidR="00030687" w:rsidRPr="00F47C8F" w14:paraId="2024D659" w14:textId="77777777" w:rsidTr="00C76D2D">
        <w:tc>
          <w:tcPr>
            <w:tcW w:w="1955" w:type="pct"/>
            <w:vAlign w:val="center"/>
          </w:tcPr>
          <w:p w14:paraId="7ABC427F" w14:textId="77777777" w:rsidR="00030687" w:rsidRPr="00F47C8F" w:rsidRDefault="00030687" w:rsidP="00030687">
            <w:pPr>
              <w:pStyle w:val="ListParagraph"/>
              <w:numPr>
                <w:ilvl w:val="1"/>
                <w:numId w:val="4"/>
              </w:numPr>
              <w:spacing w:line="276" w:lineRule="auto"/>
              <w:ind w:left="589"/>
              <w:jc w:val="both"/>
              <w:rPr>
                <w:rFonts w:ascii="Bookman Old Style" w:hAnsi="Bookman Old Style"/>
              </w:rPr>
            </w:pPr>
            <w:r w:rsidRPr="00F47C8F">
              <w:rPr>
                <w:rFonts w:ascii="Bookman Old Style" w:hAnsi="Bookman Old Style"/>
              </w:rPr>
              <w:t>perusahaan asuransi, termasuk yang menyelenggarakan sebagian usahanya berdasarkan prinsip syariah;</w:t>
            </w:r>
          </w:p>
        </w:tc>
        <w:tc>
          <w:tcPr>
            <w:tcW w:w="1371" w:type="pct"/>
            <w:vAlign w:val="center"/>
          </w:tcPr>
          <w:p w14:paraId="23500976" w14:textId="77777777" w:rsidR="00030687" w:rsidRPr="00F47C8F" w:rsidRDefault="00030687" w:rsidP="00030687">
            <w:pPr>
              <w:spacing w:line="276" w:lineRule="auto"/>
              <w:jc w:val="both"/>
              <w:rPr>
                <w:rFonts w:ascii="Bookman Old Style" w:hAnsi="Bookman Old Style"/>
              </w:rPr>
            </w:pPr>
          </w:p>
        </w:tc>
        <w:tc>
          <w:tcPr>
            <w:tcW w:w="874" w:type="pct"/>
          </w:tcPr>
          <w:p w14:paraId="5087A924" w14:textId="77777777" w:rsidR="00030687" w:rsidRPr="00F47C8F" w:rsidRDefault="00030687" w:rsidP="00030687">
            <w:pPr>
              <w:spacing w:line="276" w:lineRule="auto"/>
              <w:jc w:val="both"/>
              <w:rPr>
                <w:rFonts w:ascii="Bookman Old Style" w:hAnsi="Bookman Old Style"/>
              </w:rPr>
            </w:pPr>
          </w:p>
        </w:tc>
        <w:tc>
          <w:tcPr>
            <w:tcW w:w="800" w:type="pct"/>
          </w:tcPr>
          <w:p w14:paraId="7F70A989" w14:textId="77777777" w:rsidR="00030687" w:rsidRPr="00F47C8F" w:rsidRDefault="00030687" w:rsidP="00030687">
            <w:pPr>
              <w:spacing w:line="276" w:lineRule="auto"/>
              <w:jc w:val="both"/>
              <w:rPr>
                <w:rFonts w:ascii="Bookman Old Style" w:hAnsi="Bookman Old Style"/>
              </w:rPr>
            </w:pPr>
          </w:p>
        </w:tc>
      </w:tr>
      <w:tr w:rsidR="00030687" w:rsidRPr="00F47C8F" w14:paraId="25CE1D26" w14:textId="77777777" w:rsidTr="00C76D2D">
        <w:tc>
          <w:tcPr>
            <w:tcW w:w="1955" w:type="pct"/>
            <w:vAlign w:val="center"/>
          </w:tcPr>
          <w:p w14:paraId="403FC543" w14:textId="77777777" w:rsidR="00030687" w:rsidRPr="00F47C8F" w:rsidRDefault="00030687" w:rsidP="00030687">
            <w:pPr>
              <w:pStyle w:val="ListParagraph"/>
              <w:numPr>
                <w:ilvl w:val="1"/>
                <w:numId w:val="4"/>
              </w:numPr>
              <w:spacing w:line="276" w:lineRule="auto"/>
              <w:ind w:left="589"/>
              <w:jc w:val="both"/>
              <w:rPr>
                <w:rFonts w:ascii="Bookman Old Style" w:hAnsi="Bookman Old Style"/>
              </w:rPr>
            </w:pPr>
            <w:r w:rsidRPr="00F47C8F">
              <w:rPr>
                <w:rFonts w:ascii="Bookman Old Style" w:hAnsi="Bookman Old Style"/>
              </w:rPr>
              <w:t>perusahaan reasuransi, termasuk yang menyelenggarakan sebagian usahanya berdasarkan prinsip syariah;</w:t>
            </w:r>
          </w:p>
        </w:tc>
        <w:tc>
          <w:tcPr>
            <w:tcW w:w="1371" w:type="pct"/>
            <w:vAlign w:val="center"/>
          </w:tcPr>
          <w:p w14:paraId="697F6644" w14:textId="77777777" w:rsidR="00030687" w:rsidRPr="00F47C8F" w:rsidRDefault="00030687" w:rsidP="00030687">
            <w:pPr>
              <w:spacing w:line="276" w:lineRule="auto"/>
              <w:jc w:val="both"/>
              <w:rPr>
                <w:rFonts w:ascii="Bookman Old Style" w:hAnsi="Bookman Old Style"/>
              </w:rPr>
            </w:pPr>
          </w:p>
        </w:tc>
        <w:tc>
          <w:tcPr>
            <w:tcW w:w="874" w:type="pct"/>
          </w:tcPr>
          <w:p w14:paraId="5783311E" w14:textId="77777777" w:rsidR="00030687" w:rsidRPr="00F47C8F" w:rsidRDefault="00030687" w:rsidP="00030687">
            <w:pPr>
              <w:spacing w:line="276" w:lineRule="auto"/>
              <w:jc w:val="both"/>
              <w:rPr>
                <w:rFonts w:ascii="Bookman Old Style" w:hAnsi="Bookman Old Style"/>
              </w:rPr>
            </w:pPr>
          </w:p>
        </w:tc>
        <w:tc>
          <w:tcPr>
            <w:tcW w:w="800" w:type="pct"/>
          </w:tcPr>
          <w:p w14:paraId="5F0033BF" w14:textId="77777777" w:rsidR="00030687" w:rsidRPr="00F47C8F" w:rsidRDefault="00030687" w:rsidP="00030687">
            <w:pPr>
              <w:spacing w:line="276" w:lineRule="auto"/>
              <w:jc w:val="both"/>
              <w:rPr>
                <w:rFonts w:ascii="Bookman Old Style" w:hAnsi="Bookman Old Style"/>
              </w:rPr>
            </w:pPr>
          </w:p>
        </w:tc>
      </w:tr>
      <w:tr w:rsidR="00030687" w:rsidRPr="00F47C8F" w14:paraId="1F200E7B" w14:textId="77777777" w:rsidTr="00C76D2D">
        <w:tc>
          <w:tcPr>
            <w:tcW w:w="1955" w:type="pct"/>
            <w:vAlign w:val="center"/>
          </w:tcPr>
          <w:p w14:paraId="6F4110D2" w14:textId="77777777" w:rsidR="00030687" w:rsidRPr="00F47C8F" w:rsidRDefault="00030687" w:rsidP="00030687">
            <w:pPr>
              <w:pStyle w:val="ListParagraph"/>
              <w:numPr>
                <w:ilvl w:val="1"/>
                <w:numId w:val="4"/>
              </w:numPr>
              <w:spacing w:line="276" w:lineRule="auto"/>
              <w:ind w:left="589"/>
              <w:jc w:val="both"/>
              <w:rPr>
                <w:rFonts w:ascii="Bookman Old Style" w:hAnsi="Bookman Old Style"/>
              </w:rPr>
            </w:pPr>
            <w:r w:rsidRPr="00F47C8F">
              <w:rPr>
                <w:rFonts w:ascii="Bookman Old Style" w:hAnsi="Bookman Old Style"/>
              </w:rPr>
              <w:t>perusahaan asuransi syariah; dan</w:t>
            </w:r>
          </w:p>
        </w:tc>
        <w:tc>
          <w:tcPr>
            <w:tcW w:w="1371" w:type="pct"/>
            <w:vAlign w:val="center"/>
          </w:tcPr>
          <w:p w14:paraId="2E2F3636" w14:textId="77777777" w:rsidR="00030687" w:rsidRPr="00F47C8F" w:rsidRDefault="00030687" w:rsidP="00030687">
            <w:pPr>
              <w:spacing w:line="276" w:lineRule="auto"/>
              <w:jc w:val="both"/>
              <w:rPr>
                <w:rFonts w:ascii="Bookman Old Style" w:hAnsi="Bookman Old Style"/>
              </w:rPr>
            </w:pPr>
          </w:p>
        </w:tc>
        <w:tc>
          <w:tcPr>
            <w:tcW w:w="874" w:type="pct"/>
          </w:tcPr>
          <w:p w14:paraId="643F7B13" w14:textId="77777777" w:rsidR="00030687" w:rsidRPr="00F47C8F" w:rsidRDefault="00030687" w:rsidP="00030687">
            <w:pPr>
              <w:spacing w:line="276" w:lineRule="auto"/>
              <w:jc w:val="both"/>
              <w:rPr>
                <w:rFonts w:ascii="Bookman Old Style" w:hAnsi="Bookman Old Style"/>
              </w:rPr>
            </w:pPr>
          </w:p>
        </w:tc>
        <w:tc>
          <w:tcPr>
            <w:tcW w:w="800" w:type="pct"/>
          </w:tcPr>
          <w:p w14:paraId="7261705A" w14:textId="77777777" w:rsidR="00030687" w:rsidRPr="00F47C8F" w:rsidRDefault="00030687" w:rsidP="00030687">
            <w:pPr>
              <w:spacing w:line="276" w:lineRule="auto"/>
              <w:jc w:val="both"/>
              <w:rPr>
                <w:rFonts w:ascii="Bookman Old Style" w:hAnsi="Bookman Old Style"/>
              </w:rPr>
            </w:pPr>
          </w:p>
        </w:tc>
      </w:tr>
      <w:tr w:rsidR="00030687" w:rsidRPr="00F47C8F" w14:paraId="6DE52949" w14:textId="77777777" w:rsidTr="00C76D2D">
        <w:tc>
          <w:tcPr>
            <w:tcW w:w="1955" w:type="pct"/>
            <w:vAlign w:val="center"/>
          </w:tcPr>
          <w:p w14:paraId="2BD839CF" w14:textId="77777777" w:rsidR="00030687" w:rsidRPr="00F47C8F" w:rsidRDefault="00030687" w:rsidP="00030687">
            <w:pPr>
              <w:pStyle w:val="ListParagraph"/>
              <w:numPr>
                <w:ilvl w:val="1"/>
                <w:numId w:val="4"/>
              </w:numPr>
              <w:spacing w:line="276" w:lineRule="auto"/>
              <w:ind w:left="589"/>
              <w:jc w:val="both"/>
              <w:rPr>
                <w:rFonts w:ascii="Bookman Old Style" w:hAnsi="Bookman Old Style"/>
              </w:rPr>
            </w:pPr>
            <w:r w:rsidRPr="00F47C8F">
              <w:rPr>
                <w:rFonts w:ascii="Bookman Old Style" w:hAnsi="Bookman Old Style"/>
              </w:rPr>
              <w:t>perusahaan reasuransi syariah,</w:t>
            </w:r>
          </w:p>
        </w:tc>
        <w:tc>
          <w:tcPr>
            <w:tcW w:w="1371" w:type="pct"/>
            <w:vAlign w:val="center"/>
          </w:tcPr>
          <w:p w14:paraId="212E8BB9" w14:textId="77777777" w:rsidR="00030687" w:rsidRPr="00F47C8F" w:rsidRDefault="00030687" w:rsidP="00030687">
            <w:pPr>
              <w:spacing w:line="276" w:lineRule="auto"/>
              <w:jc w:val="both"/>
              <w:rPr>
                <w:rFonts w:ascii="Bookman Old Style" w:hAnsi="Bookman Old Style"/>
              </w:rPr>
            </w:pPr>
          </w:p>
        </w:tc>
        <w:tc>
          <w:tcPr>
            <w:tcW w:w="874" w:type="pct"/>
          </w:tcPr>
          <w:p w14:paraId="11B303AA" w14:textId="77777777" w:rsidR="00030687" w:rsidRPr="00F47C8F" w:rsidRDefault="00030687" w:rsidP="00030687">
            <w:pPr>
              <w:spacing w:line="276" w:lineRule="auto"/>
              <w:jc w:val="both"/>
              <w:rPr>
                <w:rFonts w:ascii="Bookman Old Style" w:hAnsi="Bookman Old Style"/>
              </w:rPr>
            </w:pPr>
          </w:p>
        </w:tc>
        <w:tc>
          <w:tcPr>
            <w:tcW w:w="800" w:type="pct"/>
          </w:tcPr>
          <w:p w14:paraId="1BA040DD" w14:textId="77777777" w:rsidR="00030687" w:rsidRPr="00F47C8F" w:rsidRDefault="00030687" w:rsidP="00030687">
            <w:pPr>
              <w:spacing w:line="276" w:lineRule="auto"/>
              <w:jc w:val="both"/>
              <w:rPr>
                <w:rFonts w:ascii="Bookman Old Style" w:hAnsi="Bookman Old Style"/>
              </w:rPr>
            </w:pPr>
          </w:p>
        </w:tc>
      </w:tr>
      <w:tr w:rsidR="00030687" w:rsidRPr="00F47C8F" w14:paraId="3670AB28" w14:textId="77777777" w:rsidTr="00C76D2D">
        <w:tc>
          <w:tcPr>
            <w:tcW w:w="1955" w:type="pct"/>
            <w:vAlign w:val="center"/>
          </w:tcPr>
          <w:p w14:paraId="0B6DCEE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lastRenderedPageBreak/>
              <w:t>sebagaimana dimaksud dalam ketentuan peraturan perundang-undangan mengenai perasuransian;</w:t>
            </w:r>
          </w:p>
        </w:tc>
        <w:tc>
          <w:tcPr>
            <w:tcW w:w="1371" w:type="pct"/>
            <w:vAlign w:val="center"/>
          </w:tcPr>
          <w:p w14:paraId="0EA757A7" w14:textId="77777777" w:rsidR="00030687" w:rsidRPr="00F47C8F" w:rsidRDefault="00030687" w:rsidP="00030687">
            <w:pPr>
              <w:spacing w:line="276" w:lineRule="auto"/>
              <w:jc w:val="both"/>
              <w:rPr>
                <w:rFonts w:ascii="Bookman Old Style" w:hAnsi="Bookman Old Style"/>
              </w:rPr>
            </w:pPr>
          </w:p>
        </w:tc>
        <w:tc>
          <w:tcPr>
            <w:tcW w:w="874" w:type="pct"/>
          </w:tcPr>
          <w:p w14:paraId="44DA4C14" w14:textId="77777777" w:rsidR="00030687" w:rsidRPr="00F47C8F" w:rsidRDefault="00030687" w:rsidP="00030687">
            <w:pPr>
              <w:spacing w:line="276" w:lineRule="auto"/>
              <w:jc w:val="both"/>
              <w:rPr>
                <w:rFonts w:ascii="Bookman Old Style" w:hAnsi="Bookman Old Style"/>
              </w:rPr>
            </w:pPr>
          </w:p>
        </w:tc>
        <w:tc>
          <w:tcPr>
            <w:tcW w:w="800" w:type="pct"/>
          </w:tcPr>
          <w:p w14:paraId="05A56DC4" w14:textId="77777777" w:rsidR="00030687" w:rsidRPr="00F47C8F" w:rsidRDefault="00030687" w:rsidP="00030687">
            <w:pPr>
              <w:spacing w:line="276" w:lineRule="auto"/>
              <w:jc w:val="both"/>
              <w:rPr>
                <w:rFonts w:ascii="Bookman Old Style" w:hAnsi="Bookman Old Style"/>
              </w:rPr>
            </w:pPr>
          </w:p>
        </w:tc>
      </w:tr>
      <w:tr w:rsidR="00030687" w:rsidRPr="00F47C8F" w14:paraId="6536D8BE" w14:textId="77777777" w:rsidTr="00C76D2D">
        <w:tc>
          <w:tcPr>
            <w:tcW w:w="1955" w:type="pct"/>
            <w:vAlign w:val="center"/>
          </w:tcPr>
          <w:p w14:paraId="1B62E4CA" w14:textId="77777777" w:rsidR="00030687" w:rsidRPr="00F47C8F" w:rsidRDefault="00030687" w:rsidP="00030687">
            <w:pPr>
              <w:pStyle w:val="ListParagraph"/>
              <w:numPr>
                <w:ilvl w:val="0"/>
                <w:numId w:val="5"/>
              </w:numPr>
              <w:spacing w:line="276" w:lineRule="auto"/>
              <w:ind w:left="306"/>
              <w:jc w:val="both"/>
              <w:rPr>
                <w:rFonts w:ascii="Bookman Old Style" w:hAnsi="Bookman Old Style"/>
              </w:rPr>
            </w:pPr>
            <w:r w:rsidRPr="00F47C8F">
              <w:rPr>
                <w:rFonts w:ascii="Bookman Old Style" w:hAnsi="Bookman Old Style"/>
              </w:rPr>
              <w:t>lembaga penjamin, terdiri atas:</w:t>
            </w:r>
          </w:p>
        </w:tc>
        <w:tc>
          <w:tcPr>
            <w:tcW w:w="1371" w:type="pct"/>
            <w:vAlign w:val="center"/>
          </w:tcPr>
          <w:p w14:paraId="3BEFE942" w14:textId="77777777" w:rsidR="00030687" w:rsidRPr="00F47C8F" w:rsidRDefault="00030687" w:rsidP="00030687">
            <w:pPr>
              <w:spacing w:line="276" w:lineRule="auto"/>
              <w:jc w:val="both"/>
              <w:rPr>
                <w:rFonts w:ascii="Bookman Old Style" w:hAnsi="Bookman Old Style"/>
              </w:rPr>
            </w:pPr>
          </w:p>
        </w:tc>
        <w:tc>
          <w:tcPr>
            <w:tcW w:w="874" w:type="pct"/>
          </w:tcPr>
          <w:p w14:paraId="7DD45493" w14:textId="77777777" w:rsidR="00030687" w:rsidRPr="00F47C8F" w:rsidRDefault="00030687" w:rsidP="00030687">
            <w:pPr>
              <w:spacing w:line="276" w:lineRule="auto"/>
              <w:jc w:val="both"/>
              <w:rPr>
                <w:rFonts w:ascii="Bookman Old Style" w:hAnsi="Bookman Old Style"/>
              </w:rPr>
            </w:pPr>
          </w:p>
        </w:tc>
        <w:tc>
          <w:tcPr>
            <w:tcW w:w="800" w:type="pct"/>
          </w:tcPr>
          <w:p w14:paraId="55BD962B" w14:textId="77777777" w:rsidR="00030687" w:rsidRPr="00F47C8F" w:rsidRDefault="00030687" w:rsidP="00030687">
            <w:pPr>
              <w:spacing w:line="276" w:lineRule="auto"/>
              <w:jc w:val="both"/>
              <w:rPr>
                <w:rFonts w:ascii="Bookman Old Style" w:hAnsi="Bookman Old Style"/>
              </w:rPr>
            </w:pPr>
          </w:p>
        </w:tc>
      </w:tr>
      <w:tr w:rsidR="00030687" w:rsidRPr="00F47C8F" w14:paraId="62B87029" w14:textId="77777777" w:rsidTr="00C76D2D">
        <w:tc>
          <w:tcPr>
            <w:tcW w:w="1955" w:type="pct"/>
            <w:vAlign w:val="center"/>
          </w:tcPr>
          <w:p w14:paraId="0425EB29" w14:textId="77777777" w:rsidR="00030687" w:rsidRPr="00F47C8F" w:rsidRDefault="00030687" w:rsidP="00030687">
            <w:pPr>
              <w:pStyle w:val="ListParagraph"/>
              <w:numPr>
                <w:ilvl w:val="0"/>
                <w:numId w:val="6"/>
              </w:numPr>
              <w:spacing w:line="276" w:lineRule="auto"/>
              <w:ind w:left="589"/>
              <w:jc w:val="both"/>
              <w:rPr>
                <w:rFonts w:ascii="Bookman Old Style" w:hAnsi="Bookman Old Style"/>
              </w:rPr>
            </w:pPr>
            <w:r w:rsidRPr="00F47C8F">
              <w:rPr>
                <w:rFonts w:ascii="Bookman Old Style" w:hAnsi="Bookman Old Style"/>
              </w:rPr>
              <w:t>perusahaan penjaminan;</w:t>
            </w:r>
          </w:p>
        </w:tc>
        <w:tc>
          <w:tcPr>
            <w:tcW w:w="1371" w:type="pct"/>
            <w:vAlign w:val="center"/>
          </w:tcPr>
          <w:p w14:paraId="3DBB3A38" w14:textId="77777777" w:rsidR="00030687" w:rsidRPr="00F47C8F" w:rsidRDefault="00030687" w:rsidP="00030687">
            <w:pPr>
              <w:spacing w:line="276" w:lineRule="auto"/>
              <w:jc w:val="both"/>
              <w:rPr>
                <w:rFonts w:ascii="Bookman Old Style" w:hAnsi="Bookman Old Style"/>
              </w:rPr>
            </w:pPr>
          </w:p>
        </w:tc>
        <w:tc>
          <w:tcPr>
            <w:tcW w:w="874" w:type="pct"/>
          </w:tcPr>
          <w:p w14:paraId="52B54445" w14:textId="77777777" w:rsidR="00030687" w:rsidRPr="00F47C8F" w:rsidRDefault="00030687" w:rsidP="00030687">
            <w:pPr>
              <w:spacing w:line="276" w:lineRule="auto"/>
              <w:jc w:val="both"/>
              <w:rPr>
                <w:rFonts w:ascii="Bookman Old Style" w:hAnsi="Bookman Old Style"/>
              </w:rPr>
            </w:pPr>
          </w:p>
        </w:tc>
        <w:tc>
          <w:tcPr>
            <w:tcW w:w="800" w:type="pct"/>
          </w:tcPr>
          <w:p w14:paraId="0F08E150" w14:textId="77777777" w:rsidR="00030687" w:rsidRPr="00F47C8F" w:rsidRDefault="00030687" w:rsidP="00030687">
            <w:pPr>
              <w:spacing w:line="276" w:lineRule="auto"/>
              <w:jc w:val="both"/>
              <w:rPr>
                <w:rFonts w:ascii="Bookman Old Style" w:hAnsi="Bookman Old Style"/>
              </w:rPr>
            </w:pPr>
          </w:p>
        </w:tc>
      </w:tr>
      <w:tr w:rsidR="00030687" w:rsidRPr="00F47C8F" w14:paraId="1651E6FE" w14:textId="77777777" w:rsidTr="00C76D2D">
        <w:tc>
          <w:tcPr>
            <w:tcW w:w="1955" w:type="pct"/>
            <w:vAlign w:val="center"/>
          </w:tcPr>
          <w:p w14:paraId="58B3B447" w14:textId="77777777" w:rsidR="00030687" w:rsidRPr="00F47C8F" w:rsidRDefault="00030687" w:rsidP="00030687">
            <w:pPr>
              <w:pStyle w:val="ListParagraph"/>
              <w:numPr>
                <w:ilvl w:val="0"/>
                <w:numId w:val="6"/>
              </w:numPr>
              <w:spacing w:line="276" w:lineRule="auto"/>
              <w:ind w:left="589"/>
              <w:jc w:val="both"/>
              <w:rPr>
                <w:rFonts w:ascii="Bookman Old Style" w:hAnsi="Bookman Old Style"/>
              </w:rPr>
            </w:pPr>
            <w:r w:rsidRPr="00F47C8F">
              <w:rPr>
                <w:rFonts w:ascii="Bookman Old Style" w:hAnsi="Bookman Old Style"/>
              </w:rPr>
              <w:t>perusahaan penjaminan syariah;</w:t>
            </w:r>
          </w:p>
        </w:tc>
        <w:tc>
          <w:tcPr>
            <w:tcW w:w="1371" w:type="pct"/>
            <w:vAlign w:val="center"/>
          </w:tcPr>
          <w:p w14:paraId="0117EA67" w14:textId="77777777" w:rsidR="00030687" w:rsidRPr="00F47C8F" w:rsidRDefault="00030687" w:rsidP="00030687">
            <w:pPr>
              <w:spacing w:line="276" w:lineRule="auto"/>
              <w:jc w:val="both"/>
              <w:rPr>
                <w:rFonts w:ascii="Bookman Old Style" w:hAnsi="Bookman Old Style"/>
              </w:rPr>
            </w:pPr>
          </w:p>
        </w:tc>
        <w:tc>
          <w:tcPr>
            <w:tcW w:w="874" w:type="pct"/>
          </w:tcPr>
          <w:p w14:paraId="0D882665" w14:textId="77777777" w:rsidR="00030687" w:rsidRPr="00F47C8F" w:rsidRDefault="00030687" w:rsidP="00030687">
            <w:pPr>
              <w:spacing w:line="276" w:lineRule="auto"/>
              <w:jc w:val="both"/>
              <w:rPr>
                <w:rFonts w:ascii="Bookman Old Style" w:hAnsi="Bookman Old Style"/>
              </w:rPr>
            </w:pPr>
          </w:p>
        </w:tc>
        <w:tc>
          <w:tcPr>
            <w:tcW w:w="800" w:type="pct"/>
          </w:tcPr>
          <w:p w14:paraId="3B35B447" w14:textId="77777777" w:rsidR="00030687" w:rsidRPr="00F47C8F" w:rsidRDefault="00030687" w:rsidP="00030687">
            <w:pPr>
              <w:spacing w:line="276" w:lineRule="auto"/>
              <w:jc w:val="both"/>
              <w:rPr>
                <w:rFonts w:ascii="Bookman Old Style" w:hAnsi="Bookman Old Style"/>
              </w:rPr>
            </w:pPr>
          </w:p>
        </w:tc>
      </w:tr>
      <w:tr w:rsidR="00030687" w:rsidRPr="00F47C8F" w14:paraId="62D8EB79" w14:textId="77777777" w:rsidTr="00C76D2D">
        <w:tc>
          <w:tcPr>
            <w:tcW w:w="1955" w:type="pct"/>
            <w:vAlign w:val="center"/>
          </w:tcPr>
          <w:p w14:paraId="5F175C50" w14:textId="77777777" w:rsidR="00030687" w:rsidRPr="00F47C8F" w:rsidRDefault="00030687" w:rsidP="00030687">
            <w:pPr>
              <w:pStyle w:val="ListParagraph"/>
              <w:numPr>
                <w:ilvl w:val="0"/>
                <w:numId w:val="6"/>
              </w:numPr>
              <w:spacing w:line="276" w:lineRule="auto"/>
              <w:ind w:left="589"/>
              <w:jc w:val="both"/>
              <w:rPr>
                <w:rFonts w:ascii="Bookman Old Style" w:hAnsi="Bookman Old Style"/>
              </w:rPr>
            </w:pPr>
            <w:r w:rsidRPr="00F47C8F">
              <w:rPr>
                <w:rFonts w:ascii="Bookman Old Style" w:hAnsi="Bookman Old Style"/>
              </w:rPr>
              <w:t>perusahaan penjaminan ulang; dan</w:t>
            </w:r>
          </w:p>
        </w:tc>
        <w:tc>
          <w:tcPr>
            <w:tcW w:w="1371" w:type="pct"/>
            <w:vAlign w:val="center"/>
          </w:tcPr>
          <w:p w14:paraId="1E3D5230" w14:textId="77777777" w:rsidR="00030687" w:rsidRPr="00F47C8F" w:rsidRDefault="00030687" w:rsidP="00030687">
            <w:pPr>
              <w:spacing w:line="276" w:lineRule="auto"/>
              <w:jc w:val="both"/>
              <w:rPr>
                <w:rFonts w:ascii="Bookman Old Style" w:hAnsi="Bookman Old Style"/>
              </w:rPr>
            </w:pPr>
          </w:p>
        </w:tc>
        <w:tc>
          <w:tcPr>
            <w:tcW w:w="874" w:type="pct"/>
          </w:tcPr>
          <w:p w14:paraId="3186CF35" w14:textId="77777777" w:rsidR="00030687" w:rsidRPr="00F47C8F" w:rsidRDefault="00030687" w:rsidP="00030687">
            <w:pPr>
              <w:spacing w:line="276" w:lineRule="auto"/>
              <w:jc w:val="both"/>
              <w:rPr>
                <w:rFonts w:ascii="Bookman Old Style" w:hAnsi="Bookman Old Style"/>
              </w:rPr>
            </w:pPr>
          </w:p>
        </w:tc>
        <w:tc>
          <w:tcPr>
            <w:tcW w:w="800" w:type="pct"/>
          </w:tcPr>
          <w:p w14:paraId="1BC800F1" w14:textId="77777777" w:rsidR="00030687" w:rsidRPr="00F47C8F" w:rsidRDefault="00030687" w:rsidP="00030687">
            <w:pPr>
              <w:spacing w:line="276" w:lineRule="auto"/>
              <w:jc w:val="both"/>
              <w:rPr>
                <w:rFonts w:ascii="Bookman Old Style" w:hAnsi="Bookman Old Style"/>
              </w:rPr>
            </w:pPr>
          </w:p>
        </w:tc>
      </w:tr>
      <w:tr w:rsidR="00030687" w:rsidRPr="00F47C8F" w14:paraId="485ADE75" w14:textId="77777777" w:rsidTr="00C76D2D">
        <w:tc>
          <w:tcPr>
            <w:tcW w:w="1955" w:type="pct"/>
            <w:vAlign w:val="center"/>
          </w:tcPr>
          <w:p w14:paraId="36CE7D90" w14:textId="77777777" w:rsidR="00030687" w:rsidRPr="00F47C8F" w:rsidRDefault="00030687" w:rsidP="00030687">
            <w:pPr>
              <w:pStyle w:val="ListParagraph"/>
              <w:numPr>
                <w:ilvl w:val="0"/>
                <w:numId w:val="6"/>
              </w:numPr>
              <w:spacing w:line="276" w:lineRule="auto"/>
              <w:ind w:left="589"/>
              <w:jc w:val="both"/>
              <w:rPr>
                <w:rFonts w:ascii="Bookman Old Style" w:hAnsi="Bookman Old Style"/>
              </w:rPr>
            </w:pPr>
            <w:r w:rsidRPr="00F47C8F">
              <w:rPr>
                <w:rFonts w:ascii="Bookman Old Style" w:hAnsi="Bookman Old Style"/>
              </w:rPr>
              <w:t>perusahaan penjaminan ulang syariah,</w:t>
            </w:r>
          </w:p>
        </w:tc>
        <w:tc>
          <w:tcPr>
            <w:tcW w:w="1371" w:type="pct"/>
            <w:vAlign w:val="center"/>
          </w:tcPr>
          <w:p w14:paraId="2AB3D9C7" w14:textId="77777777" w:rsidR="00030687" w:rsidRPr="00F47C8F" w:rsidRDefault="00030687" w:rsidP="00030687">
            <w:pPr>
              <w:spacing w:line="276" w:lineRule="auto"/>
              <w:jc w:val="both"/>
              <w:rPr>
                <w:rFonts w:ascii="Bookman Old Style" w:hAnsi="Bookman Old Style"/>
              </w:rPr>
            </w:pPr>
          </w:p>
        </w:tc>
        <w:tc>
          <w:tcPr>
            <w:tcW w:w="874" w:type="pct"/>
          </w:tcPr>
          <w:p w14:paraId="50B66050" w14:textId="77777777" w:rsidR="00030687" w:rsidRPr="00F47C8F" w:rsidRDefault="00030687" w:rsidP="00030687">
            <w:pPr>
              <w:spacing w:line="276" w:lineRule="auto"/>
              <w:jc w:val="both"/>
              <w:rPr>
                <w:rFonts w:ascii="Bookman Old Style" w:hAnsi="Bookman Old Style"/>
              </w:rPr>
            </w:pPr>
          </w:p>
        </w:tc>
        <w:tc>
          <w:tcPr>
            <w:tcW w:w="800" w:type="pct"/>
          </w:tcPr>
          <w:p w14:paraId="7F99BFAA" w14:textId="77777777" w:rsidR="00030687" w:rsidRPr="00F47C8F" w:rsidRDefault="00030687" w:rsidP="00030687">
            <w:pPr>
              <w:spacing w:line="276" w:lineRule="auto"/>
              <w:jc w:val="both"/>
              <w:rPr>
                <w:rFonts w:ascii="Bookman Old Style" w:hAnsi="Bookman Old Style"/>
              </w:rPr>
            </w:pPr>
          </w:p>
        </w:tc>
      </w:tr>
      <w:tr w:rsidR="00030687" w:rsidRPr="00F47C8F" w14:paraId="679149BE" w14:textId="77777777" w:rsidTr="00C76D2D">
        <w:tc>
          <w:tcPr>
            <w:tcW w:w="1955" w:type="pct"/>
            <w:vAlign w:val="center"/>
          </w:tcPr>
          <w:p w14:paraId="6115188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sebagaimana dimaksud dalam ketentuan peraturan perundang-undangan mengenai penjaminan;</w:t>
            </w:r>
          </w:p>
        </w:tc>
        <w:tc>
          <w:tcPr>
            <w:tcW w:w="1371" w:type="pct"/>
            <w:vAlign w:val="center"/>
          </w:tcPr>
          <w:p w14:paraId="015ACDB6" w14:textId="77777777" w:rsidR="00030687" w:rsidRPr="00F47C8F" w:rsidRDefault="00030687" w:rsidP="00030687">
            <w:pPr>
              <w:spacing w:line="276" w:lineRule="auto"/>
              <w:jc w:val="both"/>
              <w:rPr>
                <w:rFonts w:ascii="Bookman Old Style" w:hAnsi="Bookman Old Style"/>
              </w:rPr>
            </w:pPr>
          </w:p>
        </w:tc>
        <w:tc>
          <w:tcPr>
            <w:tcW w:w="874" w:type="pct"/>
          </w:tcPr>
          <w:p w14:paraId="13926A5B" w14:textId="77777777" w:rsidR="00030687" w:rsidRPr="00F47C8F" w:rsidRDefault="00030687" w:rsidP="00030687">
            <w:pPr>
              <w:spacing w:line="276" w:lineRule="auto"/>
              <w:jc w:val="both"/>
              <w:rPr>
                <w:rFonts w:ascii="Bookman Old Style" w:hAnsi="Bookman Old Style"/>
              </w:rPr>
            </w:pPr>
          </w:p>
        </w:tc>
        <w:tc>
          <w:tcPr>
            <w:tcW w:w="800" w:type="pct"/>
          </w:tcPr>
          <w:p w14:paraId="7306D11D" w14:textId="77777777" w:rsidR="00030687" w:rsidRPr="00F47C8F" w:rsidRDefault="00030687" w:rsidP="00030687">
            <w:pPr>
              <w:spacing w:line="276" w:lineRule="auto"/>
              <w:jc w:val="both"/>
              <w:rPr>
                <w:rFonts w:ascii="Bookman Old Style" w:hAnsi="Bookman Old Style"/>
              </w:rPr>
            </w:pPr>
          </w:p>
        </w:tc>
      </w:tr>
      <w:tr w:rsidR="00030687" w:rsidRPr="00F47C8F" w14:paraId="7CD68F86" w14:textId="77777777" w:rsidTr="00C76D2D">
        <w:tc>
          <w:tcPr>
            <w:tcW w:w="1955" w:type="pct"/>
            <w:vAlign w:val="center"/>
          </w:tcPr>
          <w:p w14:paraId="4BC6FE86" w14:textId="77777777" w:rsidR="00030687" w:rsidRPr="00F47C8F" w:rsidRDefault="00030687" w:rsidP="00030687">
            <w:pPr>
              <w:pStyle w:val="ListParagraph"/>
              <w:numPr>
                <w:ilvl w:val="0"/>
                <w:numId w:val="5"/>
              </w:numPr>
              <w:spacing w:line="276" w:lineRule="auto"/>
              <w:ind w:left="306"/>
              <w:jc w:val="both"/>
              <w:rPr>
                <w:rFonts w:ascii="Bookman Old Style" w:hAnsi="Bookman Old Style"/>
              </w:rPr>
            </w:pPr>
            <w:r w:rsidRPr="00F47C8F">
              <w:rPr>
                <w:rFonts w:ascii="Bookman Old Style" w:hAnsi="Bookman Old Style"/>
              </w:rPr>
              <w:t>dana pensiun sebagaimana dimaksud dalam ketentuan peraturan perundang-undangan mengenai dana pensiun, termasuk yang menyelenggarakan seluruh atau sebagian  usahanya berdasarkan prinsip syariah</w:t>
            </w:r>
            <w:r w:rsidR="00AF2909">
              <w:rPr>
                <w:rFonts w:ascii="Bookman Old Style" w:hAnsi="Bookman Old Style"/>
                <w:lang w:val="en-US"/>
              </w:rPr>
              <w:t>.</w:t>
            </w:r>
          </w:p>
        </w:tc>
        <w:tc>
          <w:tcPr>
            <w:tcW w:w="1371" w:type="pct"/>
            <w:vAlign w:val="center"/>
          </w:tcPr>
          <w:p w14:paraId="2C1F483A" w14:textId="77777777" w:rsidR="00030687" w:rsidRPr="00F47C8F" w:rsidRDefault="00030687" w:rsidP="00030687">
            <w:pPr>
              <w:spacing w:line="276" w:lineRule="auto"/>
              <w:jc w:val="both"/>
              <w:rPr>
                <w:rFonts w:ascii="Bookman Old Style" w:hAnsi="Bookman Old Style"/>
              </w:rPr>
            </w:pPr>
          </w:p>
        </w:tc>
        <w:tc>
          <w:tcPr>
            <w:tcW w:w="874" w:type="pct"/>
          </w:tcPr>
          <w:p w14:paraId="4722A1FA" w14:textId="77777777" w:rsidR="00030687" w:rsidRPr="00F47C8F" w:rsidRDefault="00030687" w:rsidP="00030687">
            <w:pPr>
              <w:spacing w:line="276" w:lineRule="auto"/>
              <w:jc w:val="both"/>
              <w:rPr>
                <w:rFonts w:ascii="Bookman Old Style" w:hAnsi="Bookman Old Style"/>
              </w:rPr>
            </w:pPr>
          </w:p>
        </w:tc>
        <w:tc>
          <w:tcPr>
            <w:tcW w:w="800" w:type="pct"/>
          </w:tcPr>
          <w:p w14:paraId="16ACC38C" w14:textId="77777777" w:rsidR="00030687" w:rsidRPr="00F47C8F" w:rsidRDefault="00030687" w:rsidP="00030687">
            <w:pPr>
              <w:spacing w:line="276" w:lineRule="auto"/>
              <w:jc w:val="both"/>
              <w:rPr>
                <w:rFonts w:ascii="Bookman Old Style" w:hAnsi="Bookman Old Style"/>
              </w:rPr>
            </w:pPr>
          </w:p>
        </w:tc>
      </w:tr>
      <w:tr w:rsidR="00030687" w:rsidRPr="00F47C8F" w14:paraId="6D46790B" w14:textId="77777777" w:rsidTr="00C76D2D">
        <w:tc>
          <w:tcPr>
            <w:tcW w:w="1955" w:type="pct"/>
            <w:vAlign w:val="center"/>
          </w:tcPr>
          <w:p w14:paraId="4E4CF453"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7945FCAD" w14:textId="77777777" w:rsidR="00030687" w:rsidRPr="00F47C8F" w:rsidRDefault="00030687" w:rsidP="00030687">
            <w:pPr>
              <w:spacing w:line="276" w:lineRule="auto"/>
              <w:jc w:val="both"/>
              <w:rPr>
                <w:rFonts w:ascii="Bookman Old Style" w:hAnsi="Bookman Old Style"/>
              </w:rPr>
            </w:pPr>
          </w:p>
        </w:tc>
        <w:tc>
          <w:tcPr>
            <w:tcW w:w="874" w:type="pct"/>
          </w:tcPr>
          <w:p w14:paraId="0CFB619A" w14:textId="77777777" w:rsidR="00030687" w:rsidRPr="00F47C8F" w:rsidRDefault="00030687" w:rsidP="00030687">
            <w:pPr>
              <w:spacing w:line="276" w:lineRule="auto"/>
              <w:jc w:val="both"/>
              <w:rPr>
                <w:rFonts w:ascii="Bookman Old Style" w:hAnsi="Bookman Old Style"/>
              </w:rPr>
            </w:pPr>
          </w:p>
        </w:tc>
        <w:tc>
          <w:tcPr>
            <w:tcW w:w="800" w:type="pct"/>
          </w:tcPr>
          <w:p w14:paraId="22DC0207" w14:textId="77777777" w:rsidR="00030687" w:rsidRPr="00F47C8F" w:rsidRDefault="00030687" w:rsidP="00030687">
            <w:pPr>
              <w:spacing w:line="276" w:lineRule="auto"/>
              <w:jc w:val="both"/>
              <w:rPr>
                <w:rFonts w:ascii="Bookman Old Style" w:hAnsi="Bookman Old Style"/>
              </w:rPr>
            </w:pPr>
          </w:p>
        </w:tc>
      </w:tr>
      <w:tr w:rsidR="00030687" w:rsidRPr="00F47C8F" w14:paraId="53B7820D" w14:textId="77777777" w:rsidTr="00C76D2D">
        <w:tc>
          <w:tcPr>
            <w:tcW w:w="1955" w:type="pct"/>
            <w:vAlign w:val="center"/>
          </w:tcPr>
          <w:p w14:paraId="439E852B"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3367AB4C" w14:textId="77777777" w:rsidR="00030687" w:rsidRPr="00F47C8F" w:rsidRDefault="00030687" w:rsidP="00030687">
            <w:pPr>
              <w:spacing w:line="276" w:lineRule="auto"/>
              <w:jc w:val="both"/>
              <w:rPr>
                <w:rFonts w:ascii="Bookman Old Style" w:hAnsi="Bookman Old Style"/>
              </w:rPr>
            </w:pPr>
          </w:p>
        </w:tc>
        <w:tc>
          <w:tcPr>
            <w:tcW w:w="874" w:type="pct"/>
          </w:tcPr>
          <w:p w14:paraId="2B2352EF" w14:textId="77777777" w:rsidR="00030687" w:rsidRPr="00F47C8F" w:rsidRDefault="00030687" w:rsidP="00030687">
            <w:pPr>
              <w:spacing w:line="276" w:lineRule="auto"/>
              <w:jc w:val="both"/>
              <w:rPr>
                <w:rFonts w:ascii="Bookman Old Style" w:hAnsi="Bookman Old Style"/>
              </w:rPr>
            </w:pPr>
          </w:p>
        </w:tc>
        <w:tc>
          <w:tcPr>
            <w:tcW w:w="800" w:type="pct"/>
          </w:tcPr>
          <w:p w14:paraId="053169E1" w14:textId="77777777" w:rsidR="00030687" w:rsidRPr="00F47C8F" w:rsidRDefault="00030687" w:rsidP="00030687">
            <w:pPr>
              <w:spacing w:line="276" w:lineRule="auto"/>
              <w:jc w:val="both"/>
              <w:rPr>
                <w:rFonts w:ascii="Bookman Old Style" w:hAnsi="Bookman Old Style"/>
              </w:rPr>
            </w:pPr>
          </w:p>
        </w:tc>
      </w:tr>
      <w:tr w:rsidR="00030687" w:rsidRPr="00F47C8F" w14:paraId="3517769B" w14:textId="77777777" w:rsidTr="00C76D2D">
        <w:tc>
          <w:tcPr>
            <w:tcW w:w="1955" w:type="pct"/>
            <w:vAlign w:val="center"/>
          </w:tcPr>
          <w:p w14:paraId="42051818"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TINGKAT KESEHATAN PPDP</w:t>
            </w:r>
          </w:p>
        </w:tc>
        <w:tc>
          <w:tcPr>
            <w:tcW w:w="1371" w:type="pct"/>
            <w:vAlign w:val="center"/>
          </w:tcPr>
          <w:p w14:paraId="587A35B9" w14:textId="77777777" w:rsidR="00030687" w:rsidRPr="00F47C8F" w:rsidRDefault="00030687" w:rsidP="00030687">
            <w:pPr>
              <w:spacing w:line="276" w:lineRule="auto"/>
              <w:jc w:val="both"/>
              <w:rPr>
                <w:rFonts w:ascii="Bookman Old Style" w:hAnsi="Bookman Old Style"/>
              </w:rPr>
            </w:pPr>
          </w:p>
        </w:tc>
        <w:tc>
          <w:tcPr>
            <w:tcW w:w="874" w:type="pct"/>
          </w:tcPr>
          <w:p w14:paraId="636BCE5A" w14:textId="77777777" w:rsidR="00030687" w:rsidRPr="00F47C8F" w:rsidRDefault="00030687" w:rsidP="00030687">
            <w:pPr>
              <w:spacing w:line="276" w:lineRule="auto"/>
              <w:jc w:val="both"/>
              <w:rPr>
                <w:rFonts w:ascii="Bookman Old Style" w:hAnsi="Bookman Old Style"/>
              </w:rPr>
            </w:pPr>
          </w:p>
        </w:tc>
        <w:tc>
          <w:tcPr>
            <w:tcW w:w="800" w:type="pct"/>
          </w:tcPr>
          <w:p w14:paraId="39D82BDC" w14:textId="77777777" w:rsidR="00030687" w:rsidRPr="00F47C8F" w:rsidRDefault="00030687" w:rsidP="00030687">
            <w:pPr>
              <w:spacing w:line="276" w:lineRule="auto"/>
              <w:jc w:val="both"/>
              <w:rPr>
                <w:rFonts w:ascii="Bookman Old Style" w:hAnsi="Bookman Old Style"/>
              </w:rPr>
            </w:pPr>
          </w:p>
        </w:tc>
      </w:tr>
      <w:tr w:rsidR="00030687" w:rsidRPr="00F47C8F" w14:paraId="7190F03B" w14:textId="77777777" w:rsidTr="00C76D2D">
        <w:tc>
          <w:tcPr>
            <w:tcW w:w="1955" w:type="pct"/>
            <w:vAlign w:val="center"/>
          </w:tcPr>
          <w:p w14:paraId="602DF06C"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5D6D5073" w14:textId="77777777" w:rsidR="00030687" w:rsidRPr="00F47C8F" w:rsidRDefault="00030687" w:rsidP="00030687">
            <w:pPr>
              <w:spacing w:line="276" w:lineRule="auto"/>
              <w:jc w:val="both"/>
              <w:rPr>
                <w:rFonts w:ascii="Bookman Old Style" w:hAnsi="Bookman Old Style"/>
              </w:rPr>
            </w:pPr>
          </w:p>
        </w:tc>
        <w:tc>
          <w:tcPr>
            <w:tcW w:w="874" w:type="pct"/>
          </w:tcPr>
          <w:p w14:paraId="45B43739" w14:textId="77777777" w:rsidR="00030687" w:rsidRPr="00F47C8F" w:rsidRDefault="00030687" w:rsidP="00030687">
            <w:pPr>
              <w:spacing w:line="276" w:lineRule="auto"/>
              <w:jc w:val="both"/>
              <w:rPr>
                <w:rFonts w:ascii="Bookman Old Style" w:hAnsi="Bookman Old Style"/>
              </w:rPr>
            </w:pPr>
          </w:p>
        </w:tc>
        <w:tc>
          <w:tcPr>
            <w:tcW w:w="800" w:type="pct"/>
          </w:tcPr>
          <w:p w14:paraId="2DB771AE" w14:textId="77777777" w:rsidR="00030687" w:rsidRPr="00F47C8F" w:rsidRDefault="00030687" w:rsidP="00030687">
            <w:pPr>
              <w:spacing w:line="276" w:lineRule="auto"/>
              <w:jc w:val="both"/>
              <w:rPr>
                <w:rFonts w:ascii="Bookman Old Style" w:hAnsi="Bookman Old Style"/>
              </w:rPr>
            </w:pPr>
          </w:p>
        </w:tc>
      </w:tr>
      <w:tr w:rsidR="00030687" w:rsidRPr="00F47C8F" w14:paraId="3108D23E" w14:textId="77777777" w:rsidTr="00C76D2D">
        <w:tc>
          <w:tcPr>
            <w:tcW w:w="1955" w:type="pct"/>
            <w:vAlign w:val="center"/>
          </w:tcPr>
          <w:p w14:paraId="605D0756"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Bagian Kesatu</w:t>
            </w:r>
          </w:p>
        </w:tc>
        <w:tc>
          <w:tcPr>
            <w:tcW w:w="1371" w:type="pct"/>
            <w:vAlign w:val="center"/>
          </w:tcPr>
          <w:p w14:paraId="6BEF4A7A" w14:textId="77777777" w:rsidR="00030687" w:rsidRPr="00F47C8F" w:rsidRDefault="00030687" w:rsidP="00030687">
            <w:pPr>
              <w:spacing w:line="276" w:lineRule="auto"/>
              <w:jc w:val="both"/>
              <w:rPr>
                <w:rFonts w:ascii="Bookman Old Style" w:hAnsi="Bookman Old Style"/>
              </w:rPr>
            </w:pPr>
          </w:p>
        </w:tc>
        <w:tc>
          <w:tcPr>
            <w:tcW w:w="874" w:type="pct"/>
          </w:tcPr>
          <w:p w14:paraId="56091B29" w14:textId="77777777" w:rsidR="00030687" w:rsidRPr="00F47C8F" w:rsidRDefault="00030687" w:rsidP="00030687">
            <w:pPr>
              <w:spacing w:line="276" w:lineRule="auto"/>
              <w:jc w:val="both"/>
              <w:rPr>
                <w:rFonts w:ascii="Bookman Old Style" w:hAnsi="Bookman Old Style"/>
              </w:rPr>
            </w:pPr>
          </w:p>
        </w:tc>
        <w:tc>
          <w:tcPr>
            <w:tcW w:w="800" w:type="pct"/>
          </w:tcPr>
          <w:p w14:paraId="3663E304" w14:textId="77777777" w:rsidR="00030687" w:rsidRPr="00F47C8F" w:rsidRDefault="00030687" w:rsidP="00030687">
            <w:pPr>
              <w:spacing w:line="276" w:lineRule="auto"/>
              <w:jc w:val="both"/>
              <w:rPr>
                <w:rFonts w:ascii="Bookman Old Style" w:hAnsi="Bookman Old Style"/>
              </w:rPr>
            </w:pPr>
          </w:p>
        </w:tc>
      </w:tr>
      <w:tr w:rsidR="00030687" w:rsidRPr="00F47C8F" w14:paraId="506C0B78" w14:textId="77777777" w:rsidTr="00C76D2D">
        <w:tc>
          <w:tcPr>
            <w:tcW w:w="1955" w:type="pct"/>
            <w:vAlign w:val="center"/>
          </w:tcPr>
          <w:p w14:paraId="3A765A6F"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Umum</w:t>
            </w:r>
          </w:p>
        </w:tc>
        <w:tc>
          <w:tcPr>
            <w:tcW w:w="1371" w:type="pct"/>
            <w:vAlign w:val="center"/>
          </w:tcPr>
          <w:p w14:paraId="697819DB" w14:textId="77777777" w:rsidR="00030687" w:rsidRPr="00F47C8F" w:rsidRDefault="00030687" w:rsidP="00030687">
            <w:pPr>
              <w:spacing w:line="276" w:lineRule="auto"/>
              <w:jc w:val="both"/>
              <w:rPr>
                <w:rFonts w:ascii="Bookman Old Style" w:hAnsi="Bookman Old Style"/>
              </w:rPr>
            </w:pPr>
          </w:p>
        </w:tc>
        <w:tc>
          <w:tcPr>
            <w:tcW w:w="874" w:type="pct"/>
          </w:tcPr>
          <w:p w14:paraId="3F84D5FA" w14:textId="77777777" w:rsidR="00030687" w:rsidRPr="00F47C8F" w:rsidRDefault="00030687" w:rsidP="00030687">
            <w:pPr>
              <w:spacing w:line="276" w:lineRule="auto"/>
              <w:jc w:val="both"/>
              <w:rPr>
                <w:rFonts w:ascii="Bookman Old Style" w:hAnsi="Bookman Old Style"/>
              </w:rPr>
            </w:pPr>
          </w:p>
        </w:tc>
        <w:tc>
          <w:tcPr>
            <w:tcW w:w="800" w:type="pct"/>
          </w:tcPr>
          <w:p w14:paraId="6611B57B" w14:textId="77777777" w:rsidR="00030687" w:rsidRPr="00F47C8F" w:rsidRDefault="00030687" w:rsidP="00030687">
            <w:pPr>
              <w:spacing w:line="276" w:lineRule="auto"/>
              <w:jc w:val="both"/>
              <w:rPr>
                <w:rFonts w:ascii="Bookman Old Style" w:hAnsi="Bookman Old Style"/>
              </w:rPr>
            </w:pPr>
          </w:p>
        </w:tc>
      </w:tr>
      <w:tr w:rsidR="00030687" w:rsidRPr="00F47C8F" w14:paraId="01D5F9A2" w14:textId="77777777" w:rsidTr="00C76D2D">
        <w:tc>
          <w:tcPr>
            <w:tcW w:w="1955" w:type="pct"/>
            <w:vAlign w:val="center"/>
          </w:tcPr>
          <w:p w14:paraId="5C00E7FD"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29D0B63E" w14:textId="77777777" w:rsidR="00030687" w:rsidRPr="00F47C8F" w:rsidRDefault="00030687" w:rsidP="00030687">
            <w:pPr>
              <w:spacing w:line="276" w:lineRule="auto"/>
              <w:jc w:val="both"/>
              <w:rPr>
                <w:rFonts w:ascii="Bookman Old Style" w:hAnsi="Bookman Old Style"/>
              </w:rPr>
            </w:pPr>
          </w:p>
        </w:tc>
        <w:tc>
          <w:tcPr>
            <w:tcW w:w="874" w:type="pct"/>
          </w:tcPr>
          <w:p w14:paraId="46EC407D" w14:textId="77777777" w:rsidR="00030687" w:rsidRPr="00F47C8F" w:rsidRDefault="00030687" w:rsidP="00030687">
            <w:pPr>
              <w:spacing w:line="276" w:lineRule="auto"/>
              <w:jc w:val="both"/>
              <w:rPr>
                <w:rFonts w:ascii="Bookman Old Style" w:hAnsi="Bookman Old Style"/>
              </w:rPr>
            </w:pPr>
          </w:p>
        </w:tc>
        <w:tc>
          <w:tcPr>
            <w:tcW w:w="800" w:type="pct"/>
          </w:tcPr>
          <w:p w14:paraId="7072DEB0" w14:textId="77777777" w:rsidR="00030687" w:rsidRPr="00F47C8F" w:rsidRDefault="00030687" w:rsidP="00030687">
            <w:pPr>
              <w:spacing w:line="276" w:lineRule="auto"/>
              <w:jc w:val="both"/>
              <w:rPr>
                <w:rFonts w:ascii="Bookman Old Style" w:hAnsi="Bookman Old Style"/>
              </w:rPr>
            </w:pPr>
          </w:p>
        </w:tc>
      </w:tr>
      <w:tr w:rsidR="00030687" w:rsidRPr="00F47C8F" w14:paraId="036CFA24" w14:textId="77777777" w:rsidTr="00C76D2D">
        <w:tc>
          <w:tcPr>
            <w:tcW w:w="1955" w:type="pct"/>
            <w:vAlign w:val="center"/>
          </w:tcPr>
          <w:p w14:paraId="08D65A5A" w14:textId="77777777" w:rsidR="00030687" w:rsidRPr="00F47C8F" w:rsidRDefault="00030687" w:rsidP="00030687">
            <w:pPr>
              <w:numPr>
                <w:ilvl w:val="0"/>
                <w:numId w:val="4"/>
              </w:numPr>
              <w:spacing w:line="276" w:lineRule="auto"/>
              <w:ind w:left="447" w:right="50" w:firstLine="0"/>
              <w:jc w:val="center"/>
              <w:rPr>
                <w:rFonts w:ascii="Bookman Old Style" w:hAnsi="Bookman Old Style"/>
              </w:rPr>
            </w:pPr>
          </w:p>
        </w:tc>
        <w:tc>
          <w:tcPr>
            <w:tcW w:w="1371" w:type="pct"/>
            <w:vAlign w:val="center"/>
          </w:tcPr>
          <w:p w14:paraId="2254DF6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3</w:t>
            </w:r>
          </w:p>
        </w:tc>
        <w:tc>
          <w:tcPr>
            <w:tcW w:w="874" w:type="pct"/>
          </w:tcPr>
          <w:p w14:paraId="2D0B3F70" w14:textId="77777777" w:rsidR="00030687" w:rsidRPr="00F47C8F" w:rsidRDefault="00030687" w:rsidP="00030687">
            <w:pPr>
              <w:spacing w:line="276" w:lineRule="auto"/>
              <w:jc w:val="both"/>
              <w:rPr>
                <w:rFonts w:ascii="Bookman Old Style" w:hAnsi="Bookman Old Style"/>
              </w:rPr>
            </w:pPr>
          </w:p>
        </w:tc>
        <w:tc>
          <w:tcPr>
            <w:tcW w:w="800" w:type="pct"/>
          </w:tcPr>
          <w:p w14:paraId="238D6BCA" w14:textId="77777777" w:rsidR="00030687" w:rsidRPr="00F47C8F" w:rsidRDefault="00030687" w:rsidP="00030687">
            <w:pPr>
              <w:spacing w:line="276" w:lineRule="auto"/>
              <w:jc w:val="both"/>
              <w:rPr>
                <w:rFonts w:ascii="Bookman Old Style" w:hAnsi="Bookman Old Style"/>
              </w:rPr>
            </w:pPr>
          </w:p>
        </w:tc>
      </w:tr>
      <w:tr w:rsidR="00030687" w:rsidRPr="00F47C8F" w14:paraId="24950E73" w14:textId="77777777" w:rsidTr="00C76D2D">
        <w:tc>
          <w:tcPr>
            <w:tcW w:w="1955" w:type="pct"/>
            <w:vAlign w:val="center"/>
          </w:tcPr>
          <w:p w14:paraId="06C4F96E" w14:textId="77777777" w:rsidR="00030687" w:rsidRPr="00F47C8F" w:rsidRDefault="00030687" w:rsidP="00030687">
            <w:pPr>
              <w:pStyle w:val="ListParagraph"/>
              <w:numPr>
                <w:ilvl w:val="0"/>
                <w:numId w:val="7"/>
              </w:numPr>
              <w:spacing w:line="276" w:lineRule="auto"/>
              <w:ind w:left="306"/>
              <w:jc w:val="both"/>
              <w:rPr>
                <w:rFonts w:ascii="Bookman Old Style" w:hAnsi="Bookman Old Style"/>
              </w:rPr>
            </w:pPr>
            <w:r w:rsidRPr="00F47C8F">
              <w:rPr>
                <w:rFonts w:ascii="Bookman Old Style" w:hAnsi="Bookman Old Style"/>
              </w:rPr>
              <w:t>PPDP wajib memelihara dan/atau meningkatkan Tingkat Kesehatan PPDP dengan menerapkan prinsip kehati-hatian dan manajemen risiko dalam melaksanakan kegiatan usaha.</w:t>
            </w:r>
          </w:p>
        </w:tc>
        <w:tc>
          <w:tcPr>
            <w:tcW w:w="1371" w:type="pct"/>
            <w:vAlign w:val="center"/>
          </w:tcPr>
          <w:p w14:paraId="4DA1B196"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(1)</w:t>
            </w:r>
          </w:p>
          <w:p w14:paraId="4F26A7A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Tingkat Kesehatan PPDP dipelihara dan/atau ditingkatkan agar kepercayaan masyarakat terhadap PPDP dapat tetap terjaga. Selain itu, Tingkat Kesehatan PPDP digunakan sebagai salah satu sarana dalam melakukan evaluasi terhadap kondisi dan permasalahan yang dihadapi PPDP serta menentukan tindak lanjut untuk mengatasi kelemahan atau permasalahan </w:t>
            </w:r>
            <w:r w:rsidRPr="00F47C8F">
              <w:rPr>
                <w:rFonts w:ascii="Bookman Old Style" w:hAnsi="Bookman Old Style"/>
              </w:rPr>
              <w:lastRenderedPageBreak/>
              <w:t>PPDP, baik berupa tindakan perbaikan oleh PPDP maupun tindakan pengawasan oleh Otoritas Jasa Keuangan.</w:t>
            </w:r>
          </w:p>
        </w:tc>
        <w:tc>
          <w:tcPr>
            <w:tcW w:w="874" w:type="pct"/>
          </w:tcPr>
          <w:p w14:paraId="18FAF097" w14:textId="77777777" w:rsidR="00030687" w:rsidRPr="00F47C8F" w:rsidRDefault="00030687" w:rsidP="00030687">
            <w:pPr>
              <w:spacing w:line="276" w:lineRule="auto"/>
              <w:jc w:val="both"/>
              <w:rPr>
                <w:rFonts w:ascii="Bookman Old Style" w:hAnsi="Bookman Old Style"/>
              </w:rPr>
            </w:pPr>
          </w:p>
        </w:tc>
        <w:tc>
          <w:tcPr>
            <w:tcW w:w="800" w:type="pct"/>
          </w:tcPr>
          <w:p w14:paraId="6DEC7D6F" w14:textId="77777777" w:rsidR="00030687" w:rsidRPr="00F47C8F" w:rsidRDefault="00030687" w:rsidP="00030687">
            <w:pPr>
              <w:spacing w:line="276" w:lineRule="auto"/>
              <w:jc w:val="both"/>
              <w:rPr>
                <w:rFonts w:ascii="Bookman Old Style" w:hAnsi="Bookman Old Style"/>
              </w:rPr>
            </w:pPr>
          </w:p>
        </w:tc>
      </w:tr>
      <w:tr w:rsidR="00030687" w:rsidRPr="00F47C8F" w14:paraId="39D7A444" w14:textId="77777777" w:rsidTr="00C76D2D">
        <w:tc>
          <w:tcPr>
            <w:tcW w:w="1955" w:type="pct"/>
            <w:vAlign w:val="center"/>
          </w:tcPr>
          <w:p w14:paraId="055826D3" w14:textId="77777777" w:rsidR="00030687" w:rsidRPr="00F47C8F" w:rsidRDefault="00030687" w:rsidP="00030687">
            <w:pPr>
              <w:pStyle w:val="ListParagraph"/>
              <w:numPr>
                <w:ilvl w:val="0"/>
                <w:numId w:val="7"/>
              </w:numPr>
              <w:spacing w:line="276" w:lineRule="auto"/>
              <w:ind w:left="306"/>
              <w:jc w:val="both"/>
              <w:rPr>
                <w:rFonts w:ascii="Bookman Old Style" w:hAnsi="Bookman Old Style"/>
              </w:rPr>
            </w:pPr>
            <w:r w:rsidRPr="00F47C8F">
              <w:rPr>
                <w:rFonts w:ascii="Bookman Old Style" w:hAnsi="Bookman Old Style"/>
              </w:rPr>
              <w:t>Direksi dan Dewan Komisaris bertanggung jawab untuk memelihara dan memantau Tingkat Kesehatan PPDP serta mengambil langkah yang diperlukan untuk memelihara dan/atau meningkatkan Tingkat Kesehatan PPDP sebagaimana dimaksud pada ayat (1).</w:t>
            </w:r>
          </w:p>
        </w:tc>
        <w:tc>
          <w:tcPr>
            <w:tcW w:w="1371" w:type="pct"/>
            <w:vAlign w:val="center"/>
          </w:tcPr>
          <w:p w14:paraId="21D6265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(2)</w:t>
            </w:r>
          </w:p>
          <w:p w14:paraId="2F89F8E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Tanggung jawab Direksi dan Dewan Komisaris untuk memelihara dan memantau Tingkat Kesehatan PPDP mengacu pada kewenangan Direksi dan Dewan Komisaris sebagaimana diatur dalam ketentuan peraturan perundang-undangan mengenai tata kelola perusahaan yang baik.</w:t>
            </w:r>
          </w:p>
        </w:tc>
        <w:tc>
          <w:tcPr>
            <w:tcW w:w="874" w:type="pct"/>
          </w:tcPr>
          <w:p w14:paraId="5B1F78B5" w14:textId="77777777" w:rsidR="00030687" w:rsidRPr="00F47C8F" w:rsidRDefault="00030687" w:rsidP="00030687">
            <w:pPr>
              <w:spacing w:line="276" w:lineRule="auto"/>
              <w:jc w:val="both"/>
              <w:rPr>
                <w:rFonts w:ascii="Bookman Old Style" w:hAnsi="Bookman Old Style"/>
              </w:rPr>
            </w:pPr>
          </w:p>
        </w:tc>
        <w:tc>
          <w:tcPr>
            <w:tcW w:w="800" w:type="pct"/>
          </w:tcPr>
          <w:p w14:paraId="6166A513" w14:textId="77777777" w:rsidR="00030687" w:rsidRPr="00F47C8F" w:rsidRDefault="00030687" w:rsidP="00030687">
            <w:pPr>
              <w:spacing w:line="276" w:lineRule="auto"/>
              <w:jc w:val="both"/>
              <w:rPr>
                <w:rFonts w:ascii="Bookman Old Style" w:hAnsi="Bookman Old Style"/>
              </w:rPr>
            </w:pPr>
          </w:p>
        </w:tc>
      </w:tr>
      <w:tr w:rsidR="00030687" w:rsidRPr="00F47C8F" w14:paraId="7E98D852" w14:textId="77777777" w:rsidTr="00C76D2D">
        <w:tc>
          <w:tcPr>
            <w:tcW w:w="1955" w:type="pct"/>
            <w:vAlign w:val="center"/>
          </w:tcPr>
          <w:p w14:paraId="20C5A0CB" w14:textId="77777777" w:rsidR="00030687" w:rsidRPr="00F47C8F" w:rsidRDefault="00030687" w:rsidP="00030687">
            <w:pPr>
              <w:pStyle w:val="ListParagraph"/>
              <w:numPr>
                <w:ilvl w:val="0"/>
                <w:numId w:val="7"/>
              </w:numPr>
              <w:spacing w:line="276" w:lineRule="auto"/>
              <w:ind w:left="306"/>
              <w:jc w:val="both"/>
              <w:rPr>
                <w:rFonts w:ascii="Bookman Old Style" w:hAnsi="Bookman Old Style"/>
              </w:rPr>
            </w:pPr>
            <w:r w:rsidRPr="00F47C8F">
              <w:rPr>
                <w:rFonts w:ascii="Bookman Old Style" w:hAnsi="Bookman Old Style"/>
              </w:rPr>
              <w:t>PPDP wajib melakukan penilaian Tingkat Kesehatan PPDP dengan menggunakan pendekatan risiko secara individual.</w:t>
            </w:r>
          </w:p>
        </w:tc>
        <w:tc>
          <w:tcPr>
            <w:tcW w:w="1371" w:type="pct"/>
            <w:vAlign w:val="center"/>
          </w:tcPr>
          <w:p w14:paraId="58B6484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71685265" w14:textId="1DFF74E7" w:rsidR="00030687" w:rsidRPr="00F47C8F" w:rsidRDefault="00030687" w:rsidP="003D2B54">
            <w:pPr>
              <w:spacing w:line="276" w:lineRule="auto"/>
              <w:jc w:val="both"/>
              <w:rPr>
                <w:rFonts w:ascii="Bookman Old Style" w:hAnsi="Bookman Old Style"/>
              </w:rPr>
            </w:pPr>
            <w:r w:rsidRPr="00F47C8F">
              <w:rPr>
                <w:rFonts w:ascii="Bookman Old Style" w:hAnsi="Bookman Old Style"/>
              </w:rPr>
              <w:t>Pendekatan risiko dilakukan berdasarkan analisis yang komprehensif terhadap kinerja, profil risiko, permasalahan yang dihadapi, dan prospek perkembangan PPDP.</w:t>
            </w:r>
          </w:p>
        </w:tc>
        <w:tc>
          <w:tcPr>
            <w:tcW w:w="874" w:type="pct"/>
          </w:tcPr>
          <w:p w14:paraId="4A2DE83F" w14:textId="77777777" w:rsidR="00030687" w:rsidRPr="00F47C8F" w:rsidRDefault="00030687" w:rsidP="00030687">
            <w:pPr>
              <w:spacing w:line="276" w:lineRule="auto"/>
              <w:jc w:val="both"/>
              <w:rPr>
                <w:rFonts w:ascii="Bookman Old Style" w:hAnsi="Bookman Old Style"/>
              </w:rPr>
            </w:pPr>
          </w:p>
        </w:tc>
        <w:tc>
          <w:tcPr>
            <w:tcW w:w="800" w:type="pct"/>
          </w:tcPr>
          <w:p w14:paraId="5E33A6F4" w14:textId="77777777" w:rsidR="00030687" w:rsidRPr="00F47C8F" w:rsidRDefault="00030687" w:rsidP="00030687">
            <w:pPr>
              <w:spacing w:line="276" w:lineRule="auto"/>
              <w:jc w:val="both"/>
              <w:rPr>
                <w:rFonts w:ascii="Bookman Old Style" w:hAnsi="Bookman Old Style"/>
              </w:rPr>
            </w:pPr>
          </w:p>
        </w:tc>
      </w:tr>
      <w:tr w:rsidR="00030687" w:rsidRPr="00F47C8F" w14:paraId="569BD545" w14:textId="77777777" w:rsidTr="00C76D2D">
        <w:tc>
          <w:tcPr>
            <w:tcW w:w="1955" w:type="pct"/>
            <w:vAlign w:val="center"/>
          </w:tcPr>
          <w:p w14:paraId="48AFC164" w14:textId="77777777" w:rsidR="00030687" w:rsidRPr="00F47C8F" w:rsidRDefault="00030687" w:rsidP="00030687">
            <w:pPr>
              <w:pStyle w:val="ListParagraph"/>
              <w:numPr>
                <w:ilvl w:val="0"/>
                <w:numId w:val="7"/>
              </w:numPr>
              <w:spacing w:line="276" w:lineRule="auto"/>
              <w:ind w:left="306"/>
              <w:jc w:val="both"/>
              <w:rPr>
                <w:rFonts w:ascii="Bookman Old Style" w:hAnsi="Bookman Old Style"/>
              </w:rPr>
            </w:pPr>
            <w:r w:rsidRPr="00F47C8F">
              <w:rPr>
                <w:rFonts w:ascii="Bookman Old Style" w:hAnsi="Bookman Old Style"/>
              </w:rPr>
              <w:t>Dalam hal PPDP melakukan Pengendalian terhadap Perusahaan Anak, selain melakukan penilaian tingkat kesehatan dengan menggunakan pendekatan secara individual sebagaimana dimaksud pada ayat (3), PPDP wajib melakukan penilaian tingkat kesehatan dengan menggunakan pendekatan risiko secara konsolidasi.</w:t>
            </w:r>
          </w:p>
        </w:tc>
        <w:tc>
          <w:tcPr>
            <w:tcW w:w="1371" w:type="pct"/>
            <w:vAlign w:val="center"/>
          </w:tcPr>
          <w:p w14:paraId="199B000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(4)</w:t>
            </w:r>
          </w:p>
          <w:p w14:paraId="6A5DF40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31685DD5" w14:textId="77777777" w:rsidR="00030687" w:rsidRPr="00F47C8F" w:rsidRDefault="00030687" w:rsidP="00030687">
            <w:pPr>
              <w:spacing w:line="276" w:lineRule="auto"/>
              <w:jc w:val="both"/>
              <w:rPr>
                <w:rFonts w:ascii="Bookman Old Style" w:hAnsi="Bookman Old Style"/>
              </w:rPr>
            </w:pPr>
          </w:p>
        </w:tc>
        <w:tc>
          <w:tcPr>
            <w:tcW w:w="800" w:type="pct"/>
          </w:tcPr>
          <w:p w14:paraId="0BE47652" w14:textId="77777777" w:rsidR="00030687" w:rsidRPr="00F47C8F" w:rsidRDefault="00030687" w:rsidP="00030687">
            <w:pPr>
              <w:spacing w:line="276" w:lineRule="auto"/>
              <w:jc w:val="both"/>
              <w:rPr>
                <w:rFonts w:ascii="Bookman Old Style" w:hAnsi="Bookman Old Style"/>
              </w:rPr>
            </w:pPr>
          </w:p>
        </w:tc>
      </w:tr>
      <w:tr w:rsidR="00030687" w:rsidRPr="00F47C8F" w14:paraId="40AD3A5D" w14:textId="77777777" w:rsidTr="00C76D2D">
        <w:tc>
          <w:tcPr>
            <w:tcW w:w="1955" w:type="pct"/>
            <w:vAlign w:val="center"/>
          </w:tcPr>
          <w:p w14:paraId="33519BB9" w14:textId="77777777" w:rsidR="00030687" w:rsidRPr="00F47C8F" w:rsidRDefault="00030687" w:rsidP="00030687">
            <w:pPr>
              <w:pStyle w:val="ListParagraph"/>
              <w:numPr>
                <w:ilvl w:val="0"/>
                <w:numId w:val="7"/>
              </w:numPr>
              <w:spacing w:line="276" w:lineRule="auto"/>
              <w:ind w:left="306"/>
              <w:jc w:val="both"/>
              <w:rPr>
                <w:rFonts w:ascii="Bookman Old Style" w:hAnsi="Bookman Old Style"/>
              </w:rPr>
            </w:pPr>
            <w:r w:rsidRPr="00F47C8F">
              <w:rPr>
                <w:rFonts w:ascii="Bookman Old Style" w:hAnsi="Bookman Old Style"/>
              </w:rPr>
              <w:t>PPDP yang menyelenggarakan sebagian usahanya berdasarkan prinsip syariah wajib melakukan penilaian tingkat kesehatan unit syariah, unit usaha syariah, atau unit usaha penjaminan dengan menggunakan pendekatan secara individual.</w:t>
            </w:r>
          </w:p>
        </w:tc>
        <w:tc>
          <w:tcPr>
            <w:tcW w:w="1371" w:type="pct"/>
            <w:vAlign w:val="center"/>
          </w:tcPr>
          <w:p w14:paraId="5CCFD203" w14:textId="77777777" w:rsidR="00030687" w:rsidRPr="00F47C8F" w:rsidRDefault="00030687" w:rsidP="00030687">
            <w:pPr>
              <w:autoSpaceDE w:val="0"/>
              <w:autoSpaceDN w:val="0"/>
              <w:adjustRightInd w:val="0"/>
              <w:spacing w:line="276" w:lineRule="auto"/>
              <w:jc w:val="both"/>
              <w:rPr>
                <w:rFonts w:ascii="Bookman Old Style" w:hAnsi="Bookman Old Style"/>
              </w:rPr>
            </w:pPr>
            <w:r w:rsidRPr="00F47C8F">
              <w:rPr>
                <w:rFonts w:ascii="Bookman Old Style" w:hAnsi="Bookman Old Style"/>
              </w:rPr>
              <w:t>Ayat (5)</w:t>
            </w:r>
          </w:p>
          <w:p w14:paraId="2CEEFA72"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Penilaian tingkat kesehatan unit syariah, unit usaha syariah, atau unit usaha penjaminan secara individual merupakan bagian yang tidak terpisahkan dalam penilaian Tingkat Kesehatan PPDP yang menjadi induknya.</w:t>
            </w:r>
          </w:p>
        </w:tc>
        <w:tc>
          <w:tcPr>
            <w:tcW w:w="874" w:type="pct"/>
          </w:tcPr>
          <w:p w14:paraId="670AA587" w14:textId="77777777" w:rsidR="00030687" w:rsidRPr="00F47C8F" w:rsidRDefault="00030687" w:rsidP="00030687">
            <w:pPr>
              <w:spacing w:line="276" w:lineRule="auto"/>
              <w:jc w:val="both"/>
              <w:rPr>
                <w:rFonts w:ascii="Bookman Old Style" w:hAnsi="Bookman Old Style"/>
              </w:rPr>
            </w:pPr>
          </w:p>
        </w:tc>
        <w:tc>
          <w:tcPr>
            <w:tcW w:w="800" w:type="pct"/>
          </w:tcPr>
          <w:p w14:paraId="1E7D1C23" w14:textId="77777777" w:rsidR="00030687" w:rsidRPr="00F47C8F" w:rsidRDefault="00030687" w:rsidP="00030687">
            <w:pPr>
              <w:spacing w:line="276" w:lineRule="auto"/>
              <w:jc w:val="both"/>
              <w:rPr>
                <w:rFonts w:ascii="Bookman Old Style" w:hAnsi="Bookman Old Style"/>
              </w:rPr>
            </w:pPr>
          </w:p>
        </w:tc>
      </w:tr>
      <w:tr w:rsidR="00030687" w:rsidRPr="00F47C8F" w14:paraId="2C4D2931" w14:textId="77777777" w:rsidTr="00C76D2D">
        <w:tc>
          <w:tcPr>
            <w:tcW w:w="1955" w:type="pct"/>
            <w:vAlign w:val="center"/>
          </w:tcPr>
          <w:p w14:paraId="50A4DED8"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6005F53C" w14:textId="77777777" w:rsidR="00030687" w:rsidRPr="00F47C8F" w:rsidRDefault="00030687" w:rsidP="00030687">
            <w:pPr>
              <w:spacing w:line="276" w:lineRule="auto"/>
              <w:jc w:val="both"/>
              <w:rPr>
                <w:rFonts w:ascii="Bookman Old Style" w:hAnsi="Bookman Old Style"/>
              </w:rPr>
            </w:pPr>
          </w:p>
        </w:tc>
        <w:tc>
          <w:tcPr>
            <w:tcW w:w="874" w:type="pct"/>
          </w:tcPr>
          <w:p w14:paraId="5F9DE6CC" w14:textId="77777777" w:rsidR="00030687" w:rsidRPr="00F47C8F" w:rsidRDefault="00030687" w:rsidP="00030687">
            <w:pPr>
              <w:spacing w:line="276" w:lineRule="auto"/>
              <w:jc w:val="both"/>
              <w:rPr>
                <w:rFonts w:ascii="Bookman Old Style" w:hAnsi="Bookman Old Style"/>
              </w:rPr>
            </w:pPr>
          </w:p>
        </w:tc>
        <w:tc>
          <w:tcPr>
            <w:tcW w:w="800" w:type="pct"/>
          </w:tcPr>
          <w:p w14:paraId="47ABFE72" w14:textId="77777777" w:rsidR="00030687" w:rsidRPr="00F47C8F" w:rsidRDefault="00030687" w:rsidP="00030687">
            <w:pPr>
              <w:spacing w:line="276" w:lineRule="auto"/>
              <w:jc w:val="both"/>
              <w:rPr>
                <w:rFonts w:ascii="Bookman Old Style" w:hAnsi="Bookman Old Style"/>
              </w:rPr>
            </w:pPr>
          </w:p>
        </w:tc>
      </w:tr>
      <w:tr w:rsidR="00030687" w:rsidRPr="00F47C8F" w14:paraId="3ECFEA3E" w14:textId="77777777" w:rsidTr="00C76D2D">
        <w:tc>
          <w:tcPr>
            <w:tcW w:w="1955" w:type="pct"/>
            <w:vAlign w:val="center"/>
          </w:tcPr>
          <w:p w14:paraId="2732051C"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44FAC18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4</w:t>
            </w:r>
          </w:p>
        </w:tc>
        <w:tc>
          <w:tcPr>
            <w:tcW w:w="874" w:type="pct"/>
          </w:tcPr>
          <w:p w14:paraId="62DE9D39" w14:textId="77777777" w:rsidR="00030687" w:rsidRPr="00F47C8F" w:rsidRDefault="00030687" w:rsidP="00030687">
            <w:pPr>
              <w:spacing w:line="276" w:lineRule="auto"/>
              <w:jc w:val="both"/>
              <w:rPr>
                <w:rFonts w:ascii="Bookman Old Style" w:hAnsi="Bookman Old Style"/>
              </w:rPr>
            </w:pPr>
          </w:p>
        </w:tc>
        <w:tc>
          <w:tcPr>
            <w:tcW w:w="800" w:type="pct"/>
          </w:tcPr>
          <w:p w14:paraId="11427D5C" w14:textId="77777777" w:rsidR="00030687" w:rsidRPr="00F47C8F" w:rsidRDefault="00030687" w:rsidP="00030687">
            <w:pPr>
              <w:spacing w:line="276" w:lineRule="auto"/>
              <w:jc w:val="both"/>
              <w:rPr>
                <w:rFonts w:ascii="Bookman Old Style" w:hAnsi="Bookman Old Style"/>
              </w:rPr>
            </w:pPr>
          </w:p>
        </w:tc>
      </w:tr>
      <w:tr w:rsidR="00030687" w:rsidRPr="00F47C8F" w14:paraId="541FC489" w14:textId="77777777" w:rsidTr="00C76D2D">
        <w:tc>
          <w:tcPr>
            <w:tcW w:w="1955" w:type="pct"/>
            <w:vAlign w:val="center"/>
          </w:tcPr>
          <w:p w14:paraId="495A32BA"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t>PPDP wajib melakukan penilaian sendiri atas Tingkat Kesehatan PPDP sebagaimana dimaksud dalam Pasal 3 ayat (3) sampai dengan ayat (5)</w:t>
            </w:r>
          </w:p>
        </w:tc>
        <w:tc>
          <w:tcPr>
            <w:tcW w:w="1371" w:type="pct"/>
            <w:vAlign w:val="center"/>
          </w:tcPr>
          <w:p w14:paraId="2458DA1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(1)</w:t>
            </w:r>
          </w:p>
          <w:p w14:paraId="7FB494D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4DBF54DF" w14:textId="77777777" w:rsidR="00030687" w:rsidRPr="00F47C8F" w:rsidRDefault="00030687" w:rsidP="00030687">
            <w:pPr>
              <w:spacing w:line="276" w:lineRule="auto"/>
              <w:jc w:val="both"/>
              <w:rPr>
                <w:rFonts w:ascii="Bookman Old Style" w:hAnsi="Bookman Old Style"/>
              </w:rPr>
            </w:pPr>
          </w:p>
        </w:tc>
        <w:tc>
          <w:tcPr>
            <w:tcW w:w="800" w:type="pct"/>
          </w:tcPr>
          <w:p w14:paraId="4027DB95" w14:textId="77777777" w:rsidR="00030687" w:rsidRPr="00F47C8F" w:rsidRDefault="00030687" w:rsidP="00030687">
            <w:pPr>
              <w:spacing w:line="276" w:lineRule="auto"/>
              <w:jc w:val="both"/>
              <w:rPr>
                <w:rFonts w:ascii="Bookman Old Style" w:hAnsi="Bookman Old Style"/>
              </w:rPr>
            </w:pPr>
          </w:p>
        </w:tc>
      </w:tr>
      <w:tr w:rsidR="00030687" w:rsidRPr="00F47C8F" w14:paraId="087DCC11" w14:textId="77777777" w:rsidTr="00C76D2D">
        <w:tc>
          <w:tcPr>
            <w:tcW w:w="1955" w:type="pct"/>
            <w:vAlign w:val="center"/>
          </w:tcPr>
          <w:p w14:paraId="61C39AB4"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t>Penilaian sendiri Tingkat Kesehatan PPDP sebagaimana dimaksud pada ayat (1) dilakukan paling sedikit setiap tahun untuk posisi akhir bulan Desember.</w:t>
            </w:r>
          </w:p>
        </w:tc>
        <w:tc>
          <w:tcPr>
            <w:tcW w:w="1371" w:type="pct"/>
            <w:vAlign w:val="center"/>
          </w:tcPr>
          <w:p w14:paraId="2812CA8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(2)</w:t>
            </w:r>
          </w:p>
          <w:p w14:paraId="73F150E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0BBA5570" w14:textId="77777777" w:rsidR="00030687" w:rsidRPr="00F47C8F" w:rsidRDefault="00030687" w:rsidP="00030687">
            <w:pPr>
              <w:spacing w:line="276" w:lineRule="auto"/>
              <w:jc w:val="both"/>
              <w:rPr>
                <w:rFonts w:ascii="Bookman Old Style" w:hAnsi="Bookman Old Style"/>
              </w:rPr>
            </w:pPr>
          </w:p>
        </w:tc>
        <w:tc>
          <w:tcPr>
            <w:tcW w:w="800" w:type="pct"/>
          </w:tcPr>
          <w:p w14:paraId="066C6C27" w14:textId="77777777" w:rsidR="00030687" w:rsidRPr="00F47C8F" w:rsidRDefault="00030687" w:rsidP="00030687">
            <w:pPr>
              <w:spacing w:line="276" w:lineRule="auto"/>
              <w:jc w:val="both"/>
              <w:rPr>
                <w:rFonts w:ascii="Bookman Old Style" w:hAnsi="Bookman Old Style"/>
              </w:rPr>
            </w:pPr>
          </w:p>
        </w:tc>
      </w:tr>
      <w:tr w:rsidR="00030687" w:rsidRPr="00F47C8F" w14:paraId="2190CBAE" w14:textId="77777777" w:rsidTr="00C76D2D">
        <w:tc>
          <w:tcPr>
            <w:tcW w:w="1955" w:type="pct"/>
            <w:vAlign w:val="center"/>
          </w:tcPr>
          <w:p w14:paraId="5D0A6EFB"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t>Selain melakukan penilaian sendiri sebagaimana dimaksud pada ayat (2), PPDP wajib melakukan pengkinian penilaian sendiri Tingkat Kesehatan PPDP apabila diperlukan.</w:t>
            </w:r>
          </w:p>
        </w:tc>
        <w:tc>
          <w:tcPr>
            <w:tcW w:w="1371" w:type="pct"/>
            <w:vAlign w:val="center"/>
          </w:tcPr>
          <w:p w14:paraId="745085F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503085C9" w14:textId="59D6F20E"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Pengkinian penilaian sendiri Tingkat Kesehatan PPDP dilakukan antara lain </w:t>
            </w:r>
            <w:r w:rsidR="003D2B54">
              <w:rPr>
                <w:rFonts w:ascii="Bookman Old Style" w:hAnsi="Bookman Old Style"/>
              </w:rPr>
              <w:t>apabila</w:t>
            </w:r>
            <w:r w:rsidRPr="00F47C8F">
              <w:rPr>
                <w:rFonts w:ascii="Bookman Old Style" w:hAnsi="Bookman Old Style"/>
              </w:rPr>
              <w:t xml:space="preserve">:  </w:t>
            </w:r>
          </w:p>
          <w:p w14:paraId="7089523F" w14:textId="77777777" w:rsidR="00030687" w:rsidRPr="00F47C8F" w:rsidRDefault="00030687" w:rsidP="00030687">
            <w:pPr>
              <w:pStyle w:val="ListParagraph"/>
              <w:numPr>
                <w:ilvl w:val="0"/>
                <w:numId w:val="49"/>
              </w:numPr>
              <w:spacing w:line="276" w:lineRule="auto"/>
              <w:ind w:left="603" w:hanging="567"/>
              <w:contextualSpacing w:val="0"/>
              <w:jc w:val="both"/>
              <w:rPr>
                <w:rFonts w:ascii="Bookman Old Style" w:hAnsi="Bookman Old Style"/>
              </w:rPr>
            </w:pPr>
            <w:r w:rsidRPr="00F47C8F">
              <w:rPr>
                <w:rFonts w:ascii="Bookman Old Style" w:hAnsi="Bookman Old Style"/>
              </w:rPr>
              <w:t xml:space="preserve">kondisi keuangan PPDP memburuk; </w:t>
            </w:r>
          </w:p>
          <w:p w14:paraId="31479A4B" w14:textId="77777777" w:rsidR="003D2B54" w:rsidRDefault="00030687" w:rsidP="00030687">
            <w:pPr>
              <w:pStyle w:val="ListParagraph"/>
              <w:numPr>
                <w:ilvl w:val="0"/>
                <w:numId w:val="49"/>
              </w:numPr>
              <w:spacing w:line="276" w:lineRule="auto"/>
              <w:ind w:left="603" w:hanging="567"/>
              <w:contextualSpacing w:val="0"/>
              <w:jc w:val="both"/>
              <w:rPr>
                <w:rFonts w:ascii="Bookman Old Style" w:hAnsi="Bookman Old Style"/>
              </w:rPr>
            </w:pPr>
            <w:r w:rsidRPr="00F47C8F">
              <w:rPr>
                <w:rFonts w:ascii="Bookman Old Style" w:hAnsi="Bookman Old Style"/>
              </w:rPr>
              <w:t>terdapat faktor eksternal dan internal yang dapat mempengaruhi Tingkat Kesehatan PPDP secara signifikan; atau</w:t>
            </w:r>
          </w:p>
          <w:p w14:paraId="33194A83" w14:textId="18D5DB19" w:rsidR="00030687" w:rsidRPr="003D2B54" w:rsidRDefault="00030687" w:rsidP="00030687">
            <w:pPr>
              <w:pStyle w:val="ListParagraph"/>
              <w:numPr>
                <w:ilvl w:val="0"/>
                <w:numId w:val="49"/>
              </w:numPr>
              <w:spacing w:line="276" w:lineRule="auto"/>
              <w:ind w:left="603" w:hanging="567"/>
              <w:contextualSpacing w:val="0"/>
              <w:jc w:val="both"/>
              <w:rPr>
                <w:rFonts w:ascii="Bookman Old Style" w:hAnsi="Bookman Old Style"/>
              </w:rPr>
            </w:pPr>
            <w:r w:rsidRPr="003D2B54">
              <w:rPr>
                <w:rFonts w:ascii="Bookman Old Style" w:hAnsi="Bookman Old Style"/>
              </w:rPr>
              <w:t>kondisi lainnya yang menurut Otoritas Jasa Keuangan dan/atau PPDP perlu dilakukan pengkinian penilaian</w:t>
            </w:r>
            <w:r w:rsidR="003D2B54">
              <w:rPr>
                <w:rFonts w:ascii="Bookman Old Style" w:hAnsi="Bookman Old Style"/>
              </w:rPr>
              <w:t xml:space="preserve"> sendiri</w:t>
            </w:r>
            <w:r w:rsidRPr="003D2B54">
              <w:rPr>
                <w:rFonts w:ascii="Bookman Old Style" w:hAnsi="Bookman Old Style"/>
              </w:rPr>
              <w:t xml:space="preserve"> </w:t>
            </w:r>
            <w:r w:rsidR="003D2B54">
              <w:rPr>
                <w:rFonts w:ascii="Bookman Old Style" w:hAnsi="Bookman Old Style"/>
              </w:rPr>
              <w:t>T</w:t>
            </w:r>
            <w:r w:rsidRPr="003D2B54">
              <w:rPr>
                <w:rFonts w:ascii="Bookman Old Style" w:hAnsi="Bookman Old Style"/>
              </w:rPr>
              <w:t xml:space="preserve">ingkat </w:t>
            </w:r>
            <w:r w:rsidR="003D2B54">
              <w:rPr>
                <w:rFonts w:ascii="Bookman Old Style" w:hAnsi="Bookman Old Style"/>
              </w:rPr>
              <w:t>K</w:t>
            </w:r>
            <w:r w:rsidRPr="003D2B54">
              <w:rPr>
                <w:rFonts w:ascii="Bookman Old Style" w:hAnsi="Bookman Old Style"/>
              </w:rPr>
              <w:t>esehatan</w:t>
            </w:r>
            <w:r w:rsidR="003D2B54">
              <w:rPr>
                <w:rFonts w:ascii="Bookman Old Style" w:hAnsi="Bookman Old Style"/>
              </w:rPr>
              <w:t xml:space="preserve"> PPDP</w:t>
            </w:r>
            <w:r w:rsidRPr="003D2B54">
              <w:rPr>
                <w:rFonts w:ascii="Bookman Old Style" w:hAnsi="Bookman Old Style"/>
              </w:rPr>
              <w:t>.</w:t>
            </w:r>
          </w:p>
        </w:tc>
        <w:tc>
          <w:tcPr>
            <w:tcW w:w="874" w:type="pct"/>
          </w:tcPr>
          <w:p w14:paraId="6C4C6359" w14:textId="77777777" w:rsidR="00030687" w:rsidRPr="00F47C8F" w:rsidRDefault="00030687" w:rsidP="00030687">
            <w:pPr>
              <w:spacing w:line="276" w:lineRule="auto"/>
              <w:jc w:val="both"/>
              <w:rPr>
                <w:rFonts w:ascii="Bookman Old Style" w:hAnsi="Bookman Old Style"/>
              </w:rPr>
            </w:pPr>
          </w:p>
        </w:tc>
        <w:tc>
          <w:tcPr>
            <w:tcW w:w="800" w:type="pct"/>
          </w:tcPr>
          <w:p w14:paraId="498C2C6A" w14:textId="77777777" w:rsidR="00030687" w:rsidRPr="00F47C8F" w:rsidRDefault="00030687" w:rsidP="00030687">
            <w:pPr>
              <w:spacing w:line="276" w:lineRule="auto"/>
              <w:jc w:val="both"/>
              <w:rPr>
                <w:rFonts w:ascii="Bookman Old Style" w:hAnsi="Bookman Old Style"/>
              </w:rPr>
            </w:pPr>
          </w:p>
        </w:tc>
      </w:tr>
      <w:tr w:rsidR="00030687" w:rsidRPr="00F47C8F" w14:paraId="2273B484" w14:textId="77777777" w:rsidTr="00C76D2D">
        <w:tc>
          <w:tcPr>
            <w:tcW w:w="1955" w:type="pct"/>
            <w:vAlign w:val="center"/>
          </w:tcPr>
          <w:p w14:paraId="4AE29EA3"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t>Hasil penilaian sendiri Tingkat Kesehatan PPDP sebagaimana dimaksud pada ayat (2) dan ayat (3) wajib mendapat persetujuan Direksi.</w:t>
            </w:r>
          </w:p>
        </w:tc>
        <w:tc>
          <w:tcPr>
            <w:tcW w:w="1371" w:type="pct"/>
            <w:vAlign w:val="center"/>
          </w:tcPr>
          <w:p w14:paraId="72ECB78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(4)</w:t>
            </w:r>
          </w:p>
          <w:p w14:paraId="7E4A31A6"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F5FABB5" w14:textId="77777777" w:rsidR="00030687" w:rsidRPr="00F47C8F" w:rsidRDefault="00030687" w:rsidP="00030687">
            <w:pPr>
              <w:spacing w:line="276" w:lineRule="auto"/>
              <w:jc w:val="both"/>
              <w:rPr>
                <w:rFonts w:ascii="Bookman Old Style" w:hAnsi="Bookman Old Style"/>
              </w:rPr>
            </w:pPr>
          </w:p>
        </w:tc>
        <w:tc>
          <w:tcPr>
            <w:tcW w:w="800" w:type="pct"/>
          </w:tcPr>
          <w:p w14:paraId="144B2915" w14:textId="77777777" w:rsidR="00030687" w:rsidRPr="00F47C8F" w:rsidRDefault="00030687" w:rsidP="00030687">
            <w:pPr>
              <w:spacing w:line="276" w:lineRule="auto"/>
              <w:jc w:val="both"/>
              <w:rPr>
                <w:rFonts w:ascii="Bookman Old Style" w:hAnsi="Bookman Old Style"/>
              </w:rPr>
            </w:pPr>
          </w:p>
        </w:tc>
      </w:tr>
      <w:tr w:rsidR="00030687" w:rsidRPr="00F47C8F" w14:paraId="513D751C" w14:textId="77777777" w:rsidTr="00C76D2D">
        <w:tc>
          <w:tcPr>
            <w:tcW w:w="1955" w:type="pct"/>
            <w:vAlign w:val="center"/>
          </w:tcPr>
          <w:p w14:paraId="4BE0F409"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t>Hasil penilaian sendiri Tingkat Kesehatan PPDP sebagaimana dimaksud pada ayat (4) wajib disampaikan kepada Dewan Komisaris.</w:t>
            </w:r>
          </w:p>
        </w:tc>
        <w:tc>
          <w:tcPr>
            <w:tcW w:w="1371" w:type="pct"/>
            <w:vAlign w:val="center"/>
          </w:tcPr>
          <w:p w14:paraId="0FFECD12"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(5)</w:t>
            </w:r>
          </w:p>
          <w:p w14:paraId="3D0DF02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AC3B082" w14:textId="77777777" w:rsidR="00030687" w:rsidRPr="00F47C8F" w:rsidRDefault="00030687" w:rsidP="00030687">
            <w:pPr>
              <w:spacing w:line="276" w:lineRule="auto"/>
              <w:jc w:val="both"/>
              <w:rPr>
                <w:rFonts w:ascii="Bookman Old Style" w:hAnsi="Bookman Old Style"/>
              </w:rPr>
            </w:pPr>
          </w:p>
        </w:tc>
        <w:tc>
          <w:tcPr>
            <w:tcW w:w="800" w:type="pct"/>
          </w:tcPr>
          <w:p w14:paraId="205753FB" w14:textId="77777777" w:rsidR="00030687" w:rsidRPr="00F47C8F" w:rsidRDefault="00030687" w:rsidP="00030687">
            <w:pPr>
              <w:spacing w:line="276" w:lineRule="auto"/>
              <w:jc w:val="both"/>
              <w:rPr>
                <w:rFonts w:ascii="Bookman Old Style" w:hAnsi="Bookman Old Style"/>
              </w:rPr>
            </w:pPr>
          </w:p>
        </w:tc>
      </w:tr>
      <w:tr w:rsidR="00030687" w:rsidRPr="00F47C8F" w14:paraId="66A5566D" w14:textId="77777777" w:rsidTr="00C76D2D">
        <w:tc>
          <w:tcPr>
            <w:tcW w:w="1955" w:type="pct"/>
            <w:vAlign w:val="center"/>
          </w:tcPr>
          <w:p w14:paraId="3DC2A477"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lastRenderedPageBreak/>
              <w:t>PPDP wajib menyampaikan hasil penilaian sendiri  Tingkat Kesehatan PPDP kepada Otoritas Jasa Keuangan paling lambat:</w:t>
            </w:r>
          </w:p>
        </w:tc>
        <w:tc>
          <w:tcPr>
            <w:tcW w:w="1371" w:type="pct"/>
            <w:vAlign w:val="center"/>
          </w:tcPr>
          <w:p w14:paraId="6F2C354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(6)</w:t>
            </w:r>
          </w:p>
          <w:p w14:paraId="0E04F30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EEB6446" w14:textId="77777777" w:rsidR="00030687" w:rsidRPr="00F47C8F" w:rsidRDefault="00030687" w:rsidP="00030687">
            <w:pPr>
              <w:spacing w:line="276" w:lineRule="auto"/>
              <w:jc w:val="both"/>
              <w:rPr>
                <w:rFonts w:ascii="Bookman Old Style" w:hAnsi="Bookman Old Style"/>
              </w:rPr>
            </w:pPr>
          </w:p>
        </w:tc>
        <w:tc>
          <w:tcPr>
            <w:tcW w:w="800" w:type="pct"/>
          </w:tcPr>
          <w:p w14:paraId="5772B562" w14:textId="77777777" w:rsidR="00030687" w:rsidRPr="00F47C8F" w:rsidRDefault="00030687" w:rsidP="00030687">
            <w:pPr>
              <w:spacing w:line="276" w:lineRule="auto"/>
              <w:jc w:val="both"/>
              <w:rPr>
                <w:rFonts w:ascii="Bookman Old Style" w:hAnsi="Bookman Old Style"/>
              </w:rPr>
            </w:pPr>
          </w:p>
        </w:tc>
      </w:tr>
      <w:tr w:rsidR="00030687" w:rsidRPr="00F47C8F" w14:paraId="3F0B168A" w14:textId="77777777" w:rsidTr="00C76D2D">
        <w:tc>
          <w:tcPr>
            <w:tcW w:w="1955" w:type="pct"/>
            <w:vAlign w:val="center"/>
          </w:tcPr>
          <w:p w14:paraId="6FF18E07" w14:textId="77777777" w:rsidR="00030687" w:rsidRPr="00F47C8F" w:rsidRDefault="00030687" w:rsidP="00030687">
            <w:pPr>
              <w:pStyle w:val="ListParagraph"/>
              <w:numPr>
                <w:ilvl w:val="0"/>
                <w:numId w:val="9"/>
              </w:numPr>
              <w:spacing w:line="276" w:lineRule="auto"/>
              <w:jc w:val="both"/>
              <w:rPr>
                <w:rFonts w:ascii="Bookman Old Style" w:hAnsi="Bookman Old Style"/>
              </w:rPr>
            </w:pPr>
            <w:r w:rsidRPr="00F47C8F">
              <w:rPr>
                <w:rFonts w:ascii="Bookman Old Style" w:hAnsi="Bookman Old Style"/>
              </w:rPr>
              <w:t>tanggal 15 Februari untuk penilaian Tingkat Kesehatan PPDP sebagaimana dimaksud pada ayat (2); atau</w:t>
            </w:r>
          </w:p>
        </w:tc>
        <w:tc>
          <w:tcPr>
            <w:tcW w:w="1371" w:type="pct"/>
            <w:vAlign w:val="center"/>
          </w:tcPr>
          <w:p w14:paraId="20E29B1B" w14:textId="77777777" w:rsidR="00030687" w:rsidRPr="00F47C8F" w:rsidRDefault="00030687" w:rsidP="00030687">
            <w:pPr>
              <w:spacing w:line="276" w:lineRule="auto"/>
              <w:jc w:val="both"/>
              <w:rPr>
                <w:rFonts w:ascii="Bookman Old Style" w:hAnsi="Bookman Old Style"/>
              </w:rPr>
            </w:pPr>
          </w:p>
        </w:tc>
        <w:tc>
          <w:tcPr>
            <w:tcW w:w="874" w:type="pct"/>
          </w:tcPr>
          <w:p w14:paraId="30651853" w14:textId="77777777" w:rsidR="00030687" w:rsidRPr="00F47C8F" w:rsidRDefault="00030687" w:rsidP="00030687">
            <w:pPr>
              <w:spacing w:line="276" w:lineRule="auto"/>
              <w:jc w:val="both"/>
              <w:rPr>
                <w:rFonts w:ascii="Bookman Old Style" w:hAnsi="Bookman Old Style"/>
              </w:rPr>
            </w:pPr>
          </w:p>
        </w:tc>
        <w:tc>
          <w:tcPr>
            <w:tcW w:w="800" w:type="pct"/>
          </w:tcPr>
          <w:p w14:paraId="316306DD" w14:textId="77777777" w:rsidR="00030687" w:rsidRPr="00F47C8F" w:rsidRDefault="00030687" w:rsidP="00030687">
            <w:pPr>
              <w:spacing w:line="276" w:lineRule="auto"/>
              <w:jc w:val="both"/>
              <w:rPr>
                <w:rFonts w:ascii="Bookman Old Style" w:hAnsi="Bookman Old Style"/>
              </w:rPr>
            </w:pPr>
          </w:p>
        </w:tc>
      </w:tr>
      <w:tr w:rsidR="00030687" w:rsidRPr="00F47C8F" w14:paraId="21576418" w14:textId="77777777" w:rsidTr="00C76D2D">
        <w:tc>
          <w:tcPr>
            <w:tcW w:w="1955" w:type="pct"/>
            <w:vAlign w:val="center"/>
          </w:tcPr>
          <w:p w14:paraId="276C8633" w14:textId="77777777" w:rsidR="00030687" w:rsidRPr="00F47C8F" w:rsidRDefault="00030687" w:rsidP="00030687">
            <w:pPr>
              <w:pStyle w:val="ListParagraph"/>
              <w:numPr>
                <w:ilvl w:val="0"/>
                <w:numId w:val="9"/>
              </w:numPr>
              <w:spacing w:line="276" w:lineRule="auto"/>
              <w:jc w:val="both"/>
              <w:rPr>
                <w:rFonts w:ascii="Bookman Old Style" w:hAnsi="Bookman Old Style"/>
              </w:rPr>
            </w:pPr>
            <w:r w:rsidRPr="00F47C8F">
              <w:rPr>
                <w:rFonts w:ascii="Bookman Old Style" w:hAnsi="Bookman Old Style"/>
              </w:rPr>
              <w:t>30 (tiga puluh) hari kerja sejak tanggal pengkinian penilaian sendiri Tingkat Kesehatan PPDP sebagaimana dimaksud pada ayat (3).</w:t>
            </w:r>
          </w:p>
        </w:tc>
        <w:tc>
          <w:tcPr>
            <w:tcW w:w="1371" w:type="pct"/>
            <w:vAlign w:val="center"/>
          </w:tcPr>
          <w:p w14:paraId="096512BF" w14:textId="77777777" w:rsidR="00030687" w:rsidRPr="00F47C8F" w:rsidRDefault="00030687" w:rsidP="00030687">
            <w:pPr>
              <w:spacing w:line="276" w:lineRule="auto"/>
              <w:jc w:val="both"/>
              <w:rPr>
                <w:rFonts w:ascii="Bookman Old Style" w:hAnsi="Bookman Old Style"/>
              </w:rPr>
            </w:pPr>
          </w:p>
        </w:tc>
        <w:tc>
          <w:tcPr>
            <w:tcW w:w="874" w:type="pct"/>
          </w:tcPr>
          <w:p w14:paraId="058CD00E" w14:textId="77777777" w:rsidR="00030687" w:rsidRPr="00F47C8F" w:rsidRDefault="00030687" w:rsidP="00030687">
            <w:pPr>
              <w:spacing w:line="276" w:lineRule="auto"/>
              <w:jc w:val="both"/>
              <w:rPr>
                <w:rFonts w:ascii="Bookman Old Style" w:hAnsi="Bookman Old Style"/>
              </w:rPr>
            </w:pPr>
          </w:p>
        </w:tc>
        <w:tc>
          <w:tcPr>
            <w:tcW w:w="800" w:type="pct"/>
          </w:tcPr>
          <w:p w14:paraId="06165213" w14:textId="77777777" w:rsidR="00030687" w:rsidRPr="00F47C8F" w:rsidRDefault="00030687" w:rsidP="00030687">
            <w:pPr>
              <w:spacing w:line="276" w:lineRule="auto"/>
              <w:jc w:val="both"/>
              <w:rPr>
                <w:rFonts w:ascii="Bookman Old Style" w:hAnsi="Bookman Old Style"/>
              </w:rPr>
            </w:pPr>
          </w:p>
        </w:tc>
      </w:tr>
      <w:tr w:rsidR="00030687" w:rsidRPr="00F47C8F" w14:paraId="0BC3A3FD" w14:textId="77777777" w:rsidTr="00C76D2D">
        <w:tc>
          <w:tcPr>
            <w:tcW w:w="1955" w:type="pct"/>
            <w:vAlign w:val="center"/>
          </w:tcPr>
          <w:p w14:paraId="30A7A13F" w14:textId="77777777" w:rsidR="00030687" w:rsidRPr="00F47C8F" w:rsidRDefault="00030687" w:rsidP="00030687">
            <w:pPr>
              <w:pStyle w:val="ListParagraph"/>
              <w:numPr>
                <w:ilvl w:val="0"/>
                <w:numId w:val="8"/>
              </w:numPr>
              <w:spacing w:line="276" w:lineRule="auto"/>
              <w:ind w:left="306"/>
              <w:jc w:val="both"/>
              <w:rPr>
                <w:rFonts w:ascii="Bookman Old Style" w:hAnsi="Bookman Old Style"/>
              </w:rPr>
            </w:pPr>
            <w:r w:rsidRPr="00F47C8F">
              <w:rPr>
                <w:rFonts w:ascii="Bookman Old Style" w:hAnsi="Bookman Old Style"/>
              </w:rPr>
              <w:t>Apabila batas waktu penyampaian hasil penilaian sendiri  Tingkat Kesehatan PPDP sebagaimana dimaksud pada ayat (5) huruf a jatuh pada hari libur, hasil penilaian sendiri Tingkat Kesehatan PPDP disampaikan pada hari kerja berikutnya</w:t>
            </w:r>
          </w:p>
        </w:tc>
        <w:tc>
          <w:tcPr>
            <w:tcW w:w="1371" w:type="pct"/>
            <w:vAlign w:val="center"/>
          </w:tcPr>
          <w:p w14:paraId="29E1AE0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(7)</w:t>
            </w:r>
          </w:p>
          <w:p w14:paraId="51DE089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4DFCCF6A" w14:textId="77777777" w:rsidR="00030687" w:rsidRPr="00F47C8F" w:rsidRDefault="00030687" w:rsidP="00030687">
            <w:pPr>
              <w:spacing w:line="276" w:lineRule="auto"/>
              <w:jc w:val="both"/>
              <w:rPr>
                <w:rFonts w:ascii="Bookman Old Style" w:hAnsi="Bookman Old Style"/>
              </w:rPr>
            </w:pPr>
          </w:p>
        </w:tc>
        <w:tc>
          <w:tcPr>
            <w:tcW w:w="800" w:type="pct"/>
          </w:tcPr>
          <w:p w14:paraId="76ADFCAE" w14:textId="77777777" w:rsidR="00030687" w:rsidRPr="00F47C8F" w:rsidRDefault="00030687" w:rsidP="00030687">
            <w:pPr>
              <w:spacing w:line="276" w:lineRule="auto"/>
              <w:jc w:val="both"/>
              <w:rPr>
                <w:rFonts w:ascii="Bookman Old Style" w:hAnsi="Bookman Old Style"/>
              </w:rPr>
            </w:pPr>
          </w:p>
        </w:tc>
      </w:tr>
      <w:tr w:rsidR="00030687" w:rsidRPr="00F47C8F" w14:paraId="4B7F2736" w14:textId="77777777" w:rsidTr="00C76D2D">
        <w:tc>
          <w:tcPr>
            <w:tcW w:w="1955" w:type="pct"/>
            <w:vAlign w:val="center"/>
          </w:tcPr>
          <w:p w14:paraId="6B76CF4A"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7FB346E" w14:textId="77777777" w:rsidR="00030687" w:rsidRPr="00F47C8F" w:rsidRDefault="00030687" w:rsidP="00030687">
            <w:pPr>
              <w:spacing w:line="276" w:lineRule="auto"/>
              <w:jc w:val="both"/>
              <w:rPr>
                <w:rFonts w:ascii="Bookman Old Style" w:hAnsi="Bookman Old Style"/>
              </w:rPr>
            </w:pPr>
          </w:p>
        </w:tc>
        <w:tc>
          <w:tcPr>
            <w:tcW w:w="874" w:type="pct"/>
          </w:tcPr>
          <w:p w14:paraId="0B174531" w14:textId="77777777" w:rsidR="00030687" w:rsidRPr="00F47C8F" w:rsidRDefault="00030687" w:rsidP="00030687">
            <w:pPr>
              <w:spacing w:line="276" w:lineRule="auto"/>
              <w:jc w:val="both"/>
              <w:rPr>
                <w:rFonts w:ascii="Bookman Old Style" w:hAnsi="Bookman Old Style"/>
              </w:rPr>
            </w:pPr>
          </w:p>
        </w:tc>
        <w:tc>
          <w:tcPr>
            <w:tcW w:w="800" w:type="pct"/>
          </w:tcPr>
          <w:p w14:paraId="16C62B7D" w14:textId="77777777" w:rsidR="00030687" w:rsidRPr="00F47C8F" w:rsidRDefault="00030687" w:rsidP="00030687">
            <w:pPr>
              <w:spacing w:line="276" w:lineRule="auto"/>
              <w:jc w:val="both"/>
              <w:rPr>
                <w:rFonts w:ascii="Bookman Old Style" w:hAnsi="Bookman Old Style"/>
              </w:rPr>
            </w:pPr>
          </w:p>
        </w:tc>
      </w:tr>
      <w:tr w:rsidR="00030687" w:rsidRPr="00F47C8F" w14:paraId="3A7CDA89" w14:textId="77777777" w:rsidTr="00C76D2D">
        <w:tc>
          <w:tcPr>
            <w:tcW w:w="1955" w:type="pct"/>
            <w:vAlign w:val="center"/>
          </w:tcPr>
          <w:p w14:paraId="6810236C"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4E2BDA26"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5</w:t>
            </w:r>
          </w:p>
        </w:tc>
        <w:tc>
          <w:tcPr>
            <w:tcW w:w="874" w:type="pct"/>
          </w:tcPr>
          <w:p w14:paraId="035CBD93" w14:textId="77777777" w:rsidR="00030687" w:rsidRPr="00F47C8F" w:rsidRDefault="00030687" w:rsidP="00030687">
            <w:pPr>
              <w:spacing w:line="276" w:lineRule="auto"/>
              <w:jc w:val="both"/>
              <w:rPr>
                <w:rFonts w:ascii="Bookman Old Style" w:hAnsi="Bookman Old Style"/>
              </w:rPr>
            </w:pPr>
          </w:p>
        </w:tc>
        <w:tc>
          <w:tcPr>
            <w:tcW w:w="800" w:type="pct"/>
          </w:tcPr>
          <w:p w14:paraId="17E154BF" w14:textId="77777777" w:rsidR="00030687" w:rsidRPr="00F47C8F" w:rsidRDefault="00030687" w:rsidP="00030687">
            <w:pPr>
              <w:spacing w:line="276" w:lineRule="auto"/>
              <w:jc w:val="both"/>
              <w:rPr>
                <w:rFonts w:ascii="Bookman Old Style" w:hAnsi="Bookman Old Style"/>
              </w:rPr>
            </w:pPr>
          </w:p>
        </w:tc>
      </w:tr>
      <w:tr w:rsidR="00030687" w:rsidRPr="00F47C8F" w14:paraId="1C615B66" w14:textId="77777777" w:rsidTr="00C76D2D">
        <w:tc>
          <w:tcPr>
            <w:tcW w:w="1955" w:type="pct"/>
            <w:vAlign w:val="center"/>
          </w:tcPr>
          <w:p w14:paraId="62D8879E" w14:textId="77777777" w:rsidR="00030687" w:rsidRPr="00F47C8F" w:rsidRDefault="00030687" w:rsidP="00030687">
            <w:pPr>
              <w:pStyle w:val="ListParagraph"/>
              <w:numPr>
                <w:ilvl w:val="0"/>
                <w:numId w:val="10"/>
              </w:numPr>
              <w:spacing w:line="276" w:lineRule="auto"/>
              <w:ind w:left="306"/>
              <w:jc w:val="both"/>
              <w:rPr>
                <w:rFonts w:ascii="Bookman Old Style" w:hAnsi="Bookman Old Style"/>
              </w:rPr>
            </w:pPr>
            <w:r w:rsidRPr="00F47C8F">
              <w:rPr>
                <w:rFonts w:ascii="Bookman Old Style" w:hAnsi="Bookman Old Style"/>
              </w:rPr>
              <w:t>Otoritas Jasa Keuangan melakukan penilaian Tingkat Kesehatan PPDP setiap tahun untuk posisi akhir bulan Desember.</w:t>
            </w:r>
          </w:p>
        </w:tc>
        <w:tc>
          <w:tcPr>
            <w:tcW w:w="1371" w:type="pct"/>
            <w:vAlign w:val="center"/>
          </w:tcPr>
          <w:p w14:paraId="27D7AE0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(1)</w:t>
            </w:r>
          </w:p>
          <w:p w14:paraId="183C6FD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19BDD34" w14:textId="77777777" w:rsidR="00030687" w:rsidRPr="00F47C8F" w:rsidRDefault="00030687" w:rsidP="00030687">
            <w:pPr>
              <w:spacing w:line="276" w:lineRule="auto"/>
              <w:jc w:val="both"/>
              <w:rPr>
                <w:rFonts w:ascii="Bookman Old Style" w:hAnsi="Bookman Old Style"/>
              </w:rPr>
            </w:pPr>
          </w:p>
        </w:tc>
        <w:tc>
          <w:tcPr>
            <w:tcW w:w="800" w:type="pct"/>
          </w:tcPr>
          <w:p w14:paraId="3381FA05" w14:textId="77777777" w:rsidR="00030687" w:rsidRPr="00F47C8F" w:rsidRDefault="00030687" w:rsidP="00030687">
            <w:pPr>
              <w:spacing w:line="276" w:lineRule="auto"/>
              <w:jc w:val="both"/>
              <w:rPr>
                <w:rFonts w:ascii="Bookman Old Style" w:hAnsi="Bookman Old Style"/>
              </w:rPr>
            </w:pPr>
          </w:p>
        </w:tc>
      </w:tr>
      <w:tr w:rsidR="00030687" w:rsidRPr="00F47C8F" w14:paraId="12802A23" w14:textId="77777777" w:rsidTr="00C76D2D">
        <w:tc>
          <w:tcPr>
            <w:tcW w:w="1955" w:type="pct"/>
            <w:vAlign w:val="center"/>
          </w:tcPr>
          <w:p w14:paraId="5DFC19C4" w14:textId="77777777" w:rsidR="00030687" w:rsidRPr="00F47C8F" w:rsidRDefault="00030687" w:rsidP="00030687">
            <w:pPr>
              <w:pStyle w:val="ListParagraph"/>
              <w:numPr>
                <w:ilvl w:val="0"/>
                <w:numId w:val="10"/>
              </w:numPr>
              <w:spacing w:line="276" w:lineRule="auto"/>
              <w:ind w:left="306"/>
              <w:jc w:val="both"/>
              <w:rPr>
                <w:rFonts w:ascii="Bookman Old Style" w:hAnsi="Bookman Old Style"/>
              </w:rPr>
            </w:pPr>
            <w:r w:rsidRPr="00F47C8F">
              <w:rPr>
                <w:rFonts w:ascii="Bookman Old Style" w:hAnsi="Bookman Old Style"/>
              </w:rPr>
              <w:t>Otoritas Jasa Keuangan melakukan pengkinian penilaian Tingkat Kesehatan PPDP apabila diperlukan.</w:t>
            </w:r>
          </w:p>
        </w:tc>
        <w:tc>
          <w:tcPr>
            <w:tcW w:w="1371" w:type="pct"/>
            <w:vAlign w:val="center"/>
          </w:tcPr>
          <w:p w14:paraId="2B755982"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(2)</w:t>
            </w:r>
          </w:p>
          <w:p w14:paraId="4FF799E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8D73BC8" w14:textId="77777777" w:rsidR="00030687" w:rsidRPr="00F47C8F" w:rsidRDefault="00030687" w:rsidP="00030687">
            <w:pPr>
              <w:spacing w:line="276" w:lineRule="auto"/>
              <w:jc w:val="both"/>
              <w:rPr>
                <w:rFonts w:ascii="Bookman Old Style" w:hAnsi="Bookman Old Style"/>
              </w:rPr>
            </w:pPr>
          </w:p>
        </w:tc>
        <w:tc>
          <w:tcPr>
            <w:tcW w:w="800" w:type="pct"/>
          </w:tcPr>
          <w:p w14:paraId="241D48D7" w14:textId="77777777" w:rsidR="00030687" w:rsidRPr="00F47C8F" w:rsidRDefault="00030687" w:rsidP="00030687">
            <w:pPr>
              <w:spacing w:line="276" w:lineRule="auto"/>
              <w:jc w:val="both"/>
              <w:rPr>
                <w:rFonts w:ascii="Bookman Old Style" w:hAnsi="Bookman Old Style"/>
              </w:rPr>
            </w:pPr>
          </w:p>
        </w:tc>
      </w:tr>
      <w:tr w:rsidR="00030687" w:rsidRPr="00F47C8F" w14:paraId="58564362" w14:textId="77777777" w:rsidTr="00C76D2D">
        <w:tc>
          <w:tcPr>
            <w:tcW w:w="1955" w:type="pct"/>
            <w:vAlign w:val="center"/>
          </w:tcPr>
          <w:p w14:paraId="59DD45DF" w14:textId="77777777" w:rsidR="00030687" w:rsidRPr="00F47C8F" w:rsidRDefault="00030687" w:rsidP="00030687">
            <w:pPr>
              <w:pStyle w:val="ListParagraph"/>
              <w:numPr>
                <w:ilvl w:val="0"/>
                <w:numId w:val="10"/>
              </w:numPr>
              <w:spacing w:line="276" w:lineRule="auto"/>
              <w:ind w:left="306"/>
              <w:jc w:val="both"/>
              <w:rPr>
                <w:rFonts w:ascii="Bookman Old Style" w:hAnsi="Bookman Old Style"/>
              </w:rPr>
            </w:pPr>
            <w:r w:rsidRPr="00F47C8F">
              <w:rPr>
                <w:rFonts w:ascii="Bookman Old Style" w:hAnsi="Bookman Old Style"/>
              </w:rPr>
              <w:t>Penilaian Tingkat Kesehatan PPDP sebagaimana dimaksud pada ayat (1) dan pengkinian penilaian Tingkat Kesehatan PPDP sebagaimana dimaksud pada ayat (2) dilakukan berdasarkan hasil pemeriksaan, laporan berkala yang disampaikan PPDP, dan/atau informasi lain.</w:t>
            </w:r>
          </w:p>
        </w:tc>
        <w:tc>
          <w:tcPr>
            <w:tcW w:w="1371" w:type="pct"/>
            <w:vAlign w:val="center"/>
          </w:tcPr>
          <w:p w14:paraId="18CE6EF4"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4283528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Yang dimaksud dengan “informasi lain” adalah informasi yang secara signifikan akan memengaruhi hasil penilaian Tingkat Kesehatan PPDP.</w:t>
            </w:r>
          </w:p>
          <w:p w14:paraId="43027869" w14:textId="77777777" w:rsidR="00030687" w:rsidRPr="00F47C8F" w:rsidRDefault="00030687" w:rsidP="00030687">
            <w:pPr>
              <w:spacing w:line="276" w:lineRule="auto"/>
              <w:ind w:left="17" w:hanging="17"/>
              <w:jc w:val="both"/>
              <w:rPr>
                <w:rFonts w:ascii="Bookman Old Style" w:hAnsi="Bookman Old Style"/>
              </w:rPr>
            </w:pPr>
            <w:r w:rsidRPr="00F47C8F">
              <w:rPr>
                <w:rFonts w:ascii="Bookman Old Style" w:hAnsi="Bookman Old Style"/>
              </w:rPr>
              <w:t xml:space="preserve">Informasi lain antara lain berupa: </w:t>
            </w:r>
          </w:p>
          <w:p w14:paraId="50D22CC9" w14:textId="77777777" w:rsidR="00030687" w:rsidRPr="00F47C8F" w:rsidRDefault="00030687" w:rsidP="00030687">
            <w:pPr>
              <w:pStyle w:val="ListParagraph"/>
              <w:numPr>
                <w:ilvl w:val="0"/>
                <w:numId w:val="50"/>
              </w:numPr>
              <w:spacing w:line="276" w:lineRule="auto"/>
              <w:ind w:left="603" w:hanging="567"/>
              <w:contextualSpacing w:val="0"/>
              <w:jc w:val="both"/>
              <w:rPr>
                <w:rFonts w:ascii="Bookman Old Style" w:hAnsi="Bookman Old Style"/>
              </w:rPr>
            </w:pPr>
            <w:r w:rsidRPr="00F47C8F">
              <w:rPr>
                <w:rFonts w:ascii="Bookman Old Style" w:hAnsi="Bookman Old Style"/>
              </w:rPr>
              <w:t>informasi dari komisaris independen;</w:t>
            </w:r>
          </w:p>
          <w:p w14:paraId="2A0CF04A" w14:textId="77777777" w:rsidR="00030687" w:rsidRPr="00F47C8F" w:rsidRDefault="00030687" w:rsidP="00030687">
            <w:pPr>
              <w:pStyle w:val="ListParagraph"/>
              <w:numPr>
                <w:ilvl w:val="0"/>
                <w:numId w:val="50"/>
              </w:numPr>
              <w:spacing w:line="276" w:lineRule="auto"/>
              <w:ind w:left="603" w:hanging="567"/>
              <w:contextualSpacing w:val="0"/>
              <w:jc w:val="both"/>
              <w:rPr>
                <w:rFonts w:ascii="Bookman Old Style" w:hAnsi="Bookman Old Style"/>
              </w:rPr>
            </w:pPr>
            <w:r w:rsidRPr="00F47C8F">
              <w:rPr>
                <w:rFonts w:ascii="Bookman Old Style" w:hAnsi="Bookman Old Style"/>
              </w:rPr>
              <w:t xml:space="preserve">informasi dari </w:t>
            </w:r>
            <w:r w:rsidRPr="00F47C8F">
              <w:rPr>
                <w:rFonts w:ascii="Bookman Old Style" w:hAnsi="Bookman Old Style"/>
                <w:i/>
              </w:rPr>
              <w:t>whistle blower</w:t>
            </w:r>
            <w:r w:rsidRPr="00F47C8F">
              <w:rPr>
                <w:rFonts w:ascii="Bookman Old Style" w:hAnsi="Bookman Old Style"/>
              </w:rPr>
              <w:t>;</w:t>
            </w:r>
          </w:p>
          <w:p w14:paraId="2D9C9941" w14:textId="77777777" w:rsidR="003D2B54" w:rsidRDefault="00030687" w:rsidP="00030687">
            <w:pPr>
              <w:pStyle w:val="ListParagraph"/>
              <w:numPr>
                <w:ilvl w:val="0"/>
                <w:numId w:val="50"/>
              </w:numPr>
              <w:spacing w:line="276" w:lineRule="auto"/>
              <w:ind w:left="603" w:hanging="567"/>
              <w:contextualSpacing w:val="0"/>
              <w:jc w:val="both"/>
              <w:rPr>
                <w:rFonts w:ascii="Bookman Old Style" w:hAnsi="Bookman Old Style"/>
              </w:rPr>
            </w:pPr>
            <w:r w:rsidRPr="00F47C8F">
              <w:rPr>
                <w:rFonts w:ascii="Bookman Old Style" w:hAnsi="Bookman Old Style"/>
              </w:rPr>
              <w:lastRenderedPageBreak/>
              <w:t>informasi hasil penilaian dari otoritas lain yang berwenang; dan</w:t>
            </w:r>
          </w:p>
          <w:p w14:paraId="2023FE48" w14:textId="368529AD" w:rsidR="00030687" w:rsidRPr="003D2B54" w:rsidRDefault="00030687" w:rsidP="00030687">
            <w:pPr>
              <w:pStyle w:val="ListParagraph"/>
              <w:numPr>
                <w:ilvl w:val="0"/>
                <w:numId w:val="50"/>
              </w:numPr>
              <w:spacing w:line="276" w:lineRule="auto"/>
              <w:ind w:left="603" w:hanging="567"/>
              <w:contextualSpacing w:val="0"/>
              <w:jc w:val="both"/>
              <w:rPr>
                <w:rFonts w:ascii="Bookman Old Style" w:hAnsi="Bookman Old Style"/>
              </w:rPr>
            </w:pPr>
            <w:r w:rsidRPr="003D2B54">
              <w:rPr>
                <w:rFonts w:ascii="Bookman Old Style" w:hAnsi="Bookman Old Style"/>
              </w:rPr>
              <w:t>informasi yang diketahui secara umum seperti hasil penilaian dari lembaga pemeringkat dan informasi dari media massa.</w:t>
            </w:r>
          </w:p>
        </w:tc>
        <w:tc>
          <w:tcPr>
            <w:tcW w:w="874" w:type="pct"/>
          </w:tcPr>
          <w:p w14:paraId="1FDEC788" w14:textId="77777777" w:rsidR="00030687" w:rsidRPr="00F47C8F" w:rsidRDefault="00030687" w:rsidP="00030687">
            <w:pPr>
              <w:spacing w:line="276" w:lineRule="auto"/>
              <w:jc w:val="both"/>
              <w:rPr>
                <w:rFonts w:ascii="Bookman Old Style" w:hAnsi="Bookman Old Style"/>
              </w:rPr>
            </w:pPr>
          </w:p>
        </w:tc>
        <w:tc>
          <w:tcPr>
            <w:tcW w:w="800" w:type="pct"/>
          </w:tcPr>
          <w:p w14:paraId="409968CC" w14:textId="77777777" w:rsidR="00030687" w:rsidRPr="00F47C8F" w:rsidRDefault="00030687" w:rsidP="00030687">
            <w:pPr>
              <w:spacing w:line="276" w:lineRule="auto"/>
              <w:jc w:val="both"/>
              <w:rPr>
                <w:rFonts w:ascii="Bookman Old Style" w:hAnsi="Bookman Old Style"/>
              </w:rPr>
            </w:pPr>
          </w:p>
        </w:tc>
      </w:tr>
      <w:tr w:rsidR="00030687" w:rsidRPr="00F47C8F" w14:paraId="39EB86EB" w14:textId="77777777" w:rsidTr="00C76D2D">
        <w:tc>
          <w:tcPr>
            <w:tcW w:w="1955" w:type="pct"/>
            <w:vAlign w:val="center"/>
          </w:tcPr>
          <w:p w14:paraId="0063E850"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13D3F325" w14:textId="77777777" w:rsidR="00030687" w:rsidRPr="00F47C8F" w:rsidRDefault="00030687" w:rsidP="00030687">
            <w:pPr>
              <w:spacing w:line="276" w:lineRule="auto"/>
              <w:jc w:val="both"/>
              <w:rPr>
                <w:rFonts w:ascii="Bookman Old Style" w:hAnsi="Bookman Old Style"/>
              </w:rPr>
            </w:pPr>
          </w:p>
        </w:tc>
        <w:tc>
          <w:tcPr>
            <w:tcW w:w="874" w:type="pct"/>
          </w:tcPr>
          <w:p w14:paraId="4523A11E" w14:textId="77777777" w:rsidR="00030687" w:rsidRPr="00F47C8F" w:rsidRDefault="00030687" w:rsidP="00030687">
            <w:pPr>
              <w:spacing w:line="276" w:lineRule="auto"/>
              <w:jc w:val="both"/>
              <w:rPr>
                <w:rFonts w:ascii="Bookman Old Style" w:hAnsi="Bookman Old Style"/>
              </w:rPr>
            </w:pPr>
          </w:p>
        </w:tc>
        <w:tc>
          <w:tcPr>
            <w:tcW w:w="800" w:type="pct"/>
          </w:tcPr>
          <w:p w14:paraId="02E8D978" w14:textId="77777777" w:rsidR="00030687" w:rsidRPr="00F47C8F" w:rsidRDefault="00030687" w:rsidP="00030687">
            <w:pPr>
              <w:spacing w:line="276" w:lineRule="auto"/>
              <w:jc w:val="both"/>
              <w:rPr>
                <w:rFonts w:ascii="Bookman Old Style" w:hAnsi="Bookman Old Style"/>
              </w:rPr>
            </w:pPr>
          </w:p>
        </w:tc>
      </w:tr>
      <w:tr w:rsidR="00030687" w:rsidRPr="00F47C8F" w14:paraId="4AB8C40B" w14:textId="77777777" w:rsidTr="00C76D2D">
        <w:tc>
          <w:tcPr>
            <w:tcW w:w="1955" w:type="pct"/>
            <w:vAlign w:val="center"/>
          </w:tcPr>
          <w:p w14:paraId="1BA3B34D"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722257D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6</w:t>
            </w:r>
          </w:p>
          <w:p w14:paraId="2A913FF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14F53ED" w14:textId="77777777" w:rsidR="00030687" w:rsidRPr="00F47C8F" w:rsidRDefault="00030687" w:rsidP="00030687">
            <w:pPr>
              <w:spacing w:line="276" w:lineRule="auto"/>
              <w:jc w:val="both"/>
              <w:rPr>
                <w:rFonts w:ascii="Bookman Old Style" w:hAnsi="Bookman Old Style"/>
              </w:rPr>
            </w:pPr>
          </w:p>
        </w:tc>
        <w:tc>
          <w:tcPr>
            <w:tcW w:w="800" w:type="pct"/>
          </w:tcPr>
          <w:p w14:paraId="7B536E3B" w14:textId="77777777" w:rsidR="00030687" w:rsidRPr="00F47C8F" w:rsidRDefault="00030687" w:rsidP="00030687">
            <w:pPr>
              <w:spacing w:line="276" w:lineRule="auto"/>
              <w:jc w:val="both"/>
              <w:rPr>
                <w:rFonts w:ascii="Bookman Old Style" w:hAnsi="Bookman Old Style"/>
              </w:rPr>
            </w:pPr>
          </w:p>
        </w:tc>
      </w:tr>
      <w:tr w:rsidR="00030687" w:rsidRPr="00F47C8F" w14:paraId="3CBF6C41" w14:textId="77777777" w:rsidTr="00C76D2D">
        <w:tc>
          <w:tcPr>
            <w:tcW w:w="1955" w:type="pct"/>
            <w:vAlign w:val="center"/>
          </w:tcPr>
          <w:p w14:paraId="2D45C884" w14:textId="04061C66" w:rsidR="00030687" w:rsidRPr="00F47C8F" w:rsidRDefault="00030687" w:rsidP="00030687">
            <w:pPr>
              <w:spacing w:line="276" w:lineRule="auto"/>
              <w:jc w:val="both"/>
              <w:rPr>
                <w:rFonts w:ascii="Bookman Old Style" w:hAnsi="Bookman Old Style"/>
              </w:rPr>
            </w:pPr>
            <w:r w:rsidRPr="00F47C8F">
              <w:rPr>
                <w:rFonts w:ascii="Bookman Old Style" w:hAnsi="Bookman Old Style"/>
              </w:rPr>
              <w:t>Dalam hal terdapat perbedaan hasil penilaian sendiri Tingkat Kesehatan PPDP yang dilakukan oleh PPDP sebagaimana dimaksud dalam Pasal 4</w:t>
            </w:r>
            <w:r w:rsidR="00F51ED9">
              <w:rPr>
                <w:rFonts w:ascii="Bookman Old Style" w:hAnsi="Bookman Old Style"/>
              </w:rPr>
              <w:t xml:space="preserve"> dengan </w:t>
            </w:r>
            <w:r w:rsidR="00F51ED9" w:rsidRPr="00F47C8F">
              <w:rPr>
                <w:rFonts w:ascii="Bookman Old Style" w:hAnsi="Bookman Old Style"/>
              </w:rPr>
              <w:t>hasil penilaian sendiri Tingkat Kesehatan PPDP yang dilakukan oleh Otoritas Jasa Keuangan sebagaimana dimaksud dalam Pasal 5</w:t>
            </w:r>
            <w:r w:rsidR="00F51ED9">
              <w:rPr>
                <w:rFonts w:ascii="Bookman Old Style" w:hAnsi="Bookman Old Style"/>
              </w:rPr>
              <w:t xml:space="preserve">, </w:t>
            </w:r>
            <w:r w:rsidRPr="00F47C8F">
              <w:rPr>
                <w:rFonts w:ascii="Bookman Old Style" w:hAnsi="Bookman Old Style"/>
              </w:rPr>
              <w:t>yang berlaku hasil penilaian Tingkat Kesehatan PPDP yang dilakukan oleh Otoritas Jasa Keuangan.</w:t>
            </w:r>
          </w:p>
        </w:tc>
        <w:tc>
          <w:tcPr>
            <w:tcW w:w="1371" w:type="pct"/>
            <w:vAlign w:val="center"/>
          </w:tcPr>
          <w:p w14:paraId="692A46B8" w14:textId="77777777" w:rsidR="00030687" w:rsidRPr="00F47C8F" w:rsidRDefault="00030687" w:rsidP="00030687">
            <w:pPr>
              <w:spacing w:line="276" w:lineRule="auto"/>
              <w:jc w:val="both"/>
              <w:rPr>
                <w:rFonts w:ascii="Bookman Old Style" w:hAnsi="Bookman Old Style"/>
              </w:rPr>
            </w:pPr>
          </w:p>
        </w:tc>
        <w:tc>
          <w:tcPr>
            <w:tcW w:w="874" w:type="pct"/>
          </w:tcPr>
          <w:p w14:paraId="15E7E7B9" w14:textId="77777777" w:rsidR="00030687" w:rsidRPr="00F47C8F" w:rsidRDefault="00030687" w:rsidP="00030687">
            <w:pPr>
              <w:spacing w:line="276" w:lineRule="auto"/>
              <w:jc w:val="both"/>
              <w:rPr>
                <w:rFonts w:ascii="Bookman Old Style" w:hAnsi="Bookman Old Style"/>
              </w:rPr>
            </w:pPr>
          </w:p>
        </w:tc>
        <w:tc>
          <w:tcPr>
            <w:tcW w:w="800" w:type="pct"/>
          </w:tcPr>
          <w:p w14:paraId="7CB166BD" w14:textId="77777777" w:rsidR="00030687" w:rsidRPr="00F47C8F" w:rsidRDefault="00030687" w:rsidP="00030687">
            <w:pPr>
              <w:spacing w:line="276" w:lineRule="auto"/>
              <w:jc w:val="both"/>
              <w:rPr>
                <w:rFonts w:ascii="Bookman Old Style" w:hAnsi="Bookman Old Style"/>
              </w:rPr>
            </w:pPr>
          </w:p>
        </w:tc>
      </w:tr>
      <w:tr w:rsidR="00030687" w:rsidRPr="00F47C8F" w14:paraId="1C397EC1" w14:textId="77777777" w:rsidTr="00C76D2D">
        <w:tc>
          <w:tcPr>
            <w:tcW w:w="1955" w:type="pct"/>
            <w:vAlign w:val="center"/>
          </w:tcPr>
          <w:p w14:paraId="16A8BC61"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624F82A5" w14:textId="77777777" w:rsidR="00030687" w:rsidRPr="00F47C8F" w:rsidRDefault="00030687" w:rsidP="00030687">
            <w:pPr>
              <w:spacing w:line="276" w:lineRule="auto"/>
              <w:jc w:val="both"/>
              <w:rPr>
                <w:rFonts w:ascii="Bookman Old Style" w:hAnsi="Bookman Old Style"/>
              </w:rPr>
            </w:pPr>
          </w:p>
        </w:tc>
        <w:tc>
          <w:tcPr>
            <w:tcW w:w="874" w:type="pct"/>
          </w:tcPr>
          <w:p w14:paraId="1F53D0A1" w14:textId="77777777" w:rsidR="00030687" w:rsidRPr="00F47C8F" w:rsidRDefault="00030687" w:rsidP="00030687">
            <w:pPr>
              <w:spacing w:line="276" w:lineRule="auto"/>
              <w:jc w:val="both"/>
              <w:rPr>
                <w:rFonts w:ascii="Bookman Old Style" w:hAnsi="Bookman Old Style"/>
              </w:rPr>
            </w:pPr>
          </w:p>
        </w:tc>
        <w:tc>
          <w:tcPr>
            <w:tcW w:w="800" w:type="pct"/>
          </w:tcPr>
          <w:p w14:paraId="6D777E69" w14:textId="77777777" w:rsidR="00030687" w:rsidRPr="00F47C8F" w:rsidRDefault="00030687" w:rsidP="00030687">
            <w:pPr>
              <w:spacing w:line="276" w:lineRule="auto"/>
              <w:jc w:val="both"/>
              <w:rPr>
                <w:rFonts w:ascii="Bookman Old Style" w:hAnsi="Bookman Old Style"/>
              </w:rPr>
            </w:pPr>
          </w:p>
        </w:tc>
      </w:tr>
      <w:tr w:rsidR="00030687" w:rsidRPr="00F47C8F" w14:paraId="5F454942" w14:textId="77777777" w:rsidTr="00C76D2D">
        <w:tc>
          <w:tcPr>
            <w:tcW w:w="1955" w:type="pct"/>
            <w:vAlign w:val="center"/>
          </w:tcPr>
          <w:p w14:paraId="64C06849"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Bagian Kedua</w:t>
            </w:r>
          </w:p>
        </w:tc>
        <w:tc>
          <w:tcPr>
            <w:tcW w:w="1371" w:type="pct"/>
            <w:vAlign w:val="center"/>
          </w:tcPr>
          <w:p w14:paraId="446D9EDF" w14:textId="77777777" w:rsidR="00030687" w:rsidRPr="00F47C8F" w:rsidRDefault="00030687" w:rsidP="00030687">
            <w:pPr>
              <w:spacing w:line="276" w:lineRule="auto"/>
              <w:jc w:val="both"/>
              <w:rPr>
                <w:rFonts w:ascii="Bookman Old Style" w:hAnsi="Bookman Old Style"/>
              </w:rPr>
            </w:pPr>
          </w:p>
        </w:tc>
        <w:tc>
          <w:tcPr>
            <w:tcW w:w="874" w:type="pct"/>
          </w:tcPr>
          <w:p w14:paraId="3C74AF7F" w14:textId="77777777" w:rsidR="00030687" w:rsidRPr="00F47C8F" w:rsidRDefault="00030687" w:rsidP="00030687">
            <w:pPr>
              <w:spacing w:line="276" w:lineRule="auto"/>
              <w:jc w:val="both"/>
              <w:rPr>
                <w:rFonts w:ascii="Bookman Old Style" w:hAnsi="Bookman Old Style"/>
              </w:rPr>
            </w:pPr>
          </w:p>
        </w:tc>
        <w:tc>
          <w:tcPr>
            <w:tcW w:w="800" w:type="pct"/>
          </w:tcPr>
          <w:p w14:paraId="637D76D9" w14:textId="77777777" w:rsidR="00030687" w:rsidRPr="00F47C8F" w:rsidRDefault="00030687" w:rsidP="00030687">
            <w:pPr>
              <w:spacing w:line="276" w:lineRule="auto"/>
              <w:jc w:val="both"/>
              <w:rPr>
                <w:rFonts w:ascii="Bookman Old Style" w:hAnsi="Bookman Old Style"/>
              </w:rPr>
            </w:pPr>
          </w:p>
        </w:tc>
      </w:tr>
      <w:tr w:rsidR="00030687" w:rsidRPr="00F47C8F" w14:paraId="571280FC" w14:textId="77777777" w:rsidTr="00C76D2D">
        <w:tc>
          <w:tcPr>
            <w:tcW w:w="1955" w:type="pct"/>
            <w:vAlign w:val="center"/>
          </w:tcPr>
          <w:p w14:paraId="00184E6F"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Sanksi Administratif</w:t>
            </w:r>
          </w:p>
        </w:tc>
        <w:tc>
          <w:tcPr>
            <w:tcW w:w="1371" w:type="pct"/>
            <w:vAlign w:val="center"/>
          </w:tcPr>
          <w:p w14:paraId="3F85A98D" w14:textId="77777777" w:rsidR="00030687" w:rsidRPr="00F47C8F" w:rsidRDefault="00030687" w:rsidP="00030687">
            <w:pPr>
              <w:spacing w:line="276" w:lineRule="auto"/>
              <w:jc w:val="both"/>
              <w:rPr>
                <w:rFonts w:ascii="Bookman Old Style" w:hAnsi="Bookman Old Style"/>
              </w:rPr>
            </w:pPr>
          </w:p>
        </w:tc>
        <w:tc>
          <w:tcPr>
            <w:tcW w:w="874" w:type="pct"/>
          </w:tcPr>
          <w:p w14:paraId="05C66D08" w14:textId="77777777" w:rsidR="00030687" w:rsidRPr="00F47C8F" w:rsidRDefault="00030687" w:rsidP="00030687">
            <w:pPr>
              <w:spacing w:line="276" w:lineRule="auto"/>
              <w:jc w:val="both"/>
              <w:rPr>
                <w:rFonts w:ascii="Bookman Old Style" w:hAnsi="Bookman Old Style"/>
              </w:rPr>
            </w:pPr>
          </w:p>
        </w:tc>
        <w:tc>
          <w:tcPr>
            <w:tcW w:w="800" w:type="pct"/>
          </w:tcPr>
          <w:p w14:paraId="28516EC0" w14:textId="77777777" w:rsidR="00030687" w:rsidRPr="00F47C8F" w:rsidRDefault="00030687" w:rsidP="00030687">
            <w:pPr>
              <w:spacing w:line="276" w:lineRule="auto"/>
              <w:jc w:val="both"/>
              <w:rPr>
                <w:rFonts w:ascii="Bookman Old Style" w:hAnsi="Bookman Old Style"/>
              </w:rPr>
            </w:pPr>
          </w:p>
        </w:tc>
      </w:tr>
      <w:tr w:rsidR="00030687" w:rsidRPr="00F47C8F" w14:paraId="39C04A4F" w14:textId="77777777" w:rsidTr="00C76D2D">
        <w:tc>
          <w:tcPr>
            <w:tcW w:w="1955" w:type="pct"/>
            <w:vAlign w:val="center"/>
          </w:tcPr>
          <w:p w14:paraId="7BEB1717"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4E1BB81" w14:textId="77777777" w:rsidR="00030687" w:rsidRPr="00F47C8F" w:rsidRDefault="00030687" w:rsidP="00030687">
            <w:pPr>
              <w:spacing w:line="276" w:lineRule="auto"/>
              <w:jc w:val="both"/>
              <w:rPr>
                <w:rFonts w:ascii="Bookman Old Style" w:hAnsi="Bookman Old Style"/>
              </w:rPr>
            </w:pPr>
          </w:p>
        </w:tc>
        <w:tc>
          <w:tcPr>
            <w:tcW w:w="874" w:type="pct"/>
          </w:tcPr>
          <w:p w14:paraId="62E2F7F0" w14:textId="77777777" w:rsidR="00030687" w:rsidRPr="00F47C8F" w:rsidRDefault="00030687" w:rsidP="00030687">
            <w:pPr>
              <w:spacing w:line="276" w:lineRule="auto"/>
              <w:jc w:val="both"/>
              <w:rPr>
                <w:rFonts w:ascii="Bookman Old Style" w:hAnsi="Bookman Old Style"/>
              </w:rPr>
            </w:pPr>
          </w:p>
        </w:tc>
        <w:tc>
          <w:tcPr>
            <w:tcW w:w="800" w:type="pct"/>
          </w:tcPr>
          <w:p w14:paraId="384E953E" w14:textId="77777777" w:rsidR="00030687" w:rsidRPr="00F47C8F" w:rsidRDefault="00030687" w:rsidP="00030687">
            <w:pPr>
              <w:spacing w:line="276" w:lineRule="auto"/>
              <w:jc w:val="both"/>
              <w:rPr>
                <w:rFonts w:ascii="Bookman Old Style" w:hAnsi="Bookman Old Style"/>
              </w:rPr>
            </w:pPr>
          </w:p>
        </w:tc>
      </w:tr>
      <w:tr w:rsidR="00030687" w:rsidRPr="00F47C8F" w14:paraId="689FE885" w14:textId="77777777" w:rsidTr="00C76D2D">
        <w:tc>
          <w:tcPr>
            <w:tcW w:w="1955" w:type="pct"/>
            <w:vAlign w:val="center"/>
          </w:tcPr>
          <w:p w14:paraId="20EF89EC"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208AF8A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7</w:t>
            </w:r>
          </w:p>
          <w:p w14:paraId="0E72EBC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9CCE0FA" w14:textId="77777777" w:rsidR="00030687" w:rsidRPr="00F47C8F" w:rsidRDefault="00030687" w:rsidP="00030687">
            <w:pPr>
              <w:spacing w:line="276" w:lineRule="auto"/>
              <w:jc w:val="both"/>
              <w:rPr>
                <w:rFonts w:ascii="Bookman Old Style" w:hAnsi="Bookman Old Style"/>
              </w:rPr>
            </w:pPr>
          </w:p>
        </w:tc>
        <w:tc>
          <w:tcPr>
            <w:tcW w:w="800" w:type="pct"/>
          </w:tcPr>
          <w:p w14:paraId="73DFB7ED" w14:textId="77777777" w:rsidR="00030687" w:rsidRPr="00F47C8F" w:rsidRDefault="00030687" w:rsidP="00030687">
            <w:pPr>
              <w:spacing w:line="276" w:lineRule="auto"/>
              <w:jc w:val="both"/>
              <w:rPr>
                <w:rFonts w:ascii="Bookman Old Style" w:hAnsi="Bookman Old Style"/>
              </w:rPr>
            </w:pPr>
          </w:p>
        </w:tc>
      </w:tr>
      <w:tr w:rsidR="00030687" w:rsidRPr="00F47C8F" w14:paraId="597F3F19" w14:textId="77777777" w:rsidTr="00C76D2D">
        <w:tc>
          <w:tcPr>
            <w:tcW w:w="1955" w:type="pct"/>
            <w:vAlign w:val="center"/>
          </w:tcPr>
          <w:p w14:paraId="59A82609" w14:textId="77777777" w:rsidR="00030687" w:rsidRPr="00F47C8F" w:rsidRDefault="00030687" w:rsidP="00030687">
            <w:pPr>
              <w:pStyle w:val="ListParagraph"/>
              <w:numPr>
                <w:ilvl w:val="0"/>
                <w:numId w:val="11"/>
              </w:numPr>
              <w:spacing w:line="276" w:lineRule="auto"/>
              <w:ind w:left="306"/>
              <w:jc w:val="both"/>
              <w:rPr>
                <w:rFonts w:ascii="Bookman Old Style" w:hAnsi="Bookman Old Style"/>
              </w:rPr>
            </w:pPr>
            <w:r w:rsidRPr="00F47C8F">
              <w:rPr>
                <w:rFonts w:ascii="Bookman Old Style" w:hAnsi="Bookman Old Style"/>
              </w:rPr>
              <w:t>PPDP yang melanggar ketentuan sebagaimana dimaksud dalam Pasal 3 ayat (1), ayat (3), ayat (4), dan ayat (5), Pasal 4 ayat (1), ayat (3), ayat (4), ayat (5), dan/atau ayat (6) dikenai sanksi administratif berupa:</w:t>
            </w:r>
          </w:p>
        </w:tc>
        <w:tc>
          <w:tcPr>
            <w:tcW w:w="1371" w:type="pct"/>
            <w:vAlign w:val="center"/>
          </w:tcPr>
          <w:p w14:paraId="22C7FA71" w14:textId="77777777" w:rsidR="00030687" w:rsidRPr="00F47C8F" w:rsidRDefault="00030687" w:rsidP="00030687">
            <w:pPr>
              <w:spacing w:line="276" w:lineRule="auto"/>
              <w:jc w:val="both"/>
              <w:rPr>
                <w:rFonts w:ascii="Bookman Old Style" w:hAnsi="Bookman Old Style"/>
              </w:rPr>
            </w:pPr>
          </w:p>
        </w:tc>
        <w:tc>
          <w:tcPr>
            <w:tcW w:w="874" w:type="pct"/>
          </w:tcPr>
          <w:p w14:paraId="6CDF8C5A" w14:textId="77777777" w:rsidR="00030687" w:rsidRPr="00F47C8F" w:rsidRDefault="00030687" w:rsidP="00030687">
            <w:pPr>
              <w:spacing w:line="276" w:lineRule="auto"/>
              <w:jc w:val="both"/>
              <w:rPr>
                <w:rFonts w:ascii="Bookman Old Style" w:hAnsi="Bookman Old Style"/>
              </w:rPr>
            </w:pPr>
          </w:p>
        </w:tc>
        <w:tc>
          <w:tcPr>
            <w:tcW w:w="800" w:type="pct"/>
          </w:tcPr>
          <w:p w14:paraId="57184797" w14:textId="77777777" w:rsidR="00030687" w:rsidRPr="00F47C8F" w:rsidRDefault="00030687" w:rsidP="00030687">
            <w:pPr>
              <w:spacing w:line="276" w:lineRule="auto"/>
              <w:jc w:val="both"/>
              <w:rPr>
                <w:rFonts w:ascii="Bookman Old Style" w:hAnsi="Bookman Old Style"/>
              </w:rPr>
            </w:pPr>
          </w:p>
        </w:tc>
      </w:tr>
      <w:tr w:rsidR="00030687" w:rsidRPr="00F47C8F" w14:paraId="5EEC6F2C" w14:textId="77777777" w:rsidTr="00C76D2D">
        <w:tc>
          <w:tcPr>
            <w:tcW w:w="1955" w:type="pct"/>
            <w:vAlign w:val="center"/>
          </w:tcPr>
          <w:p w14:paraId="01A49AB9" w14:textId="77777777" w:rsidR="00030687" w:rsidRPr="00F47C8F" w:rsidRDefault="00030687" w:rsidP="00030687">
            <w:pPr>
              <w:pStyle w:val="ListParagraph"/>
              <w:numPr>
                <w:ilvl w:val="0"/>
                <w:numId w:val="12"/>
              </w:numPr>
              <w:spacing w:line="276" w:lineRule="auto"/>
              <w:jc w:val="both"/>
              <w:rPr>
                <w:rFonts w:ascii="Bookman Old Style" w:hAnsi="Bookman Old Style"/>
              </w:rPr>
            </w:pPr>
            <w:r w:rsidRPr="00F47C8F">
              <w:rPr>
                <w:rFonts w:ascii="Bookman Old Style" w:hAnsi="Bookman Old Style"/>
              </w:rPr>
              <w:t>peringatan tertulis; dan/atau</w:t>
            </w:r>
          </w:p>
        </w:tc>
        <w:tc>
          <w:tcPr>
            <w:tcW w:w="1371" w:type="pct"/>
            <w:vAlign w:val="center"/>
          </w:tcPr>
          <w:p w14:paraId="22D04941" w14:textId="77777777" w:rsidR="00030687" w:rsidRPr="00F47C8F" w:rsidRDefault="00030687" w:rsidP="00030687">
            <w:pPr>
              <w:spacing w:line="276" w:lineRule="auto"/>
              <w:jc w:val="both"/>
              <w:rPr>
                <w:rFonts w:ascii="Bookman Old Style" w:hAnsi="Bookman Old Style"/>
              </w:rPr>
            </w:pPr>
          </w:p>
        </w:tc>
        <w:tc>
          <w:tcPr>
            <w:tcW w:w="874" w:type="pct"/>
          </w:tcPr>
          <w:p w14:paraId="2B97163C" w14:textId="77777777" w:rsidR="00030687" w:rsidRPr="00F47C8F" w:rsidRDefault="00030687" w:rsidP="00030687">
            <w:pPr>
              <w:spacing w:line="276" w:lineRule="auto"/>
              <w:jc w:val="both"/>
              <w:rPr>
                <w:rFonts w:ascii="Bookman Old Style" w:hAnsi="Bookman Old Style"/>
              </w:rPr>
            </w:pPr>
          </w:p>
        </w:tc>
        <w:tc>
          <w:tcPr>
            <w:tcW w:w="800" w:type="pct"/>
          </w:tcPr>
          <w:p w14:paraId="5E3CD60C" w14:textId="77777777" w:rsidR="00030687" w:rsidRPr="00F47C8F" w:rsidRDefault="00030687" w:rsidP="00030687">
            <w:pPr>
              <w:spacing w:line="276" w:lineRule="auto"/>
              <w:jc w:val="both"/>
              <w:rPr>
                <w:rFonts w:ascii="Bookman Old Style" w:hAnsi="Bookman Old Style"/>
              </w:rPr>
            </w:pPr>
          </w:p>
        </w:tc>
      </w:tr>
      <w:tr w:rsidR="00030687" w:rsidRPr="00F47C8F" w14:paraId="50A90A54" w14:textId="77777777" w:rsidTr="00C76D2D">
        <w:tc>
          <w:tcPr>
            <w:tcW w:w="1955" w:type="pct"/>
            <w:vAlign w:val="center"/>
          </w:tcPr>
          <w:p w14:paraId="2F71E738" w14:textId="77777777" w:rsidR="00030687" w:rsidRPr="00F47C8F" w:rsidRDefault="00030687" w:rsidP="00030687">
            <w:pPr>
              <w:pStyle w:val="ListParagraph"/>
              <w:numPr>
                <w:ilvl w:val="0"/>
                <w:numId w:val="12"/>
              </w:numPr>
              <w:spacing w:line="276" w:lineRule="auto"/>
              <w:jc w:val="both"/>
              <w:rPr>
                <w:rFonts w:ascii="Bookman Old Style" w:hAnsi="Bookman Old Style"/>
              </w:rPr>
            </w:pPr>
            <w:r w:rsidRPr="00F47C8F">
              <w:rPr>
                <w:rFonts w:ascii="Bookman Old Style" w:hAnsi="Bookman Old Style"/>
              </w:rPr>
              <w:t>penurunan tingkat kesehatan.</w:t>
            </w:r>
          </w:p>
        </w:tc>
        <w:tc>
          <w:tcPr>
            <w:tcW w:w="1371" w:type="pct"/>
            <w:vAlign w:val="center"/>
          </w:tcPr>
          <w:p w14:paraId="3FC008F7" w14:textId="77777777" w:rsidR="00030687" w:rsidRPr="00F47C8F" w:rsidRDefault="00030687" w:rsidP="00030687">
            <w:pPr>
              <w:spacing w:line="276" w:lineRule="auto"/>
              <w:jc w:val="both"/>
              <w:rPr>
                <w:rFonts w:ascii="Bookman Old Style" w:hAnsi="Bookman Old Style"/>
              </w:rPr>
            </w:pPr>
          </w:p>
        </w:tc>
        <w:tc>
          <w:tcPr>
            <w:tcW w:w="874" w:type="pct"/>
          </w:tcPr>
          <w:p w14:paraId="4524B95B" w14:textId="77777777" w:rsidR="00030687" w:rsidRPr="00F47C8F" w:rsidRDefault="00030687" w:rsidP="00030687">
            <w:pPr>
              <w:spacing w:line="276" w:lineRule="auto"/>
              <w:jc w:val="both"/>
              <w:rPr>
                <w:rFonts w:ascii="Bookman Old Style" w:hAnsi="Bookman Old Style"/>
              </w:rPr>
            </w:pPr>
          </w:p>
        </w:tc>
        <w:tc>
          <w:tcPr>
            <w:tcW w:w="800" w:type="pct"/>
          </w:tcPr>
          <w:p w14:paraId="2CE7B8CB" w14:textId="77777777" w:rsidR="00030687" w:rsidRPr="00F47C8F" w:rsidRDefault="00030687" w:rsidP="00030687">
            <w:pPr>
              <w:spacing w:line="276" w:lineRule="auto"/>
              <w:jc w:val="both"/>
              <w:rPr>
                <w:rFonts w:ascii="Bookman Old Style" w:hAnsi="Bookman Old Style"/>
              </w:rPr>
            </w:pPr>
          </w:p>
        </w:tc>
      </w:tr>
      <w:tr w:rsidR="00030687" w:rsidRPr="00F47C8F" w14:paraId="3EF155EB" w14:textId="77777777" w:rsidTr="00C76D2D">
        <w:tc>
          <w:tcPr>
            <w:tcW w:w="1955" w:type="pct"/>
            <w:vAlign w:val="center"/>
          </w:tcPr>
          <w:p w14:paraId="7FFE1666" w14:textId="77777777" w:rsidR="00030687" w:rsidRPr="00F47C8F" w:rsidRDefault="00030687" w:rsidP="00030687">
            <w:pPr>
              <w:pStyle w:val="ListParagraph"/>
              <w:numPr>
                <w:ilvl w:val="0"/>
                <w:numId w:val="11"/>
              </w:numPr>
              <w:spacing w:line="276" w:lineRule="auto"/>
              <w:ind w:left="306"/>
              <w:jc w:val="both"/>
              <w:rPr>
                <w:rFonts w:ascii="Bookman Old Style" w:hAnsi="Bookman Old Style"/>
              </w:rPr>
            </w:pPr>
            <w:r w:rsidRPr="00F47C8F">
              <w:rPr>
                <w:rFonts w:ascii="Bookman Old Style" w:hAnsi="Bookman Old Style"/>
              </w:rPr>
              <w:t xml:space="preserve">PPDP yang dinyatakan terlambat menyampaikan hasil penilaian sendiri  Tingkat Kesehatan PPDP </w:t>
            </w:r>
            <w:r w:rsidRPr="00F47C8F">
              <w:rPr>
                <w:rFonts w:ascii="Bookman Old Style" w:hAnsi="Bookman Old Style"/>
              </w:rPr>
              <w:lastRenderedPageBreak/>
              <w:t>sebagaimana dimaksud dalam Pasal 4 ayat (6) dikenai sanksi administratif tambahan berupa denda administratif sebesar Rp500.000,00 (lima ratus ribu rupiah) per hari.</w:t>
            </w:r>
          </w:p>
        </w:tc>
        <w:tc>
          <w:tcPr>
            <w:tcW w:w="1371" w:type="pct"/>
            <w:vAlign w:val="center"/>
          </w:tcPr>
          <w:p w14:paraId="51AE37BF" w14:textId="77777777" w:rsidR="00030687" w:rsidRPr="00F47C8F" w:rsidRDefault="00030687" w:rsidP="00030687">
            <w:pPr>
              <w:spacing w:line="276" w:lineRule="auto"/>
              <w:jc w:val="both"/>
              <w:rPr>
                <w:rFonts w:ascii="Bookman Old Style" w:hAnsi="Bookman Old Style"/>
              </w:rPr>
            </w:pPr>
          </w:p>
        </w:tc>
        <w:tc>
          <w:tcPr>
            <w:tcW w:w="874" w:type="pct"/>
          </w:tcPr>
          <w:p w14:paraId="239D7B6C" w14:textId="77777777" w:rsidR="00030687" w:rsidRPr="00F47C8F" w:rsidRDefault="00030687" w:rsidP="00030687">
            <w:pPr>
              <w:spacing w:line="276" w:lineRule="auto"/>
              <w:jc w:val="both"/>
              <w:rPr>
                <w:rFonts w:ascii="Bookman Old Style" w:hAnsi="Bookman Old Style"/>
              </w:rPr>
            </w:pPr>
          </w:p>
        </w:tc>
        <w:tc>
          <w:tcPr>
            <w:tcW w:w="800" w:type="pct"/>
          </w:tcPr>
          <w:p w14:paraId="6B949A53" w14:textId="77777777" w:rsidR="00030687" w:rsidRPr="00F47C8F" w:rsidRDefault="00030687" w:rsidP="00030687">
            <w:pPr>
              <w:spacing w:line="276" w:lineRule="auto"/>
              <w:jc w:val="both"/>
              <w:rPr>
                <w:rFonts w:ascii="Bookman Old Style" w:hAnsi="Bookman Old Style"/>
              </w:rPr>
            </w:pPr>
          </w:p>
        </w:tc>
      </w:tr>
      <w:tr w:rsidR="00030687" w:rsidRPr="00F47C8F" w14:paraId="703A4C26" w14:textId="77777777" w:rsidTr="00C76D2D">
        <w:tc>
          <w:tcPr>
            <w:tcW w:w="1955" w:type="pct"/>
            <w:vAlign w:val="center"/>
          </w:tcPr>
          <w:p w14:paraId="4B79E446" w14:textId="77777777" w:rsidR="00030687" w:rsidRPr="00F47C8F" w:rsidRDefault="00030687" w:rsidP="00030687">
            <w:pPr>
              <w:pStyle w:val="ListParagraph"/>
              <w:numPr>
                <w:ilvl w:val="0"/>
                <w:numId w:val="11"/>
              </w:numPr>
              <w:spacing w:line="276" w:lineRule="auto"/>
              <w:ind w:left="306"/>
              <w:jc w:val="both"/>
              <w:rPr>
                <w:rFonts w:ascii="Bookman Old Style" w:hAnsi="Bookman Old Style"/>
              </w:rPr>
            </w:pPr>
            <w:r w:rsidRPr="00F47C8F">
              <w:rPr>
                <w:rFonts w:ascii="Bookman Old Style" w:hAnsi="Bookman Old Style"/>
              </w:rPr>
              <w:t>PPDP yang tidak menyampaikan hasil penilaian sendiri  Tingkat Kesehatan PPDP dihitung 30 (tiga puluh) hari sejak berakhirnya batas waktu penyampaian sebagaimana dimaksud dalam Pasal 4 ayat (6), dinyatakan tidak menyampaikan menyampaikan hasil penilaian sendiri  Tingkat Kesehatan PPDP.</w:t>
            </w:r>
          </w:p>
        </w:tc>
        <w:tc>
          <w:tcPr>
            <w:tcW w:w="1371" w:type="pct"/>
            <w:vAlign w:val="center"/>
          </w:tcPr>
          <w:p w14:paraId="1E372B59" w14:textId="77777777" w:rsidR="00030687" w:rsidRPr="00F47C8F" w:rsidRDefault="00030687" w:rsidP="00030687">
            <w:pPr>
              <w:spacing w:line="276" w:lineRule="auto"/>
              <w:jc w:val="both"/>
              <w:rPr>
                <w:rFonts w:ascii="Bookman Old Style" w:hAnsi="Bookman Old Style"/>
              </w:rPr>
            </w:pPr>
          </w:p>
        </w:tc>
        <w:tc>
          <w:tcPr>
            <w:tcW w:w="874" w:type="pct"/>
          </w:tcPr>
          <w:p w14:paraId="4586A79C" w14:textId="77777777" w:rsidR="00030687" w:rsidRPr="00F47C8F" w:rsidRDefault="00030687" w:rsidP="00030687">
            <w:pPr>
              <w:spacing w:line="276" w:lineRule="auto"/>
              <w:jc w:val="both"/>
              <w:rPr>
                <w:rFonts w:ascii="Bookman Old Style" w:hAnsi="Bookman Old Style"/>
              </w:rPr>
            </w:pPr>
          </w:p>
        </w:tc>
        <w:tc>
          <w:tcPr>
            <w:tcW w:w="800" w:type="pct"/>
          </w:tcPr>
          <w:p w14:paraId="59D8E0F0" w14:textId="77777777" w:rsidR="00030687" w:rsidRPr="00F47C8F" w:rsidRDefault="00030687" w:rsidP="00030687">
            <w:pPr>
              <w:spacing w:line="276" w:lineRule="auto"/>
              <w:jc w:val="both"/>
              <w:rPr>
                <w:rFonts w:ascii="Bookman Old Style" w:hAnsi="Bookman Old Style"/>
              </w:rPr>
            </w:pPr>
          </w:p>
        </w:tc>
      </w:tr>
      <w:tr w:rsidR="00030687" w:rsidRPr="00F47C8F" w14:paraId="7999189D" w14:textId="77777777" w:rsidTr="00C76D2D">
        <w:tc>
          <w:tcPr>
            <w:tcW w:w="1955" w:type="pct"/>
            <w:vAlign w:val="center"/>
          </w:tcPr>
          <w:p w14:paraId="07883C67" w14:textId="77777777" w:rsidR="00030687" w:rsidRPr="00F47C8F" w:rsidRDefault="00030687" w:rsidP="00030687">
            <w:pPr>
              <w:pStyle w:val="ListParagraph"/>
              <w:numPr>
                <w:ilvl w:val="0"/>
                <w:numId w:val="11"/>
              </w:numPr>
              <w:spacing w:line="276" w:lineRule="auto"/>
              <w:ind w:left="306"/>
              <w:jc w:val="both"/>
              <w:rPr>
                <w:rFonts w:ascii="Bookman Old Style" w:hAnsi="Bookman Old Style"/>
              </w:rPr>
            </w:pPr>
            <w:r w:rsidRPr="00F47C8F">
              <w:rPr>
                <w:rFonts w:ascii="Bookman Old Style" w:hAnsi="Bookman Old Style"/>
              </w:rPr>
              <w:t>PPDP</w:t>
            </w:r>
            <w:r w:rsidRPr="00F47C8F">
              <w:rPr>
                <w:rFonts w:ascii="Bookman Old Style" w:hAnsi="Bookman Old Style" w:cs="Arial"/>
                <w:kern w:val="24"/>
              </w:rPr>
              <w:t xml:space="preserve"> yang dinyatakan tidak menyampaikan hasil penilaain sendiri Tingkat Kesehatan PPDP sebagaimana dimaksud pada ayat (3) dikenai sanksi administratif tambahan berupa denda administratif sebesar Rp25.000.000,00 (dua puluh lima juta rupiah)</w:t>
            </w:r>
            <w:r w:rsidR="000C3A44" w:rsidRPr="000C3A44">
              <w:rPr>
                <w:rFonts w:ascii="Bookman Old Style" w:hAnsi="Bookman Old Style" w:cs="Arial"/>
                <w:kern w:val="24"/>
              </w:rPr>
              <w:t>.</w:t>
            </w:r>
          </w:p>
        </w:tc>
        <w:tc>
          <w:tcPr>
            <w:tcW w:w="1371" w:type="pct"/>
            <w:vAlign w:val="center"/>
          </w:tcPr>
          <w:p w14:paraId="1081F2CB" w14:textId="77777777" w:rsidR="00030687" w:rsidRPr="00F47C8F" w:rsidRDefault="00030687" w:rsidP="00030687">
            <w:pPr>
              <w:spacing w:line="276" w:lineRule="auto"/>
              <w:jc w:val="both"/>
              <w:rPr>
                <w:rFonts w:ascii="Bookman Old Style" w:hAnsi="Bookman Old Style"/>
              </w:rPr>
            </w:pPr>
          </w:p>
        </w:tc>
        <w:tc>
          <w:tcPr>
            <w:tcW w:w="874" w:type="pct"/>
          </w:tcPr>
          <w:p w14:paraId="644C1223" w14:textId="77777777" w:rsidR="00030687" w:rsidRPr="00F47C8F" w:rsidRDefault="00030687" w:rsidP="00030687">
            <w:pPr>
              <w:spacing w:line="276" w:lineRule="auto"/>
              <w:jc w:val="both"/>
              <w:rPr>
                <w:rFonts w:ascii="Bookman Old Style" w:hAnsi="Bookman Old Style"/>
              </w:rPr>
            </w:pPr>
          </w:p>
        </w:tc>
        <w:tc>
          <w:tcPr>
            <w:tcW w:w="800" w:type="pct"/>
          </w:tcPr>
          <w:p w14:paraId="5560B1FD" w14:textId="77777777" w:rsidR="00030687" w:rsidRPr="00F47C8F" w:rsidRDefault="00030687" w:rsidP="00030687">
            <w:pPr>
              <w:spacing w:line="276" w:lineRule="auto"/>
              <w:jc w:val="both"/>
              <w:rPr>
                <w:rFonts w:ascii="Bookman Old Style" w:hAnsi="Bookman Old Style"/>
              </w:rPr>
            </w:pPr>
          </w:p>
        </w:tc>
      </w:tr>
      <w:tr w:rsidR="00030687" w:rsidRPr="00F47C8F" w14:paraId="31D3047F" w14:textId="77777777" w:rsidTr="00C76D2D">
        <w:tc>
          <w:tcPr>
            <w:tcW w:w="1955" w:type="pct"/>
            <w:vAlign w:val="center"/>
          </w:tcPr>
          <w:p w14:paraId="015239D9"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A81E238" w14:textId="77777777" w:rsidR="00030687" w:rsidRPr="00F47C8F" w:rsidRDefault="00030687" w:rsidP="00030687">
            <w:pPr>
              <w:spacing w:line="276" w:lineRule="auto"/>
              <w:jc w:val="both"/>
              <w:rPr>
                <w:rFonts w:ascii="Bookman Old Style" w:hAnsi="Bookman Old Style"/>
              </w:rPr>
            </w:pPr>
          </w:p>
        </w:tc>
        <w:tc>
          <w:tcPr>
            <w:tcW w:w="874" w:type="pct"/>
          </w:tcPr>
          <w:p w14:paraId="73D05482" w14:textId="77777777" w:rsidR="00030687" w:rsidRPr="00F47C8F" w:rsidRDefault="00030687" w:rsidP="00030687">
            <w:pPr>
              <w:spacing w:line="276" w:lineRule="auto"/>
              <w:jc w:val="both"/>
              <w:rPr>
                <w:rFonts w:ascii="Bookman Old Style" w:hAnsi="Bookman Old Style"/>
              </w:rPr>
            </w:pPr>
          </w:p>
        </w:tc>
        <w:tc>
          <w:tcPr>
            <w:tcW w:w="800" w:type="pct"/>
          </w:tcPr>
          <w:p w14:paraId="1A47068D" w14:textId="77777777" w:rsidR="00030687" w:rsidRPr="00F47C8F" w:rsidRDefault="00030687" w:rsidP="00030687">
            <w:pPr>
              <w:spacing w:line="276" w:lineRule="auto"/>
              <w:jc w:val="both"/>
              <w:rPr>
                <w:rFonts w:ascii="Bookman Old Style" w:hAnsi="Bookman Old Style"/>
              </w:rPr>
            </w:pPr>
          </w:p>
        </w:tc>
      </w:tr>
      <w:tr w:rsidR="00030687" w:rsidRPr="00F47C8F" w14:paraId="1090BF70" w14:textId="77777777" w:rsidTr="00C76D2D">
        <w:tc>
          <w:tcPr>
            <w:tcW w:w="1955" w:type="pct"/>
            <w:vAlign w:val="center"/>
          </w:tcPr>
          <w:p w14:paraId="07605B99"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16A6BFC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8</w:t>
            </w:r>
          </w:p>
          <w:p w14:paraId="1618A5F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4AA3B8B1" w14:textId="77777777" w:rsidR="00030687" w:rsidRPr="00F47C8F" w:rsidRDefault="00030687" w:rsidP="00030687">
            <w:pPr>
              <w:spacing w:line="276" w:lineRule="auto"/>
              <w:jc w:val="both"/>
              <w:rPr>
                <w:rFonts w:ascii="Bookman Old Style" w:hAnsi="Bookman Old Style"/>
              </w:rPr>
            </w:pPr>
          </w:p>
        </w:tc>
        <w:tc>
          <w:tcPr>
            <w:tcW w:w="800" w:type="pct"/>
          </w:tcPr>
          <w:p w14:paraId="05F12E7A" w14:textId="77777777" w:rsidR="00030687" w:rsidRPr="00F47C8F" w:rsidRDefault="00030687" w:rsidP="00030687">
            <w:pPr>
              <w:spacing w:line="276" w:lineRule="auto"/>
              <w:jc w:val="both"/>
              <w:rPr>
                <w:rFonts w:ascii="Bookman Old Style" w:hAnsi="Bookman Old Style"/>
              </w:rPr>
            </w:pPr>
          </w:p>
        </w:tc>
      </w:tr>
      <w:tr w:rsidR="00030687" w:rsidRPr="00F47C8F" w14:paraId="133DEFD7" w14:textId="77777777" w:rsidTr="00C76D2D">
        <w:tc>
          <w:tcPr>
            <w:tcW w:w="1955" w:type="pct"/>
            <w:vAlign w:val="center"/>
          </w:tcPr>
          <w:p w14:paraId="1C0CD93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Selain mengenakan sanksi administratif sebagaimana dimaksud dalam Pasal 7, Otoritas Jasa Keuangan berwenang melakukan penilaian kembali terhadap pihak utama PPDP.</w:t>
            </w:r>
          </w:p>
        </w:tc>
        <w:tc>
          <w:tcPr>
            <w:tcW w:w="1371" w:type="pct"/>
            <w:vAlign w:val="center"/>
          </w:tcPr>
          <w:p w14:paraId="33F70A26" w14:textId="77777777" w:rsidR="00030687" w:rsidRPr="00F47C8F" w:rsidRDefault="00030687" w:rsidP="00030687">
            <w:pPr>
              <w:spacing w:line="276" w:lineRule="auto"/>
              <w:jc w:val="both"/>
              <w:rPr>
                <w:rFonts w:ascii="Bookman Old Style" w:hAnsi="Bookman Old Style"/>
              </w:rPr>
            </w:pPr>
          </w:p>
        </w:tc>
        <w:tc>
          <w:tcPr>
            <w:tcW w:w="874" w:type="pct"/>
          </w:tcPr>
          <w:p w14:paraId="274D197D" w14:textId="77777777" w:rsidR="00030687" w:rsidRPr="00F47C8F" w:rsidRDefault="00030687" w:rsidP="00030687">
            <w:pPr>
              <w:spacing w:line="276" w:lineRule="auto"/>
              <w:jc w:val="both"/>
              <w:rPr>
                <w:rFonts w:ascii="Bookman Old Style" w:hAnsi="Bookman Old Style"/>
              </w:rPr>
            </w:pPr>
          </w:p>
        </w:tc>
        <w:tc>
          <w:tcPr>
            <w:tcW w:w="800" w:type="pct"/>
          </w:tcPr>
          <w:p w14:paraId="53D7A767" w14:textId="77777777" w:rsidR="00030687" w:rsidRPr="00F47C8F" w:rsidRDefault="00030687" w:rsidP="00030687">
            <w:pPr>
              <w:spacing w:line="276" w:lineRule="auto"/>
              <w:jc w:val="both"/>
              <w:rPr>
                <w:rFonts w:ascii="Bookman Old Style" w:hAnsi="Bookman Old Style"/>
              </w:rPr>
            </w:pPr>
          </w:p>
        </w:tc>
      </w:tr>
      <w:tr w:rsidR="00030687" w:rsidRPr="00F47C8F" w14:paraId="446222A0" w14:textId="77777777" w:rsidTr="00C76D2D">
        <w:tc>
          <w:tcPr>
            <w:tcW w:w="1955" w:type="pct"/>
            <w:vAlign w:val="center"/>
          </w:tcPr>
          <w:p w14:paraId="4A26C147"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BD1A725" w14:textId="77777777" w:rsidR="00030687" w:rsidRPr="00F47C8F" w:rsidRDefault="00030687" w:rsidP="00030687">
            <w:pPr>
              <w:spacing w:line="276" w:lineRule="auto"/>
              <w:jc w:val="both"/>
              <w:rPr>
                <w:rFonts w:ascii="Bookman Old Style" w:hAnsi="Bookman Old Style"/>
              </w:rPr>
            </w:pPr>
          </w:p>
        </w:tc>
        <w:tc>
          <w:tcPr>
            <w:tcW w:w="874" w:type="pct"/>
          </w:tcPr>
          <w:p w14:paraId="450614ED" w14:textId="77777777" w:rsidR="00030687" w:rsidRPr="00F47C8F" w:rsidRDefault="00030687" w:rsidP="00030687">
            <w:pPr>
              <w:spacing w:line="276" w:lineRule="auto"/>
              <w:jc w:val="both"/>
              <w:rPr>
                <w:rFonts w:ascii="Bookman Old Style" w:hAnsi="Bookman Old Style"/>
              </w:rPr>
            </w:pPr>
          </w:p>
        </w:tc>
        <w:tc>
          <w:tcPr>
            <w:tcW w:w="800" w:type="pct"/>
          </w:tcPr>
          <w:p w14:paraId="155DA3D0" w14:textId="77777777" w:rsidR="00030687" w:rsidRPr="00F47C8F" w:rsidRDefault="00030687" w:rsidP="00030687">
            <w:pPr>
              <w:spacing w:line="276" w:lineRule="auto"/>
              <w:jc w:val="both"/>
              <w:rPr>
                <w:rFonts w:ascii="Bookman Old Style" w:hAnsi="Bookman Old Style"/>
              </w:rPr>
            </w:pPr>
          </w:p>
        </w:tc>
      </w:tr>
      <w:tr w:rsidR="00030687" w:rsidRPr="00F47C8F" w14:paraId="3C419C8C" w14:textId="77777777" w:rsidTr="00C76D2D">
        <w:tc>
          <w:tcPr>
            <w:tcW w:w="1955" w:type="pct"/>
            <w:vAlign w:val="center"/>
          </w:tcPr>
          <w:p w14:paraId="03D73995"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72C8BA5B" w14:textId="77777777" w:rsidR="00030687" w:rsidRPr="00F47C8F" w:rsidRDefault="00030687" w:rsidP="00030687">
            <w:pPr>
              <w:spacing w:line="276" w:lineRule="auto"/>
              <w:jc w:val="both"/>
              <w:rPr>
                <w:rFonts w:ascii="Bookman Old Style" w:hAnsi="Bookman Old Style"/>
              </w:rPr>
            </w:pPr>
          </w:p>
        </w:tc>
        <w:tc>
          <w:tcPr>
            <w:tcW w:w="874" w:type="pct"/>
          </w:tcPr>
          <w:p w14:paraId="19A21BDD" w14:textId="77777777" w:rsidR="00030687" w:rsidRPr="00F47C8F" w:rsidRDefault="00030687" w:rsidP="00030687">
            <w:pPr>
              <w:spacing w:line="276" w:lineRule="auto"/>
              <w:jc w:val="both"/>
              <w:rPr>
                <w:rFonts w:ascii="Bookman Old Style" w:hAnsi="Bookman Old Style"/>
              </w:rPr>
            </w:pPr>
          </w:p>
        </w:tc>
        <w:tc>
          <w:tcPr>
            <w:tcW w:w="800" w:type="pct"/>
          </w:tcPr>
          <w:p w14:paraId="7B13A8DA" w14:textId="77777777" w:rsidR="00030687" w:rsidRPr="00F47C8F" w:rsidRDefault="00030687" w:rsidP="00030687">
            <w:pPr>
              <w:spacing w:line="276" w:lineRule="auto"/>
              <w:jc w:val="both"/>
              <w:rPr>
                <w:rFonts w:ascii="Bookman Old Style" w:hAnsi="Bookman Old Style"/>
              </w:rPr>
            </w:pPr>
          </w:p>
        </w:tc>
      </w:tr>
      <w:tr w:rsidR="00030687" w:rsidRPr="00F47C8F" w14:paraId="06ADEAB6" w14:textId="77777777" w:rsidTr="00C76D2D">
        <w:tc>
          <w:tcPr>
            <w:tcW w:w="1955" w:type="pct"/>
            <w:vAlign w:val="center"/>
          </w:tcPr>
          <w:p w14:paraId="3C1F6952" w14:textId="77777777" w:rsidR="00030687" w:rsidRPr="00F47C8F" w:rsidRDefault="00030687" w:rsidP="00030687">
            <w:pPr>
              <w:spacing w:line="276" w:lineRule="auto"/>
              <w:ind w:right="50"/>
              <w:jc w:val="center"/>
              <w:rPr>
                <w:rFonts w:ascii="Bookman Old Style" w:hAnsi="Bookman Old Style"/>
              </w:rPr>
            </w:pPr>
            <w:r w:rsidRPr="00F47C8F">
              <w:rPr>
                <w:rFonts w:ascii="Bookman Old Style" w:hAnsi="Bookman Old Style"/>
              </w:rPr>
              <w:t>MEKANISME PENILAIAN TINGKAT KESEHATAN PPDP SECARA INDIVIDUAL</w:t>
            </w:r>
          </w:p>
        </w:tc>
        <w:tc>
          <w:tcPr>
            <w:tcW w:w="1371" w:type="pct"/>
            <w:vAlign w:val="center"/>
          </w:tcPr>
          <w:p w14:paraId="1C184D0D" w14:textId="77777777" w:rsidR="00030687" w:rsidRPr="00F47C8F" w:rsidRDefault="00030687" w:rsidP="00030687">
            <w:pPr>
              <w:spacing w:line="276" w:lineRule="auto"/>
              <w:jc w:val="both"/>
              <w:rPr>
                <w:rFonts w:ascii="Bookman Old Style" w:hAnsi="Bookman Old Style"/>
              </w:rPr>
            </w:pPr>
          </w:p>
        </w:tc>
        <w:tc>
          <w:tcPr>
            <w:tcW w:w="874" w:type="pct"/>
          </w:tcPr>
          <w:p w14:paraId="6B50B287" w14:textId="77777777" w:rsidR="00030687" w:rsidRPr="00F47C8F" w:rsidRDefault="00030687" w:rsidP="00030687">
            <w:pPr>
              <w:spacing w:line="276" w:lineRule="auto"/>
              <w:jc w:val="both"/>
              <w:rPr>
                <w:rFonts w:ascii="Bookman Old Style" w:hAnsi="Bookman Old Style"/>
              </w:rPr>
            </w:pPr>
          </w:p>
        </w:tc>
        <w:tc>
          <w:tcPr>
            <w:tcW w:w="800" w:type="pct"/>
          </w:tcPr>
          <w:p w14:paraId="11DDD7D6" w14:textId="77777777" w:rsidR="00030687" w:rsidRPr="00F47C8F" w:rsidRDefault="00030687" w:rsidP="00030687">
            <w:pPr>
              <w:spacing w:line="276" w:lineRule="auto"/>
              <w:jc w:val="both"/>
              <w:rPr>
                <w:rFonts w:ascii="Bookman Old Style" w:hAnsi="Bookman Old Style"/>
              </w:rPr>
            </w:pPr>
          </w:p>
        </w:tc>
      </w:tr>
      <w:tr w:rsidR="00030687" w:rsidRPr="00F47C8F" w14:paraId="72FA3FBF" w14:textId="77777777" w:rsidTr="00C76D2D">
        <w:tc>
          <w:tcPr>
            <w:tcW w:w="1955" w:type="pct"/>
            <w:vAlign w:val="center"/>
          </w:tcPr>
          <w:p w14:paraId="591203E9"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232CD98A" w14:textId="77777777" w:rsidR="00030687" w:rsidRPr="00F47C8F" w:rsidRDefault="00030687" w:rsidP="00030687">
            <w:pPr>
              <w:spacing w:line="276" w:lineRule="auto"/>
              <w:jc w:val="both"/>
              <w:rPr>
                <w:rFonts w:ascii="Bookman Old Style" w:hAnsi="Bookman Old Style"/>
              </w:rPr>
            </w:pPr>
          </w:p>
        </w:tc>
        <w:tc>
          <w:tcPr>
            <w:tcW w:w="874" w:type="pct"/>
          </w:tcPr>
          <w:p w14:paraId="0AA23916" w14:textId="77777777" w:rsidR="00030687" w:rsidRPr="00F47C8F" w:rsidRDefault="00030687" w:rsidP="00030687">
            <w:pPr>
              <w:spacing w:line="276" w:lineRule="auto"/>
              <w:jc w:val="both"/>
              <w:rPr>
                <w:rFonts w:ascii="Bookman Old Style" w:hAnsi="Bookman Old Style"/>
              </w:rPr>
            </w:pPr>
          </w:p>
        </w:tc>
        <w:tc>
          <w:tcPr>
            <w:tcW w:w="800" w:type="pct"/>
          </w:tcPr>
          <w:p w14:paraId="0C74AC14" w14:textId="77777777" w:rsidR="00030687" w:rsidRPr="00F47C8F" w:rsidRDefault="00030687" w:rsidP="00030687">
            <w:pPr>
              <w:spacing w:line="276" w:lineRule="auto"/>
              <w:jc w:val="both"/>
              <w:rPr>
                <w:rFonts w:ascii="Bookman Old Style" w:hAnsi="Bookman Old Style"/>
              </w:rPr>
            </w:pPr>
          </w:p>
        </w:tc>
      </w:tr>
      <w:tr w:rsidR="00030687" w:rsidRPr="00F47C8F" w14:paraId="06F93362" w14:textId="77777777" w:rsidTr="00C76D2D">
        <w:tc>
          <w:tcPr>
            <w:tcW w:w="1955" w:type="pct"/>
            <w:vAlign w:val="center"/>
          </w:tcPr>
          <w:p w14:paraId="056C8358"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2EF76B4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9</w:t>
            </w:r>
          </w:p>
          <w:p w14:paraId="64DC9335" w14:textId="432C5B0C" w:rsidR="00030687" w:rsidRPr="00F47C8F" w:rsidRDefault="00E06E0A" w:rsidP="00030687">
            <w:pPr>
              <w:spacing w:line="276" w:lineRule="auto"/>
              <w:jc w:val="both"/>
              <w:rPr>
                <w:rFonts w:ascii="Bookman Old Style" w:hAnsi="Bookman Old Style"/>
              </w:rPr>
            </w:pPr>
            <w:r>
              <w:rPr>
                <w:rFonts w:ascii="Bookman Old Style" w:hAnsi="Bookman Old Style"/>
              </w:rPr>
              <w:t>Cukup jelas.</w:t>
            </w:r>
          </w:p>
        </w:tc>
        <w:tc>
          <w:tcPr>
            <w:tcW w:w="874" w:type="pct"/>
          </w:tcPr>
          <w:p w14:paraId="7D084C77" w14:textId="77777777" w:rsidR="00030687" w:rsidRPr="00F47C8F" w:rsidRDefault="00030687" w:rsidP="00030687">
            <w:pPr>
              <w:spacing w:line="276" w:lineRule="auto"/>
              <w:jc w:val="both"/>
              <w:rPr>
                <w:rFonts w:ascii="Bookman Old Style" w:hAnsi="Bookman Old Style"/>
              </w:rPr>
            </w:pPr>
          </w:p>
        </w:tc>
        <w:tc>
          <w:tcPr>
            <w:tcW w:w="800" w:type="pct"/>
          </w:tcPr>
          <w:p w14:paraId="426A66DE" w14:textId="77777777" w:rsidR="00030687" w:rsidRPr="00F47C8F" w:rsidRDefault="00030687" w:rsidP="00030687">
            <w:pPr>
              <w:spacing w:line="276" w:lineRule="auto"/>
              <w:jc w:val="both"/>
              <w:rPr>
                <w:rFonts w:ascii="Bookman Old Style" w:hAnsi="Bookman Old Style"/>
              </w:rPr>
            </w:pPr>
          </w:p>
        </w:tc>
      </w:tr>
      <w:tr w:rsidR="00030687" w:rsidRPr="00F47C8F" w14:paraId="4D6BFC1F" w14:textId="77777777" w:rsidTr="00C76D2D">
        <w:tc>
          <w:tcPr>
            <w:tcW w:w="1955" w:type="pct"/>
            <w:vAlign w:val="center"/>
          </w:tcPr>
          <w:p w14:paraId="2134FD30" w14:textId="77777777" w:rsidR="00030687" w:rsidRPr="00F47C8F" w:rsidRDefault="00030687" w:rsidP="00030687">
            <w:pPr>
              <w:pStyle w:val="ListParagraph"/>
              <w:numPr>
                <w:ilvl w:val="0"/>
                <w:numId w:val="16"/>
              </w:numPr>
              <w:spacing w:line="276" w:lineRule="auto"/>
              <w:ind w:left="306"/>
              <w:jc w:val="both"/>
              <w:rPr>
                <w:rFonts w:ascii="Bookman Old Style" w:hAnsi="Bookman Old Style"/>
              </w:rPr>
            </w:pPr>
            <w:r w:rsidRPr="00F47C8F">
              <w:rPr>
                <w:rFonts w:ascii="Bookman Old Style" w:hAnsi="Bookman Old Style"/>
              </w:rPr>
              <w:t xml:space="preserve">Penilaian Tingkat Kesehatan PPDP secara individual sebagaimana dimaksud dalam Pasal 3 ayat (3) bagi perusahaan perasuransian dan </w:t>
            </w:r>
            <w:r w:rsidRPr="00F47C8F">
              <w:rPr>
                <w:rFonts w:ascii="Bookman Old Style" w:hAnsi="Bookman Old Style"/>
              </w:rPr>
              <w:lastRenderedPageBreak/>
              <w:t>lembaga penjamin, dilakukan dengan cakupan penilaian terhadap faktor sebagai berikut:</w:t>
            </w:r>
          </w:p>
        </w:tc>
        <w:tc>
          <w:tcPr>
            <w:tcW w:w="1371" w:type="pct"/>
            <w:vAlign w:val="center"/>
          </w:tcPr>
          <w:p w14:paraId="08E1D1F7" w14:textId="77777777" w:rsidR="00030687" w:rsidRPr="00F47C8F" w:rsidRDefault="00030687" w:rsidP="00030687">
            <w:pPr>
              <w:spacing w:line="276" w:lineRule="auto"/>
              <w:jc w:val="both"/>
              <w:rPr>
                <w:rFonts w:ascii="Bookman Old Style" w:hAnsi="Bookman Old Style"/>
              </w:rPr>
            </w:pPr>
          </w:p>
        </w:tc>
        <w:tc>
          <w:tcPr>
            <w:tcW w:w="874" w:type="pct"/>
          </w:tcPr>
          <w:p w14:paraId="5A4094B2" w14:textId="77777777" w:rsidR="00030687" w:rsidRPr="00F47C8F" w:rsidRDefault="00030687" w:rsidP="00030687">
            <w:pPr>
              <w:spacing w:line="276" w:lineRule="auto"/>
              <w:jc w:val="both"/>
              <w:rPr>
                <w:rFonts w:ascii="Bookman Old Style" w:hAnsi="Bookman Old Style"/>
              </w:rPr>
            </w:pPr>
          </w:p>
        </w:tc>
        <w:tc>
          <w:tcPr>
            <w:tcW w:w="800" w:type="pct"/>
          </w:tcPr>
          <w:p w14:paraId="7A9551B1" w14:textId="77777777" w:rsidR="00030687" w:rsidRPr="00F47C8F" w:rsidRDefault="00030687" w:rsidP="00030687">
            <w:pPr>
              <w:spacing w:line="276" w:lineRule="auto"/>
              <w:jc w:val="both"/>
              <w:rPr>
                <w:rFonts w:ascii="Bookman Old Style" w:hAnsi="Bookman Old Style"/>
              </w:rPr>
            </w:pPr>
          </w:p>
        </w:tc>
      </w:tr>
      <w:tr w:rsidR="00030687" w:rsidRPr="00F47C8F" w14:paraId="26FEDC69" w14:textId="77777777" w:rsidTr="00C76D2D">
        <w:tc>
          <w:tcPr>
            <w:tcW w:w="1955" w:type="pct"/>
            <w:vAlign w:val="center"/>
          </w:tcPr>
          <w:p w14:paraId="42B3FED0" w14:textId="77777777" w:rsidR="00030687" w:rsidRPr="00F47C8F" w:rsidRDefault="00030687" w:rsidP="00030687">
            <w:pPr>
              <w:pStyle w:val="ListParagraph"/>
              <w:numPr>
                <w:ilvl w:val="0"/>
                <w:numId w:val="13"/>
              </w:numPr>
              <w:spacing w:line="276" w:lineRule="auto"/>
              <w:ind w:left="731"/>
              <w:jc w:val="both"/>
              <w:rPr>
                <w:rFonts w:ascii="Bookman Old Style" w:hAnsi="Bookman Old Style"/>
              </w:rPr>
            </w:pPr>
            <w:r w:rsidRPr="00F47C8F">
              <w:rPr>
                <w:rFonts w:ascii="Bookman Old Style" w:hAnsi="Bookman Old Style"/>
              </w:rPr>
              <w:t>tata kelola perusahaan yang baik;</w:t>
            </w:r>
          </w:p>
        </w:tc>
        <w:tc>
          <w:tcPr>
            <w:tcW w:w="1371" w:type="pct"/>
            <w:vAlign w:val="center"/>
          </w:tcPr>
          <w:p w14:paraId="0E434B54" w14:textId="77777777" w:rsidR="00030687" w:rsidRPr="00F47C8F" w:rsidRDefault="00030687" w:rsidP="00030687">
            <w:pPr>
              <w:spacing w:line="276" w:lineRule="auto"/>
              <w:jc w:val="both"/>
              <w:rPr>
                <w:rFonts w:ascii="Bookman Old Style" w:hAnsi="Bookman Old Style"/>
              </w:rPr>
            </w:pPr>
          </w:p>
        </w:tc>
        <w:tc>
          <w:tcPr>
            <w:tcW w:w="874" w:type="pct"/>
          </w:tcPr>
          <w:p w14:paraId="46ADA038" w14:textId="77777777" w:rsidR="00030687" w:rsidRPr="00F47C8F" w:rsidRDefault="00030687" w:rsidP="00030687">
            <w:pPr>
              <w:spacing w:line="276" w:lineRule="auto"/>
              <w:jc w:val="both"/>
              <w:rPr>
                <w:rFonts w:ascii="Bookman Old Style" w:hAnsi="Bookman Old Style"/>
              </w:rPr>
            </w:pPr>
          </w:p>
        </w:tc>
        <w:tc>
          <w:tcPr>
            <w:tcW w:w="800" w:type="pct"/>
          </w:tcPr>
          <w:p w14:paraId="0DE861DC" w14:textId="77777777" w:rsidR="00030687" w:rsidRPr="00F47C8F" w:rsidRDefault="00030687" w:rsidP="00030687">
            <w:pPr>
              <w:spacing w:line="276" w:lineRule="auto"/>
              <w:jc w:val="both"/>
              <w:rPr>
                <w:rFonts w:ascii="Bookman Old Style" w:hAnsi="Bookman Old Style"/>
              </w:rPr>
            </w:pPr>
          </w:p>
        </w:tc>
      </w:tr>
      <w:tr w:rsidR="00030687" w:rsidRPr="00F47C8F" w14:paraId="456E3268" w14:textId="77777777" w:rsidTr="00C76D2D">
        <w:tc>
          <w:tcPr>
            <w:tcW w:w="1955" w:type="pct"/>
            <w:vAlign w:val="center"/>
          </w:tcPr>
          <w:p w14:paraId="1A5A776C" w14:textId="77777777" w:rsidR="00030687" w:rsidRPr="00F47C8F" w:rsidRDefault="00030687" w:rsidP="00030687">
            <w:pPr>
              <w:pStyle w:val="ListParagraph"/>
              <w:numPr>
                <w:ilvl w:val="0"/>
                <w:numId w:val="13"/>
              </w:numPr>
              <w:spacing w:line="276" w:lineRule="auto"/>
              <w:ind w:left="731"/>
              <w:jc w:val="both"/>
              <w:rPr>
                <w:rFonts w:ascii="Bookman Old Style" w:hAnsi="Bookman Old Style"/>
              </w:rPr>
            </w:pPr>
            <w:r w:rsidRPr="00F47C8F">
              <w:rPr>
                <w:rFonts w:ascii="Bookman Old Style" w:hAnsi="Bookman Old Style"/>
              </w:rPr>
              <w:t>profil risiko;</w:t>
            </w:r>
          </w:p>
        </w:tc>
        <w:tc>
          <w:tcPr>
            <w:tcW w:w="1371" w:type="pct"/>
            <w:vAlign w:val="center"/>
          </w:tcPr>
          <w:p w14:paraId="1BA42475" w14:textId="77777777" w:rsidR="00030687" w:rsidRPr="00F47C8F" w:rsidRDefault="00030687" w:rsidP="00030687">
            <w:pPr>
              <w:spacing w:line="276" w:lineRule="auto"/>
              <w:jc w:val="both"/>
              <w:rPr>
                <w:rFonts w:ascii="Bookman Old Style" w:hAnsi="Bookman Old Style"/>
              </w:rPr>
            </w:pPr>
          </w:p>
        </w:tc>
        <w:tc>
          <w:tcPr>
            <w:tcW w:w="874" w:type="pct"/>
          </w:tcPr>
          <w:p w14:paraId="03175527" w14:textId="77777777" w:rsidR="00030687" w:rsidRPr="00F47C8F" w:rsidRDefault="00030687" w:rsidP="00030687">
            <w:pPr>
              <w:spacing w:line="276" w:lineRule="auto"/>
              <w:jc w:val="both"/>
              <w:rPr>
                <w:rFonts w:ascii="Bookman Old Style" w:hAnsi="Bookman Old Style"/>
              </w:rPr>
            </w:pPr>
          </w:p>
        </w:tc>
        <w:tc>
          <w:tcPr>
            <w:tcW w:w="800" w:type="pct"/>
          </w:tcPr>
          <w:p w14:paraId="312A78EF" w14:textId="77777777" w:rsidR="00030687" w:rsidRPr="00F47C8F" w:rsidRDefault="00030687" w:rsidP="00030687">
            <w:pPr>
              <w:spacing w:line="276" w:lineRule="auto"/>
              <w:jc w:val="both"/>
              <w:rPr>
                <w:rFonts w:ascii="Bookman Old Style" w:hAnsi="Bookman Old Style"/>
              </w:rPr>
            </w:pPr>
          </w:p>
        </w:tc>
      </w:tr>
      <w:tr w:rsidR="00030687" w:rsidRPr="00F47C8F" w14:paraId="2B2413F9" w14:textId="77777777" w:rsidTr="00C76D2D">
        <w:tc>
          <w:tcPr>
            <w:tcW w:w="1955" w:type="pct"/>
            <w:vAlign w:val="center"/>
          </w:tcPr>
          <w:p w14:paraId="2F90987F" w14:textId="77777777" w:rsidR="00030687" w:rsidRPr="00F47C8F" w:rsidRDefault="00030687" w:rsidP="00030687">
            <w:pPr>
              <w:pStyle w:val="ListParagraph"/>
              <w:numPr>
                <w:ilvl w:val="0"/>
                <w:numId w:val="13"/>
              </w:numPr>
              <w:spacing w:line="276" w:lineRule="auto"/>
              <w:ind w:left="731"/>
              <w:jc w:val="both"/>
              <w:rPr>
                <w:rFonts w:ascii="Bookman Old Style" w:hAnsi="Bookman Old Style"/>
              </w:rPr>
            </w:pPr>
            <w:r w:rsidRPr="00F47C8F">
              <w:rPr>
                <w:rFonts w:ascii="Bookman Old Style" w:hAnsi="Bookman Old Style"/>
              </w:rPr>
              <w:t>rentabilitas; dan</w:t>
            </w:r>
          </w:p>
        </w:tc>
        <w:tc>
          <w:tcPr>
            <w:tcW w:w="1371" w:type="pct"/>
            <w:vAlign w:val="center"/>
          </w:tcPr>
          <w:p w14:paraId="59371C5F" w14:textId="77777777" w:rsidR="00030687" w:rsidRPr="00F47C8F" w:rsidRDefault="00030687" w:rsidP="00030687">
            <w:pPr>
              <w:spacing w:line="276" w:lineRule="auto"/>
              <w:jc w:val="both"/>
              <w:rPr>
                <w:rFonts w:ascii="Bookman Old Style" w:hAnsi="Bookman Old Style"/>
              </w:rPr>
            </w:pPr>
          </w:p>
        </w:tc>
        <w:tc>
          <w:tcPr>
            <w:tcW w:w="874" w:type="pct"/>
          </w:tcPr>
          <w:p w14:paraId="3248595B" w14:textId="77777777" w:rsidR="00030687" w:rsidRPr="00F47C8F" w:rsidRDefault="00030687" w:rsidP="00030687">
            <w:pPr>
              <w:spacing w:line="276" w:lineRule="auto"/>
              <w:jc w:val="both"/>
              <w:rPr>
                <w:rFonts w:ascii="Bookman Old Style" w:hAnsi="Bookman Old Style"/>
              </w:rPr>
            </w:pPr>
          </w:p>
        </w:tc>
        <w:tc>
          <w:tcPr>
            <w:tcW w:w="800" w:type="pct"/>
          </w:tcPr>
          <w:p w14:paraId="1C98C0AB" w14:textId="77777777" w:rsidR="00030687" w:rsidRPr="00F47C8F" w:rsidRDefault="00030687" w:rsidP="00030687">
            <w:pPr>
              <w:spacing w:line="276" w:lineRule="auto"/>
              <w:jc w:val="both"/>
              <w:rPr>
                <w:rFonts w:ascii="Bookman Old Style" w:hAnsi="Bookman Old Style"/>
              </w:rPr>
            </w:pPr>
          </w:p>
        </w:tc>
      </w:tr>
      <w:tr w:rsidR="00030687" w:rsidRPr="00F47C8F" w14:paraId="6123C42E" w14:textId="77777777" w:rsidTr="00C76D2D">
        <w:tc>
          <w:tcPr>
            <w:tcW w:w="1955" w:type="pct"/>
            <w:vAlign w:val="center"/>
          </w:tcPr>
          <w:p w14:paraId="221F059C" w14:textId="77777777" w:rsidR="00030687" w:rsidRPr="00F47C8F" w:rsidRDefault="00030687" w:rsidP="00030687">
            <w:pPr>
              <w:pStyle w:val="ListParagraph"/>
              <w:numPr>
                <w:ilvl w:val="0"/>
                <w:numId w:val="13"/>
              </w:numPr>
              <w:spacing w:line="276" w:lineRule="auto"/>
              <w:ind w:left="731"/>
              <w:jc w:val="both"/>
              <w:rPr>
                <w:rFonts w:ascii="Bookman Old Style" w:hAnsi="Bookman Old Style"/>
              </w:rPr>
            </w:pPr>
            <w:r w:rsidRPr="00F47C8F">
              <w:rPr>
                <w:rFonts w:ascii="Bookman Old Style" w:hAnsi="Bookman Old Style"/>
              </w:rPr>
              <w:t>permodalan.</w:t>
            </w:r>
          </w:p>
        </w:tc>
        <w:tc>
          <w:tcPr>
            <w:tcW w:w="1371" w:type="pct"/>
            <w:vAlign w:val="center"/>
          </w:tcPr>
          <w:p w14:paraId="1B26F675" w14:textId="77777777" w:rsidR="00030687" w:rsidRPr="00F47C8F" w:rsidRDefault="00030687" w:rsidP="00030687">
            <w:pPr>
              <w:spacing w:line="276" w:lineRule="auto"/>
              <w:jc w:val="both"/>
              <w:rPr>
                <w:rFonts w:ascii="Bookman Old Style" w:hAnsi="Bookman Old Style"/>
              </w:rPr>
            </w:pPr>
          </w:p>
        </w:tc>
        <w:tc>
          <w:tcPr>
            <w:tcW w:w="874" w:type="pct"/>
          </w:tcPr>
          <w:p w14:paraId="40C9B69A" w14:textId="77777777" w:rsidR="00030687" w:rsidRPr="00F47C8F" w:rsidRDefault="00030687" w:rsidP="00030687">
            <w:pPr>
              <w:spacing w:line="276" w:lineRule="auto"/>
              <w:jc w:val="both"/>
              <w:rPr>
                <w:rFonts w:ascii="Bookman Old Style" w:hAnsi="Bookman Old Style"/>
              </w:rPr>
            </w:pPr>
          </w:p>
        </w:tc>
        <w:tc>
          <w:tcPr>
            <w:tcW w:w="800" w:type="pct"/>
          </w:tcPr>
          <w:p w14:paraId="156F1275" w14:textId="77777777" w:rsidR="00030687" w:rsidRPr="00F47C8F" w:rsidRDefault="00030687" w:rsidP="00030687">
            <w:pPr>
              <w:spacing w:line="276" w:lineRule="auto"/>
              <w:jc w:val="both"/>
              <w:rPr>
                <w:rFonts w:ascii="Bookman Old Style" w:hAnsi="Bookman Old Style"/>
              </w:rPr>
            </w:pPr>
          </w:p>
        </w:tc>
      </w:tr>
      <w:tr w:rsidR="00030687" w:rsidRPr="00F47C8F" w14:paraId="12E24CA0" w14:textId="77777777" w:rsidTr="00C76D2D">
        <w:tc>
          <w:tcPr>
            <w:tcW w:w="1955" w:type="pct"/>
            <w:vAlign w:val="center"/>
          </w:tcPr>
          <w:p w14:paraId="342A02F6" w14:textId="77777777" w:rsidR="00030687" w:rsidRPr="00F47C8F" w:rsidRDefault="00030687" w:rsidP="00030687">
            <w:pPr>
              <w:pStyle w:val="ListParagraph"/>
              <w:numPr>
                <w:ilvl w:val="0"/>
                <w:numId w:val="16"/>
              </w:numPr>
              <w:spacing w:line="276" w:lineRule="auto"/>
              <w:ind w:left="306"/>
              <w:jc w:val="both"/>
              <w:rPr>
                <w:rFonts w:ascii="Bookman Old Style" w:hAnsi="Bookman Old Style"/>
              </w:rPr>
            </w:pPr>
            <w:r w:rsidRPr="00F47C8F">
              <w:rPr>
                <w:rFonts w:ascii="Bookman Old Style" w:hAnsi="Bookman Old Style"/>
              </w:rPr>
              <w:t>Penilaian Tingkat Kesehatan PPDP secara individual sebagaimana dimaksud dalam Pasal 3 ayat (3) bagi dana pensiun pemberi kerja, dilakukan dengan cakupan penilaian terhadap faktor sebagai berikut:</w:t>
            </w:r>
          </w:p>
        </w:tc>
        <w:tc>
          <w:tcPr>
            <w:tcW w:w="1371" w:type="pct"/>
            <w:vAlign w:val="center"/>
          </w:tcPr>
          <w:p w14:paraId="4AC06092" w14:textId="77777777" w:rsidR="00030687" w:rsidRPr="00F47C8F" w:rsidRDefault="00030687" w:rsidP="00030687">
            <w:pPr>
              <w:spacing w:line="276" w:lineRule="auto"/>
              <w:jc w:val="both"/>
              <w:rPr>
                <w:rFonts w:ascii="Bookman Old Style" w:hAnsi="Bookman Old Style"/>
              </w:rPr>
            </w:pPr>
          </w:p>
        </w:tc>
        <w:tc>
          <w:tcPr>
            <w:tcW w:w="874" w:type="pct"/>
          </w:tcPr>
          <w:p w14:paraId="5145ACA3" w14:textId="77777777" w:rsidR="00030687" w:rsidRPr="00F47C8F" w:rsidRDefault="00030687" w:rsidP="00030687">
            <w:pPr>
              <w:spacing w:line="276" w:lineRule="auto"/>
              <w:jc w:val="both"/>
              <w:rPr>
                <w:rFonts w:ascii="Bookman Old Style" w:hAnsi="Bookman Old Style"/>
              </w:rPr>
            </w:pPr>
          </w:p>
        </w:tc>
        <w:tc>
          <w:tcPr>
            <w:tcW w:w="800" w:type="pct"/>
          </w:tcPr>
          <w:p w14:paraId="78FCBCC2" w14:textId="77777777" w:rsidR="00030687" w:rsidRPr="00F47C8F" w:rsidRDefault="00030687" w:rsidP="00030687">
            <w:pPr>
              <w:spacing w:line="276" w:lineRule="auto"/>
              <w:jc w:val="both"/>
              <w:rPr>
                <w:rFonts w:ascii="Bookman Old Style" w:hAnsi="Bookman Old Style"/>
              </w:rPr>
            </w:pPr>
          </w:p>
        </w:tc>
      </w:tr>
      <w:tr w:rsidR="00030687" w:rsidRPr="00F47C8F" w14:paraId="03B62D61" w14:textId="77777777" w:rsidTr="00C76D2D">
        <w:tc>
          <w:tcPr>
            <w:tcW w:w="1955" w:type="pct"/>
            <w:vAlign w:val="center"/>
          </w:tcPr>
          <w:p w14:paraId="0EA24A34" w14:textId="77777777" w:rsidR="00030687" w:rsidRPr="00F47C8F" w:rsidRDefault="00030687" w:rsidP="00030687">
            <w:pPr>
              <w:pStyle w:val="ListParagraph"/>
              <w:numPr>
                <w:ilvl w:val="0"/>
                <w:numId w:val="14"/>
              </w:numPr>
              <w:spacing w:line="276" w:lineRule="auto"/>
              <w:jc w:val="both"/>
              <w:rPr>
                <w:rFonts w:ascii="Bookman Old Style" w:hAnsi="Bookman Old Style"/>
              </w:rPr>
            </w:pPr>
            <w:r w:rsidRPr="00F47C8F">
              <w:rPr>
                <w:rFonts w:ascii="Bookman Old Style" w:hAnsi="Bookman Old Style"/>
              </w:rPr>
              <w:t>tata kelola perusahaan yang baik;</w:t>
            </w:r>
          </w:p>
        </w:tc>
        <w:tc>
          <w:tcPr>
            <w:tcW w:w="1371" w:type="pct"/>
            <w:vAlign w:val="center"/>
          </w:tcPr>
          <w:p w14:paraId="03056996" w14:textId="77777777" w:rsidR="00030687" w:rsidRPr="00F47C8F" w:rsidRDefault="00030687" w:rsidP="00030687">
            <w:pPr>
              <w:spacing w:line="276" w:lineRule="auto"/>
              <w:jc w:val="both"/>
              <w:rPr>
                <w:rFonts w:ascii="Bookman Old Style" w:hAnsi="Bookman Old Style"/>
              </w:rPr>
            </w:pPr>
          </w:p>
        </w:tc>
        <w:tc>
          <w:tcPr>
            <w:tcW w:w="874" w:type="pct"/>
          </w:tcPr>
          <w:p w14:paraId="01B057EB" w14:textId="77777777" w:rsidR="00030687" w:rsidRPr="00F47C8F" w:rsidRDefault="00030687" w:rsidP="00030687">
            <w:pPr>
              <w:spacing w:line="276" w:lineRule="auto"/>
              <w:jc w:val="both"/>
              <w:rPr>
                <w:rFonts w:ascii="Bookman Old Style" w:hAnsi="Bookman Old Style"/>
              </w:rPr>
            </w:pPr>
          </w:p>
        </w:tc>
        <w:tc>
          <w:tcPr>
            <w:tcW w:w="800" w:type="pct"/>
          </w:tcPr>
          <w:p w14:paraId="65297D3B" w14:textId="77777777" w:rsidR="00030687" w:rsidRPr="00F47C8F" w:rsidRDefault="00030687" w:rsidP="00030687">
            <w:pPr>
              <w:spacing w:line="276" w:lineRule="auto"/>
              <w:jc w:val="both"/>
              <w:rPr>
                <w:rFonts w:ascii="Bookman Old Style" w:hAnsi="Bookman Old Style"/>
              </w:rPr>
            </w:pPr>
          </w:p>
        </w:tc>
      </w:tr>
      <w:tr w:rsidR="00030687" w:rsidRPr="00F47C8F" w14:paraId="3E797C0A" w14:textId="77777777" w:rsidTr="00C76D2D">
        <w:tc>
          <w:tcPr>
            <w:tcW w:w="1955" w:type="pct"/>
            <w:vAlign w:val="center"/>
          </w:tcPr>
          <w:p w14:paraId="7EF7921D" w14:textId="77777777" w:rsidR="00030687" w:rsidRPr="00F47C8F" w:rsidRDefault="00030687" w:rsidP="00030687">
            <w:pPr>
              <w:pStyle w:val="ListParagraph"/>
              <w:numPr>
                <w:ilvl w:val="0"/>
                <w:numId w:val="14"/>
              </w:numPr>
              <w:spacing w:line="276" w:lineRule="auto"/>
              <w:jc w:val="both"/>
              <w:rPr>
                <w:rFonts w:ascii="Bookman Old Style" w:hAnsi="Bookman Old Style"/>
              </w:rPr>
            </w:pPr>
            <w:r w:rsidRPr="00F47C8F">
              <w:rPr>
                <w:rFonts w:ascii="Bookman Old Style" w:hAnsi="Bookman Old Style"/>
              </w:rPr>
              <w:t>profil risiko;</w:t>
            </w:r>
          </w:p>
        </w:tc>
        <w:tc>
          <w:tcPr>
            <w:tcW w:w="1371" w:type="pct"/>
            <w:vAlign w:val="center"/>
          </w:tcPr>
          <w:p w14:paraId="7AAD655B" w14:textId="77777777" w:rsidR="00030687" w:rsidRPr="00F47C8F" w:rsidRDefault="00030687" w:rsidP="00030687">
            <w:pPr>
              <w:spacing w:line="276" w:lineRule="auto"/>
              <w:jc w:val="both"/>
              <w:rPr>
                <w:rFonts w:ascii="Bookman Old Style" w:hAnsi="Bookman Old Style"/>
              </w:rPr>
            </w:pPr>
          </w:p>
        </w:tc>
        <w:tc>
          <w:tcPr>
            <w:tcW w:w="874" w:type="pct"/>
          </w:tcPr>
          <w:p w14:paraId="691659F4" w14:textId="77777777" w:rsidR="00030687" w:rsidRPr="00F47C8F" w:rsidRDefault="00030687" w:rsidP="00030687">
            <w:pPr>
              <w:spacing w:line="276" w:lineRule="auto"/>
              <w:jc w:val="both"/>
              <w:rPr>
                <w:rFonts w:ascii="Bookman Old Style" w:hAnsi="Bookman Old Style"/>
              </w:rPr>
            </w:pPr>
          </w:p>
        </w:tc>
        <w:tc>
          <w:tcPr>
            <w:tcW w:w="800" w:type="pct"/>
          </w:tcPr>
          <w:p w14:paraId="1985D643" w14:textId="77777777" w:rsidR="00030687" w:rsidRPr="00F47C8F" w:rsidRDefault="00030687" w:rsidP="00030687">
            <w:pPr>
              <w:spacing w:line="276" w:lineRule="auto"/>
              <w:jc w:val="both"/>
              <w:rPr>
                <w:rFonts w:ascii="Bookman Old Style" w:hAnsi="Bookman Old Style"/>
              </w:rPr>
            </w:pPr>
          </w:p>
        </w:tc>
      </w:tr>
      <w:tr w:rsidR="00030687" w:rsidRPr="00F47C8F" w14:paraId="7D01DA35" w14:textId="77777777" w:rsidTr="00C76D2D">
        <w:tc>
          <w:tcPr>
            <w:tcW w:w="1955" w:type="pct"/>
            <w:vAlign w:val="center"/>
          </w:tcPr>
          <w:p w14:paraId="55987235" w14:textId="77777777" w:rsidR="00030687" w:rsidRPr="00F47C8F" w:rsidRDefault="00030687" w:rsidP="00030687">
            <w:pPr>
              <w:pStyle w:val="ListParagraph"/>
              <w:numPr>
                <w:ilvl w:val="0"/>
                <w:numId w:val="14"/>
              </w:numPr>
              <w:spacing w:line="276" w:lineRule="auto"/>
              <w:jc w:val="both"/>
              <w:rPr>
                <w:rFonts w:ascii="Bookman Old Style" w:hAnsi="Bookman Old Style"/>
              </w:rPr>
            </w:pPr>
            <w:r w:rsidRPr="00F47C8F">
              <w:rPr>
                <w:rFonts w:ascii="Bookman Old Style" w:hAnsi="Bookman Old Style"/>
              </w:rPr>
              <w:t>rentabilitas; dan</w:t>
            </w:r>
          </w:p>
        </w:tc>
        <w:tc>
          <w:tcPr>
            <w:tcW w:w="1371" w:type="pct"/>
            <w:vAlign w:val="center"/>
          </w:tcPr>
          <w:p w14:paraId="54624EA4" w14:textId="77777777" w:rsidR="00030687" w:rsidRPr="00F47C8F" w:rsidRDefault="00030687" w:rsidP="00030687">
            <w:pPr>
              <w:spacing w:line="276" w:lineRule="auto"/>
              <w:jc w:val="both"/>
              <w:rPr>
                <w:rFonts w:ascii="Bookman Old Style" w:hAnsi="Bookman Old Style"/>
              </w:rPr>
            </w:pPr>
          </w:p>
        </w:tc>
        <w:tc>
          <w:tcPr>
            <w:tcW w:w="874" w:type="pct"/>
          </w:tcPr>
          <w:p w14:paraId="5A6FDF4A" w14:textId="77777777" w:rsidR="00030687" w:rsidRPr="00F47C8F" w:rsidRDefault="00030687" w:rsidP="00030687">
            <w:pPr>
              <w:spacing w:line="276" w:lineRule="auto"/>
              <w:jc w:val="both"/>
              <w:rPr>
                <w:rFonts w:ascii="Bookman Old Style" w:hAnsi="Bookman Old Style"/>
              </w:rPr>
            </w:pPr>
          </w:p>
        </w:tc>
        <w:tc>
          <w:tcPr>
            <w:tcW w:w="800" w:type="pct"/>
          </w:tcPr>
          <w:p w14:paraId="10D60170" w14:textId="77777777" w:rsidR="00030687" w:rsidRPr="00F47C8F" w:rsidRDefault="00030687" w:rsidP="00030687">
            <w:pPr>
              <w:spacing w:line="276" w:lineRule="auto"/>
              <w:jc w:val="both"/>
              <w:rPr>
                <w:rFonts w:ascii="Bookman Old Style" w:hAnsi="Bookman Old Style"/>
              </w:rPr>
            </w:pPr>
          </w:p>
        </w:tc>
      </w:tr>
      <w:tr w:rsidR="00030687" w:rsidRPr="00F47C8F" w14:paraId="2DB08194" w14:textId="77777777" w:rsidTr="00C76D2D">
        <w:tc>
          <w:tcPr>
            <w:tcW w:w="1955" w:type="pct"/>
            <w:vAlign w:val="center"/>
          </w:tcPr>
          <w:p w14:paraId="4B1D301E" w14:textId="77777777" w:rsidR="00030687" w:rsidRPr="00F47C8F" w:rsidRDefault="00030687" w:rsidP="00030687">
            <w:pPr>
              <w:pStyle w:val="ListParagraph"/>
              <w:numPr>
                <w:ilvl w:val="0"/>
                <w:numId w:val="14"/>
              </w:numPr>
              <w:spacing w:line="276" w:lineRule="auto"/>
              <w:jc w:val="both"/>
              <w:rPr>
                <w:rFonts w:ascii="Bookman Old Style" w:hAnsi="Bookman Old Style"/>
              </w:rPr>
            </w:pPr>
            <w:r w:rsidRPr="00F47C8F">
              <w:rPr>
                <w:rFonts w:ascii="Bookman Old Style" w:hAnsi="Bookman Old Style"/>
              </w:rPr>
              <w:t>pendanaan.</w:t>
            </w:r>
          </w:p>
        </w:tc>
        <w:tc>
          <w:tcPr>
            <w:tcW w:w="1371" w:type="pct"/>
            <w:vAlign w:val="center"/>
          </w:tcPr>
          <w:p w14:paraId="39CBDB52" w14:textId="77777777" w:rsidR="00030687" w:rsidRPr="00F47C8F" w:rsidRDefault="00030687" w:rsidP="00030687">
            <w:pPr>
              <w:spacing w:line="276" w:lineRule="auto"/>
              <w:jc w:val="both"/>
              <w:rPr>
                <w:rFonts w:ascii="Bookman Old Style" w:hAnsi="Bookman Old Style"/>
              </w:rPr>
            </w:pPr>
          </w:p>
        </w:tc>
        <w:tc>
          <w:tcPr>
            <w:tcW w:w="874" w:type="pct"/>
          </w:tcPr>
          <w:p w14:paraId="5CA9AC42" w14:textId="77777777" w:rsidR="00030687" w:rsidRPr="00F47C8F" w:rsidRDefault="00030687" w:rsidP="00030687">
            <w:pPr>
              <w:spacing w:line="276" w:lineRule="auto"/>
              <w:jc w:val="both"/>
              <w:rPr>
                <w:rFonts w:ascii="Bookman Old Style" w:hAnsi="Bookman Old Style"/>
              </w:rPr>
            </w:pPr>
          </w:p>
        </w:tc>
        <w:tc>
          <w:tcPr>
            <w:tcW w:w="800" w:type="pct"/>
          </w:tcPr>
          <w:p w14:paraId="74424726" w14:textId="77777777" w:rsidR="00030687" w:rsidRPr="00F47C8F" w:rsidRDefault="00030687" w:rsidP="00030687">
            <w:pPr>
              <w:spacing w:line="276" w:lineRule="auto"/>
              <w:jc w:val="both"/>
              <w:rPr>
                <w:rFonts w:ascii="Bookman Old Style" w:hAnsi="Bookman Old Style"/>
              </w:rPr>
            </w:pPr>
          </w:p>
        </w:tc>
      </w:tr>
      <w:tr w:rsidR="00030687" w:rsidRPr="00F47C8F" w14:paraId="7F471925" w14:textId="77777777" w:rsidTr="00C76D2D">
        <w:tc>
          <w:tcPr>
            <w:tcW w:w="1955" w:type="pct"/>
            <w:vAlign w:val="center"/>
          </w:tcPr>
          <w:p w14:paraId="6767DF82" w14:textId="77777777" w:rsidR="00030687" w:rsidRPr="00F47C8F" w:rsidRDefault="00030687" w:rsidP="00030687">
            <w:pPr>
              <w:pStyle w:val="ListParagraph"/>
              <w:numPr>
                <w:ilvl w:val="0"/>
                <w:numId w:val="16"/>
              </w:numPr>
              <w:spacing w:line="276" w:lineRule="auto"/>
              <w:ind w:left="306"/>
              <w:jc w:val="both"/>
              <w:rPr>
                <w:rFonts w:ascii="Bookman Old Style" w:hAnsi="Bookman Old Style"/>
              </w:rPr>
            </w:pPr>
            <w:r w:rsidRPr="00F47C8F">
              <w:rPr>
                <w:rFonts w:ascii="Bookman Old Style" w:hAnsi="Bookman Old Style"/>
              </w:rPr>
              <w:t>Penilaian Tingkat Kesehatan PPDP secara individual sebagaimana dimaksud dalam Pasal 3 ayat (3) bagi dana pensiun lembaga keuangan, dilakukan dengan cakupan penilaian terhadap faktor sebagai berikut:</w:t>
            </w:r>
          </w:p>
        </w:tc>
        <w:tc>
          <w:tcPr>
            <w:tcW w:w="1371" w:type="pct"/>
            <w:vAlign w:val="center"/>
          </w:tcPr>
          <w:p w14:paraId="16F668C7" w14:textId="77777777" w:rsidR="00030687" w:rsidRPr="00F47C8F" w:rsidRDefault="00030687" w:rsidP="00030687">
            <w:pPr>
              <w:spacing w:line="276" w:lineRule="auto"/>
              <w:jc w:val="both"/>
              <w:rPr>
                <w:rFonts w:ascii="Bookman Old Style" w:hAnsi="Bookman Old Style"/>
              </w:rPr>
            </w:pPr>
          </w:p>
        </w:tc>
        <w:tc>
          <w:tcPr>
            <w:tcW w:w="874" w:type="pct"/>
          </w:tcPr>
          <w:p w14:paraId="061E5903" w14:textId="77777777" w:rsidR="00030687" w:rsidRPr="00F47C8F" w:rsidRDefault="00030687" w:rsidP="00030687">
            <w:pPr>
              <w:spacing w:line="276" w:lineRule="auto"/>
              <w:jc w:val="both"/>
              <w:rPr>
                <w:rFonts w:ascii="Bookman Old Style" w:hAnsi="Bookman Old Style"/>
              </w:rPr>
            </w:pPr>
          </w:p>
        </w:tc>
        <w:tc>
          <w:tcPr>
            <w:tcW w:w="800" w:type="pct"/>
          </w:tcPr>
          <w:p w14:paraId="55497CD7" w14:textId="77777777" w:rsidR="00030687" w:rsidRPr="00F47C8F" w:rsidRDefault="00030687" w:rsidP="00030687">
            <w:pPr>
              <w:spacing w:line="276" w:lineRule="auto"/>
              <w:jc w:val="both"/>
              <w:rPr>
                <w:rFonts w:ascii="Bookman Old Style" w:hAnsi="Bookman Old Style"/>
              </w:rPr>
            </w:pPr>
          </w:p>
        </w:tc>
      </w:tr>
      <w:tr w:rsidR="00030687" w:rsidRPr="00F47C8F" w14:paraId="25B44C70" w14:textId="77777777" w:rsidTr="00C76D2D">
        <w:tc>
          <w:tcPr>
            <w:tcW w:w="1955" w:type="pct"/>
            <w:vAlign w:val="center"/>
          </w:tcPr>
          <w:p w14:paraId="659CA6DC" w14:textId="77777777" w:rsidR="00030687" w:rsidRPr="00F47C8F" w:rsidRDefault="00030687" w:rsidP="00030687">
            <w:pPr>
              <w:pStyle w:val="ListParagraph"/>
              <w:numPr>
                <w:ilvl w:val="0"/>
                <w:numId w:val="15"/>
              </w:numPr>
              <w:spacing w:line="276" w:lineRule="auto"/>
              <w:jc w:val="both"/>
              <w:rPr>
                <w:rFonts w:ascii="Bookman Old Style" w:hAnsi="Bookman Old Style"/>
              </w:rPr>
            </w:pPr>
            <w:r w:rsidRPr="00F47C8F">
              <w:rPr>
                <w:rFonts w:ascii="Bookman Old Style" w:hAnsi="Bookman Old Style"/>
              </w:rPr>
              <w:t>tata kelola perusahaan yang baik;</w:t>
            </w:r>
          </w:p>
        </w:tc>
        <w:tc>
          <w:tcPr>
            <w:tcW w:w="1371" w:type="pct"/>
            <w:vAlign w:val="center"/>
          </w:tcPr>
          <w:p w14:paraId="45BA4107" w14:textId="77777777" w:rsidR="00030687" w:rsidRPr="00F47C8F" w:rsidRDefault="00030687" w:rsidP="00030687">
            <w:pPr>
              <w:spacing w:line="276" w:lineRule="auto"/>
              <w:jc w:val="both"/>
              <w:rPr>
                <w:rFonts w:ascii="Bookman Old Style" w:hAnsi="Bookman Old Style"/>
              </w:rPr>
            </w:pPr>
          </w:p>
        </w:tc>
        <w:tc>
          <w:tcPr>
            <w:tcW w:w="874" w:type="pct"/>
          </w:tcPr>
          <w:p w14:paraId="155D9418" w14:textId="77777777" w:rsidR="00030687" w:rsidRPr="00F47C8F" w:rsidRDefault="00030687" w:rsidP="00030687">
            <w:pPr>
              <w:spacing w:line="276" w:lineRule="auto"/>
              <w:jc w:val="both"/>
              <w:rPr>
                <w:rFonts w:ascii="Bookman Old Style" w:hAnsi="Bookman Old Style"/>
              </w:rPr>
            </w:pPr>
          </w:p>
        </w:tc>
        <w:tc>
          <w:tcPr>
            <w:tcW w:w="800" w:type="pct"/>
          </w:tcPr>
          <w:p w14:paraId="42071B6F" w14:textId="77777777" w:rsidR="00030687" w:rsidRPr="00F47C8F" w:rsidRDefault="00030687" w:rsidP="00030687">
            <w:pPr>
              <w:spacing w:line="276" w:lineRule="auto"/>
              <w:jc w:val="both"/>
              <w:rPr>
                <w:rFonts w:ascii="Bookman Old Style" w:hAnsi="Bookman Old Style"/>
              </w:rPr>
            </w:pPr>
          </w:p>
        </w:tc>
      </w:tr>
      <w:tr w:rsidR="00030687" w:rsidRPr="00F47C8F" w14:paraId="3BCED44C" w14:textId="77777777" w:rsidTr="00C76D2D">
        <w:tc>
          <w:tcPr>
            <w:tcW w:w="1955" w:type="pct"/>
            <w:vAlign w:val="center"/>
          </w:tcPr>
          <w:p w14:paraId="10E539BC" w14:textId="77777777" w:rsidR="00030687" w:rsidRPr="00F47C8F" w:rsidRDefault="00030687" w:rsidP="00030687">
            <w:pPr>
              <w:pStyle w:val="ListParagraph"/>
              <w:numPr>
                <w:ilvl w:val="0"/>
                <w:numId w:val="15"/>
              </w:numPr>
              <w:spacing w:line="276" w:lineRule="auto"/>
              <w:jc w:val="both"/>
              <w:rPr>
                <w:rFonts w:ascii="Bookman Old Style" w:hAnsi="Bookman Old Style"/>
              </w:rPr>
            </w:pPr>
            <w:r w:rsidRPr="00F47C8F">
              <w:rPr>
                <w:rFonts w:ascii="Bookman Old Style" w:hAnsi="Bookman Old Style"/>
              </w:rPr>
              <w:t>profil risiko; dan</w:t>
            </w:r>
          </w:p>
        </w:tc>
        <w:tc>
          <w:tcPr>
            <w:tcW w:w="1371" w:type="pct"/>
            <w:vAlign w:val="center"/>
          </w:tcPr>
          <w:p w14:paraId="44E49AFE" w14:textId="77777777" w:rsidR="00030687" w:rsidRPr="00F47C8F" w:rsidRDefault="00030687" w:rsidP="00030687">
            <w:pPr>
              <w:spacing w:line="276" w:lineRule="auto"/>
              <w:jc w:val="both"/>
              <w:rPr>
                <w:rFonts w:ascii="Bookman Old Style" w:hAnsi="Bookman Old Style"/>
              </w:rPr>
            </w:pPr>
          </w:p>
        </w:tc>
        <w:tc>
          <w:tcPr>
            <w:tcW w:w="874" w:type="pct"/>
          </w:tcPr>
          <w:p w14:paraId="111AD6DF" w14:textId="77777777" w:rsidR="00030687" w:rsidRPr="00F47C8F" w:rsidRDefault="00030687" w:rsidP="00030687">
            <w:pPr>
              <w:spacing w:line="276" w:lineRule="auto"/>
              <w:jc w:val="both"/>
              <w:rPr>
                <w:rFonts w:ascii="Bookman Old Style" w:hAnsi="Bookman Old Style"/>
              </w:rPr>
            </w:pPr>
          </w:p>
        </w:tc>
        <w:tc>
          <w:tcPr>
            <w:tcW w:w="800" w:type="pct"/>
          </w:tcPr>
          <w:p w14:paraId="4DB1DF42" w14:textId="77777777" w:rsidR="00030687" w:rsidRPr="00F47C8F" w:rsidRDefault="00030687" w:rsidP="00030687">
            <w:pPr>
              <w:spacing w:line="276" w:lineRule="auto"/>
              <w:jc w:val="both"/>
              <w:rPr>
                <w:rFonts w:ascii="Bookman Old Style" w:hAnsi="Bookman Old Style"/>
              </w:rPr>
            </w:pPr>
          </w:p>
        </w:tc>
      </w:tr>
      <w:tr w:rsidR="00030687" w:rsidRPr="00F47C8F" w14:paraId="3847E62B" w14:textId="77777777" w:rsidTr="00C76D2D">
        <w:tc>
          <w:tcPr>
            <w:tcW w:w="1955" w:type="pct"/>
            <w:vAlign w:val="center"/>
          </w:tcPr>
          <w:p w14:paraId="08B341FA" w14:textId="77777777" w:rsidR="00030687" w:rsidRPr="00F47C8F" w:rsidRDefault="00030687" w:rsidP="00030687">
            <w:pPr>
              <w:pStyle w:val="ListParagraph"/>
              <w:numPr>
                <w:ilvl w:val="0"/>
                <w:numId w:val="15"/>
              </w:numPr>
              <w:spacing w:line="276" w:lineRule="auto"/>
              <w:jc w:val="both"/>
              <w:rPr>
                <w:rFonts w:ascii="Bookman Old Style" w:hAnsi="Bookman Old Style"/>
              </w:rPr>
            </w:pPr>
            <w:r w:rsidRPr="00F47C8F">
              <w:rPr>
                <w:rFonts w:ascii="Bookman Old Style" w:hAnsi="Bookman Old Style"/>
              </w:rPr>
              <w:t xml:space="preserve">rentabilitas; </w:t>
            </w:r>
          </w:p>
        </w:tc>
        <w:tc>
          <w:tcPr>
            <w:tcW w:w="1371" w:type="pct"/>
            <w:vAlign w:val="center"/>
          </w:tcPr>
          <w:p w14:paraId="5FF6C98B" w14:textId="77777777" w:rsidR="00030687" w:rsidRPr="00F47C8F" w:rsidRDefault="00030687" w:rsidP="00030687">
            <w:pPr>
              <w:spacing w:line="276" w:lineRule="auto"/>
              <w:jc w:val="both"/>
              <w:rPr>
                <w:rFonts w:ascii="Bookman Old Style" w:hAnsi="Bookman Old Style"/>
              </w:rPr>
            </w:pPr>
          </w:p>
        </w:tc>
        <w:tc>
          <w:tcPr>
            <w:tcW w:w="874" w:type="pct"/>
          </w:tcPr>
          <w:p w14:paraId="199EBC67" w14:textId="77777777" w:rsidR="00030687" w:rsidRPr="00F47C8F" w:rsidRDefault="00030687" w:rsidP="00030687">
            <w:pPr>
              <w:spacing w:line="276" w:lineRule="auto"/>
              <w:jc w:val="both"/>
              <w:rPr>
                <w:rFonts w:ascii="Bookman Old Style" w:hAnsi="Bookman Old Style"/>
              </w:rPr>
            </w:pPr>
          </w:p>
        </w:tc>
        <w:tc>
          <w:tcPr>
            <w:tcW w:w="800" w:type="pct"/>
          </w:tcPr>
          <w:p w14:paraId="79AE8C43" w14:textId="77777777" w:rsidR="00030687" w:rsidRPr="00F47C8F" w:rsidRDefault="00030687" w:rsidP="00030687">
            <w:pPr>
              <w:spacing w:line="276" w:lineRule="auto"/>
              <w:jc w:val="both"/>
              <w:rPr>
                <w:rFonts w:ascii="Bookman Old Style" w:hAnsi="Bookman Old Style"/>
              </w:rPr>
            </w:pPr>
          </w:p>
        </w:tc>
      </w:tr>
      <w:tr w:rsidR="00030687" w:rsidRPr="00F47C8F" w14:paraId="65F6D7E4" w14:textId="77777777" w:rsidTr="00C76D2D">
        <w:tc>
          <w:tcPr>
            <w:tcW w:w="1955" w:type="pct"/>
            <w:vAlign w:val="center"/>
          </w:tcPr>
          <w:p w14:paraId="3955D4F7" w14:textId="77777777" w:rsidR="00030687" w:rsidRPr="00F47C8F" w:rsidRDefault="00030687" w:rsidP="00030687">
            <w:pPr>
              <w:pStyle w:val="ListParagraph"/>
              <w:numPr>
                <w:ilvl w:val="0"/>
                <w:numId w:val="16"/>
              </w:numPr>
              <w:spacing w:line="276" w:lineRule="auto"/>
              <w:ind w:left="306"/>
              <w:jc w:val="both"/>
              <w:rPr>
                <w:rFonts w:ascii="Bookman Old Style" w:hAnsi="Bookman Old Style"/>
              </w:rPr>
            </w:pPr>
            <w:r w:rsidRPr="00F47C8F">
              <w:rPr>
                <w:rFonts w:ascii="Bookman Old Style" w:hAnsi="Bookman Old Style"/>
              </w:rPr>
              <w:t>Penilaian tingkat kesehatan unit syariah, unit usaha syariah, atau unit usaha penjaminan secara individual sebagaimana dimaksud dalam Pasal 3 ayat (5) mencakup penilaian terhadap faktor profil risiko.</w:t>
            </w:r>
          </w:p>
        </w:tc>
        <w:tc>
          <w:tcPr>
            <w:tcW w:w="1371" w:type="pct"/>
            <w:vAlign w:val="center"/>
          </w:tcPr>
          <w:p w14:paraId="2CD7DD4D" w14:textId="77777777" w:rsidR="00030687" w:rsidRPr="00F47C8F" w:rsidRDefault="00030687" w:rsidP="00030687">
            <w:pPr>
              <w:spacing w:line="276" w:lineRule="auto"/>
              <w:jc w:val="both"/>
              <w:rPr>
                <w:rFonts w:ascii="Bookman Old Style" w:hAnsi="Bookman Old Style"/>
              </w:rPr>
            </w:pPr>
          </w:p>
        </w:tc>
        <w:tc>
          <w:tcPr>
            <w:tcW w:w="874" w:type="pct"/>
          </w:tcPr>
          <w:p w14:paraId="70519714" w14:textId="77777777" w:rsidR="00030687" w:rsidRPr="00F47C8F" w:rsidRDefault="00030687" w:rsidP="00030687">
            <w:pPr>
              <w:spacing w:line="276" w:lineRule="auto"/>
              <w:jc w:val="both"/>
              <w:rPr>
                <w:rFonts w:ascii="Bookman Old Style" w:hAnsi="Bookman Old Style"/>
              </w:rPr>
            </w:pPr>
          </w:p>
        </w:tc>
        <w:tc>
          <w:tcPr>
            <w:tcW w:w="800" w:type="pct"/>
          </w:tcPr>
          <w:p w14:paraId="051DDEBE" w14:textId="77777777" w:rsidR="00030687" w:rsidRPr="00F47C8F" w:rsidRDefault="00030687" w:rsidP="00030687">
            <w:pPr>
              <w:spacing w:line="276" w:lineRule="auto"/>
              <w:jc w:val="both"/>
              <w:rPr>
                <w:rFonts w:ascii="Bookman Old Style" w:hAnsi="Bookman Old Style"/>
              </w:rPr>
            </w:pPr>
          </w:p>
        </w:tc>
      </w:tr>
      <w:tr w:rsidR="00030687" w:rsidRPr="00F47C8F" w14:paraId="7535A6C4" w14:textId="77777777" w:rsidTr="00C76D2D">
        <w:tc>
          <w:tcPr>
            <w:tcW w:w="1955" w:type="pct"/>
            <w:vAlign w:val="center"/>
          </w:tcPr>
          <w:p w14:paraId="49C540DC" w14:textId="77777777" w:rsidR="00030687" w:rsidRPr="00F47C8F" w:rsidRDefault="00030687" w:rsidP="00030687">
            <w:pPr>
              <w:pStyle w:val="ListParagraph"/>
              <w:numPr>
                <w:ilvl w:val="0"/>
                <w:numId w:val="16"/>
              </w:numPr>
              <w:spacing w:line="276" w:lineRule="auto"/>
              <w:ind w:left="306"/>
              <w:jc w:val="both"/>
              <w:rPr>
                <w:rFonts w:ascii="Bookman Old Style" w:hAnsi="Bookman Old Style"/>
              </w:rPr>
            </w:pPr>
            <w:r w:rsidRPr="00F47C8F">
              <w:rPr>
                <w:rFonts w:ascii="Bookman Old Style" w:hAnsi="Bookman Old Style"/>
              </w:rPr>
              <w:t>Ketentuan lebih lanjut mengenai penilaian Tingkat Kesehatan PPDP secara individual sebagaimana dimaksud pada ayat (1) sampai dengan ayat (4) ditetapkan oleh Otoritas Jasa Keuangan.</w:t>
            </w:r>
          </w:p>
        </w:tc>
        <w:tc>
          <w:tcPr>
            <w:tcW w:w="1371" w:type="pct"/>
            <w:vAlign w:val="center"/>
          </w:tcPr>
          <w:p w14:paraId="2F561B81" w14:textId="77777777" w:rsidR="00030687" w:rsidRPr="00F47C8F" w:rsidRDefault="00030687" w:rsidP="00030687">
            <w:pPr>
              <w:spacing w:line="276" w:lineRule="auto"/>
              <w:jc w:val="both"/>
              <w:rPr>
                <w:rFonts w:ascii="Bookman Old Style" w:hAnsi="Bookman Old Style"/>
              </w:rPr>
            </w:pPr>
          </w:p>
        </w:tc>
        <w:tc>
          <w:tcPr>
            <w:tcW w:w="874" w:type="pct"/>
          </w:tcPr>
          <w:p w14:paraId="1569E6B4" w14:textId="77777777" w:rsidR="00030687" w:rsidRPr="00F47C8F" w:rsidRDefault="00030687" w:rsidP="00030687">
            <w:pPr>
              <w:spacing w:line="276" w:lineRule="auto"/>
              <w:jc w:val="both"/>
              <w:rPr>
                <w:rFonts w:ascii="Bookman Old Style" w:hAnsi="Bookman Old Style"/>
              </w:rPr>
            </w:pPr>
          </w:p>
        </w:tc>
        <w:tc>
          <w:tcPr>
            <w:tcW w:w="800" w:type="pct"/>
          </w:tcPr>
          <w:p w14:paraId="1AC43BC5" w14:textId="77777777" w:rsidR="00030687" w:rsidRPr="00F47C8F" w:rsidRDefault="00030687" w:rsidP="00030687">
            <w:pPr>
              <w:spacing w:line="276" w:lineRule="auto"/>
              <w:jc w:val="both"/>
              <w:rPr>
                <w:rFonts w:ascii="Bookman Old Style" w:hAnsi="Bookman Old Style"/>
              </w:rPr>
            </w:pPr>
          </w:p>
        </w:tc>
      </w:tr>
      <w:tr w:rsidR="00030687" w:rsidRPr="00F47C8F" w14:paraId="7E6C79FA" w14:textId="77777777" w:rsidTr="00C76D2D">
        <w:tc>
          <w:tcPr>
            <w:tcW w:w="1955" w:type="pct"/>
            <w:vAlign w:val="center"/>
          </w:tcPr>
          <w:p w14:paraId="264BA1DE"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3E8D9472" w14:textId="77777777" w:rsidR="00030687" w:rsidRPr="00F47C8F" w:rsidRDefault="00030687" w:rsidP="00030687">
            <w:pPr>
              <w:spacing w:line="276" w:lineRule="auto"/>
              <w:jc w:val="both"/>
              <w:rPr>
                <w:rFonts w:ascii="Bookman Old Style" w:hAnsi="Bookman Old Style"/>
              </w:rPr>
            </w:pPr>
          </w:p>
        </w:tc>
        <w:tc>
          <w:tcPr>
            <w:tcW w:w="874" w:type="pct"/>
          </w:tcPr>
          <w:p w14:paraId="5884A83D" w14:textId="77777777" w:rsidR="00030687" w:rsidRPr="00F47C8F" w:rsidRDefault="00030687" w:rsidP="00030687">
            <w:pPr>
              <w:spacing w:line="276" w:lineRule="auto"/>
              <w:jc w:val="both"/>
              <w:rPr>
                <w:rFonts w:ascii="Bookman Old Style" w:hAnsi="Bookman Old Style"/>
              </w:rPr>
            </w:pPr>
          </w:p>
        </w:tc>
        <w:tc>
          <w:tcPr>
            <w:tcW w:w="800" w:type="pct"/>
          </w:tcPr>
          <w:p w14:paraId="7437094B" w14:textId="77777777" w:rsidR="00030687" w:rsidRPr="00F47C8F" w:rsidRDefault="00030687" w:rsidP="00030687">
            <w:pPr>
              <w:spacing w:line="276" w:lineRule="auto"/>
              <w:jc w:val="both"/>
              <w:rPr>
                <w:rFonts w:ascii="Bookman Old Style" w:hAnsi="Bookman Old Style"/>
              </w:rPr>
            </w:pPr>
          </w:p>
        </w:tc>
      </w:tr>
      <w:tr w:rsidR="00030687" w:rsidRPr="00F47C8F" w14:paraId="1031A3FC" w14:textId="77777777" w:rsidTr="00C76D2D">
        <w:tc>
          <w:tcPr>
            <w:tcW w:w="1955" w:type="pct"/>
            <w:vAlign w:val="center"/>
          </w:tcPr>
          <w:p w14:paraId="22907637"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1B13E25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10</w:t>
            </w:r>
          </w:p>
        </w:tc>
        <w:tc>
          <w:tcPr>
            <w:tcW w:w="874" w:type="pct"/>
          </w:tcPr>
          <w:p w14:paraId="64DEEC95" w14:textId="77777777" w:rsidR="00030687" w:rsidRPr="00F47C8F" w:rsidRDefault="00030687" w:rsidP="00030687">
            <w:pPr>
              <w:spacing w:line="276" w:lineRule="auto"/>
              <w:jc w:val="both"/>
              <w:rPr>
                <w:rFonts w:ascii="Bookman Old Style" w:hAnsi="Bookman Old Style"/>
              </w:rPr>
            </w:pPr>
          </w:p>
        </w:tc>
        <w:tc>
          <w:tcPr>
            <w:tcW w:w="800" w:type="pct"/>
          </w:tcPr>
          <w:p w14:paraId="57270D2F" w14:textId="77777777" w:rsidR="00030687" w:rsidRPr="00F47C8F" w:rsidRDefault="00030687" w:rsidP="00030687">
            <w:pPr>
              <w:spacing w:line="276" w:lineRule="auto"/>
              <w:jc w:val="both"/>
              <w:rPr>
                <w:rFonts w:ascii="Bookman Old Style" w:hAnsi="Bookman Old Style"/>
              </w:rPr>
            </w:pPr>
          </w:p>
        </w:tc>
      </w:tr>
      <w:tr w:rsidR="00030687" w:rsidRPr="00F47C8F" w14:paraId="7362CA7F" w14:textId="77777777" w:rsidTr="00C76D2D">
        <w:tc>
          <w:tcPr>
            <w:tcW w:w="1955" w:type="pct"/>
            <w:vAlign w:val="center"/>
          </w:tcPr>
          <w:p w14:paraId="5B6CC134"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lastRenderedPageBreak/>
              <w:t xml:space="preserve">Penilaian terhadap faktor tata kelola perusahaan yang baik sebagaimana dimaksud dalam Pasal </w:t>
            </w:r>
            <w:r w:rsidR="00F538E8" w:rsidRPr="00F538E8">
              <w:rPr>
                <w:rFonts w:ascii="Bookman Old Style" w:hAnsi="Bookman Old Style"/>
              </w:rPr>
              <w:t>9</w:t>
            </w:r>
            <w:r w:rsidRPr="00F47C8F">
              <w:rPr>
                <w:rFonts w:ascii="Bookman Old Style" w:hAnsi="Bookman Old Style"/>
              </w:rPr>
              <w:t xml:space="preserve"> ayat (1) huruf a, ayat (2) huruf a, dan ayat (3) huruf a, merupakan penilaian terhadap pelaksanaan prinsip tata kelola perusahaan yang baik oleh PPDP.</w:t>
            </w:r>
          </w:p>
        </w:tc>
        <w:tc>
          <w:tcPr>
            <w:tcW w:w="1371" w:type="pct"/>
            <w:vAlign w:val="center"/>
          </w:tcPr>
          <w:p w14:paraId="763CCCB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(1)</w:t>
            </w:r>
          </w:p>
          <w:p w14:paraId="1587819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Prinsip tata kelola perusahaan yang baik mengacu pada Peraturan Otoritas Jasa Keuangan mengenai tata kelola perusahaan yang baik bagi PPDP dengan memperhatikan karakteristik dan kompleksitas usaha masing-masing PPDP.</w:t>
            </w:r>
          </w:p>
        </w:tc>
        <w:tc>
          <w:tcPr>
            <w:tcW w:w="874" w:type="pct"/>
          </w:tcPr>
          <w:p w14:paraId="0A8385B4" w14:textId="77777777" w:rsidR="00030687" w:rsidRPr="00F47C8F" w:rsidRDefault="00030687" w:rsidP="00030687">
            <w:pPr>
              <w:spacing w:line="276" w:lineRule="auto"/>
              <w:jc w:val="both"/>
              <w:rPr>
                <w:rFonts w:ascii="Bookman Old Style" w:hAnsi="Bookman Old Style"/>
              </w:rPr>
            </w:pPr>
          </w:p>
        </w:tc>
        <w:tc>
          <w:tcPr>
            <w:tcW w:w="800" w:type="pct"/>
          </w:tcPr>
          <w:p w14:paraId="72AD09ED" w14:textId="77777777" w:rsidR="00030687" w:rsidRPr="00F47C8F" w:rsidRDefault="00030687" w:rsidP="00030687">
            <w:pPr>
              <w:spacing w:line="276" w:lineRule="auto"/>
              <w:jc w:val="both"/>
              <w:rPr>
                <w:rFonts w:ascii="Bookman Old Style" w:hAnsi="Bookman Old Style"/>
              </w:rPr>
            </w:pPr>
          </w:p>
        </w:tc>
      </w:tr>
      <w:tr w:rsidR="00030687" w:rsidRPr="00F47C8F" w14:paraId="01EB113E" w14:textId="77777777" w:rsidTr="00C76D2D">
        <w:tc>
          <w:tcPr>
            <w:tcW w:w="1955" w:type="pct"/>
            <w:vAlign w:val="center"/>
          </w:tcPr>
          <w:p w14:paraId="2FFF5EA7"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t xml:space="preserve">Penilaian terhadap faktor profil risiko sebagaimana dimaksud dalam Pasal </w:t>
            </w:r>
            <w:r w:rsidR="00F538E8" w:rsidRPr="00F538E8">
              <w:rPr>
                <w:rFonts w:ascii="Bookman Old Style" w:hAnsi="Bookman Old Style"/>
              </w:rPr>
              <w:t>9</w:t>
            </w:r>
            <w:r w:rsidRPr="00F47C8F">
              <w:rPr>
                <w:rFonts w:ascii="Bookman Old Style" w:hAnsi="Bookman Old Style"/>
              </w:rPr>
              <w:t xml:space="preserve"> ayat (1) huruf b, ayat (2) huruf b, ayat (3) huruf b, dan ayat (4) merupakan penilaian terhadap risiko inheren dan kualitas penerapan manajemen risiko dalam operasional PPDP yang dilakukan terhadap 10 (sepuluh) risiko yaitu:</w:t>
            </w:r>
          </w:p>
        </w:tc>
        <w:tc>
          <w:tcPr>
            <w:tcW w:w="1371" w:type="pct"/>
            <w:vAlign w:val="center"/>
          </w:tcPr>
          <w:p w14:paraId="72DEF186"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(2)</w:t>
            </w:r>
          </w:p>
          <w:p w14:paraId="6DE49F1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Penilaian risiko inheren merupakan penilaian atas risiko melekat pada kegiatan bisnis PPDP, baik yang dapat dikuantifikasikan maupun yang tidak, yang berpotensi mempengaruhi posisi keuangan PPDP.</w:t>
            </w:r>
          </w:p>
        </w:tc>
        <w:tc>
          <w:tcPr>
            <w:tcW w:w="874" w:type="pct"/>
          </w:tcPr>
          <w:p w14:paraId="76B8D1B5" w14:textId="77777777" w:rsidR="00030687" w:rsidRPr="00F47C8F" w:rsidRDefault="00030687" w:rsidP="00030687">
            <w:pPr>
              <w:spacing w:line="276" w:lineRule="auto"/>
              <w:jc w:val="both"/>
              <w:rPr>
                <w:rFonts w:ascii="Bookman Old Style" w:hAnsi="Bookman Old Style"/>
              </w:rPr>
            </w:pPr>
          </w:p>
        </w:tc>
        <w:tc>
          <w:tcPr>
            <w:tcW w:w="800" w:type="pct"/>
          </w:tcPr>
          <w:p w14:paraId="2B51F32F" w14:textId="77777777" w:rsidR="00030687" w:rsidRPr="00F47C8F" w:rsidRDefault="00030687" w:rsidP="00030687">
            <w:pPr>
              <w:spacing w:line="276" w:lineRule="auto"/>
              <w:jc w:val="both"/>
              <w:rPr>
                <w:rFonts w:ascii="Bookman Old Style" w:hAnsi="Bookman Old Style"/>
              </w:rPr>
            </w:pPr>
          </w:p>
        </w:tc>
      </w:tr>
      <w:tr w:rsidR="00030687" w:rsidRPr="00F47C8F" w14:paraId="2B9E4640" w14:textId="77777777" w:rsidTr="00C76D2D">
        <w:tc>
          <w:tcPr>
            <w:tcW w:w="1955" w:type="pct"/>
            <w:vAlign w:val="center"/>
          </w:tcPr>
          <w:p w14:paraId="32012FB9"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strategis;</w:t>
            </w:r>
          </w:p>
        </w:tc>
        <w:tc>
          <w:tcPr>
            <w:tcW w:w="1371" w:type="pct"/>
            <w:vAlign w:val="center"/>
          </w:tcPr>
          <w:p w14:paraId="72908886" w14:textId="77777777" w:rsidR="00030687" w:rsidRPr="00F47C8F" w:rsidRDefault="00030687" w:rsidP="00030687">
            <w:pPr>
              <w:spacing w:line="276" w:lineRule="auto"/>
              <w:jc w:val="both"/>
              <w:rPr>
                <w:rFonts w:ascii="Bookman Old Style" w:hAnsi="Bookman Old Style"/>
              </w:rPr>
            </w:pPr>
          </w:p>
        </w:tc>
        <w:tc>
          <w:tcPr>
            <w:tcW w:w="874" w:type="pct"/>
          </w:tcPr>
          <w:p w14:paraId="2DD275FD" w14:textId="77777777" w:rsidR="00030687" w:rsidRPr="00F47C8F" w:rsidRDefault="00030687" w:rsidP="00030687">
            <w:pPr>
              <w:spacing w:line="276" w:lineRule="auto"/>
              <w:jc w:val="both"/>
              <w:rPr>
                <w:rFonts w:ascii="Bookman Old Style" w:hAnsi="Bookman Old Style"/>
              </w:rPr>
            </w:pPr>
          </w:p>
        </w:tc>
        <w:tc>
          <w:tcPr>
            <w:tcW w:w="800" w:type="pct"/>
          </w:tcPr>
          <w:p w14:paraId="7E0547BE" w14:textId="77777777" w:rsidR="00030687" w:rsidRPr="00F47C8F" w:rsidRDefault="00030687" w:rsidP="00030687">
            <w:pPr>
              <w:spacing w:line="276" w:lineRule="auto"/>
              <w:jc w:val="both"/>
              <w:rPr>
                <w:rFonts w:ascii="Bookman Old Style" w:hAnsi="Bookman Old Style"/>
              </w:rPr>
            </w:pPr>
          </w:p>
        </w:tc>
      </w:tr>
      <w:tr w:rsidR="00030687" w:rsidRPr="00F47C8F" w14:paraId="1EFF47D8" w14:textId="77777777" w:rsidTr="00C76D2D">
        <w:tc>
          <w:tcPr>
            <w:tcW w:w="1955" w:type="pct"/>
            <w:vAlign w:val="center"/>
          </w:tcPr>
          <w:p w14:paraId="71F9D366"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operasional;</w:t>
            </w:r>
          </w:p>
        </w:tc>
        <w:tc>
          <w:tcPr>
            <w:tcW w:w="1371" w:type="pct"/>
            <w:vAlign w:val="center"/>
          </w:tcPr>
          <w:p w14:paraId="182FDB34" w14:textId="77777777" w:rsidR="00030687" w:rsidRPr="00F47C8F" w:rsidRDefault="00030687" w:rsidP="00030687">
            <w:pPr>
              <w:spacing w:line="276" w:lineRule="auto"/>
              <w:jc w:val="both"/>
              <w:rPr>
                <w:rFonts w:ascii="Bookman Old Style" w:hAnsi="Bookman Old Style"/>
              </w:rPr>
            </w:pPr>
          </w:p>
        </w:tc>
        <w:tc>
          <w:tcPr>
            <w:tcW w:w="874" w:type="pct"/>
          </w:tcPr>
          <w:p w14:paraId="7EF92A23" w14:textId="77777777" w:rsidR="00030687" w:rsidRPr="00F47C8F" w:rsidRDefault="00030687" w:rsidP="00030687">
            <w:pPr>
              <w:spacing w:line="276" w:lineRule="auto"/>
              <w:jc w:val="both"/>
              <w:rPr>
                <w:rFonts w:ascii="Bookman Old Style" w:hAnsi="Bookman Old Style"/>
              </w:rPr>
            </w:pPr>
          </w:p>
        </w:tc>
        <w:tc>
          <w:tcPr>
            <w:tcW w:w="800" w:type="pct"/>
          </w:tcPr>
          <w:p w14:paraId="37D26F29" w14:textId="77777777" w:rsidR="00030687" w:rsidRPr="00F47C8F" w:rsidRDefault="00030687" w:rsidP="00030687">
            <w:pPr>
              <w:spacing w:line="276" w:lineRule="auto"/>
              <w:jc w:val="both"/>
              <w:rPr>
                <w:rFonts w:ascii="Bookman Old Style" w:hAnsi="Bookman Old Style"/>
              </w:rPr>
            </w:pPr>
          </w:p>
        </w:tc>
      </w:tr>
      <w:tr w:rsidR="00030687" w:rsidRPr="00F47C8F" w14:paraId="04CE3068" w14:textId="77777777" w:rsidTr="00C76D2D">
        <w:tc>
          <w:tcPr>
            <w:tcW w:w="1955" w:type="pct"/>
            <w:vAlign w:val="center"/>
          </w:tcPr>
          <w:p w14:paraId="4273FC0A"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asuransi, bagi perusahaan perasuransian;</w:t>
            </w:r>
          </w:p>
        </w:tc>
        <w:tc>
          <w:tcPr>
            <w:tcW w:w="1371" w:type="pct"/>
            <w:vAlign w:val="center"/>
          </w:tcPr>
          <w:p w14:paraId="7698EBEA" w14:textId="77777777" w:rsidR="00030687" w:rsidRPr="00F47C8F" w:rsidRDefault="00030687" w:rsidP="00030687">
            <w:pPr>
              <w:spacing w:line="276" w:lineRule="auto"/>
              <w:jc w:val="both"/>
              <w:rPr>
                <w:rFonts w:ascii="Bookman Old Style" w:hAnsi="Bookman Old Style"/>
              </w:rPr>
            </w:pPr>
          </w:p>
        </w:tc>
        <w:tc>
          <w:tcPr>
            <w:tcW w:w="874" w:type="pct"/>
          </w:tcPr>
          <w:p w14:paraId="639F5981" w14:textId="77777777" w:rsidR="00030687" w:rsidRPr="00F47C8F" w:rsidRDefault="00030687" w:rsidP="00030687">
            <w:pPr>
              <w:spacing w:line="276" w:lineRule="auto"/>
              <w:jc w:val="both"/>
              <w:rPr>
                <w:rFonts w:ascii="Bookman Old Style" w:hAnsi="Bookman Old Style"/>
              </w:rPr>
            </w:pPr>
          </w:p>
        </w:tc>
        <w:tc>
          <w:tcPr>
            <w:tcW w:w="800" w:type="pct"/>
          </w:tcPr>
          <w:p w14:paraId="7339A079" w14:textId="77777777" w:rsidR="00030687" w:rsidRPr="00F47C8F" w:rsidRDefault="00030687" w:rsidP="00030687">
            <w:pPr>
              <w:spacing w:line="276" w:lineRule="auto"/>
              <w:jc w:val="both"/>
              <w:rPr>
                <w:rFonts w:ascii="Bookman Old Style" w:hAnsi="Bookman Old Style"/>
              </w:rPr>
            </w:pPr>
          </w:p>
        </w:tc>
      </w:tr>
      <w:tr w:rsidR="00030687" w:rsidRPr="00F47C8F" w14:paraId="0CE8C287" w14:textId="77777777" w:rsidTr="00C76D2D">
        <w:tc>
          <w:tcPr>
            <w:tcW w:w="1955" w:type="pct"/>
            <w:vAlign w:val="center"/>
          </w:tcPr>
          <w:p w14:paraId="7523AF5D"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penjaminan, bagi lembaga penjamin;</w:t>
            </w:r>
          </w:p>
        </w:tc>
        <w:tc>
          <w:tcPr>
            <w:tcW w:w="1371" w:type="pct"/>
            <w:vAlign w:val="center"/>
          </w:tcPr>
          <w:p w14:paraId="750B7BB7" w14:textId="77777777" w:rsidR="00030687" w:rsidRPr="00F47C8F" w:rsidRDefault="00030687" w:rsidP="00030687">
            <w:pPr>
              <w:spacing w:line="276" w:lineRule="auto"/>
              <w:jc w:val="both"/>
              <w:rPr>
                <w:rFonts w:ascii="Bookman Old Style" w:hAnsi="Bookman Old Style"/>
              </w:rPr>
            </w:pPr>
          </w:p>
        </w:tc>
        <w:tc>
          <w:tcPr>
            <w:tcW w:w="874" w:type="pct"/>
          </w:tcPr>
          <w:p w14:paraId="54962247" w14:textId="77777777" w:rsidR="00030687" w:rsidRPr="00F47C8F" w:rsidRDefault="00030687" w:rsidP="00030687">
            <w:pPr>
              <w:spacing w:line="276" w:lineRule="auto"/>
              <w:jc w:val="both"/>
              <w:rPr>
                <w:rFonts w:ascii="Bookman Old Style" w:hAnsi="Bookman Old Style"/>
              </w:rPr>
            </w:pPr>
          </w:p>
        </w:tc>
        <w:tc>
          <w:tcPr>
            <w:tcW w:w="800" w:type="pct"/>
          </w:tcPr>
          <w:p w14:paraId="1EADCEF1" w14:textId="77777777" w:rsidR="00030687" w:rsidRPr="00F47C8F" w:rsidRDefault="00030687" w:rsidP="00030687">
            <w:pPr>
              <w:spacing w:line="276" w:lineRule="auto"/>
              <w:jc w:val="both"/>
              <w:rPr>
                <w:rFonts w:ascii="Bookman Old Style" w:hAnsi="Bookman Old Style"/>
              </w:rPr>
            </w:pPr>
          </w:p>
        </w:tc>
      </w:tr>
      <w:tr w:rsidR="00030687" w:rsidRPr="00F47C8F" w14:paraId="43C3A526" w14:textId="77777777" w:rsidTr="00C76D2D">
        <w:tc>
          <w:tcPr>
            <w:tcW w:w="1955" w:type="pct"/>
            <w:vAlign w:val="center"/>
          </w:tcPr>
          <w:p w14:paraId="587B79C0"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kredit;</w:t>
            </w:r>
          </w:p>
        </w:tc>
        <w:tc>
          <w:tcPr>
            <w:tcW w:w="1371" w:type="pct"/>
            <w:vAlign w:val="center"/>
          </w:tcPr>
          <w:p w14:paraId="13FAAA3F" w14:textId="77777777" w:rsidR="00030687" w:rsidRPr="00F47C8F" w:rsidRDefault="00030687" w:rsidP="00030687">
            <w:pPr>
              <w:spacing w:line="276" w:lineRule="auto"/>
              <w:jc w:val="both"/>
              <w:rPr>
                <w:rFonts w:ascii="Bookman Old Style" w:hAnsi="Bookman Old Style"/>
              </w:rPr>
            </w:pPr>
          </w:p>
        </w:tc>
        <w:tc>
          <w:tcPr>
            <w:tcW w:w="874" w:type="pct"/>
          </w:tcPr>
          <w:p w14:paraId="1261F128" w14:textId="77777777" w:rsidR="00030687" w:rsidRPr="00F47C8F" w:rsidRDefault="00030687" w:rsidP="00030687">
            <w:pPr>
              <w:spacing w:line="276" w:lineRule="auto"/>
              <w:jc w:val="both"/>
              <w:rPr>
                <w:rFonts w:ascii="Bookman Old Style" w:hAnsi="Bookman Old Style"/>
              </w:rPr>
            </w:pPr>
          </w:p>
        </w:tc>
        <w:tc>
          <w:tcPr>
            <w:tcW w:w="800" w:type="pct"/>
          </w:tcPr>
          <w:p w14:paraId="526D3CD5" w14:textId="77777777" w:rsidR="00030687" w:rsidRPr="00F47C8F" w:rsidRDefault="00030687" w:rsidP="00030687">
            <w:pPr>
              <w:spacing w:line="276" w:lineRule="auto"/>
              <w:jc w:val="both"/>
              <w:rPr>
                <w:rFonts w:ascii="Bookman Old Style" w:hAnsi="Bookman Old Style"/>
              </w:rPr>
            </w:pPr>
          </w:p>
        </w:tc>
      </w:tr>
      <w:tr w:rsidR="00030687" w:rsidRPr="00F47C8F" w14:paraId="5E65CAB4" w14:textId="77777777" w:rsidTr="00C76D2D">
        <w:tc>
          <w:tcPr>
            <w:tcW w:w="1955" w:type="pct"/>
            <w:vAlign w:val="center"/>
          </w:tcPr>
          <w:p w14:paraId="43A3809D"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pasar;</w:t>
            </w:r>
          </w:p>
        </w:tc>
        <w:tc>
          <w:tcPr>
            <w:tcW w:w="1371" w:type="pct"/>
            <w:vAlign w:val="center"/>
          </w:tcPr>
          <w:p w14:paraId="7289F0C2" w14:textId="77777777" w:rsidR="00030687" w:rsidRPr="00F47C8F" w:rsidRDefault="00030687" w:rsidP="00030687">
            <w:pPr>
              <w:spacing w:line="276" w:lineRule="auto"/>
              <w:jc w:val="both"/>
              <w:rPr>
                <w:rFonts w:ascii="Bookman Old Style" w:hAnsi="Bookman Old Style"/>
              </w:rPr>
            </w:pPr>
          </w:p>
        </w:tc>
        <w:tc>
          <w:tcPr>
            <w:tcW w:w="874" w:type="pct"/>
          </w:tcPr>
          <w:p w14:paraId="30E627A2" w14:textId="77777777" w:rsidR="00030687" w:rsidRPr="00F47C8F" w:rsidRDefault="00030687" w:rsidP="00030687">
            <w:pPr>
              <w:spacing w:line="276" w:lineRule="auto"/>
              <w:jc w:val="both"/>
              <w:rPr>
                <w:rFonts w:ascii="Bookman Old Style" w:hAnsi="Bookman Old Style"/>
              </w:rPr>
            </w:pPr>
          </w:p>
        </w:tc>
        <w:tc>
          <w:tcPr>
            <w:tcW w:w="800" w:type="pct"/>
          </w:tcPr>
          <w:p w14:paraId="088B2DB9" w14:textId="77777777" w:rsidR="00030687" w:rsidRPr="00F47C8F" w:rsidRDefault="00030687" w:rsidP="00030687">
            <w:pPr>
              <w:spacing w:line="276" w:lineRule="auto"/>
              <w:jc w:val="both"/>
              <w:rPr>
                <w:rFonts w:ascii="Bookman Old Style" w:hAnsi="Bookman Old Style"/>
              </w:rPr>
            </w:pPr>
          </w:p>
        </w:tc>
      </w:tr>
      <w:tr w:rsidR="00030687" w:rsidRPr="00F47C8F" w14:paraId="40E8770C" w14:textId="77777777" w:rsidTr="00C76D2D">
        <w:tc>
          <w:tcPr>
            <w:tcW w:w="1955" w:type="pct"/>
            <w:vAlign w:val="center"/>
          </w:tcPr>
          <w:p w14:paraId="021E3396"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likuiditas;</w:t>
            </w:r>
          </w:p>
        </w:tc>
        <w:tc>
          <w:tcPr>
            <w:tcW w:w="1371" w:type="pct"/>
            <w:vAlign w:val="center"/>
          </w:tcPr>
          <w:p w14:paraId="5BADACF3" w14:textId="77777777" w:rsidR="00030687" w:rsidRPr="00F47C8F" w:rsidRDefault="00030687" w:rsidP="00030687">
            <w:pPr>
              <w:spacing w:line="276" w:lineRule="auto"/>
              <w:jc w:val="both"/>
              <w:rPr>
                <w:rFonts w:ascii="Bookman Old Style" w:hAnsi="Bookman Old Style"/>
              </w:rPr>
            </w:pPr>
          </w:p>
        </w:tc>
        <w:tc>
          <w:tcPr>
            <w:tcW w:w="874" w:type="pct"/>
          </w:tcPr>
          <w:p w14:paraId="30D0CD9B" w14:textId="77777777" w:rsidR="00030687" w:rsidRPr="00F47C8F" w:rsidRDefault="00030687" w:rsidP="00030687">
            <w:pPr>
              <w:spacing w:line="276" w:lineRule="auto"/>
              <w:jc w:val="both"/>
              <w:rPr>
                <w:rFonts w:ascii="Bookman Old Style" w:hAnsi="Bookman Old Style"/>
              </w:rPr>
            </w:pPr>
          </w:p>
        </w:tc>
        <w:tc>
          <w:tcPr>
            <w:tcW w:w="800" w:type="pct"/>
          </w:tcPr>
          <w:p w14:paraId="556C904B" w14:textId="77777777" w:rsidR="00030687" w:rsidRPr="00F47C8F" w:rsidRDefault="00030687" w:rsidP="00030687">
            <w:pPr>
              <w:spacing w:line="276" w:lineRule="auto"/>
              <w:jc w:val="both"/>
              <w:rPr>
                <w:rFonts w:ascii="Bookman Old Style" w:hAnsi="Bookman Old Style"/>
              </w:rPr>
            </w:pPr>
          </w:p>
        </w:tc>
      </w:tr>
      <w:tr w:rsidR="00030687" w:rsidRPr="00F47C8F" w14:paraId="04441751" w14:textId="77777777" w:rsidTr="00C76D2D">
        <w:tc>
          <w:tcPr>
            <w:tcW w:w="1955" w:type="pct"/>
            <w:vAlign w:val="center"/>
          </w:tcPr>
          <w:p w14:paraId="312BCD1E"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hukum;</w:t>
            </w:r>
          </w:p>
        </w:tc>
        <w:tc>
          <w:tcPr>
            <w:tcW w:w="1371" w:type="pct"/>
            <w:vAlign w:val="center"/>
          </w:tcPr>
          <w:p w14:paraId="7868D5DB" w14:textId="77777777" w:rsidR="00030687" w:rsidRPr="00F47C8F" w:rsidRDefault="00030687" w:rsidP="00030687">
            <w:pPr>
              <w:spacing w:line="276" w:lineRule="auto"/>
              <w:jc w:val="both"/>
              <w:rPr>
                <w:rFonts w:ascii="Bookman Old Style" w:hAnsi="Bookman Old Style"/>
              </w:rPr>
            </w:pPr>
          </w:p>
        </w:tc>
        <w:tc>
          <w:tcPr>
            <w:tcW w:w="874" w:type="pct"/>
          </w:tcPr>
          <w:p w14:paraId="68E12A38" w14:textId="77777777" w:rsidR="00030687" w:rsidRPr="00F47C8F" w:rsidRDefault="00030687" w:rsidP="00030687">
            <w:pPr>
              <w:spacing w:line="276" w:lineRule="auto"/>
              <w:jc w:val="both"/>
              <w:rPr>
                <w:rFonts w:ascii="Bookman Old Style" w:hAnsi="Bookman Old Style"/>
              </w:rPr>
            </w:pPr>
          </w:p>
        </w:tc>
        <w:tc>
          <w:tcPr>
            <w:tcW w:w="800" w:type="pct"/>
          </w:tcPr>
          <w:p w14:paraId="211D8355" w14:textId="77777777" w:rsidR="00030687" w:rsidRPr="00F47C8F" w:rsidRDefault="00030687" w:rsidP="00030687">
            <w:pPr>
              <w:spacing w:line="276" w:lineRule="auto"/>
              <w:jc w:val="both"/>
              <w:rPr>
                <w:rFonts w:ascii="Bookman Old Style" w:hAnsi="Bookman Old Style"/>
              </w:rPr>
            </w:pPr>
          </w:p>
        </w:tc>
      </w:tr>
      <w:tr w:rsidR="00030687" w:rsidRPr="00F47C8F" w14:paraId="1DB02332" w14:textId="77777777" w:rsidTr="00C76D2D">
        <w:tc>
          <w:tcPr>
            <w:tcW w:w="1955" w:type="pct"/>
            <w:vAlign w:val="center"/>
          </w:tcPr>
          <w:p w14:paraId="433F442F"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kepatuhan; dan</w:t>
            </w:r>
          </w:p>
        </w:tc>
        <w:tc>
          <w:tcPr>
            <w:tcW w:w="1371" w:type="pct"/>
            <w:vAlign w:val="center"/>
          </w:tcPr>
          <w:p w14:paraId="6D279D08" w14:textId="77777777" w:rsidR="00030687" w:rsidRPr="00F47C8F" w:rsidRDefault="00030687" w:rsidP="00030687">
            <w:pPr>
              <w:spacing w:line="276" w:lineRule="auto"/>
              <w:jc w:val="both"/>
              <w:rPr>
                <w:rFonts w:ascii="Bookman Old Style" w:hAnsi="Bookman Old Style"/>
              </w:rPr>
            </w:pPr>
          </w:p>
        </w:tc>
        <w:tc>
          <w:tcPr>
            <w:tcW w:w="874" w:type="pct"/>
          </w:tcPr>
          <w:p w14:paraId="23C03392" w14:textId="77777777" w:rsidR="00030687" w:rsidRPr="00F47C8F" w:rsidRDefault="00030687" w:rsidP="00030687">
            <w:pPr>
              <w:spacing w:line="276" w:lineRule="auto"/>
              <w:jc w:val="both"/>
              <w:rPr>
                <w:rFonts w:ascii="Bookman Old Style" w:hAnsi="Bookman Old Style"/>
              </w:rPr>
            </w:pPr>
          </w:p>
        </w:tc>
        <w:tc>
          <w:tcPr>
            <w:tcW w:w="800" w:type="pct"/>
          </w:tcPr>
          <w:p w14:paraId="1F871EAA" w14:textId="77777777" w:rsidR="00030687" w:rsidRPr="00F47C8F" w:rsidRDefault="00030687" w:rsidP="00030687">
            <w:pPr>
              <w:spacing w:line="276" w:lineRule="auto"/>
              <w:jc w:val="both"/>
              <w:rPr>
                <w:rFonts w:ascii="Bookman Old Style" w:hAnsi="Bookman Old Style"/>
              </w:rPr>
            </w:pPr>
          </w:p>
        </w:tc>
      </w:tr>
      <w:tr w:rsidR="00030687" w:rsidRPr="00F47C8F" w14:paraId="335B7EA0" w14:textId="77777777" w:rsidTr="00C76D2D">
        <w:tc>
          <w:tcPr>
            <w:tcW w:w="1955" w:type="pct"/>
            <w:vAlign w:val="center"/>
          </w:tcPr>
          <w:p w14:paraId="0942FAED" w14:textId="77777777" w:rsidR="00030687" w:rsidRPr="00F47C8F" w:rsidRDefault="00030687" w:rsidP="00030687">
            <w:pPr>
              <w:pStyle w:val="ListParagraph"/>
              <w:numPr>
                <w:ilvl w:val="0"/>
                <w:numId w:val="18"/>
              </w:numPr>
              <w:spacing w:line="276" w:lineRule="auto"/>
              <w:jc w:val="both"/>
              <w:rPr>
                <w:rFonts w:ascii="Bookman Old Style" w:hAnsi="Bookman Old Style"/>
              </w:rPr>
            </w:pPr>
            <w:r w:rsidRPr="00F47C8F">
              <w:rPr>
                <w:rFonts w:ascii="Bookman Old Style" w:hAnsi="Bookman Old Style"/>
              </w:rPr>
              <w:t>risiko reputasi.</w:t>
            </w:r>
          </w:p>
        </w:tc>
        <w:tc>
          <w:tcPr>
            <w:tcW w:w="1371" w:type="pct"/>
            <w:vAlign w:val="center"/>
          </w:tcPr>
          <w:p w14:paraId="69A10DB1" w14:textId="77777777" w:rsidR="00030687" w:rsidRPr="00F47C8F" w:rsidRDefault="00030687" w:rsidP="00030687">
            <w:pPr>
              <w:spacing w:line="276" w:lineRule="auto"/>
              <w:jc w:val="both"/>
              <w:rPr>
                <w:rFonts w:ascii="Bookman Old Style" w:hAnsi="Bookman Old Style"/>
              </w:rPr>
            </w:pPr>
          </w:p>
        </w:tc>
        <w:tc>
          <w:tcPr>
            <w:tcW w:w="874" w:type="pct"/>
          </w:tcPr>
          <w:p w14:paraId="629736F6" w14:textId="77777777" w:rsidR="00030687" w:rsidRPr="00F47C8F" w:rsidRDefault="00030687" w:rsidP="00030687">
            <w:pPr>
              <w:spacing w:line="276" w:lineRule="auto"/>
              <w:jc w:val="both"/>
              <w:rPr>
                <w:rFonts w:ascii="Bookman Old Style" w:hAnsi="Bookman Old Style"/>
              </w:rPr>
            </w:pPr>
          </w:p>
        </w:tc>
        <w:tc>
          <w:tcPr>
            <w:tcW w:w="800" w:type="pct"/>
          </w:tcPr>
          <w:p w14:paraId="5E245847" w14:textId="77777777" w:rsidR="00030687" w:rsidRPr="00F47C8F" w:rsidRDefault="00030687" w:rsidP="00030687">
            <w:pPr>
              <w:spacing w:line="276" w:lineRule="auto"/>
              <w:jc w:val="both"/>
              <w:rPr>
                <w:rFonts w:ascii="Bookman Old Style" w:hAnsi="Bookman Old Style"/>
              </w:rPr>
            </w:pPr>
          </w:p>
        </w:tc>
      </w:tr>
      <w:tr w:rsidR="00030687" w:rsidRPr="00F47C8F" w14:paraId="66393799" w14:textId="77777777" w:rsidTr="00C76D2D">
        <w:tc>
          <w:tcPr>
            <w:tcW w:w="1955" w:type="pct"/>
            <w:vAlign w:val="center"/>
          </w:tcPr>
          <w:p w14:paraId="58158A01"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t>Penilaian kualitas penerapan manajemen risiko sebagaimana dimaksud pada ayat (2) mengacu pada Peraturan Otoritas Jasa Keuangan mengenai penerapan manajemen risiko bagi PPDP.</w:t>
            </w:r>
          </w:p>
        </w:tc>
        <w:tc>
          <w:tcPr>
            <w:tcW w:w="1371" w:type="pct"/>
            <w:vAlign w:val="center"/>
          </w:tcPr>
          <w:p w14:paraId="4D5C25F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6328B01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AF87A3D" w14:textId="77777777" w:rsidR="00030687" w:rsidRPr="00F47C8F" w:rsidRDefault="00030687" w:rsidP="00030687">
            <w:pPr>
              <w:spacing w:line="276" w:lineRule="auto"/>
              <w:jc w:val="both"/>
              <w:rPr>
                <w:rFonts w:ascii="Bookman Old Style" w:hAnsi="Bookman Old Style"/>
              </w:rPr>
            </w:pPr>
          </w:p>
        </w:tc>
        <w:tc>
          <w:tcPr>
            <w:tcW w:w="800" w:type="pct"/>
          </w:tcPr>
          <w:p w14:paraId="197630C2" w14:textId="77777777" w:rsidR="00030687" w:rsidRPr="00F47C8F" w:rsidRDefault="00030687" w:rsidP="00030687">
            <w:pPr>
              <w:spacing w:line="276" w:lineRule="auto"/>
              <w:jc w:val="both"/>
              <w:rPr>
                <w:rFonts w:ascii="Bookman Old Style" w:hAnsi="Bookman Old Style"/>
              </w:rPr>
            </w:pPr>
          </w:p>
        </w:tc>
      </w:tr>
      <w:tr w:rsidR="00030687" w:rsidRPr="00F47C8F" w14:paraId="2ECC1079" w14:textId="77777777" w:rsidTr="00C76D2D">
        <w:tc>
          <w:tcPr>
            <w:tcW w:w="1955" w:type="pct"/>
            <w:vAlign w:val="center"/>
          </w:tcPr>
          <w:p w14:paraId="3C16E078"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t xml:space="preserve">Penilaian terhadap faktor rentabilitas sebagaimana dimaksud dalam Pasal </w:t>
            </w:r>
            <w:r w:rsidR="000F0147">
              <w:rPr>
                <w:rFonts w:ascii="Bookman Old Style" w:hAnsi="Bookman Old Style"/>
                <w:lang w:val="en-US"/>
              </w:rPr>
              <w:t>9</w:t>
            </w:r>
            <w:r w:rsidRPr="00F47C8F">
              <w:rPr>
                <w:rFonts w:ascii="Bookman Old Style" w:hAnsi="Bookman Old Style"/>
              </w:rPr>
              <w:t xml:space="preserve"> ayat (1) </w:t>
            </w:r>
            <w:r w:rsidRPr="00F47C8F">
              <w:rPr>
                <w:rFonts w:ascii="Bookman Old Style" w:hAnsi="Bookman Old Style"/>
              </w:rPr>
              <w:lastRenderedPageBreak/>
              <w:t>huruf c, ayat (2) huruf c, dan ayat (3) huruf c paling sedikit memuat penilaian terhadap:</w:t>
            </w:r>
          </w:p>
        </w:tc>
        <w:tc>
          <w:tcPr>
            <w:tcW w:w="1371" w:type="pct"/>
            <w:vAlign w:val="center"/>
          </w:tcPr>
          <w:p w14:paraId="54AE270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lastRenderedPageBreak/>
              <w:t>Ayat (4)</w:t>
            </w:r>
          </w:p>
          <w:p w14:paraId="381CCDD4"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44110905" w14:textId="77777777" w:rsidR="00030687" w:rsidRPr="00F47C8F" w:rsidRDefault="00030687" w:rsidP="00030687">
            <w:pPr>
              <w:spacing w:line="276" w:lineRule="auto"/>
              <w:jc w:val="both"/>
              <w:rPr>
                <w:rFonts w:ascii="Bookman Old Style" w:hAnsi="Bookman Old Style"/>
              </w:rPr>
            </w:pPr>
          </w:p>
        </w:tc>
        <w:tc>
          <w:tcPr>
            <w:tcW w:w="800" w:type="pct"/>
          </w:tcPr>
          <w:p w14:paraId="5C93D7D6" w14:textId="77777777" w:rsidR="00030687" w:rsidRPr="00F47C8F" w:rsidRDefault="00030687" w:rsidP="00030687">
            <w:pPr>
              <w:spacing w:line="276" w:lineRule="auto"/>
              <w:jc w:val="both"/>
              <w:rPr>
                <w:rFonts w:ascii="Bookman Old Style" w:hAnsi="Bookman Old Style"/>
              </w:rPr>
            </w:pPr>
          </w:p>
        </w:tc>
      </w:tr>
      <w:tr w:rsidR="00030687" w:rsidRPr="00F47C8F" w14:paraId="2813F899" w14:textId="77777777" w:rsidTr="00C76D2D">
        <w:tc>
          <w:tcPr>
            <w:tcW w:w="1955" w:type="pct"/>
            <w:vAlign w:val="center"/>
          </w:tcPr>
          <w:p w14:paraId="65A0C2BA" w14:textId="77777777" w:rsidR="00030687" w:rsidRPr="00F47C8F" w:rsidRDefault="00030687" w:rsidP="00030687">
            <w:pPr>
              <w:pStyle w:val="ListParagraph"/>
              <w:numPr>
                <w:ilvl w:val="0"/>
                <w:numId w:val="19"/>
              </w:numPr>
              <w:spacing w:line="276" w:lineRule="auto"/>
              <w:jc w:val="both"/>
              <w:rPr>
                <w:rFonts w:ascii="Bookman Old Style" w:hAnsi="Bookman Old Style"/>
              </w:rPr>
            </w:pPr>
            <w:r w:rsidRPr="00F47C8F">
              <w:rPr>
                <w:rFonts w:ascii="Bookman Old Style" w:hAnsi="Bookman Old Style"/>
              </w:rPr>
              <w:t>kinerja rentabilitas;</w:t>
            </w:r>
          </w:p>
        </w:tc>
        <w:tc>
          <w:tcPr>
            <w:tcW w:w="1371" w:type="pct"/>
            <w:vAlign w:val="center"/>
          </w:tcPr>
          <w:p w14:paraId="635B526E" w14:textId="77777777" w:rsidR="00030687" w:rsidRPr="00F47C8F" w:rsidRDefault="00030687" w:rsidP="00030687">
            <w:pPr>
              <w:spacing w:line="276" w:lineRule="auto"/>
              <w:jc w:val="both"/>
              <w:rPr>
                <w:rFonts w:ascii="Bookman Old Style" w:hAnsi="Bookman Old Style"/>
              </w:rPr>
            </w:pPr>
          </w:p>
        </w:tc>
        <w:tc>
          <w:tcPr>
            <w:tcW w:w="874" w:type="pct"/>
          </w:tcPr>
          <w:p w14:paraId="41761F47" w14:textId="77777777" w:rsidR="00030687" w:rsidRPr="00F47C8F" w:rsidRDefault="00030687" w:rsidP="00030687">
            <w:pPr>
              <w:spacing w:line="276" w:lineRule="auto"/>
              <w:jc w:val="both"/>
              <w:rPr>
                <w:rFonts w:ascii="Bookman Old Style" w:hAnsi="Bookman Old Style"/>
              </w:rPr>
            </w:pPr>
          </w:p>
        </w:tc>
        <w:tc>
          <w:tcPr>
            <w:tcW w:w="800" w:type="pct"/>
          </w:tcPr>
          <w:p w14:paraId="6B9AAE0C" w14:textId="77777777" w:rsidR="00030687" w:rsidRPr="00F47C8F" w:rsidRDefault="00030687" w:rsidP="00030687">
            <w:pPr>
              <w:spacing w:line="276" w:lineRule="auto"/>
              <w:jc w:val="both"/>
              <w:rPr>
                <w:rFonts w:ascii="Bookman Old Style" w:hAnsi="Bookman Old Style"/>
              </w:rPr>
            </w:pPr>
          </w:p>
        </w:tc>
      </w:tr>
      <w:tr w:rsidR="00030687" w:rsidRPr="00F47C8F" w14:paraId="67C51780" w14:textId="77777777" w:rsidTr="00C76D2D">
        <w:tc>
          <w:tcPr>
            <w:tcW w:w="1955" w:type="pct"/>
            <w:vAlign w:val="center"/>
          </w:tcPr>
          <w:p w14:paraId="2134D156" w14:textId="77777777" w:rsidR="00030687" w:rsidRPr="00F47C8F" w:rsidRDefault="00030687" w:rsidP="00030687">
            <w:pPr>
              <w:pStyle w:val="ListParagraph"/>
              <w:numPr>
                <w:ilvl w:val="0"/>
                <w:numId w:val="19"/>
              </w:numPr>
              <w:spacing w:line="276" w:lineRule="auto"/>
              <w:jc w:val="both"/>
              <w:rPr>
                <w:rFonts w:ascii="Bookman Old Style" w:hAnsi="Bookman Old Style"/>
              </w:rPr>
            </w:pPr>
            <w:r w:rsidRPr="00F47C8F">
              <w:rPr>
                <w:rFonts w:ascii="Bookman Old Style" w:hAnsi="Bookman Old Style"/>
              </w:rPr>
              <w:t>sumber rentabilitas; dan</w:t>
            </w:r>
          </w:p>
        </w:tc>
        <w:tc>
          <w:tcPr>
            <w:tcW w:w="1371" w:type="pct"/>
            <w:vAlign w:val="center"/>
          </w:tcPr>
          <w:p w14:paraId="024F9C39" w14:textId="77777777" w:rsidR="00030687" w:rsidRPr="00F47C8F" w:rsidRDefault="00030687" w:rsidP="00030687">
            <w:pPr>
              <w:spacing w:line="276" w:lineRule="auto"/>
              <w:jc w:val="both"/>
              <w:rPr>
                <w:rFonts w:ascii="Bookman Old Style" w:hAnsi="Bookman Old Style"/>
              </w:rPr>
            </w:pPr>
          </w:p>
        </w:tc>
        <w:tc>
          <w:tcPr>
            <w:tcW w:w="874" w:type="pct"/>
          </w:tcPr>
          <w:p w14:paraId="4328F13A" w14:textId="77777777" w:rsidR="00030687" w:rsidRPr="00F47C8F" w:rsidRDefault="00030687" w:rsidP="00030687">
            <w:pPr>
              <w:spacing w:line="276" w:lineRule="auto"/>
              <w:jc w:val="both"/>
              <w:rPr>
                <w:rFonts w:ascii="Bookman Old Style" w:hAnsi="Bookman Old Style"/>
              </w:rPr>
            </w:pPr>
          </w:p>
        </w:tc>
        <w:tc>
          <w:tcPr>
            <w:tcW w:w="800" w:type="pct"/>
          </w:tcPr>
          <w:p w14:paraId="14BB1298" w14:textId="77777777" w:rsidR="00030687" w:rsidRPr="00F47C8F" w:rsidRDefault="00030687" w:rsidP="00030687">
            <w:pPr>
              <w:spacing w:line="276" w:lineRule="auto"/>
              <w:jc w:val="both"/>
              <w:rPr>
                <w:rFonts w:ascii="Bookman Old Style" w:hAnsi="Bookman Old Style"/>
              </w:rPr>
            </w:pPr>
          </w:p>
        </w:tc>
      </w:tr>
      <w:tr w:rsidR="00030687" w:rsidRPr="00F47C8F" w14:paraId="7D739F4F" w14:textId="77777777" w:rsidTr="00C76D2D">
        <w:tc>
          <w:tcPr>
            <w:tcW w:w="1955" w:type="pct"/>
            <w:vAlign w:val="center"/>
          </w:tcPr>
          <w:p w14:paraId="0F2371E1" w14:textId="77777777" w:rsidR="00030687" w:rsidRPr="00F47C8F" w:rsidRDefault="00030687" w:rsidP="00030687">
            <w:pPr>
              <w:pStyle w:val="ListParagraph"/>
              <w:numPr>
                <w:ilvl w:val="0"/>
                <w:numId w:val="19"/>
              </w:numPr>
              <w:spacing w:line="276" w:lineRule="auto"/>
              <w:jc w:val="both"/>
              <w:rPr>
                <w:rFonts w:ascii="Bookman Old Style" w:hAnsi="Bookman Old Style"/>
              </w:rPr>
            </w:pPr>
            <w:r w:rsidRPr="00F47C8F">
              <w:rPr>
                <w:rFonts w:ascii="Bookman Old Style" w:hAnsi="Bookman Old Style"/>
              </w:rPr>
              <w:t>kesinambungan rentabilitas PPDP.</w:t>
            </w:r>
          </w:p>
        </w:tc>
        <w:tc>
          <w:tcPr>
            <w:tcW w:w="1371" w:type="pct"/>
            <w:vAlign w:val="center"/>
          </w:tcPr>
          <w:p w14:paraId="5DD47930" w14:textId="77777777" w:rsidR="00030687" w:rsidRPr="00F47C8F" w:rsidRDefault="00030687" w:rsidP="00030687">
            <w:pPr>
              <w:spacing w:line="276" w:lineRule="auto"/>
              <w:jc w:val="both"/>
              <w:rPr>
                <w:rFonts w:ascii="Bookman Old Style" w:hAnsi="Bookman Old Style"/>
              </w:rPr>
            </w:pPr>
          </w:p>
        </w:tc>
        <w:tc>
          <w:tcPr>
            <w:tcW w:w="874" w:type="pct"/>
          </w:tcPr>
          <w:p w14:paraId="3B3A05F9" w14:textId="77777777" w:rsidR="00030687" w:rsidRPr="00F47C8F" w:rsidRDefault="00030687" w:rsidP="00030687">
            <w:pPr>
              <w:spacing w:line="276" w:lineRule="auto"/>
              <w:jc w:val="both"/>
              <w:rPr>
                <w:rFonts w:ascii="Bookman Old Style" w:hAnsi="Bookman Old Style"/>
              </w:rPr>
            </w:pPr>
          </w:p>
        </w:tc>
        <w:tc>
          <w:tcPr>
            <w:tcW w:w="800" w:type="pct"/>
          </w:tcPr>
          <w:p w14:paraId="3C03EBA3" w14:textId="77777777" w:rsidR="00030687" w:rsidRPr="00F47C8F" w:rsidRDefault="00030687" w:rsidP="00030687">
            <w:pPr>
              <w:spacing w:line="276" w:lineRule="auto"/>
              <w:jc w:val="both"/>
              <w:rPr>
                <w:rFonts w:ascii="Bookman Old Style" w:hAnsi="Bookman Old Style"/>
              </w:rPr>
            </w:pPr>
          </w:p>
        </w:tc>
      </w:tr>
      <w:tr w:rsidR="00030687" w:rsidRPr="00F47C8F" w14:paraId="0B06F196" w14:textId="77777777" w:rsidTr="00C76D2D">
        <w:tc>
          <w:tcPr>
            <w:tcW w:w="1955" w:type="pct"/>
            <w:vAlign w:val="center"/>
          </w:tcPr>
          <w:p w14:paraId="57B38465"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t xml:space="preserve">Penilaian terhadap faktor permodalan sebagaimana dimaksud dalam Pasal </w:t>
            </w:r>
            <w:r w:rsidR="00030455">
              <w:rPr>
                <w:rFonts w:ascii="Bookman Old Style" w:hAnsi="Bookman Old Style"/>
                <w:lang w:val="en-US"/>
              </w:rPr>
              <w:t>9</w:t>
            </w:r>
            <w:r w:rsidRPr="00F47C8F">
              <w:rPr>
                <w:rFonts w:ascii="Bookman Old Style" w:hAnsi="Bookman Old Style"/>
              </w:rPr>
              <w:t xml:space="preserve"> ayat (1) huruf d paling sedikit memuat penilaian terhadap:</w:t>
            </w:r>
          </w:p>
        </w:tc>
        <w:tc>
          <w:tcPr>
            <w:tcW w:w="1371" w:type="pct"/>
            <w:vAlign w:val="center"/>
          </w:tcPr>
          <w:p w14:paraId="1CEB09B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(5)</w:t>
            </w:r>
          </w:p>
          <w:p w14:paraId="7FE0379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7C2CAEB" w14:textId="77777777" w:rsidR="00030687" w:rsidRPr="00F47C8F" w:rsidRDefault="00030687" w:rsidP="00030687">
            <w:pPr>
              <w:spacing w:line="276" w:lineRule="auto"/>
              <w:jc w:val="both"/>
              <w:rPr>
                <w:rFonts w:ascii="Bookman Old Style" w:hAnsi="Bookman Old Style"/>
              </w:rPr>
            </w:pPr>
          </w:p>
        </w:tc>
        <w:tc>
          <w:tcPr>
            <w:tcW w:w="800" w:type="pct"/>
          </w:tcPr>
          <w:p w14:paraId="66EF7275" w14:textId="77777777" w:rsidR="00030687" w:rsidRPr="00F47C8F" w:rsidRDefault="00030687" w:rsidP="00030687">
            <w:pPr>
              <w:spacing w:line="276" w:lineRule="auto"/>
              <w:jc w:val="both"/>
              <w:rPr>
                <w:rFonts w:ascii="Bookman Old Style" w:hAnsi="Bookman Old Style"/>
              </w:rPr>
            </w:pPr>
          </w:p>
        </w:tc>
      </w:tr>
      <w:tr w:rsidR="00030687" w:rsidRPr="00F47C8F" w14:paraId="5B0FA6F9" w14:textId="77777777" w:rsidTr="00C76D2D">
        <w:tc>
          <w:tcPr>
            <w:tcW w:w="1955" w:type="pct"/>
            <w:vAlign w:val="center"/>
          </w:tcPr>
          <w:p w14:paraId="246EBD5E" w14:textId="77777777" w:rsidR="00030687" w:rsidRPr="00F47C8F" w:rsidRDefault="00030687" w:rsidP="00030687">
            <w:pPr>
              <w:pStyle w:val="ListParagraph"/>
              <w:numPr>
                <w:ilvl w:val="0"/>
                <w:numId w:val="20"/>
              </w:numPr>
              <w:spacing w:line="276" w:lineRule="auto"/>
              <w:jc w:val="both"/>
              <w:rPr>
                <w:rFonts w:ascii="Bookman Old Style" w:hAnsi="Bookman Old Style"/>
              </w:rPr>
            </w:pPr>
            <w:r w:rsidRPr="00F47C8F">
              <w:rPr>
                <w:rFonts w:ascii="Bookman Old Style" w:hAnsi="Bookman Old Style"/>
              </w:rPr>
              <w:t>tingkat kecukupan permodalan; dan</w:t>
            </w:r>
          </w:p>
        </w:tc>
        <w:tc>
          <w:tcPr>
            <w:tcW w:w="1371" w:type="pct"/>
            <w:vAlign w:val="center"/>
          </w:tcPr>
          <w:p w14:paraId="476389A1" w14:textId="77777777" w:rsidR="00030687" w:rsidRPr="00F47C8F" w:rsidRDefault="00030687" w:rsidP="00030687">
            <w:pPr>
              <w:spacing w:line="276" w:lineRule="auto"/>
              <w:jc w:val="both"/>
              <w:rPr>
                <w:rFonts w:ascii="Bookman Old Style" w:hAnsi="Bookman Old Style"/>
              </w:rPr>
            </w:pPr>
          </w:p>
        </w:tc>
        <w:tc>
          <w:tcPr>
            <w:tcW w:w="874" w:type="pct"/>
          </w:tcPr>
          <w:p w14:paraId="50A3AE18" w14:textId="77777777" w:rsidR="00030687" w:rsidRPr="00F47C8F" w:rsidRDefault="00030687" w:rsidP="00030687">
            <w:pPr>
              <w:spacing w:line="276" w:lineRule="auto"/>
              <w:jc w:val="both"/>
              <w:rPr>
                <w:rFonts w:ascii="Bookman Old Style" w:hAnsi="Bookman Old Style"/>
              </w:rPr>
            </w:pPr>
          </w:p>
        </w:tc>
        <w:tc>
          <w:tcPr>
            <w:tcW w:w="800" w:type="pct"/>
          </w:tcPr>
          <w:p w14:paraId="325AA8EF" w14:textId="77777777" w:rsidR="00030687" w:rsidRPr="00F47C8F" w:rsidRDefault="00030687" w:rsidP="00030687">
            <w:pPr>
              <w:spacing w:line="276" w:lineRule="auto"/>
              <w:jc w:val="both"/>
              <w:rPr>
                <w:rFonts w:ascii="Bookman Old Style" w:hAnsi="Bookman Old Style"/>
              </w:rPr>
            </w:pPr>
          </w:p>
        </w:tc>
      </w:tr>
      <w:tr w:rsidR="00030687" w:rsidRPr="00F47C8F" w14:paraId="30C6E748" w14:textId="77777777" w:rsidTr="00C76D2D">
        <w:tc>
          <w:tcPr>
            <w:tcW w:w="1955" w:type="pct"/>
            <w:vAlign w:val="center"/>
          </w:tcPr>
          <w:p w14:paraId="0285899C" w14:textId="77777777" w:rsidR="00030687" w:rsidRPr="00F47C8F" w:rsidRDefault="00030687" w:rsidP="00030687">
            <w:pPr>
              <w:pStyle w:val="ListParagraph"/>
              <w:numPr>
                <w:ilvl w:val="0"/>
                <w:numId w:val="20"/>
              </w:numPr>
              <w:spacing w:line="276" w:lineRule="auto"/>
              <w:jc w:val="both"/>
              <w:rPr>
                <w:rFonts w:ascii="Bookman Old Style" w:hAnsi="Bookman Old Style"/>
              </w:rPr>
            </w:pPr>
            <w:r w:rsidRPr="00F47C8F">
              <w:rPr>
                <w:rFonts w:ascii="Bookman Old Style" w:hAnsi="Bookman Old Style"/>
              </w:rPr>
              <w:t>pengelolaan permodalan.</w:t>
            </w:r>
          </w:p>
        </w:tc>
        <w:tc>
          <w:tcPr>
            <w:tcW w:w="1371" w:type="pct"/>
            <w:vAlign w:val="center"/>
          </w:tcPr>
          <w:p w14:paraId="57FCCF68" w14:textId="77777777" w:rsidR="00030687" w:rsidRPr="00F47C8F" w:rsidRDefault="00030687" w:rsidP="00030687">
            <w:pPr>
              <w:spacing w:line="276" w:lineRule="auto"/>
              <w:jc w:val="both"/>
              <w:rPr>
                <w:rFonts w:ascii="Bookman Old Style" w:hAnsi="Bookman Old Style"/>
              </w:rPr>
            </w:pPr>
          </w:p>
        </w:tc>
        <w:tc>
          <w:tcPr>
            <w:tcW w:w="874" w:type="pct"/>
          </w:tcPr>
          <w:p w14:paraId="18ADA94B" w14:textId="77777777" w:rsidR="00030687" w:rsidRPr="00F47C8F" w:rsidRDefault="00030687" w:rsidP="00030687">
            <w:pPr>
              <w:spacing w:line="276" w:lineRule="auto"/>
              <w:jc w:val="both"/>
              <w:rPr>
                <w:rFonts w:ascii="Bookman Old Style" w:hAnsi="Bookman Old Style"/>
              </w:rPr>
            </w:pPr>
          </w:p>
        </w:tc>
        <w:tc>
          <w:tcPr>
            <w:tcW w:w="800" w:type="pct"/>
          </w:tcPr>
          <w:p w14:paraId="59446AED" w14:textId="77777777" w:rsidR="00030687" w:rsidRPr="00F47C8F" w:rsidRDefault="00030687" w:rsidP="00030687">
            <w:pPr>
              <w:spacing w:line="276" w:lineRule="auto"/>
              <w:jc w:val="both"/>
              <w:rPr>
                <w:rFonts w:ascii="Bookman Old Style" w:hAnsi="Bookman Old Style"/>
              </w:rPr>
            </w:pPr>
          </w:p>
        </w:tc>
      </w:tr>
      <w:tr w:rsidR="00030687" w:rsidRPr="00F47C8F" w14:paraId="176049C1" w14:textId="77777777" w:rsidTr="00C76D2D">
        <w:tc>
          <w:tcPr>
            <w:tcW w:w="1955" w:type="pct"/>
            <w:vAlign w:val="center"/>
          </w:tcPr>
          <w:p w14:paraId="59A37F2F"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t xml:space="preserve">Penilaian terhadap faktor pendanaan sebagaimana dimaksud dalam Pasal </w:t>
            </w:r>
            <w:r w:rsidR="00AA0979">
              <w:rPr>
                <w:rFonts w:ascii="Bookman Old Style" w:hAnsi="Bookman Old Style"/>
                <w:lang w:val="en-US"/>
              </w:rPr>
              <w:t>9</w:t>
            </w:r>
            <w:r w:rsidRPr="00F47C8F">
              <w:rPr>
                <w:rFonts w:ascii="Bookman Old Style" w:hAnsi="Bookman Old Style"/>
              </w:rPr>
              <w:t xml:space="preserve"> ayat (</w:t>
            </w:r>
            <w:r w:rsidR="00862136">
              <w:rPr>
                <w:rFonts w:ascii="Bookman Old Style" w:hAnsi="Bookman Old Style"/>
                <w:lang w:val="en-US"/>
              </w:rPr>
              <w:t>2</w:t>
            </w:r>
            <w:r w:rsidRPr="00F47C8F">
              <w:rPr>
                <w:rFonts w:ascii="Bookman Old Style" w:hAnsi="Bookman Old Style"/>
              </w:rPr>
              <w:t>) huruf d paling sedikit memuat penilaian terhadap:</w:t>
            </w:r>
          </w:p>
        </w:tc>
        <w:tc>
          <w:tcPr>
            <w:tcW w:w="1371" w:type="pct"/>
            <w:vAlign w:val="center"/>
          </w:tcPr>
          <w:p w14:paraId="7053199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(6)</w:t>
            </w:r>
          </w:p>
          <w:p w14:paraId="3F09CF2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65D23F2" w14:textId="77777777" w:rsidR="00030687" w:rsidRPr="00F47C8F" w:rsidRDefault="00030687" w:rsidP="00030687">
            <w:pPr>
              <w:spacing w:line="276" w:lineRule="auto"/>
              <w:jc w:val="both"/>
              <w:rPr>
                <w:rFonts w:ascii="Bookman Old Style" w:hAnsi="Bookman Old Style"/>
              </w:rPr>
            </w:pPr>
          </w:p>
        </w:tc>
        <w:tc>
          <w:tcPr>
            <w:tcW w:w="800" w:type="pct"/>
          </w:tcPr>
          <w:p w14:paraId="6E38E2C3" w14:textId="77777777" w:rsidR="00030687" w:rsidRPr="00F47C8F" w:rsidRDefault="00030687" w:rsidP="00030687">
            <w:pPr>
              <w:spacing w:line="276" w:lineRule="auto"/>
              <w:jc w:val="both"/>
              <w:rPr>
                <w:rFonts w:ascii="Bookman Old Style" w:hAnsi="Bookman Old Style"/>
              </w:rPr>
            </w:pPr>
          </w:p>
        </w:tc>
      </w:tr>
      <w:tr w:rsidR="00030687" w:rsidRPr="00F47C8F" w14:paraId="70175928" w14:textId="77777777" w:rsidTr="00C76D2D">
        <w:tc>
          <w:tcPr>
            <w:tcW w:w="1955" w:type="pct"/>
            <w:vAlign w:val="center"/>
          </w:tcPr>
          <w:p w14:paraId="63FA2EC7" w14:textId="77777777" w:rsidR="00030687" w:rsidRPr="00F47C8F" w:rsidRDefault="00030687" w:rsidP="00030687">
            <w:pPr>
              <w:pStyle w:val="ListParagraph"/>
              <w:numPr>
                <w:ilvl w:val="0"/>
                <w:numId w:val="21"/>
              </w:numPr>
              <w:spacing w:line="276" w:lineRule="auto"/>
              <w:jc w:val="both"/>
              <w:rPr>
                <w:rFonts w:ascii="Bookman Old Style" w:hAnsi="Bookman Old Style"/>
              </w:rPr>
            </w:pPr>
            <w:r w:rsidRPr="00F47C8F">
              <w:rPr>
                <w:rFonts w:ascii="Bookman Old Style" w:hAnsi="Bookman Old Style"/>
              </w:rPr>
              <w:t>kondisi pendanaan; dan</w:t>
            </w:r>
          </w:p>
        </w:tc>
        <w:tc>
          <w:tcPr>
            <w:tcW w:w="1371" w:type="pct"/>
            <w:vAlign w:val="center"/>
          </w:tcPr>
          <w:p w14:paraId="0FE174F1" w14:textId="77777777" w:rsidR="00030687" w:rsidRPr="00F47C8F" w:rsidRDefault="00030687" w:rsidP="00030687">
            <w:pPr>
              <w:spacing w:line="276" w:lineRule="auto"/>
              <w:jc w:val="both"/>
              <w:rPr>
                <w:rFonts w:ascii="Bookman Old Style" w:hAnsi="Bookman Old Style"/>
              </w:rPr>
            </w:pPr>
          </w:p>
        </w:tc>
        <w:tc>
          <w:tcPr>
            <w:tcW w:w="874" w:type="pct"/>
          </w:tcPr>
          <w:p w14:paraId="57500390" w14:textId="77777777" w:rsidR="00030687" w:rsidRPr="00F47C8F" w:rsidRDefault="00030687" w:rsidP="00030687">
            <w:pPr>
              <w:spacing w:line="276" w:lineRule="auto"/>
              <w:jc w:val="both"/>
              <w:rPr>
                <w:rFonts w:ascii="Bookman Old Style" w:hAnsi="Bookman Old Style"/>
              </w:rPr>
            </w:pPr>
          </w:p>
        </w:tc>
        <w:tc>
          <w:tcPr>
            <w:tcW w:w="800" w:type="pct"/>
          </w:tcPr>
          <w:p w14:paraId="33A58620" w14:textId="77777777" w:rsidR="00030687" w:rsidRPr="00F47C8F" w:rsidRDefault="00030687" w:rsidP="00030687">
            <w:pPr>
              <w:spacing w:line="276" w:lineRule="auto"/>
              <w:jc w:val="both"/>
              <w:rPr>
                <w:rFonts w:ascii="Bookman Old Style" w:hAnsi="Bookman Old Style"/>
              </w:rPr>
            </w:pPr>
          </w:p>
        </w:tc>
      </w:tr>
      <w:tr w:rsidR="00030687" w:rsidRPr="00F47C8F" w14:paraId="3B161B78" w14:textId="77777777" w:rsidTr="00C76D2D">
        <w:tc>
          <w:tcPr>
            <w:tcW w:w="1955" w:type="pct"/>
            <w:vAlign w:val="center"/>
          </w:tcPr>
          <w:p w14:paraId="4AC44413" w14:textId="77777777" w:rsidR="00030687" w:rsidRPr="00F47C8F" w:rsidRDefault="00030687" w:rsidP="00030687">
            <w:pPr>
              <w:pStyle w:val="ListParagraph"/>
              <w:numPr>
                <w:ilvl w:val="0"/>
                <w:numId w:val="21"/>
              </w:numPr>
              <w:spacing w:line="276" w:lineRule="auto"/>
              <w:jc w:val="both"/>
              <w:rPr>
                <w:rFonts w:ascii="Bookman Old Style" w:hAnsi="Bookman Old Style"/>
              </w:rPr>
            </w:pPr>
            <w:r w:rsidRPr="00F47C8F">
              <w:rPr>
                <w:rFonts w:ascii="Bookman Old Style" w:hAnsi="Bookman Old Style"/>
              </w:rPr>
              <w:t>tambahan pendanaan</w:t>
            </w:r>
            <w:r w:rsidR="00995CF3">
              <w:rPr>
                <w:rFonts w:ascii="Bookman Old Style" w:hAnsi="Bookman Old Style"/>
                <w:lang w:val="en-US"/>
              </w:rPr>
              <w:t>.</w:t>
            </w:r>
          </w:p>
        </w:tc>
        <w:tc>
          <w:tcPr>
            <w:tcW w:w="1371" w:type="pct"/>
            <w:vAlign w:val="center"/>
          </w:tcPr>
          <w:p w14:paraId="66746025" w14:textId="77777777" w:rsidR="00030687" w:rsidRPr="00F47C8F" w:rsidRDefault="00030687" w:rsidP="00030687">
            <w:pPr>
              <w:spacing w:line="276" w:lineRule="auto"/>
              <w:jc w:val="both"/>
              <w:rPr>
                <w:rFonts w:ascii="Bookman Old Style" w:hAnsi="Bookman Old Style"/>
              </w:rPr>
            </w:pPr>
          </w:p>
        </w:tc>
        <w:tc>
          <w:tcPr>
            <w:tcW w:w="874" w:type="pct"/>
          </w:tcPr>
          <w:p w14:paraId="19996414" w14:textId="77777777" w:rsidR="00030687" w:rsidRPr="00F47C8F" w:rsidRDefault="00030687" w:rsidP="00030687">
            <w:pPr>
              <w:spacing w:line="276" w:lineRule="auto"/>
              <w:jc w:val="both"/>
              <w:rPr>
                <w:rFonts w:ascii="Bookman Old Style" w:hAnsi="Bookman Old Style"/>
              </w:rPr>
            </w:pPr>
          </w:p>
        </w:tc>
        <w:tc>
          <w:tcPr>
            <w:tcW w:w="800" w:type="pct"/>
          </w:tcPr>
          <w:p w14:paraId="2CA117AD" w14:textId="77777777" w:rsidR="00030687" w:rsidRPr="00F47C8F" w:rsidRDefault="00030687" w:rsidP="00030687">
            <w:pPr>
              <w:spacing w:line="276" w:lineRule="auto"/>
              <w:jc w:val="both"/>
              <w:rPr>
                <w:rFonts w:ascii="Bookman Old Style" w:hAnsi="Bookman Old Style"/>
              </w:rPr>
            </w:pPr>
          </w:p>
        </w:tc>
      </w:tr>
      <w:tr w:rsidR="00030687" w:rsidRPr="00F47C8F" w14:paraId="4511059D" w14:textId="77777777" w:rsidTr="00C76D2D">
        <w:tc>
          <w:tcPr>
            <w:tcW w:w="1955" w:type="pct"/>
            <w:vAlign w:val="center"/>
          </w:tcPr>
          <w:p w14:paraId="5A289958" w14:textId="77777777" w:rsidR="00030687" w:rsidRPr="00F47C8F" w:rsidRDefault="00030687" w:rsidP="00030687">
            <w:pPr>
              <w:pStyle w:val="ListParagraph"/>
              <w:numPr>
                <w:ilvl w:val="0"/>
                <w:numId w:val="17"/>
              </w:numPr>
              <w:spacing w:line="276" w:lineRule="auto"/>
              <w:ind w:left="306"/>
              <w:jc w:val="both"/>
              <w:rPr>
                <w:rFonts w:ascii="Bookman Old Style" w:hAnsi="Bookman Old Style"/>
              </w:rPr>
            </w:pPr>
            <w:r w:rsidRPr="00F47C8F">
              <w:rPr>
                <w:rFonts w:ascii="Bookman Old Style" w:hAnsi="Bookman Old Style"/>
              </w:rPr>
              <w:t>Ketentuan lebih lanjut mengenai penilaian terhadap faktor tata kelola perusahaan yang baik, faktor profil risiko, faktor rentabilitas, faktor permodalan, dan faktor pendanaan sebagaimana dimaksud pada ayat (1</w:t>
            </w:r>
            <w:r w:rsidR="00DA64B3" w:rsidRPr="00DA64B3">
              <w:rPr>
                <w:rFonts w:ascii="Bookman Old Style" w:hAnsi="Bookman Old Style"/>
              </w:rPr>
              <w:t>) sampai dengan</w:t>
            </w:r>
            <w:r w:rsidR="00311F66" w:rsidRPr="00311F66">
              <w:rPr>
                <w:rFonts w:ascii="Bookman Old Style" w:hAnsi="Bookman Old Style"/>
              </w:rPr>
              <w:t xml:space="preserve"> </w:t>
            </w:r>
            <w:r w:rsidRPr="00F47C8F">
              <w:rPr>
                <w:rFonts w:ascii="Bookman Old Style" w:hAnsi="Bookman Old Style"/>
              </w:rPr>
              <w:t>ayat (6) ditetapkan oleh Otoritas Jasa Keuangan.</w:t>
            </w:r>
          </w:p>
        </w:tc>
        <w:tc>
          <w:tcPr>
            <w:tcW w:w="1371" w:type="pct"/>
            <w:vAlign w:val="center"/>
          </w:tcPr>
          <w:p w14:paraId="628F9B22"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(7)</w:t>
            </w:r>
          </w:p>
          <w:p w14:paraId="3A3F633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CCDCBC3" w14:textId="77777777" w:rsidR="00030687" w:rsidRPr="00F47C8F" w:rsidRDefault="00030687" w:rsidP="00030687">
            <w:pPr>
              <w:spacing w:line="276" w:lineRule="auto"/>
              <w:jc w:val="both"/>
              <w:rPr>
                <w:rFonts w:ascii="Bookman Old Style" w:hAnsi="Bookman Old Style"/>
              </w:rPr>
            </w:pPr>
          </w:p>
        </w:tc>
        <w:tc>
          <w:tcPr>
            <w:tcW w:w="800" w:type="pct"/>
          </w:tcPr>
          <w:p w14:paraId="6E0EB3B4" w14:textId="77777777" w:rsidR="00030687" w:rsidRPr="00F47C8F" w:rsidRDefault="00030687" w:rsidP="00030687">
            <w:pPr>
              <w:spacing w:line="276" w:lineRule="auto"/>
              <w:jc w:val="both"/>
              <w:rPr>
                <w:rFonts w:ascii="Bookman Old Style" w:hAnsi="Bookman Old Style"/>
              </w:rPr>
            </w:pPr>
          </w:p>
        </w:tc>
      </w:tr>
      <w:tr w:rsidR="00030687" w:rsidRPr="00F47C8F" w14:paraId="49DE5331" w14:textId="77777777" w:rsidTr="00C76D2D">
        <w:tc>
          <w:tcPr>
            <w:tcW w:w="1955" w:type="pct"/>
            <w:vAlign w:val="center"/>
          </w:tcPr>
          <w:p w14:paraId="39113060"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6379B2A2" w14:textId="77777777" w:rsidR="00030687" w:rsidRPr="00F47C8F" w:rsidRDefault="00030687" w:rsidP="00030687">
            <w:pPr>
              <w:spacing w:line="276" w:lineRule="auto"/>
              <w:jc w:val="both"/>
              <w:rPr>
                <w:rFonts w:ascii="Bookman Old Style" w:hAnsi="Bookman Old Style"/>
              </w:rPr>
            </w:pPr>
          </w:p>
        </w:tc>
        <w:tc>
          <w:tcPr>
            <w:tcW w:w="874" w:type="pct"/>
          </w:tcPr>
          <w:p w14:paraId="4EC6CFEF" w14:textId="77777777" w:rsidR="00030687" w:rsidRPr="00F47C8F" w:rsidRDefault="00030687" w:rsidP="00030687">
            <w:pPr>
              <w:spacing w:line="276" w:lineRule="auto"/>
              <w:jc w:val="both"/>
              <w:rPr>
                <w:rFonts w:ascii="Bookman Old Style" w:hAnsi="Bookman Old Style"/>
              </w:rPr>
            </w:pPr>
          </w:p>
        </w:tc>
        <w:tc>
          <w:tcPr>
            <w:tcW w:w="800" w:type="pct"/>
          </w:tcPr>
          <w:p w14:paraId="3C23F0EC" w14:textId="77777777" w:rsidR="00030687" w:rsidRPr="00F47C8F" w:rsidRDefault="00030687" w:rsidP="00030687">
            <w:pPr>
              <w:spacing w:line="276" w:lineRule="auto"/>
              <w:jc w:val="both"/>
              <w:rPr>
                <w:rFonts w:ascii="Bookman Old Style" w:hAnsi="Bookman Old Style"/>
              </w:rPr>
            </w:pPr>
          </w:p>
        </w:tc>
      </w:tr>
      <w:tr w:rsidR="00030687" w:rsidRPr="00F47C8F" w14:paraId="4EDB3670" w14:textId="77777777" w:rsidTr="00C76D2D">
        <w:tc>
          <w:tcPr>
            <w:tcW w:w="1955" w:type="pct"/>
            <w:vAlign w:val="center"/>
          </w:tcPr>
          <w:p w14:paraId="712A6740"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02C7E40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11</w:t>
            </w:r>
          </w:p>
        </w:tc>
        <w:tc>
          <w:tcPr>
            <w:tcW w:w="874" w:type="pct"/>
          </w:tcPr>
          <w:p w14:paraId="4983E265" w14:textId="77777777" w:rsidR="00030687" w:rsidRPr="00F47C8F" w:rsidRDefault="00030687" w:rsidP="00030687">
            <w:pPr>
              <w:spacing w:line="276" w:lineRule="auto"/>
              <w:jc w:val="both"/>
              <w:rPr>
                <w:rFonts w:ascii="Bookman Old Style" w:hAnsi="Bookman Old Style"/>
              </w:rPr>
            </w:pPr>
          </w:p>
        </w:tc>
        <w:tc>
          <w:tcPr>
            <w:tcW w:w="800" w:type="pct"/>
          </w:tcPr>
          <w:p w14:paraId="63910E37" w14:textId="77777777" w:rsidR="00030687" w:rsidRPr="00F47C8F" w:rsidRDefault="00030687" w:rsidP="00030687">
            <w:pPr>
              <w:spacing w:line="276" w:lineRule="auto"/>
              <w:jc w:val="both"/>
              <w:rPr>
                <w:rFonts w:ascii="Bookman Old Style" w:hAnsi="Bookman Old Style"/>
              </w:rPr>
            </w:pPr>
          </w:p>
        </w:tc>
      </w:tr>
      <w:tr w:rsidR="00030687" w:rsidRPr="00F47C8F" w14:paraId="64E17397" w14:textId="77777777" w:rsidTr="00C76D2D">
        <w:tc>
          <w:tcPr>
            <w:tcW w:w="1955" w:type="pct"/>
            <w:vAlign w:val="center"/>
          </w:tcPr>
          <w:p w14:paraId="4AC43417"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 xml:space="preserve">Setiap faktor penilaian Tingkat Kesehatan PPDP sebagaimana dimaksud dalam Pasal </w:t>
            </w:r>
            <w:r w:rsidR="00F538E8">
              <w:rPr>
                <w:rFonts w:ascii="Bookman Old Style" w:hAnsi="Bookman Old Style"/>
                <w:lang w:val="en-US"/>
              </w:rPr>
              <w:t>9</w:t>
            </w:r>
            <w:r w:rsidRPr="00F47C8F">
              <w:rPr>
                <w:rFonts w:ascii="Bookman Old Style" w:hAnsi="Bookman Old Style"/>
              </w:rPr>
              <w:t xml:space="preserve"> ditetapkan peringkatnya berdasarkan kerangka analisis yang komprehensif dan terstruktur.</w:t>
            </w:r>
          </w:p>
        </w:tc>
        <w:tc>
          <w:tcPr>
            <w:tcW w:w="1371" w:type="pct"/>
            <w:vAlign w:val="center"/>
          </w:tcPr>
          <w:p w14:paraId="640F222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(1)</w:t>
            </w:r>
          </w:p>
          <w:p w14:paraId="339F380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E34F493" w14:textId="77777777" w:rsidR="00030687" w:rsidRPr="00F47C8F" w:rsidRDefault="00030687" w:rsidP="00030687">
            <w:pPr>
              <w:spacing w:line="276" w:lineRule="auto"/>
              <w:jc w:val="both"/>
              <w:rPr>
                <w:rFonts w:ascii="Bookman Old Style" w:hAnsi="Bookman Old Style"/>
              </w:rPr>
            </w:pPr>
          </w:p>
        </w:tc>
        <w:tc>
          <w:tcPr>
            <w:tcW w:w="800" w:type="pct"/>
          </w:tcPr>
          <w:p w14:paraId="5097A6A9" w14:textId="77777777" w:rsidR="00030687" w:rsidRPr="00F47C8F" w:rsidRDefault="00030687" w:rsidP="00030687">
            <w:pPr>
              <w:spacing w:line="276" w:lineRule="auto"/>
              <w:jc w:val="both"/>
              <w:rPr>
                <w:rFonts w:ascii="Bookman Old Style" w:hAnsi="Bookman Old Style"/>
              </w:rPr>
            </w:pPr>
          </w:p>
        </w:tc>
      </w:tr>
      <w:tr w:rsidR="00030687" w:rsidRPr="00F47C8F" w14:paraId="05E0415B" w14:textId="77777777" w:rsidTr="00C76D2D">
        <w:tc>
          <w:tcPr>
            <w:tcW w:w="1955" w:type="pct"/>
            <w:vAlign w:val="center"/>
          </w:tcPr>
          <w:p w14:paraId="381C4BA9"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Peringkat setiap faktor sebagaimana dimaksud pada ayat (1) dikategorikan sebagai berikut:</w:t>
            </w:r>
          </w:p>
        </w:tc>
        <w:tc>
          <w:tcPr>
            <w:tcW w:w="1371" w:type="pct"/>
            <w:vAlign w:val="center"/>
          </w:tcPr>
          <w:p w14:paraId="308F6A23"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(2)</w:t>
            </w:r>
          </w:p>
          <w:p w14:paraId="08E78F1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Urutan peringkat faktor yang lebih kecil mencerminkan kondisi PPDP yang lebih baik.</w:t>
            </w:r>
          </w:p>
        </w:tc>
        <w:tc>
          <w:tcPr>
            <w:tcW w:w="874" w:type="pct"/>
          </w:tcPr>
          <w:p w14:paraId="36693F0C" w14:textId="77777777" w:rsidR="00030687" w:rsidRPr="00F47C8F" w:rsidRDefault="00030687" w:rsidP="00030687">
            <w:pPr>
              <w:spacing w:line="276" w:lineRule="auto"/>
              <w:jc w:val="both"/>
              <w:rPr>
                <w:rFonts w:ascii="Bookman Old Style" w:hAnsi="Bookman Old Style"/>
              </w:rPr>
            </w:pPr>
          </w:p>
        </w:tc>
        <w:tc>
          <w:tcPr>
            <w:tcW w:w="800" w:type="pct"/>
          </w:tcPr>
          <w:p w14:paraId="7EA47317" w14:textId="77777777" w:rsidR="00030687" w:rsidRPr="00F47C8F" w:rsidRDefault="00030687" w:rsidP="00030687">
            <w:pPr>
              <w:spacing w:line="276" w:lineRule="auto"/>
              <w:jc w:val="both"/>
              <w:rPr>
                <w:rFonts w:ascii="Bookman Old Style" w:hAnsi="Bookman Old Style"/>
              </w:rPr>
            </w:pPr>
          </w:p>
        </w:tc>
      </w:tr>
      <w:tr w:rsidR="00030687" w:rsidRPr="00F47C8F" w14:paraId="56944807" w14:textId="77777777" w:rsidTr="00C76D2D">
        <w:tc>
          <w:tcPr>
            <w:tcW w:w="1955" w:type="pct"/>
          </w:tcPr>
          <w:p w14:paraId="0737E740" w14:textId="77777777" w:rsidR="00030687" w:rsidRPr="00F47C8F" w:rsidRDefault="00030687" w:rsidP="00030687">
            <w:pPr>
              <w:pStyle w:val="ListParagraph"/>
              <w:numPr>
                <w:ilvl w:val="0"/>
                <w:numId w:val="22"/>
              </w:numPr>
              <w:spacing w:line="276" w:lineRule="auto"/>
              <w:jc w:val="both"/>
              <w:rPr>
                <w:rFonts w:ascii="Bookman Old Style" w:hAnsi="Bookman Old Style"/>
              </w:rPr>
            </w:pPr>
            <w:r w:rsidRPr="00F47C8F">
              <w:rPr>
                <w:rFonts w:ascii="Bookman Old Style" w:hAnsi="Bookman Old Style"/>
              </w:rPr>
              <w:t xml:space="preserve">peringkat 1; </w:t>
            </w:r>
          </w:p>
        </w:tc>
        <w:tc>
          <w:tcPr>
            <w:tcW w:w="1371" w:type="pct"/>
            <w:vAlign w:val="center"/>
          </w:tcPr>
          <w:p w14:paraId="06AF35A8" w14:textId="77777777" w:rsidR="00030687" w:rsidRPr="00F47C8F" w:rsidRDefault="00030687" w:rsidP="00030687">
            <w:pPr>
              <w:spacing w:line="276" w:lineRule="auto"/>
              <w:jc w:val="both"/>
              <w:rPr>
                <w:rFonts w:ascii="Bookman Old Style" w:hAnsi="Bookman Old Style"/>
              </w:rPr>
            </w:pPr>
          </w:p>
        </w:tc>
        <w:tc>
          <w:tcPr>
            <w:tcW w:w="874" w:type="pct"/>
          </w:tcPr>
          <w:p w14:paraId="0AAA1260" w14:textId="77777777" w:rsidR="00030687" w:rsidRPr="00F47C8F" w:rsidRDefault="00030687" w:rsidP="00030687">
            <w:pPr>
              <w:spacing w:line="276" w:lineRule="auto"/>
              <w:jc w:val="both"/>
              <w:rPr>
                <w:rFonts w:ascii="Bookman Old Style" w:hAnsi="Bookman Old Style"/>
              </w:rPr>
            </w:pPr>
          </w:p>
        </w:tc>
        <w:tc>
          <w:tcPr>
            <w:tcW w:w="800" w:type="pct"/>
          </w:tcPr>
          <w:p w14:paraId="398FA406" w14:textId="77777777" w:rsidR="00030687" w:rsidRPr="00F47C8F" w:rsidRDefault="00030687" w:rsidP="00030687">
            <w:pPr>
              <w:spacing w:line="276" w:lineRule="auto"/>
              <w:jc w:val="both"/>
              <w:rPr>
                <w:rFonts w:ascii="Bookman Old Style" w:hAnsi="Bookman Old Style"/>
              </w:rPr>
            </w:pPr>
          </w:p>
        </w:tc>
      </w:tr>
      <w:tr w:rsidR="00030687" w:rsidRPr="00F47C8F" w14:paraId="12DD989B" w14:textId="77777777" w:rsidTr="00C76D2D">
        <w:tc>
          <w:tcPr>
            <w:tcW w:w="1955" w:type="pct"/>
          </w:tcPr>
          <w:p w14:paraId="119C2A2F" w14:textId="77777777" w:rsidR="00030687" w:rsidRPr="00F47C8F" w:rsidRDefault="00030687" w:rsidP="00030687">
            <w:pPr>
              <w:pStyle w:val="ListParagraph"/>
              <w:numPr>
                <w:ilvl w:val="0"/>
                <w:numId w:val="22"/>
              </w:numPr>
              <w:spacing w:line="276" w:lineRule="auto"/>
              <w:jc w:val="both"/>
              <w:rPr>
                <w:rFonts w:ascii="Bookman Old Style" w:hAnsi="Bookman Old Style"/>
              </w:rPr>
            </w:pPr>
            <w:r w:rsidRPr="00F47C8F">
              <w:rPr>
                <w:rFonts w:ascii="Bookman Old Style" w:hAnsi="Bookman Old Style"/>
              </w:rPr>
              <w:t xml:space="preserve">peringkat 2; </w:t>
            </w:r>
          </w:p>
        </w:tc>
        <w:tc>
          <w:tcPr>
            <w:tcW w:w="1371" w:type="pct"/>
            <w:vAlign w:val="center"/>
          </w:tcPr>
          <w:p w14:paraId="2F0B074B" w14:textId="77777777" w:rsidR="00030687" w:rsidRPr="00F47C8F" w:rsidRDefault="00030687" w:rsidP="00030687">
            <w:pPr>
              <w:spacing w:line="276" w:lineRule="auto"/>
              <w:jc w:val="both"/>
              <w:rPr>
                <w:rFonts w:ascii="Bookman Old Style" w:hAnsi="Bookman Old Style"/>
              </w:rPr>
            </w:pPr>
          </w:p>
        </w:tc>
        <w:tc>
          <w:tcPr>
            <w:tcW w:w="874" w:type="pct"/>
          </w:tcPr>
          <w:p w14:paraId="5523A741" w14:textId="77777777" w:rsidR="00030687" w:rsidRPr="00F47C8F" w:rsidRDefault="00030687" w:rsidP="00030687">
            <w:pPr>
              <w:spacing w:line="276" w:lineRule="auto"/>
              <w:jc w:val="both"/>
              <w:rPr>
                <w:rFonts w:ascii="Bookman Old Style" w:hAnsi="Bookman Old Style"/>
              </w:rPr>
            </w:pPr>
          </w:p>
        </w:tc>
        <w:tc>
          <w:tcPr>
            <w:tcW w:w="800" w:type="pct"/>
          </w:tcPr>
          <w:p w14:paraId="53D44EBD" w14:textId="77777777" w:rsidR="00030687" w:rsidRPr="00F47C8F" w:rsidRDefault="00030687" w:rsidP="00030687">
            <w:pPr>
              <w:spacing w:line="276" w:lineRule="auto"/>
              <w:jc w:val="both"/>
              <w:rPr>
                <w:rFonts w:ascii="Bookman Old Style" w:hAnsi="Bookman Old Style"/>
              </w:rPr>
            </w:pPr>
          </w:p>
        </w:tc>
      </w:tr>
      <w:tr w:rsidR="00030687" w:rsidRPr="00F47C8F" w14:paraId="211ADEE8" w14:textId="77777777" w:rsidTr="00C76D2D">
        <w:tc>
          <w:tcPr>
            <w:tcW w:w="1955" w:type="pct"/>
          </w:tcPr>
          <w:p w14:paraId="5A343405" w14:textId="77777777" w:rsidR="00030687" w:rsidRPr="00F47C8F" w:rsidRDefault="00030687" w:rsidP="00030687">
            <w:pPr>
              <w:pStyle w:val="ListParagraph"/>
              <w:numPr>
                <w:ilvl w:val="0"/>
                <w:numId w:val="22"/>
              </w:numPr>
              <w:spacing w:line="276" w:lineRule="auto"/>
              <w:jc w:val="both"/>
              <w:rPr>
                <w:rFonts w:ascii="Bookman Old Style" w:hAnsi="Bookman Old Style"/>
              </w:rPr>
            </w:pPr>
            <w:r w:rsidRPr="00F47C8F">
              <w:rPr>
                <w:rFonts w:ascii="Bookman Old Style" w:hAnsi="Bookman Old Style"/>
              </w:rPr>
              <w:t xml:space="preserve">peringkat 3; </w:t>
            </w:r>
          </w:p>
        </w:tc>
        <w:tc>
          <w:tcPr>
            <w:tcW w:w="1371" w:type="pct"/>
            <w:vAlign w:val="center"/>
          </w:tcPr>
          <w:p w14:paraId="1FBC891F" w14:textId="77777777" w:rsidR="00030687" w:rsidRPr="00F47C8F" w:rsidRDefault="00030687" w:rsidP="00030687">
            <w:pPr>
              <w:spacing w:line="276" w:lineRule="auto"/>
              <w:jc w:val="both"/>
              <w:rPr>
                <w:rFonts w:ascii="Bookman Old Style" w:hAnsi="Bookman Old Style"/>
              </w:rPr>
            </w:pPr>
          </w:p>
        </w:tc>
        <w:tc>
          <w:tcPr>
            <w:tcW w:w="874" w:type="pct"/>
          </w:tcPr>
          <w:p w14:paraId="1EE533EB" w14:textId="77777777" w:rsidR="00030687" w:rsidRPr="00F47C8F" w:rsidRDefault="00030687" w:rsidP="00030687">
            <w:pPr>
              <w:spacing w:line="276" w:lineRule="auto"/>
              <w:jc w:val="both"/>
              <w:rPr>
                <w:rFonts w:ascii="Bookman Old Style" w:hAnsi="Bookman Old Style"/>
              </w:rPr>
            </w:pPr>
          </w:p>
        </w:tc>
        <w:tc>
          <w:tcPr>
            <w:tcW w:w="800" w:type="pct"/>
          </w:tcPr>
          <w:p w14:paraId="5A05870D" w14:textId="77777777" w:rsidR="00030687" w:rsidRPr="00F47C8F" w:rsidRDefault="00030687" w:rsidP="00030687">
            <w:pPr>
              <w:spacing w:line="276" w:lineRule="auto"/>
              <w:jc w:val="both"/>
              <w:rPr>
                <w:rFonts w:ascii="Bookman Old Style" w:hAnsi="Bookman Old Style"/>
              </w:rPr>
            </w:pPr>
          </w:p>
        </w:tc>
      </w:tr>
      <w:tr w:rsidR="00030687" w:rsidRPr="00F47C8F" w14:paraId="0488EDA7" w14:textId="77777777" w:rsidTr="00C76D2D">
        <w:tc>
          <w:tcPr>
            <w:tcW w:w="1955" w:type="pct"/>
          </w:tcPr>
          <w:p w14:paraId="1EE63450" w14:textId="77777777" w:rsidR="00030687" w:rsidRPr="00F47C8F" w:rsidRDefault="00030687" w:rsidP="00030687">
            <w:pPr>
              <w:pStyle w:val="ListParagraph"/>
              <w:numPr>
                <w:ilvl w:val="0"/>
                <w:numId w:val="22"/>
              </w:numPr>
              <w:spacing w:line="276" w:lineRule="auto"/>
              <w:jc w:val="both"/>
              <w:rPr>
                <w:rFonts w:ascii="Bookman Old Style" w:hAnsi="Bookman Old Style"/>
              </w:rPr>
            </w:pPr>
            <w:r w:rsidRPr="00F47C8F">
              <w:rPr>
                <w:rFonts w:ascii="Bookman Old Style" w:hAnsi="Bookman Old Style"/>
              </w:rPr>
              <w:lastRenderedPageBreak/>
              <w:t xml:space="preserve">peringkat 4; dan </w:t>
            </w:r>
          </w:p>
        </w:tc>
        <w:tc>
          <w:tcPr>
            <w:tcW w:w="1371" w:type="pct"/>
            <w:vAlign w:val="center"/>
          </w:tcPr>
          <w:p w14:paraId="0071A63A" w14:textId="77777777" w:rsidR="00030687" w:rsidRPr="00F47C8F" w:rsidRDefault="00030687" w:rsidP="00030687">
            <w:pPr>
              <w:spacing w:line="276" w:lineRule="auto"/>
              <w:jc w:val="both"/>
              <w:rPr>
                <w:rFonts w:ascii="Bookman Old Style" w:hAnsi="Bookman Old Style"/>
              </w:rPr>
            </w:pPr>
          </w:p>
        </w:tc>
        <w:tc>
          <w:tcPr>
            <w:tcW w:w="874" w:type="pct"/>
          </w:tcPr>
          <w:p w14:paraId="2302A549" w14:textId="77777777" w:rsidR="00030687" w:rsidRPr="00F47C8F" w:rsidRDefault="00030687" w:rsidP="00030687">
            <w:pPr>
              <w:spacing w:line="276" w:lineRule="auto"/>
              <w:jc w:val="both"/>
              <w:rPr>
                <w:rFonts w:ascii="Bookman Old Style" w:hAnsi="Bookman Old Style"/>
              </w:rPr>
            </w:pPr>
          </w:p>
        </w:tc>
        <w:tc>
          <w:tcPr>
            <w:tcW w:w="800" w:type="pct"/>
          </w:tcPr>
          <w:p w14:paraId="378BAD6D" w14:textId="77777777" w:rsidR="00030687" w:rsidRPr="00F47C8F" w:rsidRDefault="00030687" w:rsidP="00030687">
            <w:pPr>
              <w:spacing w:line="276" w:lineRule="auto"/>
              <w:jc w:val="both"/>
              <w:rPr>
                <w:rFonts w:ascii="Bookman Old Style" w:hAnsi="Bookman Old Style"/>
              </w:rPr>
            </w:pPr>
          </w:p>
        </w:tc>
      </w:tr>
      <w:tr w:rsidR="00030687" w:rsidRPr="00F47C8F" w14:paraId="406C29F5" w14:textId="77777777" w:rsidTr="00C76D2D">
        <w:tc>
          <w:tcPr>
            <w:tcW w:w="1955" w:type="pct"/>
          </w:tcPr>
          <w:p w14:paraId="1411E08F" w14:textId="77777777" w:rsidR="00030687" w:rsidRPr="00F47C8F" w:rsidRDefault="00030687" w:rsidP="00030687">
            <w:pPr>
              <w:pStyle w:val="ListParagraph"/>
              <w:numPr>
                <w:ilvl w:val="0"/>
                <w:numId w:val="22"/>
              </w:numPr>
              <w:spacing w:line="276" w:lineRule="auto"/>
              <w:jc w:val="both"/>
              <w:rPr>
                <w:rFonts w:ascii="Bookman Old Style" w:hAnsi="Bookman Old Style"/>
              </w:rPr>
            </w:pPr>
            <w:r w:rsidRPr="00F47C8F">
              <w:rPr>
                <w:rFonts w:ascii="Bookman Old Style" w:hAnsi="Bookman Old Style"/>
              </w:rPr>
              <w:t>peringkat 5.</w:t>
            </w:r>
          </w:p>
        </w:tc>
        <w:tc>
          <w:tcPr>
            <w:tcW w:w="1371" w:type="pct"/>
            <w:vAlign w:val="center"/>
          </w:tcPr>
          <w:p w14:paraId="0CE08CF8" w14:textId="77777777" w:rsidR="00030687" w:rsidRPr="00F47C8F" w:rsidRDefault="00030687" w:rsidP="00030687">
            <w:pPr>
              <w:spacing w:line="276" w:lineRule="auto"/>
              <w:jc w:val="both"/>
              <w:rPr>
                <w:rFonts w:ascii="Bookman Old Style" w:hAnsi="Bookman Old Style"/>
              </w:rPr>
            </w:pPr>
          </w:p>
        </w:tc>
        <w:tc>
          <w:tcPr>
            <w:tcW w:w="874" w:type="pct"/>
          </w:tcPr>
          <w:p w14:paraId="1D8CB05B" w14:textId="77777777" w:rsidR="00030687" w:rsidRPr="00F47C8F" w:rsidRDefault="00030687" w:rsidP="00030687">
            <w:pPr>
              <w:spacing w:line="276" w:lineRule="auto"/>
              <w:jc w:val="both"/>
              <w:rPr>
                <w:rFonts w:ascii="Bookman Old Style" w:hAnsi="Bookman Old Style"/>
              </w:rPr>
            </w:pPr>
          </w:p>
        </w:tc>
        <w:tc>
          <w:tcPr>
            <w:tcW w:w="800" w:type="pct"/>
          </w:tcPr>
          <w:p w14:paraId="3956579E" w14:textId="77777777" w:rsidR="00030687" w:rsidRPr="00F47C8F" w:rsidRDefault="00030687" w:rsidP="00030687">
            <w:pPr>
              <w:spacing w:line="276" w:lineRule="auto"/>
              <w:jc w:val="both"/>
              <w:rPr>
                <w:rFonts w:ascii="Bookman Old Style" w:hAnsi="Bookman Old Style"/>
              </w:rPr>
            </w:pPr>
          </w:p>
        </w:tc>
      </w:tr>
      <w:tr w:rsidR="00030687" w:rsidRPr="00F47C8F" w14:paraId="3D43FFDB" w14:textId="77777777" w:rsidTr="00C76D2D">
        <w:tc>
          <w:tcPr>
            <w:tcW w:w="1955" w:type="pct"/>
            <w:vAlign w:val="center"/>
          </w:tcPr>
          <w:p w14:paraId="10926284"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Penetapan peringkat faktor tata kelola perusahaan yang baik dilakukan berdasarkan analisis secara komprehensif dan terstruktur terhadap hasil penilaian pelaksanaan prinsip tata kelola perusahaan yang baik PPDP dan informasi lain yang terkait dengan tata kelola perusahaan yang baik PPDP.</w:t>
            </w:r>
          </w:p>
        </w:tc>
        <w:tc>
          <w:tcPr>
            <w:tcW w:w="1371" w:type="pct"/>
            <w:vAlign w:val="center"/>
          </w:tcPr>
          <w:p w14:paraId="5ADA128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7B04D3A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03397482" w14:textId="77777777" w:rsidR="00030687" w:rsidRPr="00F47C8F" w:rsidRDefault="00030687" w:rsidP="00030687">
            <w:pPr>
              <w:spacing w:line="276" w:lineRule="auto"/>
              <w:jc w:val="both"/>
              <w:rPr>
                <w:rFonts w:ascii="Bookman Old Style" w:hAnsi="Bookman Old Style"/>
              </w:rPr>
            </w:pPr>
          </w:p>
        </w:tc>
        <w:tc>
          <w:tcPr>
            <w:tcW w:w="800" w:type="pct"/>
          </w:tcPr>
          <w:p w14:paraId="4E375EFD" w14:textId="77777777" w:rsidR="00030687" w:rsidRPr="00F47C8F" w:rsidRDefault="00030687" w:rsidP="00030687">
            <w:pPr>
              <w:spacing w:line="276" w:lineRule="auto"/>
              <w:jc w:val="both"/>
              <w:rPr>
                <w:rFonts w:ascii="Bookman Old Style" w:hAnsi="Bookman Old Style"/>
              </w:rPr>
            </w:pPr>
          </w:p>
        </w:tc>
      </w:tr>
      <w:tr w:rsidR="00030687" w:rsidRPr="00F47C8F" w14:paraId="70F8D60A" w14:textId="77777777" w:rsidTr="00C76D2D">
        <w:tc>
          <w:tcPr>
            <w:tcW w:w="1955" w:type="pct"/>
            <w:vAlign w:val="center"/>
          </w:tcPr>
          <w:p w14:paraId="74BB4D45"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Penetapan peringkat faktor profil risiko dilakukan dengan tahapan sebagai berikut:</w:t>
            </w:r>
          </w:p>
        </w:tc>
        <w:tc>
          <w:tcPr>
            <w:tcW w:w="1371" w:type="pct"/>
            <w:vAlign w:val="center"/>
          </w:tcPr>
          <w:p w14:paraId="509052A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(4)</w:t>
            </w:r>
          </w:p>
          <w:p w14:paraId="4BC034A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7B1A06C" w14:textId="77777777" w:rsidR="00030687" w:rsidRPr="00F47C8F" w:rsidRDefault="00030687" w:rsidP="00030687">
            <w:pPr>
              <w:spacing w:line="276" w:lineRule="auto"/>
              <w:jc w:val="both"/>
              <w:rPr>
                <w:rFonts w:ascii="Bookman Old Style" w:hAnsi="Bookman Old Style"/>
              </w:rPr>
            </w:pPr>
          </w:p>
        </w:tc>
        <w:tc>
          <w:tcPr>
            <w:tcW w:w="800" w:type="pct"/>
          </w:tcPr>
          <w:p w14:paraId="64642553" w14:textId="77777777" w:rsidR="00030687" w:rsidRPr="00F47C8F" w:rsidRDefault="00030687" w:rsidP="00030687">
            <w:pPr>
              <w:spacing w:line="276" w:lineRule="auto"/>
              <w:jc w:val="both"/>
              <w:rPr>
                <w:rFonts w:ascii="Bookman Old Style" w:hAnsi="Bookman Old Style"/>
              </w:rPr>
            </w:pPr>
          </w:p>
        </w:tc>
      </w:tr>
      <w:tr w:rsidR="00030687" w:rsidRPr="00F47C8F" w14:paraId="4F184395" w14:textId="77777777" w:rsidTr="00C76D2D">
        <w:tc>
          <w:tcPr>
            <w:tcW w:w="1955" w:type="pct"/>
            <w:vAlign w:val="center"/>
          </w:tcPr>
          <w:p w14:paraId="15382543" w14:textId="77777777" w:rsidR="00030687" w:rsidRPr="00F47C8F" w:rsidRDefault="00030687" w:rsidP="00030687">
            <w:pPr>
              <w:pStyle w:val="ListParagraph"/>
              <w:numPr>
                <w:ilvl w:val="0"/>
                <w:numId w:val="24"/>
              </w:numPr>
              <w:spacing w:line="276" w:lineRule="auto"/>
              <w:jc w:val="both"/>
              <w:rPr>
                <w:rFonts w:ascii="Bookman Old Style" w:hAnsi="Bookman Old Style"/>
              </w:rPr>
            </w:pPr>
            <w:r w:rsidRPr="00F47C8F">
              <w:rPr>
                <w:rFonts w:ascii="Bookman Old Style" w:hAnsi="Bookman Old Style"/>
              </w:rPr>
              <w:t xml:space="preserve">penetapan tingkat risiko dari masing-masing risiko sebagaimana dimaksud dalam Pasal </w:t>
            </w:r>
            <w:r w:rsidR="00F40309">
              <w:rPr>
                <w:rFonts w:ascii="Bookman Old Style" w:hAnsi="Bookman Old Style"/>
                <w:lang w:val="en-US"/>
              </w:rPr>
              <w:t>10</w:t>
            </w:r>
            <w:r w:rsidRPr="00F47C8F">
              <w:rPr>
                <w:rFonts w:ascii="Bookman Old Style" w:hAnsi="Bookman Old Style"/>
              </w:rPr>
              <w:t xml:space="preserve"> ayat (2);</w:t>
            </w:r>
          </w:p>
        </w:tc>
        <w:tc>
          <w:tcPr>
            <w:tcW w:w="1371" w:type="pct"/>
            <w:vAlign w:val="center"/>
          </w:tcPr>
          <w:p w14:paraId="25FA36E9" w14:textId="77777777" w:rsidR="00030687" w:rsidRPr="00F47C8F" w:rsidRDefault="00030687" w:rsidP="00030687">
            <w:pPr>
              <w:spacing w:line="276" w:lineRule="auto"/>
              <w:jc w:val="both"/>
              <w:rPr>
                <w:rFonts w:ascii="Bookman Old Style" w:hAnsi="Bookman Old Style"/>
              </w:rPr>
            </w:pPr>
          </w:p>
        </w:tc>
        <w:tc>
          <w:tcPr>
            <w:tcW w:w="874" w:type="pct"/>
          </w:tcPr>
          <w:p w14:paraId="0B194BA2" w14:textId="77777777" w:rsidR="00030687" w:rsidRPr="00F47C8F" w:rsidRDefault="00030687" w:rsidP="00030687">
            <w:pPr>
              <w:spacing w:line="276" w:lineRule="auto"/>
              <w:jc w:val="both"/>
              <w:rPr>
                <w:rFonts w:ascii="Bookman Old Style" w:hAnsi="Bookman Old Style"/>
              </w:rPr>
            </w:pPr>
          </w:p>
        </w:tc>
        <w:tc>
          <w:tcPr>
            <w:tcW w:w="800" w:type="pct"/>
          </w:tcPr>
          <w:p w14:paraId="64774829" w14:textId="77777777" w:rsidR="00030687" w:rsidRPr="00F47C8F" w:rsidRDefault="00030687" w:rsidP="00030687">
            <w:pPr>
              <w:spacing w:line="276" w:lineRule="auto"/>
              <w:jc w:val="both"/>
              <w:rPr>
                <w:rFonts w:ascii="Bookman Old Style" w:hAnsi="Bookman Old Style"/>
              </w:rPr>
            </w:pPr>
          </w:p>
        </w:tc>
      </w:tr>
      <w:tr w:rsidR="00030687" w:rsidRPr="00F47C8F" w14:paraId="214953F7" w14:textId="77777777" w:rsidTr="00C76D2D">
        <w:tc>
          <w:tcPr>
            <w:tcW w:w="1955" w:type="pct"/>
            <w:vAlign w:val="center"/>
          </w:tcPr>
          <w:p w14:paraId="70E57A2D" w14:textId="77777777" w:rsidR="00030687" w:rsidRPr="00F47C8F" w:rsidRDefault="00030687" w:rsidP="00030687">
            <w:pPr>
              <w:pStyle w:val="ListParagraph"/>
              <w:numPr>
                <w:ilvl w:val="0"/>
                <w:numId w:val="24"/>
              </w:numPr>
              <w:spacing w:line="276" w:lineRule="auto"/>
              <w:jc w:val="both"/>
              <w:rPr>
                <w:rFonts w:ascii="Bookman Old Style" w:hAnsi="Bookman Old Style"/>
              </w:rPr>
            </w:pPr>
            <w:r w:rsidRPr="00F47C8F">
              <w:rPr>
                <w:rFonts w:ascii="Bookman Old Style" w:hAnsi="Bookman Old Style"/>
              </w:rPr>
              <w:t>penetapan tingkat risiko inheren secara komposit dan kualitas penerapan manajemen risiko secara komposit; dan</w:t>
            </w:r>
          </w:p>
        </w:tc>
        <w:tc>
          <w:tcPr>
            <w:tcW w:w="1371" w:type="pct"/>
            <w:vAlign w:val="center"/>
          </w:tcPr>
          <w:p w14:paraId="2E8D0264" w14:textId="77777777" w:rsidR="00030687" w:rsidRPr="00F47C8F" w:rsidRDefault="00030687" w:rsidP="00030687">
            <w:pPr>
              <w:spacing w:line="276" w:lineRule="auto"/>
              <w:jc w:val="both"/>
              <w:rPr>
                <w:rFonts w:ascii="Bookman Old Style" w:hAnsi="Bookman Old Style"/>
              </w:rPr>
            </w:pPr>
          </w:p>
        </w:tc>
        <w:tc>
          <w:tcPr>
            <w:tcW w:w="874" w:type="pct"/>
          </w:tcPr>
          <w:p w14:paraId="72A17B7C" w14:textId="77777777" w:rsidR="00030687" w:rsidRPr="00F47C8F" w:rsidRDefault="00030687" w:rsidP="00030687">
            <w:pPr>
              <w:spacing w:line="276" w:lineRule="auto"/>
              <w:jc w:val="both"/>
              <w:rPr>
                <w:rFonts w:ascii="Bookman Old Style" w:hAnsi="Bookman Old Style"/>
              </w:rPr>
            </w:pPr>
          </w:p>
        </w:tc>
        <w:tc>
          <w:tcPr>
            <w:tcW w:w="800" w:type="pct"/>
          </w:tcPr>
          <w:p w14:paraId="380B36FD" w14:textId="77777777" w:rsidR="00030687" w:rsidRPr="00F47C8F" w:rsidRDefault="00030687" w:rsidP="00030687">
            <w:pPr>
              <w:spacing w:line="276" w:lineRule="auto"/>
              <w:jc w:val="both"/>
              <w:rPr>
                <w:rFonts w:ascii="Bookman Old Style" w:hAnsi="Bookman Old Style"/>
              </w:rPr>
            </w:pPr>
          </w:p>
        </w:tc>
      </w:tr>
      <w:tr w:rsidR="00030687" w:rsidRPr="00F47C8F" w14:paraId="39145CF8" w14:textId="77777777" w:rsidTr="00C76D2D">
        <w:tc>
          <w:tcPr>
            <w:tcW w:w="1955" w:type="pct"/>
            <w:vAlign w:val="center"/>
          </w:tcPr>
          <w:p w14:paraId="1526EC39" w14:textId="77777777" w:rsidR="00030687" w:rsidRPr="00F47C8F" w:rsidRDefault="00030687" w:rsidP="00030687">
            <w:pPr>
              <w:pStyle w:val="ListParagraph"/>
              <w:numPr>
                <w:ilvl w:val="0"/>
                <w:numId w:val="24"/>
              </w:numPr>
              <w:spacing w:line="276" w:lineRule="auto"/>
              <w:jc w:val="both"/>
              <w:rPr>
                <w:rFonts w:ascii="Bookman Old Style" w:hAnsi="Bookman Old Style"/>
              </w:rPr>
            </w:pPr>
            <w:r w:rsidRPr="00F47C8F">
              <w:rPr>
                <w:rFonts w:ascii="Bookman Old Style" w:hAnsi="Bookman Old Style"/>
              </w:rPr>
              <w:t>penetapan peringkat faktor profil risiko berdasarkan analisis secara komprehensif dan terstruktur atas hasil penetapan sebagaimana dimaksud dalam huruf a dan huruf b dengan memperhatikan signifikansi masing-masing risiko terhadap profil risiko secara keseluruhan.</w:t>
            </w:r>
          </w:p>
        </w:tc>
        <w:tc>
          <w:tcPr>
            <w:tcW w:w="1371" w:type="pct"/>
            <w:vAlign w:val="center"/>
          </w:tcPr>
          <w:p w14:paraId="1140F0BF" w14:textId="77777777" w:rsidR="00030687" w:rsidRPr="00F47C8F" w:rsidRDefault="00030687" w:rsidP="00030687">
            <w:pPr>
              <w:spacing w:line="276" w:lineRule="auto"/>
              <w:jc w:val="both"/>
              <w:rPr>
                <w:rFonts w:ascii="Bookman Old Style" w:hAnsi="Bookman Old Style"/>
              </w:rPr>
            </w:pPr>
          </w:p>
        </w:tc>
        <w:tc>
          <w:tcPr>
            <w:tcW w:w="874" w:type="pct"/>
          </w:tcPr>
          <w:p w14:paraId="03607F0C" w14:textId="77777777" w:rsidR="00030687" w:rsidRPr="00F47C8F" w:rsidRDefault="00030687" w:rsidP="00030687">
            <w:pPr>
              <w:spacing w:line="276" w:lineRule="auto"/>
              <w:jc w:val="both"/>
              <w:rPr>
                <w:rFonts w:ascii="Bookman Old Style" w:hAnsi="Bookman Old Style"/>
              </w:rPr>
            </w:pPr>
          </w:p>
        </w:tc>
        <w:tc>
          <w:tcPr>
            <w:tcW w:w="800" w:type="pct"/>
          </w:tcPr>
          <w:p w14:paraId="27F6908E" w14:textId="77777777" w:rsidR="00030687" w:rsidRPr="00F47C8F" w:rsidRDefault="00030687" w:rsidP="00030687">
            <w:pPr>
              <w:spacing w:line="276" w:lineRule="auto"/>
              <w:jc w:val="both"/>
              <w:rPr>
                <w:rFonts w:ascii="Bookman Old Style" w:hAnsi="Bookman Old Style"/>
              </w:rPr>
            </w:pPr>
          </w:p>
        </w:tc>
      </w:tr>
      <w:tr w:rsidR="00030687" w:rsidRPr="00F47C8F" w14:paraId="637ACD56" w14:textId="77777777" w:rsidTr="00C76D2D">
        <w:tc>
          <w:tcPr>
            <w:tcW w:w="1955" w:type="pct"/>
            <w:vAlign w:val="center"/>
          </w:tcPr>
          <w:p w14:paraId="5D3F7793"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Penetapan peringkat faktor rentabilitas  dilakukan berdasarkan analisis secara komprehensif dan terstruktur terhadap parameter atau indikator rentabilitas dengan memperhatikan signifikansi masing-masing parameter atau indikator serta mempertimbangkan permasalahan lain yang memengaruhi rentabilitas PPDP.</w:t>
            </w:r>
          </w:p>
        </w:tc>
        <w:tc>
          <w:tcPr>
            <w:tcW w:w="1371" w:type="pct"/>
            <w:vAlign w:val="center"/>
          </w:tcPr>
          <w:p w14:paraId="66DB284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(5)</w:t>
            </w:r>
          </w:p>
          <w:p w14:paraId="00A6136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E4217F2" w14:textId="77777777" w:rsidR="00030687" w:rsidRPr="00F47C8F" w:rsidRDefault="00030687" w:rsidP="00030687">
            <w:pPr>
              <w:spacing w:line="276" w:lineRule="auto"/>
              <w:jc w:val="both"/>
              <w:rPr>
                <w:rFonts w:ascii="Bookman Old Style" w:hAnsi="Bookman Old Style"/>
              </w:rPr>
            </w:pPr>
          </w:p>
        </w:tc>
        <w:tc>
          <w:tcPr>
            <w:tcW w:w="800" w:type="pct"/>
          </w:tcPr>
          <w:p w14:paraId="489DA975" w14:textId="77777777" w:rsidR="00030687" w:rsidRPr="00F47C8F" w:rsidRDefault="00030687" w:rsidP="00030687">
            <w:pPr>
              <w:spacing w:line="276" w:lineRule="auto"/>
              <w:jc w:val="both"/>
              <w:rPr>
                <w:rFonts w:ascii="Bookman Old Style" w:hAnsi="Bookman Old Style"/>
              </w:rPr>
            </w:pPr>
          </w:p>
        </w:tc>
      </w:tr>
      <w:tr w:rsidR="00030687" w:rsidRPr="00F47C8F" w14:paraId="3D8EC64A" w14:textId="77777777" w:rsidTr="00C76D2D">
        <w:tc>
          <w:tcPr>
            <w:tcW w:w="1955" w:type="pct"/>
            <w:vAlign w:val="center"/>
          </w:tcPr>
          <w:p w14:paraId="7924424B"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 xml:space="preserve">Penetapan peringkat faktor permodalan dilakukan berdasarkan analisis secara komprehensif dan terstruktur terhadap parameter atau indikator </w:t>
            </w:r>
            <w:r w:rsidRPr="00F47C8F">
              <w:rPr>
                <w:rFonts w:ascii="Bookman Old Style" w:hAnsi="Bookman Old Style"/>
              </w:rPr>
              <w:lastRenderedPageBreak/>
              <w:t>permodalan dengan memperhatikan signifikansi masing-masing parameter atau indikator serta mempertimbangkan permasalahan lain yang memengaruhi permodalan perusahaan perasuransian dan lembaga penjamin.</w:t>
            </w:r>
          </w:p>
        </w:tc>
        <w:tc>
          <w:tcPr>
            <w:tcW w:w="1371" w:type="pct"/>
            <w:vAlign w:val="center"/>
          </w:tcPr>
          <w:p w14:paraId="7F10203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lastRenderedPageBreak/>
              <w:t>Ayat (6)</w:t>
            </w:r>
          </w:p>
          <w:p w14:paraId="28B0F09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70BA302" w14:textId="77777777" w:rsidR="00030687" w:rsidRPr="00F47C8F" w:rsidRDefault="00030687" w:rsidP="00030687">
            <w:pPr>
              <w:spacing w:line="276" w:lineRule="auto"/>
              <w:jc w:val="both"/>
              <w:rPr>
                <w:rFonts w:ascii="Bookman Old Style" w:hAnsi="Bookman Old Style"/>
              </w:rPr>
            </w:pPr>
          </w:p>
        </w:tc>
        <w:tc>
          <w:tcPr>
            <w:tcW w:w="800" w:type="pct"/>
          </w:tcPr>
          <w:p w14:paraId="047953C1" w14:textId="77777777" w:rsidR="00030687" w:rsidRPr="00F47C8F" w:rsidRDefault="00030687" w:rsidP="00030687">
            <w:pPr>
              <w:spacing w:line="276" w:lineRule="auto"/>
              <w:jc w:val="both"/>
              <w:rPr>
                <w:rFonts w:ascii="Bookman Old Style" w:hAnsi="Bookman Old Style"/>
              </w:rPr>
            </w:pPr>
          </w:p>
        </w:tc>
      </w:tr>
      <w:tr w:rsidR="00030687" w:rsidRPr="00F47C8F" w14:paraId="443F1C86" w14:textId="77777777" w:rsidTr="00C76D2D">
        <w:tc>
          <w:tcPr>
            <w:tcW w:w="1955" w:type="pct"/>
            <w:vAlign w:val="center"/>
          </w:tcPr>
          <w:p w14:paraId="2959E10C"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Penetapan peringkat faktor pendanaan dilakukan berdasarkan analisis secara komprehensif dan terstruktur terhadap parameter atau indikator pendanaan dengan memperhatikan signifikansi masing-masing parameter atau indikator serta mempertimbangkan permasalahan lain yang memengaruhi pendanaan dana pensiun pemberi      kerja.</w:t>
            </w:r>
          </w:p>
        </w:tc>
        <w:tc>
          <w:tcPr>
            <w:tcW w:w="1371" w:type="pct"/>
            <w:vAlign w:val="center"/>
          </w:tcPr>
          <w:p w14:paraId="781B4CD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(7)</w:t>
            </w:r>
          </w:p>
          <w:p w14:paraId="4A60D3B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FA7D37F" w14:textId="77777777" w:rsidR="00030687" w:rsidRPr="00F47C8F" w:rsidRDefault="00030687" w:rsidP="00030687">
            <w:pPr>
              <w:spacing w:line="276" w:lineRule="auto"/>
              <w:jc w:val="both"/>
              <w:rPr>
                <w:rFonts w:ascii="Bookman Old Style" w:hAnsi="Bookman Old Style"/>
              </w:rPr>
            </w:pPr>
          </w:p>
        </w:tc>
        <w:tc>
          <w:tcPr>
            <w:tcW w:w="800" w:type="pct"/>
          </w:tcPr>
          <w:p w14:paraId="6469A72C" w14:textId="77777777" w:rsidR="00030687" w:rsidRPr="00F47C8F" w:rsidRDefault="00030687" w:rsidP="00030687">
            <w:pPr>
              <w:spacing w:line="276" w:lineRule="auto"/>
              <w:jc w:val="both"/>
              <w:rPr>
                <w:rFonts w:ascii="Bookman Old Style" w:hAnsi="Bookman Old Style"/>
              </w:rPr>
            </w:pPr>
          </w:p>
        </w:tc>
      </w:tr>
      <w:tr w:rsidR="00030687" w:rsidRPr="00F47C8F" w14:paraId="4EB44862" w14:textId="77777777" w:rsidTr="00C76D2D">
        <w:tc>
          <w:tcPr>
            <w:tcW w:w="1955" w:type="pct"/>
            <w:vAlign w:val="center"/>
          </w:tcPr>
          <w:p w14:paraId="44361CD7" w14:textId="77777777" w:rsidR="00030687" w:rsidRPr="00F47C8F" w:rsidRDefault="00030687" w:rsidP="00030687">
            <w:pPr>
              <w:pStyle w:val="ListParagraph"/>
              <w:numPr>
                <w:ilvl w:val="0"/>
                <w:numId w:val="23"/>
              </w:numPr>
              <w:spacing w:line="276" w:lineRule="auto"/>
              <w:ind w:left="306"/>
              <w:jc w:val="both"/>
              <w:rPr>
                <w:rFonts w:ascii="Bookman Old Style" w:hAnsi="Bookman Old Style"/>
              </w:rPr>
            </w:pPr>
            <w:r w:rsidRPr="00F47C8F">
              <w:rPr>
                <w:rFonts w:ascii="Bookman Old Style" w:hAnsi="Bookman Old Style"/>
              </w:rPr>
              <w:t>Ketentuan lebih lanjut mengenai penetapan peringkat faktor tata kelola perusahaan yang baik, faktor profil risiko, faktor rentabilitas, faktor permodalan, dan faktor pendanaan  sebagaimana dimaksud pada ayat (3) sampai dengan ayat (7) ditetapkan oleh Otoritas Jasa Keuangan.</w:t>
            </w:r>
          </w:p>
        </w:tc>
        <w:tc>
          <w:tcPr>
            <w:tcW w:w="1371" w:type="pct"/>
            <w:vAlign w:val="center"/>
          </w:tcPr>
          <w:p w14:paraId="6AFD4DF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(8)</w:t>
            </w:r>
          </w:p>
          <w:p w14:paraId="12A562E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DD05E7B" w14:textId="77777777" w:rsidR="00030687" w:rsidRPr="00F47C8F" w:rsidRDefault="00030687" w:rsidP="00030687">
            <w:pPr>
              <w:spacing w:line="276" w:lineRule="auto"/>
              <w:jc w:val="both"/>
              <w:rPr>
                <w:rFonts w:ascii="Bookman Old Style" w:hAnsi="Bookman Old Style"/>
              </w:rPr>
            </w:pPr>
          </w:p>
        </w:tc>
        <w:tc>
          <w:tcPr>
            <w:tcW w:w="800" w:type="pct"/>
          </w:tcPr>
          <w:p w14:paraId="6DC58CB7" w14:textId="77777777" w:rsidR="00030687" w:rsidRPr="00F47C8F" w:rsidRDefault="00030687" w:rsidP="00030687">
            <w:pPr>
              <w:spacing w:line="276" w:lineRule="auto"/>
              <w:jc w:val="both"/>
              <w:rPr>
                <w:rFonts w:ascii="Bookman Old Style" w:hAnsi="Bookman Old Style"/>
              </w:rPr>
            </w:pPr>
          </w:p>
        </w:tc>
      </w:tr>
      <w:tr w:rsidR="00030687" w:rsidRPr="00F47C8F" w14:paraId="372A628B" w14:textId="77777777" w:rsidTr="00C76D2D">
        <w:tc>
          <w:tcPr>
            <w:tcW w:w="1955" w:type="pct"/>
            <w:vAlign w:val="center"/>
          </w:tcPr>
          <w:p w14:paraId="7549B3D6"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27850996" w14:textId="77777777" w:rsidR="00030687" w:rsidRPr="00F47C8F" w:rsidRDefault="00030687" w:rsidP="00030687">
            <w:pPr>
              <w:spacing w:line="276" w:lineRule="auto"/>
              <w:jc w:val="both"/>
              <w:rPr>
                <w:rFonts w:ascii="Bookman Old Style" w:hAnsi="Bookman Old Style"/>
              </w:rPr>
            </w:pPr>
          </w:p>
        </w:tc>
        <w:tc>
          <w:tcPr>
            <w:tcW w:w="874" w:type="pct"/>
          </w:tcPr>
          <w:p w14:paraId="35CD8840" w14:textId="77777777" w:rsidR="00030687" w:rsidRPr="00F47C8F" w:rsidRDefault="00030687" w:rsidP="00030687">
            <w:pPr>
              <w:spacing w:line="276" w:lineRule="auto"/>
              <w:jc w:val="both"/>
              <w:rPr>
                <w:rFonts w:ascii="Bookman Old Style" w:hAnsi="Bookman Old Style"/>
              </w:rPr>
            </w:pPr>
          </w:p>
        </w:tc>
        <w:tc>
          <w:tcPr>
            <w:tcW w:w="800" w:type="pct"/>
          </w:tcPr>
          <w:p w14:paraId="28F0C10A" w14:textId="77777777" w:rsidR="00030687" w:rsidRPr="00F47C8F" w:rsidRDefault="00030687" w:rsidP="00030687">
            <w:pPr>
              <w:spacing w:line="276" w:lineRule="auto"/>
              <w:jc w:val="both"/>
              <w:rPr>
                <w:rFonts w:ascii="Bookman Old Style" w:hAnsi="Bookman Old Style"/>
              </w:rPr>
            </w:pPr>
          </w:p>
        </w:tc>
      </w:tr>
      <w:tr w:rsidR="00030687" w:rsidRPr="00F47C8F" w14:paraId="11EF63F4" w14:textId="77777777" w:rsidTr="00C76D2D">
        <w:tc>
          <w:tcPr>
            <w:tcW w:w="1955" w:type="pct"/>
            <w:vAlign w:val="center"/>
          </w:tcPr>
          <w:p w14:paraId="70133407"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2BBFDFF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12</w:t>
            </w:r>
          </w:p>
        </w:tc>
        <w:tc>
          <w:tcPr>
            <w:tcW w:w="874" w:type="pct"/>
          </w:tcPr>
          <w:p w14:paraId="7AFFBE19" w14:textId="77777777" w:rsidR="00030687" w:rsidRPr="00F47C8F" w:rsidRDefault="00030687" w:rsidP="00030687">
            <w:pPr>
              <w:spacing w:line="276" w:lineRule="auto"/>
              <w:jc w:val="both"/>
              <w:rPr>
                <w:rFonts w:ascii="Bookman Old Style" w:hAnsi="Bookman Old Style"/>
              </w:rPr>
            </w:pPr>
          </w:p>
        </w:tc>
        <w:tc>
          <w:tcPr>
            <w:tcW w:w="800" w:type="pct"/>
          </w:tcPr>
          <w:p w14:paraId="402CCE33" w14:textId="77777777" w:rsidR="00030687" w:rsidRPr="00F47C8F" w:rsidRDefault="00030687" w:rsidP="00030687">
            <w:pPr>
              <w:spacing w:line="276" w:lineRule="auto"/>
              <w:jc w:val="both"/>
              <w:rPr>
                <w:rFonts w:ascii="Bookman Old Style" w:hAnsi="Bookman Old Style"/>
              </w:rPr>
            </w:pPr>
          </w:p>
        </w:tc>
      </w:tr>
      <w:tr w:rsidR="00030687" w:rsidRPr="00F47C8F" w14:paraId="1E70C5B4" w14:textId="77777777" w:rsidTr="00C76D2D">
        <w:tc>
          <w:tcPr>
            <w:tcW w:w="1955" w:type="pct"/>
            <w:vAlign w:val="center"/>
          </w:tcPr>
          <w:p w14:paraId="27DA50EC"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 xml:space="preserve">Peringkat Komposit Tingkat Kesehatan PPDP ditetapkan berdasarkan analisis secara komprehensif dan terstruktur terhadap peringkat setiap faktor sebagaimana dimaksud dalam Pasal </w:t>
            </w:r>
            <w:r w:rsidR="00B404C1">
              <w:rPr>
                <w:rFonts w:ascii="Bookman Old Style" w:hAnsi="Bookman Old Style"/>
                <w:lang w:val="en-US"/>
              </w:rPr>
              <w:t>11</w:t>
            </w:r>
            <w:r w:rsidRPr="00F47C8F">
              <w:rPr>
                <w:rFonts w:ascii="Bookman Old Style" w:hAnsi="Bookman Old Style"/>
              </w:rPr>
              <w:t xml:space="preserve"> ayat (3) sampai dengan ayat (7) dengan memperhatikan materialitas dan signifikansi masing-masing faktor.</w:t>
            </w:r>
          </w:p>
        </w:tc>
        <w:tc>
          <w:tcPr>
            <w:tcW w:w="1371" w:type="pct"/>
            <w:vAlign w:val="center"/>
          </w:tcPr>
          <w:p w14:paraId="7D5F39EF"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(1)</w:t>
            </w:r>
          </w:p>
          <w:p w14:paraId="493E7B9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D18FE30" w14:textId="77777777" w:rsidR="00030687" w:rsidRPr="00F47C8F" w:rsidRDefault="00030687" w:rsidP="00030687">
            <w:pPr>
              <w:spacing w:line="276" w:lineRule="auto"/>
              <w:jc w:val="both"/>
              <w:rPr>
                <w:rFonts w:ascii="Bookman Old Style" w:hAnsi="Bookman Old Style"/>
              </w:rPr>
            </w:pPr>
          </w:p>
        </w:tc>
        <w:tc>
          <w:tcPr>
            <w:tcW w:w="800" w:type="pct"/>
          </w:tcPr>
          <w:p w14:paraId="42DC7491" w14:textId="77777777" w:rsidR="00030687" w:rsidRPr="00F47C8F" w:rsidRDefault="00030687" w:rsidP="00030687">
            <w:pPr>
              <w:spacing w:line="276" w:lineRule="auto"/>
              <w:jc w:val="both"/>
              <w:rPr>
                <w:rFonts w:ascii="Bookman Old Style" w:hAnsi="Bookman Old Style"/>
              </w:rPr>
            </w:pPr>
          </w:p>
        </w:tc>
      </w:tr>
      <w:tr w:rsidR="00030687" w:rsidRPr="00F47C8F" w14:paraId="65986852" w14:textId="77777777" w:rsidTr="00C76D2D">
        <w:tc>
          <w:tcPr>
            <w:tcW w:w="1955" w:type="pct"/>
            <w:vAlign w:val="center"/>
          </w:tcPr>
          <w:p w14:paraId="675D5ADD"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Peringkat Komposit sebagaimana dimaksud pada ayat (1) dikategorikan sebagai berikut:</w:t>
            </w:r>
          </w:p>
        </w:tc>
        <w:tc>
          <w:tcPr>
            <w:tcW w:w="1371" w:type="pct"/>
            <w:vAlign w:val="center"/>
          </w:tcPr>
          <w:p w14:paraId="0373AD46"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(2)</w:t>
            </w:r>
          </w:p>
          <w:p w14:paraId="07CB19D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Urutan Peringkat Komposit yang lebih kecil mencerminkan kondisi PPDP yang lebih sehat.</w:t>
            </w:r>
          </w:p>
        </w:tc>
        <w:tc>
          <w:tcPr>
            <w:tcW w:w="874" w:type="pct"/>
          </w:tcPr>
          <w:p w14:paraId="15AC1F69" w14:textId="77777777" w:rsidR="00030687" w:rsidRPr="00F47C8F" w:rsidRDefault="00030687" w:rsidP="00030687">
            <w:pPr>
              <w:spacing w:line="276" w:lineRule="auto"/>
              <w:jc w:val="both"/>
              <w:rPr>
                <w:rFonts w:ascii="Bookman Old Style" w:hAnsi="Bookman Old Style"/>
              </w:rPr>
            </w:pPr>
          </w:p>
        </w:tc>
        <w:tc>
          <w:tcPr>
            <w:tcW w:w="800" w:type="pct"/>
          </w:tcPr>
          <w:p w14:paraId="073DB6BF" w14:textId="77777777" w:rsidR="00030687" w:rsidRPr="00F47C8F" w:rsidRDefault="00030687" w:rsidP="00030687">
            <w:pPr>
              <w:spacing w:line="276" w:lineRule="auto"/>
              <w:jc w:val="both"/>
              <w:rPr>
                <w:rFonts w:ascii="Bookman Old Style" w:hAnsi="Bookman Old Style"/>
              </w:rPr>
            </w:pPr>
          </w:p>
        </w:tc>
      </w:tr>
      <w:tr w:rsidR="00030687" w:rsidRPr="00F47C8F" w14:paraId="740AF244" w14:textId="77777777" w:rsidTr="00C76D2D">
        <w:tc>
          <w:tcPr>
            <w:tcW w:w="1955" w:type="pct"/>
          </w:tcPr>
          <w:p w14:paraId="22E6EEB4" w14:textId="77777777" w:rsidR="00030687" w:rsidRPr="00F47C8F" w:rsidRDefault="00030687" w:rsidP="00030687">
            <w:pPr>
              <w:pStyle w:val="ListParagraph"/>
              <w:numPr>
                <w:ilvl w:val="0"/>
                <w:numId w:val="25"/>
              </w:numPr>
              <w:spacing w:line="276" w:lineRule="auto"/>
              <w:jc w:val="both"/>
              <w:rPr>
                <w:rFonts w:ascii="Bookman Old Style" w:hAnsi="Bookman Old Style"/>
              </w:rPr>
            </w:pPr>
            <w:r w:rsidRPr="00F47C8F">
              <w:rPr>
                <w:rFonts w:ascii="Bookman Old Style" w:hAnsi="Bookman Old Style"/>
              </w:rPr>
              <w:t xml:space="preserve">Peringkat Komposit 1; </w:t>
            </w:r>
          </w:p>
        </w:tc>
        <w:tc>
          <w:tcPr>
            <w:tcW w:w="1371" w:type="pct"/>
            <w:vAlign w:val="center"/>
          </w:tcPr>
          <w:p w14:paraId="10602BDC" w14:textId="77777777" w:rsidR="00030687" w:rsidRPr="00F47C8F" w:rsidRDefault="00030687" w:rsidP="00030687">
            <w:pPr>
              <w:spacing w:line="276" w:lineRule="auto"/>
              <w:jc w:val="both"/>
              <w:rPr>
                <w:rFonts w:ascii="Bookman Old Style" w:hAnsi="Bookman Old Style"/>
              </w:rPr>
            </w:pPr>
          </w:p>
        </w:tc>
        <w:tc>
          <w:tcPr>
            <w:tcW w:w="874" w:type="pct"/>
          </w:tcPr>
          <w:p w14:paraId="547F60CD" w14:textId="77777777" w:rsidR="00030687" w:rsidRPr="00F47C8F" w:rsidRDefault="00030687" w:rsidP="00030687">
            <w:pPr>
              <w:spacing w:line="276" w:lineRule="auto"/>
              <w:jc w:val="both"/>
              <w:rPr>
                <w:rFonts w:ascii="Bookman Old Style" w:hAnsi="Bookman Old Style"/>
              </w:rPr>
            </w:pPr>
          </w:p>
        </w:tc>
        <w:tc>
          <w:tcPr>
            <w:tcW w:w="800" w:type="pct"/>
          </w:tcPr>
          <w:p w14:paraId="35B1760F" w14:textId="77777777" w:rsidR="00030687" w:rsidRPr="00F47C8F" w:rsidRDefault="00030687" w:rsidP="00030687">
            <w:pPr>
              <w:spacing w:line="276" w:lineRule="auto"/>
              <w:jc w:val="both"/>
              <w:rPr>
                <w:rFonts w:ascii="Bookman Old Style" w:hAnsi="Bookman Old Style"/>
              </w:rPr>
            </w:pPr>
          </w:p>
        </w:tc>
      </w:tr>
      <w:tr w:rsidR="00030687" w:rsidRPr="00F47C8F" w14:paraId="47F209FC" w14:textId="77777777" w:rsidTr="00C76D2D">
        <w:tc>
          <w:tcPr>
            <w:tcW w:w="1955" w:type="pct"/>
          </w:tcPr>
          <w:p w14:paraId="62FD0C38" w14:textId="77777777" w:rsidR="00030687" w:rsidRPr="00F47C8F" w:rsidRDefault="00030687" w:rsidP="00030687">
            <w:pPr>
              <w:pStyle w:val="ListParagraph"/>
              <w:numPr>
                <w:ilvl w:val="0"/>
                <w:numId w:val="25"/>
              </w:numPr>
              <w:spacing w:line="276" w:lineRule="auto"/>
              <w:jc w:val="both"/>
              <w:rPr>
                <w:rFonts w:ascii="Bookman Old Style" w:hAnsi="Bookman Old Style"/>
              </w:rPr>
            </w:pPr>
            <w:r w:rsidRPr="00F47C8F">
              <w:rPr>
                <w:rFonts w:ascii="Bookman Old Style" w:hAnsi="Bookman Old Style"/>
              </w:rPr>
              <w:t xml:space="preserve">Peringkat Komposit 2; </w:t>
            </w:r>
          </w:p>
        </w:tc>
        <w:tc>
          <w:tcPr>
            <w:tcW w:w="1371" w:type="pct"/>
            <w:vAlign w:val="center"/>
          </w:tcPr>
          <w:p w14:paraId="20CAA161" w14:textId="77777777" w:rsidR="00030687" w:rsidRPr="00F47C8F" w:rsidRDefault="00030687" w:rsidP="00030687">
            <w:pPr>
              <w:spacing w:line="276" w:lineRule="auto"/>
              <w:jc w:val="both"/>
              <w:rPr>
                <w:rFonts w:ascii="Bookman Old Style" w:hAnsi="Bookman Old Style"/>
              </w:rPr>
            </w:pPr>
          </w:p>
        </w:tc>
        <w:tc>
          <w:tcPr>
            <w:tcW w:w="874" w:type="pct"/>
          </w:tcPr>
          <w:p w14:paraId="189DC255" w14:textId="77777777" w:rsidR="00030687" w:rsidRPr="00F47C8F" w:rsidRDefault="00030687" w:rsidP="00030687">
            <w:pPr>
              <w:spacing w:line="276" w:lineRule="auto"/>
              <w:jc w:val="both"/>
              <w:rPr>
                <w:rFonts w:ascii="Bookman Old Style" w:hAnsi="Bookman Old Style"/>
              </w:rPr>
            </w:pPr>
          </w:p>
        </w:tc>
        <w:tc>
          <w:tcPr>
            <w:tcW w:w="800" w:type="pct"/>
          </w:tcPr>
          <w:p w14:paraId="77350447" w14:textId="77777777" w:rsidR="00030687" w:rsidRPr="00F47C8F" w:rsidRDefault="00030687" w:rsidP="00030687">
            <w:pPr>
              <w:spacing w:line="276" w:lineRule="auto"/>
              <w:jc w:val="both"/>
              <w:rPr>
                <w:rFonts w:ascii="Bookman Old Style" w:hAnsi="Bookman Old Style"/>
              </w:rPr>
            </w:pPr>
          </w:p>
        </w:tc>
      </w:tr>
      <w:tr w:rsidR="00030687" w:rsidRPr="00F47C8F" w14:paraId="6DBA9092" w14:textId="77777777" w:rsidTr="00C76D2D">
        <w:tc>
          <w:tcPr>
            <w:tcW w:w="1955" w:type="pct"/>
          </w:tcPr>
          <w:p w14:paraId="2B75DB7E" w14:textId="77777777" w:rsidR="00030687" w:rsidRPr="00F47C8F" w:rsidRDefault="00030687" w:rsidP="00030687">
            <w:pPr>
              <w:pStyle w:val="ListParagraph"/>
              <w:numPr>
                <w:ilvl w:val="0"/>
                <w:numId w:val="25"/>
              </w:numPr>
              <w:spacing w:line="276" w:lineRule="auto"/>
              <w:jc w:val="both"/>
              <w:rPr>
                <w:rFonts w:ascii="Bookman Old Style" w:hAnsi="Bookman Old Style"/>
              </w:rPr>
            </w:pPr>
            <w:r w:rsidRPr="00F47C8F">
              <w:rPr>
                <w:rFonts w:ascii="Bookman Old Style" w:hAnsi="Bookman Old Style"/>
              </w:rPr>
              <w:lastRenderedPageBreak/>
              <w:t xml:space="preserve">Peringkat Komposit 3; </w:t>
            </w:r>
          </w:p>
        </w:tc>
        <w:tc>
          <w:tcPr>
            <w:tcW w:w="1371" w:type="pct"/>
            <w:vAlign w:val="center"/>
          </w:tcPr>
          <w:p w14:paraId="63724D88" w14:textId="77777777" w:rsidR="00030687" w:rsidRPr="00F47C8F" w:rsidRDefault="00030687" w:rsidP="00030687">
            <w:pPr>
              <w:spacing w:line="276" w:lineRule="auto"/>
              <w:jc w:val="both"/>
              <w:rPr>
                <w:rFonts w:ascii="Bookman Old Style" w:hAnsi="Bookman Old Style"/>
              </w:rPr>
            </w:pPr>
          </w:p>
        </w:tc>
        <w:tc>
          <w:tcPr>
            <w:tcW w:w="874" w:type="pct"/>
          </w:tcPr>
          <w:p w14:paraId="331555AA" w14:textId="77777777" w:rsidR="00030687" w:rsidRPr="00F47C8F" w:rsidRDefault="00030687" w:rsidP="00030687">
            <w:pPr>
              <w:spacing w:line="276" w:lineRule="auto"/>
              <w:jc w:val="both"/>
              <w:rPr>
                <w:rFonts w:ascii="Bookman Old Style" w:hAnsi="Bookman Old Style"/>
              </w:rPr>
            </w:pPr>
          </w:p>
        </w:tc>
        <w:tc>
          <w:tcPr>
            <w:tcW w:w="800" w:type="pct"/>
          </w:tcPr>
          <w:p w14:paraId="54842CE1" w14:textId="77777777" w:rsidR="00030687" w:rsidRPr="00F47C8F" w:rsidRDefault="00030687" w:rsidP="00030687">
            <w:pPr>
              <w:spacing w:line="276" w:lineRule="auto"/>
              <w:jc w:val="both"/>
              <w:rPr>
                <w:rFonts w:ascii="Bookman Old Style" w:hAnsi="Bookman Old Style"/>
              </w:rPr>
            </w:pPr>
          </w:p>
        </w:tc>
      </w:tr>
      <w:tr w:rsidR="00030687" w:rsidRPr="00F47C8F" w14:paraId="183A8B6D" w14:textId="77777777" w:rsidTr="00C76D2D">
        <w:tc>
          <w:tcPr>
            <w:tcW w:w="1955" w:type="pct"/>
          </w:tcPr>
          <w:p w14:paraId="29493344" w14:textId="77777777" w:rsidR="00030687" w:rsidRPr="00F47C8F" w:rsidRDefault="00030687" w:rsidP="00030687">
            <w:pPr>
              <w:pStyle w:val="ListParagraph"/>
              <w:numPr>
                <w:ilvl w:val="0"/>
                <w:numId w:val="25"/>
              </w:numPr>
              <w:spacing w:line="276" w:lineRule="auto"/>
              <w:jc w:val="both"/>
              <w:rPr>
                <w:rFonts w:ascii="Bookman Old Style" w:hAnsi="Bookman Old Style"/>
              </w:rPr>
            </w:pPr>
            <w:r w:rsidRPr="00F47C8F">
              <w:rPr>
                <w:rFonts w:ascii="Bookman Old Style" w:hAnsi="Bookman Old Style"/>
              </w:rPr>
              <w:t xml:space="preserve">Peringkat Komposit 4; dan </w:t>
            </w:r>
          </w:p>
        </w:tc>
        <w:tc>
          <w:tcPr>
            <w:tcW w:w="1371" w:type="pct"/>
            <w:vAlign w:val="center"/>
          </w:tcPr>
          <w:p w14:paraId="784085DA" w14:textId="77777777" w:rsidR="00030687" w:rsidRPr="00F47C8F" w:rsidRDefault="00030687" w:rsidP="00030687">
            <w:pPr>
              <w:spacing w:line="276" w:lineRule="auto"/>
              <w:jc w:val="both"/>
              <w:rPr>
                <w:rFonts w:ascii="Bookman Old Style" w:hAnsi="Bookman Old Style"/>
              </w:rPr>
            </w:pPr>
          </w:p>
        </w:tc>
        <w:tc>
          <w:tcPr>
            <w:tcW w:w="874" w:type="pct"/>
          </w:tcPr>
          <w:p w14:paraId="5E5BE757" w14:textId="77777777" w:rsidR="00030687" w:rsidRPr="00F47C8F" w:rsidRDefault="00030687" w:rsidP="00030687">
            <w:pPr>
              <w:spacing w:line="276" w:lineRule="auto"/>
              <w:jc w:val="both"/>
              <w:rPr>
                <w:rFonts w:ascii="Bookman Old Style" w:hAnsi="Bookman Old Style"/>
              </w:rPr>
            </w:pPr>
          </w:p>
        </w:tc>
        <w:tc>
          <w:tcPr>
            <w:tcW w:w="800" w:type="pct"/>
          </w:tcPr>
          <w:p w14:paraId="06C6EB39" w14:textId="77777777" w:rsidR="00030687" w:rsidRPr="00F47C8F" w:rsidRDefault="00030687" w:rsidP="00030687">
            <w:pPr>
              <w:spacing w:line="276" w:lineRule="auto"/>
              <w:jc w:val="both"/>
              <w:rPr>
                <w:rFonts w:ascii="Bookman Old Style" w:hAnsi="Bookman Old Style"/>
              </w:rPr>
            </w:pPr>
          </w:p>
        </w:tc>
      </w:tr>
      <w:tr w:rsidR="00030687" w:rsidRPr="00F47C8F" w14:paraId="15540CB1" w14:textId="77777777" w:rsidTr="00C76D2D">
        <w:tc>
          <w:tcPr>
            <w:tcW w:w="1955" w:type="pct"/>
          </w:tcPr>
          <w:p w14:paraId="1903A466" w14:textId="77777777" w:rsidR="00030687" w:rsidRPr="00F47C8F" w:rsidRDefault="00030687" w:rsidP="00030687">
            <w:pPr>
              <w:pStyle w:val="ListParagraph"/>
              <w:numPr>
                <w:ilvl w:val="0"/>
                <w:numId w:val="25"/>
              </w:numPr>
              <w:spacing w:line="276" w:lineRule="auto"/>
              <w:jc w:val="both"/>
              <w:rPr>
                <w:rFonts w:ascii="Bookman Old Style" w:hAnsi="Bookman Old Style"/>
              </w:rPr>
            </w:pPr>
            <w:r w:rsidRPr="00F47C8F">
              <w:rPr>
                <w:rFonts w:ascii="Bookman Old Style" w:hAnsi="Bookman Old Style"/>
              </w:rPr>
              <w:t>Peringkat Komposit 5.</w:t>
            </w:r>
          </w:p>
        </w:tc>
        <w:tc>
          <w:tcPr>
            <w:tcW w:w="1371" w:type="pct"/>
            <w:vAlign w:val="center"/>
          </w:tcPr>
          <w:p w14:paraId="3BC6A1B1" w14:textId="77777777" w:rsidR="00030687" w:rsidRPr="00F47C8F" w:rsidRDefault="00030687" w:rsidP="00030687">
            <w:pPr>
              <w:spacing w:line="276" w:lineRule="auto"/>
              <w:jc w:val="both"/>
              <w:rPr>
                <w:rFonts w:ascii="Bookman Old Style" w:hAnsi="Bookman Old Style"/>
              </w:rPr>
            </w:pPr>
          </w:p>
        </w:tc>
        <w:tc>
          <w:tcPr>
            <w:tcW w:w="874" w:type="pct"/>
          </w:tcPr>
          <w:p w14:paraId="4E35C576" w14:textId="77777777" w:rsidR="00030687" w:rsidRPr="00F47C8F" w:rsidRDefault="00030687" w:rsidP="00030687">
            <w:pPr>
              <w:spacing w:line="276" w:lineRule="auto"/>
              <w:jc w:val="both"/>
              <w:rPr>
                <w:rFonts w:ascii="Bookman Old Style" w:hAnsi="Bookman Old Style"/>
              </w:rPr>
            </w:pPr>
          </w:p>
        </w:tc>
        <w:tc>
          <w:tcPr>
            <w:tcW w:w="800" w:type="pct"/>
          </w:tcPr>
          <w:p w14:paraId="7FE5289D" w14:textId="77777777" w:rsidR="00030687" w:rsidRPr="00F47C8F" w:rsidRDefault="00030687" w:rsidP="00030687">
            <w:pPr>
              <w:spacing w:line="276" w:lineRule="auto"/>
              <w:jc w:val="both"/>
              <w:rPr>
                <w:rFonts w:ascii="Bookman Old Style" w:hAnsi="Bookman Old Style"/>
              </w:rPr>
            </w:pPr>
          </w:p>
        </w:tc>
      </w:tr>
      <w:tr w:rsidR="00030687" w:rsidRPr="00F47C8F" w14:paraId="03BFD2DD" w14:textId="77777777" w:rsidTr="00C76D2D">
        <w:tc>
          <w:tcPr>
            <w:tcW w:w="1955" w:type="pct"/>
            <w:vAlign w:val="center"/>
          </w:tcPr>
          <w:p w14:paraId="5477AD4E"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Peringkat Komposit 1 sebagaimana dimaksud pada ayat (2) huruf a, mencerminkan kondisi PPDP yang secara umum sangat sehat sehingga dinilai sangat mampu menghadapi pengaruh negatif yang signifikan dari perubahan kondisi bisnis dan faktor eksternal lainnya.</w:t>
            </w:r>
          </w:p>
        </w:tc>
        <w:tc>
          <w:tcPr>
            <w:tcW w:w="1371" w:type="pct"/>
            <w:vAlign w:val="center"/>
          </w:tcPr>
          <w:p w14:paraId="0E405C5C"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(3)</w:t>
            </w:r>
          </w:p>
          <w:p w14:paraId="5623F2C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Kondisi yang secara umum sangat sehat sehingga dinilai sangat mampu menghadapi pengaruh negatif yang signifikan dari perubahan kondisi bisnis dan faktor eksternal lainnya tercermin dari peringkat faktor penilaian, antara lain, tata kelola perusahaan yang baik, profil risiko, rentabilitas, permodalan, dan/atau pendanaan yang secara umum sangat baik. Jika terdapat kelemahan maka secara umum kelemahan tersebut tidak signifikan.</w:t>
            </w:r>
          </w:p>
        </w:tc>
        <w:tc>
          <w:tcPr>
            <w:tcW w:w="874" w:type="pct"/>
          </w:tcPr>
          <w:p w14:paraId="3C260028" w14:textId="77777777" w:rsidR="00030687" w:rsidRPr="00F47C8F" w:rsidRDefault="00030687" w:rsidP="00030687">
            <w:pPr>
              <w:spacing w:line="276" w:lineRule="auto"/>
              <w:jc w:val="both"/>
              <w:rPr>
                <w:rFonts w:ascii="Bookman Old Style" w:hAnsi="Bookman Old Style"/>
              </w:rPr>
            </w:pPr>
          </w:p>
        </w:tc>
        <w:tc>
          <w:tcPr>
            <w:tcW w:w="800" w:type="pct"/>
          </w:tcPr>
          <w:p w14:paraId="18E0D108" w14:textId="77777777" w:rsidR="00030687" w:rsidRPr="00F47C8F" w:rsidRDefault="00030687" w:rsidP="00030687">
            <w:pPr>
              <w:spacing w:line="276" w:lineRule="auto"/>
              <w:jc w:val="both"/>
              <w:rPr>
                <w:rFonts w:ascii="Bookman Old Style" w:hAnsi="Bookman Old Style"/>
              </w:rPr>
            </w:pPr>
          </w:p>
        </w:tc>
      </w:tr>
      <w:tr w:rsidR="00030687" w:rsidRPr="00F47C8F" w14:paraId="7BB1EB0A" w14:textId="77777777" w:rsidTr="00C76D2D">
        <w:tc>
          <w:tcPr>
            <w:tcW w:w="1955" w:type="pct"/>
            <w:vAlign w:val="center"/>
          </w:tcPr>
          <w:p w14:paraId="7109092D"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Peringkat Komposit 2 sebagaimana dimaksud pada ayat (2) huruf b, mencerminkan kondisi PPDP yang secara umum sehat sehingga dinilai mampu menghadapi pengaruh negatif yang signifikan dari perubahan kondisi bisnis dan faktor eksternal lainnya.</w:t>
            </w:r>
          </w:p>
        </w:tc>
        <w:tc>
          <w:tcPr>
            <w:tcW w:w="1371" w:type="pct"/>
            <w:vAlign w:val="center"/>
          </w:tcPr>
          <w:p w14:paraId="02B1F997"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(4)</w:t>
            </w:r>
          </w:p>
          <w:p w14:paraId="00C0BB4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Kondisi yang secara umum sehat sehingga dinilai mampu menghadapi pengaruh negatif yang signifikan dari perubahan kondisi bisnis dan faktor eksternal lainnya, tercermin dari peringkat faktor penilaian, antara lain, tata kelola perusahaan yang baik, profil risiko, rentabilitas, permodalan, dan/atau pendanaan yang secara umum baik. Jika terdapat kelemahan maka secara umum kelemahan tersebut kurang signifikan.</w:t>
            </w:r>
          </w:p>
        </w:tc>
        <w:tc>
          <w:tcPr>
            <w:tcW w:w="874" w:type="pct"/>
          </w:tcPr>
          <w:p w14:paraId="7CDC2BDD" w14:textId="77777777" w:rsidR="00030687" w:rsidRPr="00F47C8F" w:rsidRDefault="00030687" w:rsidP="00030687">
            <w:pPr>
              <w:spacing w:line="276" w:lineRule="auto"/>
              <w:jc w:val="both"/>
              <w:rPr>
                <w:rFonts w:ascii="Bookman Old Style" w:hAnsi="Bookman Old Style"/>
              </w:rPr>
            </w:pPr>
          </w:p>
        </w:tc>
        <w:tc>
          <w:tcPr>
            <w:tcW w:w="800" w:type="pct"/>
          </w:tcPr>
          <w:p w14:paraId="258BB52B" w14:textId="77777777" w:rsidR="00030687" w:rsidRPr="00F47C8F" w:rsidRDefault="00030687" w:rsidP="00030687">
            <w:pPr>
              <w:spacing w:line="276" w:lineRule="auto"/>
              <w:jc w:val="both"/>
              <w:rPr>
                <w:rFonts w:ascii="Bookman Old Style" w:hAnsi="Bookman Old Style"/>
              </w:rPr>
            </w:pPr>
          </w:p>
        </w:tc>
      </w:tr>
      <w:tr w:rsidR="00030687" w:rsidRPr="00F47C8F" w14:paraId="00C9AB17" w14:textId="77777777" w:rsidTr="00C76D2D">
        <w:tc>
          <w:tcPr>
            <w:tcW w:w="1955" w:type="pct"/>
            <w:vAlign w:val="center"/>
          </w:tcPr>
          <w:p w14:paraId="7392D637"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Peringkat Komposit 3</w:t>
            </w:r>
            <w:r w:rsidR="006F4297" w:rsidRPr="006F4297">
              <w:rPr>
                <w:rFonts w:ascii="Bookman Old Style" w:hAnsi="Bookman Old Style"/>
              </w:rPr>
              <w:t xml:space="preserve"> </w:t>
            </w:r>
            <w:r w:rsidRPr="00F47C8F">
              <w:rPr>
                <w:rFonts w:ascii="Bookman Old Style" w:hAnsi="Bookman Old Style"/>
              </w:rPr>
              <w:t xml:space="preserve">sebagaimana dimaksud pada ayat (2) huruf c, mencerminkan kondisi PPDP yang secara umum cukup sehat sehingga dinilai </w:t>
            </w:r>
            <w:r w:rsidRPr="00F47C8F">
              <w:rPr>
                <w:rFonts w:ascii="Bookman Old Style" w:hAnsi="Bookman Old Style"/>
              </w:rPr>
              <w:lastRenderedPageBreak/>
              <w:t>cukup mampu menghadapi pengaruh negatif yang signifikan dari perubahan kondisi bisnis dan faktor eksternal lainnya.</w:t>
            </w:r>
          </w:p>
        </w:tc>
        <w:tc>
          <w:tcPr>
            <w:tcW w:w="1371" w:type="pct"/>
            <w:vAlign w:val="center"/>
          </w:tcPr>
          <w:p w14:paraId="6330F849"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lastRenderedPageBreak/>
              <w:t>Ayat (5)</w:t>
            </w:r>
          </w:p>
          <w:p w14:paraId="68B1EF8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Kondisi yang secara umum cukup sehat sehingga dinilai cukup mampu </w:t>
            </w:r>
            <w:r w:rsidRPr="00F47C8F">
              <w:rPr>
                <w:rFonts w:ascii="Bookman Old Style" w:hAnsi="Bookman Old Style"/>
              </w:rPr>
              <w:lastRenderedPageBreak/>
              <w:t>menghadapi pengaruh negatif yang signifikan dari perubahan kondisi bisnis dan faktor eksternal lainnya, tercermin dari peringkat faktor penilaian, antara lain, tata kelola perusahaan yang baik, profil risiko, rentabilitas, permodalan, dan/atau pendanaan, yang secara umum cukup baik. Jika terdapat kelemahan maka secara umum kelemahan tersebut cukup signifikan dan jika tidak berhasil diatasi dengan baik oleh manajemen dapat mengganggu kelangsungan usaha PPDP.</w:t>
            </w:r>
          </w:p>
        </w:tc>
        <w:tc>
          <w:tcPr>
            <w:tcW w:w="874" w:type="pct"/>
          </w:tcPr>
          <w:p w14:paraId="0D3F9E56" w14:textId="77777777" w:rsidR="00030687" w:rsidRPr="00F47C8F" w:rsidRDefault="00030687" w:rsidP="00030687">
            <w:pPr>
              <w:spacing w:line="276" w:lineRule="auto"/>
              <w:jc w:val="both"/>
              <w:rPr>
                <w:rFonts w:ascii="Bookman Old Style" w:hAnsi="Bookman Old Style"/>
              </w:rPr>
            </w:pPr>
          </w:p>
        </w:tc>
        <w:tc>
          <w:tcPr>
            <w:tcW w:w="800" w:type="pct"/>
          </w:tcPr>
          <w:p w14:paraId="5CA9FFDD" w14:textId="77777777" w:rsidR="00030687" w:rsidRPr="00F47C8F" w:rsidRDefault="00030687" w:rsidP="00030687">
            <w:pPr>
              <w:spacing w:line="276" w:lineRule="auto"/>
              <w:jc w:val="both"/>
              <w:rPr>
                <w:rFonts w:ascii="Bookman Old Style" w:hAnsi="Bookman Old Style"/>
              </w:rPr>
            </w:pPr>
          </w:p>
        </w:tc>
      </w:tr>
      <w:tr w:rsidR="00030687" w:rsidRPr="00F47C8F" w14:paraId="060FDE2B" w14:textId="77777777" w:rsidTr="00C76D2D">
        <w:tc>
          <w:tcPr>
            <w:tcW w:w="1955" w:type="pct"/>
            <w:vAlign w:val="center"/>
          </w:tcPr>
          <w:p w14:paraId="53B530C0"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Peringkat Komposit 4 sebagaimana dimaksud pada ayat (2) huruf d, mencerminkan kondisi PPDP yang secara umum kurang sehat sehingga dinilai kurang mampu menghadapi pengaruh negatif yang signifikan dari perubahan kondisi bisnis dan faktor eksternal lainnya.</w:t>
            </w:r>
          </w:p>
        </w:tc>
        <w:tc>
          <w:tcPr>
            <w:tcW w:w="1371" w:type="pct"/>
            <w:vAlign w:val="center"/>
          </w:tcPr>
          <w:p w14:paraId="691C13B6"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(6)</w:t>
            </w:r>
          </w:p>
          <w:p w14:paraId="752D09E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Kondisi yang secara umum kurang sehat sehingga dinilai kurang mampu menghadapi pengaruh negatif yang signifikan dari perubahan kondisi bisnis dan faktor eksternal lainnya, tercermin dari peringkat faktor penilaian, antara lain, tata kelola perusahaan yang baik, profil risiko, rentabilitas, permodalan, dan/atau pendanaan, yang secara umum kurang baik. Terdapat kelemahan yang secara umum signifikan dan tidak dapat diatasi dengan baik oleh manajemen serta mengganggu kelangsungan usaha PPDP.</w:t>
            </w:r>
          </w:p>
        </w:tc>
        <w:tc>
          <w:tcPr>
            <w:tcW w:w="874" w:type="pct"/>
          </w:tcPr>
          <w:p w14:paraId="5BE0D1A1" w14:textId="77777777" w:rsidR="00030687" w:rsidRPr="00F47C8F" w:rsidRDefault="00030687" w:rsidP="00030687">
            <w:pPr>
              <w:spacing w:line="276" w:lineRule="auto"/>
              <w:jc w:val="both"/>
              <w:rPr>
                <w:rFonts w:ascii="Bookman Old Style" w:hAnsi="Bookman Old Style"/>
              </w:rPr>
            </w:pPr>
          </w:p>
        </w:tc>
        <w:tc>
          <w:tcPr>
            <w:tcW w:w="800" w:type="pct"/>
          </w:tcPr>
          <w:p w14:paraId="5AD7060C" w14:textId="77777777" w:rsidR="00030687" w:rsidRPr="00F47C8F" w:rsidRDefault="00030687" w:rsidP="00030687">
            <w:pPr>
              <w:spacing w:line="276" w:lineRule="auto"/>
              <w:jc w:val="both"/>
              <w:rPr>
                <w:rFonts w:ascii="Bookman Old Style" w:hAnsi="Bookman Old Style"/>
              </w:rPr>
            </w:pPr>
          </w:p>
        </w:tc>
      </w:tr>
      <w:tr w:rsidR="00030687" w:rsidRPr="00F47C8F" w14:paraId="740F05C4" w14:textId="77777777" w:rsidTr="00C76D2D">
        <w:tc>
          <w:tcPr>
            <w:tcW w:w="1955" w:type="pct"/>
            <w:vAlign w:val="center"/>
          </w:tcPr>
          <w:p w14:paraId="29CAC900"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 xml:space="preserve">Peringkat Komposit 5 sebagaimana dimaksud pada ayat (2) huruf e, mencerminkan kondisi PPDP yang secara umum tidak sehat sehingga dinilai </w:t>
            </w:r>
            <w:r w:rsidRPr="00F47C8F">
              <w:rPr>
                <w:rFonts w:ascii="Bookman Old Style" w:hAnsi="Bookman Old Style"/>
              </w:rPr>
              <w:lastRenderedPageBreak/>
              <w:t>tidak mampu menghadapi pengaruh negatif yang signifikan dari perubahan kondisi bisnis dan faktor eksternal lainnya.</w:t>
            </w:r>
          </w:p>
        </w:tc>
        <w:tc>
          <w:tcPr>
            <w:tcW w:w="1371" w:type="pct"/>
            <w:vAlign w:val="center"/>
          </w:tcPr>
          <w:p w14:paraId="638DD360"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lastRenderedPageBreak/>
              <w:t>Ayat (7)</w:t>
            </w:r>
          </w:p>
          <w:p w14:paraId="52F2E39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Kondisi yang secara umum tidak sehat sehingga dinilai tidak mampu </w:t>
            </w:r>
            <w:r w:rsidRPr="00F47C8F">
              <w:rPr>
                <w:rFonts w:ascii="Bookman Old Style" w:hAnsi="Bookman Old Style"/>
              </w:rPr>
              <w:lastRenderedPageBreak/>
              <w:t>menghadapi pengaruh negatif yang signifikan dari perubahan kondisi bisnis dan faktor eksternal lainnya, tercermin dari peringkat faktor penilaian, antara lain, tata kelola perusahaan yang baik, profil risiko, rentabilitas, permodalan, dan/atau pendanaan, yang secara umum tidak baik. Terdapat kelemahan yang secara umum sangat signifikan sehingga untuk mengatasinya dibutuhkan dukungan dana dari pemegang saham atau sumber dana dari pihak lain untuk memperkuat kondisi keuangan PPDP.</w:t>
            </w:r>
          </w:p>
        </w:tc>
        <w:tc>
          <w:tcPr>
            <w:tcW w:w="874" w:type="pct"/>
          </w:tcPr>
          <w:p w14:paraId="4B10F569" w14:textId="77777777" w:rsidR="00030687" w:rsidRPr="00F47C8F" w:rsidRDefault="00030687" w:rsidP="00030687">
            <w:pPr>
              <w:spacing w:line="276" w:lineRule="auto"/>
              <w:jc w:val="both"/>
              <w:rPr>
                <w:rFonts w:ascii="Bookman Old Style" w:hAnsi="Bookman Old Style"/>
              </w:rPr>
            </w:pPr>
          </w:p>
        </w:tc>
        <w:tc>
          <w:tcPr>
            <w:tcW w:w="800" w:type="pct"/>
          </w:tcPr>
          <w:p w14:paraId="64A39EC6" w14:textId="77777777" w:rsidR="00030687" w:rsidRPr="00F47C8F" w:rsidRDefault="00030687" w:rsidP="00030687">
            <w:pPr>
              <w:spacing w:line="276" w:lineRule="auto"/>
              <w:jc w:val="both"/>
              <w:rPr>
                <w:rFonts w:ascii="Bookman Old Style" w:hAnsi="Bookman Old Style"/>
              </w:rPr>
            </w:pPr>
          </w:p>
        </w:tc>
      </w:tr>
      <w:tr w:rsidR="00030687" w:rsidRPr="00F47C8F" w14:paraId="793EBBA6" w14:textId="77777777" w:rsidTr="00C76D2D">
        <w:tc>
          <w:tcPr>
            <w:tcW w:w="1955" w:type="pct"/>
            <w:vAlign w:val="center"/>
          </w:tcPr>
          <w:p w14:paraId="7F5D295C" w14:textId="77777777" w:rsidR="00030687" w:rsidRPr="00F47C8F" w:rsidRDefault="00030687" w:rsidP="00030687">
            <w:pPr>
              <w:pStyle w:val="ListParagraph"/>
              <w:numPr>
                <w:ilvl w:val="0"/>
                <w:numId w:val="26"/>
              </w:numPr>
              <w:spacing w:line="276" w:lineRule="auto"/>
              <w:ind w:left="306"/>
              <w:jc w:val="both"/>
              <w:rPr>
                <w:rFonts w:ascii="Bookman Old Style" w:hAnsi="Bookman Old Style"/>
              </w:rPr>
            </w:pPr>
            <w:r w:rsidRPr="00F47C8F">
              <w:rPr>
                <w:rFonts w:ascii="Bookman Old Style" w:hAnsi="Bookman Old Style"/>
              </w:rPr>
              <w:t>Ketentuan lebih lanjut mengenai Peringkat Komposit Tingkat Kesehatan PPDP sebagaimana dimaksud pada ayat (3) sampai dengan ayat (7) ditetapkan oleh Otoritas Jasa Keuangan.</w:t>
            </w:r>
          </w:p>
        </w:tc>
        <w:tc>
          <w:tcPr>
            <w:tcW w:w="1371" w:type="pct"/>
            <w:vAlign w:val="center"/>
          </w:tcPr>
          <w:p w14:paraId="3408A3B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(8)</w:t>
            </w:r>
          </w:p>
          <w:p w14:paraId="4A7C54C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1ECC4456" w14:textId="77777777" w:rsidR="00030687" w:rsidRPr="00F47C8F" w:rsidRDefault="00030687" w:rsidP="00030687">
            <w:pPr>
              <w:spacing w:line="276" w:lineRule="auto"/>
              <w:jc w:val="both"/>
              <w:rPr>
                <w:rFonts w:ascii="Bookman Old Style" w:hAnsi="Bookman Old Style"/>
              </w:rPr>
            </w:pPr>
          </w:p>
        </w:tc>
        <w:tc>
          <w:tcPr>
            <w:tcW w:w="800" w:type="pct"/>
          </w:tcPr>
          <w:p w14:paraId="1D665104" w14:textId="77777777" w:rsidR="00030687" w:rsidRPr="00F47C8F" w:rsidRDefault="00030687" w:rsidP="00030687">
            <w:pPr>
              <w:spacing w:line="276" w:lineRule="auto"/>
              <w:jc w:val="both"/>
              <w:rPr>
                <w:rFonts w:ascii="Bookman Old Style" w:hAnsi="Bookman Old Style"/>
              </w:rPr>
            </w:pPr>
          </w:p>
        </w:tc>
      </w:tr>
      <w:tr w:rsidR="00030687" w:rsidRPr="00F47C8F" w14:paraId="6D7F9B48" w14:textId="77777777" w:rsidTr="00C76D2D">
        <w:tc>
          <w:tcPr>
            <w:tcW w:w="1955" w:type="pct"/>
            <w:vAlign w:val="center"/>
          </w:tcPr>
          <w:p w14:paraId="76B1CE28"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1E3EC24E" w14:textId="77777777" w:rsidR="00030687" w:rsidRPr="00F47C8F" w:rsidRDefault="00030687" w:rsidP="00030687">
            <w:pPr>
              <w:spacing w:line="276" w:lineRule="auto"/>
              <w:jc w:val="both"/>
              <w:rPr>
                <w:rFonts w:ascii="Bookman Old Style" w:hAnsi="Bookman Old Style"/>
              </w:rPr>
            </w:pPr>
          </w:p>
        </w:tc>
        <w:tc>
          <w:tcPr>
            <w:tcW w:w="874" w:type="pct"/>
          </w:tcPr>
          <w:p w14:paraId="68B0E1DB" w14:textId="77777777" w:rsidR="00030687" w:rsidRPr="00F47C8F" w:rsidRDefault="00030687" w:rsidP="00030687">
            <w:pPr>
              <w:spacing w:line="276" w:lineRule="auto"/>
              <w:jc w:val="both"/>
              <w:rPr>
                <w:rFonts w:ascii="Bookman Old Style" w:hAnsi="Bookman Old Style"/>
              </w:rPr>
            </w:pPr>
          </w:p>
        </w:tc>
        <w:tc>
          <w:tcPr>
            <w:tcW w:w="800" w:type="pct"/>
          </w:tcPr>
          <w:p w14:paraId="64D57F40" w14:textId="77777777" w:rsidR="00030687" w:rsidRPr="00F47C8F" w:rsidRDefault="00030687" w:rsidP="00030687">
            <w:pPr>
              <w:spacing w:line="276" w:lineRule="auto"/>
              <w:jc w:val="both"/>
              <w:rPr>
                <w:rFonts w:ascii="Bookman Old Style" w:hAnsi="Bookman Old Style"/>
              </w:rPr>
            </w:pPr>
          </w:p>
        </w:tc>
      </w:tr>
      <w:tr w:rsidR="00030687" w:rsidRPr="00F47C8F" w14:paraId="18CCA9B9" w14:textId="77777777" w:rsidTr="00C76D2D">
        <w:tc>
          <w:tcPr>
            <w:tcW w:w="1955" w:type="pct"/>
            <w:vAlign w:val="center"/>
          </w:tcPr>
          <w:p w14:paraId="5374FB9C"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49E58396" w14:textId="77777777" w:rsidR="00030687" w:rsidRPr="00F47C8F" w:rsidRDefault="00030687" w:rsidP="00030687">
            <w:pPr>
              <w:spacing w:line="276" w:lineRule="auto"/>
              <w:jc w:val="both"/>
              <w:rPr>
                <w:rFonts w:ascii="Bookman Old Style" w:hAnsi="Bookman Old Style"/>
              </w:rPr>
            </w:pPr>
          </w:p>
        </w:tc>
        <w:tc>
          <w:tcPr>
            <w:tcW w:w="874" w:type="pct"/>
          </w:tcPr>
          <w:p w14:paraId="04F5EB43" w14:textId="77777777" w:rsidR="00030687" w:rsidRPr="00F47C8F" w:rsidRDefault="00030687" w:rsidP="00030687">
            <w:pPr>
              <w:spacing w:line="276" w:lineRule="auto"/>
              <w:jc w:val="both"/>
              <w:rPr>
                <w:rFonts w:ascii="Bookman Old Style" w:hAnsi="Bookman Old Style"/>
              </w:rPr>
            </w:pPr>
          </w:p>
        </w:tc>
        <w:tc>
          <w:tcPr>
            <w:tcW w:w="800" w:type="pct"/>
          </w:tcPr>
          <w:p w14:paraId="694F0DAE" w14:textId="77777777" w:rsidR="00030687" w:rsidRPr="00F47C8F" w:rsidRDefault="00030687" w:rsidP="00030687">
            <w:pPr>
              <w:spacing w:line="276" w:lineRule="auto"/>
              <w:jc w:val="both"/>
              <w:rPr>
                <w:rFonts w:ascii="Bookman Old Style" w:hAnsi="Bookman Old Style"/>
              </w:rPr>
            </w:pPr>
          </w:p>
        </w:tc>
      </w:tr>
      <w:tr w:rsidR="00030687" w:rsidRPr="00F47C8F" w14:paraId="7EB8DD3C" w14:textId="77777777" w:rsidTr="00C76D2D">
        <w:tc>
          <w:tcPr>
            <w:tcW w:w="1955" w:type="pct"/>
            <w:vAlign w:val="center"/>
          </w:tcPr>
          <w:p w14:paraId="7E97EC0E"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MEKANISME PENILAIAN TINGKAT KESEHATAN PPDP SECARA KONSOLIDASI</w:t>
            </w:r>
          </w:p>
        </w:tc>
        <w:tc>
          <w:tcPr>
            <w:tcW w:w="1371" w:type="pct"/>
            <w:vAlign w:val="center"/>
          </w:tcPr>
          <w:p w14:paraId="2547CABA" w14:textId="77777777" w:rsidR="00030687" w:rsidRPr="00F47C8F" w:rsidRDefault="00030687" w:rsidP="00030687">
            <w:pPr>
              <w:spacing w:line="276" w:lineRule="auto"/>
              <w:jc w:val="both"/>
              <w:rPr>
                <w:rFonts w:ascii="Bookman Old Style" w:hAnsi="Bookman Old Style"/>
              </w:rPr>
            </w:pPr>
          </w:p>
        </w:tc>
        <w:tc>
          <w:tcPr>
            <w:tcW w:w="874" w:type="pct"/>
          </w:tcPr>
          <w:p w14:paraId="4E38FBF0" w14:textId="77777777" w:rsidR="00030687" w:rsidRPr="00F47C8F" w:rsidRDefault="00030687" w:rsidP="00030687">
            <w:pPr>
              <w:spacing w:line="276" w:lineRule="auto"/>
              <w:jc w:val="both"/>
              <w:rPr>
                <w:rFonts w:ascii="Bookman Old Style" w:hAnsi="Bookman Old Style"/>
              </w:rPr>
            </w:pPr>
          </w:p>
        </w:tc>
        <w:tc>
          <w:tcPr>
            <w:tcW w:w="800" w:type="pct"/>
          </w:tcPr>
          <w:p w14:paraId="7B261321" w14:textId="77777777" w:rsidR="00030687" w:rsidRPr="00F47C8F" w:rsidRDefault="00030687" w:rsidP="00030687">
            <w:pPr>
              <w:spacing w:line="276" w:lineRule="auto"/>
              <w:jc w:val="both"/>
              <w:rPr>
                <w:rFonts w:ascii="Bookman Old Style" w:hAnsi="Bookman Old Style"/>
              </w:rPr>
            </w:pPr>
          </w:p>
        </w:tc>
      </w:tr>
      <w:tr w:rsidR="00030687" w:rsidRPr="00F47C8F" w14:paraId="4DCA47E3" w14:textId="77777777" w:rsidTr="00C76D2D">
        <w:tc>
          <w:tcPr>
            <w:tcW w:w="1955" w:type="pct"/>
            <w:vAlign w:val="center"/>
          </w:tcPr>
          <w:p w14:paraId="150C3791"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10BC7764" w14:textId="77777777" w:rsidR="00030687" w:rsidRPr="00F47C8F" w:rsidRDefault="00030687" w:rsidP="00030687">
            <w:pPr>
              <w:spacing w:line="276" w:lineRule="auto"/>
              <w:jc w:val="both"/>
              <w:rPr>
                <w:rFonts w:ascii="Bookman Old Style" w:hAnsi="Bookman Old Style"/>
              </w:rPr>
            </w:pPr>
          </w:p>
        </w:tc>
        <w:tc>
          <w:tcPr>
            <w:tcW w:w="874" w:type="pct"/>
          </w:tcPr>
          <w:p w14:paraId="293CF645" w14:textId="77777777" w:rsidR="00030687" w:rsidRPr="00F47C8F" w:rsidRDefault="00030687" w:rsidP="00030687">
            <w:pPr>
              <w:spacing w:line="276" w:lineRule="auto"/>
              <w:jc w:val="both"/>
              <w:rPr>
                <w:rFonts w:ascii="Bookman Old Style" w:hAnsi="Bookman Old Style"/>
              </w:rPr>
            </w:pPr>
          </w:p>
        </w:tc>
        <w:tc>
          <w:tcPr>
            <w:tcW w:w="800" w:type="pct"/>
          </w:tcPr>
          <w:p w14:paraId="22C07EB9" w14:textId="77777777" w:rsidR="00030687" w:rsidRPr="00F47C8F" w:rsidRDefault="00030687" w:rsidP="00030687">
            <w:pPr>
              <w:spacing w:line="276" w:lineRule="auto"/>
              <w:jc w:val="both"/>
              <w:rPr>
                <w:rFonts w:ascii="Bookman Old Style" w:hAnsi="Bookman Old Style"/>
              </w:rPr>
            </w:pPr>
          </w:p>
        </w:tc>
      </w:tr>
      <w:tr w:rsidR="00030687" w:rsidRPr="00F47C8F" w14:paraId="49C35BB0" w14:textId="77777777" w:rsidTr="00C76D2D">
        <w:tc>
          <w:tcPr>
            <w:tcW w:w="1955" w:type="pct"/>
            <w:vAlign w:val="center"/>
          </w:tcPr>
          <w:p w14:paraId="6434B0A5"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Bagian Kesatu</w:t>
            </w:r>
          </w:p>
        </w:tc>
        <w:tc>
          <w:tcPr>
            <w:tcW w:w="1371" w:type="pct"/>
            <w:vAlign w:val="center"/>
          </w:tcPr>
          <w:p w14:paraId="54699A55" w14:textId="77777777" w:rsidR="00030687" w:rsidRPr="00F47C8F" w:rsidRDefault="00030687" w:rsidP="00030687">
            <w:pPr>
              <w:spacing w:line="276" w:lineRule="auto"/>
              <w:jc w:val="both"/>
              <w:rPr>
                <w:rFonts w:ascii="Bookman Old Style" w:hAnsi="Bookman Old Style"/>
              </w:rPr>
            </w:pPr>
          </w:p>
        </w:tc>
        <w:tc>
          <w:tcPr>
            <w:tcW w:w="874" w:type="pct"/>
          </w:tcPr>
          <w:p w14:paraId="72529A66" w14:textId="77777777" w:rsidR="00030687" w:rsidRPr="00F47C8F" w:rsidRDefault="00030687" w:rsidP="00030687">
            <w:pPr>
              <w:spacing w:line="276" w:lineRule="auto"/>
              <w:jc w:val="both"/>
              <w:rPr>
                <w:rFonts w:ascii="Bookman Old Style" w:hAnsi="Bookman Old Style"/>
              </w:rPr>
            </w:pPr>
          </w:p>
        </w:tc>
        <w:tc>
          <w:tcPr>
            <w:tcW w:w="800" w:type="pct"/>
          </w:tcPr>
          <w:p w14:paraId="65FA2DFE" w14:textId="77777777" w:rsidR="00030687" w:rsidRPr="00F47C8F" w:rsidRDefault="00030687" w:rsidP="00030687">
            <w:pPr>
              <w:spacing w:line="276" w:lineRule="auto"/>
              <w:jc w:val="both"/>
              <w:rPr>
                <w:rFonts w:ascii="Bookman Old Style" w:hAnsi="Bookman Old Style"/>
              </w:rPr>
            </w:pPr>
          </w:p>
        </w:tc>
      </w:tr>
      <w:tr w:rsidR="00030687" w:rsidRPr="00F47C8F" w14:paraId="4A261C2A" w14:textId="77777777" w:rsidTr="00C76D2D">
        <w:tc>
          <w:tcPr>
            <w:tcW w:w="1955" w:type="pct"/>
            <w:vAlign w:val="center"/>
          </w:tcPr>
          <w:p w14:paraId="66A156C9"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Umum</w:t>
            </w:r>
          </w:p>
        </w:tc>
        <w:tc>
          <w:tcPr>
            <w:tcW w:w="1371" w:type="pct"/>
            <w:vAlign w:val="center"/>
          </w:tcPr>
          <w:p w14:paraId="568B53C8" w14:textId="77777777" w:rsidR="00030687" w:rsidRPr="00F47C8F" w:rsidRDefault="00030687" w:rsidP="00030687">
            <w:pPr>
              <w:spacing w:line="276" w:lineRule="auto"/>
              <w:jc w:val="both"/>
              <w:rPr>
                <w:rFonts w:ascii="Bookman Old Style" w:hAnsi="Bookman Old Style"/>
              </w:rPr>
            </w:pPr>
          </w:p>
        </w:tc>
        <w:tc>
          <w:tcPr>
            <w:tcW w:w="874" w:type="pct"/>
          </w:tcPr>
          <w:p w14:paraId="3A19F5AD" w14:textId="77777777" w:rsidR="00030687" w:rsidRPr="00F47C8F" w:rsidRDefault="00030687" w:rsidP="00030687">
            <w:pPr>
              <w:spacing w:line="276" w:lineRule="auto"/>
              <w:jc w:val="both"/>
              <w:rPr>
                <w:rFonts w:ascii="Bookman Old Style" w:hAnsi="Bookman Old Style"/>
              </w:rPr>
            </w:pPr>
          </w:p>
        </w:tc>
        <w:tc>
          <w:tcPr>
            <w:tcW w:w="800" w:type="pct"/>
          </w:tcPr>
          <w:p w14:paraId="10F2B568" w14:textId="77777777" w:rsidR="00030687" w:rsidRPr="00F47C8F" w:rsidRDefault="00030687" w:rsidP="00030687">
            <w:pPr>
              <w:spacing w:line="276" w:lineRule="auto"/>
              <w:jc w:val="both"/>
              <w:rPr>
                <w:rFonts w:ascii="Bookman Old Style" w:hAnsi="Bookman Old Style"/>
              </w:rPr>
            </w:pPr>
          </w:p>
        </w:tc>
      </w:tr>
      <w:tr w:rsidR="00030687" w:rsidRPr="00F47C8F" w14:paraId="447062BF" w14:textId="77777777" w:rsidTr="00C76D2D">
        <w:tc>
          <w:tcPr>
            <w:tcW w:w="1955" w:type="pct"/>
            <w:vAlign w:val="center"/>
          </w:tcPr>
          <w:p w14:paraId="331358BE"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8403091" w14:textId="77777777" w:rsidR="00030687" w:rsidRPr="00F47C8F" w:rsidRDefault="00030687" w:rsidP="00030687">
            <w:pPr>
              <w:spacing w:line="276" w:lineRule="auto"/>
              <w:jc w:val="both"/>
              <w:rPr>
                <w:rFonts w:ascii="Bookman Old Style" w:hAnsi="Bookman Old Style"/>
              </w:rPr>
            </w:pPr>
          </w:p>
        </w:tc>
        <w:tc>
          <w:tcPr>
            <w:tcW w:w="874" w:type="pct"/>
          </w:tcPr>
          <w:p w14:paraId="2193DF5A" w14:textId="77777777" w:rsidR="00030687" w:rsidRPr="00F47C8F" w:rsidRDefault="00030687" w:rsidP="00030687">
            <w:pPr>
              <w:spacing w:line="276" w:lineRule="auto"/>
              <w:jc w:val="both"/>
              <w:rPr>
                <w:rFonts w:ascii="Bookman Old Style" w:hAnsi="Bookman Old Style"/>
              </w:rPr>
            </w:pPr>
          </w:p>
        </w:tc>
        <w:tc>
          <w:tcPr>
            <w:tcW w:w="800" w:type="pct"/>
          </w:tcPr>
          <w:p w14:paraId="40EC4DC5" w14:textId="77777777" w:rsidR="00030687" w:rsidRPr="00F47C8F" w:rsidRDefault="00030687" w:rsidP="00030687">
            <w:pPr>
              <w:spacing w:line="276" w:lineRule="auto"/>
              <w:jc w:val="both"/>
              <w:rPr>
                <w:rFonts w:ascii="Bookman Old Style" w:hAnsi="Bookman Old Style"/>
              </w:rPr>
            </w:pPr>
          </w:p>
        </w:tc>
      </w:tr>
      <w:tr w:rsidR="00030687" w:rsidRPr="00F47C8F" w14:paraId="401FFE31" w14:textId="77777777" w:rsidTr="00C76D2D">
        <w:tc>
          <w:tcPr>
            <w:tcW w:w="1955" w:type="pct"/>
            <w:vAlign w:val="center"/>
          </w:tcPr>
          <w:p w14:paraId="26890D9C"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72DBD37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13</w:t>
            </w:r>
          </w:p>
        </w:tc>
        <w:tc>
          <w:tcPr>
            <w:tcW w:w="874" w:type="pct"/>
          </w:tcPr>
          <w:p w14:paraId="764B719C" w14:textId="77777777" w:rsidR="00030687" w:rsidRPr="00F47C8F" w:rsidRDefault="00030687" w:rsidP="00030687">
            <w:pPr>
              <w:spacing w:line="276" w:lineRule="auto"/>
              <w:jc w:val="both"/>
              <w:rPr>
                <w:rFonts w:ascii="Bookman Old Style" w:hAnsi="Bookman Old Style"/>
              </w:rPr>
            </w:pPr>
          </w:p>
        </w:tc>
        <w:tc>
          <w:tcPr>
            <w:tcW w:w="800" w:type="pct"/>
          </w:tcPr>
          <w:p w14:paraId="47526CAD" w14:textId="77777777" w:rsidR="00030687" w:rsidRPr="00F47C8F" w:rsidRDefault="00030687" w:rsidP="00030687">
            <w:pPr>
              <w:spacing w:line="276" w:lineRule="auto"/>
              <w:jc w:val="both"/>
              <w:rPr>
                <w:rFonts w:ascii="Bookman Old Style" w:hAnsi="Bookman Old Style"/>
              </w:rPr>
            </w:pPr>
          </w:p>
        </w:tc>
      </w:tr>
      <w:tr w:rsidR="00030687" w:rsidRPr="00F47C8F" w14:paraId="3DB54251" w14:textId="77777777" w:rsidTr="00C76D2D">
        <w:tc>
          <w:tcPr>
            <w:tcW w:w="1955" w:type="pct"/>
            <w:vAlign w:val="center"/>
          </w:tcPr>
          <w:p w14:paraId="2667735F" w14:textId="77777777" w:rsidR="00030687" w:rsidRPr="00F47C8F" w:rsidRDefault="00030687" w:rsidP="00030687">
            <w:pPr>
              <w:pStyle w:val="ListParagraph"/>
              <w:numPr>
                <w:ilvl w:val="0"/>
                <w:numId w:val="27"/>
              </w:numPr>
              <w:spacing w:line="276" w:lineRule="auto"/>
              <w:ind w:left="306"/>
              <w:jc w:val="both"/>
              <w:rPr>
                <w:rFonts w:ascii="Bookman Old Style" w:hAnsi="Bookman Old Style"/>
              </w:rPr>
            </w:pPr>
            <w:r w:rsidRPr="00F47C8F">
              <w:rPr>
                <w:rFonts w:ascii="Bookman Old Style" w:hAnsi="Bookman Old Style"/>
              </w:rPr>
              <w:t>Penilaian Tingkat Kesehatan PPDP secara konsolidasi sebagaimana dimaksud dalam Pasal 3 ayat (4) bagi perusahaan perasuransian dan lembaga penjamin, dilakukan dengan cakupan penilaian terhadap faktor sebagai berikut:</w:t>
            </w:r>
          </w:p>
        </w:tc>
        <w:tc>
          <w:tcPr>
            <w:tcW w:w="1371" w:type="pct"/>
            <w:vAlign w:val="center"/>
          </w:tcPr>
          <w:p w14:paraId="69C1C79F"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(1)</w:t>
            </w:r>
          </w:p>
          <w:p w14:paraId="4A13FCD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Penilaian Tingkat Kesehatan PPDP dengan menggunakan pendekatan risiko dilakukan berdasarkan analisis yang komprehensif terhadap kinerja, profil risiko, permasalahan </w:t>
            </w:r>
            <w:r w:rsidRPr="00F47C8F">
              <w:rPr>
                <w:rFonts w:ascii="Bookman Old Style" w:hAnsi="Bookman Old Style"/>
              </w:rPr>
              <w:lastRenderedPageBreak/>
              <w:t>yang dihadapi, dan prospek perkembangan PPDP. Penilaian terhadap masing-masing faktor dilakukan secara konsolidasi antara PPDP dengan Perusahaan Anak.</w:t>
            </w:r>
          </w:p>
        </w:tc>
        <w:tc>
          <w:tcPr>
            <w:tcW w:w="874" w:type="pct"/>
          </w:tcPr>
          <w:p w14:paraId="7BD8D63E" w14:textId="77777777" w:rsidR="00030687" w:rsidRPr="00F47C8F" w:rsidRDefault="00030687" w:rsidP="00030687">
            <w:pPr>
              <w:spacing w:line="276" w:lineRule="auto"/>
              <w:jc w:val="both"/>
              <w:rPr>
                <w:rFonts w:ascii="Bookman Old Style" w:hAnsi="Bookman Old Style"/>
              </w:rPr>
            </w:pPr>
          </w:p>
        </w:tc>
        <w:tc>
          <w:tcPr>
            <w:tcW w:w="800" w:type="pct"/>
          </w:tcPr>
          <w:p w14:paraId="48A0038E" w14:textId="77777777" w:rsidR="00030687" w:rsidRPr="00F47C8F" w:rsidRDefault="00030687" w:rsidP="00030687">
            <w:pPr>
              <w:spacing w:line="276" w:lineRule="auto"/>
              <w:jc w:val="both"/>
              <w:rPr>
                <w:rFonts w:ascii="Bookman Old Style" w:hAnsi="Bookman Old Style"/>
              </w:rPr>
            </w:pPr>
          </w:p>
        </w:tc>
      </w:tr>
      <w:tr w:rsidR="00030687" w:rsidRPr="00F47C8F" w14:paraId="5DA82774" w14:textId="77777777" w:rsidTr="00C76D2D">
        <w:tc>
          <w:tcPr>
            <w:tcW w:w="1955" w:type="pct"/>
            <w:vAlign w:val="center"/>
          </w:tcPr>
          <w:p w14:paraId="6DBDEE32" w14:textId="77777777" w:rsidR="00030687" w:rsidRPr="00F47C8F" w:rsidRDefault="00030687" w:rsidP="00030687">
            <w:pPr>
              <w:pStyle w:val="ListParagraph"/>
              <w:numPr>
                <w:ilvl w:val="0"/>
                <w:numId w:val="28"/>
              </w:numPr>
              <w:spacing w:line="276" w:lineRule="auto"/>
              <w:jc w:val="both"/>
              <w:rPr>
                <w:rFonts w:ascii="Bookman Old Style" w:hAnsi="Bookman Old Style"/>
              </w:rPr>
            </w:pPr>
            <w:r w:rsidRPr="00F47C8F">
              <w:rPr>
                <w:rFonts w:ascii="Bookman Old Style" w:hAnsi="Bookman Old Style"/>
              </w:rPr>
              <w:t>tata kelola perusahaan yang baik;</w:t>
            </w:r>
          </w:p>
        </w:tc>
        <w:tc>
          <w:tcPr>
            <w:tcW w:w="1371" w:type="pct"/>
            <w:vAlign w:val="center"/>
          </w:tcPr>
          <w:p w14:paraId="2A67ED06" w14:textId="77777777" w:rsidR="00030687" w:rsidRPr="00F47C8F" w:rsidRDefault="00030687" w:rsidP="00030687">
            <w:pPr>
              <w:spacing w:line="276" w:lineRule="auto"/>
              <w:jc w:val="both"/>
              <w:rPr>
                <w:rFonts w:ascii="Bookman Old Style" w:hAnsi="Bookman Old Style"/>
              </w:rPr>
            </w:pPr>
          </w:p>
        </w:tc>
        <w:tc>
          <w:tcPr>
            <w:tcW w:w="874" w:type="pct"/>
          </w:tcPr>
          <w:p w14:paraId="6FFCD891" w14:textId="77777777" w:rsidR="00030687" w:rsidRPr="00F47C8F" w:rsidRDefault="00030687" w:rsidP="00030687">
            <w:pPr>
              <w:spacing w:line="276" w:lineRule="auto"/>
              <w:jc w:val="both"/>
              <w:rPr>
                <w:rFonts w:ascii="Bookman Old Style" w:hAnsi="Bookman Old Style"/>
              </w:rPr>
            </w:pPr>
          </w:p>
        </w:tc>
        <w:tc>
          <w:tcPr>
            <w:tcW w:w="800" w:type="pct"/>
          </w:tcPr>
          <w:p w14:paraId="520D2743" w14:textId="77777777" w:rsidR="00030687" w:rsidRPr="00F47C8F" w:rsidRDefault="00030687" w:rsidP="00030687">
            <w:pPr>
              <w:spacing w:line="276" w:lineRule="auto"/>
              <w:jc w:val="both"/>
              <w:rPr>
                <w:rFonts w:ascii="Bookman Old Style" w:hAnsi="Bookman Old Style"/>
              </w:rPr>
            </w:pPr>
          </w:p>
        </w:tc>
      </w:tr>
      <w:tr w:rsidR="00030687" w:rsidRPr="00F47C8F" w14:paraId="1DC87848" w14:textId="77777777" w:rsidTr="00C76D2D">
        <w:tc>
          <w:tcPr>
            <w:tcW w:w="1955" w:type="pct"/>
            <w:vAlign w:val="center"/>
          </w:tcPr>
          <w:p w14:paraId="16FE7F7C" w14:textId="77777777" w:rsidR="00030687" w:rsidRPr="00F47C8F" w:rsidRDefault="00030687" w:rsidP="00030687">
            <w:pPr>
              <w:pStyle w:val="ListParagraph"/>
              <w:numPr>
                <w:ilvl w:val="0"/>
                <w:numId w:val="28"/>
              </w:numPr>
              <w:spacing w:line="276" w:lineRule="auto"/>
              <w:ind w:left="731"/>
              <w:jc w:val="both"/>
              <w:rPr>
                <w:rFonts w:ascii="Bookman Old Style" w:hAnsi="Bookman Old Style"/>
              </w:rPr>
            </w:pPr>
            <w:r w:rsidRPr="00F47C8F">
              <w:rPr>
                <w:rFonts w:ascii="Bookman Old Style" w:hAnsi="Bookman Old Style"/>
              </w:rPr>
              <w:t>profil risiko;</w:t>
            </w:r>
          </w:p>
        </w:tc>
        <w:tc>
          <w:tcPr>
            <w:tcW w:w="1371" w:type="pct"/>
            <w:vAlign w:val="center"/>
          </w:tcPr>
          <w:p w14:paraId="3C6D7291" w14:textId="77777777" w:rsidR="00030687" w:rsidRPr="00F47C8F" w:rsidRDefault="00030687" w:rsidP="00030687">
            <w:pPr>
              <w:spacing w:line="276" w:lineRule="auto"/>
              <w:jc w:val="both"/>
              <w:rPr>
                <w:rFonts w:ascii="Bookman Old Style" w:hAnsi="Bookman Old Style"/>
              </w:rPr>
            </w:pPr>
          </w:p>
        </w:tc>
        <w:tc>
          <w:tcPr>
            <w:tcW w:w="874" w:type="pct"/>
          </w:tcPr>
          <w:p w14:paraId="4DD0F932" w14:textId="77777777" w:rsidR="00030687" w:rsidRPr="00F47C8F" w:rsidRDefault="00030687" w:rsidP="00030687">
            <w:pPr>
              <w:spacing w:line="276" w:lineRule="auto"/>
              <w:jc w:val="both"/>
              <w:rPr>
                <w:rFonts w:ascii="Bookman Old Style" w:hAnsi="Bookman Old Style"/>
              </w:rPr>
            </w:pPr>
          </w:p>
        </w:tc>
        <w:tc>
          <w:tcPr>
            <w:tcW w:w="800" w:type="pct"/>
          </w:tcPr>
          <w:p w14:paraId="64F4C8CE" w14:textId="77777777" w:rsidR="00030687" w:rsidRPr="00F47C8F" w:rsidRDefault="00030687" w:rsidP="00030687">
            <w:pPr>
              <w:spacing w:line="276" w:lineRule="auto"/>
              <w:jc w:val="both"/>
              <w:rPr>
                <w:rFonts w:ascii="Bookman Old Style" w:hAnsi="Bookman Old Style"/>
              </w:rPr>
            </w:pPr>
          </w:p>
        </w:tc>
      </w:tr>
      <w:tr w:rsidR="00030687" w:rsidRPr="00F47C8F" w14:paraId="4F46D4B1" w14:textId="77777777" w:rsidTr="00C76D2D">
        <w:tc>
          <w:tcPr>
            <w:tcW w:w="1955" w:type="pct"/>
            <w:vAlign w:val="center"/>
          </w:tcPr>
          <w:p w14:paraId="2EBB15C9" w14:textId="77777777" w:rsidR="00030687" w:rsidRPr="00F47C8F" w:rsidRDefault="00030687" w:rsidP="00030687">
            <w:pPr>
              <w:pStyle w:val="ListParagraph"/>
              <w:numPr>
                <w:ilvl w:val="0"/>
                <w:numId w:val="28"/>
              </w:numPr>
              <w:spacing w:line="276" w:lineRule="auto"/>
              <w:ind w:left="731"/>
              <w:jc w:val="both"/>
              <w:rPr>
                <w:rFonts w:ascii="Bookman Old Style" w:hAnsi="Bookman Old Style"/>
              </w:rPr>
            </w:pPr>
            <w:r w:rsidRPr="00F47C8F">
              <w:rPr>
                <w:rFonts w:ascii="Bookman Old Style" w:hAnsi="Bookman Old Style"/>
              </w:rPr>
              <w:t>rentabilitas; dan</w:t>
            </w:r>
          </w:p>
        </w:tc>
        <w:tc>
          <w:tcPr>
            <w:tcW w:w="1371" w:type="pct"/>
            <w:vAlign w:val="center"/>
          </w:tcPr>
          <w:p w14:paraId="5A3F7943" w14:textId="77777777" w:rsidR="00030687" w:rsidRPr="00F47C8F" w:rsidRDefault="00030687" w:rsidP="00030687">
            <w:pPr>
              <w:spacing w:line="276" w:lineRule="auto"/>
              <w:jc w:val="both"/>
              <w:rPr>
                <w:rFonts w:ascii="Bookman Old Style" w:hAnsi="Bookman Old Style"/>
              </w:rPr>
            </w:pPr>
          </w:p>
        </w:tc>
        <w:tc>
          <w:tcPr>
            <w:tcW w:w="874" w:type="pct"/>
          </w:tcPr>
          <w:p w14:paraId="501BF6DA" w14:textId="77777777" w:rsidR="00030687" w:rsidRPr="00F47C8F" w:rsidRDefault="00030687" w:rsidP="00030687">
            <w:pPr>
              <w:spacing w:line="276" w:lineRule="auto"/>
              <w:jc w:val="both"/>
              <w:rPr>
                <w:rFonts w:ascii="Bookman Old Style" w:hAnsi="Bookman Old Style"/>
              </w:rPr>
            </w:pPr>
          </w:p>
        </w:tc>
        <w:tc>
          <w:tcPr>
            <w:tcW w:w="800" w:type="pct"/>
          </w:tcPr>
          <w:p w14:paraId="5BD9D82B" w14:textId="77777777" w:rsidR="00030687" w:rsidRPr="00F47C8F" w:rsidRDefault="00030687" w:rsidP="00030687">
            <w:pPr>
              <w:spacing w:line="276" w:lineRule="auto"/>
              <w:jc w:val="both"/>
              <w:rPr>
                <w:rFonts w:ascii="Bookman Old Style" w:hAnsi="Bookman Old Style"/>
              </w:rPr>
            </w:pPr>
          </w:p>
        </w:tc>
      </w:tr>
      <w:tr w:rsidR="00030687" w:rsidRPr="00F47C8F" w14:paraId="03C4179F" w14:textId="77777777" w:rsidTr="00C76D2D">
        <w:tc>
          <w:tcPr>
            <w:tcW w:w="1955" w:type="pct"/>
            <w:vAlign w:val="center"/>
          </w:tcPr>
          <w:p w14:paraId="6B5A79CB" w14:textId="77777777" w:rsidR="00030687" w:rsidRPr="00F47C8F" w:rsidRDefault="00030687" w:rsidP="00030687">
            <w:pPr>
              <w:pStyle w:val="ListParagraph"/>
              <w:numPr>
                <w:ilvl w:val="0"/>
                <w:numId w:val="28"/>
              </w:numPr>
              <w:spacing w:line="276" w:lineRule="auto"/>
              <w:ind w:left="731"/>
              <w:jc w:val="both"/>
              <w:rPr>
                <w:rFonts w:ascii="Bookman Old Style" w:hAnsi="Bookman Old Style"/>
              </w:rPr>
            </w:pPr>
            <w:r w:rsidRPr="00F47C8F">
              <w:rPr>
                <w:rFonts w:ascii="Bookman Old Style" w:hAnsi="Bookman Old Style"/>
              </w:rPr>
              <w:t>permodalan.</w:t>
            </w:r>
          </w:p>
        </w:tc>
        <w:tc>
          <w:tcPr>
            <w:tcW w:w="1371" w:type="pct"/>
            <w:vAlign w:val="center"/>
          </w:tcPr>
          <w:p w14:paraId="08FF4561" w14:textId="77777777" w:rsidR="00030687" w:rsidRPr="00F47C8F" w:rsidRDefault="00030687" w:rsidP="00030687">
            <w:pPr>
              <w:spacing w:line="276" w:lineRule="auto"/>
              <w:jc w:val="both"/>
              <w:rPr>
                <w:rFonts w:ascii="Bookman Old Style" w:hAnsi="Bookman Old Style"/>
              </w:rPr>
            </w:pPr>
          </w:p>
        </w:tc>
        <w:tc>
          <w:tcPr>
            <w:tcW w:w="874" w:type="pct"/>
          </w:tcPr>
          <w:p w14:paraId="44154B9E" w14:textId="77777777" w:rsidR="00030687" w:rsidRPr="00F47C8F" w:rsidRDefault="00030687" w:rsidP="00030687">
            <w:pPr>
              <w:spacing w:line="276" w:lineRule="auto"/>
              <w:jc w:val="both"/>
              <w:rPr>
                <w:rFonts w:ascii="Bookman Old Style" w:hAnsi="Bookman Old Style"/>
              </w:rPr>
            </w:pPr>
          </w:p>
        </w:tc>
        <w:tc>
          <w:tcPr>
            <w:tcW w:w="800" w:type="pct"/>
          </w:tcPr>
          <w:p w14:paraId="0002BAC7" w14:textId="77777777" w:rsidR="00030687" w:rsidRPr="00F47C8F" w:rsidRDefault="00030687" w:rsidP="00030687">
            <w:pPr>
              <w:spacing w:line="276" w:lineRule="auto"/>
              <w:jc w:val="both"/>
              <w:rPr>
                <w:rFonts w:ascii="Bookman Old Style" w:hAnsi="Bookman Old Style"/>
              </w:rPr>
            </w:pPr>
          </w:p>
        </w:tc>
      </w:tr>
      <w:tr w:rsidR="00030687" w:rsidRPr="00F47C8F" w14:paraId="13CEB2A7" w14:textId="77777777" w:rsidTr="00C76D2D">
        <w:tc>
          <w:tcPr>
            <w:tcW w:w="1955" w:type="pct"/>
            <w:vAlign w:val="center"/>
          </w:tcPr>
          <w:p w14:paraId="14CAF280" w14:textId="77777777" w:rsidR="00030687" w:rsidRPr="00F47C8F" w:rsidRDefault="00030687" w:rsidP="00030687">
            <w:pPr>
              <w:pStyle w:val="ListParagraph"/>
              <w:numPr>
                <w:ilvl w:val="0"/>
                <w:numId w:val="27"/>
              </w:numPr>
              <w:spacing w:line="276" w:lineRule="auto"/>
              <w:ind w:left="306"/>
              <w:jc w:val="both"/>
              <w:rPr>
                <w:rFonts w:ascii="Bookman Old Style" w:hAnsi="Bookman Old Style"/>
              </w:rPr>
            </w:pPr>
            <w:r w:rsidRPr="00F47C8F">
              <w:rPr>
                <w:rFonts w:ascii="Bookman Old Style" w:hAnsi="Bookman Old Style"/>
              </w:rPr>
              <w:t>Penilaian Tingkat Kesehatan PPDP secara konsolidasi sebagaimana dimaksud dalam Pasal 3 ayat (4) bagi dana pensiun pemberi kerja, dilakukan dengan cakupan penilaian terhadap faktor sebagai berikut:</w:t>
            </w:r>
          </w:p>
        </w:tc>
        <w:tc>
          <w:tcPr>
            <w:tcW w:w="1371" w:type="pct"/>
            <w:vAlign w:val="center"/>
          </w:tcPr>
          <w:p w14:paraId="48C5E19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(2)</w:t>
            </w:r>
          </w:p>
          <w:p w14:paraId="6A6CAE2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6620CDF" w14:textId="77777777" w:rsidR="00030687" w:rsidRPr="00F47C8F" w:rsidRDefault="00030687" w:rsidP="00030687">
            <w:pPr>
              <w:spacing w:line="276" w:lineRule="auto"/>
              <w:jc w:val="both"/>
              <w:rPr>
                <w:rFonts w:ascii="Bookman Old Style" w:hAnsi="Bookman Old Style"/>
              </w:rPr>
            </w:pPr>
          </w:p>
        </w:tc>
        <w:tc>
          <w:tcPr>
            <w:tcW w:w="800" w:type="pct"/>
          </w:tcPr>
          <w:p w14:paraId="5A94A6C5" w14:textId="77777777" w:rsidR="00030687" w:rsidRPr="00F47C8F" w:rsidRDefault="00030687" w:rsidP="00030687">
            <w:pPr>
              <w:spacing w:line="276" w:lineRule="auto"/>
              <w:jc w:val="both"/>
              <w:rPr>
                <w:rFonts w:ascii="Bookman Old Style" w:hAnsi="Bookman Old Style"/>
              </w:rPr>
            </w:pPr>
          </w:p>
        </w:tc>
      </w:tr>
      <w:tr w:rsidR="00030687" w:rsidRPr="00F47C8F" w14:paraId="79F793A0" w14:textId="77777777" w:rsidTr="00C76D2D">
        <w:tc>
          <w:tcPr>
            <w:tcW w:w="1955" w:type="pct"/>
            <w:vAlign w:val="center"/>
          </w:tcPr>
          <w:p w14:paraId="7BA87766" w14:textId="77777777" w:rsidR="00030687" w:rsidRPr="00F47C8F" w:rsidRDefault="00030687" w:rsidP="00030687">
            <w:pPr>
              <w:pStyle w:val="ListParagraph"/>
              <w:numPr>
                <w:ilvl w:val="0"/>
                <w:numId w:val="29"/>
              </w:numPr>
              <w:spacing w:line="276" w:lineRule="auto"/>
              <w:jc w:val="both"/>
              <w:rPr>
                <w:rFonts w:ascii="Bookman Old Style" w:hAnsi="Bookman Old Style"/>
              </w:rPr>
            </w:pPr>
            <w:r w:rsidRPr="00F47C8F">
              <w:rPr>
                <w:rFonts w:ascii="Bookman Old Style" w:hAnsi="Bookman Old Style"/>
              </w:rPr>
              <w:t>tata kelola perusahaan yang baik;</w:t>
            </w:r>
          </w:p>
        </w:tc>
        <w:tc>
          <w:tcPr>
            <w:tcW w:w="1371" w:type="pct"/>
            <w:vAlign w:val="center"/>
          </w:tcPr>
          <w:p w14:paraId="08F96FE1" w14:textId="77777777" w:rsidR="00030687" w:rsidRPr="00F47C8F" w:rsidRDefault="00030687" w:rsidP="00030687">
            <w:pPr>
              <w:spacing w:line="276" w:lineRule="auto"/>
              <w:jc w:val="both"/>
              <w:rPr>
                <w:rFonts w:ascii="Bookman Old Style" w:hAnsi="Bookman Old Style"/>
              </w:rPr>
            </w:pPr>
          </w:p>
        </w:tc>
        <w:tc>
          <w:tcPr>
            <w:tcW w:w="874" w:type="pct"/>
          </w:tcPr>
          <w:p w14:paraId="6445CCE6" w14:textId="77777777" w:rsidR="00030687" w:rsidRPr="00F47C8F" w:rsidRDefault="00030687" w:rsidP="00030687">
            <w:pPr>
              <w:spacing w:line="276" w:lineRule="auto"/>
              <w:jc w:val="both"/>
              <w:rPr>
                <w:rFonts w:ascii="Bookman Old Style" w:hAnsi="Bookman Old Style"/>
              </w:rPr>
            </w:pPr>
          </w:p>
        </w:tc>
        <w:tc>
          <w:tcPr>
            <w:tcW w:w="800" w:type="pct"/>
          </w:tcPr>
          <w:p w14:paraId="64D27C4D" w14:textId="77777777" w:rsidR="00030687" w:rsidRPr="00F47C8F" w:rsidRDefault="00030687" w:rsidP="00030687">
            <w:pPr>
              <w:spacing w:line="276" w:lineRule="auto"/>
              <w:jc w:val="both"/>
              <w:rPr>
                <w:rFonts w:ascii="Bookman Old Style" w:hAnsi="Bookman Old Style"/>
              </w:rPr>
            </w:pPr>
          </w:p>
        </w:tc>
      </w:tr>
      <w:tr w:rsidR="00030687" w:rsidRPr="00F47C8F" w14:paraId="7BDC25D8" w14:textId="77777777" w:rsidTr="00C76D2D">
        <w:tc>
          <w:tcPr>
            <w:tcW w:w="1955" w:type="pct"/>
            <w:vAlign w:val="center"/>
          </w:tcPr>
          <w:p w14:paraId="29E7526B" w14:textId="77777777" w:rsidR="00030687" w:rsidRPr="00F47C8F" w:rsidRDefault="00030687" w:rsidP="00030687">
            <w:pPr>
              <w:pStyle w:val="ListParagraph"/>
              <w:numPr>
                <w:ilvl w:val="0"/>
                <w:numId w:val="29"/>
              </w:numPr>
              <w:spacing w:line="276" w:lineRule="auto"/>
              <w:jc w:val="both"/>
              <w:rPr>
                <w:rFonts w:ascii="Bookman Old Style" w:hAnsi="Bookman Old Style"/>
              </w:rPr>
            </w:pPr>
            <w:r w:rsidRPr="00F47C8F">
              <w:rPr>
                <w:rFonts w:ascii="Bookman Old Style" w:hAnsi="Bookman Old Style"/>
              </w:rPr>
              <w:t>profil risiko;</w:t>
            </w:r>
          </w:p>
        </w:tc>
        <w:tc>
          <w:tcPr>
            <w:tcW w:w="1371" w:type="pct"/>
            <w:vAlign w:val="center"/>
          </w:tcPr>
          <w:p w14:paraId="2A519EED" w14:textId="77777777" w:rsidR="00030687" w:rsidRPr="00F47C8F" w:rsidRDefault="00030687" w:rsidP="00030687">
            <w:pPr>
              <w:spacing w:line="276" w:lineRule="auto"/>
              <w:jc w:val="both"/>
              <w:rPr>
                <w:rFonts w:ascii="Bookman Old Style" w:hAnsi="Bookman Old Style"/>
              </w:rPr>
            </w:pPr>
          </w:p>
        </w:tc>
        <w:tc>
          <w:tcPr>
            <w:tcW w:w="874" w:type="pct"/>
          </w:tcPr>
          <w:p w14:paraId="184AAB96" w14:textId="77777777" w:rsidR="00030687" w:rsidRPr="00F47C8F" w:rsidRDefault="00030687" w:rsidP="00030687">
            <w:pPr>
              <w:spacing w:line="276" w:lineRule="auto"/>
              <w:jc w:val="both"/>
              <w:rPr>
                <w:rFonts w:ascii="Bookman Old Style" w:hAnsi="Bookman Old Style"/>
              </w:rPr>
            </w:pPr>
          </w:p>
        </w:tc>
        <w:tc>
          <w:tcPr>
            <w:tcW w:w="800" w:type="pct"/>
          </w:tcPr>
          <w:p w14:paraId="03A569E5" w14:textId="77777777" w:rsidR="00030687" w:rsidRPr="00F47C8F" w:rsidRDefault="00030687" w:rsidP="00030687">
            <w:pPr>
              <w:spacing w:line="276" w:lineRule="auto"/>
              <w:jc w:val="both"/>
              <w:rPr>
                <w:rFonts w:ascii="Bookman Old Style" w:hAnsi="Bookman Old Style"/>
              </w:rPr>
            </w:pPr>
          </w:p>
        </w:tc>
      </w:tr>
      <w:tr w:rsidR="00030687" w:rsidRPr="00F47C8F" w14:paraId="0AEF185E" w14:textId="77777777" w:rsidTr="00C76D2D">
        <w:tc>
          <w:tcPr>
            <w:tcW w:w="1955" w:type="pct"/>
            <w:vAlign w:val="center"/>
          </w:tcPr>
          <w:p w14:paraId="47A4BD63" w14:textId="77777777" w:rsidR="00030687" w:rsidRPr="00F47C8F" w:rsidRDefault="00030687" w:rsidP="00030687">
            <w:pPr>
              <w:pStyle w:val="ListParagraph"/>
              <w:numPr>
                <w:ilvl w:val="0"/>
                <w:numId w:val="29"/>
              </w:numPr>
              <w:spacing w:line="276" w:lineRule="auto"/>
              <w:jc w:val="both"/>
              <w:rPr>
                <w:rFonts w:ascii="Bookman Old Style" w:hAnsi="Bookman Old Style"/>
              </w:rPr>
            </w:pPr>
            <w:r w:rsidRPr="00F47C8F">
              <w:rPr>
                <w:rFonts w:ascii="Bookman Old Style" w:hAnsi="Bookman Old Style"/>
              </w:rPr>
              <w:t>rentabilitas; dan</w:t>
            </w:r>
          </w:p>
        </w:tc>
        <w:tc>
          <w:tcPr>
            <w:tcW w:w="1371" w:type="pct"/>
            <w:vAlign w:val="center"/>
          </w:tcPr>
          <w:p w14:paraId="16026ACA" w14:textId="77777777" w:rsidR="00030687" w:rsidRPr="00F47C8F" w:rsidRDefault="00030687" w:rsidP="00030687">
            <w:pPr>
              <w:spacing w:line="276" w:lineRule="auto"/>
              <w:jc w:val="both"/>
              <w:rPr>
                <w:rFonts w:ascii="Bookman Old Style" w:hAnsi="Bookman Old Style"/>
              </w:rPr>
            </w:pPr>
          </w:p>
        </w:tc>
        <w:tc>
          <w:tcPr>
            <w:tcW w:w="874" w:type="pct"/>
          </w:tcPr>
          <w:p w14:paraId="75C78977" w14:textId="77777777" w:rsidR="00030687" w:rsidRPr="00F47C8F" w:rsidRDefault="00030687" w:rsidP="00030687">
            <w:pPr>
              <w:spacing w:line="276" w:lineRule="auto"/>
              <w:jc w:val="both"/>
              <w:rPr>
                <w:rFonts w:ascii="Bookman Old Style" w:hAnsi="Bookman Old Style"/>
              </w:rPr>
            </w:pPr>
          </w:p>
        </w:tc>
        <w:tc>
          <w:tcPr>
            <w:tcW w:w="800" w:type="pct"/>
          </w:tcPr>
          <w:p w14:paraId="02F1A261" w14:textId="77777777" w:rsidR="00030687" w:rsidRPr="00F47C8F" w:rsidRDefault="00030687" w:rsidP="00030687">
            <w:pPr>
              <w:spacing w:line="276" w:lineRule="auto"/>
              <w:jc w:val="both"/>
              <w:rPr>
                <w:rFonts w:ascii="Bookman Old Style" w:hAnsi="Bookman Old Style"/>
              </w:rPr>
            </w:pPr>
          </w:p>
        </w:tc>
      </w:tr>
      <w:tr w:rsidR="00030687" w:rsidRPr="00F47C8F" w14:paraId="637301D5" w14:textId="77777777" w:rsidTr="00C76D2D">
        <w:tc>
          <w:tcPr>
            <w:tcW w:w="1955" w:type="pct"/>
            <w:vAlign w:val="center"/>
          </w:tcPr>
          <w:p w14:paraId="11867950" w14:textId="77777777" w:rsidR="00030687" w:rsidRPr="00F47C8F" w:rsidRDefault="00030687" w:rsidP="00030687">
            <w:pPr>
              <w:pStyle w:val="ListParagraph"/>
              <w:numPr>
                <w:ilvl w:val="0"/>
                <w:numId w:val="29"/>
              </w:numPr>
              <w:spacing w:line="276" w:lineRule="auto"/>
              <w:jc w:val="both"/>
              <w:rPr>
                <w:rFonts w:ascii="Bookman Old Style" w:hAnsi="Bookman Old Style"/>
              </w:rPr>
            </w:pPr>
            <w:r w:rsidRPr="00F47C8F">
              <w:rPr>
                <w:rFonts w:ascii="Bookman Old Style" w:hAnsi="Bookman Old Style"/>
              </w:rPr>
              <w:t>pendanaan.</w:t>
            </w:r>
          </w:p>
        </w:tc>
        <w:tc>
          <w:tcPr>
            <w:tcW w:w="1371" w:type="pct"/>
            <w:vAlign w:val="center"/>
          </w:tcPr>
          <w:p w14:paraId="6EE8AE25" w14:textId="77777777" w:rsidR="00030687" w:rsidRPr="00F47C8F" w:rsidRDefault="00030687" w:rsidP="00030687">
            <w:pPr>
              <w:spacing w:line="276" w:lineRule="auto"/>
              <w:jc w:val="both"/>
              <w:rPr>
                <w:rFonts w:ascii="Bookman Old Style" w:hAnsi="Bookman Old Style"/>
              </w:rPr>
            </w:pPr>
          </w:p>
        </w:tc>
        <w:tc>
          <w:tcPr>
            <w:tcW w:w="874" w:type="pct"/>
          </w:tcPr>
          <w:p w14:paraId="6F6DA5F5" w14:textId="77777777" w:rsidR="00030687" w:rsidRPr="00F47C8F" w:rsidRDefault="00030687" w:rsidP="00030687">
            <w:pPr>
              <w:spacing w:line="276" w:lineRule="auto"/>
              <w:jc w:val="both"/>
              <w:rPr>
                <w:rFonts w:ascii="Bookman Old Style" w:hAnsi="Bookman Old Style"/>
              </w:rPr>
            </w:pPr>
          </w:p>
        </w:tc>
        <w:tc>
          <w:tcPr>
            <w:tcW w:w="800" w:type="pct"/>
          </w:tcPr>
          <w:p w14:paraId="5C84886F" w14:textId="77777777" w:rsidR="00030687" w:rsidRPr="00F47C8F" w:rsidRDefault="00030687" w:rsidP="00030687">
            <w:pPr>
              <w:spacing w:line="276" w:lineRule="auto"/>
              <w:jc w:val="both"/>
              <w:rPr>
                <w:rFonts w:ascii="Bookman Old Style" w:hAnsi="Bookman Old Style"/>
              </w:rPr>
            </w:pPr>
          </w:p>
        </w:tc>
      </w:tr>
      <w:tr w:rsidR="00030687" w:rsidRPr="00F47C8F" w14:paraId="2158AD84" w14:textId="77777777" w:rsidTr="00C76D2D">
        <w:tc>
          <w:tcPr>
            <w:tcW w:w="1955" w:type="pct"/>
            <w:vAlign w:val="center"/>
          </w:tcPr>
          <w:p w14:paraId="4E1A3DB7" w14:textId="77777777" w:rsidR="00030687" w:rsidRPr="00F47C8F" w:rsidRDefault="00030687" w:rsidP="00030687">
            <w:pPr>
              <w:pStyle w:val="ListParagraph"/>
              <w:numPr>
                <w:ilvl w:val="0"/>
                <w:numId w:val="27"/>
              </w:numPr>
              <w:spacing w:line="276" w:lineRule="auto"/>
              <w:ind w:left="306"/>
              <w:jc w:val="both"/>
              <w:rPr>
                <w:rFonts w:ascii="Bookman Old Style" w:hAnsi="Bookman Old Style"/>
              </w:rPr>
            </w:pPr>
            <w:r w:rsidRPr="00F47C8F">
              <w:rPr>
                <w:rFonts w:ascii="Bookman Old Style" w:hAnsi="Bookman Old Style"/>
              </w:rPr>
              <w:t>Penilaian Tingkat Kesehatan PPDP secara konsolidasi sebagaimana dimaksud dalam Pasal 3 ayat (4) bagi dana pensiun lembaga keuangan, dilakukan dengan cakupan penilaian terhadap faktor sebagai berikut:</w:t>
            </w:r>
          </w:p>
        </w:tc>
        <w:tc>
          <w:tcPr>
            <w:tcW w:w="1371" w:type="pct"/>
            <w:vAlign w:val="center"/>
          </w:tcPr>
          <w:p w14:paraId="5FBE808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2A5690B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5FAA11C" w14:textId="77777777" w:rsidR="00030687" w:rsidRPr="00F47C8F" w:rsidRDefault="00030687" w:rsidP="00030687">
            <w:pPr>
              <w:spacing w:line="276" w:lineRule="auto"/>
              <w:jc w:val="both"/>
              <w:rPr>
                <w:rFonts w:ascii="Bookman Old Style" w:hAnsi="Bookman Old Style"/>
              </w:rPr>
            </w:pPr>
          </w:p>
        </w:tc>
        <w:tc>
          <w:tcPr>
            <w:tcW w:w="800" w:type="pct"/>
          </w:tcPr>
          <w:p w14:paraId="0B0386D7" w14:textId="77777777" w:rsidR="00030687" w:rsidRPr="00F47C8F" w:rsidRDefault="00030687" w:rsidP="00030687">
            <w:pPr>
              <w:spacing w:line="276" w:lineRule="auto"/>
              <w:jc w:val="both"/>
              <w:rPr>
                <w:rFonts w:ascii="Bookman Old Style" w:hAnsi="Bookman Old Style"/>
              </w:rPr>
            </w:pPr>
          </w:p>
        </w:tc>
      </w:tr>
      <w:tr w:rsidR="00030687" w:rsidRPr="00F47C8F" w14:paraId="3FB32C10" w14:textId="77777777" w:rsidTr="00C76D2D">
        <w:tc>
          <w:tcPr>
            <w:tcW w:w="1955" w:type="pct"/>
            <w:vAlign w:val="center"/>
          </w:tcPr>
          <w:p w14:paraId="62055866" w14:textId="77777777" w:rsidR="00030687" w:rsidRPr="00F47C8F" w:rsidRDefault="00030687" w:rsidP="00030687">
            <w:pPr>
              <w:pStyle w:val="ListParagraph"/>
              <w:numPr>
                <w:ilvl w:val="0"/>
                <w:numId w:val="30"/>
              </w:numPr>
              <w:spacing w:line="276" w:lineRule="auto"/>
              <w:jc w:val="both"/>
              <w:rPr>
                <w:rFonts w:ascii="Bookman Old Style" w:hAnsi="Bookman Old Style"/>
              </w:rPr>
            </w:pPr>
            <w:r w:rsidRPr="00F47C8F">
              <w:rPr>
                <w:rFonts w:ascii="Bookman Old Style" w:hAnsi="Bookman Old Style"/>
              </w:rPr>
              <w:t>tata kelola perusahaan yang baik;</w:t>
            </w:r>
          </w:p>
        </w:tc>
        <w:tc>
          <w:tcPr>
            <w:tcW w:w="1371" w:type="pct"/>
            <w:vAlign w:val="center"/>
          </w:tcPr>
          <w:p w14:paraId="021D2AC8" w14:textId="77777777" w:rsidR="00030687" w:rsidRPr="00F47C8F" w:rsidRDefault="00030687" w:rsidP="00030687">
            <w:pPr>
              <w:spacing w:line="276" w:lineRule="auto"/>
              <w:jc w:val="both"/>
              <w:rPr>
                <w:rFonts w:ascii="Bookman Old Style" w:hAnsi="Bookman Old Style"/>
              </w:rPr>
            </w:pPr>
          </w:p>
        </w:tc>
        <w:tc>
          <w:tcPr>
            <w:tcW w:w="874" w:type="pct"/>
          </w:tcPr>
          <w:p w14:paraId="33FEF972" w14:textId="77777777" w:rsidR="00030687" w:rsidRPr="00F47C8F" w:rsidRDefault="00030687" w:rsidP="00030687">
            <w:pPr>
              <w:spacing w:line="276" w:lineRule="auto"/>
              <w:jc w:val="both"/>
              <w:rPr>
                <w:rFonts w:ascii="Bookman Old Style" w:hAnsi="Bookman Old Style"/>
              </w:rPr>
            </w:pPr>
          </w:p>
        </w:tc>
        <w:tc>
          <w:tcPr>
            <w:tcW w:w="800" w:type="pct"/>
          </w:tcPr>
          <w:p w14:paraId="57B46C7F" w14:textId="77777777" w:rsidR="00030687" w:rsidRPr="00F47C8F" w:rsidRDefault="00030687" w:rsidP="00030687">
            <w:pPr>
              <w:spacing w:line="276" w:lineRule="auto"/>
              <w:jc w:val="both"/>
              <w:rPr>
                <w:rFonts w:ascii="Bookman Old Style" w:hAnsi="Bookman Old Style"/>
              </w:rPr>
            </w:pPr>
          </w:p>
        </w:tc>
      </w:tr>
      <w:tr w:rsidR="00030687" w:rsidRPr="00F47C8F" w14:paraId="65376FDC" w14:textId="77777777" w:rsidTr="00C76D2D">
        <w:tc>
          <w:tcPr>
            <w:tcW w:w="1955" w:type="pct"/>
            <w:vAlign w:val="center"/>
          </w:tcPr>
          <w:p w14:paraId="57AE392E" w14:textId="77777777" w:rsidR="00030687" w:rsidRPr="00F47C8F" w:rsidRDefault="00030687" w:rsidP="00030687">
            <w:pPr>
              <w:pStyle w:val="ListParagraph"/>
              <w:numPr>
                <w:ilvl w:val="0"/>
                <w:numId w:val="30"/>
              </w:numPr>
              <w:spacing w:line="276" w:lineRule="auto"/>
              <w:jc w:val="both"/>
              <w:rPr>
                <w:rFonts w:ascii="Bookman Old Style" w:hAnsi="Bookman Old Style"/>
              </w:rPr>
            </w:pPr>
            <w:r w:rsidRPr="00F47C8F">
              <w:rPr>
                <w:rFonts w:ascii="Bookman Old Style" w:hAnsi="Bookman Old Style"/>
              </w:rPr>
              <w:t>profil risiko; dan</w:t>
            </w:r>
          </w:p>
        </w:tc>
        <w:tc>
          <w:tcPr>
            <w:tcW w:w="1371" w:type="pct"/>
            <w:vAlign w:val="center"/>
          </w:tcPr>
          <w:p w14:paraId="51D46B9B" w14:textId="77777777" w:rsidR="00030687" w:rsidRPr="00F47C8F" w:rsidRDefault="00030687" w:rsidP="00030687">
            <w:pPr>
              <w:spacing w:line="276" w:lineRule="auto"/>
              <w:jc w:val="both"/>
              <w:rPr>
                <w:rFonts w:ascii="Bookman Old Style" w:hAnsi="Bookman Old Style"/>
              </w:rPr>
            </w:pPr>
          </w:p>
        </w:tc>
        <w:tc>
          <w:tcPr>
            <w:tcW w:w="874" w:type="pct"/>
          </w:tcPr>
          <w:p w14:paraId="5D31079A" w14:textId="77777777" w:rsidR="00030687" w:rsidRPr="00F47C8F" w:rsidRDefault="00030687" w:rsidP="00030687">
            <w:pPr>
              <w:spacing w:line="276" w:lineRule="auto"/>
              <w:jc w:val="both"/>
              <w:rPr>
                <w:rFonts w:ascii="Bookman Old Style" w:hAnsi="Bookman Old Style"/>
              </w:rPr>
            </w:pPr>
          </w:p>
        </w:tc>
        <w:tc>
          <w:tcPr>
            <w:tcW w:w="800" w:type="pct"/>
          </w:tcPr>
          <w:p w14:paraId="3CFD872C" w14:textId="77777777" w:rsidR="00030687" w:rsidRPr="00F47C8F" w:rsidRDefault="00030687" w:rsidP="00030687">
            <w:pPr>
              <w:spacing w:line="276" w:lineRule="auto"/>
              <w:jc w:val="both"/>
              <w:rPr>
                <w:rFonts w:ascii="Bookman Old Style" w:hAnsi="Bookman Old Style"/>
              </w:rPr>
            </w:pPr>
          </w:p>
        </w:tc>
      </w:tr>
      <w:tr w:rsidR="00030687" w:rsidRPr="00F47C8F" w14:paraId="4EB44FEA" w14:textId="77777777" w:rsidTr="00C76D2D">
        <w:tc>
          <w:tcPr>
            <w:tcW w:w="1955" w:type="pct"/>
            <w:vAlign w:val="center"/>
          </w:tcPr>
          <w:p w14:paraId="1ACB32B3" w14:textId="77777777" w:rsidR="00030687" w:rsidRPr="00F47C8F" w:rsidRDefault="00030687" w:rsidP="00030687">
            <w:pPr>
              <w:pStyle w:val="ListParagraph"/>
              <w:numPr>
                <w:ilvl w:val="0"/>
                <w:numId w:val="30"/>
              </w:numPr>
              <w:spacing w:line="276" w:lineRule="auto"/>
              <w:jc w:val="both"/>
              <w:rPr>
                <w:rFonts w:ascii="Bookman Old Style" w:hAnsi="Bookman Old Style"/>
              </w:rPr>
            </w:pPr>
            <w:r w:rsidRPr="00F47C8F">
              <w:rPr>
                <w:rFonts w:ascii="Bookman Old Style" w:hAnsi="Bookman Old Style"/>
              </w:rPr>
              <w:t xml:space="preserve">rentabilitas; </w:t>
            </w:r>
          </w:p>
        </w:tc>
        <w:tc>
          <w:tcPr>
            <w:tcW w:w="1371" w:type="pct"/>
            <w:vAlign w:val="center"/>
          </w:tcPr>
          <w:p w14:paraId="0064C676" w14:textId="77777777" w:rsidR="00030687" w:rsidRPr="00F47C8F" w:rsidRDefault="00030687" w:rsidP="00030687">
            <w:pPr>
              <w:spacing w:line="276" w:lineRule="auto"/>
              <w:jc w:val="both"/>
              <w:rPr>
                <w:rFonts w:ascii="Bookman Old Style" w:hAnsi="Bookman Old Style"/>
              </w:rPr>
            </w:pPr>
          </w:p>
        </w:tc>
        <w:tc>
          <w:tcPr>
            <w:tcW w:w="874" w:type="pct"/>
          </w:tcPr>
          <w:p w14:paraId="351E50A5" w14:textId="77777777" w:rsidR="00030687" w:rsidRPr="00F47C8F" w:rsidRDefault="00030687" w:rsidP="00030687">
            <w:pPr>
              <w:spacing w:line="276" w:lineRule="auto"/>
              <w:jc w:val="both"/>
              <w:rPr>
                <w:rFonts w:ascii="Bookman Old Style" w:hAnsi="Bookman Old Style"/>
              </w:rPr>
            </w:pPr>
          </w:p>
        </w:tc>
        <w:tc>
          <w:tcPr>
            <w:tcW w:w="800" w:type="pct"/>
          </w:tcPr>
          <w:p w14:paraId="6708911F" w14:textId="77777777" w:rsidR="00030687" w:rsidRPr="00F47C8F" w:rsidRDefault="00030687" w:rsidP="00030687">
            <w:pPr>
              <w:spacing w:line="276" w:lineRule="auto"/>
              <w:jc w:val="both"/>
              <w:rPr>
                <w:rFonts w:ascii="Bookman Old Style" w:hAnsi="Bookman Old Style"/>
              </w:rPr>
            </w:pPr>
          </w:p>
        </w:tc>
      </w:tr>
      <w:tr w:rsidR="00030687" w:rsidRPr="00F47C8F" w14:paraId="3B72181E" w14:textId="77777777" w:rsidTr="00C76D2D">
        <w:tc>
          <w:tcPr>
            <w:tcW w:w="1955" w:type="pct"/>
            <w:vAlign w:val="center"/>
          </w:tcPr>
          <w:p w14:paraId="766AB54C"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76BA1706" w14:textId="77777777" w:rsidR="00030687" w:rsidRPr="00F47C8F" w:rsidRDefault="00030687" w:rsidP="00030687">
            <w:pPr>
              <w:spacing w:line="276" w:lineRule="auto"/>
              <w:jc w:val="both"/>
              <w:rPr>
                <w:rFonts w:ascii="Bookman Old Style" w:hAnsi="Bookman Old Style"/>
              </w:rPr>
            </w:pPr>
          </w:p>
        </w:tc>
        <w:tc>
          <w:tcPr>
            <w:tcW w:w="874" w:type="pct"/>
          </w:tcPr>
          <w:p w14:paraId="5C12291B" w14:textId="77777777" w:rsidR="00030687" w:rsidRPr="00F47C8F" w:rsidRDefault="00030687" w:rsidP="00030687">
            <w:pPr>
              <w:spacing w:line="276" w:lineRule="auto"/>
              <w:jc w:val="both"/>
              <w:rPr>
                <w:rFonts w:ascii="Bookman Old Style" w:hAnsi="Bookman Old Style"/>
              </w:rPr>
            </w:pPr>
          </w:p>
        </w:tc>
        <w:tc>
          <w:tcPr>
            <w:tcW w:w="800" w:type="pct"/>
          </w:tcPr>
          <w:p w14:paraId="3FBFC840" w14:textId="77777777" w:rsidR="00030687" w:rsidRPr="00F47C8F" w:rsidRDefault="00030687" w:rsidP="00030687">
            <w:pPr>
              <w:spacing w:line="276" w:lineRule="auto"/>
              <w:jc w:val="both"/>
              <w:rPr>
                <w:rFonts w:ascii="Bookman Old Style" w:hAnsi="Bookman Old Style"/>
              </w:rPr>
            </w:pPr>
          </w:p>
        </w:tc>
      </w:tr>
      <w:tr w:rsidR="00030687" w:rsidRPr="00F47C8F" w14:paraId="67DAAD83" w14:textId="77777777" w:rsidTr="00C76D2D">
        <w:tc>
          <w:tcPr>
            <w:tcW w:w="1955" w:type="pct"/>
            <w:vAlign w:val="center"/>
          </w:tcPr>
          <w:p w14:paraId="2313FAB6"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5085DA5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14</w:t>
            </w:r>
          </w:p>
        </w:tc>
        <w:tc>
          <w:tcPr>
            <w:tcW w:w="874" w:type="pct"/>
          </w:tcPr>
          <w:p w14:paraId="3A169E6A" w14:textId="77777777" w:rsidR="00030687" w:rsidRPr="00F47C8F" w:rsidRDefault="00030687" w:rsidP="00030687">
            <w:pPr>
              <w:spacing w:line="276" w:lineRule="auto"/>
              <w:jc w:val="both"/>
              <w:rPr>
                <w:rFonts w:ascii="Bookman Old Style" w:hAnsi="Bookman Old Style"/>
              </w:rPr>
            </w:pPr>
          </w:p>
        </w:tc>
        <w:tc>
          <w:tcPr>
            <w:tcW w:w="800" w:type="pct"/>
          </w:tcPr>
          <w:p w14:paraId="10C81BAE" w14:textId="77777777" w:rsidR="00030687" w:rsidRPr="00F47C8F" w:rsidRDefault="00030687" w:rsidP="00030687">
            <w:pPr>
              <w:spacing w:line="276" w:lineRule="auto"/>
              <w:jc w:val="both"/>
              <w:rPr>
                <w:rFonts w:ascii="Bookman Old Style" w:hAnsi="Bookman Old Style"/>
              </w:rPr>
            </w:pPr>
          </w:p>
        </w:tc>
      </w:tr>
      <w:tr w:rsidR="00030687" w:rsidRPr="00F47C8F" w14:paraId="5201578D" w14:textId="77777777" w:rsidTr="00C76D2D">
        <w:tc>
          <w:tcPr>
            <w:tcW w:w="1955" w:type="pct"/>
            <w:vAlign w:val="center"/>
          </w:tcPr>
          <w:p w14:paraId="4B3F697C" w14:textId="77777777" w:rsidR="00030687" w:rsidRPr="00F47C8F" w:rsidRDefault="00030687" w:rsidP="00030687">
            <w:pPr>
              <w:pStyle w:val="ListParagraph"/>
              <w:numPr>
                <w:ilvl w:val="0"/>
                <w:numId w:val="31"/>
              </w:numPr>
              <w:spacing w:line="276" w:lineRule="auto"/>
              <w:ind w:left="306"/>
              <w:jc w:val="both"/>
              <w:rPr>
                <w:rFonts w:ascii="Bookman Old Style" w:hAnsi="Bookman Old Style"/>
              </w:rPr>
            </w:pPr>
            <w:r w:rsidRPr="00F47C8F">
              <w:rPr>
                <w:rFonts w:ascii="Bookman Old Style" w:hAnsi="Bookman Old Style"/>
              </w:rPr>
              <w:t>Penetapan peringkat faktor tata kelola perusahaan yang baik secara konsolidasi dilakukan dengan memperhatikan:</w:t>
            </w:r>
          </w:p>
        </w:tc>
        <w:tc>
          <w:tcPr>
            <w:tcW w:w="1371" w:type="pct"/>
            <w:vAlign w:val="center"/>
          </w:tcPr>
          <w:p w14:paraId="5ABE8D4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(1)</w:t>
            </w:r>
          </w:p>
          <w:p w14:paraId="5B3F4884"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5CDDABA" w14:textId="77777777" w:rsidR="00030687" w:rsidRPr="00F47C8F" w:rsidRDefault="00030687" w:rsidP="00030687">
            <w:pPr>
              <w:spacing w:line="276" w:lineRule="auto"/>
              <w:jc w:val="both"/>
              <w:rPr>
                <w:rFonts w:ascii="Bookman Old Style" w:hAnsi="Bookman Old Style"/>
              </w:rPr>
            </w:pPr>
          </w:p>
        </w:tc>
        <w:tc>
          <w:tcPr>
            <w:tcW w:w="800" w:type="pct"/>
          </w:tcPr>
          <w:p w14:paraId="654CE530" w14:textId="77777777" w:rsidR="00030687" w:rsidRPr="00F47C8F" w:rsidRDefault="00030687" w:rsidP="00030687">
            <w:pPr>
              <w:spacing w:line="276" w:lineRule="auto"/>
              <w:jc w:val="both"/>
              <w:rPr>
                <w:rFonts w:ascii="Bookman Old Style" w:hAnsi="Bookman Old Style"/>
              </w:rPr>
            </w:pPr>
          </w:p>
        </w:tc>
      </w:tr>
      <w:tr w:rsidR="00030687" w:rsidRPr="00F47C8F" w14:paraId="216E08AF" w14:textId="77777777" w:rsidTr="00C76D2D">
        <w:tc>
          <w:tcPr>
            <w:tcW w:w="1955" w:type="pct"/>
            <w:vAlign w:val="center"/>
          </w:tcPr>
          <w:p w14:paraId="18889265" w14:textId="77777777" w:rsidR="00030687" w:rsidRPr="00F47C8F" w:rsidRDefault="00030687" w:rsidP="00030687">
            <w:pPr>
              <w:pStyle w:val="ListParagraph"/>
              <w:numPr>
                <w:ilvl w:val="0"/>
                <w:numId w:val="32"/>
              </w:numPr>
              <w:spacing w:line="276" w:lineRule="auto"/>
              <w:jc w:val="both"/>
              <w:rPr>
                <w:rFonts w:ascii="Bookman Old Style" w:hAnsi="Bookman Old Style"/>
              </w:rPr>
            </w:pPr>
            <w:r w:rsidRPr="00F47C8F">
              <w:rPr>
                <w:rFonts w:ascii="Bookman Old Style" w:hAnsi="Bookman Old Style"/>
              </w:rPr>
              <w:t>signifikansi atau materialitas pangsa Perusahaan Anak terhadap PPDP secara konsolidasi; dan</w:t>
            </w:r>
          </w:p>
        </w:tc>
        <w:tc>
          <w:tcPr>
            <w:tcW w:w="1371" w:type="pct"/>
            <w:vAlign w:val="center"/>
          </w:tcPr>
          <w:p w14:paraId="4A64DBD2" w14:textId="77777777" w:rsidR="00030687" w:rsidRPr="00F47C8F" w:rsidRDefault="00030687" w:rsidP="00030687">
            <w:pPr>
              <w:spacing w:line="276" w:lineRule="auto"/>
              <w:jc w:val="both"/>
              <w:rPr>
                <w:rFonts w:ascii="Bookman Old Style" w:hAnsi="Bookman Old Style"/>
              </w:rPr>
            </w:pPr>
          </w:p>
        </w:tc>
        <w:tc>
          <w:tcPr>
            <w:tcW w:w="874" w:type="pct"/>
          </w:tcPr>
          <w:p w14:paraId="1A51EACC" w14:textId="77777777" w:rsidR="00030687" w:rsidRPr="00F47C8F" w:rsidRDefault="00030687" w:rsidP="00030687">
            <w:pPr>
              <w:spacing w:line="276" w:lineRule="auto"/>
              <w:jc w:val="both"/>
              <w:rPr>
                <w:rFonts w:ascii="Bookman Old Style" w:hAnsi="Bookman Old Style"/>
              </w:rPr>
            </w:pPr>
          </w:p>
        </w:tc>
        <w:tc>
          <w:tcPr>
            <w:tcW w:w="800" w:type="pct"/>
          </w:tcPr>
          <w:p w14:paraId="53A94FFA" w14:textId="77777777" w:rsidR="00030687" w:rsidRPr="00F47C8F" w:rsidRDefault="00030687" w:rsidP="00030687">
            <w:pPr>
              <w:spacing w:line="276" w:lineRule="auto"/>
              <w:jc w:val="both"/>
              <w:rPr>
                <w:rFonts w:ascii="Bookman Old Style" w:hAnsi="Bookman Old Style"/>
              </w:rPr>
            </w:pPr>
          </w:p>
        </w:tc>
      </w:tr>
      <w:tr w:rsidR="00030687" w:rsidRPr="00F47C8F" w14:paraId="7386F731" w14:textId="77777777" w:rsidTr="00C76D2D">
        <w:tc>
          <w:tcPr>
            <w:tcW w:w="1955" w:type="pct"/>
            <w:vAlign w:val="center"/>
          </w:tcPr>
          <w:p w14:paraId="154FD368" w14:textId="77777777" w:rsidR="00030687" w:rsidRPr="00F47C8F" w:rsidRDefault="00030687" w:rsidP="00030687">
            <w:pPr>
              <w:pStyle w:val="ListParagraph"/>
              <w:numPr>
                <w:ilvl w:val="0"/>
                <w:numId w:val="32"/>
              </w:numPr>
              <w:spacing w:line="276" w:lineRule="auto"/>
              <w:jc w:val="both"/>
              <w:rPr>
                <w:rFonts w:ascii="Bookman Old Style" w:hAnsi="Bookman Old Style"/>
              </w:rPr>
            </w:pPr>
            <w:r w:rsidRPr="00F47C8F">
              <w:rPr>
                <w:rFonts w:ascii="Bookman Old Style" w:hAnsi="Bookman Old Style"/>
              </w:rPr>
              <w:lastRenderedPageBreak/>
              <w:t>permasalahan pada Perusahaan Anak yang berpengaruh secara signifikan terhadap pelaksanaan prinsip tata kelola perusahaan yang baik secara konsolidasi.</w:t>
            </w:r>
          </w:p>
        </w:tc>
        <w:tc>
          <w:tcPr>
            <w:tcW w:w="1371" w:type="pct"/>
            <w:vAlign w:val="center"/>
          </w:tcPr>
          <w:p w14:paraId="326DE83E" w14:textId="77777777" w:rsidR="00030687" w:rsidRPr="00F47C8F" w:rsidRDefault="00030687" w:rsidP="00030687">
            <w:pPr>
              <w:spacing w:line="276" w:lineRule="auto"/>
              <w:jc w:val="both"/>
              <w:rPr>
                <w:rFonts w:ascii="Bookman Old Style" w:hAnsi="Bookman Old Style"/>
              </w:rPr>
            </w:pPr>
          </w:p>
        </w:tc>
        <w:tc>
          <w:tcPr>
            <w:tcW w:w="874" w:type="pct"/>
          </w:tcPr>
          <w:p w14:paraId="3D73537D" w14:textId="77777777" w:rsidR="00030687" w:rsidRPr="00F47C8F" w:rsidRDefault="00030687" w:rsidP="00030687">
            <w:pPr>
              <w:spacing w:line="276" w:lineRule="auto"/>
              <w:jc w:val="both"/>
              <w:rPr>
                <w:rFonts w:ascii="Bookman Old Style" w:hAnsi="Bookman Old Style"/>
              </w:rPr>
            </w:pPr>
          </w:p>
        </w:tc>
        <w:tc>
          <w:tcPr>
            <w:tcW w:w="800" w:type="pct"/>
          </w:tcPr>
          <w:p w14:paraId="0C56A866" w14:textId="77777777" w:rsidR="00030687" w:rsidRPr="00F47C8F" w:rsidRDefault="00030687" w:rsidP="00030687">
            <w:pPr>
              <w:spacing w:line="276" w:lineRule="auto"/>
              <w:jc w:val="both"/>
              <w:rPr>
                <w:rFonts w:ascii="Bookman Old Style" w:hAnsi="Bookman Old Style"/>
              </w:rPr>
            </w:pPr>
          </w:p>
        </w:tc>
      </w:tr>
      <w:tr w:rsidR="00030687" w:rsidRPr="00F47C8F" w14:paraId="4DEB5E08" w14:textId="77777777" w:rsidTr="00C76D2D">
        <w:tc>
          <w:tcPr>
            <w:tcW w:w="1955" w:type="pct"/>
            <w:vAlign w:val="center"/>
          </w:tcPr>
          <w:p w14:paraId="1BC5FE1A" w14:textId="77777777" w:rsidR="00030687" w:rsidRPr="00F47C8F" w:rsidRDefault="00030687" w:rsidP="00030687">
            <w:pPr>
              <w:pStyle w:val="ListParagraph"/>
              <w:numPr>
                <w:ilvl w:val="0"/>
                <w:numId w:val="31"/>
              </w:numPr>
              <w:spacing w:line="276" w:lineRule="auto"/>
              <w:ind w:left="306"/>
              <w:jc w:val="both"/>
              <w:rPr>
                <w:rFonts w:ascii="Bookman Old Style" w:hAnsi="Bookman Old Style"/>
              </w:rPr>
            </w:pPr>
            <w:r w:rsidRPr="00F47C8F">
              <w:rPr>
                <w:rFonts w:ascii="Bookman Old Style" w:hAnsi="Bookman Old Style"/>
              </w:rPr>
              <w:t>Penetapan peringkat faktor profil risiko secara konsolidasi dilakukan dengan memperhatikan:</w:t>
            </w:r>
          </w:p>
        </w:tc>
        <w:tc>
          <w:tcPr>
            <w:tcW w:w="1371" w:type="pct"/>
            <w:vAlign w:val="center"/>
          </w:tcPr>
          <w:p w14:paraId="15B1E31F"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(2)</w:t>
            </w:r>
          </w:p>
          <w:p w14:paraId="6462CE2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Risiko Perusahaan Anak yang dinilai untuk pengukuran profil risiko secara konsolidasi ditetapkan dengan memperhatikan karakteristik usaha Perusahaan Anak dan pengaruhnya terhadap profil risiko PPDP secara konsolidasi. Pengukuran tingkat risiko secara konsolidasi dilakukan dengan menggunakan parameter pengukuran risiko yang sesuai dengan karakteristik usaha Perusahaan Anak.</w:t>
            </w:r>
          </w:p>
        </w:tc>
        <w:tc>
          <w:tcPr>
            <w:tcW w:w="874" w:type="pct"/>
          </w:tcPr>
          <w:p w14:paraId="3D8BFA0C" w14:textId="77777777" w:rsidR="00030687" w:rsidRPr="00F47C8F" w:rsidRDefault="00030687" w:rsidP="00030687">
            <w:pPr>
              <w:spacing w:line="276" w:lineRule="auto"/>
              <w:jc w:val="both"/>
              <w:rPr>
                <w:rFonts w:ascii="Bookman Old Style" w:hAnsi="Bookman Old Style"/>
              </w:rPr>
            </w:pPr>
          </w:p>
        </w:tc>
        <w:tc>
          <w:tcPr>
            <w:tcW w:w="800" w:type="pct"/>
          </w:tcPr>
          <w:p w14:paraId="3E048191" w14:textId="77777777" w:rsidR="00030687" w:rsidRPr="00F47C8F" w:rsidRDefault="00030687" w:rsidP="00030687">
            <w:pPr>
              <w:spacing w:line="276" w:lineRule="auto"/>
              <w:jc w:val="both"/>
              <w:rPr>
                <w:rFonts w:ascii="Bookman Old Style" w:hAnsi="Bookman Old Style"/>
              </w:rPr>
            </w:pPr>
          </w:p>
        </w:tc>
      </w:tr>
      <w:tr w:rsidR="00030687" w:rsidRPr="00F47C8F" w14:paraId="0B8D0889" w14:textId="77777777" w:rsidTr="00C76D2D">
        <w:tc>
          <w:tcPr>
            <w:tcW w:w="1955" w:type="pct"/>
            <w:vAlign w:val="center"/>
          </w:tcPr>
          <w:p w14:paraId="59834840" w14:textId="77777777" w:rsidR="00030687" w:rsidRPr="00F47C8F" w:rsidRDefault="00030687" w:rsidP="00030687">
            <w:pPr>
              <w:pStyle w:val="ListParagraph"/>
              <w:numPr>
                <w:ilvl w:val="0"/>
                <w:numId w:val="33"/>
              </w:numPr>
              <w:spacing w:line="276" w:lineRule="auto"/>
              <w:jc w:val="both"/>
              <w:rPr>
                <w:rFonts w:ascii="Bookman Old Style" w:hAnsi="Bookman Old Style"/>
              </w:rPr>
            </w:pPr>
            <w:r w:rsidRPr="00F47C8F">
              <w:rPr>
                <w:rFonts w:ascii="Bookman Old Style" w:hAnsi="Bookman Old Style"/>
              </w:rPr>
              <w:t>signifikansi atau materialitas pangsa Perusahaan Anak terhadap PPDP secara konsolidasi; dan</w:t>
            </w:r>
          </w:p>
        </w:tc>
        <w:tc>
          <w:tcPr>
            <w:tcW w:w="1371" w:type="pct"/>
            <w:vAlign w:val="center"/>
          </w:tcPr>
          <w:p w14:paraId="1C7795F2" w14:textId="77777777" w:rsidR="00030687" w:rsidRPr="00F47C8F" w:rsidRDefault="00030687" w:rsidP="00030687">
            <w:pPr>
              <w:spacing w:line="276" w:lineRule="auto"/>
              <w:jc w:val="both"/>
              <w:rPr>
                <w:rFonts w:ascii="Bookman Old Style" w:hAnsi="Bookman Old Style"/>
              </w:rPr>
            </w:pPr>
          </w:p>
        </w:tc>
        <w:tc>
          <w:tcPr>
            <w:tcW w:w="874" w:type="pct"/>
          </w:tcPr>
          <w:p w14:paraId="32C01E76" w14:textId="77777777" w:rsidR="00030687" w:rsidRPr="00F47C8F" w:rsidRDefault="00030687" w:rsidP="00030687">
            <w:pPr>
              <w:spacing w:line="276" w:lineRule="auto"/>
              <w:jc w:val="both"/>
              <w:rPr>
                <w:rFonts w:ascii="Bookman Old Style" w:hAnsi="Bookman Old Style"/>
              </w:rPr>
            </w:pPr>
          </w:p>
        </w:tc>
        <w:tc>
          <w:tcPr>
            <w:tcW w:w="800" w:type="pct"/>
          </w:tcPr>
          <w:p w14:paraId="0F5D5B87" w14:textId="77777777" w:rsidR="00030687" w:rsidRPr="00F47C8F" w:rsidRDefault="00030687" w:rsidP="00030687">
            <w:pPr>
              <w:spacing w:line="276" w:lineRule="auto"/>
              <w:jc w:val="both"/>
              <w:rPr>
                <w:rFonts w:ascii="Bookman Old Style" w:hAnsi="Bookman Old Style"/>
              </w:rPr>
            </w:pPr>
          </w:p>
        </w:tc>
      </w:tr>
      <w:tr w:rsidR="00030687" w:rsidRPr="00F47C8F" w14:paraId="412EC061" w14:textId="77777777" w:rsidTr="00C76D2D">
        <w:tc>
          <w:tcPr>
            <w:tcW w:w="1955" w:type="pct"/>
            <w:vAlign w:val="center"/>
          </w:tcPr>
          <w:p w14:paraId="3C8D35FA" w14:textId="77777777" w:rsidR="00030687" w:rsidRPr="00F47C8F" w:rsidRDefault="00030687" w:rsidP="00030687">
            <w:pPr>
              <w:pStyle w:val="ListParagraph"/>
              <w:numPr>
                <w:ilvl w:val="0"/>
                <w:numId w:val="33"/>
              </w:numPr>
              <w:spacing w:line="276" w:lineRule="auto"/>
              <w:jc w:val="both"/>
              <w:rPr>
                <w:rFonts w:ascii="Bookman Old Style" w:hAnsi="Bookman Old Style"/>
              </w:rPr>
            </w:pPr>
            <w:r w:rsidRPr="00F47C8F">
              <w:rPr>
                <w:rFonts w:ascii="Bookman Old Style" w:hAnsi="Bookman Old Style"/>
              </w:rPr>
              <w:t>permasalahan pada Perusahaan Anak yang berpengaruh secara signifikan terhadap profil risiko secara konsolidasi.</w:t>
            </w:r>
          </w:p>
        </w:tc>
        <w:tc>
          <w:tcPr>
            <w:tcW w:w="1371" w:type="pct"/>
            <w:vAlign w:val="center"/>
          </w:tcPr>
          <w:p w14:paraId="105C993B" w14:textId="77777777" w:rsidR="00030687" w:rsidRPr="00F47C8F" w:rsidRDefault="00030687" w:rsidP="00030687">
            <w:pPr>
              <w:spacing w:line="276" w:lineRule="auto"/>
              <w:jc w:val="both"/>
              <w:rPr>
                <w:rFonts w:ascii="Bookman Old Style" w:hAnsi="Bookman Old Style"/>
              </w:rPr>
            </w:pPr>
          </w:p>
        </w:tc>
        <w:tc>
          <w:tcPr>
            <w:tcW w:w="874" w:type="pct"/>
          </w:tcPr>
          <w:p w14:paraId="4B6F2501" w14:textId="77777777" w:rsidR="00030687" w:rsidRPr="00F47C8F" w:rsidRDefault="00030687" w:rsidP="00030687">
            <w:pPr>
              <w:spacing w:line="276" w:lineRule="auto"/>
              <w:jc w:val="both"/>
              <w:rPr>
                <w:rFonts w:ascii="Bookman Old Style" w:hAnsi="Bookman Old Style"/>
              </w:rPr>
            </w:pPr>
          </w:p>
        </w:tc>
        <w:tc>
          <w:tcPr>
            <w:tcW w:w="800" w:type="pct"/>
          </w:tcPr>
          <w:p w14:paraId="01EB7687" w14:textId="77777777" w:rsidR="00030687" w:rsidRPr="00F47C8F" w:rsidRDefault="00030687" w:rsidP="00030687">
            <w:pPr>
              <w:spacing w:line="276" w:lineRule="auto"/>
              <w:jc w:val="both"/>
              <w:rPr>
                <w:rFonts w:ascii="Bookman Old Style" w:hAnsi="Bookman Old Style"/>
              </w:rPr>
            </w:pPr>
          </w:p>
        </w:tc>
      </w:tr>
      <w:tr w:rsidR="00030687" w:rsidRPr="00F47C8F" w14:paraId="4AB12862" w14:textId="77777777" w:rsidTr="00C76D2D">
        <w:tc>
          <w:tcPr>
            <w:tcW w:w="1955" w:type="pct"/>
            <w:vAlign w:val="center"/>
          </w:tcPr>
          <w:p w14:paraId="399730F1" w14:textId="77777777" w:rsidR="00030687" w:rsidRPr="00F47C8F" w:rsidRDefault="00030687" w:rsidP="00030687">
            <w:pPr>
              <w:pStyle w:val="ListParagraph"/>
              <w:numPr>
                <w:ilvl w:val="0"/>
                <w:numId w:val="31"/>
              </w:numPr>
              <w:spacing w:line="276" w:lineRule="auto"/>
              <w:ind w:left="306"/>
              <w:jc w:val="both"/>
              <w:rPr>
                <w:rFonts w:ascii="Bookman Old Style" w:hAnsi="Bookman Old Style"/>
              </w:rPr>
            </w:pPr>
            <w:r w:rsidRPr="00F47C8F">
              <w:rPr>
                <w:rFonts w:ascii="Bookman Old Style" w:hAnsi="Bookman Old Style"/>
              </w:rPr>
              <w:t>Penetapan peringkat faktor rentabilitas secara konsolidasi dilakukan berdasarkan analisis secara komprehensif dan terstruktur terhadap parameter atau indikator rentabilitas tertentu yang dihasilkan dari laporan keuangan PPDP secara konsolidasi dan informasi keuangan lainnya dengan memperhatikan:</w:t>
            </w:r>
          </w:p>
        </w:tc>
        <w:tc>
          <w:tcPr>
            <w:tcW w:w="1371" w:type="pct"/>
            <w:vAlign w:val="center"/>
          </w:tcPr>
          <w:p w14:paraId="783D670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(3)</w:t>
            </w:r>
          </w:p>
          <w:p w14:paraId="66A5D9A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039B7D04" w14:textId="77777777" w:rsidR="00030687" w:rsidRPr="00F47C8F" w:rsidRDefault="00030687" w:rsidP="00030687">
            <w:pPr>
              <w:spacing w:line="276" w:lineRule="auto"/>
              <w:jc w:val="both"/>
              <w:rPr>
                <w:rFonts w:ascii="Bookman Old Style" w:hAnsi="Bookman Old Style"/>
              </w:rPr>
            </w:pPr>
          </w:p>
        </w:tc>
        <w:tc>
          <w:tcPr>
            <w:tcW w:w="800" w:type="pct"/>
          </w:tcPr>
          <w:p w14:paraId="7F17AF68" w14:textId="77777777" w:rsidR="00030687" w:rsidRPr="00F47C8F" w:rsidRDefault="00030687" w:rsidP="00030687">
            <w:pPr>
              <w:spacing w:line="276" w:lineRule="auto"/>
              <w:jc w:val="both"/>
              <w:rPr>
                <w:rFonts w:ascii="Bookman Old Style" w:hAnsi="Bookman Old Style"/>
              </w:rPr>
            </w:pPr>
          </w:p>
        </w:tc>
      </w:tr>
      <w:tr w:rsidR="00030687" w:rsidRPr="00F47C8F" w14:paraId="382EB66B" w14:textId="77777777" w:rsidTr="00C76D2D">
        <w:tc>
          <w:tcPr>
            <w:tcW w:w="1955" w:type="pct"/>
            <w:vAlign w:val="center"/>
          </w:tcPr>
          <w:p w14:paraId="09671E55" w14:textId="77777777" w:rsidR="00030687" w:rsidRPr="00F47C8F" w:rsidRDefault="00030687" w:rsidP="00030687">
            <w:pPr>
              <w:pStyle w:val="ListParagraph"/>
              <w:numPr>
                <w:ilvl w:val="0"/>
                <w:numId w:val="34"/>
              </w:numPr>
              <w:spacing w:line="276" w:lineRule="auto"/>
              <w:jc w:val="both"/>
              <w:rPr>
                <w:rFonts w:ascii="Bookman Old Style" w:hAnsi="Bookman Old Style"/>
              </w:rPr>
            </w:pPr>
            <w:r w:rsidRPr="00F47C8F">
              <w:rPr>
                <w:rFonts w:ascii="Bookman Old Style" w:hAnsi="Bookman Old Style"/>
              </w:rPr>
              <w:t>signifikansi atau materialitas pangsa Perusahaan Anak terhadap PPDP secara konsolidasi; dan</w:t>
            </w:r>
          </w:p>
        </w:tc>
        <w:tc>
          <w:tcPr>
            <w:tcW w:w="1371" w:type="pct"/>
            <w:vAlign w:val="center"/>
          </w:tcPr>
          <w:p w14:paraId="5403577A" w14:textId="77777777" w:rsidR="00030687" w:rsidRPr="00F47C8F" w:rsidRDefault="00030687" w:rsidP="00030687">
            <w:pPr>
              <w:spacing w:line="276" w:lineRule="auto"/>
              <w:jc w:val="both"/>
              <w:rPr>
                <w:rFonts w:ascii="Bookman Old Style" w:hAnsi="Bookman Old Style"/>
              </w:rPr>
            </w:pPr>
          </w:p>
        </w:tc>
        <w:tc>
          <w:tcPr>
            <w:tcW w:w="874" w:type="pct"/>
          </w:tcPr>
          <w:p w14:paraId="1F3FD0CB" w14:textId="77777777" w:rsidR="00030687" w:rsidRPr="00F47C8F" w:rsidRDefault="00030687" w:rsidP="00030687">
            <w:pPr>
              <w:spacing w:line="276" w:lineRule="auto"/>
              <w:jc w:val="both"/>
              <w:rPr>
                <w:rFonts w:ascii="Bookman Old Style" w:hAnsi="Bookman Old Style"/>
              </w:rPr>
            </w:pPr>
          </w:p>
        </w:tc>
        <w:tc>
          <w:tcPr>
            <w:tcW w:w="800" w:type="pct"/>
          </w:tcPr>
          <w:p w14:paraId="6E39BDAE" w14:textId="77777777" w:rsidR="00030687" w:rsidRPr="00F47C8F" w:rsidRDefault="00030687" w:rsidP="00030687">
            <w:pPr>
              <w:spacing w:line="276" w:lineRule="auto"/>
              <w:jc w:val="both"/>
              <w:rPr>
                <w:rFonts w:ascii="Bookman Old Style" w:hAnsi="Bookman Old Style"/>
              </w:rPr>
            </w:pPr>
          </w:p>
        </w:tc>
      </w:tr>
      <w:tr w:rsidR="00030687" w:rsidRPr="00F47C8F" w14:paraId="7042FDC5" w14:textId="77777777" w:rsidTr="00C76D2D">
        <w:tc>
          <w:tcPr>
            <w:tcW w:w="1955" w:type="pct"/>
            <w:vAlign w:val="center"/>
          </w:tcPr>
          <w:p w14:paraId="73190A99" w14:textId="77777777" w:rsidR="00030687" w:rsidRPr="00F47C8F" w:rsidRDefault="00030687" w:rsidP="00030687">
            <w:pPr>
              <w:pStyle w:val="ListParagraph"/>
              <w:numPr>
                <w:ilvl w:val="0"/>
                <w:numId w:val="34"/>
              </w:numPr>
              <w:spacing w:line="276" w:lineRule="auto"/>
              <w:jc w:val="both"/>
              <w:rPr>
                <w:rFonts w:ascii="Bookman Old Style" w:hAnsi="Bookman Old Style"/>
              </w:rPr>
            </w:pPr>
            <w:r w:rsidRPr="00F47C8F">
              <w:rPr>
                <w:rFonts w:ascii="Bookman Old Style" w:hAnsi="Bookman Old Style"/>
              </w:rPr>
              <w:lastRenderedPageBreak/>
              <w:t>permasalahan pada Perusahaan Anak yang berpengaruh secara signifikan terhadap rentabilitas secara konsolidasi.</w:t>
            </w:r>
          </w:p>
        </w:tc>
        <w:tc>
          <w:tcPr>
            <w:tcW w:w="1371" w:type="pct"/>
            <w:vAlign w:val="center"/>
          </w:tcPr>
          <w:p w14:paraId="22B886B8" w14:textId="77777777" w:rsidR="00030687" w:rsidRPr="00F47C8F" w:rsidRDefault="00030687" w:rsidP="00030687">
            <w:pPr>
              <w:spacing w:line="276" w:lineRule="auto"/>
              <w:jc w:val="both"/>
              <w:rPr>
                <w:rFonts w:ascii="Bookman Old Style" w:hAnsi="Bookman Old Style"/>
              </w:rPr>
            </w:pPr>
          </w:p>
        </w:tc>
        <w:tc>
          <w:tcPr>
            <w:tcW w:w="874" w:type="pct"/>
          </w:tcPr>
          <w:p w14:paraId="1C15137E" w14:textId="77777777" w:rsidR="00030687" w:rsidRPr="00F47C8F" w:rsidRDefault="00030687" w:rsidP="00030687">
            <w:pPr>
              <w:spacing w:line="276" w:lineRule="auto"/>
              <w:jc w:val="both"/>
              <w:rPr>
                <w:rFonts w:ascii="Bookman Old Style" w:hAnsi="Bookman Old Style"/>
              </w:rPr>
            </w:pPr>
          </w:p>
        </w:tc>
        <w:tc>
          <w:tcPr>
            <w:tcW w:w="800" w:type="pct"/>
          </w:tcPr>
          <w:p w14:paraId="6F9989A9" w14:textId="77777777" w:rsidR="00030687" w:rsidRPr="00F47C8F" w:rsidRDefault="00030687" w:rsidP="00030687">
            <w:pPr>
              <w:spacing w:line="276" w:lineRule="auto"/>
              <w:jc w:val="both"/>
              <w:rPr>
                <w:rFonts w:ascii="Bookman Old Style" w:hAnsi="Bookman Old Style"/>
              </w:rPr>
            </w:pPr>
          </w:p>
        </w:tc>
      </w:tr>
      <w:tr w:rsidR="00030687" w:rsidRPr="00F47C8F" w14:paraId="09DC222C" w14:textId="77777777" w:rsidTr="00C76D2D">
        <w:tc>
          <w:tcPr>
            <w:tcW w:w="1955" w:type="pct"/>
            <w:vAlign w:val="center"/>
          </w:tcPr>
          <w:p w14:paraId="550E65A0" w14:textId="77777777" w:rsidR="00030687" w:rsidRPr="00F47C8F" w:rsidRDefault="00030687" w:rsidP="00030687">
            <w:pPr>
              <w:pStyle w:val="ListParagraph"/>
              <w:numPr>
                <w:ilvl w:val="0"/>
                <w:numId w:val="31"/>
              </w:numPr>
              <w:spacing w:line="276" w:lineRule="auto"/>
              <w:ind w:left="306"/>
              <w:jc w:val="both"/>
              <w:rPr>
                <w:rFonts w:ascii="Bookman Old Style" w:hAnsi="Bookman Old Style"/>
              </w:rPr>
            </w:pPr>
            <w:r w:rsidRPr="00F47C8F">
              <w:rPr>
                <w:rFonts w:ascii="Bookman Old Style" w:hAnsi="Bookman Old Style"/>
              </w:rPr>
              <w:t>Penetapan peringkat faktor permodalan secara konsolidasi dilakukan berdasarkan analisis secara komprehensif dan terstruktur terhadap parameter atau indikator permodalan tertentu yang dihasilkan dari laporan keuangan perusahaan perasuransian dan lembaga penjamin secara konsolidasi dan informasi keuangan lainnya dengan memperhatikan:</w:t>
            </w:r>
          </w:p>
        </w:tc>
        <w:tc>
          <w:tcPr>
            <w:tcW w:w="1371" w:type="pct"/>
            <w:vAlign w:val="center"/>
          </w:tcPr>
          <w:p w14:paraId="245D9D18"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(4)</w:t>
            </w:r>
          </w:p>
          <w:p w14:paraId="36605FC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A467E9A" w14:textId="77777777" w:rsidR="00030687" w:rsidRPr="00F47C8F" w:rsidRDefault="00030687" w:rsidP="00030687">
            <w:pPr>
              <w:spacing w:line="276" w:lineRule="auto"/>
              <w:jc w:val="both"/>
              <w:rPr>
                <w:rFonts w:ascii="Bookman Old Style" w:hAnsi="Bookman Old Style"/>
              </w:rPr>
            </w:pPr>
          </w:p>
        </w:tc>
        <w:tc>
          <w:tcPr>
            <w:tcW w:w="800" w:type="pct"/>
          </w:tcPr>
          <w:p w14:paraId="6D73ADB6" w14:textId="77777777" w:rsidR="00030687" w:rsidRPr="00F47C8F" w:rsidRDefault="00030687" w:rsidP="00030687">
            <w:pPr>
              <w:spacing w:line="276" w:lineRule="auto"/>
              <w:jc w:val="both"/>
              <w:rPr>
                <w:rFonts w:ascii="Bookman Old Style" w:hAnsi="Bookman Old Style"/>
              </w:rPr>
            </w:pPr>
          </w:p>
        </w:tc>
      </w:tr>
      <w:tr w:rsidR="00030687" w:rsidRPr="00F47C8F" w14:paraId="06B2D19B" w14:textId="77777777" w:rsidTr="00C76D2D">
        <w:tc>
          <w:tcPr>
            <w:tcW w:w="1955" w:type="pct"/>
            <w:vAlign w:val="center"/>
          </w:tcPr>
          <w:p w14:paraId="5D17999F" w14:textId="77777777" w:rsidR="00030687" w:rsidRPr="00F47C8F" w:rsidRDefault="00030687" w:rsidP="00030687">
            <w:pPr>
              <w:pStyle w:val="ListParagraph"/>
              <w:numPr>
                <w:ilvl w:val="0"/>
                <w:numId w:val="35"/>
              </w:numPr>
              <w:spacing w:line="276" w:lineRule="auto"/>
              <w:jc w:val="both"/>
              <w:rPr>
                <w:rFonts w:ascii="Bookman Old Style" w:hAnsi="Bookman Old Style"/>
              </w:rPr>
            </w:pPr>
            <w:r w:rsidRPr="00F47C8F">
              <w:rPr>
                <w:rFonts w:ascii="Bookman Old Style" w:hAnsi="Bookman Old Style"/>
              </w:rPr>
              <w:t>signifikansi atau materialitas pangsa Perusahaan Anak terhadap PPDP secara konsolidasi; dan</w:t>
            </w:r>
          </w:p>
        </w:tc>
        <w:tc>
          <w:tcPr>
            <w:tcW w:w="1371" w:type="pct"/>
            <w:vAlign w:val="center"/>
          </w:tcPr>
          <w:p w14:paraId="6D6D45F8" w14:textId="77777777" w:rsidR="00030687" w:rsidRPr="00F47C8F" w:rsidRDefault="00030687" w:rsidP="00030687">
            <w:pPr>
              <w:spacing w:line="276" w:lineRule="auto"/>
              <w:jc w:val="both"/>
              <w:rPr>
                <w:rFonts w:ascii="Bookman Old Style" w:hAnsi="Bookman Old Style"/>
              </w:rPr>
            </w:pPr>
          </w:p>
        </w:tc>
        <w:tc>
          <w:tcPr>
            <w:tcW w:w="874" w:type="pct"/>
          </w:tcPr>
          <w:p w14:paraId="142239CD" w14:textId="77777777" w:rsidR="00030687" w:rsidRPr="00F47C8F" w:rsidRDefault="00030687" w:rsidP="00030687">
            <w:pPr>
              <w:spacing w:line="276" w:lineRule="auto"/>
              <w:jc w:val="both"/>
              <w:rPr>
                <w:rFonts w:ascii="Bookman Old Style" w:hAnsi="Bookman Old Style"/>
              </w:rPr>
            </w:pPr>
          </w:p>
        </w:tc>
        <w:tc>
          <w:tcPr>
            <w:tcW w:w="800" w:type="pct"/>
          </w:tcPr>
          <w:p w14:paraId="001026F2" w14:textId="77777777" w:rsidR="00030687" w:rsidRPr="00F47C8F" w:rsidRDefault="00030687" w:rsidP="00030687">
            <w:pPr>
              <w:spacing w:line="276" w:lineRule="auto"/>
              <w:jc w:val="both"/>
              <w:rPr>
                <w:rFonts w:ascii="Bookman Old Style" w:hAnsi="Bookman Old Style"/>
              </w:rPr>
            </w:pPr>
          </w:p>
        </w:tc>
      </w:tr>
      <w:tr w:rsidR="00030687" w:rsidRPr="00F47C8F" w14:paraId="79FAD544" w14:textId="77777777" w:rsidTr="00C76D2D">
        <w:tc>
          <w:tcPr>
            <w:tcW w:w="1955" w:type="pct"/>
            <w:vAlign w:val="center"/>
          </w:tcPr>
          <w:p w14:paraId="151FE9ED" w14:textId="77777777" w:rsidR="00030687" w:rsidRPr="00F47C8F" w:rsidRDefault="00030687" w:rsidP="00030687">
            <w:pPr>
              <w:pStyle w:val="ListParagraph"/>
              <w:numPr>
                <w:ilvl w:val="0"/>
                <w:numId w:val="35"/>
              </w:numPr>
              <w:spacing w:line="276" w:lineRule="auto"/>
              <w:jc w:val="both"/>
              <w:rPr>
                <w:rFonts w:ascii="Bookman Old Style" w:hAnsi="Bookman Old Style"/>
              </w:rPr>
            </w:pPr>
            <w:r w:rsidRPr="00F47C8F">
              <w:rPr>
                <w:rFonts w:ascii="Bookman Old Style" w:hAnsi="Bookman Old Style"/>
              </w:rPr>
              <w:t>permasalahan pada Perusahaan Anak yang berpengaruh secara signifikan terhadap permodalan secara konsolidasi.</w:t>
            </w:r>
          </w:p>
        </w:tc>
        <w:tc>
          <w:tcPr>
            <w:tcW w:w="1371" w:type="pct"/>
            <w:vAlign w:val="center"/>
          </w:tcPr>
          <w:p w14:paraId="045DD63A" w14:textId="77777777" w:rsidR="00030687" w:rsidRPr="00F47C8F" w:rsidRDefault="00030687" w:rsidP="00030687">
            <w:pPr>
              <w:spacing w:line="276" w:lineRule="auto"/>
              <w:jc w:val="both"/>
              <w:rPr>
                <w:rFonts w:ascii="Bookman Old Style" w:hAnsi="Bookman Old Style"/>
              </w:rPr>
            </w:pPr>
          </w:p>
        </w:tc>
        <w:tc>
          <w:tcPr>
            <w:tcW w:w="874" w:type="pct"/>
          </w:tcPr>
          <w:p w14:paraId="1EF02809" w14:textId="77777777" w:rsidR="00030687" w:rsidRPr="00F47C8F" w:rsidRDefault="00030687" w:rsidP="00030687">
            <w:pPr>
              <w:spacing w:line="276" w:lineRule="auto"/>
              <w:jc w:val="both"/>
              <w:rPr>
                <w:rFonts w:ascii="Bookman Old Style" w:hAnsi="Bookman Old Style"/>
              </w:rPr>
            </w:pPr>
          </w:p>
        </w:tc>
        <w:tc>
          <w:tcPr>
            <w:tcW w:w="800" w:type="pct"/>
          </w:tcPr>
          <w:p w14:paraId="7E3CB50E" w14:textId="77777777" w:rsidR="00030687" w:rsidRPr="00F47C8F" w:rsidRDefault="00030687" w:rsidP="00030687">
            <w:pPr>
              <w:spacing w:line="276" w:lineRule="auto"/>
              <w:jc w:val="both"/>
              <w:rPr>
                <w:rFonts w:ascii="Bookman Old Style" w:hAnsi="Bookman Old Style"/>
              </w:rPr>
            </w:pPr>
          </w:p>
        </w:tc>
      </w:tr>
      <w:tr w:rsidR="00030687" w:rsidRPr="00F47C8F" w14:paraId="1753067F" w14:textId="77777777" w:rsidTr="00C76D2D">
        <w:tc>
          <w:tcPr>
            <w:tcW w:w="1955" w:type="pct"/>
            <w:vAlign w:val="center"/>
          </w:tcPr>
          <w:p w14:paraId="26D48339" w14:textId="77777777" w:rsidR="00030687" w:rsidRPr="00F47C8F" w:rsidRDefault="00030687" w:rsidP="00030687">
            <w:pPr>
              <w:pStyle w:val="ListParagraph"/>
              <w:numPr>
                <w:ilvl w:val="0"/>
                <w:numId w:val="31"/>
              </w:numPr>
              <w:spacing w:line="276" w:lineRule="auto"/>
              <w:ind w:left="306"/>
              <w:jc w:val="both"/>
              <w:rPr>
                <w:rFonts w:ascii="Bookman Old Style" w:hAnsi="Bookman Old Style"/>
              </w:rPr>
            </w:pPr>
            <w:r w:rsidRPr="00F47C8F">
              <w:rPr>
                <w:rFonts w:ascii="Bookman Old Style" w:hAnsi="Bookman Old Style"/>
              </w:rPr>
              <w:t xml:space="preserve">Penetapan peringkat faktor pendanaan secara   konsolidasi dilakukan dengan mengacu pada penilaian Tingkat Kesehatan PPDP secara individual terhadap faktor pendanaan sebagaimana dimaksud dalam Pasal </w:t>
            </w:r>
            <w:r w:rsidR="00995CF3">
              <w:rPr>
                <w:rFonts w:ascii="Bookman Old Style" w:hAnsi="Bookman Old Style"/>
                <w:lang w:val="en-US"/>
              </w:rPr>
              <w:t>10</w:t>
            </w:r>
            <w:r w:rsidRPr="00F47C8F">
              <w:rPr>
                <w:rFonts w:ascii="Bookman Old Style" w:hAnsi="Bookman Old Style"/>
              </w:rPr>
              <w:t xml:space="preserve"> ayat (</w:t>
            </w:r>
            <w:r w:rsidR="00995CF3">
              <w:rPr>
                <w:rFonts w:ascii="Bookman Old Style" w:hAnsi="Bookman Old Style"/>
                <w:lang w:val="en-US"/>
              </w:rPr>
              <w:t>6</w:t>
            </w:r>
            <w:r w:rsidRPr="00F47C8F">
              <w:rPr>
                <w:rFonts w:ascii="Bookman Old Style" w:hAnsi="Bookman Old Style"/>
              </w:rPr>
              <w:t>).</w:t>
            </w:r>
          </w:p>
        </w:tc>
        <w:tc>
          <w:tcPr>
            <w:tcW w:w="1371" w:type="pct"/>
            <w:vAlign w:val="center"/>
          </w:tcPr>
          <w:p w14:paraId="41BADC6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(5)</w:t>
            </w:r>
          </w:p>
          <w:p w14:paraId="38A5315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34625748" w14:textId="77777777" w:rsidR="00030687" w:rsidRPr="00F47C8F" w:rsidRDefault="00030687" w:rsidP="00030687">
            <w:pPr>
              <w:spacing w:line="276" w:lineRule="auto"/>
              <w:jc w:val="both"/>
              <w:rPr>
                <w:rFonts w:ascii="Bookman Old Style" w:hAnsi="Bookman Old Style"/>
              </w:rPr>
            </w:pPr>
          </w:p>
        </w:tc>
        <w:tc>
          <w:tcPr>
            <w:tcW w:w="800" w:type="pct"/>
          </w:tcPr>
          <w:p w14:paraId="3BBB30FC" w14:textId="77777777" w:rsidR="00030687" w:rsidRPr="00F47C8F" w:rsidRDefault="00030687" w:rsidP="00030687">
            <w:pPr>
              <w:spacing w:line="276" w:lineRule="auto"/>
              <w:jc w:val="both"/>
              <w:rPr>
                <w:rFonts w:ascii="Bookman Old Style" w:hAnsi="Bookman Old Style"/>
              </w:rPr>
            </w:pPr>
          </w:p>
        </w:tc>
      </w:tr>
      <w:tr w:rsidR="00030687" w:rsidRPr="00F47C8F" w14:paraId="0AC9B8B5" w14:textId="77777777" w:rsidTr="00C76D2D">
        <w:tc>
          <w:tcPr>
            <w:tcW w:w="1955" w:type="pct"/>
            <w:vAlign w:val="center"/>
          </w:tcPr>
          <w:p w14:paraId="672CEC88" w14:textId="77777777" w:rsidR="00030687" w:rsidRPr="00F47C8F" w:rsidRDefault="00030687" w:rsidP="00030687">
            <w:pPr>
              <w:pStyle w:val="ListParagraph"/>
              <w:numPr>
                <w:ilvl w:val="0"/>
                <w:numId w:val="31"/>
              </w:numPr>
              <w:spacing w:line="276" w:lineRule="auto"/>
              <w:ind w:left="306"/>
              <w:jc w:val="both"/>
              <w:rPr>
                <w:rFonts w:ascii="Bookman Old Style" w:hAnsi="Bookman Old Style"/>
              </w:rPr>
            </w:pPr>
            <w:r w:rsidRPr="00F47C8F">
              <w:rPr>
                <w:rFonts w:ascii="Bookman Old Style" w:hAnsi="Bookman Old Style"/>
              </w:rPr>
              <w:t>Ketentuan lebih lanjut mengenai penetapan peringkat faktor tata kelola perusahaan yang baik, faktor profil risiko, faktor rentabilitas, faktor permodalan, dan faktor pendanaan secara konsolidasi sebagaimana dimaksud pada ayat (1) sampai dengan ayat (5) ditetapkan oleh Otoritas Jasa Keuangan.</w:t>
            </w:r>
          </w:p>
        </w:tc>
        <w:tc>
          <w:tcPr>
            <w:tcW w:w="1371" w:type="pct"/>
            <w:vAlign w:val="center"/>
          </w:tcPr>
          <w:p w14:paraId="417B18A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Ayat (6)</w:t>
            </w:r>
          </w:p>
          <w:p w14:paraId="2A6E03E2"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997AB93" w14:textId="77777777" w:rsidR="00030687" w:rsidRPr="00F47C8F" w:rsidRDefault="00030687" w:rsidP="00030687">
            <w:pPr>
              <w:spacing w:line="276" w:lineRule="auto"/>
              <w:jc w:val="both"/>
              <w:rPr>
                <w:rFonts w:ascii="Bookman Old Style" w:hAnsi="Bookman Old Style"/>
              </w:rPr>
            </w:pPr>
          </w:p>
        </w:tc>
        <w:tc>
          <w:tcPr>
            <w:tcW w:w="800" w:type="pct"/>
          </w:tcPr>
          <w:p w14:paraId="2A9E0244" w14:textId="77777777" w:rsidR="00030687" w:rsidRPr="00F47C8F" w:rsidRDefault="00030687" w:rsidP="00030687">
            <w:pPr>
              <w:spacing w:line="276" w:lineRule="auto"/>
              <w:jc w:val="both"/>
              <w:rPr>
                <w:rFonts w:ascii="Bookman Old Style" w:hAnsi="Bookman Old Style"/>
              </w:rPr>
            </w:pPr>
          </w:p>
        </w:tc>
      </w:tr>
      <w:tr w:rsidR="00030687" w:rsidRPr="00F47C8F" w14:paraId="27201C5D" w14:textId="77777777" w:rsidTr="00C76D2D">
        <w:tc>
          <w:tcPr>
            <w:tcW w:w="1955" w:type="pct"/>
            <w:vAlign w:val="center"/>
          </w:tcPr>
          <w:p w14:paraId="77BFAE99"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F9A224A" w14:textId="77777777" w:rsidR="00030687" w:rsidRPr="00F47C8F" w:rsidRDefault="00030687" w:rsidP="00030687">
            <w:pPr>
              <w:spacing w:line="276" w:lineRule="auto"/>
              <w:jc w:val="both"/>
              <w:rPr>
                <w:rFonts w:ascii="Bookman Old Style" w:hAnsi="Bookman Old Style"/>
              </w:rPr>
            </w:pPr>
          </w:p>
        </w:tc>
        <w:tc>
          <w:tcPr>
            <w:tcW w:w="874" w:type="pct"/>
          </w:tcPr>
          <w:p w14:paraId="27222A5B" w14:textId="77777777" w:rsidR="00030687" w:rsidRPr="00F47C8F" w:rsidRDefault="00030687" w:rsidP="00030687">
            <w:pPr>
              <w:spacing w:line="276" w:lineRule="auto"/>
              <w:jc w:val="both"/>
              <w:rPr>
                <w:rFonts w:ascii="Bookman Old Style" w:hAnsi="Bookman Old Style"/>
              </w:rPr>
            </w:pPr>
          </w:p>
        </w:tc>
        <w:tc>
          <w:tcPr>
            <w:tcW w:w="800" w:type="pct"/>
          </w:tcPr>
          <w:p w14:paraId="64BFA4BF" w14:textId="77777777" w:rsidR="00030687" w:rsidRPr="00F47C8F" w:rsidRDefault="00030687" w:rsidP="00030687">
            <w:pPr>
              <w:spacing w:line="276" w:lineRule="auto"/>
              <w:jc w:val="both"/>
              <w:rPr>
                <w:rFonts w:ascii="Bookman Old Style" w:hAnsi="Bookman Old Style"/>
              </w:rPr>
            </w:pPr>
          </w:p>
        </w:tc>
      </w:tr>
      <w:tr w:rsidR="00030687" w:rsidRPr="00F47C8F" w14:paraId="3E35121C" w14:textId="77777777" w:rsidTr="00C76D2D">
        <w:tc>
          <w:tcPr>
            <w:tcW w:w="1955" w:type="pct"/>
            <w:vAlign w:val="center"/>
          </w:tcPr>
          <w:p w14:paraId="15ECE19F"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3B984F54"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15</w:t>
            </w:r>
          </w:p>
          <w:p w14:paraId="5D2816B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5FB6196" w14:textId="77777777" w:rsidR="00030687" w:rsidRPr="00F47C8F" w:rsidRDefault="00030687" w:rsidP="00030687">
            <w:pPr>
              <w:spacing w:line="276" w:lineRule="auto"/>
              <w:jc w:val="both"/>
              <w:rPr>
                <w:rFonts w:ascii="Bookman Old Style" w:hAnsi="Bookman Old Style"/>
              </w:rPr>
            </w:pPr>
          </w:p>
        </w:tc>
        <w:tc>
          <w:tcPr>
            <w:tcW w:w="800" w:type="pct"/>
          </w:tcPr>
          <w:p w14:paraId="77DB96CC" w14:textId="77777777" w:rsidR="00030687" w:rsidRPr="00F47C8F" w:rsidRDefault="00030687" w:rsidP="00030687">
            <w:pPr>
              <w:spacing w:line="276" w:lineRule="auto"/>
              <w:jc w:val="both"/>
              <w:rPr>
                <w:rFonts w:ascii="Bookman Old Style" w:hAnsi="Bookman Old Style"/>
              </w:rPr>
            </w:pPr>
          </w:p>
        </w:tc>
      </w:tr>
      <w:tr w:rsidR="00030687" w:rsidRPr="00F47C8F" w14:paraId="2310CC23" w14:textId="77777777" w:rsidTr="00C76D2D">
        <w:tc>
          <w:tcPr>
            <w:tcW w:w="1955" w:type="pct"/>
            <w:vAlign w:val="center"/>
          </w:tcPr>
          <w:p w14:paraId="15049BB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Bagi PPDP yang melakukan penilaian Tingkat Kesehatan PPDP secara konsolidasi:</w:t>
            </w:r>
          </w:p>
        </w:tc>
        <w:tc>
          <w:tcPr>
            <w:tcW w:w="1371" w:type="pct"/>
            <w:vAlign w:val="center"/>
          </w:tcPr>
          <w:p w14:paraId="6CD638EE" w14:textId="77777777" w:rsidR="00030687" w:rsidRPr="00F47C8F" w:rsidRDefault="00030687" w:rsidP="00030687">
            <w:pPr>
              <w:spacing w:line="276" w:lineRule="auto"/>
              <w:jc w:val="both"/>
              <w:rPr>
                <w:rFonts w:ascii="Bookman Old Style" w:hAnsi="Bookman Old Style"/>
              </w:rPr>
            </w:pPr>
          </w:p>
        </w:tc>
        <w:tc>
          <w:tcPr>
            <w:tcW w:w="874" w:type="pct"/>
          </w:tcPr>
          <w:p w14:paraId="7152FBEB" w14:textId="77777777" w:rsidR="00030687" w:rsidRPr="00F47C8F" w:rsidRDefault="00030687" w:rsidP="00030687">
            <w:pPr>
              <w:spacing w:line="276" w:lineRule="auto"/>
              <w:jc w:val="both"/>
              <w:rPr>
                <w:rFonts w:ascii="Bookman Old Style" w:hAnsi="Bookman Old Style"/>
              </w:rPr>
            </w:pPr>
          </w:p>
        </w:tc>
        <w:tc>
          <w:tcPr>
            <w:tcW w:w="800" w:type="pct"/>
          </w:tcPr>
          <w:p w14:paraId="17975126" w14:textId="77777777" w:rsidR="00030687" w:rsidRPr="00F47C8F" w:rsidRDefault="00030687" w:rsidP="00030687">
            <w:pPr>
              <w:spacing w:line="276" w:lineRule="auto"/>
              <w:jc w:val="both"/>
              <w:rPr>
                <w:rFonts w:ascii="Bookman Old Style" w:hAnsi="Bookman Old Style"/>
              </w:rPr>
            </w:pPr>
          </w:p>
        </w:tc>
      </w:tr>
      <w:tr w:rsidR="00030687" w:rsidRPr="00F47C8F" w14:paraId="328A1355" w14:textId="77777777" w:rsidTr="00C76D2D">
        <w:tc>
          <w:tcPr>
            <w:tcW w:w="1955" w:type="pct"/>
            <w:vAlign w:val="center"/>
          </w:tcPr>
          <w:p w14:paraId="5674306F" w14:textId="77777777" w:rsidR="00030687" w:rsidRPr="00F47C8F" w:rsidRDefault="00030687" w:rsidP="00030687">
            <w:pPr>
              <w:pStyle w:val="ListParagraph"/>
              <w:numPr>
                <w:ilvl w:val="0"/>
                <w:numId w:val="36"/>
              </w:numPr>
              <w:spacing w:line="276" w:lineRule="auto"/>
              <w:ind w:left="306"/>
              <w:jc w:val="both"/>
              <w:rPr>
                <w:rFonts w:ascii="Bookman Old Style" w:hAnsi="Bookman Old Style"/>
              </w:rPr>
            </w:pPr>
            <w:r w:rsidRPr="00F47C8F">
              <w:rPr>
                <w:rFonts w:ascii="Bookman Old Style" w:hAnsi="Bookman Old Style"/>
              </w:rPr>
              <w:lastRenderedPageBreak/>
              <w:t>mekanisme penetapan peringkat setiap faktor penilaian dan penetapan Peringkat Komposit Tingkat Kesehatan PPDP secara konsolidasi; dan</w:t>
            </w:r>
          </w:p>
        </w:tc>
        <w:tc>
          <w:tcPr>
            <w:tcW w:w="1371" w:type="pct"/>
            <w:vAlign w:val="center"/>
          </w:tcPr>
          <w:p w14:paraId="4272E45F" w14:textId="77777777" w:rsidR="00030687" w:rsidRPr="00F47C8F" w:rsidRDefault="00030687" w:rsidP="00030687">
            <w:pPr>
              <w:spacing w:line="276" w:lineRule="auto"/>
              <w:jc w:val="both"/>
              <w:rPr>
                <w:rFonts w:ascii="Bookman Old Style" w:hAnsi="Bookman Old Style"/>
              </w:rPr>
            </w:pPr>
          </w:p>
        </w:tc>
        <w:tc>
          <w:tcPr>
            <w:tcW w:w="874" w:type="pct"/>
          </w:tcPr>
          <w:p w14:paraId="4CAFE661" w14:textId="77777777" w:rsidR="00030687" w:rsidRPr="00F47C8F" w:rsidRDefault="00030687" w:rsidP="00030687">
            <w:pPr>
              <w:spacing w:line="276" w:lineRule="auto"/>
              <w:jc w:val="both"/>
              <w:rPr>
                <w:rFonts w:ascii="Bookman Old Style" w:hAnsi="Bookman Old Style"/>
              </w:rPr>
            </w:pPr>
          </w:p>
        </w:tc>
        <w:tc>
          <w:tcPr>
            <w:tcW w:w="800" w:type="pct"/>
          </w:tcPr>
          <w:p w14:paraId="1325F739" w14:textId="77777777" w:rsidR="00030687" w:rsidRPr="00F47C8F" w:rsidRDefault="00030687" w:rsidP="00030687">
            <w:pPr>
              <w:spacing w:line="276" w:lineRule="auto"/>
              <w:jc w:val="both"/>
              <w:rPr>
                <w:rFonts w:ascii="Bookman Old Style" w:hAnsi="Bookman Old Style"/>
              </w:rPr>
            </w:pPr>
          </w:p>
        </w:tc>
      </w:tr>
      <w:tr w:rsidR="00030687" w:rsidRPr="00F47C8F" w14:paraId="56FE33A5" w14:textId="77777777" w:rsidTr="00C76D2D">
        <w:tc>
          <w:tcPr>
            <w:tcW w:w="1955" w:type="pct"/>
            <w:vAlign w:val="center"/>
          </w:tcPr>
          <w:p w14:paraId="7614849C" w14:textId="77777777" w:rsidR="00030687" w:rsidRPr="00F47C8F" w:rsidRDefault="00030687" w:rsidP="00030687">
            <w:pPr>
              <w:pStyle w:val="ListParagraph"/>
              <w:numPr>
                <w:ilvl w:val="0"/>
                <w:numId w:val="36"/>
              </w:numPr>
              <w:spacing w:line="276" w:lineRule="auto"/>
              <w:ind w:left="306"/>
              <w:jc w:val="both"/>
              <w:rPr>
                <w:rFonts w:ascii="Bookman Old Style" w:hAnsi="Bookman Old Style"/>
              </w:rPr>
            </w:pPr>
            <w:r w:rsidRPr="00F47C8F">
              <w:rPr>
                <w:rFonts w:ascii="Bookman Old Style" w:hAnsi="Bookman Old Style"/>
              </w:rPr>
              <w:t>pengkategorian peringkat setiap faktor penilaian dan Peringkat Komposit secara konsolidasi,</w:t>
            </w:r>
          </w:p>
        </w:tc>
        <w:tc>
          <w:tcPr>
            <w:tcW w:w="1371" w:type="pct"/>
            <w:vAlign w:val="center"/>
          </w:tcPr>
          <w:p w14:paraId="0C30419F" w14:textId="77777777" w:rsidR="00030687" w:rsidRPr="00F47C8F" w:rsidRDefault="00030687" w:rsidP="00030687">
            <w:pPr>
              <w:spacing w:line="276" w:lineRule="auto"/>
              <w:jc w:val="both"/>
              <w:rPr>
                <w:rFonts w:ascii="Bookman Old Style" w:hAnsi="Bookman Old Style"/>
              </w:rPr>
            </w:pPr>
          </w:p>
        </w:tc>
        <w:tc>
          <w:tcPr>
            <w:tcW w:w="874" w:type="pct"/>
          </w:tcPr>
          <w:p w14:paraId="3252286F" w14:textId="77777777" w:rsidR="00030687" w:rsidRPr="00F47C8F" w:rsidRDefault="00030687" w:rsidP="00030687">
            <w:pPr>
              <w:spacing w:line="276" w:lineRule="auto"/>
              <w:jc w:val="both"/>
              <w:rPr>
                <w:rFonts w:ascii="Bookman Old Style" w:hAnsi="Bookman Old Style"/>
              </w:rPr>
            </w:pPr>
          </w:p>
        </w:tc>
        <w:tc>
          <w:tcPr>
            <w:tcW w:w="800" w:type="pct"/>
          </w:tcPr>
          <w:p w14:paraId="14E60298" w14:textId="77777777" w:rsidR="00030687" w:rsidRPr="00F47C8F" w:rsidRDefault="00030687" w:rsidP="00030687">
            <w:pPr>
              <w:spacing w:line="276" w:lineRule="auto"/>
              <w:jc w:val="both"/>
              <w:rPr>
                <w:rFonts w:ascii="Bookman Old Style" w:hAnsi="Bookman Old Style"/>
              </w:rPr>
            </w:pPr>
          </w:p>
        </w:tc>
      </w:tr>
      <w:tr w:rsidR="00030687" w:rsidRPr="00F47C8F" w14:paraId="111036FF" w14:textId="77777777" w:rsidTr="00C76D2D">
        <w:tc>
          <w:tcPr>
            <w:tcW w:w="1955" w:type="pct"/>
            <w:vAlign w:val="center"/>
          </w:tcPr>
          <w:p w14:paraId="7110242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wajib mengacu pada mekanisme penetapan dan pengkategorian peringkat PPDP secara individual sebagaimana dimaksud dalam Pasal </w:t>
            </w:r>
            <w:r w:rsidR="00A44A5F">
              <w:rPr>
                <w:rFonts w:ascii="Bookman Old Style" w:hAnsi="Bookman Old Style"/>
                <w:lang w:val="en-US"/>
              </w:rPr>
              <w:t>11</w:t>
            </w:r>
            <w:r w:rsidRPr="00F47C8F">
              <w:rPr>
                <w:rFonts w:ascii="Bookman Old Style" w:hAnsi="Bookman Old Style"/>
              </w:rPr>
              <w:t xml:space="preserve"> dan Pasal 1</w:t>
            </w:r>
            <w:r w:rsidR="00A44A5F">
              <w:rPr>
                <w:rFonts w:ascii="Bookman Old Style" w:hAnsi="Bookman Old Style"/>
                <w:lang w:val="en-US"/>
              </w:rPr>
              <w:t>2</w:t>
            </w:r>
            <w:r w:rsidRPr="00F47C8F">
              <w:rPr>
                <w:rFonts w:ascii="Bookman Old Style" w:hAnsi="Bookman Old Style"/>
              </w:rPr>
              <w:t>.</w:t>
            </w:r>
          </w:p>
        </w:tc>
        <w:tc>
          <w:tcPr>
            <w:tcW w:w="1371" w:type="pct"/>
            <w:vAlign w:val="center"/>
          </w:tcPr>
          <w:p w14:paraId="13478C2A" w14:textId="77777777" w:rsidR="00030687" w:rsidRPr="00F47C8F" w:rsidRDefault="00030687" w:rsidP="00030687">
            <w:pPr>
              <w:spacing w:line="276" w:lineRule="auto"/>
              <w:jc w:val="both"/>
              <w:rPr>
                <w:rFonts w:ascii="Bookman Old Style" w:hAnsi="Bookman Old Style"/>
              </w:rPr>
            </w:pPr>
          </w:p>
        </w:tc>
        <w:tc>
          <w:tcPr>
            <w:tcW w:w="874" w:type="pct"/>
          </w:tcPr>
          <w:p w14:paraId="3AD8F050" w14:textId="77777777" w:rsidR="00030687" w:rsidRPr="00F47C8F" w:rsidRDefault="00030687" w:rsidP="00030687">
            <w:pPr>
              <w:spacing w:line="276" w:lineRule="auto"/>
              <w:jc w:val="both"/>
              <w:rPr>
                <w:rFonts w:ascii="Bookman Old Style" w:hAnsi="Bookman Old Style"/>
              </w:rPr>
            </w:pPr>
          </w:p>
        </w:tc>
        <w:tc>
          <w:tcPr>
            <w:tcW w:w="800" w:type="pct"/>
          </w:tcPr>
          <w:p w14:paraId="2F880AB9" w14:textId="77777777" w:rsidR="00030687" w:rsidRPr="00F47C8F" w:rsidRDefault="00030687" w:rsidP="00030687">
            <w:pPr>
              <w:spacing w:line="276" w:lineRule="auto"/>
              <w:jc w:val="both"/>
              <w:rPr>
                <w:rFonts w:ascii="Bookman Old Style" w:hAnsi="Bookman Old Style"/>
              </w:rPr>
            </w:pPr>
          </w:p>
        </w:tc>
      </w:tr>
      <w:tr w:rsidR="00030687" w:rsidRPr="00F47C8F" w14:paraId="04DCACC3" w14:textId="77777777" w:rsidTr="00C76D2D">
        <w:tc>
          <w:tcPr>
            <w:tcW w:w="1955" w:type="pct"/>
            <w:vAlign w:val="center"/>
          </w:tcPr>
          <w:p w14:paraId="361A9BAB"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35D2D074" w14:textId="77777777" w:rsidR="00030687" w:rsidRPr="00F47C8F" w:rsidRDefault="00030687" w:rsidP="00030687">
            <w:pPr>
              <w:spacing w:line="276" w:lineRule="auto"/>
              <w:jc w:val="both"/>
              <w:rPr>
                <w:rFonts w:ascii="Bookman Old Style" w:hAnsi="Bookman Old Style"/>
              </w:rPr>
            </w:pPr>
          </w:p>
        </w:tc>
        <w:tc>
          <w:tcPr>
            <w:tcW w:w="874" w:type="pct"/>
          </w:tcPr>
          <w:p w14:paraId="7393CA1B" w14:textId="77777777" w:rsidR="00030687" w:rsidRPr="00F47C8F" w:rsidRDefault="00030687" w:rsidP="00030687">
            <w:pPr>
              <w:spacing w:line="276" w:lineRule="auto"/>
              <w:jc w:val="both"/>
              <w:rPr>
                <w:rFonts w:ascii="Bookman Old Style" w:hAnsi="Bookman Old Style"/>
              </w:rPr>
            </w:pPr>
          </w:p>
        </w:tc>
        <w:tc>
          <w:tcPr>
            <w:tcW w:w="800" w:type="pct"/>
          </w:tcPr>
          <w:p w14:paraId="07BD5118" w14:textId="77777777" w:rsidR="00030687" w:rsidRPr="00F47C8F" w:rsidRDefault="00030687" w:rsidP="00030687">
            <w:pPr>
              <w:spacing w:line="276" w:lineRule="auto"/>
              <w:jc w:val="both"/>
              <w:rPr>
                <w:rFonts w:ascii="Bookman Old Style" w:hAnsi="Bookman Old Style"/>
              </w:rPr>
            </w:pPr>
          </w:p>
        </w:tc>
      </w:tr>
      <w:tr w:rsidR="00030687" w:rsidRPr="00F47C8F" w14:paraId="1560BDD4" w14:textId="77777777" w:rsidTr="00C76D2D">
        <w:tc>
          <w:tcPr>
            <w:tcW w:w="1955" w:type="pct"/>
            <w:vAlign w:val="center"/>
          </w:tcPr>
          <w:p w14:paraId="20DC5A4E"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Bagian Kedua</w:t>
            </w:r>
          </w:p>
        </w:tc>
        <w:tc>
          <w:tcPr>
            <w:tcW w:w="1371" w:type="pct"/>
            <w:vAlign w:val="center"/>
          </w:tcPr>
          <w:p w14:paraId="40813548" w14:textId="77777777" w:rsidR="00030687" w:rsidRPr="00F47C8F" w:rsidRDefault="00030687" w:rsidP="00030687">
            <w:pPr>
              <w:spacing w:line="276" w:lineRule="auto"/>
              <w:jc w:val="both"/>
              <w:rPr>
                <w:rFonts w:ascii="Bookman Old Style" w:hAnsi="Bookman Old Style"/>
              </w:rPr>
            </w:pPr>
          </w:p>
        </w:tc>
        <w:tc>
          <w:tcPr>
            <w:tcW w:w="874" w:type="pct"/>
          </w:tcPr>
          <w:p w14:paraId="37E5E7EB" w14:textId="77777777" w:rsidR="00030687" w:rsidRPr="00F47C8F" w:rsidRDefault="00030687" w:rsidP="00030687">
            <w:pPr>
              <w:spacing w:line="276" w:lineRule="auto"/>
              <w:jc w:val="both"/>
              <w:rPr>
                <w:rFonts w:ascii="Bookman Old Style" w:hAnsi="Bookman Old Style"/>
              </w:rPr>
            </w:pPr>
          </w:p>
        </w:tc>
        <w:tc>
          <w:tcPr>
            <w:tcW w:w="800" w:type="pct"/>
          </w:tcPr>
          <w:p w14:paraId="09FEF745" w14:textId="77777777" w:rsidR="00030687" w:rsidRPr="00F47C8F" w:rsidRDefault="00030687" w:rsidP="00030687">
            <w:pPr>
              <w:spacing w:line="276" w:lineRule="auto"/>
              <w:jc w:val="both"/>
              <w:rPr>
                <w:rFonts w:ascii="Bookman Old Style" w:hAnsi="Bookman Old Style"/>
              </w:rPr>
            </w:pPr>
          </w:p>
        </w:tc>
      </w:tr>
      <w:tr w:rsidR="00030687" w:rsidRPr="00F47C8F" w14:paraId="2759FF54" w14:textId="77777777" w:rsidTr="00C76D2D">
        <w:tc>
          <w:tcPr>
            <w:tcW w:w="1955" w:type="pct"/>
            <w:vAlign w:val="center"/>
          </w:tcPr>
          <w:p w14:paraId="3B5F247D"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Sanksi Administratif</w:t>
            </w:r>
          </w:p>
        </w:tc>
        <w:tc>
          <w:tcPr>
            <w:tcW w:w="1371" w:type="pct"/>
            <w:vAlign w:val="center"/>
          </w:tcPr>
          <w:p w14:paraId="4C07AB46" w14:textId="77777777" w:rsidR="00030687" w:rsidRPr="00F47C8F" w:rsidRDefault="00030687" w:rsidP="00030687">
            <w:pPr>
              <w:spacing w:line="276" w:lineRule="auto"/>
              <w:jc w:val="both"/>
              <w:rPr>
                <w:rFonts w:ascii="Bookman Old Style" w:hAnsi="Bookman Old Style"/>
              </w:rPr>
            </w:pPr>
          </w:p>
        </w:tc>
        <w:tc>
          <w:tcPr>
            <w:tcW w:w="874" w:type="pct"/>
          </w:tcPr>
          <w:p w14:paraId="5D426A6E" w14:textId="77777777" w:rsidR="00030687" w:rsidRPr="00F47C8F" w:rsidRDefault="00030687" w:rsidP="00030687">
            <w:pPr>
              <w:spacing w:line="276" w:lineRule="auto"/>
              <w:jc w:val="both"/>
              <w:rPr>
                <w:rFonts w:ascii="Bookman Old Style" w:hAnsi="Bookman Old Style"/>
              </w:rPr>
            </w:pPr>
          </w:p>
        </w:tc>
        <w:tc>
          <w:tcPr>
            <w:tcW w:w="800" w:type="pct"/>
          </w:tcPr>
          <w:p w14:paraId="57F9DB2C" w14:textId="77777777" w:rsidR="00030687" w:rsidRPr="00F47C8F" w:rsidRDefault="00030687" w:rsidP="00030687">
            <w:pPr>
              <w:spacing w:line="276" w:lineRule="auto"/>
              <w:jc w:val="both"/>
              <w:rPr>
                <w:rFonts w:ascii="Bookman Old Style" w:hAnsi="Bookman Old Style"/>
              </w:rPr>
            </w:pPr>
          </w:p>
        </w:tc>
      </w:tr>
      <w:tr w:rsidR="00030687" w:rsidRPr="00F47C8F" w14:paraId="5EB67237" w14:textId="77777777" w:rsidTr="00C76D2D">
        <w:tc>
          <w:tcPr>
            <w:tcW w:w="1955" w:type="pct"/>
            <w:vAlign w:val="center"/>
          </w:tcPr>
          <w:p w14:paraId="42A4F2E9"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D07B3BA" w14:textId="77777777" w:rsidR="00030687" w:rsidRPr="00F47C8F" w:rsidRDefault="00030687" w:rsidP="00030687">
            <w:pPr>
              <w:spacing w:line="276" w:lineRule="auto"/>
              <w:jc w:val="both"/>
              <w:rPr>
                <w:rFonts w:ascii="Bookman Old Style" w:hAnsi="Bookman Old Style"/>
              </w:rPr>
            </w:pPr>
          </w:p>
        </w:tc>
        <w:tc>
          <w:tcPr>
            <w:tcW w:w="874" w:type="pct"/>
          </w:tcPr>
          <w:p w14:paraId="3B86D3AB" w14:textId="77777777" w:rsidR="00030687" w:rsidRPr="00F47C8F" w:rsidRDefault="00030687" w:rsidP="00030687">
            <w:pPr>
              <w:spacing w:line="276" w:lineRule="auto"/>
              <w:jc w:val="both"/>
              <w:rPr>
                <w:rFonts w:ascii="Bookman Old Style" w:hAnsi="Bookman Old Style"/>
              </w:rPr>
            </w:pPr>
          </w:p>
        </w:tc>
        <w:tc>
          <w:tcPr>
            <w:tcW w:w="800" w:type="pct"/>
          </w:tcPr>
          <w:p w14:paraId="3E730C94" w14:textId="77777777" w:rsidR="00030687" w:rsidRPr="00F47C8F" w:rsidRDefault="00030687" w:rsidP="00030687">
            <w:pPr>
              <w:spacing w:line="276" w:lineRule="auto"/>
              <w:jc w:val="both"/>
              <w:rPr>
                <w:rFonts w:ascii="Bookman Old Style" w:hAnsi="Bookman Old Style"/>
              </w:rPr>
            </w:pPr>
          </w:p>
        </w:tc>
      </w:tr>
      <w:tr w:rsidR="00030687" w:rsidRPr="00F47C8F" w14:paraId="20E61081" w14:textId="77777777" w:rsidTr="00C76D2D">
        <w:tc>
          <w:tcPr>
            <w:tcW w:w="1955" w:type="pct"/>
            <w:vAlign w:val="center"/>
          </w:tcPr>
          <w:p w14:paraId="184889C4"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31D9D94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16</w:t>
            </w:r>
          </w:p>
          <w:p w14:paraId="0D705D2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AB30A32" w14:textId="77777777" w:rsidR="00030687" w:rsidRPr="00F47C8F" w:rsidRDefault="00030687" w:rsidP="00030687">
            <w:pPr>
              <w:spacing w:line="276" w:lineRule="auto"/>
              <w:jc w:val="both"/>
              <w:rPr>
                <w:rFonts w:ascii="Bookman Old Style" w:hAnsi="Bookman Old Style"/>
              </w:rPr>
            </w:pPr>
          </w:p>
        </w:tc>
        <w:tc>
          <w:tcPr>
            <w:tcW w:w="800" w:type="pct"/>
          </w:tcPr>
          <w:p w14:paraId="319AF642" w14:textId="77777777" w:rsidR="00030687" w:rsidRPr="00F47C8F" w:rsidRDefault="00030687" w:rsidP="00030687">
            <w:pPr>
              <w:spacing w:line="276" w:lineRule="auto"/>
              <w:jc w:val="both"/>
              <w:rPr>
                <w:rFonts w:ascii="Bookman Old Style" w:hAnsi="Bookman Old Style"/>
              </w:rPr>
            </w:pPr>
          </w:p>
        </w:tc>
      </w:tr>
      <w:tr w:rsidR="00030687" w:rsidRPr="00F47C8F" w14:paraId="138DBAA0" w14:textId="77777777" w:rsidTr="00C76D2D">
        <w:tc>
          <w:tcPr>
            <w:tcW w:w="1955" w:type="pct"/>
            <w:vAlign w:val="center"/>
          </w:tcPr>
          <w:p w14:paraId="3513E62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PPDP yang melanggar ketentuan sebagaimana dimaksud dalam Pasal 15 dikenai sanksi administratif berupa:</w:t>
            </w:r>
          </w:p>
        </w:tc>
        <w:tc>
          <w:tcPr>
            <w:tcW w:w="1371" w:type="pct"/>
            <w:vAlign w:val="center"/>
          </w:tcPr>
          <w:p w14:paraId="57703B7B" w14:textId="77777777" w:rsidR="00030687" w:rsidRPr="00F47C8F" w:rsidRDefault="00030687" w:rsidP="00030687">
            <w:pPr>
              <w:spacing w:line="276" w:lineRule="auto"/>
              <w:jc w:val="both"/>
              <w:rPr>
                <w:rFonts w:ascii="Bookman Old Style" w:hAnsi="Bookman Old Style"/>
              </w:rPr>
            </w:pPr>
          </w:p>
        </w:tc>
        <w:tc>
          <w:tcPr>
            <w:tcW w:w="874" w:type="pct"/>
          </w:tcPr>
          <w:p w14:paraId="07A6C011" w14:textId="77777777" w:rsidR="00030687" w:rsidRPr="00F47C8F" w:rsidRDefault="00030687" w:rsidP="00030687">
            <w:pPr>
              <w:spacing w:line="276" w:lineRule="auto"/>
              <w:jc w:val="both"/>
              <w:rPr>
                <w:rFonts w:ascii="Bookman Old Style" w:hAnsi="Bookman Old Style"/>
              </w:rPr>
            </w:pPr>
          </w:p>
        </w:tc>
        <w:tc>
          <w:tcPr>
            <w:tcW w:w="800" w:type="pct"/>
          </w:tcPr>
          <w:p w14:paraId="2323129C" w14:textId="77777777" w:rsidR="00030687" w:rsidRPr="00F47C8F" w:rsidRDefault="00030687" w:rsidP="00030687">
            <w:pPr>
              <w:spacing w:line="276" w:lineRule="auto"/>
              <w:jc w:val="both"/>
              <w:rPr>
                <w:rFonts w:ascii="Bookman Old Style" w:hAnsi="Bookman Old Style"/>
              </w:rPr>
            </w:pPr>
          </w:p>
        </w:tc>
      </w:tr>
      <w:tr w:rsidR="00030687" w:rsidRPr="00F47C8F" w14:paraId="133A96A3" w14:textId="77777777" w:rsidTr="00C76D2D">
        <w:tc>
          <w:tcPr>
            <w:tcW w:w="1955" w:type="pct"/>
            <w:vAlign w:val="center"/>
          </w:tcPr>
          <w:p w14:paraId="3F3D3855" w14:textId="77777777" w:rsidR="00030687" w:rsidRPr="00F47C8F" w:rsidRDefault="00030687" w:rsidP="00030687">
            <w:pPr>
              <w:pStyle w:val="ListParagraph"/>
              <w:numPr>
                <w:ilvl w:val="0"/>
                <w:numId w:val="51"/>
              </w:numPr>
              <w:spacing w:line="276" w:lineRule="auto"/>
              <w:ind w:left="306"/>
              <w:jc w:val="both"/>
              <w:rPr>
                <w:rFonts w:ascii="Bookman Old Style" w:hAnsi="Bookman Old Style"/>
              </w:rPr>
            </w:pPr>
            <w:r w:rsidRPr="00F47C8F">
              <w:rPr>
                <w:rFonts w:ascii="Bookman Old Style" w:hAnsi="Bookman Old Style"/>
              </w:rPr>
              <w:t>peringatan</w:t>
            </w:r>
            <w:r w:rsidRPr="00F47C8F">
              <w:rPr>
                <w:rFonts w:ascii="Bookman Old Style" w:hAnsi="Bookman Old Style" w:cs="Arial"/>
                <w:kern w:val="24"/>
              </w:rPr>
              <w:t xml:space="preserve"> tertulis; dan/atau</w:t>
            </w:r>
          </w:p>
        </w:tc>
        <w:tc>
          <w:tcPr>
            <w:tcW w:w="1371" w:type="pct"/>
            <w:vAlign w:val="center"/>
          </w:tcPr>
          <w:p w14:paraId="2AA6F52A" w14:textId="77777777" w:rsidR="00030687" w:rsidRPr="00F47C8F" w:rsidRDefault="00030687" w:rsidP="00030687">
            <w:pPr>
              <w:spacing w:line="276" w:lineRule="auto"/>
              <w:jc w:val="both"/>
              <w:rPr>
                <w:rFonts w:ascii="Bookman Old Style" w:hAnsi="Bookman Old Style"/>
              </w:rPr>
            </w:pPr>
          </w:p>
        </w:tc>
        <w:tc>
          <w:tcPr>
            <w:tcW w:w="874" w:type="pct"/>
          </w:tcPr>
          <w:p w14:paraId="62180F64" w14:textId="77777777" w:rsidR="00030687" w:rsidRPr="00F47C8F" w:rsidRDefault="00030687" w:rsidP="00030687">
            <w:pPr>
              <w:spacing w:line="276" w:lineRule="auto"/>
              <w:jc w:val="both"/>
              <w:rPr>
                <w:rFonts w:ascii="Bookman Old Style" w:hAnsi="Bookman Old Style"/>
              </w:rPr>
            </w:pPr>
          </w:p>
        </w:tc>
        <w:tc>
          <w:tcPr>
            <w:tcW w:w="800" w:type="pct"/>
          </w:tcPr>
          <w:p w14:paraId="501365F0" w14:textId="77777777" w:rsidR="00030687" w:rsidRPr="00F47C8F" w:rsidRDefault="00030687" w:rsidP="00030687">
            <w:pPr>
              <w:spacing w:line="276" w:lineRule="auto"/>
              <w:jc w:val="both"/>
              <w:rPr>
                <w:rFonts w:ascii="Bookman Old Style" w:hAnsi="Bookman Old Style"/>
              </w:rPr>
            </w:pPr>
          </w:p>
        </w:tc>
      </w:tr>
      <w:tr w:rsidR="00030687" w:rsidRPr="00F47C8F" w14:paraId="0F9F58E9" w14:textId="77777777" w:rsidTr="00C76D2D">
        <w:tc>
          <w:tcPr>
            <w:tcW w:w="1955" w:type="pct"/>
            <w:vAlign w:val="center"/>
          </w:tcPr>
          <w:p w14:paraId="49B194A6" w14:textId="77777777" w:rsidR="00030687" w:rsidRPr="00F47C8F" w:rsidRDefault="00030687" w:rsidP="00030687">
            <w:pPr>
              <w:pStyle w:val="ListParagraph"/>
              <w:numPr>
                <w:ilvl w:val="0"/>
                <w:numId w:val="51"/>
              </w:numPr>
              <w:spacing w:line="276" w:lineRule="auto"/>
              <w:ind w:left="306"/>
              <w:jc w:val="both"/>
              <w:rPr>
                <w:rFonts w:ascii="Bookman Old Style" w:hAnsi="Bookman Old Style"/>
              </w:rPr>
            </w:pPr>
            <w:r w:rsidRPr="00F47C8F">
              <w:rPr>
                <w:rFonts w:ascii="Bookman Old Style" w:hAnsi="Bookman Old Style"/>
              </w:rPr>
              <w:t>penurunan tingkat kesehatan.</w:t>
            </w:r>
          </w:p>
        </w:tc>
        <w:tc>
          <w:tcPr>
            <w:tcW w:w="1371" w:type="pct"/>
            <w:vAlign w:val="center"/>
          </w:tcPr>
          <w:p w14:paraId="3CA08F4E" w14:textId="77777777" w:rsidR="00030687" w:rsidRPr="00F47C8F" w:rsidRDefault="00030687" w:rsidP="00030687">
            <w:pPr>
              <w:spacing w:line="276" w:lineRule="auto"/>
              <w:jc w:val="both"/>
              <w:rPr>
                <w:rFonts w:ascii="Bookman Old Style" w:hAnsi="Bookman Old Style"/>
              </w:rPr>
            </w:pPr>
          </w:p>
        </w:tc>
        <w:tc>
          <w:tcPr>
            <w:tcW w:w="874" w:type="pct"/>
          </w:tcPr>
          <w:p w14:paraId="76A6657F" w14:textId="77777777" w:rsidR="00030687" w:rsidRPr="00F47C8F" w:rsidRDefault="00030687" w:rsidP="00030687">
            <w:pPr>
              <w:spacing w:line="276" w:lineRule="auto"/>
              <w:jc w:val="both"/>
              <w:rPr>
                <w:rFonts w:ascii="Bookman Old Style" w:hAnsi="Bookman Old Style"/>
              </w:rPr>
            </w:pPr>
          </w:p>
        </w:tc>
        <w:tc>
          <w:tcPr>
            <w:tcW w:w="800" w:type="pct"/>
          </w:tcPr>
          <w:p w14:paraId="6890A1E2" w14:textId="77777777" w:rsidR="00030687" w:rsidRPr="00F47C8F" w:rsidRDefault="00030687" w:rsidP="00030687">
            <w:pPr>
              <w:spacing w:line="276" w:lineRule="auto"/>
              <w:jc w:val="both"/>
              <w:rPr>
                <w:rFonts w:ascii="Bookman Old Style" w:hAnsi="Bookman Old Style"/>
              </w:rPr>
            </w:pPr>
          </w:p>
        </w:tc>
      </w:tr>
      <w:tr w:rsidR="00030687" w:rsidRPr="00F47C8F" w14:paraId="1972D11A" w14:textId="77777777" w:rsidTr="00C76D2D">
        <w:tc>
          <w:tcPr>
            <w:tcW w:w="1955" w:type="pct"/>
            <w:vAlign w:val="center"/>
          </w:tcPr>
          <w:p w14:paraId="6F229525"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1CC0969E" w14:textId="77777777" w:rsidR="00030687" w:rsidRPr="00F47C8F" w:rsidRDefault="00030687" w:rsidP="00030687">
            <w:pPr>
              <w:spacing w:line="276" w:lineRule="auto"/>
              <w:jc w:val="both"/>
              <w:rPr>
                <w:rFonts w:ascii="Bookman Old Style" w:hAnsi="Bookman Old Style"/>
              </w:rPr>
            </w:pPr>
          </w:p>
        </w:tc>
        <w:tc>
          <w:tcPr>
            <w:tcW w:w="874" w:type="pct"/>
          </w:tcPr>
          <w:p w14:paraId="235EEDB6" w14:textId="77777777" w:rsidR="00030687" w:rsidRPr="00F47C8F" w:rsidRDefault="00030687" w:rsidP="00030687">
            <w:pPr>
              <w:spacing w:line="276" w:lineRule="auto"/>
              <w:jc w:val="both"/>
              <w:rPr>
                <w:rFonts w:ascii="Bookman Old Style" w:hAnsi="Bookman Old Style"/>
              </w:rPr>
            </w:pPr>
          </w:p>
        </w:tc>
        <w:tc>
          <w:tcPr>
            <w:tcW w:w="800" w:type="pct"/>
          </w:tcPr>
          <w:p w14:paraId="0BD22F72" w14:textId="77777777" w:rsidR="00030687" w:rsidRPr="00F47C8F" w:rsidRDefault="00030687" w:rsidP="00030687">
            <w:pPr>
              <w:spacing w:line="276" w:lineRule="auto"/>
              <w:jc w:val="both"/>
              <w:rPr>
                <w:rFonts w:ascii="Bookman Old Style" w:hAnsi="Bookman Old Style"/>
              </w:rPr>
            </w:pPr>
          </w:p>
        </w:tc>
      </w:tr>
      <w:tr w:rsidR="00030687" w:rsidRPr="00F47C8F" w14:paraId="2C7BAB45" w14:textId="77777777" w:rsidTr="00C76D2D">
        <w:tc>
          <w:tcPr>
            <w:tcW w:w="1955" w:type="pct"/>
            <w:vAlign w:val="center"/>
          </w:tcPr>
          <w:p w14:paraId="64CC9E1F"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18DAF6A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17</w:t>
            </w:r>
          </w:p>
          <w:p w14:paraId="233489D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31996AB4" w14:textId="77777777" w:rsidR="00030687" w:rsidRPr="00F47C8F" w:rsidRDefault="00030687" w:rsidP="00030687">
            <w:pPr>
              <w:spacing w:line="276" w:lineRule="auto"/>
              <w:jc w:val="both"/>
              <w:rPr>
                <w:rFonts w:ascii="Bookman Old Style" w:hAnsi="Bookman Old Style"/>
              </w:rPr>
            </w:pPr>
          </w:p>
        </w:tc>
        <w:tc>
          <w:tcPr>
            <w:tcW w:w="800" w:type="pct"/>
          </w:tcPr>
          <w:p w14:paraId="659F548E" w14:textId="77777777" w:rsidR="00030687" w:rsidRPr="00F47C8F" w:rsidRDefault="00030687" w:rsidP="00030687">
            <w:pPr>
              <w:spacing w:line="276" w:lineRule="auto"/>
              <w:jc w:val="both"/>
              <w:rPr>
                <w:rFonts w:ascii="Bookman Old Style" w:hAnsi="Bookman Old Style"/>
              </w:rPr>
            </w:pPr>
          </w:p>
        </w:tc>
      </w:tr>
      <w:tr w:rsidR="00030687" w:rsidRPr="00F47C8F" w14:paraId="058E899F" w14:textId="77777777" w:rsidTr="00C76D2D">
        <w:tc>
          <w:tcPr>
            <w:tcW w:w="1955" w:type="pct"/>
            <w:vAlign w:val="center"/>
          </w:tcPr>
          <w:p w14:paraId="1F664E2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Selain mengenakan sanksi administratif sebagaimana dimaksud dalam Pasal </w:t>
            </w:r>
            <w:r w:rsidR="009A5F0B">
              <w:rPr>
                <w:rFonts w:ascii="Bookman Old Style" w:hAnsi="Bookman Old Style"/>
                <w:lang w:val="en-US"/>
              </w:rPr>
              <w:t>16</w:t>
            </w:r>
            <w:r w:rsidRPr="00F47C8F">
              <w:rPr>
                <w:rFonts w:ascii="Bookman Old Style" w:hAnsi="Bookman Old Style"/>
              </w:rPr>
              <w:t>, Otoritas Jasa Keuangan berwenang melakukan penilaian kembali terhadap pihak utama PPDP.</w:t>
            </w:r>
          </w:p>
        </w:tc>
        <w:tc>
          <w:tcPr>
            <w:tcW w:w="1371" w:type="pct"/>
            <w:vAlign w:val="center"/>
          </w:tcPr>
          <w:p w14:paraId="32D22BEE" w14:textId="77777777" w:rsidR="00030687" w:rsidRPr="00F47C8F" w:rsidRDefault="00030687" w:rsidP="00030687">
            <w:pPr>
              <w:spacing w:line="276" w:lineRule="auto"/>
              <w:jc w:val="both"/>
              <w:rPr>
                <w:rFonts w:ascii="Bookman Old Style" w:hAnsi="Bookman Old Style"/>
              </w:rPr>
            </w:pPr>
          </w:p>
        </w:tc>
        <w:tc>
          <w:tcPr>
            <w:tcW w:w="874" w:type="pct"/>
          </w:tcPr>
          <w:p w14:paraId="43EC0E8B" w14:textId="77777777" w:rsidR="00030687" w:rsidRPr="00F47C8F" w:rsidRDefault="00030687" w:rsidP="00030687">
            <w:pPr>
              <w:spacing w:line="276" w:lineRule="auto"/>
              <w:jc w:val="both"/>
              <w:rPr>
                <w:rFonts w:ascii="Bookman Old Style" w:hAnsi="Bookman Old Style"/>
              </w:rPr>
            </w:pPr>
          </w:p>
        </w:tc>
        <w:tc>
          <w:tcPr>
            <w:tcW w:w="800" w:type="pct"/>
          </w:tcPr>
          <w:p w14:paraId="51F6D678" w14:textId="77777777" w:rsidR="00030687" w:rsidRPr="00F47C8F" w:rsidRDefault="00030687" w:rsidP="00030687">
            <w:pPr>
              <w:spacing w:line="276" w:lineRule="auto"/>
              <w:jc w:val="both"/>
              <w:rPr>
                <w:rFonts w:ascii="Bookman Old Style" w:hAnsi="Bookman Old Style"/>
              </w:rPr>
            </w:pPr>
          </w:p>
        </w:tc>
      </w:tr>
      <w:tr w:rsidR="00030687" w:rsidRPr="00F47C8F" w14:paraId="0EBDBA07" w14:textId="77777777" w:rsidTr="00C76D2D">
        <w:tc>
          <w:tcPr>
            <w:tcW w:w="1955" w:type="pct"/>
            <w:vAlign w:val="center"/>
          </w:tcPr>
          <w:p w14:paraId="48424BF0"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3268125A" w14:textId="77777777" w:rsidR="00030687" w:rsidRPr="00F47C8F" w:rsidRDefault="00030687" w:rsidP="00030687">
            <w:pPr>
              <w:spacing w:line="276" w:lineRule="auto"/>
              <w:jc w:val="both"/>
              <w:rPr>
                <w:rFonts w:ascii="Bookman Old Style" w:hAnsi="Bookman Old Style"/>
              </w:rPr>
            </w:pPr>
          </w:p>
        </w:tc>
        <w:tc>
          <w:tcPr>
            <w:tcW w:w="874" w:type="pct"/>
          </w:tcPr>
          <w:p w14:paraId="5D94CA34" w14:textId="77777777" w:rsidR="00030687" w:rsidRPr="00F47C8F" w:rsidRDefault="00030687" w:rsidP="00030687">
            <w:pPr>
              <w:spacing w:line="276" w:lineRule="auto"/>
              <w:jc w:val="both"/>
              <w:rPr>
                <w:rFonts w:ascii="Bookman Old Style" w:hAnsi="Bookman Old Style"/>
              </w:rPr>
            </w:pPr>
          </w:p>
        </w:tc>
        <w:tc>
          <w:tcPr>
            <w:tcW w:w="800" w:type="pct"/>
          </w:tcPr>
          <w:p w14:paraId="301E1FFB" w14:textId="77777777" w:rsidR="00030687" w:rsidRPr="00F47C8F" w:rsidRDefault="00030687" w:rsidP="00030687">
            <w:pPr>
              <w:spacing w:line="276" w:lineRule="auto"/>
              <w:jc w:val="both"/>
              <w:rPr>
                <w:rFonts w:ascii="Bookman Old Style" w:hAnsi="Bookman Old Style"/>
              </w:rPr>
            </w:pPr>
          </w:p>
        </w:tc>
      </w:tr>
      <w:tr w:rsidR="00030687" w:rsidRPr="00F47C8F" w14:paraId="4DB194A2" w14:textId="77777777" w:rsidTr="00C76D2D">
        <w:tc>
          <w:tcPr>
            <w:tcW w:w="1955" w:type="pct"/>
            <w:vAlign w:val="center"/>
          </w:tcPr>
          <w:p w14:paraId="1F9649DB"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639C0995" w14:textId="77777777" w:rsidR="00030687" w:rsidRPr="00F47C8F" w:rsidRDefault="00030687" w:rsidP="00030687">
            <w:pPr>
              <w:spacing w:line="276" w:lineRule="auto"/>
              <w:jc w:val="both"/>
              <w:rPr>
                <w:rFonts w:ascii="Bookman Old Style" w:hAnsi="Bookman Old Style"/>
              </w:rPr>
            </w:pPr>
          </w:p>
        </w:tc>
        <w:tc>
          <w:tcPr>
            <w:tcW w:w="874" w:type="pct"/>
          </w:tcPr>
          <w:p w14:paraId="74288DB7" w14:textId="77777777" w:rsidR="00030687" w:rsidRPr="00F47C8F" w:rsidRDefault="00030687" w:rsidP="00030687">
            <w:pPr>
              <w:spacing w:line="276" w:lineRule="auto"/>
              <w:jc w:val="both"/>
              <w:rPr>
                <w:rFonts w:ascii="Bookman Old Style" w:hAnsi="Bookman Old Style"/>
              </w:rPr>
            </w:pPr>
          </w:p>
        </w:tc>
        <w:tc>
          <w:tcPr>
            <w:tcW w:w="800" w:type="pct"/>
          </w:tcPr>
          <w:p w14:paraId="52D19798" w14:textId="77777777" w:rsidR="00030687" w:rsidRPr="00F47C8F" w:rsidRDefault="00030687" w:rsidP="00030687">
            <w:pPr>
              <w:spacing w:line="276" w:lineRule="auto"/>
              <w:jc w:val="both"/>
              <w:rPr>
                <w:rFonts w:ascii="Bookman Old Style" w:hAnsi="Bookman Old Style"/>
              </w:rPr>
            </w:pPr>
          </w:p>
        </w:tc>
      </w:tr>
      <w:tr w:rsidR="00030687" w:rsidRPr="00F47C8F" w14:paraId="05FEA336" w14:textId="77777777" w:rsidTr="00C76D2D">
        <w:tc>
          <w:tcPr>
            <w:tcW w:w="1955" w:type="pct"/>
            <w:vAlign w:val="center"/>
          </w:tcPr>
          <w:p w14:paraId="309FF2B4"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032EB3CB" w14:textId="77777777" w:rsidR="00030687" w:rsidRPr="00F47C8F" w:rsidRDefault="00030687" w:rsidP="00030687">
            <w:pPr>
              <w:spacing w:line="276" w:lineRule="auto"/>
              <w:jc w:val="both"/>
              <w:rPr>
                <w:rFonts w:ascii="Bookman Old Style" w:hAnsi="Bookman Old Style"/>
              </w:rPr>
            </w:pPr>
          </w:p>
        </w:tc>
        <w:tc>
          <w:tcPr>
            <w:tcW w:w="874" w:type="pct"/>
          </w:tcPr>
          <w:p w14:paraId="31B42267" w14:textId="77777777" w:rsidR="00030687" w:rsidRPr="00F47C8F" w:rsidRDefault="00030687" w:rsidP="00030687">
            <w:pPr>
              <w:spacing w:line="276" w:lineRule="auto"/>
              <w:jc w:val="both"/>
              <w:rPr>
                <w:rFonts w:ascii="Bookman Old Style" w:hAnsi="Bookman Old Style"/>
              </w:rPr>
            </w:pPr>
          </w:p>
        </w:tc>
        <w:tc>
          <w:tcPr>
            <w:tcW w:w="800" w:type="pct"/>
          </w:tcPr>
          <w:p w14:paraId="669890FA" w14:textId="77777777" w:rsidR="00030687" w:rsidRPr="00F47C8F" w:rsidRDefault="00030687" w:rsidP="00030687">
            <w:pPr>
              <w:spacing w:line="276" w:lineRule="auto"/>
              <w:jc w:val="both"/>
              <w:rPr>
                <w:rFonts w:ascii="Bookman Old Style" w:hAnsi="Bookman Old Style"/>
              </w:rPr>
            </w:pPr>
          </w:p>
        </w:tc>
      </w:tr>
      <w:tr w:rsidR="00030687" w:rsidRPr="00F47C8F" w14:paraId="2185B048" w14:textId="77777777" w:rsidTr="00C76D2D">
        <w:tc>
          <w:tcPr>
            <w:tcW w:w="1955" w:type="pct"/>
            <w:vAlign w:val="center"/>
          </w:tcPr>
          <w:p w14:paraId="14C800AC"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TINDAK LANJUT HASIL PENILAIAN TINGKAT KESEHATAN PPDP</w:t>
            </w:r>
          </w:p>
        </w:tc>
        <w:tc>
          <w:tcPr>
            <w:tcW w:w="1371" w:type="pct"/>
            <w:vAlign w:val="center"/>
          </w:tcPr>
          <w:p w14:paraId="57CE86D9" w14:textId="77777777" w:rsidR="00030687" w:rsidRPr="00F47C8F" w:rsidRDefault="00030687" w:rsidP="00030687">
            <w:pPr>
              <w:spacing w:line="276" w:lineRule="auto"/>
              <w:jc w:val="both"/>
              <w:rPr>
                <w:rFonts w:ascii="Bookman Old Style" w:hAnsi="Bookman Old Style"/>
              </w:rPr>
            </w:pPr>
          </w:p>
        </w:tc>
        <w:tc>
          <w:tcPr>
            <w:tcW w:w="874" w:type="pct"/>
          </w:tcPr>
          <w:p w14:paraId="29180DCC" w14:textId="77777777" w:rsidR="00030687" w:rsidRPr="00F47C8F" w:rsidRDefault="00030687" w:rsidP="00030687">
            <w:pPr>
              <w:spacing w:line="276" w:lineRule="auto"/>
              <w:jc w:val="both"/>
              <w:rPr>
                <w:rFonts w:ascii="Bookman Old Style" w:hAnsi="Bookman Old Style"/>
              </w:rPr>
            </w:pPr>
          </w:p>
        </w:tc>
        <w:tc>
          <w:tcPr>
            <w:tcW w:w="800" w:type="pct"/>
          </w:tcPr>
          <w:p w14:paraId="1AD61238" w14:textId="77777777" w:rsidR="00030687" w:rsidRPr="00F47C8F" w:rsidRDefault="00030687" w:rsidP="00030687">
            <w:pPr>
              <w:spacing w:line="276" w:lineRule="auto"/>
              <w:jc w:val="both"/>
              <w:rPr>
                <w:rFonts w:ascii="Bookman Old Style" w:hAnsi="Bookman Old Style"/>
              </w:rPr>
            </w:pPr>
          </w:p>
        </w:tc>
      </w:tr>
      <w:tr w:rsidR="00030687" w:rsidRPr="00F47C8F" w14:paraId="6CBD6D5C" w14:textId="77777777" w:rsidTr="00C76D2D">
        <w:tc>
          <w:tcPr>
            <w:tcW w:w="1955" w:type="pct"/>
            <w:vAlign w:val="center"/>
          </w:tcPr>
          <w:p w14:paraId="20C88E01" w14:textId="77777777" w:rsidR="00030687" w:rsidRPr="00F47C8F" w:rsidRDefault="00030687" w:rsidP="00030687">
            <w:pPr>
              <w:spacing w:line="276" w:lineRule="auto"/>
              <w:jc w:val="center"/>
              <w:rPr>
                <w:rFonts w:ascii="Bookman Old Style" w:hAnsi="Bookman Old Style"/>
              </w:rPr>
            </w:pPr>
          </w:p>
        </w:tc>
        <w:tc>
          <w:tcPr>
            <w:tcW w:w="1371" w:type="pct"/>
            <w:vAlign w:val="center"/>
          </w:tcPr>
          <w:p w14:paraId="48FC79A8" w14:textId="77777777" w:rsidR="00030687" w:rsidRPr="00F47C8F" w:rsidRDefault="00030687" w:rsidP="00030687">
            <w:pPr>
              <w:spacing w:line="276" w:lineRule="auto"/>
              <w:jc w:val="both"/>
              <w:rPr>
                <w:rFonts w:ascii="Bookman Old Style" w:hAnsi="Bookman Old Style"/>
              </w:rPr>
            </w:pPr>
          </w:p>
        </w:tc>
        <w:tc>
          <w:tcPr>
            <w:tcW w:w="874" w:type="pct"/>
          </w:tcPr>
          <w:p w14:paraId="18D3EBD7" w14:textId="77777777" w:rsidR="00030687" w:rsidRPr="00F47C8F" w:rsidRDefault="00030687" w:rsidP="00030687">
            <w:pPr>
              <w:spacing w:line="276" w:lineRule="auto"/>
              <w:jc w:val="both"/>
              <w:rPr>
                <w:rFonts w:ascii="Bookman Old Style" w:hAnsi="Bookman Old Style"/>
              </w:rPr>
            </w:pPr>
          </w:p>
        </w:tc>
        <w:tc>
          <w:tcPr>
            <w:tcW w:w="800" w:type="pct"/>
          </w:tcPr>
          <w:p w14:paraId="150B475D" w14:textId="77777777" w:rsidR="00030687" w:rsidRPr="00F47C8F" w:rsidRDefault="00030687" w:rsidP="00030687">
            <w:pPr>
              <w:spacing w:line="276" w:lineRule="auto"/>
              <w:jc w:val="both"/>
              <w:rPr>
                <w:rFonts w:ascii="Bookman Old Style" w:hAnsi="Bookman Old Style"/>
              </w:rPr>
            </w:pPr>
          </w:p>
        </w:tc>
      </w:tr>
      <w:tr w:rsidR="00030687" w:rsidRPr="00F47C8F" w14:paraId="3C117A4D" w14:textId="77777777" w:rsidTr="00C76D2D">
        <w:tc>
          <w:tcPr>
            <w:tcW w:w="1955" w:type="pct"/>
            <w:vAlign w:val="center"/>
          </w:tcPr>
          <w:p w14:paraId="3A195390"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Bagian Kesatu</w:t>
            </w:r>
          </w:p>
        </w:tc>
        <w:tc>
          <w:tcPr>
            <w:tcW w:w="1371" w:type="pct"/>
            <w:vAlign w:val="center"/>
          </w:tcPr>
          <w:p w14:paraId="78A79FF0" w14:textId="77777777" w:rsidR="00030687" w:rsidRPr="00F47C8F" w:rsidRDefault="00030687" w:rsidP="00030687">
            <w:pPr>
              <w:spacing w:line="276" w:lineRule="auto"/>
              <w:jc w:val="both"/>
              <w:rPr>
                <w:rFonts w:ascii="Bookman Old Style" w:hAnsi="Bookman Old Style"/>
              </w:rPr>
            </w:pPr>
          </w:p>
        </w:tc>
        <w:tc>
          <w:tcPr>
            <w:tcW w:w="874" w:type="pct"/>
          </w:tcPr>
          <w:p w14:paraId="51AFB837" w14:textId="77777777" w:rsidR="00030687" w:rsidRPr="00F47C8F" w:rsidRDefault="00030687" w:rsidP="00030687">
            <w:pPr>
              <w:spacing w:line="276" w:lineRule="auto"/>
              <w:jc w:val="both"/>
              <w:rPr>
                <w:rFonts w:ascii="Bookman Old Style" w:hAnsi="Bookman Old Style"/>
              </w:rPr>
            </w:pPr>
          </w:p>
        </w:tc>
        <w:tc>
          <w:tcPr>
            <w:tcW w:w="800" w:type="pct"/>
          </w:tcPr>
          <w:p w14:paraId="5D3B03E6" w14:textId="77777777" w:rsidR="00030687" w:rsidRPr="00F47C8F" w:rsidRDefault="00030687" w:rsidP="00030687">
            <w:pPr>
              <w:spacing w:line="276" w:lineRule="auto"/>
              <w:jc w:val="both"/>
              <w:rPr>
                <w:rFonts w:ascii="Bookman Old Style" w:hAnsi="Bookman Old Style"/>
              </w:rPr>
            </w:pPr>
          </w:p>
        </w:tc>
      </w:tr>
      <w:tr w:rsidR="00030687" w:rsidRPr="00F47C8F" w14:paraId="73423D4C" w14:textId="77777777" w:rsidTr="00C76D2D">
        <w:tc>
          <w:tcPr>
            <w:tcW w:w="1955" w:type="pct"/>
            <w:vAlign w:val="center"/>
          </w:tcPr>
          <w:p w14:paraId="058DBD75"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Umum</w:t>
            </w:r>
          </w:p>
        </w:tc>
        <w:tc>
          <w:tcPr>
            <w:tcW w:w="1371" w:type="pct"/>
            <w:vAlign w:val="center"/>
          </w:tcPr>
          <w:p w14:paraId="29A9F10B" w14:textId="77777777" w:rsidR="00030687" w:rsidRPr="00F47C8F" w:rsidRDefault="00030687" w:rsidP="00030687">
            <w:pPr>
              <w:spacing w:line="276" w:lineRule="auto"/>
              <w:jc w:val="both"/>
              <w:rPr>
                <w:rFonts w:ascii="Bookman Old Style" w:hAnsi="Bookman Old Style"/>
              </w:rPr>
            </w:pPr>
          </w:p>
        </w:tc>
        <w:tc>
          <w:tcPr>
            <w:tcW w:w="874" w:type="pct"/>
          </w:tcPr>
          <w:p w14:paraId="77910E08" w14:textId="77777777" w:rsidR="00030687" w:rsidRPr="00F47C8F" w:rsidRDefault="00030687" w:rsidP="00030687">
            <w:pPr>
              <w:spacing w:line="276" w:lineRule="auto"/>
              <w:jc w:val="both"/>
              <w:rPr>
                <w:rFonts w:ascii="Bookman Old Style" w:hAnsi="Bookman Old Style"/>
              </w:rPr>
            </w:pPr>
          </w:p>
        </w:tc>
        <w:tc>
          <w:tcPr>
            <w:tcW w:w="800" w:type="pct"/>
          </w:tcPr>
          <w:p w14:paraId="12D43D59" w14:textId="77777777" w:rsidR="00030687" w:rsidRPr="00F47C8F" w:rsidRDefault="00030687" w:rsidP="00030687">
            <w:pPr>
              <w:spacing w:line="276" w:lineRule="auto"/>
              <w:jc w:val="both"/>
              <w:rPr>
                <w:rFonts w:ascii="Bookman Old Style" w:hAnsi="Bookman Old Style"/>
              </w:rPr>
            </w:pPr>
          </w:p>
        </w:tc>
      </w:tr>
      <w:tr w:rsidR="00030687" w:rsidRPr="00F47C8F" w14:paraId="6531F9B0" w14:textId="77777777" w:rsidTr="00C76D2D">
        <w:tc>
          <w:tcPr>
            <w:tcW w:w="1955" w:type="pct"/>
            <w:vAlign w:val="center"/>
          </w:tcPr>
          <w:p w14:paraId="4F366EC4"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76442D3E" w14:textId="77777777" w:rsidR="00030687" w:rsidRPr="00F47C8F" w:rsidRDefault="00030687" w:rsidP="00030687">
            <w:pPr>
              <w:spacing w:line="276" w:lineRule="auto"/>
              <w:jc w:val="both"/>
              <w:rPr>
                <w:rFonts w:ascii="Bookman Old Style" w:hAnsi="Bookman Old Style"/>
              </w:rPr>
            </w:pPr>
          </w:p>
        </w:tc>
        <w:tc>
          <w:tcPr>
            <w:tcW w:w="874" w:type="pct"/>
          </w:tcPr>
          <w:p w14:paraId="30888DC6" w14:textId="77777777" w:rsidR="00030687" w:rsidRPr="00F47C8F" w:rsidRDefault="00030687" w:rsidP="00030687">
            <w:pPr>
              <w:spacing w:line="276" w:lineRule="auto"/>
              <w:jc w:val="both"/>
              <w:rPr>
                <w:rFonts w:ascii="Bookman Old Style" w:hAnsi="Bookman Old Style"/>
              </w:rPr>
            </w:pPr>
          </w:p>
        </w:tc>
        <w:tc>
          <w:tcPr>
            <w:tcW w:w="800" w:type="pct"/>
          </w:tcPr>
          <w:p w14:paraId="01B3AE4A" w14:textId="77777777" w:rsidR="00030687" w:rsidRPr="00F47C8F" w:rsidRDefault="00030687" w:rsidP="00030687">
            <w:pPr>
              <w:spacing w:line="276" w:lineRule="auto"/>
              <w:jc w:val="both"/>
              <w:rPr>
                <w:rFonts w:ascii="Bookman Old Style" w:hAnsi="Bookman Old Style"/>
              </w:rPr>
            </w:pPr>
          </w:p>
        </w:tc>
      </w:tr>
      <w:tr w:rsidR="00030687" w:rsidRPr="00F47C8F" w14:paraId="286E857F" w14:textId="77777777" w:rsidTr="00C76D2D">
        <w:tc>
          <w:tcPr>
            <w:tcW w:w="1955" w:type="pct"/>
            <w:vAlign w:val="center"/>
          </w:tcPr>
          <w:p w14:paraId="4944C69B"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6E8407D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18</w:t>
            </w:r>
          </w:p>
        </w:tc>
        <w:tc>
          <w:tcPr>
            <w:tcW w:w="874" w:type="pct"/>
          </w:tcPr>
          <w:p w14:paraId="5A2DB3A6" w14:textId="77777777" w:rsidR="00030687" w:rsidRPr="00F47C8F" w:rsidRDefault="00030687" w:rsidP="00030687">
            <w:pPr>
              <w:spacing w:line="276" w:lineRule="auto"/>
              <w:jc w:val="both"/>
              <w:rPr>
                <w:rFonts w:ascii="Bookman Old Style" w:hAnsi="Bookman Old Style"/>
              </w:rPr>
            </w:pPr>
          </w:p>
        </w:tc>
        <w:tc>
          <w:tcPr>
            <w:tcW w:w="800" w:type="pct"/>
          </w:tcPr>
          <w:p w14:paraId="2651BA8D" w14:textId="77777777" w:rsidR="00030687" w:rsidRPr="00F47C8F" w:rsidRDefault="00030687" w:rsidP="00030687">
            <w:pPr>
              <w:spacing w:line="276" w:lineRule="auto"/>
              <w:jc w:val="both"/>
              <w:rPr>
                <w:rFonts w:ascii="Bookman Old Style" w:hAnsi="Bookman Old Style"/>
              </w:rPr>
            </w:pPr>
          </w:p>
        </w:tc>
      </w:tr>
      <w:tr w:rsidR="00030687" w:rsidRPr="00F47C8F" w14:paraId="6B5BFF35" w14:textId="77777777" w:rsidTr="00C76D2D">
        <w:tc>
          <w:tcPr>
            <w:tcW w:w="1955" w:type="pct"/>
            <w:vAlign w:val="center"/>
          </w:tcPr>
          <w:p w14:paraId="33041D8C" w14:textId="77777777" w:rsidR="00030687" w:rsidRPr="00F47C8F" w:rsidRDefault="00030687" w:rsidP="00030687">
            <w:pPr>
              <w:pStyle w:val="ListParagraph"/>
              <w:numPr>
                <w:ilvl w:val="0"/>
                <w:numId w:val="38"/>
              </w:numPr>
              <w:spacing w:line="276" w:lineRule="auto"/>
              <w:ind w:left="306"/>
              <w:jc w:val="both"/>
              <w:rPr>
                <w:rFonts w:ascii="Bookman Old Style" w:hAnsi="Bookman Old Style"/>
              </w:rPr>
            </w:pPr>
            <w:r w:rsidRPr="00F47C8F">
              <w:rPr>
                <w:rFonts w:ascii="Bookman Old Style" w:hAnsi="Bookman Old Style"/>
              </w:rPr>
              <w:t>Dalam hal hasil penilaian Tingkat Kesehatan PPDP terdapat:</w:t>
            </w:r>
          </w:p>
        </w:tc>
        <w:tc>
          <w:tcPr>
            <w:tcW w:w="1371" w:type="pct"/>
            <w:vAlign w:val="center"/>
          </w:tcPr>
          <w:p w14:paraId="3FEE577B"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(1)</w:t>
            </w:r>
          </w:p>
          <w:p w14:paraId="359ED86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Yang dimaksud dengan “hasil penilaian Tingkat Kesehatan PPDP” adalah hasil penilaian Tingkat Kesehatan PPDP yang dilakukan oleh Otoritas Jasa Keuangan dan/atau hasil penilaian sendiri.</w:t>
            </w:r>
          </w:p>
        </w:tc>
        <w:tc>
          <w:tcPr>
            <w:tcW w:w="874" w:type="pct"/>
          </w:tcPr>
          <w:p w14:paraId="29E1F07E" w14:textId="77777777" w:rsidR="00030687" w:rsidRPr="00F47C8F" w:rsidRDefault="00030687" w:rsidP="00030687">
            <w:pPr>
              <w:spacing w:line="276" w:lineRule="auto"/>
              <w:jc w:val="both"/>
              <w:rPr>
                <w:rFonts w:ascii="Bookman Old Style" w:hAnsi="Bookman Old Style"/>
              </w:rPr>
            </w:pPr>
          </w:p>
        </w:tc>
        <w:tc>
          <w:tcPr>
            <w:tcW w:w="800" w:type="pct"/>
          </w:tcPr>
          <w:p w14:paraId="5BD3E744" w14:textId="77777777" w:rsidR="00030687" w:rsidRPr="00F47C8F" w:rsidRDefault="00030687" w:rsidP="00030687">
            <w:pPr>
              <w:spacing w:line="276" w:lineRule="auto"/>
              <w:jc w:val="both"/>
              <w:rPr>
                <w:rFonts w:ascii="Bookman Old Style" w:hAnsi="Bookman Old Style"/>
              </w:rPr>
            </w:pPr>
          </w:p>
        </w:tc>
      </w:tr>
      <w:tr w:rsidR="00030687" w:rsidRPr="00F47C8F" w14:paraId="781E6D48" w14:textId="77777777" w:rsidTr="00C76D2D">
        <w:tc>
          <w:tcPr>
            <w:tcW w:w="1955" w:type="pct"/>
            <w:vAlign w:val="center"/>
          </w:tcPr>
          <w:p w14:paraId="435A767C" w14:textId="77777777" w:rsidR="00030687" w:rsidRPr="00F47C8F" w:rsidRDefault="00030687" w:rsidP="00030687">
            <w:pPr>
              <w:pStyle w:val="ListParagraph"/>
              <w:numPr>
                <w:ilvl w:val="0"/>
                <w:numId w:val="37"/>
              </w:numPr>
              <w:spacing w:line="276" w:lineRule="auto"/>
              <w:ind w:left="731"/>
              <w:jc w:val="both"/>
              <w:rPr>
                <w:rFonts w:ascii="Bookman Old Style" w:hAnsi="Bookman Old Style"/>
              </w:rPr>
            </w:pPr>
            <w:r w:rsidRPr="00F47C8F">
              <w:rPr>
                <w:rFonts w:ascii="Bookman Old Style" w:hAnsi="Bookman Old Style"/>
              </w:rPr>
              <w:t>peringkat faktor penilaian Tingkat Kesehatan PPDP yang ditetapkan dengan peringkat 4 atau peringkat 5;</w:t>
            </w:r>
          </w:p>
        </w:tc>
        <w:tc>
          <w:tcPr>
            <w:tcW w:w="1371" w:type="pct"/>
            <w:vAlign w:val="center"/>
          </w:tcPr>
          <w:p w14:paraId="008051FC" w14:textId="77777777" w:rsidR="00030687" w:rsidRPr="00F47C8F" w:rsidRDefault="00030687" w:rsidP="00030687">
            <w:pPr>
              <w:spacing w:line="276" w:lineRule="auto"/>
              <w:jc w:val="both"/>
              <w:rPr>
                <w:rFonts w:ascii="Bookman Old Style" w:hAnsi="Bookman Old Style"/>
              </w:rPr>
            </w:pPr>
          </w:p>
        </w:tc>
        <w:tc>
          <w:tcPr>
            <w:tcW w:w="874" w:type="pct"/>
          </w:tcPr>
          <w:p w14:paraId="55D5E957" w14:textId="77777777" w:rsidR="00030687" w:rsidRPr="00F47C8F" w:rsidRDefault="00030687" w:rsidP="00030687">
            <w:pPr>
              <w:spacing w:line="276" w:lineRule="auto"/>
              <w:jc w:val="both"/>
              <w:rPr>
                <w:rFonts w:ascii="Bookman Old Style" w:hAnsi="Bookman Old Style"/>
              </w:rPr>
            </w:pPr>
          </w:p>
        </w:tc>
        <w:tc>
          <w:tcPr>
            <w:tcW w:w="800" w:type="pct"/>
          </w:tcPr>
          <w:p w14:paraId="0A65A2AD" w14:textId="77777777" w:rsidR="00030687" w:rsidRPr="00F47C8F" w:rsidRDefault="00030687" w:rsidP="00030687">
            <w:pPr>
              <w:spacing w:line="276" w:lineRule="auto"/>
              <w:jc w:val="both"/>
              <w:rPr>
                <w:rFonts w:ascii="Bookman Old Style" w:hAnsi="Bookman Old Style"/>
              </w:rPr>
            </w:pPr>
          </w:p>
        </w:tc>
      </w:tr>
      <w:tr w:rsidR="00030687" w:rsidRPr="00F47C8F" w14:paraId="7550AE32" w14:textId="77777777" w:rsidTr="00C76D2D">
        <w:tc>
          <w:tcPr>
            <w:tcW w:w="1955" w:type="pct"/>
            <w:vAlign w:val="center"/>
          </w:tcPr>
          <w:p w14:paraId="42536A54" w14:textId="77777777" w:rsidR="00030687" w:rsidRPr="00F47C8F" w:rsidRDefault="00030687" w:rsidP="00030687">
            <w:pPr>
              <w:pStyle w:val="ListParagraph"/>
              <w:numPr>
                <w:ilvl w:val="0"/>
                <w:numId w:val="37"/>
              </w:numPr>
              <w:spacing w:line="276" w:lineRule="auto"/>
              <w:ind w:left="731"/>
              <w:jc w:val="both"/>
              <w:rPr>
                <w:rFonts w:ascii="Bookman Old Style" w:hAnsi="Bookman Old Style"/>
              </w:rPr>
            </w:pPr>
            <w:r w:rsidRPr="00F47C8F">
              <w:rPr>
                <w:rFonts w:ascii="Bookman Old Style" w:hAnsi="Bookman Old Style"/>
              </w:rPr>
              <w:t>Peringkat Komposit Tingkat Kesehatan PPDP yang ditetapkan dengan peringkat 4 atau peringkat 5; dan/atau</w:t>
            </w:r>
          </w:p>
        </w:tc>
        <w:tc>
          <w:tcPr>
            <w:tcW w:w="1371" w:type="pct"/>
            <w:vAlign w:val="center"/>
          </w:tcPr>
          <w:p w14:paraId="1522E612" w14:textId="77777777" w:rsidR="00030687" w:rsidRPr="00F47C8F" w:rsidRDefault="00030687" w:rsidP="00030687">
            <w:pPr>
              <w:spacing w:line="276" w:lineRule="auto"/>
              <w:jc w:val="both"/>
              <w:rPr>
                <w:rFonts w:ascii="Bookman Old Style" w:hAnsi="Bookman Old Style"/>
              </w:rPr>
            </w:pPr>
          </w:p>
        </w:tc>
        <w:tc>
          <w:tcPr>
            <w:tcW w:w="874" w:type="pct"/>
          </w:tcPr>
          <w:p w14:paraId="76E0F3F0" w14:textId="77777777" w:rsidR="00030687" w:rsidRPr="00F47C8F" w:rsidRDefault="00030687" w:rsidP="00030687">
            <w:pPr>
              <w:spacing w:line="276" w:lineRule="auto"/>
              <w:jc w:val="both"/>
              <w:rPr>
                <w:rFonts w:ascii="Bookman Old Style" w:hAnsi="Bookman Old Style"/>
              </w:rPr>
            </w:pPr>
          </w:p>
        </w:tc>
        <w:tc>
          <w:tcPr>
            <w:tcW w:w="800" w:type="pct"/>
          </w:tcPr>
          <w:p w14:paraId="2EFB2F41" w14:textId="77777777" w:rsidR="00030687" w:rsidRPr="00F47C8F" w:rsidRDefault="00030687" w:rsidP="00030687">
            <w:pPr>
              <w:spacing w:line="276" w:lineRule="auto"/>
              <w:jc w:val="both"/>
              <w:rPr>
                <w:rFonts w:ascii="Bookman Old Style" w:hAnsi="Bookman Old Style"/>
              </w:rPr>
            </w:pPr>
          </w:p>
        </w:tc>
      </w:tr>
      <w:tr w:rsidR="00030687" w:rsidRPr="00F47C8F" w14:paraId="290DC376" w14:textId="77777777" w:rsidTr="00C76D2D">
        <w:tc>
          <w:tcPr>
            <w:tcW w:w="1955" w:type="pct"/>
            <w:vAlign w:val="center"/>
          </w:tcPr>
          <w:p w14:paraId="3337AF59" w14:textId="77777777" w:rsidR="00030687" w:rsidRPr="00F47C8F" w:rsidRDefault="00030687" w:rsidP="00030687">
            <w:pPr>
              <w:pStyle w:val="ListParagraph"/>
              <w:numPr>
                <w:ilvl w:val="0"/>
                <w:numId w:val="37"/>
              </w:numPr>
              <w:spacing w:line="276" w:lineRule="auto"/>
              <w:ind w:left="731"/>
              <w:jc w:val="both"/>
              <w:rPr>
                <w:rFonts w:ascii="Bookman Old Style" w:hAnsi="Bookman Old Style"/>
              </w:rPr>
            </w:pPr>
            <w:r w:rsidRPr="00F47C8F">
              <w:rPr>
                <w:rFonts w:ascii="Bookman Old Style" w:hAnsi="Bookman Old Style"/>
              </w:rPr>
              <w:t>Peringkat Komposit Tingkat Kesehatan PPDP yang ditetapkan dengan peringkat 3, namun terdapat permasalahan signifikan yang perlu diatasi agar tidak mengganggu kelangsungan usaha PPDP,</w:t>
            </w:r>
          </w:p>
        </w:tc>
        <w:tc>
          <w:tcPr>
            <w:tcW w:w="1371" w:type="pct"/>
            <w:vAlign w:val="center"/>
          </w:tcPr>
          <w:p w14:paraId="7A4EB47B" w14:textId="77777777" w:rsidR="00030687" w:rsidRPr="00F47C8F" w:rsidRDefault="00030687" w:rsidP="00030687">
            <w:pPr>
              <w:spacing w:line="276" w:lineRule="auto"/>
              <w:jc w:val="both"/>
              <w:rPr>
                <w:rFonts w:ascii="Bookman Old Style" w:hAnsi="Bookman Old Style"/>
              </w:rPr>
            </w:pPr>
          </w:p>
        </w:tc>
        <w:tc>
          <w:tcPr>
            <w:tcW w:w="874" w:type="pct"/>
          </w:tcPr>
          <w:p w14:paraId="386EDA01" w14:textId="77777777" w:rsidR="00030687" w:rsidRPr="00F47C8F" w:rsidRDefault="00030687" w:rsidP="00030687">
            <w:pPr>
              <w:spacing w:line="276" w:lineRule="auto"/>
              <w:jc w:val="both"/>
              <w:rPr>
                <w:rFonts w:ascii="Bookman Old Style" w:hAnsi="Bookman Old Style"/>
              </w:rPr>
            </w:pPr>
          </w:p>
        </w:tc>
        <w:tc>
          <w:tcPr>
            <w:tcW w:w="800" w:type="pct"/>
          </w:tcPr>
          <w:p w14:paraId="0FAE3401" w14:textId="77777777" w:rsidR="00030687" w:rsidRPr="00F47C8F" w:rsidRDefault="00030687" w:rsidP="00030687">
            <w:pPr>
              <w:spacing w:line="276" w:lineRule="auto"/>
              <w:jc w:val="both"/>
              <w:rPr>
                <w:rFonts w:ascii="Bookman Old Style" w:hAnsi="Bookman Old Style"/>
              </w:rPr>
            </w:pPr>
          </w:p>
        </w:tc>
      </w:tr>
      <w:tr w:rsidR="00030687" w:rsidRPr="00F47C8F" w14:paraId="4B963308" w14:textId="77777777" w:rsidTr="00C76D2D">
        <w:tc>
          <w:tcPr>
            <w:tcW w:w="1955" w:type="pct"/>
            <w:vAlign w:val="center"/>
          </w:tcPr>
          <w:p w14:paraId="10104915" w14:textId="77777777" w:rsidR="00030687" w:rsidRPr="00F47C8F" w:rsidRDefault="00030687" w:rsidP="00030687">
            <w:pPr>
              <w:spacing w:line="276" w:lineRule="auto"/>
              <w:ind w:left="447"/>
              <w:jc w:val="both"/>
              <w:rPr>
                <w:rFonts w:ascii="Bookman Old Style" w:hAnsi="Bookman Old Style"/>
              </w:rPr>
            </w:pPr>
            <w:r w:rsidRPr="00F47C8F">
              <w:rPr>
                <w:rFonts w:ascii="Bookman Old Style" w:hAnsi="Bookman Old Style"/>
              </w:rPr>
              <w:t>PPDP wajib menyampaikan rencana tindak kepada Otoritas Jasa Keuangan.</w:t>
            </w:r>
          </w:p>
        </w:tc>
        <w:tc>
          <w:tcPr>
            <w:tcW w:w="1371" w:type="pct"/>
            <w:vAlign w:val="center"/>
          </w:tcPr>
          <w:p w14:paraId="5BD05B7B" w14:textId="77777777" w:rsidR="00030687" w:rsidRPr="00F47C8F" w:rsidRDefault="00030687" w:rsidP="00030687">
            <w:pPr>
              <w:spacing w:line="276" w:lineRule="auto"/>
              <w:jc w:val="both"/>
              <w:rPr>
                <w:rFonts w:ascii="Bookman Old Style" w:hAnsi="Bookman Old Style"/>
              </w:rPr>
            </w:pPr>
          </w:p>
        </w:tc>
        <w:tc>
          <w:tcPr>
            <w:tcW w:w="874" w:type="pct"/>
          </w:tcPr>
          <w:p w14:paraId="63526801" w14:textId="77777777" w:rsidR="00030687" w:rsidRPr="00F47C8F" w:rsidRDefault="00030687" w:rsidP="00030687">
            <w:pPr>
              <w:spacing w:line="276" w:lineRule="auto"/>
              <w:jc w:val="both"/>
              <w:rPr>
                <w:rFonts w:ascii="Bookman Old Style" w:hAnsi="Bookman Old Style"/>
              </w:rPr>
            </w:pPr>
          </w:p>
        </w:tc>
        <w:tc>
          <w:tcPr>
            <w:tcW w:w="800" w:type="pct"/>
          </w:tcPr>
          <w:p w14:paraId="6B6CE4E6" w14:textId="77777777" w:rsidR="00030687" w:rsidRPr="00F47C8F" w:rsidRDefault="00030687" w:rsidP="00030687">
            <w:pPr>
              <w:spacing w:line="276" w:lineRule="auto"/>
              <w:jc w:val="both"/>
              <w:rPr>
                <w:rFonts w:ascii="Bookman Old Style" w:hAnsi="Bookman Old Style"/>
              </w:rPr>
            </w:pPr>
          </w:p>
        </w:tc>
      </w:tr>
      <w:tr w:rsidR="00030687" w:rsidRPr="00F47C8F" w14:paraId="7711EDA1" w14:textId="77777777" w:rsidTr="00C76D2D">
        <w:tc>
          <w:tcPr>
            <w:tcW w:w="1955" w:type="pct"/>
            <w:vAlign w:val="center"/>
          </w:tcPr>
          <w:p w14:paraId="5C308DE6" w14:textId="77777777" w:rsidR="00030687" w:rsidRPr="00F47C8F" w:rsidRDefault="00030687" w:rsidP="00030687">
            <w:pPr>
              <w:pStyle w:val="ListParagraph"/>
              <w:numPr>
                <w:ilvl w:val="0"/>
                <w:numId w:val="38"/>
              </w:numPr>
              <w:spacing w:line="276" w:lineRule="auto"/>
              <w:ind w:left="306"/>
              <w:jc w:val="both"/>
              <w:rPr>
                <w:rFonts w:ascii="Bookman Old Style" w:hAnsi="Bookman Old Style"/>
              </w:rPr>
            </w:pPr>
            <w:r w:rsidRPr="00F47C8F">
              <w:rPr>
                <w:rFonts w:ascii="Bookman Old Style" w:hAnsi="Bookman Old Style"/>
              </w:rPr>
              <w:t>Dalam hal hasil penilaian tingkat kesehatan unit syariah, unit usaha syariah, atau unit usaha penjaminan memperoleh hasil penilaian faktor profil risiko dengan peringkat 4 atau peringkat 5, perusahaan asuransi, perusahaan reasuransi, perusahaan penjaminan, perusahaan penjaminan ulang, atau dana pensiun yang memiliki unit syariah unit syariah, unit usaha syariah, atau unit usaha penjaminan wajib menyampaikan rencana tindak kepada Otoritas Jasa Keuangan.</w:t>
            </w:r>
          </w:p>
        </w:tc>
        <w:tc>
          <w:tcPr>
            <w:tcW w:w="1371" w:type="pct"/>
            <w:vAlign w:val="center"/>
          </w:tcPr>
          <w:p w14:paraId="4DC0A225"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(2)</w:t>
            </w:r>
          </w:p>
          <w:p w14:paraId="72194D5D"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Yang dimaksud dengan “hasil penilaian tingkat kesehatan unit syariah, unit usaha syariah, atau unit usaha penjaminan” adalah hasil penilaian tingkat kesehatan unit syariah, unit usaha syariah, atau unit usaha penjaminan yang dilakukan oleh Otoritas Jasa Keuangan dan/atau hasil penilaian sendiri.</w:t>
            </w:r>
          </w:p>
          <w:p w14:paraId="4FB9E684"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lastRenderedPageBreak/>
              <w:t>Yang dimaksud dengan “rencana tindak” adalah rencana tindak atas tingkat kesehatan unit syariah, unit usaha syariah, atau unit usaha penjaminan.</w:t>
            </w:r>
          </w:p>
        </w:tc>
        <w:tc>
          <w:tcPr>
            <w:tcW w:w="874" w:type="pct"/>
          </w:tcPr>
          <w:p w14:paraId="29CD2800" w14:textId="77777777" w:rsidR="00030687" w:rsidRPr="00F47C8F" w:rsidRDefault="00030687" w:rsidP="00030687">
            <w:pPr>
              <w:spacing w:line="276" w:lineRule="auto"/>
              <w:jc w:val="both"/>
              <w:rPr>
                <w:rFonts w:ascii="Bookman Old Style" w:hAnsi="Bookman Old Style"/>
              </w:rPr>
            </w:pPr>
          </w:p>
        </w:tc>
        <w:tc>
          <w:tcPr>
            <w:tcW w:w="800" w:type="pct"/>
          </w:tcPr>
          <w:p w14:paraId="3E845DDE" w14:textId="77777777" w:rsidR="00030687" w:rsidRPr="00F47C8F" w:rsidRDefault="00030687" w:rsidP="00030687">
            <w:pPr>
              <w:spacing w:line="276" w:lineRule="auto"/>
              <w:jc w:val="both"/>
              <w:rPr>
                <w:rFonts w:ascii="Bookman Old Style" w:hAnsi="Bookman Old Style"/>
              </w:rPr>
            </w:pPr>
          </w:p>
        </w:tc>
      </w:tr>
      <w:tr w:rsidR="00030687" w:rsidRPr="00F47C8F" w14:paraId="253EC01F" w14:textId="77777777" w:rsidTr="00C76D2D">
        <w:tc>
          <w:tcPr>
            <w:tcW w:w="1955" w:type="pct"/>
            <w:vAlign w:val="center"/>
          </w:tcPr>
          <w:p w14:paraId="05D62D7B" w14:textId="77777777" w:rsidR="00030687" w:rsidRPr="00F47C8F" w:rsidRDefault="00030687" w:rsidP="00030687">
            <w:pPr>
              <w:pStyle w:val="ListParagraph"/>
              <w:numPr>
                <w:ilvl w:val="0"/>
                <w:numId w:val="38"/>
              </w:numPr>
              <w:spacing w:line="276" w:lineRule="auto"/>
              <w:ind w:left="306"/>
              <w:jc w:val="both"/>
              <w:rPr>
                <w:rFonts w:ascii="Bookman Old Style" w:hAnsi="Bookman Old Style"/>
              </w:rPr>
            </w:pPr>
            <w:r w:rsidRPr="00F47C8F">
              <w:rPr>
                <w:rFonts w:ascii="Bookman Old Style" w:hAnsi="Bookman Old Style"/>
              </w:rPr>
              <w:t>Rencana tindak sebagaimana dimaksud pada ayat (1) dan ayat (2) merupakan komitmen PPDP kepada Otoritas Jasa Keuangan, paling sedikit memuat langkah perbaikan yang akan dilaksanakan oleh PPDP untuk mengatasi permasalahan yang dihadapi beserta target waktu penyelesaiannya.</w:t>
            </w:r>
          </w:p>
        </w:tc>
        <w:tc>
          <w:tcPr>
            <w:tcW w:w="1371" w:type="pct"/>
            <w:vAlign w:val="center"/>
          </w:tcPr>
          <w:p w14:paraId="049B820F"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(3)</w:t>
            </w:r>
          </w:p>
          <w:p w14:paraId="5CD919A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0FBA9302" w14:textId="77777777" w:rsidR="00030687" w:rsidRPr="00F47C8F" w:rsidRDefault="00030687" w:rsidP="00030687">
            <w:pPr>
              <w:spacing w:line="276" w:lineRule="auto"/>
              <w:jc w:val="both"/>
              <w:rPr>
                <w:rFonts w:ascii="Bookman Old Style" w:hAnsi="Bookman Old Style"/>
              </w:rPr>
            </w:pPr>
          </w:p>
        </w:tc>
        <w:tc>
          <w:tcPr>
            <w:tcW w:w="800" w:type="pct"/>
          </w:tcPr>
          <w:p w14:paraId="03A67E0F" w14:textId="77777777" w:rsidR="00030687" w:rsidRPr="00F47C8F" w:rsidRDefault="00030687" w:rsidP="00030687">
            <w:pPr>
              <w:spacing w:line="276" w:lineRule="auto"/>
              <w:jc w:val="both"/>
              <w:rPr>
                <w:rFonts w:ascii="Bookman Old Style" w:hAnsi="Bookman Old Style"/>
              </w:rPr>
            </w:pPr>
          </w:p>
        </w:tc>
      </w:tr>
      <w:tr w:rsidR="00030687" w:rsidRPr="00F47C8F" w14:paraId="5F69066B" w14:textId="77777777" w:rsidTr="00C76D2D">
        <w:tc>
          <w:tcPr>
            <w:tcW w:w="1955" w:type="pct"/>
            <w:vAlign w:val="center"/>
          </w:tcPr>
          <w:p w14:paraId="735D215A" w14:textId="77777777" w:rsidR="00030687" w:rsidRPr="00F47C8F" w:rsidRDefault="00030687" w:rsidP="00030687">
            <w:pPr>
              <w:pStyle w:val="ListParagraph"/>
              <w:numPr>
                <w:ilvl w:val="0"/>
                <w:numId w:val="38"/>
              </w:numPr>
              <w:spacing w:line="276" w:lineRule="auto"/>
              <w:ind w:left="306"/>
              <w:jc w:val="both"/>
              <w:rPr>
                <w:rFonts w:ascii="Bookman Old Style" w:hAnsi="Bookman Old Style"/>
              </w:rPr>
            </w:pPr>
            <w:r w:rsidRPr="00F47C8F">
              <w:rPr>
                <w:rFonts w:ascii="Bookman Old Style" w:hAnsi="Bookman Old Style"/>
              </w:rPr>
              <w:t>Otoritas Jasa Keuangan berwenang meminta PPDP untuk melakukan penyesuaian terhadap rencana tindak sebagaimana dimaksud pada ayat (1) dan ayat (2).</w:t>
            </w:r>
          </w:p>
        </w:tc>
        <w:tc>
          <w:tcPr>
            <w:tcW w:w="1371" w:type="pct"/>
            <w:vAlign w:val="center"/>
          </w:tcPr>
          <w:p w14:paraId="56D56D75"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(4)</w:t>
            </w:r>
          </w:p>
          <w:p w14:paraId="54D513C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0D64467C" w14:textId="77777777" w:rsidR="00030687" w:rsidRPr="00F47C8F" w:rsidRDefault="00030687" w:rsidP="00030687">
            <w:pPr>
              <w:spacing w:line="276" w:lineRule="auto"/>
              <w:jc w:val="both"/>
              <w:rPr>
                <w:rFonts w:ascii="Bookman Old Style" w:hAnsi="Bookman Old Style"/>
              </w:rPr>
            </w:pPr>
          </w:p>
        </w:tc>
        <w:tc>
          <w:tcPr>
            <w:tcW w:w="800" w:type="pct"/>
          </w:tcPr>
          <w:p w14:paraId="5AF0B553" w14:textId="77777777" w:rsidR="00030687" w:rsidRPr="00F47C8F" w:rsidRDefault="00030687" w:rsidP="00030687">
            <w:pPr>
              <w:spacing w:line="276" w:lineRule="auto"/>
              <w:jc w:val="both"/>
              <w:rPr>
                <w:rFonts w:ascii="Bookman Old Style" w:hAnsi="Bookman Old Style"/>
              </w:rPr>
            </w:pPr>
          </w:p>
        </w:tc>
      </w:tr>
      <w:tr w:rsidR="00030687" w:rsidRPr="00F47C8F" w14:paraId="200D715F" w14:textId="77777777" w:rsidTr="00C76D2D">
        <w:tc>
          <w:tcPr>
            <w:tcW w:w="1955" w:type="pct"/>
            <w:vAlign w:val="center"/>
          </w:tcPr>
          <w:p w14:paraId="5B282BD5" w14:textId="77777777" w:rsidR="00030687" w:rsidRPr="00F47C8F" w:rsidRDefault="00030687" w:rsidP="00030687">
            <w:pPr>
              <w:pStyle w:val="ListParagraph"/>
              <w:numPr>
                <w:ilvl w:val="0"/>
                <w:numId w:val="38"/>
              </w:numPr>
              <w:spacing w:line="276" w:lineRule="auto"/>
              <w:ind w:left="306"/>
              <w:jc w:val="both"/>
              <w:rPr>
                <w:rFonts w:ascii="Bookman Old Style" w:hAnsi="Bookman Old Style"/>
              </w:rPr>
            </w:pPr>
            <w:r w:rsidRPr="00F47C8F">
              <w:rPr>
                <w:rFonts w:ascii="Bookman Old Style" w:hAnsi="Bookman Old Style"/>
              </w:rPr>
              <w:t>PPDP wajib menyampaikan rencana tindak sebagaimana dimaksud pada ayat (1) dan ayat (2):</w:t>
            </w:r>
          </w:p>
        </w:tc>
        <w:tc>
          <w:tcPr>
            <w:tcW w:w="1371" w:type="pct"/>
            <w:vAlign w:val="center"/>
          </w:tcPr>
          <w:p w14:paraId="2F2678F9"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t>Ayat (5)</w:t>
            </w:r>
          </w:p>
          <w:p w14:paraId="71FBC63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2EF288E" w14:textId="77777777" w:rsidR="00030687" w:rsidRPr="00F47C8F" w:rsidRDefault="00030687" w:rsidP="00030687">
            <w:pPr>
              <w:spacing w:line="276" w:lineRule="auto"/>
              <w:jc w:val="both"/>
              <w:rPr>
                <w:rFonts w:ascii="Bookman Old Style" w:hAnsi="Bookman Old Style"/>
              </w:rPr>
            </w:pPr>
          </w:p>
        </w:tc>
        <w:tc>
          <w:tcPr>
            <w:tcW w:w="800" w:type="pct"/>
          </w:tcPr>
          <w:p w14:paraId="0BF3B903" w14:textId="77777777" w:rsidR="00030687" w:rsidRPr="00F47C8F" w:rsidRDefault="00030687" w:rsidP="00030687">
            <w:pPr>
              <w:spacing w:line="276" w:lineRule="auto"/>
              <w:jc w:val="both"/>
              <w:rPr>
                <w:rFonts w:ascii="Bookman Old Style" w:hAnsi="Bookman Old Style"/>
              </w:rPr>
            </w:pPr>
          </w:p>
        </w:tc>
      </w:tr>
      <w:tr w:rsidR="00030687" w:rsidRPr="00F47C8F" w14:paraId="32C44405" w14:textId="77777777" w:rsidTr="00C76D2D">
        <w:tc>
          <w:tcPr>
            <w:tcW w:w="1955" w:type="pct"/>
            <w:vAlign w:val="center"/>
          </w:tcPr>
          <w:p w14:paraId="3EC315B7" w14:textId="77777777" w:rsidR="00030687" w:rsidRPr="00F47C8F" w:rsidRDefault="00030687" w:rsidP="00030687">
            <w:pPr>
              <w:pStyle w:val="ListParagraph"/>
              <w:numPr>
                <w:ilvl w:val="0"/>
                <w:numId w:val="39"/>
              </w:numPr>
              <w:spacing w:line="276" w:lineRule="auto"/>
              <w:jc w:val="both"/>
              <w:rPr>
                <w:rFonts w:ascii="Bookman Old Style" w:hAnsi="Bookman Old Style"/>
              </w:rPr>
            </w:pPr>
            <w:r w:rsidRPr="00F47C8F">
              <w:rPr>
                <w:rFonts w:ascii="Bookman Old Style" w:hAnsi="Bookman Old Style"/>
              </w:rPr>
              <w:t>untuk rencana tindak yang merupakan tindak lanjut dari hasil penilaian Tingkat Kesehatan PPDP oleh Otoritas Jasa Keuangan disampaikan sesuai batas waktu yang ditentukan oleh Otoritas Jasa Keuangan; atau</w:t>
            </w:r>
          </w:p>
        </w:tc>
        <w:tc>
          <w:tcPr>
            <w:tcW w:w="1371" w:type="pct"/>
            <w:vAlign w:val="center"/>
          </w:tcPr>
          <w:p w14:paraId="5D24DCE7" w14:textId="77777777" w:rsidR="00030687" w:rsidRPr="00F47C8F" w:rsidRDefault="00030687" w:rsidP="00030687">
            <w:pPr>
              <w:spacing w:line="276" w:lineRule="auto"/>
              <w:jc w:val="both"/>
              <w:rPr>
                <w:rFonts w:ascii="Bookman Old Style" w:hAnsi="Bookman Old Style"/>
              </w:rPr>
            </w:pPr>
          </w:p>
        </w:tc>
        <w:tc>
          <w:tcPr>
            <w:tcW w:w="874" w:type="pct"/>
          </w:tcPr>
          <w:p w14:paraId="6A3B786F" w14:textId="77777777" w:rsidR="00030687" w:rsidRPr="00F47C8F" w:rsidRDefault="00030687" w:rsidP="00030687">
            <w:pPr>
              <w:spacing w:line="276" w:lineRule="auto"/>
              <w:jc w:val="both"/>
              <w:rPr>
                <w:rFonts w:ascii="Bookman Old Style" w:hAnsi="Bookman Old Style"/>
              </w:rPr>
            </w:pPr>
          </w:p>
        </w:tc>
        <w:tc>
          <w:tcPr>
            <w:tcW w:w="800" w:type="pct"/>
          </w:tcPr>
          <w:p w14:paraId="06883775" w14:textId="77777777" w:rsidR="00030687" w:rsidRPr="00F47C8F" w:rsidRDefault="00030687" w:rsidP="00030687">
            <w:pPr>
              <w:spacing w:line="276" w:lineRule="auto"/>
              <w:jc w:val="both"/>
              <w:rPr>
                <w:rFonts w:ascii="Bookman Old Style" w:hAnsi="Bookman Old Style"/>
              </w:rPr>
            </w:pPr>
          </w:p>
        </w:tc>
      </w:tr>
      <w:tr w:rsidR="00030687" w:rsidRPr="00F47C8F" w14:paraId="448468EA" w14:textId="77777777" w:rsidTr="00C76D2D">
        <w:tc>
          <w:tcPr>
            <w:tcW w:w="1955" w:type="pct"/>
            <w:vAlign w:val="center"/>
          </w:tcPr>
          <w:p w14:paraId="2E72365B" w14:textId="77777777" w:rsidR="00030687" w:rsidRPr="00F47C8F" w:rsidRDefault="00030687" w:rsidP="00030687">
            <w:pPr>
              <w:pStyle w:val="ListParagraph"/>
              <w:numPr>
                <w:ilvl w:val="0"/>
                <w:numId w:val="39"/>
              </w:numPr>
              <w:spacing w:line="276" w:lineRule="auto"/>
              <w:ind w:left="731"/>
              <w:jc w:val="both"/>
              <w:rPr>
                <w:rFonts w:ascii="Bookman Old Style" w:hAnsi="Bookman Old Style"/>
              </w:rPr>
            </w:pPr>
            <w:r w:rsidRPr="00F47C8F">
              <w:rPr>
                <w:rFonts w:ascii="Bookman Old Style" w:hAnsi="Bookman Old Style"/>
              </w:rPr>
              <w:t>untuk rencana tindak yang merupakan tindak lanjut dari hasil penilaian sendiri PPDP disampaikan paling lambat:</w:t>
            </w:r>
          </w:p>
        </w:tc>
        <w:tc>
          <w:tcPr>
            <w:tcW w:w="1371" w:type="pct"/>
            <w:vAlign w:val="center"/>
          </w:tcPr>
          <w:p w14:paraId="6E9BFFEC" w14:textId="77777777" w:rsidR="00030687" w:rsidRPr="00F47C8F" w:rsidRDefault="00030687" w:rsidP="00030687">
            <w:pPr>
              <w:spacing w:line="276" w:lineRule="auto"/>
              <w:jc w:val="both"/>
              <w:rPr>
                <w:rFonts w:ascii="Bookman Old Style" w:hAnsi="Bookman Old Style"/>
              </w:rPr>
            </w:pPr>
          </w:p>
        </w:tc>
        <w:tc>
          <w:tcPr>
            <w:tcW w:w="874" w:type="pct"/>
          </w:tcPr>
          <w:p w14:paraId="71B5E9C8" w14:textId="77777777" w:rsidR="00030687" w:rsidRPr="00F47C8F" w:rsidRDefault="00030687" w:rsidP="00030687">
            <w:pPr>
              <w:spacing w:line="276" w:lineRule="auto"/>
              <w:jc w:val="both"/>
              <w:rPr>
                <w:rFonts w:ascii="Bookman Old Style" w:hAnsi="Bookman Old Style"/>
              </w:rPr>
            </w:pPr>
          </w:p>
        </w:tc>
        <w:tc>
          <w:tcPr>
            <w:tcW w:w="800" w:type="pct"/>
          </w:tcPr>
          <w:p w14:paraId="6AD690F8" w14:textId="77777777" w:rsidR="00030687" w:rsidRPr="00F47C8F" w:rsidRDefault="00030687" w:rsidP="00030687">
            <w:pPr>
              <w:spacing w:line="276" w:lineRule="auto"/>
              <w:jc w:val="both"/>
              <w:rPr>
                <w:rFonts w:ascii="Bookman Old Style" w:hAnsi="Bookman Old Style"/>
              </w:rPr>
            </w:pPr>
          </w:p>
        </w:tc>
      </w:tr>
      <w:tr w:rsidR="00030687" w:rsidRPr="00F47C8F" w14:paraId="6B6D3270" w14:textId="77777777" w:rsidTr="00C76D2D">
        <w:tc>
          <w:tcPr>
            <w:tcW w:w="1955" w:type="pct"/>
            <w:vAlign w:val="center"/>
          </w:tcPr>
          <w:p w14:paraId="26B9A55D" w14:textId="77777777" w:rsidR="00030687" w:rsidRPr="00F47C8F" w:rsidRDefault="00030687" w:rsidP="00030687">
            <w:pPr>
              <w:pStyle w:val="ListParagraph"/>
              <w:numPr>
                <w:ilvl w:val="1"/>
                <w:numId w:val="4"/>
              </w:numPr>
              <w:spacing w:line="276" w:lineRule="auto"/>
              <w:ind w:left="1156"/>
              <w:jc w:val="both"/>
              <w:rPr>
                <w:rFonts w:ascii="Bookman Old Style" w:hAnsi="Bookman Old Style"/>
              </w:rPr>
            </w:pPr>
            <w:r w:rsidRPr="00F47C8F">
              <w:rPr>
                <w:rFonts w:ascii="Bookman Old Style" w:hAnsi="Bookman Old Style"/>
              </w:rPr>
              <w:t>pada tanggal 15 Februari untuk penilaian Tingkat Kesehatan PPDP posisi akhir bulan Desember; atau</w:t>
            </w:r>
          </w:p>
        </w:tc>
        <w:tc>
          <w:tcPr>
            <w:tcW w:w="1371" w:type="pct"/>
            <w:vAlign w:val="center"/>
          </w:tcPr>
          <w:p w14:paraId="3B0997C8" w14:textId="77777777" w:rsidR="00030687" w:rsidRPr="00F47C8F" w:rsidRDefault="00030687" w:rsidP="00030687">
            <w:pPr>
              <w:spacing w:line="276" w:lineRule="auto"/>
              <w:jc w:val="both"/>
              <w:rPr>
                <w:rFonts w:ascii="Bookman Old Style" w:hAnsi="Bookman Old Style"/>
              </w:rPr>
            </w:pPr>
          </w:p>
        </w:tc>
        <w:tc>
          <w:tcPr>
            <w:tcW w:w="874" w:type="pct"/>
          </w:tcPr>
          <w:p w14:paraId="7A10B9EE" w14:textId="77777777" w:rsidR="00030687" w:rsidRPr="00F47C8F" w:rsidRDefault="00030687" w:rsidP="00030687">
            <w:pPr>
              <w:spacing w:line="276" w:lineRule="auto"/>
              <w:jc w:val="both"/>
              <w:rPr>
                <w:rFonts w:ascii="Bookman Old Style" w:hAnsi="Bookman Old Style"/>
              </w:rPr>
            </w:pPr>
          </w:p>
        </w:tc>
        <w:tc>
          <w:tcPr>
            <w:tcW w:w="800" w:type="pct"/>
          </w:tcPr>
          <w:p w14:paraId="6EB9DD57" w14:textId="77777777" w:rsidR="00030687" w:rsidRPr="00F47C8F" w:rsidRDefault="00030687" w:rsidP="00030687">
            <w:pPr>
              <w:spacing w:line="276" w:lineRule="auto"/>
              <w:jc w:val="both"/>
              <w:rPr>
                <w:rFonts w:ascii="Bookman Old Style" w:hAnsi="Bookman Old Style"/>
              </w:rPr>
            </w:pPr>
          </w:p>
        </w:tc>
      </w:tr>
      <w:tr w:rsidR="00030687" w:rsidRPr="00F47C8F" w14:paraId="4F6FE2A1" w14:textId="77777777" w:rsidTr="00C76D2D">
        <w:tc>
          <w:tcPr>
            <w:tcW w:w="1955" w:type="pct"/>
            <w:vAlign w:val="center"/>
          </w:tcPr>
          <w:p w14:paraId="5734D8D0" w14:textId="77777777" w:rsidR="00030687" w:rsidRPr="00F47C8F" w:rsidRDefault="00030687" w:rsidP="00030687">
            <w:pPr>
              <w:pStyle w:val="ListParagraph"/>
              <w:numPr>
                <w:ilvl w:val="1"/>
                <w:numId w:val="4"/>
              </w:numPr>
              <w:spacing w:line="276" w:lineRule="auto"/>
              <w:ind w:left="1156"/>
              <w:jc w:val="both"/>
              <w:rPr>
                <w:rFonts w:ascii="Bookman Old Style" w:hAnsi="Bookman Old Style"/>
              </w:rPr>
            </w:pPr>
            <w:r w:rsidRPr="00F47C8F">
              <w:rPr>
                <w:rFonts w:ascii="Bookman Old Style" w:hAnsi="Bookman Old Style"/>
              </w:rPr>
              <w:t>30 (tiga puluh) hari kerja sejak tanggal pengkinian hasil penilaian sendiri Tingkat Kesehatan PPDP.</w:t>
            </w:r>
          </w:p>
        </w:tc>
        <w:tc>
          <w:tcPr>
            <w:tcW w:w="1371" w:type="pct"/>
            <w:vAlign w:val="center"/>
          </w:tcPr>
          <w:p w14:paraId="216E9395" w14:textId="77777777" w:rsidR="00030687" w:rsidRPr="00F47C8F" w:rsidRDefault="00030687" w:rsidP="00030687">
            <w:pPr>
              <w:spacing w:line="276" w:lineRule="auto"/>
              <w:jc w:val="both"/>
              <w:rPr>
                <w:rFonts w:ascii="Bookman Old Style" w:hAnsi="Bookman Old Style"/>
              </w:rPr>
            </w:pPr>
          </w:p>
        </w:tc>
        <w:tc>
          <w:tcPr>
            <w:tcW w:w="874" w:type="pct"/>
          </w:tcPr>
          <w:p w14:paraId="2A2083D0" w14:textId="77777777" w:rsidR="00030687" w:rsidRPr="00F47C8F" w:rsidRDefault="00030687" w:rsidP="00030687">
            <w:pPr>
              <w:spacing w:line="276" w:lineRule="auto"/>
              <w:jc w:val="both"/>
              <w:rPr>
                <w:rFonts w:ascii="Bookman Old Style" w:hAnsi="Bookman Old Style"/>
              </w:rPr>
            </w:pPr>
          </w:p>
        </w:tc>
        <w:tc>
          <w:tcPr>
            <w:tcW w:w="800" w:type="pct"/>
          </w:tcPr>
          <w:p w14:paraId="3C6D7D62" w14:textId="77777777" w:rsidR="00030687" w:rsidRPr="00F47C8F" w:rsidRDefault="00030687" w:rsidP="00030687">
            <w:pPr>
              <w:spacing w:line="276" w:lineRule="auto"/>
              <w:jc w:val="both"/>
              <w:rPr>
                <w:rFonts w:ascii="Bookman Old Style" w:hAnsi="Bookman Old Style"/>
              </w:rPr>
            </w:pPr>
          </w:p>
        </w:tc>
      </w:tr>
      <w:tr w:rsidR="00030687" w:rsidRPr="00F47C8F" w14:paraId="715824B0" w14:textId="77777777" w:rsidTr="00C76D2D">
        <w:tc>
          <w:tcPr>
            <w:tcW w:w="1955" w:type="pct"/>
            <w:vAlign w:val="center"/>
          </w:tcPr>
          <w:p w14:paraId="12562603" w14:textId="77777777" w:rsidR="00030687" w:rsidRPr="00F47C8F" w:rsidRDefault="00030687" w:rsidP="00030687">
            <w:pPr>
              <w:pStyle w:val="ListParagraph"/>
              <w:numPr>
                <w:ilvl w:val="0"/>
                <w:numId w:val="38"/>
              </w:numPr>
              <w:spacing w:line="276" w:lineRule="auto"/>
              <w:ind w:left="306"/>
              <w:jc w:val="both"/>
              <w:rPr>
                <w:rFonts w:ascii="Bookman Old Style" w:hAnsi="Bookman Old Style"/>
              </w:rPr>
            </w:pPr>
            <w:r w:rsidRPr="00F47C8F">
              <w:rPr>
                <w:rFonts w:ascii="Bookman Old Style" w:hAnsi="Bookman Old Style"/>
              </w:rPr>
              <w:t xml:space="preserve">Apabila batas waktu penyampaian rencana tindak atas hasil penilaian sendiri Tingkat Kesehatan </w:t>
            </w:r>
            <w:r w:rsidRPr="00F47C8F">
              <w:rPr>
                <w:rFonts w:ascii="Bookman Old Style" w:hAnsi="Bookman Old Style"/>
              </w:rPr>
              <w:lastRenderedPageBreak/>
              <w:t>PPDP sebagaimana dimaksud pada ayat (5) huruf b angka 1 jatuh pada hari libur, hasil penilaian sendiri Tingkat Kesehatan PPDP disampaikan pada hari kerja berikutnya.</w:t>
            </w:r>
          </w:p>
        </w:tc>
        <w:tc>
          <w:tcPr>
            <w:tcW w:w="1371" w:type="pct"/>
            <w:vAlign w:val="center"/>
          </w:tcPr>
          <w:p w14:paraId="0DFD0DAC" w14:textId="77777777" w:rsidR="00030687" w:rsidRPr="00F47C8F" w:rsidRDefault="00030687" w:rsidP="00030687">
            <w:pPr>
              <w:spacing w:line="276" w:lineRule="auto"/>
              <w:rPr>
                <w:rFonts w:ascii="Bookman Old Style" w:hAnsi="Bookman Old Style"/>
              </w:rPr>
            </w:pPr>
            <w:r w:rsidRPr="00F47C8F">
              <w:rPr>
                <w:rFonts w:ascii="Bookman Old Style" w:hAnsi="Bookman Old Style"/>
              </w:rPr>
              <w:lastRenderedPageBreak/>
              <w:t>Ayat (6)</w:t>
            </w:r>
          </w:p>
          <w:p w14:paraId="40022506"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2D533118" w14:textId="77777777" w:rsidR="00030687" w:rsidRPr="00F47C8F" w:rsidRDefault="00030687" w:rsidP="00030687">
            <w:pPr>
              <w:spacing w:line="276" w:lineRule="auto"/>
              <w:jc w:val="both"/>
              <w:rPr>
                <w:rFonts w:ascii="Bookman Old Style" w:hAnsi="Bookman Old Style"/>
              </w:rPr>
            </w:pPr>
          </w:p>
        </w:tc>
        <w:tc>
          <w:tcPr>
            <w:tcW w:w="800" w:type="pct"/>
          </w:tcPr>
          <w:p w14:paraId="6B8F3E5B" w14:textId="77777777" w:rsidR="00030687" w:rsidRPr="00F47C8F" w:rsidRDefault="00030687" w:rsidP="00030687">
            <w:pPr>
              <w:spacing w:line="276" w:lineRule="auto"/>
              <w:jc w:val="both"/>
              <w:rPr>
                <w:rFonts w:ascii="Bookman Old Style" w:hAnsi="Bookman Old Style"/>
              </w:rPr>
            </w:pPr>
          </w:p>
        </w:tc>
      </w:tr>
      <w:tr w:rsidR="00030687" w:rsidRPr="00F47C8F" w14:paraId="690169AD" w14:textId="77777777" w:rsidTr="00C76D2D">
        <w:tc>
          <w:tcPr>
            <w:tcW w:w="1955" w:type="pct"/>
            <w:vAlign w:val="center"/>
          </w:tcPr>
          <w:p w14:paraId="5D84690D"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3BBEEDF7" w14:textId="77777777" w:rsidR="00030687" w:rsidRPr="00F47C8F" w:rsidRDefault="00030687" w:rsidP="00030687">
            <w:pPr>
              <w:spacing w:line="276" w:lineRule="auto"/>
              <w:jc w:val="both"/>
              <w:rPr>
                <w:rFonts w:ascii="Bookman Old Style" w:hAnsi="Bookman Old Style"/>
              </w:rPr>
            </w:pPr>
          </w:p>
        </w:tc>
        <w:tc>
          <w:tcPr>
            <w:tcW w:w="874" w:type="pct"/>
          </w:tcPr>
          <w:p w14:paraId="26BBF932" w14:textId="77777777" w:rsidR="00030687" w:rsidRPr="00F47C8F" w:rsidRDefault="00030687" w:rsidP="00030687">
            <w:pPr>
              <w:spacing w:line="276" w:lineRule="auto"/>
              <w:jc w:val="both"/>
              <w:rPr>
                <w:rFonts w:ascii="Bookman Old Style" w:hAnsi="Bookman Old Style"/>
              </w:rPr>
            </w:pPr>
          </w:p>
        </w:tc>
        <w:tc>
          <w:tcPr>
            <w:tcW w:w="800" w:type="pct"/>
          </w:tcPr>
          <w:p w14:paraId="1453AC30" w14:textId="77777777" w:rsidR="00030687" w:rsidRPr="00F47C8F" w:rsidRDefault="00030687" w:rsidP="00030687">
            <w:pPr>
              <w:spacing w:line="276" w:lineRule="auto"/>
              <w:jc w:val="both"/>
              <w:rPr>
                <w:rFonts w:ascii="Bookman Old Style" w:hAnsi="Bookman Old Style"/>
              </w:rPr>
            </w:pPr>
          </w:p>
        </w:tc>
      </w:tr>
      <w:tr w:rsidR="00030687" w:rsidRPr="00F47C8F" w14:paraId="245A11A7" w14:textId="77777777" w:rsidTr="00C76D2D">
        <w:tc>
          <w:tcPr>
            <w:tcW w:w="1955" w:type="pct"/>
            <w:vAlign w:val="center"/>
          </w:tcPr>
          <w:p w14:paraId="7640138C"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133ACBD0"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19</w:t>
            </w:r>
          </w:p>
          <w:p w14:paraId="51A9980B"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23AC1A6" w14:textId="77777777" w:rsidR="00030687" w:rsidRPr="00F47C8F" w:rsidRDefault="00030687" w:rsidP="00030687">
            <w:pPr>
              <w:spacing w:line="276" w:lineRule="auto"/>
              <w:jc w:val="both"/>
              <w:rPr>
                <w:rFonts w:ascii="Bookman Old Style" w:hAnsi="Bookman Old Style"/>
              </w:rPr>
            </w:pPr>
          </w:p>
        </w:tc>
        <w:tc>
          <w:tcPr>
            <w:tcW w:w="800" w:type="pct"/>
          </w:tcPr>
          <w:p w14:paraId="5323ED79" w14:textId="77777777" w:rsidR="00030687" w:rsidRPr="00F47C8F" w:rsidRDefault="00030687" w:rsidP="00030687">
            <w:pPr>
              <w:spacing w:line="276" w:lineRule="auto"/>
              <w:jc w:val="both"/>
              <w:rPr>
                <w:rFonts w:ascii="Bookman Old Style" w:hAnsi="Bookman Old Style"/>
              </w:rPr>
            </w:pPr>
          </w:p>
        </w:tc>
      </w:tr>
      <w:tr w:rsidR="00030687" w:rsidRPr="00F47C8F" w14:paraId="39E80BCB" w14:textId="77777777" w:rsidTr="00C76D2D">
        <w:tc>
          <w:tcPr>
            <w:tcW w:w="1955" w:type="pct"/>
            <w:vAlign w:val="center"/>
          </w:tcPr>
          <w:p w14:paraId="2E63ED37" w14:textId="77777777" w:rsidR="00030687" w:rsidRPr="00F47C8F" w:rsidRDefault="00030687" w:rsidP="00030687">
            <w:pPr>
              <w:pStyle w:val="ListParagraph"/>
              <w:numPr>
                <w:ilvl w:val="0"/>
                <w:numId w:val="41"/>
              </w:numPr>
              <w:spacing w:line="276" w:lineRule="auto"/>
              <w:ind w:left="306"/>
              <w:jc w:val="both"/>
              <w:rPr>
                <w:rFonts w:ascii="Bookman Old Style" w:hAnsi="Bookman Old Style"/>
              </w:rPr>
            </w:pPr>
            <w:r w:rsidRPr="00F47C8F">
              <w:rPr>
                <w:rFonts w:ascii="Bookman Old Style" w:hAnsi="Bookman Old Style"/>
              </w:rPr>
              <w:t xml:space="preserve">PPDP wajib menyampaikan laporan pelaksanaan rencana tindak sebagaimana dimaksud dalam Pasal </w:t>
            </w:r>
            <w:r w:rsidR="002036E2">
              <w:rPr>
                <w:rFonts w:ascii="Bookman Old Style" w:hAnsi="Bookman Old Style"/>
                <w:lang w:val="en-US"/>
              </w:rPr>
              <w:t>18</w:t>
            </w:r>
            <w:r w:rsidRPr="00F47C8F">
              <w:rPr>
                <w:rFonts w:ascii="Bookman Old Style" w:hAnsi="Bookman Old Style"/>
              </w:rPr>
              <w:t xml:space="preserve"> ayat (1) dan ayat (2) paling lambat:</w:t>
            </w:r>
          </w:p>
        </w:tc>
        <w:tc>
          <w:tcPr>
            <w:tcW w:w="1371" w:type="pct"/>
            <w:vAlign w:val="center"/>
          </w:tcPr>
          <w:p w14:paraId="4A901DA3" w14:textId="77777777" w:rsidR="00030687" w:rsidRPr="00F47C8F" w:rsidRDefault="00030687" w:rsidP="00030687">
            <w:pPr>
              <w:spacing w:line="276" w:lineRule="auto"/>
              <w:jc w:val="both"/>
              <w:rPr>
                <w:rFonts w:ascii="Bookman Old Style" w:hAnsi="Bookman Old Style"/>
              </w:rPr>
            </w:pPr>
          </w:p>
        </w:tc>
        <w:tc>
          <w:tcPr>
            <w:tcW w:w="874" w:type="pct"/>
          </w:tcPr>
          <w:p w14:paraId="15CDDB12" w14:textId="77777777" w:rsidR="00030687" w:rsidRPr="00F47C8F" w:rsidRDefault="00030687" w:rsidP="00030687">
            <w:pPr>
              <w:spacing w:line="276" w:lineRule="auto"/>
              <w:jc w:val="both"/>
              <w:rPr>
                <w:rFonts w:ascii="Bookman Old Style" w:hAnsi="Bookman Old Style"/>
              </w:rPr>
            </w:pPr>
          </w:p>
        </w:tc>
        <w:tc>
          <w:tcPr>
            <w:tcW w:w="800" w:type="pct"/>
          </w:tcPr>
          <w:p w14:paraId="155A07C0" w14:textId="77777777" w:rsidR="00030687" w:rsidRPr="00F47C8F" w:rsidRDefault="00030687" w:rsidP="00030687">
            <w:pPr>
              <w:spacing w:line="276" w:lineRule="auto"/>
              <w:jc w:val="both"/>
              <w:rPr>
                <w:rFonts w:ascii="Bookman Old Style" w:hAnsi="Bookman Old Style"/>
              </w:rPr>
            </w:pPr>
          </w:p>
        </w:tc>
      </w:tr>
      <w:tr w:rsidR="00030687" w:rsidRPr="00F47C8F" w14:paraId="0606DC41" w14:textId="77777777" w:rsidTr="00C76D2D">
        <w:tc>
          <w:tcPr>
            <w:tcW w:w="1955" w:type="pct"/>
            <w:vAlign w:val="center"/>
          </w:tcPr>
          <w:p w14:paraId="161949AF" w14:textId="77777777" w:rsidR="00030687" w:rsidRPr="00F47C8F" w:rsidRDefault="00030687" w:rsidP="00030687">
            <w:pPr>
              <w:pStyle w:val="ListParagraph"/>
              <w:numPr>
                <w:ilvl w:val="0"/>
                <w:numId w:val="40"/>
              </w:numPr>
              <w:spacing w:line="276" w:lineRule="auto"/>
              <w:jc w:val="both"/>
              <w:rPr>
                <w:rFonts w:ascii="Bookman Old Style" w:hAnsi="Bookman Old Style"/>
              </w:rPr>
            </w:pPr>
            <w:r w:rsidRPr="00F47C8F">
              <w:rPr>
                <w:rFonts w:ascii="Bookman Old Style" w:hAnsi="Bookman Old Style"/>
              </w:rPr>
              <w:t>10 (sepuluh) hari kerja setelah target waktu penyelesaian rencana tindak; dan/atau</w:t>
            </w:r>
          </w:p>
        </w:tc>
        <w:tc>
          <w:tcPr>
            <w:tcW w:w="1371" w:type="pct"/>
            <w:vAlign w:val="center"/>
          </w:tcPr>
          <w:p w14:paraId="632C775E" w14:textId="77777777" w:rsidR="00030687" w:rsidRPr="00F47C8F" w:rsidRDefault="00030687" w:rsidP="00030687">
            <w:pPr>
              <w:spacing w:line="276" w:lineRule="auto"/>
              <w:jc w:val="both"/>
              <w:rPr>
                <w:rFonts w:ascii="Bookman Old Style" w:hAnsi="Bookman Old Style"/>
              </w:rPr>
            </w:pPr>
          </w:p>
        </w:tc>
        <w:tc>
          <w:tcPr>
            <w:tcW w:w="874" w:type="pct"/>
          </w:tcPr>
          <w:p w14:paraId="3BEC4537" w14:textId="77777777" w:rsidR="00030687" w:rsidRPr="00F47C8F" w:rsidRDefault="00030687" w:rsidP="00030687">
            <w:pPr>
              <w:spacing w:line="276" w:lineRule="auto"/>
              <w:jc w:val="both"/>
              <w:rPr>
                <w:rFonts w:ascii="Bookman Old Style" w:hAnsi="Bookman Old Style"/>
              </w:rPr>
            </w:pPr>
          </w:p>
        </w:tc>
        <w:tc>
          <w:tcPr>
            <w:tcW w:w="800" w:type="pct"/>
          </w:tcPr>
          <w:p w14:paraId="72281051" w14:textId="77777777" w:rsidR="00030687" w:rsidRPr="00F47C8F" w:rsidRDefault="00030687" w:rsidP="00030687">
            <w:pPr>
              <w:spacing w:line="276" w:lineRule="auto"/>
              <w:jc w:val="both"/>
              <w:rPr>
                <w:rFonts w:ascii="Bookman Old Style" w:hAnsi="Bookman Old Style"/>
              </w:rPr>
            </w:pPr>
          </w:p>
        </w:tc>
      </w:tr>
      <w:tr w:rsidR="00030687" w:rsidRPr="00F47C8F" w14:paraId="4F23099D" w14:textId="77777777" w:rsidTr="00C76D2D">
        <w:tc>
          <w:tcPr>
            <w:tcW w:w="1955" w:type="pct"/>
            <w:vAlign w:val="center"/>
          </w:tcPr>
          <w:p w14:paraId="503C6196" w14:textId="77777777" w:rsidR="00030687" w:rsidRPr="00F47C8F" w:rsidRDefault="00030687" w:rsidP="00030687">
            <w:pPr>
              <w:pStyle w:val="ListParagraph"/>
              <w:numPr>
                <w:ilvl w:val="0"/>
                <w:numId w:val="40"/>
              </w:numPr>
              <w:spacing w:line="276" w:lineRule="auto"/>
              <w:ind w:left="731"/>
              <w:jc w:val="both"/>
              <w:rPr>
                <w:rFonts w:ascii="Bookman Old Style" w:hAnsi="Bookman Old Style"/>
              </w:rPr>
            </w:pPr>
            <w:r w:rsidRPr="00F47C8F">
              <w:rPr>
                <w:rFonts w:ascii="Bookman Old Style" w:hAnsi="Bookman Old Style"/>
              </w:rPr>
              <w:t>10 (sepuluh) hari kerja setelah akhir bulan dan dilakukan secara bulanan, apabila terdapat permasalahan yang signifikan yang akan mengganggu penyelesaian rencana tindak secara tepat waktu.</w:t>
            </w:r>
          </w:p>
        </w:tc>
        <w:tc>
          <w:tcPr>
            <w:tcW w:w="1371" w:type="pct"/>
            <w:vAlign w:val="center"/>
          </w:tcPr>
          <w:p w14:paraId="37788545" w14:textId="77777777" w:rsidR="00030687" w:rsidRPr="00F47C8F" w:rsidRDefault="00030687" w:rsidP="00030687">
            <w:pPr>
              <w:spacing w:line="276" w:lineRule="auto"/>
              <w:jc w:val="both"/>
              <w:rPr>
                <w:rFonts w:ascii="Bookman Old Style" w:hAnsi="Bookman Old Style"/>
              </w:rPr>
            </w:pPr>
          </w:p>
        </w:tc>
        <w:tc>
          <w:tcPr>
            <w:tcW w:w="874" w:type="pct"/>
          </w:tcPr>
          <w:p w14:paraId="259D7060" w14:textId="77777777" w:rsidR="00030687" w:rsidRPr="00F47C8F" w:rsidRDefault="00030687" w:rsidP="00030687">
            <w:pPr>
              <w:spacing w:line="276" w:lineRule="auto"/>
              <w:jc w:val="both"/>
              <w:rPr>
                <w:rFonts w:ascii="Bookman Old Style" w:hAnsi="Bookman Old Style"/>
              </w:rPr>
            </w:pPr>
          </w:p>
        </w:tc>
        <w:tc>
          <w:tcPr>
            <w:tcW w:w="800" w:type="pct"/>
          </w:tcPr>
          <w:p w14:paraId="23ECD138" w14:textId="77777777" w:rsidR="00030687" w:rsidRPr="00F47C8F" w:rsidRDefault="00030687" w:rsidP="00030687">
            <w:pPr>
              <w:spacing w:line="276" w:lineRule="auto"/>
              <w:jc w:val="both"/>
              <w:rPr>
                <w:rFonts w:ascii="Bookman Old Style" w:hAnsi="Bookman Old Style"/>
              </w:rPr>
            </w:pPr>
          </w:p>
        </w:tc>
      </w:tr>
      <w:tr w:rsidR="00030687" w:rsidRPr="00F47C8F" w14:paraId="0A9E5D6F" w14:textId="77777777" w:rsidTr="00C76D2D">
        <w:tc>
          <w:tcPr>
            <w:tcW w:w="1955" w:type="pct"/>
            <w:vAlign w:val="center"/>
          </w:tcPr>
          <w:p w14:paraId="0E34B5B0" w14:textId="77777777" w:rsidR="00030687" w:rsidRPr="00F47C8F" w:rsidRDefault="00030687" w:rsidP="00030687">
            <w:pPr>
              <w:pStyle w:val="ListParagraph"/>
              <w:numPr>
                <w:ilvl w:val="0"/>
                <w:numId w:val="41"/>
              </w:numPr>
              <w:spacing w:line="276" w:lineRule="auto"/>
              <w:ind w:left="306"/>
              <w:jc w:val="both"/>
              <w:rPr>
                <w:rFonts w:ascii="Bookman Old Style" w:hAnsi="Bookman Old Style"/>
              </w:rPr>
            </w:pPr>
            <w:r w:rsidRPr="00F47C8F">
              <w:rPr>
                <w:rFonts w:ascii="Bookman Old Style" w:hAnsi="Bookman Old Style"/>
              </w:rPr>
              <w:t>Laporan pelaksanaan rencana tindak yang disampaikan oleh PPDP paling sedikit memuat penjelasan mengenai realisasi pelaksanaan rencana tindak, disertai bukti pelaksanaan dan/atau dokumen pendukung terkait.</w:t>
            </w:r>
          </w:p>
        </w:tc>
        <w:tc>
          <w:tcPr>
            <w:tcW w:w="1371" w:type="pct"/>
            <w:vAlign w:val="center"/>
          </w:tcPr>
          <w:p w14:paraId="172AD8C3" w14:textId="77777777" w:rsidR="00030687" w:rsidRPr="00F47C8F" w:rsidRDefault="00030687" w:rsidP="00030687">
            <w:pPr>
              <w:spacing w:line="276" w:lineRule="auto"/>
              <w:jc w:val="both"/>
              <w:rPr>
                <w:rFonts w:ascii="Bookman Old Style" w:hAnsi="Bookman Old Style"/>
              </w:rPr>
            </w:pPr>
          </w:p>
        </w:tc>
        <w:tc>
          <w:tcPr>
            <w:tcW w:w="874" w:type="pct"/>
          </w:tcPr>
          <w:p w14:paraId="61CA70AD" w14:textId="77777777" w:rsidR="00030687" w:rsidRPr="00F47C8F" w:rsidRDefault="00030687" w:rsidP="00030687">
            <w:pPr>
              <w:spacing w:line="276" w:lineRule="auto"/>
              <w:jc w:val="both"/>
              <w:rPr>
                <w:rFonts w:ascii="Bookman Old Style" w:hAnsi="Bookman Old Style"/>
              </w:rPr>
            </w:pPr>
          </w:p>
        </w:tc>
        <w:tc>
          <w:tcPr>
            <w:tcW w:w="800" w:type="pct"/>
          </w:tcPr>
          <w:p w14:paraId="2E5193C3" w14:textId="77777777" w:rsidR="00030687" w:rsidRPr="00F47C8F" w:rsidRDefault="00030687" w:rsidP="00030687">
            <w:pPr>
              <w:spacing w:line="276" w:lineRule="auto"/>
              <w:jc w:val="both"/>
              <w:rPr>
                <w:rFonts w:ascii="Bookman Old Style" w:hAnsi="Bookman Old Style"/>
              </w:rPr>
            </w:pPr>
          </w:p>
        </w:tc>
      </w:tr>
      <w:tr w:rsidR="00030687" w:rsidRPr="00F47C8F" w14:paraId="571CBB4F" w14:textId="77777777" w:rsidTr="00C76D2D">
        <w:tc>
          <w:tcPr>
            <w:tcW w:w="1955" w:type="pct"/>
            <w:vAlign w:val="center"/>
          </w:tcPr>
          <w:p w14:paraId="78732AA3"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75379BB5" w14:textId="77777777" w:rsidR="00030687" w:rsidRPr="00F47C8F" w:rsidRDefault="00030687" w:rsidP="00030687">
            <w:pPr>
              <w:spacing w:line="276" w:lineRule="auto"/>
              <w:jc w:val="both"/>
              <w:rPr>
                <w:rFonts w:ascii="Bookman Old Style" w:hAnsi="Bookman Old Style"/>
              </w:rPr>
            </w:pPr>
          </w:p>
        </w:tc>
        <w:tc>
          <w:tcPr>
            <w:tcW w:w="874" w:type="pct"/>
          </w:tcPr>
          <w:p w14:paraId="715D6F8E" w14:textId="77777777" w:rsidR="00030687" w:rsidRPr="00F47C8F" w:rsidRDefault="00030687" w:rsidP="00030687">
            <w:pPr>
              <w:spacing w:line="276" w:lineRule="auto"/>
              <w:jc w:val="both"/>
              <w:rPr>
                <w:rFonts w:ascii="Bookman Old Style" w:hAnsi="Bookman Old Style"/>
              </w:rPr>
            </w:pPr>
          </w:p>
        </w:tc>
        <w:tc>
          <w:tcPr>
            <w:tcW w:w="800" w:type="pct"/>
          </w:tcPr>
          <w:p w14:paraId="288D7DB8" w14:textId="77777777" w:rsidR="00030687" w:rsidRPr="00F47C8F" w:rsidRDefault="00030687" w:rsidP="00030687">
            <w:pPr>
              <w:spacing w:line="276" w:lineRule="auto"/>
              <w:jc w:val="both"/>
              <w:rPr>
                <w:rFonts w:ascii="Bookman Old Style" w:hAnsi="Bookman Old Style"/>
              </w:rPr>
            </w:pPr>
          </w:p>
        </w:tc>
      </w:tr>
      <w:tr w:rsidR="00030687" w:rsidRPr="00F47C8F" w14:paraId="56A4DFF7" w14:textId="77777777" w:rsidTr="00C76D2D">
        <w:tc>
          <w:tcPr>
            <w:tcW w:w="1955" w:type="pct"/>
            <w:vAlign w:val="center"/>
          </w:tcPr>
          <w:p w14:paraId="044A99C6"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3CF9ECC3"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20</w:t>
            </w:r>
          </w:p>
          <w:p w14:paraId="5AFCD8A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311009AF" w14:textId="77777777" w:rsidR="00030687" w:rsidRPr="00F47C8F" w:rsidRDefault="00030687" w:rsidP="00030687">
            <w:pPr>
              <w:spacing w:line="276" w:lineRule="auto"/>
              <w:jc w:val="both"/>
              <w:rPr>
                <w:rFonts w:ascii="Bookman Old Style" w:hAnsi="Bookman Old Style"/>
              </w:rPr>
            </w:pPr>
          </w:p>
        </w:tc>
        <w:tc>
          <w:tcPr>
            <w:tcW w:w="800" w:type="pct"/>
          </w:tcPr>
          <w:p w14:paraId="4F504CF3" w14:textId="77777777" w:rsidR="00030687" w:rsidRPr="00F47C8F" w:rsidRDefault="00030687" w:rsidP="00030687">
            <w:pPr>
              <w:spacing w:line="276" w:lineRule="auto"/>
              <w:jc w:val="both"/>
              <w:rPr>
                <w:rFonts w:ascii="Bookman Old Style" w:hAnsi="Bookman Old Style"/>
              </w:rPr>
            </w:pPr>
          </w:p>
        </w:tc>
      </w:tr>
      <w:tr w:rsidR="00030687" w:rsidRPr="00F47C8F" w14:paraId="0A2CF30B" w14:textId="77777777" w:rsidTr="00C76D2D">
        <w:tc>
          <w:tcPr>
            <w:tcW w:w="1955" w:type="pct"/>
            <w:vAlign w:val="center"/>
          </w:tcPr>
          <w:p w14:paraId="0E30F0D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Otoritas Jasa Keuangan berwenang melakukan pemeriksaan terhadap pelaksanaan rencana tindak oleh PPDP.</w:t>
            </w:r>
          </w:p>
        </w:tc>
        <w:tc>
          <w:tcPr>
            <w:tcW w:w="1371" w:type="pct"/>
            <w:vAlign w:val="center"/>
          </w:tcPr>
          <w:p w14:paraId="0693D6A7" w14:textId="77777777" w:rsidR="00030687" w:rsidRPr="00F47C8F" w:rsidRDefault="00030687" w:rsidP="00030687">
            <w:pPr>
              <w:spacing w:line="276" w:lineRule="auto"/>
              <w:jc w:val="both"/>
              <w:rPr>
                <w:rFonts w:ascii="Bookman Old Style" w:hAnsi="Bookman Old Style"/>
              </w:rPr>
            </w:pPr>
          </w:p>
        </w:tc>
        <w:tc>
          <w:tcPr>
            <w:tcW w:w="874" w:type="pct"/>
          </w:tcPr>
          <w:p w14:paraId="709E6BC7" w14:textId="77777777" w:rsidR="00030687" w:rsidRPr="00F47C8F" w:rsidRDefault="00030687" w:rsidP="00030687">
            <w:pPr>
              <w:spacing w:line="276" w:lineRule="auto"/>
              <w:jc w:val="both"/>
              <w:rPr>
                <w:rFonts w:ascii="Bookman Old Style" w:hAnsi="Bookman Old Style"/>
              </w:rPr>
            </w:pPr>
          </w:p>
        </w:tc>
        <w:tc>
          <w:tcPr>
            <w:tcW w:w="800" w:type="pct"/>
          </w:tcPr>
          <w:p w14:paraId="0899AA75" w14:textId="77777777" w:rsidR="00030687" w:rsidRPr="00F47C8F" w:rsidRDefault="00030687" w:rsidP="00030687">
            <w:pPr>
              <w:spacing w:line="276" w:lineRule="auto"/>
              <w:jc w:val="both"/>
              <w:rPr>
                <w:rFonts w:ascii="Bookman Old Style" w:hAnsi="Bookman Old Style"/>
              </w:rPr>
            </w:pPr>
          </w:p>
        </w:tc>
      </w:tr>
      <w:tr w:rsidR="00030687" w:rsidRPr="00F47C8F" w14:paraId="5315ABED" w14:textId="77777777" w:rsidTr="00C76D2D">
        <w:tc>
          <w:tcPr>
            <w:tcW w:w="1955" w:type="pct"/>
            <w:vAlign w:val="center"/>
          </w:tcPr>
          <w:p w14:paraId="7974AABC"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BC6E1EA" w14:textId="77777777" w:rsidR="00030687" w:rsidRPr="00F47C8F" w:rsidRDefault="00030687" w:rsidP="00030687">
            <w:pPr>
              <w:spacing w:line="276" w:lineRule="auto"/>
              <w:jc w:val="both"/>
              <w:rPr>
                <w:rFonts w:ascii="Bookman Old Style" w:hAnsi="Bookman Old Style"/>
              </w:rPr>
            </w:pPr>
          </w:p>
        </w:tc>
        <w:tc>
          <w:tcPr>
            <w:tcW w:w="874" w:type="pct"/>
          </w:tcPr>
          <w:p w14:paraId="67D58BF9" w14:textId="77777777" w:rsidR="00030687" w:rsidRPr="00F47C8F" w:rsidRDefault="00030687" w:rsidP="00030687">
            <w:pPr>
              <w:spacing w:line="276" w:lineRule="auto"/>
              <w:jc w:val="both"/>
              <w:rPr>
                <w:rFonts w:ascii="Bookman Old Style" w:hAnsi="Bookman Old Style"/>
              </w:rPr>
            </w:pPr>
          </w:p>
        </w:tc>
        <w:tc>
          <w:tcPr>
            <w:tcW w:w="800" w:type="pct"/>
          </w:tcPr>
          <w:p w14:paraId="0667B19E" w14:textId="77777777" w:rsidR="00030687" w:rsidRPr="00F47C8F" w:rsidRDefault="00030687" w:rsidP="00030687">
            <w:pPr>
              <w:spacing w:line="276" w:lineRule="auto"/>
              <w:jc w:val="both"/>
              <w:rPr>
                <w:rFonts w:ascii="Bookman Old Style" w:hAnsi="Bookman Old Style"/>
              </w:rPr>
            </w:pPr>
          </w:p>
        </w:tc>
      </w:tr>
      <w:tr w:rsidR="00030687" w:rsidRPr="00F47C8F" w14:paraId="69B64DE5" w14:textId="77777777" w:rsidTr="00C76D2D">
        <w:tc>
          <w:tcPr>
            <w:tcW w:w="1955" w:type="pct"/>
            <w:vAlign w:val="center"/>
          </w:tcPr>
          <w:p w14:paraId="01717F6A"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Bagian Kedua</w:t>
            </w:r>
          </w:p>
        </w:tc>
        <w:tc>
          <w:tcPr>
            <w:tcW w:w="1371" w:type="pct"/>
            <w:vAlign w:val="center"/>
          </w:tcPr>
          <w:p w14:paraId="7A31B097" w14:textId="77777777" w:rsidR="00030687" w:rsidRPr="00F47C8F" w:rsidRDefault="00030687" w:rsidP="00030687">
            <w:pPr>
              <w:spacing w:line="276" w:lineRule="auto"/>
              <w:jc w:val="both"/>
              <w:rPr>
                <w:rFonts w:ascii="Bookman Old Style" w:hAnsi="Bookman Old Style"/>
              </w:rPr>
            </w:pPr>
          </w:p>
        </w:tc>
        <w:tc>
          <w:tcPr>
            <w:tcW w:w="874" w:type="pct"/>
          </w:tcPr>
          <w:p w14:paraId="5F507BB4" w14:textId="77777777" w:rsidR="00030687" w:rsidRPr="00F47C8F" w:rsidRDefault="00030687" w:rsidP="00030687">
            <w:pPr>
              <w:spacing w:line="276" w:lineRule="auto"/>
              <w:jc w:val="both"/>
              <w:rPr>
                <w:rFonts w:ascii="Bookman Old Style" w:hAnsi="Bookman Old Style"/>
              </w:rPr>
            </w:pPr>
          </w:p>
        </w:tc>
        <w:tc>
          <w:tcPr>
            <w:tcW w:w="800" w:type="pct"/>
          </w:tcPr>
          <w:p w14:paraId="2DA68E85" w14:textId="77777777" w:rsidR="00030687" w:rsidRPr="00F47C8F" w:rsidRDefault="00030687" w:rsidP="00030687">
            <w:pPr>
              <w:spacing w:line="276" w:lineRule="auto"/>
              <w:jc w:val="both"/>
              <w:rPr>
                <w:rFonts w:ascii="Bookman Old Style" w:hAnsi="Bookman Old Style"/>
              </w:rPr>
            </w:pPr>
          </w:p>
        </w:tc>
      </w:tr>
      <w:tr w:rsidR="00030687" w:rsidRPr="00F47C8F" w14:paraId="70D7C956" w14:textId="77777777" w:rsidTr="00C76D2D">
        <w:tc>
          <w:tcPr>
            <w:tcW w:w="1955" w:type="pct"/>
            <w:vAlign w:val="center"/>
          </w:tcPr>
          <w:p w14:paraId="11D73245"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Sanksi Administratif</w:t>
            </w:r>
          </w:p>
        </w:tc>
        <w:tc>
          <w:tcPr>
            <w:tcW w:w="1371" w:type="pct"/>
            <w:vAlign w:val="center"/>
          </w:tcPr>
          <w:p w14:paraId="07B04003" w14:textId="77777777" w:rsidR="00030687" w:rsidRPr="00F47C8F" w:rsidRDefault="00030687" w:rsidP="00030687">
            <w:pPr>
              <w:spacing w:line="276" w:lineRule="auto"/>
              <w:jc w:val="both"/>
              <w:rPr>
                <w:rFonts w:ascii="Bookman Old Style" w:hAnsi="Bookman Old Style"/>
              </w:rPr>
            </w:pPr>
          </w:p>
        </w:tc>
        <w:tc>
          <w:tcPr>
            <w:tcW w:w="874" w:type="pct"/>
          </w:tcPr>
          <w:p w14:paraId="0F945662" w14:textId="77777777" w:rsidR="00030687" w:rsidRPr="00F47C8F" w:rsidRDefault="00030687" w:rsidP="00030687">
            <w:pPr>
              <w:spacing w:line="276" w:lineRule="auto"/>
              <w:jc w:val="both"/>
              <w:rPr>
                <w:rFonts w:ascii="Bookman Old Style" w:hAnsi="Bookman Old Style"/>
              </w:rPr>
            </w:pPr>
          </w:p>
        </w:tc>
        <w:tc>
          <w:tcPr>
            <w:tcW w:w="800" w:type="pct"/>
          </w:tcPr>
          <w:p w14:paraId="48C2B648" w14:textId="77777777" w:rsidR="00030687" w:rsidRPr="00F47C8F" w:rsidRDefault="00030687" w:rsidP="00030687">
            <w:pPr>
              <w:spacing w:line="276" w:lineRule="auto"/>
              <w:jc w:val="both"/>
              <w:rPr>
                <w:rFonts w:ascii="Bookman Old Style" w:hAnsi="Bookman Old Style"/>
              </w:rPr>
            </w:pPr>
          </w:p>
        </w:tc>
      </w:tr>
      <w:tr w:rsidR="00030687" w:rsidRPr="00F47C8F" w14:paraId="19096EEA" w14:textId="77777777" w:rsidTr="00C76D2D">
        <w:tc>
          <w:tcPr>
            <w:tcW w:w="1955" w:type="pct"/>
            <w:vAlign w:val="center"/>
          </w:tcPr>
          <w:p w14:paraId="2153D8A3"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28AAAA60" w14:textId="77777777" w:rsidR="00030687" w:rsidRPr="00F47C8F" w:rsidRDefault="00030687" w:rsidP="00030687">
            <w:pPr>
              <w:spacing w:line="276" w:lineRule="auto"/>
              <w:jc w:val="both"/>
              <w:rPr>
                <w:rFonts w:ascii="Bookman Old Style" w:hAnsi="Bookman Old Style"/>
              </w:rPr>
            </w:pPr>
          </w:p>
        </w:tc>
        <w:tc>
          <w:tcPr>
            <w:tcW w:w="874" w:type="pct"/>
          </w:tcPr>
          <w:p w14:paraId="3656F174" w14:textId="77777777" w:rsidR="00030687" w:rsidRPr="00F47C8F" w:rsidRDefault="00030687" w:rsidP="00030687">
            <w:pPr>
              <w:spacing w:line="276" w:lineRule="auto"/>
              <w:jc w:val="both"/>
              <w:rPr>
                <w:rFonts w:ascii="Bookman Old Style" w:hAnsi="Bookman Old Style"/>
              </w:rPr>
            </w:pPr>
          </w:p>
        </w:tc>
        <w:tc>
          <w:tcPr>
            <w:tcW w:w="800" w:type="pct"/>
          </w:tcPr>
          <w:p w14:paraId="4079BB0B" w14:textId="77777777" w:rsidR="00030687" w:rsidRPr="00F47C8F" w:rsidRDefault="00030687" w:rsidP="00030687">
            <w:pPr>
              <w:spacing w:line="276" w:lineRule="auto"/>
              <w:jc w:val="both"/>
              <w:rPr>
                <w:rFonts w:ascii="Bookman Old Style" w:hAnsi="Bookman Old Style"/>
              </w:rPr>
            </w:pPr>
          </w:p>
        </w:tc>
      </w:tr>
      <w:tr w:rsidR="00030687" w:rsidRPr="00F47C8F" w14:paraId="600F7B4C" w14:textId="77777777" w:rsidTr="00C76D2D">
        <w:tc>
          <w:tcPr>
            <w:tcW w:w="1955" w:type="pct"/>
            <w:vAlign w:val="center"/>
          </w:tcPr>
          <w:p w14:paraId="19F0B94A"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4300FAC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Pasal 21 </w:t>
            </w:r>
          </w:p>
          <w:p w14:paraId="17A1E5FC"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3900BCC7" w14:textId="77777777" w:rsidR="00030687" w:rsidRPr="00F47C8F" w:rsidRDefault="00030687" w:rsidP="00030687">
            <w:pPr>
              <w:spacing w:line="276" w:lineRule="auto"/>
              <w:jc w:val="both"/>
              <w:rPr>
                <w:rFonts w:ascii="Bookman Old Style" w:hAnsi="Bookman Old Style"/>
              </w:rPr>
            </w:pPr>
          </w:p>
        </w:tc>
        <w:tc>
          <w:tcPr>
            <w:tcW w:w="800" w:type="pct"/>
          </w:tcPr>
          <w:p w14:paraId="6C56FC07" w14:textId="77777777" w:rsidR="00030687" w:rsidRPr="00F47C8F" w:rsidRDefault="00030687" w:rsidP="00030687">
            <w:pPr>
              <w:spacing w:line="276" w:lineRule="auto"/>
              <w:jc w:val="both"/>
              <w:rPr>
                <w:rFonts w:ascii="Bookman Old Style" w:hAnsi="Bookman Old Style"/>
              </w:rPr>
            </w:pPr>
          </w:p>
        </w:tc>
      </w:tr>
      <w:tr w:rsidR="00030687" w:rsidRPr="00F47C8F" w14:paraId="790F9A55" w14:textId="77777777" w:rsidTr="00C76D2D">
        <w:tc>
          <w:tcPr>
            <w:tcW w:w="1955" w:type="pct"/>
            <w:vAlign w:val="center"/>
          </w:tcPr>
          <w:p w14:paraId="4CF9FC08" w14:textId="77777777" w:rsidR="00030687" w:rsidRPr="00F47C8F" w:rsidRDefault="00030687" w:rsidP="00030687">
            <w:pPr>
              <w:pStyle w:val="ListParagraph"/>
              <w:numPr>
                <w:ilvl w:val="0"/>
                <w:numId w:val="42"/>
              </w:numPr>
              <w:spacing w:line="276" w:lineRule="auto"/>
              <w:ind w:left="306"/>
              <w:jc w:val="both"/>
              <w:rPr>
                <w:rFonts w:ascii="Bookman Old Style" w:hAnsi="Bookman Old Style"/>
              </w:rPr>
            </w:pPr>
            <w:r w:rsidRPr="00F47C8F">
              <w:rPr>
                <w:rFonts w:ascii="Bookman Old Style" w:hAnsi="Bookman Old Style"/>
              </w:rPr>
              <w:lastRenderedPageBreak/>
              <w:t>PPDP yang melanggar ketentuan sebagaimana dimaksud dalam Pasal 18 ayat (1), ayat (2), ayat (5), Pasal 19 ayat (1),  dikenai sanksi administratif berupa:</w:t>
            </w:r>
          </w:p>
        </w:tc>
        <w:tc>
          <w:tcPr>
            <w:tcW w:w="1371" w:type="pct"/>
            <w:vAlign w:val="center"/>
          </w:tcPr>
          <w:p w14:paraId="2D46AE8D" w14:textId="77777777" w:rsidR="00030687" w:rsidRPr="00F47C8F" w:rsidRDefault="00030687" w:rsidP="00030687">
            <w:pPr>
              <w:spacing w:line="276" w:lineRule="auto"/>
              <w:jc w:val="both"/>
              <w:rPr>
                <w:rFonts w:ascii="Bookman Old Style" w:hAnsi="Bookman Old Style"/>
              </w:rPr>
            </w:pPr>
          </w:p>
        </w:tc>
        <w:tc>
          <w:tcPr>
            <w:tcW w:w="874" w:type="pct"/>
          </w:tcPr>
          <w:p w14:paraId="0BA3236E" w14:textId="77777777" w:rsidR="00030687" w:rsidRPr="00F47C8F" w:rsidRDefault="00030687" w:rsidP="00030687">
            <w:pPr>
              <w:spacing w:line="276" w:lineRule="auto"/>
              <w:jc w:val="both"/>
              <w:rPr>
                <w:rFonts w:ascii="Bookman Old Style" w:hAnsi="Bookman Old Style"/>
              </w:rPr>
            </w:pPr>
          </w:p>
        </w:tc>
        <w:tc>
          <w:tcPr>
            <w:tcW w:w="800" w:type="pct"/>
          </w:tcPr>
          <w:p w14:paraId="0C92DC06" w14:textId="77777777" w:rsidR="00030687" w:rsidRPr="00F47C8F" w:rsidRDefault="00030687" w:rsidP="00030687">
            <w:pPr>
              <w:spacing w:line="276" w:lineRule="auto"/>
              <w:jc w:val="both"/>
              <w:rPr>
                <w:rFonts w:ascii="Bookman Old Style" w:hAnsi="Bookman Old Style"/>
              </w:rPr>
            </w:pPr>
          </w:p>
        </w:tc>
      </w:tr>
      <w:tr w:rsidR="00030687" w:rsidRPr="00F47C8F" w14:paraId="6BEAD431" w14:textId="77777777" w:rsidTr="00C76D2D">
        <w:tc>
          <w:tcPr>
            <w:tcW w:w="1955" w:type="pct"/>
            <w:vAlign w:val="center"/>
          </w:tcPr>
          <w:p w14:paraId="66A0AC02" w14:textId="77777777" w:rsidR="00030687" w:rsidRPr="00F47C8F" w:rsidRDefault="00030687" w:rsidP="00030687">
            <w:pPr>
              <w:pStyle w:val="ListParagraph"/>
              <w:numPr>
                <w:ilvl w:val="0"/>
                <w:numId w:val="43"/>
              </w:numPr>
              <w:spacing w:line="276" w:lineRule="auto"/>
              <w:jc w:val="both"/>
              <w:rPr>
                <w:rFonts w:ascii="Bookman Old Style" w:hAnsi="Bookman Old Style"/>
              </w:rPr>
            </w:pPr>
            <w:r w:rsidRPr="00F47C8F">
              <w:rPr>
                <w:rFonts w:ascii="Bookman Old Style" w:hAnsi="Bookman Old Style"/>
              </w:rPr>
              <w:t>peringatan tertulis; dan/atau</w:t>
            </w:r>
          </w:p>
        </w:tc>
        <w:tc>
          <w:tcPr>
            <w:tcW w:w="1371" w:type="pct"/>
            <w:vAlign w:val="center"/>
          </w:tcPr>
          <w:p w14:paraId="3CF3AFC1" w14:textId="77777777" w:rsidR="00030687" w:rsidRPr="00F47C8F" w:rsidRDefault="00030687" w:rsidP="00030687">
            <w:pPr>
              <w:spacing w:line="276" w:lineRule="auto"/>
              <w:jc w:val="both"/>
              <w:rPr>
                <w:rFonts w:ascii="Bookman Old Style" w:hAnsi="Bookman Old Style"/>
              </w:rPr>
            </w:pPr>
          </w:p>
        </w:tc>
        <w:tc>
          <w:tcPr>
            <w:tcW w:w="874" w:type="pct"/>
          </w:tcPr>
          <w:p w14:paraId="6BAA4F95" w14:textId="77777777" w:rsidR="00030687" w:rsidRPr="00F47C8F" w:rsidRDefault="00030687" w:rsidP="00030687">
            <w:pPr>
              <w:spacing w:line="276" w:lineRule="auto"/>
              <w:jc w:val="both"/>
              <w:rPr>
                <w:rFonts w:ascii="Bookman Old Style" w:hAnsi="Bookman Old Style"/>
              </w:rPr>
            </w:pPr>
          </w:p>
        </w:tc>
        <w:tc>
          <w:tcPr>
            <w:tcW w:w="800" w:type="pct"/>
          </w:tcPr>
          <w:p w14:paraId="7FBC0A7A" w14:textId="77777777" w:rsidR="00030687" w:rsidRPr="00F47C8F" w:rsidRDefault="00030687" w:rsidP="00030687">
            <w:pPr>
              <w:spacing w:line="276" w:lineRule="auto"/>
              <w:jc w:val="both"/>
              <w:rPr>
                <w:rFonts w:ascii="Bookman Old Style" w:hAnsi="Bookman Old Style"/>
              </w:rPr>
            </w:pPr>
          </w:p>
        </w:tc>
      </w:tr>
      <w:tr w:rsidR="00030687" w:rsidRPr="00F47C8F" w14:paraId="7A08C082" w14:textId="77777777" w:rsidTr="00C76D2D">
        <w:tc>
          <w:tcPr>
            <w:tcW w:w="1955" w:type="pct"/>
            <w:vAlign w:val="center"/>
          </w:tcPr>
          <w:p w14:paraId="2ADB4EF8" w14:textId="77777777" w:rsidR="00030687" w:rsidRPr="00F47C8F" w:rsidRDefault="00030687" w:rsidP="00030687">
            <w:pPr>
              <w:pStyle w:val="ListParagraph"/>
              <w:numPr>
                <w:ilvl w:val="0"/>
                <w:numId w:val="43"/>
              </w:numPr>
              <w:spacing w:line="276" w:lineRule="auto"/>
              <w:jc w:val="both"/>
              <w:rPr>
                <w:rFonts w:ascii="Bookman Old Style" w:hAnsi="Bookman Old Style"/>
              </w:rPr>
            </w:pPr>
            <w:r w:rsidRPr="00F47C8F">
              <w:rPr>
                <w:rFonts w:ascii="Bookman Old Style" w:hAnsi="Bookman Old Style"/>
              </w:rPr>
              <w:t>penurunan tingkat kesehatan.</w:t>
            </w:r>
          </w:p>
        </w:tc>
        <w:tc>
          <w:tcPr>
            <w:tcW w:w="1371" w:type="pct"/>
            <w:vAlign w:val="center"/>
          </w:tcPr>
          <w:p w14:paraId="3A713A9D" w14:textId="77777777" w:rsidR="00030687" w:rsidRPr="00F47C8F" w:rsidRDefault="00030687" w:rsidP="00030687">
            <w:pPr>
              <w:spacing w:line="276" w:lineRule="auto"/>
              <w:jc w:val="both"/>
              <w:rPr>
                <w:rFonts w:ascii="Bookman Old Style" w:hAnsi="Bookman Old Style"/>
              </w:rPr>
            </w:pPr>
          </w:p>
        </w:tc>
        <w:tc>
          <w:tcPr>
            <w:tcW w:w="874" w:type="pct"/>
          </w:tcPr>
          <w:p w14:paraId="24E26D8E" w14:textId="77777777" w:rsidR="00030687" w:rsidRPr="00F47C8F" w:rsidRDefault="00030687" w:rsidP="00030687">
            <w:pPr>
              <w:spacing w:line="276" w:lineRule="auto"/>
              <w:jc w:val="both"/>
              <w:rPr>
                <w:rFonts w:ascii="Bookman Old Style" w:hAnsi="Bookman Old Style"/>
              </w:rPr>
            </w:pPr>
          </w:p>
        </w:tc>
        <w:tc>
          <w:tcPr>
            <w:tcW w:w="800" w:type="pct"/>
          </w:tcPr>
          <w:p w14:paraId="1D91B63B" w14:textId="77777777" w:rsidR="00030687" w:rsidRPr="00F47C8F" w:rsidRDefault="00030687" w:rsidP="00030687">
            <w:pPr>
              <w:spacing w:line="276" w:lineRule="auto"/>
              <w:jc w:val="both"/>
              <w:rPr>
                <w:rFonts w:ascii="Bookman Old Style" w:hAnsi="Bookman Old Style"/>
              </w:rPr>
            </w:pPr>
          </w:p>
        </w:tc>
      </w:tr>
      <w:tr w:rsidR="00030687" w:rsidRPr="00F47C8F" w14:paraId="43EA1471" w14:textId="77777777" w:rsidTr="00C76D2D">
        <w:tc>
          <w:tcPr>
            <w:tcW w:w="1955" w:type="pct"/>
            <w:vAlign w:val="center"/>
          </w:tcPr>
          <w:p w14:paraId="3CCE3B94" w14:textId="77777777" w:rsidR="00030687" w:rsidRPr="00F47C8F" w:rsidRDefault="00030687" w:rsidP="00030687">
            <w:pPr>
              <w:pStyle w:val="ListParagraph"/>
              <w:numPr>
                <w:ilvl w:val="0"/>
                <w:numId w:val="42"/>
              </w:numPr>
              <w:spacing w:line="276" w:lineRule="auto"/>
              <w:ind w:left="306"/>
              <w:jc w:val="both"/>
              <w:rPr>
                <w:rFonts w:ascii="Bookman Old Style" w:hAnsi="Bookman Old Style"/>
              </w:rPr>
            </w:pPr>
            <w:r w:rsidRPr="00F47C8F">
              <w:rPr>
                <w:rFonts w:ascii="Bookman Old Style" w:hAnsi="Bookman Old Style"/>
              </w:rPr>
              <w:t>PPDP yang dinyatakan terlambat menyampaikan rencana tindak sebagaimana dimaksud dalam Pasal 18 ayat (5) dan laporan pelaksanaan rencana rindak sebagaimana dimaksud dalam Pasal 19 ayat (1) dikenai sanksi administratif tambahan berupa denda administratif sebesar Rp500.000,00 (lima ratus ribu rupiah) per hari.</w:t>
            </w:r>
          </w:p>
        </w:tc>
        <w:tc>
          <w:tcPr>
            <w:tcW w:w="1371" w:type="pct"/>
            <w:vAlign w:val="center"/>
          </w:tcPr>
          <w:p w14:paraId="4ED07C73" w14:textId="77777777" w:rsidR="00030687" w:rsidRPr="00F47C8F" w:rsidRDefault="00030687" w:rsidP="00030687">
            <w:pPr>
              <w:spacing w:line="276" w:lineRule="auto"/>
              <w:jc w:val="both"/>
              <w:rPr>
                <w:rFonts w:ascii="Bookman Old Style" w:hAnsi="Bookman Old Style"/>
              </w:rPr>
            </w:pPr>
          </w:p>
        </w:tc>
        <w:tc>
          <w:tcPr>
            <w:tcW w:w="874" w:type="pct"/>
          </w:tcPr>
          <w:p w14:paraId="2F431FE5" w14:textId="77777777" w:rsidR="00030687" w:rsidRPr="00F47C8F" w:rsidRDefault="00030687" w:rsidP="00030687">
            <w:pPr>
              <w:spacing w:line="276" w:lineRule="auto"/>
              <w:jc w:val="both"/>
              <w:rPr>
                <w:rFonts w:ascii="Bookman Old Style" w:hAnsi="Bookman Old Style"/>
              </w:rPr>
            </w:pPr>
          </w:p>
        </w:tc>
        <w:tc>
          <w:tcPr>
            <w:tcW w:w="800" w:type="pct"/>
          </w:tcPr>
          <w:p w14:paraId="3D2B5F0C" w14:textId="77777777" w:rsidR="00030687" w:rsidRPr="00F47C8F" w:rsidRDefault="00030687" w:rsidP="00030687">
            <w:pPr>
              <w:spacing w:line="276" w:lineRule="auto"/>
              <w:jc w:val="both"/>
              <w:rPr>
                <w:rFonts w:ascii="Bookman Old Style" w:hAnsi="Bookman Old Style"/>
              </w:rPr>
            </w:pPr>
          </w:p>
        </w:tc>
      </w:tr>
      <w:tr w:rsidR="00030687" w:rsidRPr="00F47C8F" w14:paraId="506C0801" w14:textId="77777777" w:rsidTr="00C76D2D">
        <w:tc>
          <w:tcPr>
            <w:tcW w:w="1955" w:type="pct"/>
            <w:vAlign w:val="center"/>
          </w:tcPr>
          <w:p w14:paraId="061F1F07" w14:textId="77777777" w:rsidR="00030687" w:rsidRPr="00F47C8F" w:rsidRDefault="00030687" w:rsidP="00030687">
            <w:pPr>
              <w:pStyle w:val="ListParagraph"/>
              <w:numPr>
                <w:ilvl w:val="0"/>
                <w:numId w:val="42"/>
              </w:numPr>
              <w:spacing w:line="276" w:lineRule="auto"/>
              <w:ind w:left="306"/>
              <w:jc w:val="both"/>
              <w:rPr>
                <w:rFonts w:ascii="Bookman Old Style" w:hAnsi="Bookman Old Style"/>
              </w:rPr>
            </w:pPr>
            <w:r w:rsidRPr="00F47C8F">
              <w:rPr>
                <w:rFonts w:ascii="Bookman Old Style" w:hAnsi="Bookman Old Style"/>
              </w:rPr>
              <w:t>PPDP yang tidak menyampaikan rencana tindak dan laporan pelaksanaan rencana tindak dihitung 30 (tiga puluh) hari sejak berakhirnya batas waktu penyampaian sebagaimana dimaksud dalam Pasal 18 ayat (5) dan Pasal 19 ayat (1), dinyatakan tidak menyampaikan menyampaikan rencana tindak dan laporan pelaksanaan rencana tindak.</w:t>
            </w:r>
          </w:p>
        </w:tc>
        <w:tc>
          <w:tcPr>
            <w:tcW w:w="1371" w:type="pct"/>
            <w:vAlign w:val="center"/>
          </w:tcPr>
          <w:p w14:paraId="72F5F933" w14:textId="77777777" w:rsidR="00030687" w:rsidRPr="00F47C8F" w:rsidRDefault="00030687" w:rsidP="00030687">
            <w:pPr>
              <w:spacing w:line="276" w:lineRule="auto"/>
              <w:jc w:val="both"/>
              <w:rPr>
                <w:rFonts w:ascii="Bookman Old Style" w:hAnsi="Bookman Old Style"/>
              </w:rPr>
            </w:pPr>
          </w:p>
        </w:tc>
        <w:tc>
          <w:tcPr>
            <w:tcW w:w="874" w:type="pct"/>
          </w:tcPr>
          <w:p w14:paraId="6166196E" w14:textId="77777777" w:rsidR="00030687" w:rsidRPr="00F47C8F" w:rsidRDefault="00030687" w:rsidP="00030687">
            <w:pPr>
              <w:spacing w:line="276" w:lineRule="auto"/>
              <w:jc w:val="both"/>
              <w:rPr>
                <w:rFonts w:ascii="Bookman Old Style" w:hAnsi="Bookman Old Style"/>
              </w:rPr>
            </w:pPr>
          </w:p>
        </w:tc>
        <w:tc>
          <w:tcPr>
            <w:tcW w:w="800" w:type="pct"/>
          </w:tcPr>
          <w:p w14:paraId="24EA6D33" w14:textId="77777777" w:rsidR="00030687" w:rsidRPr="00F47C8F" w:rsidRDefault="00030687" w:rsidP="00030687">
            <w:pPr>
              <w:spacing w:line="276" w:lineRule="auto"/>
              <w:jc w:val="both"/>
              <w:rPr>
                <w:rFonts w:ascii="Bookman Old Style" w:hAnsi="Bookman Old Style"/>
              </w:rPr>
            </w:pPr>
          </w:p>
        </w:tc>
      </w:tr>
      <w:tr w:rsidR="00030687" w:rsidRPr="00F47C8F" w14:paraId="78970B34" w14:textId="77777777" w:rsidTr="00C76D2D">
        <w:tc>
          <w:tcPr>
            <w:tcW w:w="1955" w:type="pct"/>
            <w:vAlign w:val="center"/>
          </w:tcPr>
          <w:p w14:paraId="5B7BFD55" w14:textId="77777777" w:rsidR="00030687" w:rsidRPr="00F47C8F" w:rsidRDefault="00030687" w:rsidP="00030687">
            <w:pPr>
              <w:pStyle w:val="ListParagraph"/>
              <w:numPr>
                <w:ilvl w:val="0"/>
                <w:numId w:val="42"/>
              </w:numPr>
              <w:spacing w:line="276" w:lineRule="auto"/>
              <w:ind w:left="306"/>
              <w:jc w:val="both"/>
              <w:rPr>
                <w:rFonts w:ascii="Bookman Old Style" w:hAnsi="Bookman Old Style"/>
              </w:rPr>
            </w:pPr>
            <w:r w:rsidRPr="00F47C8F">
              <w:rPr>
                <w:rFonts w:ascii="Bookman Old Style" w:hAnsi="Bookman Old Style"/>
              </w:rPr>
              <w:t>PPDP yang dinyatakan tidak menyampaikan rencana tindak dan laporan pelaksanaan rencana tindak sebagaimana dimaksud pada ayat (3) dikenai sanksi administratif tambahan berupa denda administratif sebesar Rp25.000.000,00 (dua puluh lima juta rupiah)</w:t>
            </w:r>
            <w:r w:rsidR="00AA55FA">
              <w:rPr>
                <w:rFonts w:ascii="Bookman Old Style" w:hAnsi="Bookman Old Style"/>
                <w:lang w:val="en-US"/>
              </w:rPr>
              <w:t>.</w:t>
            </w:r>
          </w:p>
        </w:tc>
        <w:tc>
          <w:tcPr>
            <w:tcW w:w="1371" w:type="pct"/>
            <w:vAlign w:val="center"/>
          </w:tcPr>
          <w:p w14:paraId="3EB28018" w14:textId="77777777" w:rsidR="00030687" w:rsidRPr="00F47C8F" w:rsidRDefault="00030687" w:rsidP="00030687">
            <w:pPr>
              <w:spacing w:line="276" w:lineRule="auto"/>
              <w:jc w:val="both"/>
              <w:rPr>
                <w:rFonts w:ascii="Bookman Old Style" w:hAnsi="Bookman Old Style"/>
              </w:rPr>
            </w:pPr>
          </w:p>
        </w:tc>
        <w:tc>
          <w:tcPr>
            <w:tcW w:w="874" w:type="pct"/>
          </w:tcPr>
          <w:p w14:paraId="60E8E6DE" w14:textId="77777777" w:rsidR="00030687" w:rsidRPr="00F47C8F" w:rsidRDefault="00030687" w:rsidP="00030687">
            <w:pPr>
              <w:spacing w:line="276" w:lineRule="auto"/>
              <w:jc w:val="both"/>
              <w:rPr>
                <w:rFonts w:ascii="Bookman Old Style" w:hAnsi="Bookman Old Style"/>
              </w:rPr>
            </w:pPr>
          </w:p>
        </w:tc>
        <w:tc>
          <w:tcPr>
            <w:tcW w:w="800" w:type="pct"/>
          </w:tcPr>
          <w:p w14:paraId="61EDBDCB" w14:textId="77777777" w:rsidR="00030687" w:rsidRPr="00F47C8F" w:rsidRDefault="00030687" w:rsidP="00030687">
            <w:pPr>
              <w:spacing w:line="276" w:lineRule="auto"/>
              <w:jc w:val="both"/>
              <w:rPr>
                <w:rFonts w:ascii="Bookman Old Style" w:hAnsi="Bookman Old Style"/>
              </w:rPr>
            </w:pPr>
          </w:p>
        </w:tc>
      </w:tr>
      <w:tr w:rsidR="00030687" w:rsidRPr="00F47C8F" w14:paraId="20DE93E0" w14:textId="77777777" w:rsidTr="00C76D2D">
        <w:tc>
          <w:tcPr>
            <w:tcW w:w="1955" w:type="pct"/>
            <w:vAlign w:val="center"/>
          </w:tcPr>
          <w:p w14:paraId="5595D0C3"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6F76A0E1" w14:textId="77777777" w:rsidR="00030687" w:rsidRPr="00F47C8F" w:rsidRDefault="00030687" w:rsidP="00030687">
            <w:pPr>
              <w:spacing w:line="276" w:lineRule="auto"/>
              <w:jc w:val="both"/>
              <w:rPr>
                <w:rFonts w:ascii="Bookman Old Style" w:hAnsi="Bookman Old Style"/>
              </w:rPr>
            </w:pPr>
          </w:p>
        </w:tc>
        <w:tc>
          <w:tcPr>
            <w:tcW w:w="874" w:type="pct"/>
          </w:tcPr>
          <w:p w14:paraId="3506C1FD" w14:textId="77777777" w:rsidR="00030687" w:rsidRPr="00F47C8F" w:rsidRDefault="00030687" w:rsidP="00030687">
            <w:pPr>
              <w:spacing w:line="276" w:lineRule="auto"/>
              <w:jc w:val="both"/>
              <w:rPr>
                <w:rFonts w:ascii="Bookman Old Style" w:hAnsi="Bookman Old Style"/>
              </w:rPr>
            </w:pPr>
          </w:p>
        </w:tc>
        <w:tc>
          <w:tcPr>
            <w:tcW w:w="800" w:type="pct"/>
          </w:tcPr>
          <w:p w14:paraId="5F4CD043" w14:textId="77777777" w:rsidR="00030687" w:rsidRPr="00F47C8F" w:rsidRDefault="00030687" w:rsidP="00030687">
            <w:pPr>
              <w:spacing w:line="276" w:lineRule="auto"/>
              <w:jc w:val="both"/>
              <w:rPr>
                <w:rFonts w:ascii="Bookman Old Style" w:hAnsi="Bookman Old Style"/>
              </w:rPr>
            </w:pPr>
          </w:p>
        </w:tc>
      </w:tr>
      <w:tr w:rsidR="00030687" w:rsidRPr="00F47C8F" w14:paraId="03214214" w14:textId="77777777" w:rsidTr="00C76D2D">
        <w:tc>
          <w:tcPr>
            <w:tcW w:w="1955" w:type="pct"/>
            <w:vAlign w:val="center"/>
          </w:tcPr>
          <w:p w14:paraId="15DBC3AE"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2AEEB2B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Pasal 22 </w:t>
            </w:r>
          </w:p>
          <w:p w14:paraId="224BF64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7338756" w14:textId="77777777" w:rsidR="00030687" w:rsidRPr="00F47C8F" w:rsidRDefault="00030687" w:rsidP="00030687">
            <w:pPr>
              <w:spacing w:line="276" w:lineRule="auto"/>
              <w:jc w:val="both"/>
              <w:rPr>
                <w:rFonts w:ascii="Bookman Old Style" w:hAnsi="Bookman Old Style"/>
              </w:rPr>
            </w:pPr>
          </w:p>
        </w:tc>
        <w:tc>
          <w:tcPr>
            <w:tcW w:w="800" w:type="pct"/>
          </w:tcPr>
          <w:p w14:paraId="6EDBD903" w14:textId="77777777" w:rsidR="00030687" w:rsidRPr="00F47C8F" w:rsidRDefault="00030687" w:rsidP="00030687">
            <w:pPr>
              <w:spacing w:line="276" w:lineRule="auto"/>
              <w:jc w:val="both"/>
              <w:rPr>
                <w:rFonts w:ascii="Bookman Old Style" w:hAnsi="Bookman Old Style"/>
              </w:rPr>
            </w:pPr>
          </w:p>
        </w:tc>
      </w:tr>
      <w:tr w:rsidR="00030687" w:rsidRPr="00F47C8F" w14:paraId="278641B7" w14:textId="77777777" w:rsidTr="00C76D2D">
        <w:tc>
          <w:tcPr>
            <w:tcW w:w="1955" w:type="pct"/>
            <w:vAlign w:val="center"/>
          </w:tcPr>
          <w:p w14:paraId="2DF0A1A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Selain mengenakan sanksi administratif sebagaimana dimaksud dalam Pasal 21, Otoritas Jasa Keuangan berwenang melakukan penilaian kembali terhadap pihak utama PPDP.</w:t>
            </w:r>
          </w:p>
        </w:tc>
        <w:tc>
          <w:tcPr>
            <w:tcW w:w="1371" w:type="pct"/>
            <w:vAlign w:val="center"/>
          </w:tcPr>
          <w:p w14:paraId="037659D8" w14:textId="77777777" w:rsidR="00030687" w:rsidRPr="00F47C8F" w:rsidRDefault="00030687" w:rsidP="00030687">
            <w:pPr>
              <w:spacing w:line="276" w:lineRule="auto"/>
              <w:jc w:val="both"/>
              <w:rPr>
                <w:rFonts w:ascii="Bookman Old Style" w:hAnsi="Bookman Old Style"/>
              </w:rPr>
            </w:pPr>
          </w:p>
        </w:tc>
        <w:tc>
          <w:tcPr>
            <w:tcW w:w="874" w:type="pct"/>
          </w:tcPr>
          <w:p w14:paraId="6E61533C" w14:textId="77777777" w:rsidR="00030687" w:rsidRPr="00F47C8F" w:rsidRDefault="00030687" w:rsidP="00030687">
            <w:pPr>
              <w:spacing w:line="276" w:lineRule="auto"/>
              <w:jc w:val="both"/>
              <w:rPr>
                <w:rFonts w:ascii="Bookman Old Style" w:hAnsi="Bookman Old Style"/>
              </w:rPr>
            </w:pPr>
          </w:p>
        </w:tc>
        <w:tc>
          <w:tcPr>
            <w:tcW w:w="800" w:type="pct"/>
          </w:tcPr>
          <w:p w14:paraId="26C3259A" w14:textId="77777777" w:rsidR="00030687" w:rsidRPr="00F47C8F" w:rsidRDefault="00030687" w:rsidP="00030687">
            <w:pPr>
              <w:spacing w:line="276" w:lineRule="auto"/>
              <w:jc w:val="both"/>
              <w:rPr>
                <w:rFonts w:ascii="Bookman Old Style" w:hAnsi="Bookman Old Style"/>
              </w:rPr>
            </w:pPr>
          </w:p>
        </w:tc>
      </w:tr>
      <w:tr w:rsidR="00030687" w:rsidRPr="00F47C8F" w14:paraId="5CFDE963" w14:textId="77777777" w:rsidTr="00C76D2D">
        <w:tc>
          <w:tcPr>
            <w:tcW w:w="1955" w:type="pct"/>
            <w:vAlign w:val="center"/>
          </w:tcPr>
          <w:p w14:paraId="6493C8DE"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148DE01E" w14:textId="77777777" w:rsidR="00030687" w:rsidRPr="00F47C8F" w:rsidRDefault="00030687" w:rsidP="00030687">
            <w:pPr>
              <w:spacing w:line="276" w:lineRule="auto"/>
              <w:jc w:val="both"/>
              <w:rPr>
                <w:rFonts w:ascii="Bookman Old Style" w:hAnsi="Bookman Old Style"/>
              </w:rPr>
            </w:pPr>
          </w:p>
        </w:tc>
        <w:tc>
          <w:tcPr>
            <w:tcW w:w="874" w:type="pct"/>
          </w:tcPr>
          <w:p w14:paraId="21DB8EDB" w14:textId="77777777" w:rsidR="00030687" w:rsidRPr="00F47C8F" w:rsidRDefault="00030687" w:rsidP="00030687">
            <w:pPr>
              <w:spacing w:line="276" w:lineRule="auto"/>
              <w:jc w:val="both"/>
              <w:rPr>
                <w:rFonts w:ascii="Bookman Old Style" w:hAnsi="Bookman Old Style"/>
              </w:rPr>
            </w:pPr>
          </w:p>
        </w:tc>
        <w:tc>
          <w:tcPr>
            <w:tcW w:w="800" w:type="pct"/>
          </w:tcPr>
          <w:p w14:paraId="7F04249F" w14:textId="77777777" w:rsidR="00030687" w:rsidRPr="00F47C8F" w:rsidRDefault="00030687" w:rsidP="00030687">
            <w:pPr>
              <w:spacing w:line="276" w:lineRule="auto"/>
              <w:jc w:val="both"/>
              <w:rPr>
                <w:rFonts w:ascii="Bookman Old Style" w:hAnsi="Bookman Old Style"/>
              </w:rPr>
            </w:pPr>
          </w:p>
        </w:tc>
      </w:tr>
      <w:tr w:rsidR="00030687" w:rsidRPr="00F47C8F" w14:paraId="387FBEA2" w14:textId="77777777" w:rsidTr="00C76D2D">
        <w:tc>
          <w:tcPr>
            <w:tcW w:w="1955" w:type="pct"/>
            <w:vAlign w:val="center"/>
          </w:tcPr>
          <w:p w14:paraId="13EF5E19"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60F9A478" w14:textId="77777777" w:rsidR="00030687" w:rsidRPr="00F47C8F" w:rsidRDefault="00030687" w:rsidP="00030687">
            <w:pPr>
              <w:spacing w:line="276" w:lineRule="auto"/>
              <w:jc w:val="both"/>
              <w:rPr>
                <w:rFonts w:ascii="Bookman Old Style" w:hAnsi="Bookman Old Style"/>
              </w:rPr>
            </w:pPr>
          </w:p>
        </w:tc>
        <w:tc>
          <w:tcPr>
            <w:tcW w:w="874" w:type="pct"/>
          </w:tcPr>
          <w:p w14:paraId="6427830E" w14:textId="77777777" w:rsidR="00030687" w:rsidRPr="00F47C8F" w:rsidRDefault="00030687" w:rsidP="00030687">
            <w:pPr>
              <w:spacing w:line="276" w:lineRule="auto"/>
              <w:jc w:val="both"/>
              <w:rPr>
                <w:rFonts w:ascii="Bookman Old Style" w:hAnsi="Bookman Old Style"/>
              </w:rPr>
            </w:pPr>
          </w:p>
        </w:tc>
        <w:tc>
          <w:tcPr>
            <w:tcW w:w="800" w:type="pct"/>
          </w:tcPr>
          <w:p w14:paraId="5ADBACC4" w14:textId="77777777" w:rsidR="00030687" w:rsidRPr="00F47C8F" w:rsidRDefault="00030687" w:rsidP="00030687">
            <w:pPr>
              <w:spacing w:line="276" w:lineRule="auto"/>
              <w:jc w:val="both"/>
              <w:rPr>
                <w:rFonts w:ascii="Bookman Old Style" w:hAnsi="Bookman Old Style"/>
              </w:rPr>
            </w:pPr>
          </w:p>
        </w:tc>
      </w:tr>
      <w:tr w:rsidR="00030687" w:rsidRPr="00F47C8F" w14:paraId="00261838" w14:textId="77777777" w:rsidTr="00C76D2D">
        <w:tc>
          <w:tcPr>
            <w:tcW w:w="1955" w:type="pct"/>
            <w:vAlign w:val="center"/>
          </w:tcPr>
          <w:p w14:paraId="17C1281E"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TATA CARA PENYAMPAIAN</w:t>
            </w:r>
          </w:p>
        </w:tc>
        <w:tc>
          <w:tcPr>
            <w:tcW w:w="1371" w:type="pct"/>
            <w:vAlign w:val="center"/>
          </w:tcPr>
          <w:p w14:paraId="682CC383" w14:textId="77777777" w:rsidR="00030687" w:rsidRPr="00F47C8F" w:rsidRDefault="00030687" w:rsidP="00030687">
            <w:pPr>
              <w:spacing w:line="276" w:lineRule="auto"/>
              <w:jc w:val="both"/>
              <w:rPr>
                <w:rFonts w:ascii="Bookman Old Style" w:hAnsi="Bookman Old Style"/>
              </w:rPr>
            </w:pPr>
          </w:p>
        </w:tc>
        <w:tc>
          <w:tcPr>
            <w:tcW w:w="874" w:type="pct"/>
          </w:tcPr>
          <w:p w14:paraId="185576C6" w14:textId="77777777" w:rsidR="00030687" w:rsidRPr="00F47C8F" w:rsidRDefault="00030687" w:rsidP="00030687">
            <w:pPr>
              <w:spacing w:line="276" w:lineRule="auto"/>
              <w:jc w:val="both"/>
              <w:rPr>
                <w:rFonts w:ascii="Bookman Old Style" w:hAnsi="Bookman Old Style"/>
              </w:rPr>
            </w:pPr>
          </w:p>
        </w:tc>
        <w:tc>
          <w:tcPr>
            <w:tcW w:w="800" w:type="pct"/>
          </w:tcPr>
          <w:p w14:paraId="21BA38E9" w14:textId="77777777" w:rsidR="00030687" w:rsidRPr="00F47C8F" w:rsidRDefault="00030687" w:rsidP="00030687">
            <w:pPr>
              <w:spacing w:line="276" w:lineRule="auto"/>
              <w:jc w:val="both"/>
              <w:rPr>
                <w:rFonts w:ascii="Bookman Old Style" w:hAnsi="Bookman Old Style"/>
              </w:rPr>
            </w:pPr>
          </w:p>
        </w:tc>
      </w:tr>
      <w:tr w:rsidR="00030687" w:rsidRPr="00F47C8F" w14:paraId="6BE1E924" w14:textId="77777777" w:rsidTr="00C76D2D">
        <w:tc>
          <w:tcPr>
            <w:tcW w:w="1955" w:type="pct"/>
            <w:vAlign w:val="center"/>
          </w:tcPr>
          <w:p w14:paraId="507BBA17"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359EE278" w14:textId="77777777" w:rsidR="00030687" w:rsidRPr="00F47C8F" w:rsidRDefault="00030687" w:rsidP="00030687">
            <w:pPr>
              <w:spacing w:line="276" w:lineRule="auto"/>
              <w:jc w:val="both"/>
              <w:rPr>
                <w:rFonts w:ascii="Bookman Old Style" w:hAnsi="Bookman Old Style"/>
              </w:rPr>
            </w:pPr>
          </w:p>
        </w:tc>
        <w:tc>
          <w:tcPr>
            <w:tcW w:w="874" w:type="pct"/>
          </w:tcPr>
          <w:p w14:paraId="2B62DCDA" w14:textId="77777777" w:rsidR="00030687" w:rsidRPr="00F47C8F" w:rsidRDefault="00030687" w:rsidP="00030687">
            <w:pPr>
              <w:spacing w:line="276" w:lineRule="auto"/>
              <w:jc w:val="both"/>
              <w:rPr>
                <w:rFonts w:ascii="Bookman Old Style" w:hAnsi="Bookman Old Style"/>
              </w:rPr>
            </w:pPr>
          </w:p>
        </w:tc>
        <w:tc>
          <w:tcPr>
            <w:tcW w:w="800" w:type="pct"/>
          </w:tcPr>
          <w:p w14:paraId="0ABF6713" w14:textId="77777777" w:rsidR="00030687" w:rsidRPr="00F47C8F" w:rsidRDefault="00030687" w:rsidP="00030687">
            <w:pPr>
              <w:spacing w:line="276" w:lineRule="auto"/>
              <w:jc w:val="both"/>
              <w:rPr>
                <w:rFonts w:ascii="Bookman Old Style" w:hAnsi="Bookman Old Style"/>
              </w:rPr>
            </w:pPr>
          </w:p>
        </w:tc>
      </w:tr>
      <w:tr w:rsidR="00030687" w:rsidRPr="00F47C8F" w14:paraId="22711707" w14:textId="77777777" w:rsidTr="00C76D2D">
        <w:tc>
          <w:tcPr>
            <w:tcW w:w="1955" w:type="pct"/>
            <w:vAlign w:val="center"/>
          </w:tcPr>
          <w:p w14:paraId="54B9EE7B"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7BFECDCE"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 xml:space="preserve">Pasal 23 </w:t>
            </w:r>
          </w:p>
          <w:p w14:paraId="792A51F7"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79773EE" w14:textId="77777777" w:rsidR="00030687" w:rsidRPr="00F47C8F" w:rsidRDefault="00030687" w:rsidP="00030687">
            <w:pPr>
              <w:spacing w:line="276" w:lineRule="auto"/>
              <w:jc w:val="both"/>
              <w:rPr>
                <w:rFonts w:ascii="Bookman Old Style" w:hAnsi="Bookman Old Style"/>
              </w:rPr>
            </w:pPr>
          </w:p>
        </w:tc>
        <w:tc>
          <w:tcPr>
            <w:tcW w:w="800" w:type="pct"/>
          </w:tcPr>
          <w:p w14:paraId="38474D66" w14:textId="77777777" w:rsidR="00030687" w:rsidRPr="00F47C8F" w:rsidRDefault="00030687" w:rsidP="00030687">
            <w:pPr>
              <w:spacing w:line="276" w:lineRule="auto"/>
              <w:jc w:val="both"/>
              <w:rPr>
                <w:rFonts w:ascii="Bookman Old Style" w:hAnsi="Bookman Old Style"/>
              </w:rPr>
            </w:pPr>
          </w:p>
        </w:tc>
      </w:tr>
      <w:tr w:rsidR="00030687" w:rsidRPr="00F47C8F" w14:paraId="093DF718" w14:textId="77777777" w:rsidTr="00C76D2D">
        <w:tc>
          <w:tcPr>
            <w:tcW w:w="1955" w:type="pct"/>
            <w:vAlign w:val="center"/>
          </w:tcPr>
          <w:p w14:paraId="678D1A44" w14:textId="77777777" w:rsidR="00030687" w:rsidRPr="00F47C8F" w:rsidRDefault="00030687" w:rsidP="00030687">
            <w:pPr>
              <w:pStyle w:val="ListParagraph"/>
              <w:numPr>
                <w:ilvl w:val="0"/>
                <w:numId w:val="45"/>
              </w:numPr>
              <w:spacing w:line="276" w:lineRule="auto"/>
              <w:ind w:left="306"/>
              <w:jc w:val="both"/>
              <w:rPr>
                <w:rFonts w:ascii="Bookman Old Style" w:hAnsi="Bookman Old Style"/>
              </w:rPr>
            </w:pPr>
            <w:r w:rsidRPr="00F47C8F">
              <w:rPr>
                <w:rFonts w:ascii="Bookman Old Style" w:hAnsi="Bookman Old Style"/>
              </w:rPr>
              <w:t>PPDP harus menyampaikan:</w:t>
            </w:r>
          </w:p>
        </w:tc>
        <w:tc>
          <w:tcPr>
            <w:tcW w:w="1371" w:type="pct"/>
            <w:vAlign w:val="center"/>
          </w:tcPr>
          <w:p w14:paraId="2B35A1C8" w14:textId="77777777" w:rsidR="00030687" w:rsidRPr="00F47C8F" w:rsidRDefault="00030687" w:rsidP="00030687">
            <w:pPr>
              <w:spacing w:line="276" w:lineRule="auto"/>
              <w:jc w:val="both"/>
              <w:rPr>
                <w:rFonts w:ascii="Bookman Old Style" w:hAnsi="Bookman Old Style"/>
              </w:rPr>
            </w:pPr>
          </w:p>
        </w:tc>
        <w:tc>
          <w:tcPr>
            <w:tcW w:w="874" w:type="pct"/>
          </w:tcPr>
          <w:p w14:paraId="438C51E5" w14:textId="77777777" w:rsidR="00030687" w:rsidRPr="00F47C8F" w:rsidRDefault="00030687" w:rsidP="00030687">
            <w:pPr>
              <w:spacing w:line="276" w:lineRule="auto"/>
              <w:jc w:val="both"/>
              <w:rPr>
                <w:rFonts w:ascii="Bookman Old Style" w:hAnsi="Bookman Old Style"/>
              </w:rPr>
            </w:pPr>
          </w:p>
        </w:tc>
        <w:tc>
          <w:tcPr>
            <w:tcW w:w="800" w:type="pct"/>
          </w:tcPr>
          <w:p w14:paraId="792E88AB" w14:textId="77777777" w:rsidR="00030687" w:rsidRPr="00F47C8F" w:rsidRDefault="00030687" w:rsidP="00030687">
            <w:pPr>
              <w:spacing w:line="276" w:lineRule="auto"/>
              <w:jc w:val="both"/>
              <w:rPr>
                <w:rFonts w:ascii="Bookman Old Style" w:hAnsi="Bookman Old Style"/>
              </w:rPr>
            </w:pPr>
          </w:p>
        </w:tc>
      </w:tr>
      <w:tr w:rsidR="00030687" w:rsidRPr="00F47C8F" w14:paraId="301158BC" w14:textId="77777777" w:rsidTr="00C76D2D">
        <w:tc>
          <w:tcPr>
            <w:tcW w:w="1955" w:type="pct"/>
            <w:vAlign w:val="center"/>
          </w:tcPr>
          <w:p w14:paraId="293D07A5" w14:textId="77777777" w:rsidR="00030687" w:rsidRPr="00F47C8F" w:rsidRDefault="00030687" w:rsidP="00030687">
            <w:pPr>
              <w:pStyle w:val="ListParagraph"/>
              <w:numPr>
                <w:ilvl w:val="0"/>
                <w:numId w:val="44"/>
              </w:numPr>
              <w:spacing w:line="276" w:lineRule="auto"/>
              <w:jc w:val="both"/>
              <w:rPr>
                <w:rFonts w:ascii="Bookman Old Style" w:hAnsi="Bookman Old Style"/>
              </w:rPr>
            </w:pPr>
            <w:r w:rsidRPr="00F47C8F">
              <w:rPr>
                <w:rFonts w:ascii="Bookman Old Style" w:hAnsi="Bookman Old Style"/>
              </w:rPr>
              <w:t>hasil penilaian sendiri Tingkat Kesehatan PPDP sebagaimana dimaksud dalam Pasal 4 ayat (5);</w:t>
            </w:r>
          </w:p>
        </w:tc>
        <w:tc>
          <w:tcPr>
            <w:tcW w:w="1371" w:type="pct"/>
            <w:vAlign w:val="center"/>
          </w:tcPr>
          <w:p w14:paraId="255B1A10" w14:textId="77777777" w:rsidR="00030687" w:rsidRPr="00F47C8F" w:rsidRDefault="00030687" w:rsidP="00030687">
            <w:pPr>
              <w:spacing w:line="276" w:lineRule="auto"/>
              <w:jc w:val="both"/>
              <w:rPr>
                <w:rFonts w:ascii="Bookman Old Style" w:hAnsi="Bookman Old Style"/>
              </w:rPr>
            </w:pPr>
          </w:p>
        </w:tc>
        <w:tc>
          <w:tcPr>
            <w:tcW w:w="874" w:type="pct"/>
          </w:tcPr>
          <w:p w14:paraId="3303987A" w14:textId="77777777" w:rsidR="00030687" w:rsidRPr="00F47C8F" w:rsidRDefault="00030687" w:rsidP="00030687">
            <w:pPr>
              <w:spacing w:line="276" w:lineRule="auto"/>
              <w:jc w:val="both"/>
              <w:rPr>
                <w:rFonts w:ascii="Bookman Old Style" w:hAnsi="Bookman Old Style"/>
              </w:rPr>
            </w:pPr>
          </w:p>
        </w:tc>
        <w:tc>
          <w:tcPr>
            <w:tcW w:w="800" w:type="pct"/>
          </w:tcPr>
          <w:p w14:paraId="2BFD50CB" w14:textId="77777777" w:rsidR="00030687" w:rsidRPr="00F47C8F" w:rsidRDefault="00030687" w:rsidP="00030687">
            <w:pPr>
              <w:spacing w:line="276" w:lineRule="auto"/>
              <w:jc w:val="both"/>
              <w:rPr>
                <w:rFonts w:ascii="Bookman Old Style" w:hAnsi="Bookman Old Style"/>
              </w:rPr>
            </w:pPr>
          </w:p>
        </w:tc>
      </w:tr>
      <w:tr w:rsidR="00030687" w:rsidRPr="00F47C8F" w14:paraId="3AFD5305" w14:textId="77777777" w:rsidTr="00C76D2D">
        <w:tc>
          <w:tcPr>
            <w:tcW w:w="1955" w:type="pct"/>
            <w:vAlign w:val="center"/>
          </w:tcPr>
          <w:p w14:paraId="2485E7BC" w14:textId="77777777" w:rsidR="00030687" w:rsidRPr="00F47C8F" w:rsidRDefault="00030687" w:rsidP="00030687">
            <w:pPr>
              <w:pStyle w:val="ListParagraph"/>
              <w:numPr>
                <w:ilvl w:val="0"/>
                <w:numId w:val="44"/>
              </w:numPr>
              <w:spacing w:line="276" w:lineRule="auto"/>
              <w:jc w:val="both"/>
              <w:rPr>
                <w:rFonts w:ascii="Bookman Old Style" w:hAnsi="Bookman Old Style"/>
              </w:rPr>
            </w:pPr>
            <w:r w:rsidRPr="00F47C8F">
              <w:rPr>
                <w:rFonts w:ascii="Bookman Old Style" w:hAnsi="Bookman Old Style"/>
              </w:rPr>
              <w:t>rencana tindak sebagaimana dimaksud dalam Pasal 1</w:t>
            </w:r>
            <w:r w:rsidR="00E35307">
              <w:rPr>
                <w:rFonts w:ascii="Bookman Old Style" w:hAnsi="Bookman Old Style"/>
                <w:lang w:val="en-US"/>
              </w:rPr>
              <w:t>8</w:t>
            </w:r>
            <w:r w:rsidRPr="00F47C8F">
              <w:rPr>
                <w:rFonts w:ascii="Bookman Old Style" w:hAnsi="Bookman Old Style"/>
              </w:rPr>
              <w:t xml:space="preserve"> ayat (5); dan</w:t>
            </w:r>
          </w:p>
        </w:tc>
        <w:tc>
          <w:tcPr>
            <w:tcW w:w="1371" w:type="pct"/>
            <w:vAlign w:val="center"/>
          </w:tcPr>
          <w:p w14:paraId="4017DD0E" w14:textId="77777777" w:rsidR="00030687" w:rsidRPr="00F47C8F" w:rsidRDefault="00030687" w:rsidP="00030687">
            <w:pPr>
              <w:spacing w:line="276" w:lineRule="auto"/>
              <w:jc w:val="both"/>
              <w:rPr>
                <w:rFonts w:ascii="Bookman Old Style" w:hAnsi="Bookman Old Style"/>
              </w:rPr>
            </w:pPr>
          </w:p>
        </w:tc>
        <w:tc>
          <w:tcPr>
            <w:tcW w:w="874" w:type="pct"/>
          </w:tcPr>
          <w:p w14:paraId="6E88400B" w14:textId="77777777" w:rsidR="00030687" w:rsidRPr="00F47C8F" w:rsidRDefault="00030687" w:rsidP="00030687">
            <w:pPr>
              <w:spacing w:line="276" w:lineRule="auto"/>
              <w:jc w:val="both"/>
              <w:rPr>
                <w:rFonts w:ascii="Bookman Old Style" w:hAnsi="Bookman Old Style"/>
              </w:rPr>
            </w:pPr>
          </w:p>
        </w:tc>
        <w:tc>
          <w:tcPr>
            <w:tcW w:w="800" w:type="pct"/>
          </w:tcPr>
          <w:p w14:paraId="7C0DDDA7" w14:textId="77777777" w:rsidR="00030687" w:rsidRPr="00F47C8F" w:rsidRDefault="00030687" w:rsidP="00030687">
            <w:pPr>
              <w:spacing w:line="276" w:lineRule="auto"/>
              <w:jc w:val="both"/>
              <w:rPr>
                <w:rFonts w:ascii="Bookman Old Style" w:hAnsi="Bookman Old Style"/>
              </w:rPr>
            </w:pPr>
          </w:p>
        </w:tc>
      </w:tr>
      <w:tr w:rsidR="00030687" w:rsidRPr="00F47C8F" w14:paraId="50807BE5" w14:textId="77777777" w:rsidTr="00C76D2D">
        <w:tc>
          <w:tcPr>
            <w:tcW w:w="1955" w:type="pct"/>
            <w:vAlign w:val="center"/>
          </w:tcPr>
          <w:p w14:paraId="2366AA54" w14:textId="77777777" w:rsidR="00030687" w:rsidRPr="00F47C8F" w:rsidRDefault="00030687" w:rsidP="00030687">
            <w:pPr>
              <w:pStyle w:val="ListParagraph"/>
              <w:numPr>
                <w:ilvl w:val="0"/>
                <w:numId w:val="44"/>
              </w:numPr>
              <w:spacing w:line="276" w:lineRule="auto"/>
              <w:jc w:val="both"/>
              <w:rPr>
                <w:rFonts w:ascii="Bookman Old Style" w:hAnsi="Bookman Old Style"/>
              </w:rPr>
            </w:pPr>
            <w:r w:rsidRPr="00F47C8F">
              <w:rPr>
                <w:rFonts w:ascii="Bookman Old Style" w:hAnsi="Bookman Old Style"/>
              </w:rPr>
              <w:t>laporan pelaksanaan rencana tindak sebagaimana dimaksud dalam Pasal 1</w:t>
            </w:r>
            <w:r w:rsidR="00937445">
              <w:rPr>
                <w:rFonts w:ascii="Bookman Old Style" w:hAnsi="Bookman Old Style"/>
                <w:lang w:val="en-US"/>
              </w:rPr>
              <w:t>9</w:t>
            </w:r>
            <w:r w:rsidRPr="00F47C8F">
              <w:rPr>
                <w:rFonts w:ascii="Bookman Old Style" w:hAnsi="Bookman Old Style"/>
              </w:rPr>
              <w:t xml:space="preserve"> ayat (1),</w:t>
            </w:r>
          </w:p>
        </w:tc>
        <w:tc>
          <w:tcPr>
            <w:tcW w:w="1371" w:type="pct"/>
            <w:vAlign w:val="center"/>
          </w:tcPr>
          <w:p w14:paraId="34A1253E" w14:textId="77777777" w:rsidR="00030687" w:rsidRPr="00F47C8F" w:rsidRDefault="00030687" w:rsidP="00030687">
            <w:pPr>
              <w:spacing w:line="276" w:lineRule="auto"/>
              <w:jc w:val="both"/>
              <w:rPr>
                <w:rFonts w:ascii="Bookman Old Style" w:hAnsi="Bookman Old Style"/>
              </w:rPr>
            </w:pPr>
          </w:p>
        </w:tc>
        <w:tc>
          <w:tcPr>
            <w:tcW w:w="874" w:type="pct"/>
          </w:tcPr>
          <w:p w14:paraId="251E955D" w14:textId="77777777" w:rsidR="00030687" w:rsidRPr="00F47C8F" w:rsidRDefault="00030687" w:rsidP="00030687">
            <w:pPr>
              <w:spacing w:line="276" w:lineRule="auto"/>
              <w:jc w:val="both"/>
              <w:rPr>
                <w:rFonts w:ascii="Bookman Old Style" w:hAnsi="Bookman Old Style"/>
              </w:rPr>
            </w:pPr>
          </w:p>
        </w:tc>
        <w:tc>
          <w:tcPr>
            <w:tcW w:w="800" w:type="pct"/>
          </w:tcPr>
          <w:p w14:paraId="2154E276" w14:textId="77777777" w:rsidR="00030687" w:rsidRPr="00F47C8F" w:rsidRDefault="00030687" w:rsidP="00030687">
            <w:pPr>
              <w:spacing w:line="276" w:lineRule="auto"/>
              <w:jc w:val="both"/>
              <w:rPr>
                <w:rFonts w:ascii="Bookman Old Style" w:hAnsi="Bookman Old Style"/>
              </w:rPr>
            </w:pPr>
          </w:p>
        </w:tc>
      </w:tr>
      <w:tr w:rsidR="00030687" w:rsidRPr="00F47C8F" w14:paraId="57508AED" w14:textId="77777777" w:rsidTr="00C76D2D">
        <w:tc>
          <w:tcPr>
            <w:tcW w:w="1955" w:type="pct"/>
            <w:vAlign w:val="center"/>
          </w:tcPr>
          <w:p w14:paraId="6C1DCE6A"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secara dalam jaringan melalui sistem jaringan komunikasi data Otoritas Jasa Keuangan.</w:t>
            </w:r>
          </w:p>
        </w:tc>
        <w:tc>
          <w:tcPr>
            <w:tcW w:w="1371" w:type="pct"/>
            <w:vAlign w:val="center"/>
          </w:tcPr>
          <w:p w14:paraId="4E84AA9F" w14:textId="77777777" w:rsidR="00030687" w:rsidRPr="00F47C8F" w:rsidRDefault="00030687" w:rsidP="00030687">
            <w:pPr>
              <w:spacing w:line="276" w:lineRule="auto"/>
              <w:jc w:val="both"/>
              <w:rPr>
                <w:rFonts w:ascii="Bookman Old Style" w:hAnsi="Bookman Old Style"/>
              </w:rPr>
            </w:pPr>
          </w:p>
        </w:tc>
        <w:tc>
          <w:tcPr>
            <w:tcW w:w="874" w:type="pct"/>
          </w:tcPr>
          <w:p w14:paraId="5292882D" w14:textId="77777777" w:rsidR="00030687" w:rsidRPr="00F47C8F" w:rsidRDefault="00030687" w:rsidP="00030687">
            <w:pPr>
              <w:spacing w:line="276" w:lineRule="auto"/>
              <w:jc w:val="both"/>
              <w:rPr>
                <w:rFonts w:ascii="Bookman Old Style" w:hAnsi="Bookman Old Style"/>
              </w:rPr>
            </w:pPr>
          </w:p>
        </w:tc>
        <w:tc>
          <w:tcPr>
            <w:tcW w:w="800" w:type="pct"/>
          </w:tcPr>
          <w:p w14:paraId="5A7F0E32" w14:textId="77777777" w:rsidR="00030687" w:rsidRPr="00F47C8F" w:rsidRDefault="00030687" w:rsidP="00030687">
            <w:pPr>
              <w:spacing w:line="276" w:lineRule="auto"/>
              <w:jc w:val="both"/>
              <w:rPr>
                <w:rFonts w:ascii="Bookman Old Style" w:hAnsi="Bookman Old Style"/>
              </w:rPr>
            </w:pPr>
          </w:p>
        </w:tc>
      </w:tr>
      <w:tr w:rsidR="00030687" w:rsidRPr="00F47C8F" w14:paraId="737969D0" w14:textId="77777777" w:rsidTr="00C76D2D">
        <w:tc>
          <w:tcPr>
            <w:tcW w:w="1955" w:type="pct"/>
            <w:vAlign w:val="center"/>
          </w:tcPr>
          <w:p w14:paraId="47EE7C1D" w14:textId="77777777" w:rsidR="00030687" w:rsidRPr="00F47C8F" w:rsidRDefault="00030687" w:rsidP="00030687">
            <w:pPr>
              <w:pStyle w:val="ListParagraph"/>
              <w:numPr>
                <w:ilvl w:val="0"/>
                <w:numId w:val="45"/>
              </w:numPr>
              <w:spacing w:line="276" w:lineRule="auto"/>
              <w:ind w:left="306"/>
              <w:jc w:val="both"/>
              <w:rPr>
                <w:rFonts w:ascii="Bookman Old Style" w:hAnsi="Bookman Old Style"/>
              </w:rPr>
            </w:pPr>
            <w:r w:rsidRPr="00F47C8F">
              <w:rPr>
                <w:rFonts w:ascii="Bookman Old Style" w:hAnsi="Bookman Old Style"/>
              </w:rPr>
              <w:t>Dalam hal sistem jaringan komunikasi data Otoritas Jasa Keuangan belum tersedia atau mengalami gangguan teknis, penyampaian hasil penilaian sendiri, rencana tindak, dan laporan pelaksanaan rencana tindak sebagaimana dimaksud pada ayat (1) disampaikan kepada Otoritas Jasa Keuangan secara luar jaringan.</w:t>
            </w:r>
          </w:p>
        </w:tc>
        <w:tc>
          <w:tcPr>
            <w:tcW w:w="1371" w:type="pct"/>
            <w:vAlign w:val="center"/>
          </w:tcPr>
          <w:p w14:paraId="231C5275" w14:textId="77777777" w:rsidR="00030687" w:rsidRPr="00F47C8F" w:rsidRDefault="00030687" w:rsidP="00030687">
            <w:pPr>
              <w:spacing w:line="276" w:lineRule="auto"/>
              <w:jc w:val="both"/>
              <w:rPr>
                <w:rFonts w:ascii="Bookman Old Style" w:hAnsi="Bookman Old Style"/>
              </w:rPr>
            </w:pPr>
          </w:p>
        </w:tc>
        <w:tc>
          <w:tcPr>
            <w:tcW w:w="874" w:type="pct"/>
          </w:tcPr>
          <w:p w14:paraId="109417E4" w14:textId="77777777" w:rsidR="00030687" w:rsidRPr="00F47C8F" w:rsidRDefault="00030687" w:rsidP="00030687">
            <w:pPr>
              <w:spacing w:line="276" w:lineRule="auto"/>
              <w:jc w:val="both"/>
              <w:rPr>
                <w:rFonts w:ascii="Bookman Old Style" w:hAnsi="Bookman Old Style"/>
              </w:rPr>
            </w:pPr>
          </w:p>
        </w:tc>
        <w:tc>
          <w:tcPr>
            <w:tcW w:w="800" w:type="pct"/>
          </w:tcPr>
          <w:p w14:paraId="1C6540F3" w14:textId="77777777" w:rsidR="00030687" w:rsidRPr="00F47C8F" w:rsidRDefault="00030687" w:rsidP="00030687">
            <w:pPr>
              <w:spacing w:line="276" w:lineRule="auto"/>
              <w:jc w:val="both"/>
              <w:rPr>
                <w:rFonts w:ascii="Bookman Old Style" w:hAnsi="Bookman Old Style"/>
              </w:rPr>
            </w:pPr>
          </w:p>
        </w:tc>
      </w:tr>
      <w:tr w:rsidR="00030687" w:rsidRPr="00F47C8F" w14:paraId="2B5BE0D2" w14:textId="77777777" w:rsidTr="00C76D2D">
        <w:tc>
          <w:tcPr>
            <w:tcW w:w="1955" w:type="pct"/>
            <w:vAlign w:val="center"/>
          </w:tcPr>
          <w:p w14:paraId="13DD51F7" w14:textId="77777777" w:rsidR="00030687" w:rsidRPr="00F47C8F" w:rsidRDefault="00030687" w:rsidP="00030687">
            <w:pPr>
              <w:pStyle w:val="ListParagraph"/>
              <w:numPr>
                <w:ilvl w:val="0"/>
                <w:numId w:val="45"/>
              </w:numPr>
              <w:spacing w:line="276" w:lineRule="auto"/>
              <w:ind w:left="306"/>
              <w:jc w:val="both"/>
              <w:rPr>
                <w:rFonts w:ascii="Bookman Old Style" w:hAnsi="Bookman Old Style"/>
              </w:rPr>
            </w:pPr>
            <w:r w:rsidRPr="00F47C8F">
              <w:rPr>
                <w:rFonts w:ascii="Bookman Old Style" w:hAnsi="Bookman Old Style"/>
              </w:rPr>
              <w:t>Dalam hal terjadi gangguan teknis sebagaimana dimaksud pada ayat (2), Otoritas Jasa Keuangan mengumumkan melalui situs web Otoritas Jasa Keuangan.</w:t>
            </w:r>
          </w:p>
        </w:tc>
        <w:tc>
          <w:tcPr>
            <w:tcW w:w="1371" w:type="pct"/>
            <w:vAlign w:val="center"/>
          </w:tcPr>
          <w:p w14:paraId="2C9E3EE2" w14:textId="77777777" w:rsidR="00030687" w:rsidRPr="00F47C8F" w:rsidRDefault="00030687" w:rsidP="00030687">
            <w:pPr>
              <w:spacing w:line="276" w:lineRule="auto"/>
              <w:jc w:val="both"/>
              <w:rPr>
                <w:rFonts w:ascii="Bookman Old Style" w:hAnsi="Bookman Old Style"/>
              </w:rPr>
            </w:pPr>
          </w:p>
        </w:tc>
        <w:tc>
          <w:tcPr>
            <w:tcW w:w="874" w:type="pct"/>
          </w:tcPr>
          <w:p w14:paraId="4DDF28E3" w14:textId="77777777" w:rsidR="00030687" w:rsidRPr="00F47C8F" w:rsidRDefault="00030687" w:rsidP="00030687">
            <w:pPr>
              <w:spacing w:line="276" w:lineRule="auto"/>
              <w:jc w:val="both"/>
              <w:rPr>
                <w:rFonts w:ascii="Bookman Old Style" w:hAnsi="Bookman Old Style"/>
              </w:rPr>
            </w:pPr>
          </w:p>
        </w:tc>
        <w:tc>
          <w:tcPr>
            <w:tcW w:w="800" w:type="pct"/>
          </w:tcPr>
          <w:p w14:paraId="05305C91" w14:textId="77777777" w:rsidR="00030687" w:rsidRPr="00F47C8F" w:rsidRDefault="00030687" w:rsidP="00030687">
            <w:pPr>
              <w:spacing w:line="276" w:lineRule="auto"/>
              <w:jc w:val="both"/>
              <w:rPr>
                <w:rFonts w:ascii="Bookman Old Style" w:hAnsi="Bookman Old Style"/>
              </w:rPr>
            </w:pPr>
          </w:p>
        </w:tc>
      </w:tr>
      <w:tr w:rsidR="00030687" w:rsidRPr="00F47C8F" w14:paraId="74841539" w14:textId="77777777" w:rsidTr="00C76D2D">
        <w:tc>
          <w:tcPr>
            <w:tcW w:w="1955" w:type="pct"/>
            <w:vAlign w:val="center"/>
          </w:tcPr>
          <w:p w14:paraId="441D7435" w14:textId="77777777" w:rsidR="00030687" w:rsidRPr="00F47C8F" w:rsidRDefault="00030687" w:rsidP="00030687">
            <w:pPr>
              <w:pStyle w:val="ListParagraph"/>
              <w:numPr>
                <w:ilvl w:val="0"/>
                <w:numId w:val="45"/>
              </w:numPr>
              <w:spacing w:line="276" w:lineRule="auto"/>
              <w:ind w:left="306"/>
              <w:jc w:val="both"/>
              <w:rPr>
                <w:rFonts w:ascii="Bookman Old Style" w:hAnsi="Bookman Old Style"/>
              </w:rPr>
            </w:pPr>
            <w:r w:rsidRPr="00F47C8F">
              <w:rPr>
                <w:rFonts w:ascii="Bookman Old Style" w:hAnsi="Bookman Old Style"/>
              </w:rPr>
              <w:t>Ketentuan lebih lanjut mengenai penyampaian  hasil penilaian sendiri Tingkat Kesehatan PPDP, rencana tindak, dan laporan pelaksanaan rencana tindak sebagaimana dimaksud pada ayat (1) dan ayat (2) ditetapkan oleh Otoritas Jasa Keuangan.</w:t>
            </w:r>
          </w:p>
        </w:tc>
        <w:tc>
          <w:tcPr>
            <w:tcW w:w="1371" w:type="pct"/>
            <w:vAlign w:val="center"/>
          </w:tcPr>
          <w:p w14:paraId="38FFE880" w14:textId="77777777" w:rsidR="00030687" w:rsidRPr="00F47C8F" w:rsidRDefault="00030687" w:rsidP="00030687">
            <w:pPr>
              <w:spacing w:line="276" w:lineRule="auto"/>
              <w:jc w:val="both"/>
              <w:rPr>
                <w:rFonts w:ascii="Bookman Old Style" w:hAnsi="Bookman Old Style"/>
              </w:rPr>
            </w:pPr>
          </w:p>
        </w:tc>
        <w:tc>
          <w:tcPr>
            <w:tcW w:w="874" w:type="pct"/>
          </w:tcPr>
          <w:p w14:paraId="4C8748C5" w14:textId="77777777" w:rsidR="00030687" w:rsidRPr="00F47C8F" w:rsidRDefault="00030687" w:rsidP="00030687">
            <w:pPr>
              <w:spacing w:line="276" w:lineRule="auto"/>
              <w:jc w:val="both"/>
              <w:rPr>
                <w:rFonts w:ascii="Bookman Old Style" w:hAnsi="Bookman Old Style"/>
              </w:rPr>
            </w:pPr>
          </w:p>
        </w:tc>
        <w:tc>
          <w:tcPr>
            <w:tcW w:w="800" w:type="pct"/>
          </w:tcPr>
          <w:p w14:paraId="7CFF9856" w14:textId="77777777" w:rsidR="00030687" w:rsidRPr="00F47C8F" w:rsidRDefault="00030687" w:rsidP="00030687">
            <w:pPr>
              <w:spacing w:line="276" w:lineRule="auto"/>
              <w:jc w:val="both"/>
              <w:rPr>
                <w:rFonts w:ascii="Bookman Old Style" w:hAnsi="Bookman Old Style"/>
              </w:rPr>
            </w:pPr>
          </w:p>
        </w:tc>
      </w:tr>
      <w:tr w:rsidR="00030687" w:rsidRPr="00F47C8F" w14:paraId="6371B483" w14:textId="77777777" w:rsidTr="00C76D2D">
        <w:tc>
          <w:tcPr>
            <w:tcW w:w="1955" w:type="pct"/>
            <w:vAlign w:val="center"/>
          </w:tcPr>
          <w:p w14:paraId="0A2F20D3"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D0AEE88" w14:textId="77777777" w:rsidR="00030687" w:rsidRPr="00F47C8F" w:rsidRDefault="00030687" w:rsidP="00030687">
            <w:pPr>
              <w:spacing w:line="276" w:lineRule="auto"/>
              <w:jc w:val="both"/>
              <w:rPr>
                <w:rFonts w:ascii="Bookman Old Style" w:hAnsi="Bookman Old Style"/>
              </w:rPr>
            </w:pPr>
          </w:p>
        </w:tc>
        <w:tc>
          <w:tcPr>
            <w:tcW w:w="874" w:type="pct"/>
          </w:tcPr>
          <w:p w14:paraId="376DB3DE" w14:textId="77777777" w:rsidR="00030687" w:rsidRPr="00F47C8F" w:rsidRDefault="00030687" w:rsidP="00030687">
            <w:pPr>
              <w:spacing w:line="276" w:lineRule="auto"/>
              <w:jc w:val="both"/>
              <w:rPr>
                <w:rFonts w:ascii="Bookman Old Style" w:hAnsi="Bookman Old Style"/>
              </w:rPr>
            </w:pPr>
          </w:p>
        </w:tc>
        <w:tc>
          <w:tcPr>
            <w:tcW w:w="800" w:type="pct"/>
          </w:tcPr>
          <w:p w14:paraId="069A2B09" w14:textId="77777777" w:rsidR="00030687" w:rsidRPr="00F47C8F" w:rsidRDefault="00030687" w:rsidP="00030687">
            <w:pPr>
              <w:spacing w:line="276" w:lineRule="auto"/>
              <w:jc w:val="both"/>
              <w:rPr>
                <w:rFonts w:ascii="Bookman Old Style" w:hAnsi="Bookman Old Style"/>
              </w:rPr>
            </w:pPr>
          </w:p>
        </w:tc>
      </w:tr>
      <w:tr w:rsidR="00D36E88" w:rsidRPr="00F47C8F" w14:paraId="6DB21B5A" w14:textId="77777777" w:rsidTr="00C76D2D">
        <w:tc>
          <w:tcPr>
            <w:tcW w:w="1955" w:type="pct"/>
            <w:vAlign w:val="center"/>
          </w:tcPr>
          <w:p w14:paraId="7C1F1AD2" w14:textId="77777777" w:rsidR="00D36E88" w:rsidRPr="00F47C8F" w:rsidRDefault="00D36E88" w:rsidP="00030687">
            <w:pPr>
              <w:spacing w:line="276" w:lineRule="auto"/>
              <w:jc w:val="both"/>
              <w:rPr>
                <w:rFonts w:ascii="Bookman Old Style" w:hAnsi="Bookman Old Style"/>
              </w:rPr>
            </w:pPr>
          </w:p>
        </w:tc>
        <w:tc>
          <w:tcPr>
            <w:tcW w:w="1371" w:type="pct"/>
            <w:vAlign w:val="center"/>
          </w:tcPr>
          <w:p w14:paraId="5054E519" w14:textId="77777777" w:rsidR="00D36E88" w:rsidRPr="00F47C8F" w:rsidRDefault="00D36E88" w:rsidP="00030687">
            <w:pPr>
              <w:spacing w:line="276" w:lineRule="auto"/>
              <w:jc w:val="both"/>
              <w:rPr>
                <w:rFonts w:ascii="Bookman Old Style" w:hAnsi="Bookman Old Style"/>
              </w:rPr>
            </w:pPr>
          </w:p>
        </w:tc>
        <w:tc>
          <w:tcPr>
            <w:tcW w:w="874" w:type="pct"/>
          </w:tcPr>
          <w:p w14:paraId="63E5BED4" w14:textId="77777777" w:rsidR="00D36E88" w:rsidRPr="00F47C8F" w:rsidRDefault="00D36E88" w:rsidP="00030687">
            <w:pPr>
              <w:spacing w:line="276" w:lineRule="auto"/>
              <w:jc w:val="both"/>
              <w:rPr>
                <w:rFonts w:ascii="Bookman Old Style" w:hAnsi="Bookman Old Style"/>
              </w:rPr>
            </w:pPr>
          </w:p>
        </w:tc>
        <w:tc>
          <w:tcPr>
            <w:tcW w:w="800" w:type="pct"/>
          </w:tcPr>
          <w:p w14:paraId="7FD6C78B" w14:textId="77777777" w:rsidR="00D36E88" w:rsidRPr="00F47C8F" w:rsidRDefault="00D36E88" w:rsidP="00030687">
            <w:pPr>
              <w:spacing w:line="276" w:lineRule="auto"/>
              <w:jc w:val="both"/>
              <w:rPr>
                <w:rFonts w:ascii="Bookman Old Style" w:hAnsi="Bookman Old Style"/>
              </w:rPr>
            </w:pPr>
          </w:p>
        </w:tc>
      </w:tr>
      <w:tr w:rsidR="00D36E88" w:rsidRPr="00F47C8F" w14:paraId="427B563A" w14:textId="77777777" w:rsidTr="00C76D2D">
        <w:tc>
          <w:tcPr>
            <w:tcW w:w="1955" w:type="pct"/>
            <w:vAlign w:val="center"/>
          </w:tcPr>
          <w:p w14:paraId="5BF6C0B7" w14:textId="54E1E8DE" w:rsidR="00D36E88" w:rsidRPr="00F47C8F" w:rsidRDefault="00D36E88" w:rsidP="00D36E88">
            <w:pPr>
              <w:numPr>
                <w:ilvl w:val="0"/>
                <w:numId w:val="3"/>
              </w:numPr>
              <w:spacing w:line="276" w:lineRule="auto"/>
              <w:ind w:left="306" w:right="50" w:firstLine="0"/>
              <w:jc w:val="center"/>
              <w:rPr>
                <w:rFonts w:ascii="Bookman Old Style" w:hAnsi="Bookman Old Style"/>
              </w:rPr>
            </w:pPr>
          </w:p>
        </w:tc>
        <w:tc>
          <w:tcPr>
            <w:tcW w:w="1371" w:type="pct"/>
            <w:vAlign w:val="center"/>
          </w:tcPr>
          <w:p w14:paraId="244C220C" w14:textId="77777777" w:rsidR="00D36E88" w:rsidRPr="00F47C8F" w:rsidRDefault="00D36E88" w:rsidP="00030687">
            <w:pPr>
              <w:spacing w:line="276" w:lineRule="auto"/>
              <w:jc w:val="both"/>
              <w:rPr>
                <w:rFonts w:ascii="Bookman Old Style" w:hAnsi="Bookman Old Style"/>
              </w:rPr>
            </w:pPr>
          </w:p>
        </w:tc>
        <w:tc>
          <w:tcPr>
            <w:tcW w:w="874" w:type="pct"/>
          </w:tcPr>
          <w:p w14:paraId="17C2D99D" w14:textId="77777777" w:rsidR="00D36E88" w:rsidRPr="00F47C8F" w:rsidRDefault="00D36E88" w:rsidP="00030687">
            <w:pPr>
              <w:spacing w:line="276" w:lineRule="auto"/>
              <w:jc w:val="both"/>
              <w:rPr>
                <w:rFonts w:ascii="Bookman Old Style" w:hAnsi="Bookman Old Style"/>
              </w:rPr>
            </w:pPr>
          </w:p>
        </w:tc>
        <w:tc>
          <w:tcPr>
            <w:tcW w:w="800" w:type="pct"/>
          </w:tcPr>
          <w:p w14:paraId="292318CE" w14:textId="77777777" w:rsidR="00D36E88" w:rsidRPr="00F47C8F" w:rsidRDefault="00D36E88" w:rsidP="00030687">
            <w:pPr>
              <w:spacing w:line="276" w:lineRule="auto"/>
              <w:jc w:val="both"/>
              <w:rPr>
                <w:rFonts w:ascii="Bookman Old Style" w:hAnsi="Bookman Old Style"/>
              </w:rPr>
            </w:pPr>
          </w:p>
        </w:tc>
      </w:tr>
      <w:tr w:rsidR="00D36E88" w:rsidRPr="00F47C8F" w14:paraId="2A372B65" w14:textId="77777777" w:rsidTr="00C76D2D">
        <w:tc>
          <w:tcPr>
            <w:tcW w:w="1955" w:type="pct"/>
            <w:vAlign w:val="center"/>
          </w:tcPr>
          <w:p w14:paraId="5CB29A4F" w14:textId="66DC5936" w:rsidR="00D36E88" w:rsidRDefault="00D36E88" w:rsidP="00D36E88">
            <w:pPr>
              <w:spacing w:line="276" w:lineRule="auto"/>
              <w:jc w:val="center"/>
              <w:rPr>
                <w:rFonts w:ascii="Bookman Old Style" w:hAnsi="Bookman Old Style"/>
              </w:rPr>
            </w:pPr>
            <w:r>
              <w:rPr>
                <w:rFonts w:ascii="Bookman Old Style" w:hAnsi="Bookman Old Style"/>
              </w:rPr>
              <w:t>KETENTUAN LAIN-LAIN</w:t>
            </w:r>
          </w:p>
        </w:tc>
        <w:tc>
          <w:tcPr>
            <w:tcW w:w="1371" w:type="pct"/>
            <w:vAlign w:val="center"/>
          </w:tcPr>
          <w:p w14:paraId="4AD6B56B" w14:textId="77777777" w:rsidR="00D36E88" w:rsidRPr="00F47C8F" w:rsidRDefault="00D36E88" w:rsidP="00030687">
            <w:pPr>
              <w:spacing w:line="276" w:lineRule="auto"/>
              <w:jc w:val="both"/>
              <w:rPr>
                <w:rFonts w:ascii="Bookman Old Style" w:hAnsi="Bookman Old Style"/>
              </w:rPr>
            </w:pPr>
          </w:p>
        </w:tc>
        <w:tc>
          <w:tcPr>
            <w:tcW w:w="874" w:type="pct"/>
          </w:tcPr>
          <w:p w14:paraId="29FAB937" w14:textId="77777777" w:rsidR="00D36E88" w:rsidRPr="00F47C8F" w:rsidRDefault="00D36E88" w:rsidP="00030687">
            <w:pPr>
              <w:spacing w:line="276" w:lineRule="auto"/>
              <w:jc w:val="both"/>
              <w:rPr>
                <w:rFonts w:ascii="Bookman Old Style" w:hAnsi="Bookman Old Style"/>
              </w:rPr>
            </w:pPr>
          </w:p>
        </w:tc>
        <w:tc>
          <w:tcPr>
            <w:tcW w:w="800" w:type="pct"/>
          </w:tcPr>
          <w:p w14:paraId="12A049AD" w14:textId="77777777" w:rsidR="00D36E88" w:rsidRPr="00F47C8F" w:rsidRDefault="00D36E88" w:rsidP="00030687">
            <w:pPr>
              <w:spacing w:line="276" w:lineRule="auto"/>
              <w:jc w:val="both"/>
              <w:rPr>
                <w:rFonts w:ascii="Bookman Old Style" w:hAnsi="Bookman Old Style"/>
              </w:rPr>
            </w:pPr>
          </w:p>
        </w:tc>
      </w:tr>
      <w:tr w:rsidR="00D36E88" w:rsidRPr="00F47C8F" w14:paraId="401B13E6" w14:textId="77777777" w:rsidTr="00C76D2D">
        <w:tc>
          <w:tcPr>
            <w:tcW w:w="1955" w:type="pct"/>
            <w:vAlign w:val="center"/>
          </w:tcPr>
          <w:p w14:paraId="0843C276" w14:textId="77777777" w:rsidR="00D36E88" w:rsidRDefault="00D36E88" w:rsidP="00D36E88">
            <w:pPr>
              <w:spacing w:line="276" w:lineRule="auto"/>
              <w:jc w:val="center"/>
              <w:rPr>
                <w:rFonts w:ascii="Bookman Old Style" w:hAnsi="Bookman Old Style"/>
              </w:rPr>
            </w:pPr>
          </w:p>
        </w:tc>
        <w:tc>
          <w:tcPr>
            <w:tcW w:w="1371" w:type="pct"/>
            <w:vAlign w:val="center"/>
          </w:tcPr>
          <w:p w14:paraId="2A87EC14" w14:textId="77777777" w:rsidR="00D36E88" w:rsidRPr="00F47C8F" w:rsidRDefault="00D36E88" w:rsidP="00030687">
            <w:pPr>
              <w:spacing w:line="276" w:lineRule="auto"/>
              <w:jc w:val="both"/>
              <w:rPr>
                <w:rFonts w:ascii="Bookman Old Style" w:hAnsi="Bookman Old Style"/>
              </w:rPr>
            </w:pPr>
          </w:p>
        </w:tc>
        <w:tc>
          <w:tcPr>
            <w:tcW w:w="874" w:type="pct"/>
          </w:tcPr>
          <w:p w14:paraId="3B78927C" w14:textId="77777777" w:rsidR="00D36E88" w:rsidRPr="00F47C8F" w:rsidRDefault="00D36E88" w:rsidP="00030687">
            <w:pPr>
              <w:spacing w:line="276" w:lineRule="auto"/>
              <w:jc w:val="both"/>
              <w:rPr>
                <w:rFonts w:ascii="Bookman Old Style" w:hAnsi="Bookman Old Style"/>
              </w:rPr>
            </w:pPr>
          </w:p>
        </w:tc>
        <w:tc>
          <w:tcPr>
            <w:tcW w:w="800" w:type="pct"/>
          </w:tcPr>
          <w:p w14:paraId="1B986302" w14:textId="77777777" w:rsidR="00D36E88" w:rsidRPr="00F47C8F" w:rsidRDefault="00D36E88" w:rsidP="00030687">
            <w:pPr>
              <w:spacing w:line="276" w:lineRule="auto"/>
              <w:jc w:val="both"/>
              <w:rPr>
                <w:rFonts w:ascii="Bookman Old Style" w:hAnsi="Bookman Old Style"/>
              </w:rPr>
            </w:pPr>
          </w:p>
        </w:tc>
      </w:tr>
      <w:tr w:rsidR="00D36E88" w:rsidRPr="00F47C8F" w14:paraId="3105196E" w14:textId="77777777" w:rsidTr="00C76D2D">
        <w:tc>
          <w:tcPr>
            <w:tcW w:w="1955" w:type="pct"/>
            <w:vAlign w:val="center"/>
          </w:tcPr>
          <w:p w14:paraId="0E333052" w14:textId="676E297B" w:rsidR="00D36E88" w:rsidRDefault="00D36E88" w:rsidP="00D36E88">
            <w:pPr>
              <w:numPr>
                <w:ilvl w:val="0"/>
                <w:numId w:val="4"/>
              </w:numPr>
              <w:spacing w:line="276" w:lineRule="auto"/>
              <w:ind w:left="2290" w:right="50" w:firstLine="0"/>
              <w:jc w:val="both"/>
              <w:rPr>
                <w:rFonts w:ascii="Bookman Old Style" w:hAnsi="Bookman Old Style"/>
              </w:rPr>
            </w:pPr>
          </w:p>
        </w:tc>
        <w:tc>
          <w:tcPr>
            <w:tcW w:w="1371" w:type="pct"/>
            <w:vAlign w:val="center"/>
          </w:tcPr>
          <w:p w14:paraId="770C918E" w14:textId="77777777" w:rsidR="00D36E88" w:rsidRPr="00F47C8F" w:rsidRDefault="00D36E88" w:rsidP="00D36E88">
            <w:pPr>
              <w:spacing w:line="276" w:lineRule="auto"/>
              <w:jc w:val="both"/>
              <w:rPr>
                <w:rFonts w:ascii="Bookman Old Style" w:hAnsi="Bookman Old Style"/>
              </w:rPr>
            </w:pPr>
            <w:r w:rsidRPr="00F47C8F">
              <w:rPr>
                <w:rFonts w:ascii="Bookman Old Style" w:hAnsi="Bookman Old Style"/>
              </w:rPr>
              <w:t>Pasal 24</w:t>
            </w:r>
          </w:p>
          <w:p w14:paraId="5CD15FC7" w14:textId="3838F337" w:rsidR="00D36E88" w:rsidRPr="00F47C8F" w:rsidRDefault="00D36E88" w:rsidP="00D36E88">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75432A7" w14:textId="77777777" w:rsidR="00D36E88" w:rsidRPr="00F47C8F" w:rsidRDefault="00D36E88" w:rsidP="00030687">
            <w:pPr>
              <w:spacing w:line="276" w:lineRule="auto"/>
              <w:jc w:val="both"/>
              <w:rPr>
                <w:rFonts w:ascii="Bookman Old Style" w:hAnsi="Bookman Old Style"/>
              </w:rPr>
            </w:pPr>
          </w:p>
        </w:tc>
        <w:tc>
          <w:tcPr>
            <w:tcW w:w="800" w:type="pct"/>
          </w:tcPr>
          <w:p w14:paraId="242816F2" w14:textId="77777777" w:rsidR="00D36E88" w:rsidRPr="00F47C8F" w:rsidRDefault="00D36E88" w:rsidP="00030687">
            <w:pPr>
              <w:spacing w:line="276" w:lineRule="auto"/>
              <w:jc w:val="both"/>
              <w:rPr>
                <w:rFonts w:ascii="Bookman Old Style" w:hAnsi="Bookman Old Style"/>
              </w:rPr>
            </w:pPr>
          </w:p>
        </w:tc>
      </w:tr>
      <w:tr w:rsidR="00D36E88" w:rsidRPr="00F47C8F" w14:paraId="678E0EF2" w14:textId="77777777" w:rsidTr="00C76D2D">
        <w:tc>
          <w:tcPr>
            <w:tcW w:w="1955" w:type="pct"/>
            <w:vAlign w:val="center"/>
          </w:tcPr>
          <w:p w14:paraId="0FA108EF" w14:textId="0721A068" w:rsidR="00D36E88" w:rsidRDefault="00D36E88" w:rsidP="00D36E88">
            <w:pPr>
              <w:spacing w:line="276" w:lineRule="auto"/>
              <w:jc w:val="both"/>
              <w:rPr>
                <w:rFonts w:ascii="Bookman Old Style" w:hAnsi="Bookman Old Style"/>
              </w:rPr>
            </w:pPr>
            <w:r w:rsidRPr="00D36E88">
              <w:rPr>
                <w:rFonts w:ascii="Bookman Old Style" w:hAnsi="Bookman Old Style"/>
              </w:rPr>
              <w:t>Otoritas Jasa Keuangan berdasarkan pertimbangan tertentu dapat memberikan persetujuan atau kebijakan yang berbeda dengan Peraturan Otoritas Jasa Keuangan ini.</w:t>
            </w:r>
          </w:p>
        </w:tc>
        <w:tc>
          <w:tcPr>
            <w:tcW w:w="1371" w:type="pct"/>
            <w:vAlign w:val="center"/>
          </w:tcPr>
          <w:p w14:paraId="2FE08328" w14:textId="77777777" w:rsidR="00D36E88" w:rsidRPr="00F47C8F" w:rsidRDefault="00D36E88" w:rsidP="00030687">
            <w:pPr>
              <w:spacing w:line="276" w:lineRule="auto"/>
              <w:jc w:val="both"/>
              <w:rPr>
                <w:rFonts w:ascii="Bookman Old Style" w:hAnsi="Bookman Old Style"/>
              </w:rPr>
            </w:pPr>
          </w:p>
        </w:tc>
        <w:tc>
          <w:tcPr>
            <w:tcW w:w="874" w:type="pct"/>
          </w:tcPr>
          <w:p w14:paraId="53145033" w14:textId="77777777" w:rsidR="00D36E88" w:rsidRPr="00F47C8F" w:rsidRDefault="00D36E88" w:rsidP="00030687">
            <w:pPr>
              <w:spacing w:line="276" w:lineRule="auto"/>
              <w:jc w:val="both"/>
              <w:rPr>
                <w:rFonts w:ascii="Bookman Old Style" w:hAnsi="Bookman Old Style"/>
              </w:rPr>
            </w:pPr>
          </w:p>
        </w:tc>
        <w:tc>
          <w:tcPr>
            <w:tcW w:w="800" w:type="pct"/>
          </w:tcPr>
          <w:p w14:paraId="4D5596FC" w14:textId="77777777" w:rsidR="00D36E88" w:rsidRPr="00F47C8F" w:rsidRDefault="00D36E88" w:rsidP="00030687">
            <w:pPr>
              <w:spacing w:line="276" w:lineRule="auto"/>
              <w:jc w:val="both"/>
              <w:rPr>
                <w:rFonts w:ascii="Bookman Old Style" w:hAnsi="Bookman Old Style"/>
              </w:rPr>
            </w:pPr>
          </w:p>
        </w:tc>
      </w:tr>
      <w:tr w:rsidR="00D36E88" w:rsidRPr="00F47C8F" w14:paraId="7528C010" w14:textId="77777777" w:rsidTr="00C76D2D">
        <w:tc>
          <w:tcPr>
            <w:tcW w:w="1955" w:type="pct"/>
            <w:vAlign w:val="center"/>
          </w:tcPr>
          <w:p w14:paraId="67FF7E8C" w14:textId="77777777" w:rsidR="00D36E88" w:rsidRDefault="00D36E88" w:rsidP="00D36E88">
            <w:pPr>
              <w:spacing w:line="276" w:lineRule="auto"/>
              <w:rPr>
                <w:rFonts w:ascii="Bookman Old Style" w:hAnsi="Bookman Old Style"/>
              </w:rPr>
            </w:pPr>
          </w:p>
        </w:tc>
        <w:tc>
          <w:tcPr>
            <w:tcW w:w="1371" w:type="pct"/>
            <w:vAlign w:val="center"/>
          </w:tcPr>
          <w:p w14:paraId="4FA6B4EC" w14:textId="77777777" w:rsidR="00D36E88" w:rsidRPr="00F47C8F" w:rsidRDefault="00D36E88" w:rsidP="00030687">
            <w:pPr>
              <w:spacing w:line="276" w:lineRule="auto"/>
              <w:jc w:val="both"/>
              <w:rPr>
                <w:rFonts w:ascii="Bookman Old Style" w:hAnsi="Bookman Old Style"/>
              </w:rPr>
            </w:pPr>
          </w:p>
        </w:tc>
        <w:tc>
          <w:tcPr>
            <w:tcW w:w="874" w:type="pct"/>
          </w:tcPr>
          <w:p w14:paraId="4977A96F" w14:textId="77777777" w:rsidR="00D36E88" w:rsidRPr="00F47C8F" w:rsidRDefault="00D36E88" w:rsidP="00030687">
            <w:pPr>
              <w:spacing w:line="276" w:lineRule="auto"/>
              <w:jc w:val="both"/>
              <w:rPr>
                <w:rFonts w:ascii="Bookman Old Style" w:hAnsi="Bookman Old Style"/>
              </w:rPr>
            </w:pPr>
          </w:p>
        </w:tc>
        <w:tc>
          <w:tcPr>
            <w:tcW w:w="800" w:type="pct"/>
          </w:tcPr>
          <w:p w14:paraId="0EABF027" w14:textId="77777777" w:rsidR="00D36E88" w:rsidRPr="00F47C8F" w:rsidRDefault="00D36E88" w:rsidP="00030687">
            <w:pPr>
              <w:spacing w:line="276" w:lineRule="auto"/>
              <w:jc w:val="both"/>
              <w:rPr>
                <w:rFonts w:ascii="Bookman Old Style" w:hAnsi="Bookman Old Style"/>
              </w:rPr>
            </w:pPr>
          </w:p>
        </w:tc>
      </w:tr>
      <w:tr w:rsidR="00CB27A2" w:rsidRPr="00F47C8F" w14:paraId="5566FE84" w14:textId="77777777" w:rsidTr="00C76D2D">
        <w:tc>
          <w:tcPr>
            <w:tcW w:w="1955" w:type="pct"/>
            <w:vAlign w:val="center"/>
          </w:tcPr>
          <w:p w14:paraId="5CEFD724" w14:textId="77777777" w:rsidR="00CB27A2" w:rsidRDefault="00CB27A2" w:rsidP="00D36E88">
            <w:pPr>
              <w:spacing w:line="276" w:lineRule="auto"/>
              <w:rPr>
                <w:rFonts w:ascii="Bookman Old Style" w:hAnsi="Bookman Old Style"/>
              </w:rPr>
            </w:pPr>
          </w:p>
        </w:tc>
        <w:tc>
          <w:tcPr>
            <w:tcW w:w="1371" w:type="pct"/>
            <w:vAlign w:val="center"/>
          </w:tcPr>
          <w:p w14:paraId="781D5D5C" w14:textId="77777777" w:rsidR="00CB27A2" w:rsidRPr="00F47C8F" w:rsidRDefault="00CB27A2" w:rsidP="00030687">
            <w:pPr>
              <w:spacing w:line="276" w:lineRule="auto"/>
              <w:jc w:val="both"/>
              <w:rPr>
                <w:rFonts w:ascii="Bookman Old Style" w:hAnsi="Bookman Old Style"/>
              </w:rPr>
            </w:pPr>
          </w:p>
        </w:tc>
        <w:tc>
          <w:tcPr>
            <w:tcW w:w="874" w:type="pct"/>
          </w:tcPr>
          <w:p w14:paraId="19939819" w14:textId="77777777" w:rsidR="00CB27A2" w:rsidRPr="00F47C8F" w:rsidRDefault="00CB27A2" w:rsidP="00030687">
            <w:pPr>
              <w:spacing w:line="276" w:lineRule="auto"/>
              <w:jc w:val="both"/>
              <w:rPr>
                <w:rFonts w:ascii="Bookman Old Style" w:hAnsi="Bookman Old Style"/>
              </w:rPr>
            </w:pPr>
          </w:p>
        </w:tc>
        <w:tc>
          <w:tcPr>
            <w:tcW w:w="800" w:type="pct"/>
          </w:tcPr>
          <w:p w14:paraId="4E3EAC5B" w14:textId="77777777" w:rsidR="00CB27A2" w:rsidRPr="00F47C8F" w:rsidRDefault="00CB27A2" w:rsidP="00030687">
            <w:pPr>
              <w:spacing w:line="276" w:lineRule="auto"/>
              <w:jc w:val="both"/>
              <w:rPr>
                <w:rFonts w:ascii="Bookman Old Style" w:hAnsi="Bookman Old Style"/>
              </w:rPr>
            </w:pPr>
          </w:p>
        </w:tc>
      </w:tr>
      <w:tr w:rsidR="00030687" w:rsidRPr="00F47C8F" w14:paraId="3946CCE2" w14:textId="77777777" w:rsidTr="00C76D2D">
        <w:tc>
          <w:tcPr>
            <w:tcW w:w="1955" w:type="pct"/>
            <w:vAlign w:val="center"/>
          </w:tcPr>
          <w:p w14:paraId="1C26E0EE"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1A8FCE0D" w14:textId="77777777" w:rsidR="00030687" w:rsidRPr="00F47C8F" w:rsidRDefault="00030687" w:rsidP="00030687">
            <w:pPr>
              <w:spacing w:line="276" w:lineRule="auto"/>
              <w:jc w:val="both"/>
              <w:rPr>
                <w:rFonts w:ascii="Bookman Old Style" w:hAnsi="Bookman Old Style"/>
              </w:rPr>
            </w:pPr>
          </w:p>
        </w:tc>
        <w:tc>
          <w:tcPr>
            <w:tcW w:w="874" w:type="pct"/>
          </w:tcPr>
          <w:p w14:paraId="19E0760F" w14:textId="77777777" w:rsidR="00030687" w:rsidRPr="00F47C8F" w:rsidRDefault="00030687" w:rsidP="00030687">
            <w:pPr>
              <w:spacing w:line="276" w:lineRule="auto"/>
              <w:jc w:val="both"/>
              <w:rPr>
                <w:rFonts w:ascii="Bookman Old Style" w:hAnsi="Bookman Old Style"/>
              </w:rPr>
            </w:pPr>
          </w:p>
        </w:tc>
        <w:tc>
          <w:tcPr>
            <w:tcW w:w="800" w:type="pct"/>
          </w:tcPr>
          <w:p w14:paraId="531DCCCE" w14:textId="77777777" w:rsidR="00030687" w:rsidRPr="00F47C8F" w:rsidRDefault="00030687" w:rsidP="00030687">
            <w:pPr>
              <w:spacing w:line="276" w:lineRule="auto"/>
              <w:jc w:val="both"/>
              <w:rPr>
                <w:rFonts w:ascii="Bookman Old Style" w:hAnsi="Bookman Old Style"/>
              </w:rPr>
            </w:pPr>
          </w:p>
        </w:tc>
      </w:tr>
      <w:tr w:rsidR="00030687" w:rsidRPr="00F47C8F" w14:paraId="676F20C9" w14:textId="77777777" w:rsidTr="00C76D2D">
        <w:tc>
          <w:tcPr>
            <w:tcW w:w="1955" w:type="pct"/>
            <w:vAlign w:val="center"/>
          </w:tcPr>
          <w:p w14:paraId="6C2ECFF8"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KETENTUAN PERALIHAN</w:t>
            </w:r>
          </w:p>
        </w:tc>
        <w:tc>
          <w:tcPr>
            <w:tcW w:w="1371" w:type="pct"/>
            <w:vAlign w:val="center"/>
          </w:tcPr>
          <w:p w14:paraId="5AED3D13" w14:textId="77777777" w:rsidR="00030687" w:rsidRPr="00F47C8F" w:rsidRDefault="00030687" w:rsidP="00030687">
            <w:pPr>
              <w:spacing w:line="276" w:lineRule="auto"/>
              <w:jc w:val="both"/>
              <w:rPr>
                <w:rFonts w:ascii="Bookman Old Style" w:hAnsi="Bookman Old Style"/>
              </w:rPr>
            </w:pPr>
          </w:p>
        </w:tc>
        <w:tc>
          <w:tcPr>
            <w:tcW w:w="874" w:type="pct"/>
          </w:tcPr>
          <w:p w14:paraId="5A4CF5F7" w14:textId="77777777" w:rsidR="00030687" w:rsidRPr="00F47C8F" w:rsidRDefault="00030687" w:rsidP="00030687">
            <w:pPr>
              <w:spacing w:line="276" w:lineRule="auto"/>
              <w:jc w:val="both"/>
              <w:rPr>
                <w:rFonts w:ascii="Bookman Old Style" w:hAnsi="Bookman Old Style"/>
              </w:rPr>
            </w:pPr>
          </w:p>
        </w:tc>
        <w:tc>
          <w:tcPr>
            <w:tcW w:w="800" w:type="pct"/>
          </w:tcPr>
          <w:p w14:paraId="5584EC6E" w14:textId="77777777" w:rsidR="00030687" w:rsidRPr="00F47C8F" w:rsidRDefault="00030687" w:rsidP="00030687">
            <w:pPr>
              <w:spacing w:line="276" w:lineRule="auto"/>
              <w:jc w:val="both"/>
              <w:rPr>
                <w:rFonts w:ascii="Bookman Old Style" w:hAnsi="Bookman Old Style"/>
              </w:rPr>
            </w:pPr>
          </w:p>
        </w:tc>
      </w:tr>
      <w:tr w:rsidR="00030687" w:rsidRPr="00F47C8F" w14:paraId="667C4127" w14:textId="77777777" w:rsidTr="00C76D2D">
        <w:tc>
          <w:tcPr>
            <w:tcW w:w="1955" w:type="pct"/>
            <w:vAlign w:val="center"/>
          </w:tcPr>
          <w:p w14:paraId="2D499D48"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7C2399F6" w14:textId="77777777" w:rsidR="00030687" w:rsidRPr="00F47C8F" w:rsidRDefault="00030687" w:rsidP="00030687">
            <w:pPr>
              <w:spacing w:line="276" w:lineRule="auto"/>
              <w:jc w:val="both"/>
              <w:rPr>
                <w:rFonts w:ascii="Bookman Old Style" w:hAnsi="Bookman Old Style"/>
              </w:rPr>
            </w:pPr>
          </w:p>
        </w:tc>
        <w:tc>
          <w:tcPr>
            <w:tcW w:w="874" w:type="pct"/>
          </w:tcPr>
          <w:p w14:paraId="7CD66527" w14:textId="77777777" w:rsidR="00030687" w:rsidRPr="00F47C8F" w:rsidRDefault="00030687" w:rsidP="00030687">
            <w:pPr>
              <w:spacing w:line="276" w:lineRule="auto"/>
              <w:jc w:val="both"/>
              <w:rPr>
                <w:rFonts w:ascii="Bookman Old Style" w:hAnsi="Bookman Old Style"/>
              </w:rPr>
            </w:pPr>
          </w:p>
        </w:tc>
        <w:tc>
          <w:tcPr>
            <w:tcW w:w="800" w:type="pct"/>
          </w:tcPr>
          <w:p w14:paraId="47F393DC" w14:textId="77777777" w:rsidR="00030687" w:rsidRPr="00F47C8F" w:rsidRDefault="00030687" w:rsidP="00030687">
            <w:pPr>
              <w:spacing w:line="276" w:lineRule="auto"/>
              <w:jc w:val="both"/>
              <w:rPr>
                <w:rFonts w:ascii="Bookman Old Style" w:hAnsi="Bookman Old Style"/>
              </w:rPr>
            </w:pPr>
          </w:p>
        </w:tc>
      </w:tr>
      <w:tr w:rsidR="00030687" w:rsidRPr="00F47C8F" w14:paraId="567614BD" w14:textId="77777777" w:rsidTr="00C76D2D">
        <w:tc>
          <w:tcPr>
            <w:tcW w:w="1955" w:type="pct"/>
            <w:vAlign w:val="center"/>
          </w:tcPr>
          <w:p w14:paraId="47DC5407"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7B83A5AB" w14:textId="553B3911" w:rsidR="00D36E88" w:rsidRPr="00F47C8F" w:rsidRDefault="00D36E88" w:rsidP="00D36E88">
            <w:pPr>
              <w:spacing w:line="276" w:lineRule="auto"/>
              <w:jc w:val="both"/>
              <w:rPr>
                <w:rFonts w:ascii="Bookman Old Style" w:hAnsi="Bookman Old Style"/>
              </w:rPr>
            </w:pPr>
            <w:r w:rsidRPr="00F47C8F">
              <w:rPr>
                <w:rFonts w:ascii="Bookman Old Style" w:hAnsi="Bookman Old Style"/>
              </w:rPr>
              <w:t>Pasal 2</w:t>
            </w:r>
            <w:r>
              <w:rPr>
                <w:rFonts w:ascii="Bookman Old Style" w:hAnsi="Bookman Old Style"/>
              </w:rPr>
              <w:t>5</w:t>
            </w:r>
          </w:p>
          <w:p w14:paraId="410EC61E" w14:textId="04777D3F" w:rsidR="00030687" w:rsidRPr="00F47C8F" w:rsidRDefault="00D36E88" w:rsidP="00D36E88">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6ED35439" w14:textId="77777777" w:rsidR="00030687" w:rsidRPr="00F47C8F" w:rsidRDefault="00030687" w:rsidP="00030687">
            <w:pPr>
              <w:spacing w:line="276" w:lineRule="auto"/>
              <w:jc w:val="both"/>
              <w:rPr>
                <w:rFonts w:ascii="Bookman Old Style" w:hAnsi="Bookman Old Style"/>
              </w:rPr>
            </w:pPr>
          </w:p>
        </w:tc>
        <w:tc>
          <w:tcPr>
            <w:tcW w:w="800" w:type="pct"/>
          </w:tcPr>
          <w:p w14:paraId="3C52FB0E" w14:textId="77777777" w:rsidR="00030687" w:rsidRPr="00F47C8F" w:rsidRDefault="00030687" w:rsidP="00030687">
            <w:pPr>
              <w:spacing w:line="276" w:lineRule="auto"/>
              <w:jc w:val="both"/>
              <w:rPr>
                <w:rFonts w:ascii="Bookman Old Style" w:hAnsi="Bookman Old Style"/>
              </w:rPr>
            </w:pPr>
          </w:p>
        </w:tc>
      </w:tr>
      <w:tr w:rsidR="00030687" w:rsidRPr="00F47C8F" w14:paraId="1F6B69E2" w14:textId="77777777" w:rsidTr="00C76D2D">
        <w:tc>
          <w:tcPr>
            <w:tcW w:w="1955" w:type="pct"/>
            <w:vAlign w:val="center"/>
          </w:tcPr>
          <w:p w14:paraId="0B066989" w14:textId="77777777" w:rsidR="00030687" w:rsidRPr="00F47C8F" w:rsidRDefault="00030687" w:rsidP="00030687">
            <w:pPr>
              <w:pStyle w:val="ListParagraph"/>
              <w:numPr>
                <w:ilvl w:val="0"/>
                <w:numId w:val="46"/>
              </w:numPr>
              <w:spacing w:line="276" w:lineRule="auto"/>
              <w:ind w:left="306"/>
              <w:jc w:val="both"/>
              <w:rPr>
                <w:rFonts w:ascii="Bookman Old Style" w:hAnsi="Bookman Old Style"/>
              </w:rPr>
            </w:pPr>
            <w:r w:rsidRPr="00F47C8F">
              <w:rPr>
                <w:rFonts w:ascii="Bookman Old Style" w:hAnsi="Bookman Old Style"/>
              </w:rPr>
              <w:t>Hasil penilaian Tingkat Kesehatan PPDP berdasarkan Peraturan Otoritas Jasa Keuangan Nomor 28/POJK.05/2020 tentang Penilaian Tingkat Risiko Lembaga Jasa Keuangan Nonbank dinyatakan tetap berlaku sampai dengan disampaikannya laporan hasil penilaian Tingkat Kesehatan PPDP.</w:t>
            </w:r>
          </w:p>
        </w:tc>
        <w:tc>
          <w:tcPr>
            <w:tcW w:w="1371" w:type="pct"/>
            <w:vAlign w:val="center"/>
          </w:tcPr>
          <w:p w14:paraId="100B5C34" w14:textId="77777777" w:rsidR="00030687" w:rsidRPr="00F47C8F" w:rsidRDefault="00030687" w:rsidP="00030687">
            <w:pPr>
              <w:spacing w:line="276" w:lineRule="auto"/>
              <w:jc w:val="both"/>
              <w:rPr>
                <w:rFonts w:ascii="Bookman Old Style" w:hAnsi="Bookman Old Style"/>
              </w:rPr>
            </w:pPr>
          </w:p>
        </w:tc>
        <w:tc>
          <w:tcPr>
            <w:tcW w:w="874" w:type="pct"/>
          </w:tcPr>
          <w:p w14:paraId="1EDCE98B" w14:textId="77777777" w:rsidR="00030687" w:rsidRPr="00F47C8F" w:rsidRDefault="00030687" w:rsidP="00030687">
            <w:pPr>
              <w:spacing w:line="276" w:lineRule="auto"/>
              <w:jc w:val="both"/>
              <w:rPr>
                <w:rFonts w:ascii="Bookman Old Style" w:hAnsi="Bookman Old Style"/>
              </w:rPr>
            </w:pPr>
          </w:p>
        </w:tc>
        <w:tc>
          <w:tcPr>
            <w:tcW w:w="800" w:type="pct"/>
          </w:tcPr>
          <w:p w14:paraId="1BF84B3F" w14:textId="77777777" w:rsidR="00030687" w:rsidRPr="00F47C8F" w:rsidRDefault="00030687" w:rsidP="00030687">
            <w:pPr>
              <w:spacing w:line="276" w:lineRule="auto"/>
              <w:jc w:val="both"/>
              <w:rPr>
                <w:rFonts w:ascii="Bookman Old Style" w:hAnsi="Bookman Old Style"/>
              </w:rPr>
            </w:pPr>
          </w:p>
        </w:tc>
      </w:tr>
      <w:tr w:rsidR="00030687" w:rsidRPr="00F47C8F" w14:paraId="11B5FAF7" w14:textId="77777777" w:rsidTr="00C76D2D">
        <w:tc>
          <w:tcPr>
            <w:tcW w:w="1955" w:type="pct"/>
            <w:vAlign w:val="center"/>
          </w:tcPr>
          <w:p w14:paraId="76C9CD34" w14:textId="77777777" w:rsidR="00030687" w:rsidRPr="00F47C8F" w:rsidRDefault="00030687" w:rsidP="00030687">
            <w:pPr>
              <w:pStyle w:val="ListParagraph"/>
              <w:numPr>
                <w:ilvl w:val="0"/>
                <w:numId w:val="46"/>
              </w:numPr>
              <w:spacing w:line="276" w:lineRule="auto"/>
              <w:ind w:left="306"/>
              <w:jc w:val="both"/>
              <w:rPr>
                <w:rFonts w:ascii="Bookman Old Style" w:hAnsi="Bookman Old Style"/>
              </w:rPr>
            </w:pPr>
            <w:r w:rsidRPr="00F47C8F">
              <w:rPr>
                <w:rFonts w:ascii="Bookman Old Style" w:hAnsi="Bookman Old Style"/>
              </w:rPr>
              <w:t>Bagi lembaga penjamin yang telah memperoleh izin usaha sebelum Peraturan Otoritas Jasa Keuangan ini diundangkan, ketentuan mengenai kewajiban untuk melakukan penilaian tingkat kesehatan dengan menggunakan pendekatan risiko secara konsolidasi sebagaimana dimaksud dalam Pasal 3 ayat (4) dinyatakan berlaku 3 (tiga) tahun sejak Peraturan Otoritas Jasa Keuangan ini diundangkan.</w:t>
            </w:r>
          </w:p>
        </w:tc>
        <w:tc>
          <w:tcPr>
            <w:tcW w:w="1371" w:type="pct"/>
            <w:vAlign w:val="center"/>
          </w:tcPr>
          <w:p w14:paraId="36D23662" w14:textId="77777777" w:rsidR="00030687" w:rsidRPr="00F47C8F" w:rsidRDefault="00030687" w:rsidP="00030687">
            <w:pPr>
              <w:spacing w:line="276" w:lineRule="auto"/>
              <w:jc w:val="both"/>
              <w:rPr>
                <w:rFonts w:ascii="Bookman Old Style" w:hAnsi="Bookman Old Style"/>
              </w:rPr>
            </w:pPr>
          </w:p>
        </w:tc>
        <w:tc>
          <w:tcPr>
            <w:tcW w:w="874" w:type="pct"/>
          </w:tcPr>
          <w:p w14:paraId="397D160F" w14:textId="77777777" w:rsidR="00030687" w:rsidRPr="00F47C8F" w:rsidRDefault="00030687" w:rsidP="00030687">
            <w:pPr>
              <w:spacing w:line="276" w:lineRule="auto"/>
              <w:jc w:val="both"/>
              <w:rPr>
                <w:rFonts w:ascii="Bookman Old Style" w:hAnsi="Bookman Old Style"/>
              </w:rPr>
            </w:pPr>
          </w:p>
        </w:tc>
        <w:tc>
          <w:tcPr>
            <w:tcW w:w="800" w:type="pct"/>
          </w:tcPr>
          <w:p w14:paraId="0EC409BB" w14:textId="77777777" w:rsidR="00030687" w:rsidRPr="00F47C8F" w:rsidRDefault="00030687" w:rsidP="00030687">
            <w:pPr>
              <w:spacing w:line="276" w:lineRule="auto"/>
              <w:jc w:val="both"/>
              <w:rPr>
                <w:rFonts w:ascii="Bookman Old Style" w:hAnsi="Bookman Old Style"/>
              </w:rPr>
            </w:pPr>
          </w:p>
        </w:tc>
      </w:tr>
      <w:tr w:rsidR="00030687" w:rsidRPr="00F47C8F" w14:paraId="7BAB9283" w14:textId="77777777" w:rsidTr="00C76D2D">
        <w:tc>
          <w:tcPr>
            <w:tcW w:w="1955" w:type="pct"/>
            <w:vAlign w:val="center"/>
          </w:tcPr>
          <w:p w14:paraId="0D6999C5"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273CCB59" w14:textId="77777777" w:rsidR="00030687" w:rsidRPr="00F47C8F" w:rsidRDefault="00030687" w:rsidP="00030687">
            <w:pPr>
              <w:spacing w:line="276" w:lineRule="auto"/>
              <w:jc w:val="both"/>
              <w:rPr>
                <w:rFonts w:ascii="Bookman Old Style" w:hAnsi="Bookman Old Style"/>
              </w:rPr>
            </w:pPr>
          </w:p>
        </w:tc>
        <w:tc>
          <w:tcPr>
            <w:tcW w:w="874" w:type="pct"/>
          </w:tcPr>
          <w:p w14:paraId="6251D252" w14:textId="77777777" w:rsidR="00030687" w:rsidRPr="00F47C8F" w:rsidRDefault="00030687" w:rsidP="00030687">
            <w:pPr>
              <w:spacing w:line="276" w:lineRule="auto"/>
              <w:jc w:val="both"/>
              <w:rPr>
                <w:rFonts w:ascii="Bookman Old Style" w:hAnsi="Bookman Old Style"/>
              </w:rPr>
            </w:pPr>
          </w:p>
        </w:tc>
        <w:tc>
          <w:tcPr>
            <w:tcW w:w="800" w:type="pct"/>
          </w:tcPr>
          <w:p w14:paraId="77FE8E72" w14:textId="77777777" w:rsidR="00030687" w:rsidRPr="00F47C8F" w:rsidRDefault="00030687" w:rsidP="00030687">
            <w:pPr>
              <w:spacing w:line="276" w:lineRule="auto"/>
              <w:jc w:val="both"/>
              <w:rPr>
                <w:rFonts w:ascii="Bookman Old Style" w:hAnsi="Bookman Old Style"/>
              </w:rPr>
            </w:pPr>
          </w:p>
        </w:tc>
      </w:tr>
      <w:tr w:rsidR="00CB27A2" w:rsidRPr="00F47C8F" w14:paraId="526EE1B8" w14:textId="77777777" w:rsidTr="00C76D2D">
        <w:tc>
          <w:tcPr>
            <w:tcW w:w="1955" w:type="pct"/>
            <w:vAlign w:val="center"/>
          </w:tcPr>
          <w:p w14:paraId="048B30AF" w14:textId="77777777" w:rsidR="00CB27A2" w:rsidRPr="00F47C8F" w:rsidRDefault="00CB27A2" w:rsidP="00030687">
            <w:pPr>
              <w:spacing w:line="276" w:lineRule="auto"/>
              <w:jc w:val="both"/>
              <w:rPr>
                <w:rFonts w:ascii="Bookman Old Style" w:hAnsi="Bookman Old Style"/>
              </w:rPr>
            </w:pPr>
          </w:p>
        </w:tc>
        <w:tc>
          <w:tcPr>
            <w:tcW w:w="1371" w:type="pct"/>
            <w:vAlign w:val="center"/>
          </w:tcPr>
          <w:p w14:paraId="6AD767C3" w14:textId="77777777" w:rsidR="00CB27A2" w:rsidRPr="00F47C8F" w:rsidRDefault="00CB27A2" w:rsidP="00030687">
            <w:pPr>
              <w:spacing w:line="276" w:lineRule="auto"/>
              <w:jc w:val="both"/>
              <w:rPr>
                <w:rFonts w:ascii="Bookman Old Style" w:hAnsi="Bookman Old Style"/>
              </w:rPr>
            </w:pPr>
          </w:p>
        </w:tc>
        <w:tc>
          <w:tcPr>
            <w:tcW w:w="874" w:type="pct"/>
          </w:tcPr>
          <w:p w14:paraId="64B49AE6" w14:textId="77777777" w:rsidR="00CB27A2" w:rsidRPr="00F47C8F" w:rsidRDefault="00CB27A2" w:rsidP="00030687">
            <w:pPr>
              <w:spacing w:line="276" w:lineRule="auto"/>
              <w:jc w:val="both"/>
              <w:rPr>
                <w:rFonts w:ascii="Bookman Old Style" w:hAnsi="Bookman Old Style"/>
              </w:rPr>
            </w:pPr>
          </w:p>
        </w:tc>
        <w:tc>
          <w:tcPr>
            <w:tcW w:w="800" w:type="pct"/>
          </w:tcPr>
          <w:p w14:paraId="7FA75B84" w14:textId="77777777" w:rsidR="00CB27A2" w:rsidRPr="00F47C8F" w:rsidRDefault="00CB27A2" w:rsidP="00030687">
            <w:pPr>
              <w:spacing w:line="276" w:lineRule="auto"/>
              <w:jc w:val="both"/>
              <w:rPr>
                <w:rFonts w:ascii="Bookman Old Style" w:hAnsi="Bookman Old Style"/>
              </w:rPr>
            </w:pPr>
          </w:p>
        </w:tc>
      </w:tr>
      <w:tr w:rsidR="00030687" w:rsidRPr="00F47C8F" w14:paraId="65326B05" w14:textId="77777777" w:rsidTr="00C76D2D">
        <w:tc>
          <w:tcPr>
            <w:tcW w:w="1955" w:type="pct"/>
            <w:vAlign w:val="center"/>
          </w:tcPr>
          <w:p w14:paraId="0020A966"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000F60A3" w14:textId="56F42DBA"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2</w:t>
            </w:r>
            <w:r w:rsidR="00D36E88">
              <w:rPr>
                <w:rFonts w:ascii="Bookman Old Style" w:hAnsi="Bookman Old Style"/>
              </w:rPr>
              <w:t>6</w:t>
            </w:r>
          </w:p>
          <w:p w14:paraId="68FAF1A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7E14A056" w14:textId="77777777" w:rsidR="00030687" w:rsidRPr="00F47C8F" w:rsidRDefault="00030687" w:rsidP="00030687">
            <w:pPr>
              <w:spacing w:line="276" w:lineRule="auto"/>
              <w:jc w:val="both"/>
              <w:rPr>
                <w:rFonts w:ascii="Bookman Old Style" w:hAnsi="Bookman Old Style"/>
              </w:rPr>
            </w:pPr>
          </w:p>
        </w:tc>
        <w:tc>
          <w:tcPr>
            <w:tcW w:w="800" w:type="pct"/>
          </w:tcPr>
          <w:p w14:paraId="78580E88" w14:textId="77777777" w:rsidR="00030687" w:rsidRPr="00F47C8F" w:rsidRDefault="00030687" w:rsidP="00030687">
            <w:pPr>
              <w:spacing w:line="276" w:lineRule="auto"/>
              <w:jc w:val="both"/>
              <w:rPr>
                <w:rFonts w:ascii="Bookman Old Style" w:hAnsi="Bookman Old Style"/>
              </w:rPr>
            </w:pPr>
          </w:p>
        </w:tc>
      </w:tr>
      <w:tr w:rsidR="00030687" w:rsidRPr="00F47C8F" w14:paraId="087B0F63" w14:textId="77777777" w:rsidTr="00C76D2D">
        <w:tc>
          <w:tcPr>
            <w:tcW w:w="1955" w:type="pct"/>
            <w:vAlign w:val="center"/>
          </w:tcPr>
          <w:p w14:paraId="5A40832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Pemenuhan persyaratan Tingkat Kesehatan bagi lembaga penjamin dalam ketentuan  peraturan perundang-undangan mengenai penyelenggaraan usaha lembaga penjamin mengacu pada hasil penilaian  Tingkat Kesehatan PPDP berdasarkan Peraturan Otoritas Jasa Keuangan ini dan peraturan pelaksanaannya.</w:t>
            </w:r>
          </w:p>
        </w:tc>
        <w:tc>
          <w:tcPr>
            <w:tcW w:w="1371" w:type="pct"/>
            <w:vAlign w:val="center"/>
          </w:tcPr>
          <w:p w14:paraId="77F40498" w14:textId="77777777" w:rsidR="00030687" w:rsidRPr="00F47C8F" w:rsidRDefault="00030687" w:rsidP="00030687">
            <w:pPr>
              <w:spacing w:line="276" w:lineRule="auto"/>
              <w:jc w:val="both"/>
              <w:rPr>
                <w:rFonts w:ascii="Bookman Old Style" w:hAnsi="Bookman Old Style"/>
              </w:rPr>
            </w:pPr>
          </w:p>
        </w:tc>
        <w:tc>
          <w:tcPr>
            <w:tcW w:w="874" w:type="pct"/>
          </w:tcPr>
          <w:p w14:paraId="67613979" w14:textId="77777777" w:rsidR="00030687" w:rsidRPr="00F47C8F" w:rsidRDefault="00030687" w:rsidP="00030687">
            <w:pPr>
              <w:spacing w:line="276" w:lineRule="auto"/>
              <w:jc w:val="both"/>
              <w:rPr>
                <w:rFonts w:ascii="Bookman Old Style" w:hAnsi="Bookman Old Style"/>
              </w:rPr>
            </w:pPr>
          </w:p>
        </w:tc>
        <w:tc>
          <w:tcPr>
            <w:tcW w:w="800" w:type="pct"/>
          </w:tcPr>
          <w:p w14:paraId="17E6B359" w14:textId="77777777" w:rsidR="00030687" w:rsidRPr="00F47C8F" w:rsidRDefault="00030687" w:rsidP="00030687">
            <w:pPr>
              <w:spacing w:line="276" w:lineRule="auto"/>
              <w:jc w:val="both"/>
              <w:rPr>
                <w:rFonts w:ascii="Bookman Old Style" w:hAnsi="Bookman Old Style"/>
              </w:rPr>
            </w:pPr>
          </w:p>
        </w:tc>
      </w:tr>
      <w:tr w:rsidR="00030687" w:rsidRPr="00F47C8F" w14:paraId="104A655A" w14:textId="77777777" w:rsidTr="00C76D2D">
        <w:tc>
          <w:tcPr>
            <w:tcW w:w="1955" w:type="pct"/>
            <w:vAlign w:val="center"/>
          </w:tcPr>
          <w:p w14:paraId="740A0953"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014B67B" w14:textId="77777777" w:rsidR="00030687" w:rsidRPr="00F47C8F" w:rsidRDefault="00030687" w:rsidP="00030687">
            <w:pPr>
              <w:spacing w:line="276" w:lineRule="auto"/>
              <w:jc w:val="both"/>
              <w:rPr>
                <w:rFonts w:ascii="Bookman Old Style" w:hAnsi="Bookman Old Style"/>
              </w:rPr>
            </w:pPr>
          </w:p>
        </w:tc>
        <w:tc>
          <w:tcPr>
            <w:tcW w:w="874" w:type="pct"/>
          </w:tcPr>
          <w:p w14:paraId="75A953F0" w14:textId="77777777" w:rsidR="00030687" w:rsidRPr="00F47C8F" w:rsidRDefault="00030687" w:rsidP="00030687">
            <w:pPr>
              <w:spacing w:line="276" w:lineRule="auto"/>
              <w:jc w:val="both"/>
              <w:rPr>
                <w:rFonts w:ascii="Bookman Old Style" w:hAnsi="Bookman Old Style"/>
              </w:rPr>
            </w:pPr>
          </w:p>
        </w:tc>
        <w:tc>
          <w:tcPr>
            <w:tcW w:w="800" w:type="pct"/>
          </w:tcPr>
          <w:p w14:paraId="7C06146C" w14:textId="77777777" w:rsidR="00030687" w:rsidRPr="00F47C8F" w:rsidRDefault="00030687" w:rsidP="00030687">
            <w:pPr>
              <w:spacing w:line="276" w:lineRule="auto"/>
              <w:jc w:val="both"/>
              <w:rPr>
                <w:rFonts w:ascii="Bookman Old Style" w:hAnsi="Bookman Old Style"/>
              </w:rPr>
            </w:pPr>
          </w:p>
        </w:tc>
      </w:tr>
      <w:tr w:rsidR="00030687" w:rsidRPr="00F47C8F" w14:paraId="60B9A885" w14:textId="77777777" w:rsidTr="00C76D2D">
        <w:tc>
          <w:tcPr>
            <w:tcW w:w="1955" w:type="pct"/>
            <w:vAlign w:val="center"/>
          </w:tcPr>
          <w:p w14:paraId="111EF9C0" w14:textId="77777777" w:rsidR="00030687" w:rsidRPr="00F47C8F" w:rsidRDefault="00030687" w:rsidP="00030687">
            <w:pPr>
              <w:numPr>
                <w:ilvl w:val="0"/>
                <w:numId w:val="3"/>
              </w:numPr>
              <w:spacing w:line="276" w:lineRule="auto"/>
              <w:ind w:left="306" w:right="50" w:firstLine="0"/>
              <w:jc w:val="center"/>
              <w:rPr>
                <w:rFonts w:ascii="Bookman Old Style" w:hAnsi="Bookman Old Style"/>
              </w:rPr>
            </w:pPr>
          </w:p>
        </w:tc>
        <w:tc>
          <w:tcPr>
            <w:tcW w:w="1371" w:type="pct"/>
            <w:vAlign w:val="center"/>
          </w:tcPr>
          <w:p w14:paraId="6C5FFC3C" w14:textId="77777777" w:rsidR="00030687" w:rsidRPr="00F47C8F" w:rsidRDefault="00030687" w:rsidP="00030687">
            <w:pPr>
              <w:spacing w:line="276" w:lineRule="auto"/>
              <w:jc w:val="both"/>
              <w:rPr>
                <w:rFonts w:ascii="Bookman Old Style" w:hAnsi="Bookman Old Style"/>
              </w:rPr>
            </w:pPr>
          </w:p>
        </w:tc>
        <w:tc>
          <w:tcPr>
            <w:tcW w:w="874" w:type="pct"/>
          </w:tcPr>
          <w:p w14:paraId="395C808F" w14:textId="77777777" w:rsidR="00030687" w:rsidRPr="00F47C8F" w:rsidRDefault="00030687" w:rsidP="00030687">
            <w:pPr>
              <w:spacing w:line="276" w:lineRule="auto"/>
              <w:jc w:val="both"/>
              <w:rPr>
                <w:rFonts w:ascii="Bookman Old Style" w:hAnsi="Bookman Old Style"/>
              </w:rPr>
            </w:pPr>
          </w:p>
        </w:tc>
        <w:tc>
          <w:tcPr>
            <w:tcW w:w="800" w:type="pct"/>
          </w:tcPr>
          <w:p w14:paraId="2CBCC40B" w14:textId="77777777" w:rsidR="00030687" w:rsidRPr="00F47C8F" w:rsidRDefault="00030687" w:rsidP="00030687">
            <w:pPr>
              <w:spacing w:line="276" w:lineRule="auto"/>
              <w:jc w:val="both"/>
              <w:rPr>
                <w:rFonts w:ascii="Bookman Old Style" w:hAnsi="Bookman Old Style"/>
              </w:rPr>
            </w:pPr>
          </w:p>
        </w:tc>
      </w:tr>
      <w:tr w:rsidR="00030687" w:rsidRPr="00F47C8F" w14:paraId="267B2340" w14:textId="77777777" w:rsidTr="00C76D2D">
        <w:tc>
          <w:tcPr>
            <w:tcW w:w="1955" w:type="pct"/>
            <w:vAlign w:val="center"/>
          </w:tcPr>
          <w:p w14:paraId="4D82DDF1" w14:textId="77777777" w:rsidR="00030687" w:rsidRPr="00F47C8F" w:rsidRDefault="00030687" w:rsidP="00030687">
            <w:pPr>
              <w:spacing w:line="276" w:lineRule="auto"/>
              <w:jc w:val="center"/>
              <w:rPr>
                <w:rFonts w:ascii="Bookman Old Style" w:hAnsi="Bookman Old Style"/>
              </w:rPr>
            </w:pPr>
            <w:r w:rsidRPr="00F47C8F">
              <w:rPr>
                <w:rFonts w:ascii="Bookman Old Style" w:hAnsi="Bookman Old Style"/>
              </w:rPr>
              <w:t>KETENTUAN PENUTUP</w:t>
            </w:r>
          </w:p>
        </w:tc>
        <w:tc>
          <w:tcPr>
            <w:tcW w:w="1371" w:type="pct"/>
            <w:vAlign w:val="center"/>
          </w:tcPr>
          <w:p w14:paraId="30894869" w14:textId="77777777" w:rsidR="00030687" w:rsidRPr="00F47C8F" w:rsidRDefault="00030687" w:rsidP="00030687">
            <w:pPr>
              <w:spacing w:line="276" w:lineRule="auto"/>
              <w:jc w:val="both"/>
              <w:rPr>
                <w:rFonts w:ascii="Bookman Old Style" w:hAnsi="Bookman Old Style"/>
              </w:rPr>
            </w:pPr>
          </w:p>
        </w:tc>
        <w:tc>
          <w:tcPr>
            <w:tcW w:w="874" w:type="pct"/>
          </w:tcPr>
          <w:p w14:paraId="1DABA02A" w14:textId="77777777" w:rsidR="00030687" w:rsidRPr="00F47C8F" w:rsidRDefault="00030687" w:rsidP="00030687">
            <w:pPr>
              <w:spacing w:line="276" w:lineRule="auto"/>
              <w:jc w:val="both"/>
              <w:rPr>
                <w:rFonts w:ascii="Bookman Old Style" w:hAnsi="Bookman Old Style"/>
              </w:rPr>
            </w:pPr>
          </w:p>
        </w:tc>
        <w:tc>
          <w:tcPr>
            <w:tcW w:w="800" w:type="pct"/>
          </w:tcPr>
          <w:p w14:paraId="5C2C31B0" w14:textId="77777777" w:rsidR="00030687" w:rsidRPr="00F47C8F" w:rsidRDefault="00030687" w:rsidP="00030687">
            <w:pPr>
              <w:spacing w:line="276" w:lineRule="auto"/>
              <w:jc w:val="both"/>
              <w:rPr>
                <w:rFonts w:ascii="Bookman Old Style" w:hAnsi="Bookman Old Style"/>
              </w:rPr>
            </w:pPr>
          </w:p>
        </w:tc>
      </w:tr>
      <w:tr w:rsidR="00030687" w:rsidRPr="00F47C8F" w14:paraId="7048C6AE" w14:textId="77777777" w:rsidTr="00C76D2D">
        <w:tc>
          <w:tcPr>
            <w:tcW w:w="1955" w:type="pct"/>
            <w:vAlign w:val="center"/>
          </w:tcPr>
          <w:p w14:paraId="5D0420D2"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26BF893" w14:textId="77777777" w:rsidR="00030687" w:rsidRPr="00F47C8F" w:rsidRDefault="00030687" w:rsidP="00030687">
            <w:pPr>
              <w:spacing w:line="276" w:lineRule="auto"/>
              <w:jc w:val="both"/>
              <w:rPr>
                <w:rFonts w:ascii="Bookman Old Style" w:hAnsi="Bookman Old Style"/>
              </w:rPr>
            </w:pPr>
          </w:p>
        </w:tc>
        <w:tc>
          <w:tcPr>
            <w:tcW w:w="874" w:type="pct"/>
          </w:tcPr>
          <w:p w14:paraId="032BE28B" w14:textId="77777777" w:rsidR="00030687" w:rsidRPr="00F47C8F" w:rsidRDefault="00030687" w:rsidP="00030687">
            <w:pPr>
              <w:spacing w:line="276" w:lineRule="auto"/>
              <w:jc w:val="both"/>
              <w:rPr>
                <w:rFonts w:ascii="Bookman Old Style" w:hAnsi="Bookman Old Style"/>
              </w:rPr>
            </w:pPr>
          </w:p>
        </w:tc>
        <w:tc>
          <w:tcPr>
            <w:tcW w:w="800" w:type="pct"/>
          </w:tcPr>
          <w:p w14:paraId="459E9862" w14:textId="77777777" w:rsidR="00030687" w:rsidRPr="00F47C8F" w:rsidRDefault="00030687" w:rsidP="00030687">
            <w:pPr>
              <w:spacing w:line="276" w:lineRule="auto"/>
              <w:jc w:val="both"/>
              <w:rPr>
                <w:rFonts w:ascii="Bookman Old Style" w:hAnsi="Bookman Old Style"/>
              </w:rPr>
            </w:pPr>
          </w:p>
        </w:tc>
      </w:tr>
      <w:tr w:rsidR="00030687" w:rsidRPr="00F47C8F" w14:paraId="5B787D46" w14:textId="77777777" w:rsidTr="00C76D2D">
        <w:tc>
          <w:tcPr>
            <w:tcW w:w="1955" w:type="pct"/>
            <w:vAlign w:val="center"/>
          </w:tcPr>
          <w:p w14:paraId="32FAE6AA"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5E6FDF7F" w14:textId="268F86CE"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2</w:t>
            </w:r>
            <w:r w:rsidR="00D36E88">
              <w:rPr>
                <w:rFonts w:ascii="Bookman Old Style" w:hAnsi="Bookman Old Style"/>
              </w:rPr>
              <w:t>7</w:t>
            </w:r>
          </w:p>
          <w:p w14:paraId="04DDFFE1"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53AE0E10" w14:textId="77777777" w:rsidR="00030687" w:rsidRPr="00F47C8F" w:rsidRDefault="00030687" w:rsidP="00030687">
            <w:pPr>
              <w:spacing w:line="276" w:lineRule="auto"/>
              <w:jc w:val="both"/>
              <w:rPr>
                <w:rFonts w:ascii="Bookman Old Style" w:hAnsi="Bookman Old Style"/>
              </w:rPr>
            </w:pPr>
          </w:p>
        </w:tc>
        <w:tc>
          <w:tcPr>
            <w:tcW w:w="800" w:type="pct"/>
          </w:tcPr>
          <w:p w14:paraId="575E65E9" w14:textId="77777777" w:rsidR="00030687" w:rsidRPr="00F47C8F" w:rsidRDefault="00030687" w:rsidP="00030687">
            <w:pPr>
              <w:spacing w:line="276" w:lineRule="auto"/>
              <w:jc w:val="both"/>
              <w:rPr>
                <w:rFonts w:ascii="Bookman Old Style" w:hAnsi="Bookman Old Style"/>
              </w:rPr>
            </w:pPr>
          </w:p>
        </w:tc>
      </w:tr>
      <w:tr w:rsidR="00030687" w:rsidRPr="00F47C8F" w14:paraId="41FAF712" w14:textId="77777777" w:rsidTr="00C76D2D">
        <w:tc>
          <w:tcPr>
            <w:tcW w:w="1955" w:type="pct"/>
            <w:vAlign w:val="center"/>
          </w:tcPr>
          <w:p w14:paraId="386ADA45"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Pada saat Peraturan Otoritas Jasa Keuangan ini mulai berlaku:</w:t>
            </w:r>
          </w:p>
        </w:tc>
        <w:tc>
          <w:tcPr>
            <w:tcW w:w="1371" w:type="pct"/>
            <w:vAlign w:val="center"/>
          </w:tcPr>
          <w:p w14:paraId="76445BDC" w14:textId="77777777" w:rsidR="00030687" w:rsidRPr="00F47C8F" w:rsidRDefault="00030687" w:rsidP="00030687">
            <w:pPr>
              <w:spacing w:line="276" w:lineRule="auto"/>
              <w:jc w:val="both"/>
              <w:rPr>
                <w:rFonts w:ascii="Bookman Old Style" w:hAnsi="Bookman Old Style"/>
              </w:rPr>
            </w:pPr>
          </w:p>
        </w:tc>
        <w:tc>
          <w:tcPr>
            <w:tcW w:w="874" w:type="pct"/>
          </w:tcPr>
          <w:p w14:paraId="3784FC1C" w14:textId="77777777" w:rsidR="00030687" w:rsidRPr="00F47C8F" w:rsidRDefault="00030687" w:rsidP="00030687">
            <w:pPr>
              <w:spacing w:line="276" w:lineRule="auto"/>
              <w:jc w:val="both"/>
              <w:rPr>
                <w:rFonts w:ascii="Bookman Old Style" w:hAnsi="Bookman Old Style"/>
              </w:rPr>
            </w:pPr>
          </w:p>
        </w:tc>
        <w:tc>
          <w:tcPr>
            <w:tcW w:w="800" w:type="pct"/>
          </w:tcPr>
          <w:p w14:paraId="03C89B50" w14:textId="77777777" w:rsidR="00030687" w:rsidRPr="00F47C8F" w:rsidRDefault="00030687" w:rsidP="00030687">
            <w:pPr>
              <w:spacing w:line="276" w:lineRule="auto"/>
              <w:jc w:val="both"/>
              <w:rPr>
                <w:rFonts w:ascii="Bookman Old Style" w:hAnsi="Bookman Old Style"/>
              </w:rPr>
            </w:pPr>
          </w:p>
        </w:tc>
      </w:tr>
      <w:tr w:rsidR="00030687" w:rsidRPr="00F47C8F" w14:paraId="0B0C5757" w14:textId="77777777" w:rsidTr="00C76D2D">
        <w:tc>
          <w:tcPr>
            <w:tcW w:w="1955" w:type="pct"/>
            <w:vAlign w:val="center"/>
          </w:tcPr>
          <w:p w14:paraId="53E5516B" w14:textId="77777777" w:rsidR="00030687" w:rsidRPr="00F47C8F" w:rsidRDefault="00030687" w:rsidP="00030687">
            <w:pPr>
              <w:pStyle w:val="ListParagraph"/>
              <w:numPr>
                <w:ilvl w:val="0"/>
                <w:numId w:val="47"/>
              </w:numPr>
              <w:spacing w:line="276" w:lineRule="auto"/>
              <w:ind w:left="306"/>
              <w:jc w:val="both"/>
              <w:rPr>
                <w:rFonts w:ascii="Bookman Old Style" w:hAnsi="Bookman Old Style"/>
              </w:rPr>
            </w:pPr>
            <w:r w:rsidRPr="00F47C8F">
              <w:rPr>
                <w:rFonts w:ascii="Bookman Old Style" w:hAnsi="Bookman Old Style"/>
              </w:rPr>
              <w:t>pengaturan tingkat kesehatan bagi perusahaan perasuransian dan dana pensiun, tunduk pada Peeraturan Otoritas Jasa Keuangan ini;</w:t>
            </w:r>
          </w:p>
        </w:tc>
        <w:tc>
          <w:tcPr>
            <w:tcW w:w="1371" w:type="pct"/>
            <w:vAlign w:val="center"/>
          </w:tcPr>
          <w:p w14:paraId="1F715495" w14:textId="77777777" w:rsidR="00030687" w:rsidRPr="00F47C8F" w:rsidRDefault="00030687" w:rsidP="00030687">
            <w:pPr>
              <w:spacing w:line="276" w:lineRule="auto"/>
              <w:jc w:val="both"/>
              <w:rPr>
                <w:rFonts w:ascii="Bookman Old Style" w:hAnsi="Bookman Old Style"/>
              </w:rPr>
            </w:pPr>
          </w:p>
        </w:tc>
        <w:tc>
          <w:tcPr>
            <w:tcW w:w="874" w:type="pct"/>
          </w:tcPr>
          <w:p w14:paraId="59C6A262" w14:textId="77777777" w:rsidR="00030687" w:rsidRPr="00F47C8F" w:rsidRDefault="00030687" w:rsidP="00030687">
            <w:pPr>
              <w:spacing w:line="276" w:lineRule="auto"/>
              <w:jc w:val="both"/>
              <w:rPr>
                <w:rFonts w:ascii="Bookman Old Style" w:hAnsi="Bookman Old Style"/>
              </w:rPr>
            </w:pPr>
          </w:p>
        </w:tc>
        <w:tc>
          <w:tcPr>
            <w:tcW w:w="800" w:type="pct"/>
          </w:tcPr>
          <w:p w14:paraId="345063AB" w14:textId="77777777" w:rsidR="00030687" w:rsidRPr="00F47C8F" w:rsidRDefault="00030687" w:rsidP="00030687">
            <w:pPr>
              <w:spacing w:line="276" w:lineRule="auto"/>
              <w:jc w:val="both"/>
              <w:rPr>
                <w:rFonts w:ascii="Bookman Old Style" w:hAnsi="Bookman Old Style"/>
              </w:rPr>
            </w:pPr>
          </w:p>
        </w:tc>
      </w:tr>
      <w:tr w:rsidR="00030687" w:rsidRPr="00F47C8F" w14:paraId="2DB51882" w14:textId="77777777" w:rsidTr="00C76D2D">
        <w:tc>
          <w:tcPr>
            <w:tcW w:w="1955" w:type="pct"/>
            <w:vAlign w:val="center"/>
          </w:tcPr>
          <w:p w14:paraId="737F4B44" w14:textId="77777777" w:rsidR="00030687" w:rsidRPr="00F47C8F" w:rsidRDefault="00030687" w:rsidP="00030687">
            <w:pPr>
              <w:pStyle w:val="ListParagraph"/>
              <w:numPr>
                <w:ilvl w:val="0"/>
                <w:numId w:val="47"/>
              </w:numPr>
              <w:spacing w:line="276" w:lineRule="auto"/>
              <w:ind w:left="306"/>
              <w:jc w:val="both"/>
              <w:rPr>
                <w:rFonts w:ascii="Bookman Old Style" w:hAnsi="Bookman Old Style"/>
              </w:rPr>
            </w:pPr>
            <w:r w:rsidRPr="00F47C8F">
              <w:rPr>
                <w:rFonts w:ascii="Bookman Old Style" w:hAnsi="Bookman Old Style"/>
              </w:rPr>
              <w:t xml:space="preserve">peraturan pelaksanaan </w:t>
            </w:r>
            <w:r w:rsidRPr="00F47C8F">
              <w:rPr>
                <w:rFonts w:ascii="Bookman Old Style" w:hAnsi="Bookman Old Style"/>
              </w:rPr>
              <w:tab/>
              <w:t>Peraturan Otoritas Jasa Keuangan Nomor 28/POJK.05/2020 tentang Penilaian Tingkat Kesehatan Lembaga Jasa Keuangan Nonbank (Lembaran Negara Republik Indonesia Tahun 2020 Nomor 120, Tambahan Lembaran Negara Republik Indonesia Nomor 6504) dinyatakan masih tetap berlaku sepanjang tidak bertentangan dengan ketentuan dalam Peraturan Otoritas Jasa Keuangan ini; dan</w:t>
            </w:r>
          </w:p>
        </w:tc>
        <w:tc>
          <w:tcPr>
            <w:tcW w:w="1371" w:type="pct"/>
            <w:vAlign w:val="center"/>
          </w:tcPr>
          <w:p w14:paraId="7577656A" w14:textId="77777777" w:rsidR="00030687" w:rsidRPr="00F47C8F" w:rsidRDefault="00030687" w:rsidP="00030687">
            <w:pPr>
              <w:spacing w:line="276" w:lineRule="auto"/>
              <w:jc w:val="both"/>
              <w:rPr>
                <w:rFonts w:ascii="Bookman Old Style" w:hAnsi="Bookman Old Style"/>
              </w:rPr>
            </w:pPr>
          </w:p>
        </w:tc>
        <w:tc>
          <w:tcPr>
            <w:tcW w:w="874" w:type="pct"/>
          </w:tcPr>
          <w:p w14:paraId="007A7B23" w14:textId="77777777" w:rsidR="00030687" w:rsidRPr="00F47C8F" w:rsidRDefault="00030687" w:rsidP="00030687">
            <w:pPr>
              <w:spacing w:line="276" w:lineRule="auto"/>
              <w:jc w:val="both"/>
              <w:rPr>
                <w:rFonts w:ascii="Bookman Old Style" w:hAnsi="Bookman Old Style"/>
              </w:rPr>
            </w:pPr>
          </w:p>
        </w:tc>
        <w:tc>
          <w:tcPr>
            <w:tcW w:w="800" w:type="pct"/>
          </w:tcPr>
          <w:p w14:paraId="75D2A948" w14:textId="77777777" w:rsidR="00030687" w:rsidRPr="00F47C8F" w:rsidRDefault="00030687" w:rsidP="00030687">
            <w:pPr>
              <w:spacing w:line="276" w:lineRule="auto"/>
              <w:jc w:val="both"/>
              <w:rPr>
                <w:rFonts w:ascii="Bookman Old Style" w:hAnsi="Bookman Old Style"/>
              </w:rPr>
            </w:pPr>
          </w:p>
        </w:tc>
      </w:tr>
      <w:tr w:rsidR="00030687" w:rsidRPr="00F47C8F" w14:paraId="0454358B" w14:textId="77777777" w:rsidTr="00C76D2D">
        <w:tc>
          <w:tcPr>
            <w:tcW w:w="1955" w:type="pct"/>
            <w:vAlign w:val="center"/>
          </w:tcPr>
          <w:p w14:paraId="177A0114" w14:textId="77777777" w:rsidR="00030687" w:rsidRPr="00F47C8F" w:rsidRDefault="00030687" w:rsidP="00030687">
            <w:pPr>
              <w:pStyle w:val="ListParagraph"/>
              <w:numPr>
                <w:ilvl w:val="0"/>
                <w:numId w:val="47"/>
              </w:numPr>
              <w:spacing w:line="276" w:lineRule="auto"/>
              <w:ind w:left="306"/>
              <w:jc w:val="both"/>
              <w:rPr>
                <w:rFonts w:ascii="Bookman Old Style" w:hAnsi="Bookman Old Style"/>
              </w:rPr>
            </w:pPr>
            <w:r w:rsidRPr="00F47C8F">
              <w:rPr>
                <w:rFonts w:ascii="Bookman Old Style" w:hAnsi="Bookman Old Style"/>
              </w:rPr>
              <w:t xml:space="preserve">Pasal 56 Peraturan Otoritas Jasa Keuangan Republik Indonesia Nomor XXX Tahun 2025 tentang Penyelenggaraan Usaha Lembaga Penjamin (Lembaran Negara Republik Indonesia Tahun 2025 Nomor XX, Tambahan Lembaran </w:t>
            </w:r>
            <w:r w:rsidRPr="00F47C8F">
              <w:rPr>
                <w:rFonts w:ascii="Bookman Old Style" w:hAnsi="Bookman Old Style"/>
              </w:rPr>
              <w:lastRenderedPageBreak/>
              <w:t>Negara Republik Indonesia Nomor XXX), dicabut dan dinyatakan tidak berlaku.</w:t>
            </w:r>
          </w:p>
        </w:tc>
        <w:tc>
          <w:tcPr>
            <w:tcW w:w="1371" w:type="pct"/>
            <w:vAlign w:val="center"/>
          </w:tcPr>
          <w:p w14:paraId="3E882B8A" w14:textId="77777777" w:rsidR="00030687" w:rsidRPr="00F47C8F" w:rsidRDefault="00030687" w:rsidP="00030687">
            <w:pPr>
              <w:spacing w:line="276" w:lineRule="auto"/>
              <w:jc w:val="both"/>
              <w:rPr>
                <w:rFonts w:ascii="Bookman Old Style" w:hAnsi="Bookman Old Style"/>
              </w:rPr>
            </w:pPr>
          </w:p>
        </w:tc>
        <w:tc>
          <w:tcPr>
            <w:tcW w:w="874" w:type="pct"/>
          </w:tcPr>
          <w:p w14:paraId="08FB2DB8" w14:textId="77777777" w:rsidR="00030687" w:rsidRPr="00F47C8F" w:rsidRDefault="00030687" w:rsidP="00030687">
            <w:pPr>
              <w:spacing w:line="276" w:lineRule="auto"/>
              <w:jc w:val="both"/>
              <w:rPr>
                <w:rFonts w:ascii="Bookman Old Style" w:hAnsi="Bookman Old Style"/>
              </w:rPr>
            </w:pPr>
          </w:p>
        </w:tc>
        <w:tc>
          <w:tcPr>
            <w:tcW w:w="800" w:type="pct"/>
          </w:tcPr>
          <w:p w14:paraId="2715A47E" w14:textId="77777777" w:rsidR="00030687" w:rsidRPr="00F47C8F" w:rsidRDefault="00030687" w:rsidP="00030687">
            <w:pPr>
              <w:spacing w:line="276" w:lineRule="auto"/>
              <w:jc w:val="both"/>
              <w:rPr>
                <w:rFonts w:ascii="Bookman Old Style" w:hAnsi="Bookman Old Style"/>
              </w:rPr>
            </w:pPr>
          </w:p>
        </w:tc>
      </w:tr>
      <w:tr w:rsidR="00030687" w:rsidRPr="00F47C8F" w14:paraId="589401E9" w14:textId="77777777" w:rsidTr="00C76D2D">
        <w:tc>
          <w:tcPr>
            <w:tcW w:w="1955" w:type="pct"/>
            <w:vAlign w:val="center"/>
          </w:tcPr>
          <w:p w14:paraId="2D96B8B7"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0A390632" w14:textId="77777777" w:rsidR="00030687" w:rsidRPr="00F47C8F" w:rsidRDefault="00030687" w:rsidP="00030687">
            <w:pPr>
              <w:spacing w:line="276" w:lineRule="auto"/>
              <w:jc w:val="both"/>
              <w:rPr>
                <w:rFonts w:ascii="Bookman Old Style" w:hAnsi="Bookman Old Style"/>
              </w:rPr>
            </w:pPr>
          </w:p>
        </w:tc>
        <w:tc>
          <w:tcPr>
            <w:tcW w:w="874" w:type="pct"/>
          </w:tcPr>
          <w:p w14:paraId="48AF6B1B" w14:textId="77777777" w:rsidR="00030687" w:rsidRPr="00F47C8F" w:rsidRDefault="00030687" w:rsidP="00030687">
            <w:pPr>
              <w:spacing w:line="276" w:lineRule="auto"/>
              <w:jc w:val="both"/>
              <w:rPr>
                <w:rFonts w:ascii="Bookman Old Style" w:hAnsi="Bookman Old Style"/>
              </w:rPr>
            </w:pPr>
          </w:p>
        </w:tc>
        <w:tc>
          <w:tcPr>
            <w:tcW w:w="800" w:type="pct"/>
          </w:tcPr>
          <w:p w14:paraId="0CACB477" w14:textId="77777777" w:rsidR="00030687" w:rsidRPr="00F47C8F" w:rsidRDefault="00030687" w:rsidP="00030687">
            <w:pPr>
              <w:spacing w:line="276" w:lineRule="auto"/>
              <w:jc w:val="both"/>
              <w:rPr>
                <w:rFonts w:ascii="Bookman Old Style" w:hAnsi="Bookman Old Style"/>
              </w:rPr>
            </w:pPr>
          </w:p>
        </w:tc>
      </w:tr>
      <w:tr w:rsidR="00030687" w:rsidRPr="00F47C8F" w14:paraId="4891A1A2" w14:textId="77777777" w:rsidTr="00C76D2D">
        <w:tc>
          <w:tcPr>
            <w:tcW w:w="1955" w:type="pct"/>
            <w:vAlign w:val="center"/>
          </w:tcPr>
          <w:p w14:paraId="411A28D4" w14:textId="77777777" w:rsidR="00030687" w:rsidRPr="00F47C8F" w:rsidRDefault="00030687" w:rsidP="00030687">
            <w:pPr>
              <w:numPr>
                <w:ilvl w:val="0"/>
                <w:numId w:val="4"/>
              </w:numPr>
              <w:spacing w:line="276" w:lineRule="auto"/>
              <w:ind w:left="2290" w:right="50" w:firstLine="0"/>
              <w:jc w:val="both"/>
              <w:rPr>
                <w:rFonts w:ascii="Bookman Old Style" w:hAnsi="Bookman Old Style"/>
              </w:rPr>
            </w:pPr>
          </w:p>
        </w:tc>
        <w:tc>
          <w:tcPr>
            <w:tcW w:w="1371" w:type="pct"/>
            <w:vAlign w:val="center"/>
          </w:tcPr>
          <w:p w14:paraId="239D170C" w14:textId="29CF3C5F"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Pasal 2</w:t>
            </w:r>
            <w:r w:rsidR="00D36E88">
              <w:rPr>
                <w:rFonts w:ascii="Bookman Old Style" w:hAnsi="Bookman Old Style"/>
              </w:rPr>
              <w:t>8</w:t>
            </w:r>
          </w:p>
          <w:p w14:paraId="5C89EC84"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Cukup jelas.</w:t>
            </w:r>
          </w:p>
        </w:tc>
        <w:tc>
          <w:tcPr>
            <w:tcW w:w="874" w:type="pct"/>
          </w:tcPr>
          <w:p w14:paraId="324376E5" w14:textId="77777777" w:rsidR="00030687" w:rsidRPr="00F47C8F" w:rsidRDefault="00030687" w:rsidP="00030687">
            <w:pPr>
              <w:spacing w:line="276" w:lineRule="auto"/>
              <w:jc w:val="both"/>
              <w:rPr>
                <w:rFonts w:ascii="Bookman Old Style" w:hAnsi="Bookman Old Style"/>
              </w:rPr>
            </w:pPr>
          </w:p>
        </w:tc>
        <w:tc>
          <w:tcPr>
            <w:tcW w:w="800" w:type="pct"/>
          </w:tcPr>
          <w:p w14:paraId="6134FB18" w14:textId="77777777" w:rsidR="00030687" w:rsidRPr="00F47C8F" w:rsidRDefault="00030687" w:rsidP="00030687">
            <w:pPr>
              <w:spacing w:line="276" w:lineRule="auto"/>
              <w:jc w:val="both"/>
              <w:rPr>
                <w:rFonts w:ascii="Bookman Old Style" w:hAnsi="Bookman Old Style"/>
              </w:rPr>
            </w:pPr>
          </w:p>
        </w:tc>
      </w:tr>
      <w:tr w:rsidR="00030687" w:rsidRPr="00F47C8F" w14:paraId="656BCD4C" w14:textId="77777777" w:rsidTr="00C76D2D">
        <w:tc>
          <w:tcPr>
            <w:tcW w:w="1955" w:type="pct"/>
            <w:vAlign w:val="center"/>
          </w:tcPr>
          <w:p w14:paraId="15F29C7F"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Peraturan Otoritas Jasa Keuangan ini mulai berlaku pada tanggal diundangkan.</w:t>
            </w:r>
          </w:p>
        </w:tc>
        <w:tc>
          <w:tcPr>
            <w:tcW w:w="1371" w:type="pct"/>
            <w:vAlign w:val="center"/>
          </w:tcPr>
          <w:p w14:paraId="176A630B" w14:textId="77777777" w:rsidR="00030687" w:rsidRPr="00F47C8F" w:rsidRDefault="00030687" w:rsidP="00030687">
            <w:pPr>
              <w:spacing w:line="276" w:lineRule="auto"/>
              <w:jc w:val="both"/>
              <w:rPr>
                <w:rFonts w:ascii="Bookman Old Style" w:hAnsi="Bookman Old Style"/>
              </w:rPr>
            </w:pPr>
          </w:p>
        </w:tc>
        <w:tc>
          <w:tcPr>
            <w:tcW w:w="874" w:type="pct"/>
          </w:tcPr>
          <w:p w14:paraId="67666B98" w14:textId="77777777" w:rsidR="00030687" w:rsidRPr="00F47C8F" w:rsidRDefault="00030687" w:rsidP="00030687">
            <w:pPr>
              <w:spacing w:line="276" w:lineRule="auto"/>
              <w:jc w:val="both"/>
              <w:rPr>
                <w:rFonts w:ascii="Bookman Old Style" w:hAnsi="Bookman Old Style"/>
              </w:rPr>
            </w:pPr>
          </w:p>
        </w:tc>
        <w:tc>
          <w:tcPr>
            <w:tcW w:w="800" w:type="pct"/>
          </w:tcPr>
          <w:p w14:paraId="5F3A94D0" w14:textId="77777777" w:rsidR="00030687" w:rsidRPr="00F47C8F" w:rsidRDefault="00030687" w:rsidP="00030687">
            <w:pPr>
              <w:spacing w:line="276" w:lineRule="auto"/>
              <w:jc w:val="both"/>
              <w:rPr>
                <w:rFonts w:ascii="Bookman Old Style" w:hAnsi="Bookman Old Style"/>
              </w:rPr>
            </w:pPr>
          </w:p>
        </w:tc>
      </w:tr>
      <w:tr w:rsidR="00030687" w:rsidRPr="00F47C8F" w14:paraId="181B0E63" w14:textId="77777777" w:rsidTr="00C76D2D">
        <w:tc>
          <w:tcPr>
            <w:tcW w:w="1955" w:type="pct"/>
            <w:vAlign w:val="center"/>
          </w:tcPr>
          <w:p w14:paraId="73AFBF5D"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384D3C0F" w14:textId="77777777" w:rsidR="00030687" w:rsidRPr="00F47C8F" w:rsidRDefault="00030687" w:rsidP="00030687">
            <w:pPr>
              <w:spacing w:line="276" w:lineRule="auto"/>
              <w:jc w:val="both"/>
              <w:rPr>
                <w:rFonts w:ascii="Bookman Old Style" w:hAnsi="Bookman Old Style"/>
              </w:rPr>
            </w:pPr>
          </w:p>
        </w:tc>
        <w:tc>
          <w:tcPr>
            <w:tcW w:w="874" w:type="pct"/>
          </w:tcPr>
          <w:p w14:paraId="0605ED3C" w14:textId="77777777" w:rsidR="00030687" w:rsidRPr="00F47C8F" w:rsidRDefault="00030687" w:rsidP="00030687">
            <w:pPr>
              <w:spacing w:line="276" w:lineRule="auto"/>
              <w:jc w:val="both"/>
              <w:rPr>
                <w:rFonts w:ascii="Bookman Old Style" w:hAnsi="Bookman Old Style"/>
              </w:rPr>
            </w:pPr>
          </w:p>
        </w:tc>
        <w:tc>
          <w:tcPr>
            <w:tcW w:w="800" w:type="pct"/>
          </w:tcPr>
          <w:p w14:paraId="2C6ACBD9" w14:textId="77777777" w:rsidR="00030687" w:rsidRPr="00F47C8F" w:rsidRDefault="00030687" w:rsidP="00030687">
            <w:pPr>
              <w:spacing w:line="276" w:lineRule="auto"/>
              <w:jc w:val="both"/>
              <w:rPr>
                <w:rFonts w:ascii="Bookman Old Style" w:hAnsi="Bookman Old Style"/>
              </w:rPr>
            </w:pPr>
          </w:p>
        </w:tc>
      </w:tr>
      <w:tr w:rsidR="00030687" w:rsidRPr="00F47C8F" w14:paraId="3DAB6C53" w14:textId="77777777" w:rsidTr="00C76D2D">
        <w:tc>
          <w:tcPr>
            <w:tcW w:w="1955" w:type="pct"/>
            <w:vAlign w:val="center"/>
          </w:tcPr>
          <w:p w14:paraId="6103BB89" w14:textId="77777777" w:rsidR="00030687" w:rsidRPr="00F47C8F" w:rsidRDefault="00030687" w:rsidP="00030687">
            <w:pPr>
              <w:spacing w:line="276" w:lineRule="auto"/>
              <w:jc w:val="both"/>
              <w:rPr>
                <w:rFonts w:ascii="Bookman Old Style" w:hAnsi="Bookman Old Style"/>
              </w:rPr>
            </w:pPr>
            <w:r w:rsidRPr="00F47C8F">
              <w:rPr>
                <w:rFonts w:ascii="Bookman Old Style" w:hAnsi="Bookman Old Style"/>
              </w:rPr>
              <w:t>Agar setiap orang mengetahuinya, memerintahkan pengundangan Peraturan Otoritas Jasa Keuangan ini dengan penempatannya dalam Lembaran Negara Republik Indonesia.</w:t>
            </w:r>
          </w:p>
        </w:tc>
        <w:tc>
          <w:tcPr>
            <w:tcW w:w="1371" w:type="pct"/>
            <w:vAlign w:val="center"/>
          </w:tcPr>
          <w:p w14:paraId="673E7339" w14:textId="77777777" w:rsidR="00030687" w:rsidRPr="00F47C8F" w:rsidRDefault="00030687" w:rsidP="00030687">
            <w:pPr>
              <w:spacing w:line="276" w:lineRule="auto"/>
              <w:jc w:val="both"/>
              <w:rPr>
                <w:rFonts w:ascii="Bookman Old Style" w:hAnsi="Bookman Old Style"/>
              </w:rPr>
            </w:pPr>
          </w:p>
        </w:tc>
        <w:tc>
          <w:tcPr>
            <w:tcW w:w="874" w:type="pct"/>
          </w:tcPr>
          <w:p w14:paraId="61D74698" w14:textId="77777777" w:rsidR="00030687" w:rsidRPr="00F47C8F" w:rsidRDefault="00030687" w:rsidP="00030687">
            <w:pPr>
              <w:spacing w:line="276" w:lineRule="auto"/>
              <w:jc w:val="both"/>
              <w:rPr>
                <w:rFonts w:ascii="Bookman Old Style" w:hAnsi="Bookman Old Style"/>
              </w:rPr>
            </w:pPr>
          </w:p>
        </w:tc>
        <w:tc>
          <w:tcPr>
            <w:tcW w:w="800" w:type="pct"/>
          </w:tcPr>
          <w:p w14:paraId="1ABC1CD9" w14:textId="77777777" w:rsidR="00030687" w:rsidRPr="00F47C8F" w:rsidRDefault="00030687" w:rsidP="00030687">
            <w:pPr>
              <w:spacing w:line="276" w:lineRule="auto"/>
              <w:jc w:val="both"/>
              <w:rPr>
                <w:rFonts w:ascii="Bookman Old Style" w:hAnsi="Bookman Old Style"/>
              </w:rPr>
            </w:pPr>
          </w:p>
        </w:tc>
      </w:tr>
      <w:tr w:rsidR="00030687" w:rsidRPr="00F47C8F" w14:paraId="5221CD21" w14:textId="77777777" w:rsidTr="00C76D2D">
        <w:tc>
          <w:tcPr>
            <w:tcW w:w="1955" w:type="pct"/>
            <w:vAlign w:val="center"/>
          </w:tcPr>
          <w:p w14:paraId="74678E88"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43D3E434" w14:textId="77777777" w:rsidR="00030687" w:rsidRPr="00F47C8F" w:rsidRDefault="00030687" w:rsidP="00030687">
            <w:pPr>
              <w:spacing w:line="276" w:lineRule="auto"/>
              <w:jc w:val="both"/>
              <w:rPr>
                <w:rFonts w:ascii="Bookman Old Style" w:hAnsi="Bookman Old Style"/>
              </w:rPr>
            </w:pPr>
          </w:p>
        </w:tc>
        <w:tc>
          <w:tcPr>
            <w:tcW w:w="874" w:type="pct"/>
          </w:tcPr>
          <w:p w14:paraId="32E66ED7" w14:textId="77777777" w:rsidR="00030687" w:rsidRPr="00F47C8F" w:rsidRDefault="00030687" w:rsidP="00030687">
            <w:pPr>
              <w:spacing w:line="276" w:lineRule="auto"/>
              <w:jc w:val="both"/>
              <w:rPr>
                <w:rFonts w:ascii="Bookman Old Style" w:hAnsi="Bookman Old Style"/>
              </w:rPr>
            </w:pPr>
          </w:p>
        </w:tc>
        <w:tc>
          <w:tcPr>
            <w:tcW w:w="800" w:type="pct"/>
          </w:tcPr>
          <w:p w14:paraId="4D3700AD" w14:textId="77777777" w:rsidR="00030687" w:rsidRPr="00F47C8F" w:rsidRDefault="00030687" w:rsidP="00030687">
            <w:pPr>
              <w:spacing w:line="276" w:lineRule="auto"/>
              <w:jc w:val="both"/>
              <w:rPr>
                <w:rFonts w:ascii="Bookman Old Style" w:hAnsi="Bookman Old Style"/>
              </w:rPr>
            </w:pPr>
          </w:p>
        </w:tc>
      </w:tr>
      <w:tr w:rsidR="00030687" w:rsidRPr="00F47C8F" w14:paraId="505EEC79" w14:textId="77777777" w:rsidTr="00C76D2D">
        <w:tc>
          <w:tcPr>
            <w:tcW w:w="1955" w:type="pct"/>
            <w:vAlign w:val="center"/>
          </w:tcPr>
          <w:p w14:paraId="75C7547C" w14:textId="77777777" w:rsidR="00030687" w:rsidRPr="00F47C8F" w:rsidRDefault="00030687" w:rsidP="00030687">
            <w:pPr>
              <w:spacing w:line="276" w:lineRule="auto"/>
              <w:ind w:left="22" w:right="68"/>
              <w:jc w:val="both"/>
              <w:rPr>
                <w:rFonts w:ascii="Bookman Old Style" w:eastAsia="Bookman Old Style" w:hAnsi="Bookman Old Style" w:cs="Bookman Old Style"/>
              </w:rPr>
            </w:pPr>
            <w:r w:rsidRPr="00F47C8F">
              <w:rPr>
                <w:rFonts w:ascii="Bookman Old Style" w:eastAsia="Bookman Old Style" w:hAnsi="Bookman Old Style" w:cs="Bookman Old Style"/>
              </w:rPr>
              <w:t>Ditetapkan di Jakarta</w:t>
            </w:r>
          </w:p>
          <w:p w14:paraId="7B010FA8" w14:textId="77777777" w:rsidR="00030687" w:rsidRPr="00F47C8F" w:rsidRDefault="00030687" w:rsidP="00030687">
            <w:pPr>
              <w:spacing w:line="276" w:lineRule="auto"/>
              <w:ind w:left="22" w:right="68"/>
              <w:jc w:val="both"/>
              <w:rPr>
                <w:rFonts w:ascii="Bookman Old Style" w:eastAsia="Bookman Old Style" w:hAnsi="Bookman Old Style" w:cs="Bookman Old Style"/>
              </w:rPr>
            </w:pPr>
            <w:r w:rsidRPr="00F47C8F">
              <w:rPr>
                <w:rFonts w:ascii="Bookman Old Style" w:eastAsia="Bookman Old Style" w:hAnsi="Bookman Old Style" w:cs="Bookman Old Style"/>
              </w:rPr>
              <w:t>pada tanggal</w:t>
            </w:r>
          </w:p>
          <w:p w14:paraId="72C28E8C" w14:textId="77777777" w:rsidR="00030687" w:rsidRPr="00F47C8F" w:rsidRDefault="00030687" w:rsidP="00030687">
            <w:pPr>
              <w:spacing w:line="276" w:lineRule="auto"/>
              <w:ind w:left="22" w:right="68"/>
              <w:jc w:val="both"/>
              <w:rPr>
                <w:rFonts w:ascii="Bookman Old Style" w:eastAsia="Bookman Old Style" w:hAnsi="Bookman Old Style" w:cs="Bookman Old Style"/>
              </w:rPr>
            </w:pPr>
          </w:p>
          <w:p w14:paraId="2CE38E11" w14:textId="77777777" w:rsidR="00030687" w:rsidRPr="00F47C8F" w:rsidRDefault="00030687" w:rsidP="00030687">
            <w:pPr>
              <w:spacing w:line="276" w:lineRule="auto"/>
              <w:ind w:left="22" w:right="68"/>
              <w:jc w:val="both"/>
              <w:rPr>
                <w:rFonts w:ascii="Bookman Old Style" w:eastAsia="Bookman Old Style" w:hAnsi="Bookman Old Style" w:cs="Bookman Old Style"/>
              </w:rPr>
            </w:pPr>
            <w:r w:rsidRPr="00F47C8F">
              <w:rPr>
                <w:rFonts w:ascii="Bookman Old Style" w:eastAsia="Bookman Old Style" w:hAnsi="Bookman Old Style" w:cs="Bookman Old Style"/>
              </w:rPr>
              <w:t>KETUA DEWAN KOMISIONER OTORITAS JASA KEUANGAN REPUBLIK INDONESIA,</w:t>
            </w:r>
          </w:p>
          <w:p w14:paraId="30CDE9BC" w14:textId="77777777" w:rsidR="00030687" w:rsidRPr="00F47C8F" w:rsidRDefault="00030687" w:rsidP="00030687">
            <w:pPr>
              <w:spacing w:line="276" w:lineRule="auto"/>
              <w:ind w:left="5670" w:right="68"/>
              <w:jc w:val="both"/>
              <w:rPr>
                <w:rFonts w:ascii="Bookman Old Style" w:eastAsia="Bookman Old Style" w:hAnsi="Bookman Old Style" w:cs="Bookman Old Style"/>
              </w:rPr>
            </w:pPr>
          </w:p>
          <w:p w14:paraId="668C96AE" w14:textId="77777777" w:rsidR="00030687" w:rsidRPr="00F47C8F" w:rsidRDefault="00030687" w:rsidP="00030687">
            <w:pPr>
              <w:spacing w:line="276" w:lineRule="auto"/>
              <w:ind w:left="5670" w:right="68"/>
              <w:jc w:val="both"/>
              <w:rPr>
                <w:rFonts w:ascii="Bookman Old Style" w:eastAsia="Bookman Old Style" w:hAnsi="Bookman Old Style" w:cs="Bookman Old Style"/>
              </w:rPr>
            </w:pPr>
          </w:p>
          <w:p w14:paraId="3A7D72B1" w14:textId="77777777" w:rsidR="00030687" w:rsidRPr="00F47C8F" w:rsidRDefault="00030687" w:rsidP="00030687">
            <w:pPr>
              <w:spacing w:line="276" w:lineRule="auto"/>
              <w:ind w:right="68"/>
              <w:jc w:val="both"/>
              <w:rPr>
                <w:rFonts w:ascii="Bookman Old Style" w:eastAsia="Bookman Old Style" w:hAnsi="Bookman Old Style" w:cs="Bookman Old Style"/>
              </w:rPr>
            </w:pPr>
          </w:p>
          <w:p w14:paraId="79A5D633" w14:textId="77777777" w:rsidR="00030687" w:rsidRPr="00F47C8F" w:rsidRDefault="00030687" w:rsidP="00030687">
            <w:pPr>
              <w:spacing w:line="276" w:lineRule="auto"/>
              <w:ind w:left="5387" w:right="68"/>
              <w:jc w:val="both"/>
              <w:rPr>
                <w:rFonts w:ascii="Bookman Old Style" w:eastAsia="Bookman Old Style" w:hAnsi="Bookman Old Style" w:cs="Bookman Old Style"/>
              </w:rPr>
            </w:pPr>
          </w:p>
          <w:p w14:paraId="6A1763ED" w14:textId="77777777" w:rsidR="00030687" w:rsidRPr="00F47C8F" w:rsidRDefault="00030687" w:rsidP="00030687">
            <w:pPr>
              <w:spacing w:line="276" w:lineRule="auto"/>
              <w:jc w:val="both"/>
              <w:rPr>
                <w:rFonts w:ascii="Bookman Old Style" w:hAnsi="Bookman Old Style"/>
              </w:rPr>
            </w:pPr>
            <w:r w:rsidRPr="00F47C8F">
              <w:rPr>
                <w:rFonts w:ascii="Bookman Old Style" w:eastAsia="Bookman Old Style" w:hAnsi="Bookman Old Style" w:cs="Bookman Old Style"/>
              </w:rPr>
              <w:t>MAHENDRA SIREGAR</w:t>
            </w:r>
          </w:p>
        </w:tc>
        <w:tc>
          <w:tcPr>
            <w:tcW w:w="1371" w:type="pct"/>
            <w:vAlign w:val="center"/>
          </w:tcPr>
          <w:p w14:paraId="1E616F9D" w14:textId="77777777" w:rsidR="00030687" w:rsidRPr="00F47C8F" w:rsidRDefault="00030687" w:rsidP="00030687">
            <w:pPr>
              <w:spacing w:line="276" w:lineRule="auto"/>
              <w:jc w:val="both"/>
              <w:rPr>
                <w:rFonts w:ascii="Bookman Old Style" w:hAnsi="Bookman Old Style"/>
              </w:rPr>
            </w:pPr>
          </w:p>
        </w:tc>
        <w:tc>
          <w:tcPr>
            <w:tcW w:w="874" w:type="pct"/>
          </w:tcPr>
          <w:p w14:paraId="1B039ED2" w14:textId="77777777" w:rsidR="00030687" w:rsidRPr="00F47C8F" w:rsidRDefault="00030687" w:rsidP="00030687">
            <w:pPr>
              <w:spacing w:line="276" w:lineRule="auto"/>
              <w:jc w:val="both"/>
              <w:rPr>
                <w:rFonts w:ascii="Bookman Old Style" w:hAnsi="Bookman Old Style"/>
              </w:rPr>
            </w:pPr>
          </w:p>
        </w:tc>
        <w:tc>
          <w:tcPr>
            <w:tcW w:w="800" w:type="pct"/>
          </w:tcPr>
          <w:p w14:paraId="74F0AE62" w14:textId="77777777" w:rsidR="00030687" w:rsidRPr="00F47C8F" w:rsidRDefault="00030687" w:rsidP="00030687">
            <w:pPr>
              <w:spacing w:line="276" w:lineRule="auto"/>
              <w:jc w:val="both"/>
              <w:rPr>
                <w:rFonts w:ascii="Bookman Old Style" w:hAnsi="Bookman Old Style"/>
              </w:rPr>
            </w:pPr>
          </w:p>
        </w:tc>
      </w:tr>
      <w:tr w:rsidR="00030687" w:rsidRPr="00F47C8F" w14:paraId="218B3F64" w14:textId="77777777" w:rsidTr="00C76D2D">
        <w:tc>
          <w:tcPr>
            <w:tcW w:w="1955" w:type="pct"/>
            <w:vAlign w:val="center"/>
          </w:tcPr>
          <w:p w14:paraId="64A2B5FF" w14:textId="77777777" w:rsidR="00030687" w:rsidRPr="00F47C8F" w:rsidRDefault="00030687" w:rsidP="00030687">
            <w:pPr>
              <w:spacing w:line="276" w:lineRule="auto"/>
              <w:jc w:val="both"/>
              <w:rPr>
                <w:rFonts w:ascii="Bookman Old Style" w:hAnsi="Bookman Old Style"/>
              </w:rPr>
            </w:pPr>
          </w:p>
        </w:tc>
        <w:tc>
          <w:tcPr>
            <w:tcW w:w="1371" w:type="pct"/>
            <w:vAlign w:val="center"/>
          </w:tcPr>
          <w:p w14:paraId="512CE1E2" w14:textId="77777777" w:rsidR="00030687" w:rsidRPr="00F47C8F" w:rsidRDefault="00030687" w:rsidP="00030687">
            <w:pPr>
              <w:spacing w:line="276" w:lineRule="auto"/>
              <w:jc w:val="both"/>
              <w:rPr>
                <w:rFonts w:ascii="Bookman Old Style" w:hAnsi="Bookman Old Style"/>
              </w:rPr>
            </w:pPr>
          </w:p>
        </w:tc>
        <w:tc>
          <w:tcPr>
            <w:tcW w:w="874" w:type="pct"/>
          </w:tcPr>
          <w:p w14:paraId="41E28AAC" w14:textId="77777777" w:rsidR="00030687" w:rsidRPr="00F47C8F" w:rsidRDefault="00030687" w:rsidP="00030687">
            <w:pPr>
              <w:spacing w:line="276" w:lineRule="auto"/>
              <w:jc w:val="both"/>
              <w:rPr>
                <w:rFonts w:ascii="Bookman Old Style" w:hAnsi="Bookman Old Style"/>
              </w:rPr>
            </w:pPr>
          </w:p>
        </w:tc>
        <w:tc>
          <w:tcPr>
            <w:tcW w:w="800" w:type="pct"/>
          </w:tcPr>
          <w:p w14:paraId="2AEEADB8" w14:textId="77777777" w:rsidR="00030687" w:rsidRPr="00F47C8F" w:rsidRDefault="00030687" w:rsidP="00030687">
            <w:pPr>
              <w:spacing w:line="276" w:lineRule="auto"/>
              <w:jc w:val="both"/>
              <w:rPr>
                <w:rFonts w:ascii="Bookman Old Style" w:hAnsi="Bookman Old Style"/>
              </w:rPr>
            </w:pPr>
          </w:p>
        </w:tc>
      </w:tr>
      <w:tr w:rsidR="00030687" w:rsidRPr="00F47C8F" w14:paraId="5B49C1DA" w14:textId="77777777" w:rsidTr="00C76D2D">
        <w:tc>
          <w:tcPr>
            <w:tcW w:w="1955" w:type="pct"/>
            <w:vAlign w:val="center"/>
          </w:tcPr>
          <w:p w14:paraId="760BA71B" w14:textId="77777777" w:rsidR="00030687" w:rsidRPr="00F47C8F" w:rsidRDefault="00030687" w:rsidP="00030687">
            <w:pPr>
              <w:spacing w:line="276" w:lineRule="auto"/>
              <w:ind w:right="6"/>
              <w:jc w:val="both"/>
              <w:rPr>
                <w:rFonts w:ascii="Bookman Old Style" w:eastAsia="Bookman Old Style" w:hAnsi="Bookman Old Style" w:cs="Bookman Old Style"/>
              </w:rPr>
            </w:pPr>
            <w:r w:rsidRPr="00F47C8F">
              <w:rPr>
                <w:rFonts w:ascii="Bookman Old Style" w:eastAsia="Bookman Old Style" w:hAnsi="Bookman Old Style" w:cs="Bookman Old Style"/>
              </w:rPr>
              <w:t xml:space="preserve">Diundangkan di Jakarta </w:t>
            </w:r>
          </w:p>
          <w:p w14:paraId="3816B776" w14:textId="77777777" w:rsidR="00030687" w:rsidRPr="00F47C8F" w:rsidRDefault="00030687" w:rsidP="00030687">
            <w:pPr>
              <w:spacing w:line="276" w:lineRule="auto"/>
              <w:ind w:right="6"/>
              <w:jc w:val="both"/>
              <w:rPr>
                <w:rFonts w:ascii="Bookman Old Style" w:eastAsia="Bookman Old Style" w:hAnsi="Bookman Old Style" w:cs="Bookman Old Style"/>
              </w:rPr>
            </w:pPr>
            <w:r w:rsidRPr="00F47C8F">
              <w:rPr>
                <w:rFonts w:ascii="Bookman Old Style" w:eastAsia="Bookman Old Style" w:hAnsi="Bookman Old Style" w:cs="Bookman Old Style"/>
              </w:rPr>
              <w:t xml:space="preserve">pada tanggal  </w:t>
            </w:r>
          </w:p>
          <w:p w14:paraId="5A88FF0F" w14:textId="77777777" w:rsidR="00030687" w:rsidRPr="00F47C8F" w:rsidRDefault="00030687" w:rsidP="00030687">
            <w:pPr>
              <w:spacing w:line="276" w:lineRule="auto"/>
              <w:ind w:right="6"/>
              <w:jc w:val="both"/>
              <w:rPr>
                <w:rFonts w:ascii="Bookman Old Style" w:eastAsia="Bookman Old Style" w:hAnsi="Bookman Old Style" w:cs="Bookman Old Style"/>
              </w:rPr>
            </w:pPr>
          </w:p>
          <w:p w14:paraId="54ADD071" w14:textId="77777777" w:rsidR="00030687" w:rsidRPr="00F47C8F" w:rsidRDefault="00030687" w:rsidP="00030687">
            <w:pPr>
              <w:spacing w:line="276" w:lineRule="auto"/>
              <w:ind w:right="688"/>
              <w:jc w:val="both"/>
              <w:rPr>
                <w:rFonts w:ascii="Bookman Old Style" w:eastAsia="Bookman Old Style" w:hAnsi="Bookman Old Style" w:cs="Bookman Old Style"/>
              </w:rPr>
            </w:pPr>
            <w:r w:rsidRPr="00F47C8F">
              <w:rPr>
                <w:rFonts w:ascii="Bookman Old Style" w:eastAsia="Bookman Old Style" w:hAnsi="Bookman Old Style" w:cs="Bookman Old Style"/>
              </w:rPr>
              <w:t>MENTERI HUKUM</w:t>
            </w:r>
          </w:p>
          <w:p w14:paraId="2B2271C5" w14:textId="77777777" w:rsidR="00030687" w:rsidRPr="00F47C8F" w:rsidRDefault="00030687" w:rsidP="00030687">
            <w:pPr>
              <w:spacing w:line="276" w:lineRule="auto"/>
              <w:ind w:right="688"/>
              <w:jc w:val="both"/>
              <w:rPr>
                <w:rFonts w:ascii="Bookman Old Style" w:eastAsia="Bookman Old Style" w:hAnsi="Bookman Old Style" w:cs="Bookman Old Style"/>
              </w:rPr>
            </w:pPr>
            <w:r w:rsidRPr="00F47C8F">
              <w:rPr>
                <w:rFonts w:ascii="Bookman Old Style" w:eastAsia="Bookman Old Style" w:hAnsi="Bookman Old Style" w:cs="Bookman Old Style"/>
              </w:rPr>
              <w:t>REPUBLIK INDONESIA,</w:t>
            </w:r>
          </w:p>
          <w:p w14:paraId="63734990" w14:textId="77777777" w:rsidR="00030687" w:rsidRPr="00F47C8F" w:rsidRDefault="00030687" w:rsidP="00030687">
            <w:pPr>
              <w:spacing w:line="276" w:lineRule="auto"/>
              <w:ind w:right="4361"/>
              <w:jc w:val="both"/>
              <w:rPr>
                <w:rFonts w:ascii="Bookman Old Style" w:eastAsia="Bookman Old Style" w:hAnsi="Bookman Old Style" w:cs="Bookman Old Style"/>
              </w:rPr>
            </w:pPr>
          </w:p>
          <w:p w14:paraId="58D9FF97" w14:textId="77777777" w:rsidR="00030687" w:rsidRPr="00F47C8F" w:rsidRDefault="00030687" w:rsidP="00030687">
            <w:pPr>
              <w:spacing w:line="276" w:lineRule="auto"/>
              <w:ind w:right="4361"/>
              <w:jc w:val="both"/>
              <w:rPr>
                <w:rFonts w:ascii="Bookman Old Style" w:eastAsia="Bookman Old Style" w:hAnsi="Bookman Old Style" w:cs="Bookman Old Style"/>
              </w:rPr>
            </w:pPr>
          </w:p>
          <w:p w14:paraId="3E2F1B5F" w14:textId="77777777" w:rsidR="00030687" w:rsidRPr="00F47C8F" w:rsidRDefault="00030687" w:rsidP="00030687">
            <w:pPr>
              <w:spacing w:line="276" w:lineRule="auto"/>
              <w:ind w:right="4361"/>
              <w:jc w:val="both"/>
              <w:rPr>
                <w:rFonts w:ascii="Bookman Old Style" w:eastAsia="Bookman Old Style" w:hAnsi="Bookman Old Style" w:cs="Bookman Old Style"/>
              </w:rPr>
            </w:pPr>
            <w:r w:rsidRPr="00F47C8F">
              <w:rPr>
                <w:rFonts w:ascii="Bookman Old Style" w:eastAsia="Bookman Old Style" w:hAnsi="Bookman Old Style" w:cs="Bookman Old Style"/>
              </w:rPr>
              <w:t xml:space="preserve">     </w:t>
            </w:r>
          </w:p>
          <w:p w14:paraId="3039EB59" w14:textId="77777777" w:rsidR="00030687" w:rsidRPr="00F47C8F" w:rsidRDefault="00030687" w:rsidP="00030687">
            <w:pPr>
              <w:spacing w:line="276" w:lineRule="auto"/>
              <w:ind w:right="4361"/>
              <w:jc w:val="both"/>
              <w:rPr>
                <w:rFonts w:ascii="Bookman Old Style" w:eastAsia="Bookman Old Style" w:hAnsi="Bookman Old Style" w:cs="Bookman Old Style"/>
              </w:rPr>
            </w:pPr>
          </w:p>
          <w:p w14:paraId="39067506" w14:textId="77777777" w:rsidR="00030687" w:rsidRPr="00F47C8F" w:rsidRDefault="00030687" w:rsidP="00030687">
            <w:pPr>
              <w:spacing w:line="276" w:lineRule="auto"/>
              <w:jc w:val="both"/>
              <w:rPr>
                <w:rFonts w:ascii="Bookman Old Style" w:eastAsia="Bookman Old Style" w:hAnsi="Bookman Old Style" w:cs="Bookman Old Style"/>
              </w:rPr>
            </w:pPr>
            <w:r w:rsidRPr="00F47C8F">
              <w:rPr>
                <w:rFonts w:ascii="Bookman Old Style" w:eastAsia="Bookman Old Style" w:hAnsi="Bookman Old Style" w:cs="Bookman Old Style"/>
              </w:rPr>
              <w:t>SUPRATMAN ANDI AGTAS</w:t>
            </w:r>
          </w:p>
          <w:p w14:paraId="47C429CA" w14:textId="77777777" w:rsidR="00030687" w:rsidRPr="00F47C8F" w:rsidRDefault="00030687" w:rsidP="00030687">
            <w:pPr>
              <w:spacing w:line="276" w:lineRule="auto"/>
              <w:ind w:right="4361"/>
              <w:jc w:val="both"/>
              <w:rPr>
                <w:rFonts w:ascii="Bookman Old Style" w:eastAsia="Bookman Old Style" w:hAnsi="Bookman Old Style" w:cs="Bookman Old Style"/>
              </w:rPr>
            </w:pPr>
          </w:p>
          <w:p w14:paraId="4B841694" w14:textId="77777777" w:rsidR="00030687" w:rsidRPr="00F47C8F" w:rsidRDefault="00030687" w:rsidP="00030687">
            <w:pPr>
              <w:spacing w:line="276" w:lineRule="auto"/>
              <w:ind w:right="4361"/>
              <w:jc w:val="both"/>
              <w:rPr>
                <w:rFonts w:ascii="Bookman Old Style" w:eastAsia="Bookman Old Style" w:hAnsi="Bookman Old Style" w:cs="Bookman Old Style"/>
              </w:rPr>
            </w:pPr>
          </w:p>
          <w:p w14:paraId="256310B2" w14:textId="77777777" w:rsidR="00030687" w:rsidRPr="00F47C8F" w:rsidRDefault="00030687" w:rsidP="00030687">
            <w:pPr>
              <w:spacing w:line="276" w:lineRule="auto"/>
              <w:jc w:val="both"/>
              <w:rPr>
                <w:rFonts w:ascii="Bookman Old Style" w:hAnsi="Bookman Old Style"/>
              </w:rPr>
            </w:pPr>
            <w:r w:rsidRPr="00F47C8F">
              <w:rPr>
                <w:rFonts w:ascii="Bookman Old Style" w:eastAsia="Bookman Old Style" w:hAnsi="Bookman Old Style" w:cs="Bookman Old Style"/>
              </w:rPr>
              <w:t>LEMBARAN NEGARA REPUBLIK INDONESIA TAHUN ... NOMOR ...</w:t>
            </w:r>
          </w:p>
        </w:tc>
        <w:tc>
          <w:tcPr>
            <w:tcW w:w="1371" w:type="pct"/>
            <w:vAlign w:val="center"/>
          </w:tcPr>
          <w:p w14:paraId="648449D7" w14:textId="77777777" w:rsidR="00030687" w:rsidRPr="00F47C8F" w:rsidRDefault="00030687" w:rsidP="00030687">
            <w:pPr>
              <w:spacing w:line="276" w:lineRule="auto"/>
              <w:jc w:val="both"/>
              <w:rPr>
                <w:rFonts w:ascii="Bookman Old Style" w:hAnsi="Bookman Old Style"/>
              </w:rPr>
            </w:pPr>
          </w:p>
        </w:tc>
        <w:tc>
          <w:tcPr>
            <w:tcW w:w="874" w:type="pct"/>
          </w:tcPr>
          <w:p w14:paraId="42119A64" w14:textId="77777777" w:rsidR="00030687" w:rsidRPr="00F47C8F" w:rsidRDefault="00030687" w:rsidP="00030687">
            <w:pPr>
              <w:spacing w:line="276" w:lineRule="auto"/>
              <w:jc w:val="both"/>
              <w:rPr>
                <w:rFonts w:ascii="Bookman Old Style" w:hAnsi="Bookman Old Style"/>
              </w:rPr>
            </w:pPr>
          </w:p>
        </w:tc>
        <w:tc>
          <w:tcPr>
            <w:tcW w:w="800" w:type="pct"/>
          </w:tcPr>
          <w:p w14:paraId="385CCDA3" w14:textId="77777777" w:rsidR="00030687" w:rsidRPr="00F47C8F" w:rsidRDefault="00030687" w:rsidP="00030687">
            <w:pPr>
              <w:spacing w:line="276" w:lineRule="auto"/>
              <w:jc w:val="both"/>
              <w:rPr>
                <w:rFonts w:ascii="Bookman Old Style" w:hAnsi="Bookman Old Style"/>
              </w:rPr>
            </w:pPr>
          </w:p>
        </w:tc>
      </w:tr>
    </w:tbl>
    <w:p w14:paraId="379EA7A8" w14:textId="77777777" w:rsidR="00696185" w:rsidRPr="00F47C8F" w:rsidRDefault="00696185" w:rsidP="00641C51">
      <w:pPr>
        <w:spacing w:after="0" w:line="276" w:lineRule="auto"/>
        <w:jc w:val="both"/>
        <w:rPr>
          <w:rFonts w:ascii="Bookman Old Style" w:hAnsi="Bookman Old Style"/>
        </w:rPr>
      </w:pPr>
    </w:p>
    <w:sectPr w:rsidR="00696185" w:rsidRPr="00F47C8F" w:rsidSect="009F57DA">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087"/>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4669D1"/>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A550D3"/>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910472"/>
    <w:multiLevelType w:val="hybridMultilevel"/>
    <w:tmpl w:val="6C569A0A"/>
    <w:lvl w:ilvl="0" w:tplc="9EB2BEB2">
      <w:start w:val="1"/>
      <w:numFmt w:val="lowerLetter"/>
      <w:lvlText w:val="%1."/>
      <w:lvlJc w:val="left"/>
      <w:pPr>
        <w:ind w:left="657" w:hanging="360"/>
      </w:pPr>
      <w:rPr>
        <w:rFonts w:hint="default"/>
      </w:rPr>
    </w:lvl>
    <w:lvl w:ilvl="1" w:tplc="04210019" w:tentative="1">
      <w:start w:val="1"/>
      <w:numFmt w:val="lowerLetter"/>
      <w:lvlText w:val="%2."/>
      <w:lvlJc w:val="left"/>
      <w:pPr>
        <w:ind w:left="657" w:hanging="360"/>
      </w:pPr>
    </w:lvl>
    <w:lvl w:ilvl="2" w:tplc="0421001B" w:tentative="1">
      <w:start w:val="1"/>
      <w:numFmt w:val="lowerRoman"/>
      <w:lvlText w:val="%3."/>
      <w:lvlJc w:val="right"/>
      <w:pPr>
        <w:ind w:left="1377" w:hanging="180"/>
      </w:pPr>
    </w:lvl>
    <w:lvl w:ilvl="3" w:tplc="0421000F" w:tentative="1">
      <w:start w:val="1"/>
      <w:numFmt w:val="decimal"/>
      <w:lvlText w:val="%4."/>
      <w:lvlJc w:val="left"/>
      <w:pPr>
        <w:ind w:left="2097" w:hanging="360"/>
      </w:pPr>
    </w:lvl>
    <w:lvl w:ilvl="4" w:tplc="04210019" w:tentative="1">
      <w:start w:val="1"/>
      <w:numFmt w:val="lowerLetter"/>
      <w:lvlText w:val="%5."/>
      <w:lvlJc w:val="left"/>
      <w:pPr>
        <w:ind w:left="2817" w:hanging="360"/>
      </w:pPr>
    </w:lvl>
    <w:lvl w:ilvl="5" w:tplc="0421001B" w:tentative="1">
      <w:start w:val="1"/>
      <w:numFmt w:val="lowerRoman"/>
      <w:lvlText w:val="%6."/>
      <w:lvlJc w:val="right"/>
      <w:pPr>
        <w:ind w:left="3537" w:hanging="180"/>
      </w:pPr>
    </w:lvl>
    <w:lvl w:ilvl="6" w:tplc="0421000F" w:tentative="1">
      <w:start w:val="1"/>
      <w:numFmt w:val="decimal"/>
      <w:lvlText w:val="%7."/>
      <w:lvlJc w:val="left"/>
      <w:pPr>
        <w:ind w:left="4257" w:hanging="360"/>
      </w:pPr>
    </w:lvl>
    <w:lvl w:ilvl="7" w:tplc="04210019" w:tentative="1">
      <w:start w:val="1"/>
      <w:numFmt w:val="lowerLetter"/>
      <w:lvlText w:val="%8."/>
      <w:lvlJc w:val="left"/>
      <w:pPr>
        <w:ind w:left="4977" w:hanging="360"/>
      </w:pPr>
    </w:lvl>
    <w:lvl w:ilvl="8" w:tplc="0421001B" w:tentative="1">
      <w:start w:val="1"/>
      <w:numFmt w:val="lowerRoman"/>
      <w:lvlText w:val="%9."/>
      <w:lvlJc w:val="right"/>
      <w:pPr>
        <w:ind w:left="5697" w:hanging="180"/>
      </w:pPr>
    </w:lvl>
  </w:abstractNum>
  <w:abstractNum w:abstractNumId="4" w15:restartNumberingAfterBreak="0">
    <w:nsid w:val="0D095363"/>
    <w:multiLevelType w:val="hybridMultilevel"/>
    <w:tmpl w:val="A42EE2A4"/>
    <w:lvl w:ilvl="0" w:tplc="89BA21CC">
      <w:start w:val="1"/>
      <w:numFmt w:val="upperRoman"/>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371B1"/>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2BA2815"/>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32243A0"/>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933383"/>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95572B"/>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F95262"/>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2053A0"/>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CF75D9C"/>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404B78"/>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8D096F"/>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5D7516"/>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603775"/>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8700088"/>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741D8B"/>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3A4125"/>
    <w:multiLevelType w:val="hybridMultilevel"/>
    <w:tmpl w:val="FEE0A1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B29118A"/>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CA50422"/>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E047B55"/>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3796A12"/>
    <w:multiLevelType w:val="hybridMultilevel"/>
    <w:tmpl w:val="F07C5616"/>
    <w:lvl w:ilvl="0" w:tplc="B82886F2">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5CB6879"/>
    <w:multiLevelType w:val="hybridMultilevel"/>
    <w:tmpl w:val="E5BAD4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6116F5B"/>
    <w:multiLevelType w:val="hybridMultilevel"/>
    <w:tmpl w:val="750E20E0"/>
    <w:lvl w:ilvl="0" w:tplc="655C0C1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99666FA"/>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A604371"/>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4523EF9"/>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46E73EF"/>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4C15787"/>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56C1351"/>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7FA0504"/>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B5F3269"/>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C620597"/>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C7018CF"/>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22D4BE2"/>
    <w:multiLevelType w:val="hybridMultilevel"/>
    <w:tmpl w:val="61B248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3790506"/>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42B343E"/>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5A15449"/>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6704C89"/>
    <w:multiLevelType w:val="hybridMultilevel"/>
    <w:tmpl w:val="6AE8AC36"/>
    <w:lvl w:ilvl="0" w:tplc="FAB0D4F4">
      <w:start w:val="1"/>
      <w:numFmt w:val="decimal"/>
      <w:lvlText w:val="Pasal %1"/>
      <w:lvlJc w:val="left"/>
      <w:pPr>
        <w:ind w:left="5747" w:hanging="360"/>
      </w:pPr>
      <w:rPr>
        <w:rFonts w:hint="default"/>
        <w:color w:val="auto"/>
      </w:rPr>
    </w:lvl>
    <w:lvl w:ilvl="1" w:tplc="B82886F2">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15:restartNumberingAfterBreak="0">
    <w:nsid w:val="5A250644"/>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EE94AA0"/>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34F2509"/>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5716E8B"/>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5984A75"/>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6A62A47"/>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0D74179"/>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4C901CD"/>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9F4499C"/>
    <w:multiLevelType w:val="hybridMultilevel"/>
    <w:tmpl w:val="F09064F8"/>
    <w:lvl w:ilvl="0" w:tplc="B08EC8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7D47651D"/>
    <w:multiLevelType w:val="hybridMultilevel"/>
    <w:tmpl w:val="9D8A2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40183444">
    <w:abstractNumId w:val="24"/>
  </w:num>
  <w:num w:numId="2" w16cid:durableId="2054767395">
    <w:abstractNumId w:val="19"/>
  </w:num>
  <w:num w:numId="3" w16cid:durableId="2063746464">
    <w:abstractNumId w:val="4"/>
  </w:num>
  <w:num w:numId="4" w16cid:durableId="784469540">
    <w:abstractNumId w:val="40"/>
  </w:num>
  <w:num w:numId="5" w16cid:durableId="651300152">
    <w:abstractNumId w:val="9"/>
  </w:num>
  <w:num w:numId="6" w16cid:durableId="2011789149">
    <w:abstractNumId w:val="23"/>
  </w:num>
  <w:num w:numId="7" w16cid:durableId="1630012465">
    <w:abstractNumId w:val="2"/>
  </w:num>
  <w:num w:numId="8" w16cid:durableId="1383483056">
    <w:abstractNumId w:val="27"/>
  </w:num>
  <w:num w:numId="9" w16cid:durableId="367417073">
    <w:abstractNumId w:val="21"/>
  </w:num>
  <w:num w:numId="10" w16cid:durableId="835653543">
    <w:abstractNumId w:val="46"/>
  </w:num>
  <w:num w:numId="11" w16cid:durableId="2104373942">
    <w:abstractNumId w:val="31"/>
  </w:num>
  <w:num w:numId="12" w16cid:durableId="2127043580">
    <w:abstractNumId w:val="50"/>
  </w:num>
  <w:num w:numId="13" w16cid:durableId="1290937387">
    <w:abstractNumId w:val="35"/>
  </w:num>
  <w:num w:numId="14" w16cid:durableId="215438089">
    <w:abstractNumId w:val="30"/>
  </w:num>
  <w:num w:numId="15" w16cid:durableId="481234309">
    <w:abstractNumId w:val="16"/>
  </w:num>
  <w:num w:numId="16" w16cid:durableId="1932664935">
    <w:abstractNumId w:val="32"/>
  </w:num>
  <w:num w:numId="17" w16cid:durableId="1504005039">
    <w:abstractNumId w:val="37"/>
  </w:num>
  <w:num w:numId="18" w16cid:durableId="1313363551">
    <w:abstractNumId w:val="12"/>
  </w:num>
  <w:num w:numId="19" w16cid:durableId="1171067127">
    <w:abstractNumId w:val="39"/>
  </w:num>
  <w:num w:numId="20" w16cid:durableId="1587303475">
    <w:abstractNumId w:val="34"/>
  </w:num>
  <w:num w:numId="21" w16cid:durableId="1822650278">
    <w:abstractNumId w:val="7"/>
  </w:num>
  <w:num w:numId="22" w16cid:durableId="656610786">
    <w:abstractNumId w:val="42"/>
  </w:num>
  <w:num w:numId="23" w16cid:durableId="2112973941">
    <w:abstractNumId w:val="11"/>
  </w:num>
  <w:num w:numId="24" w16cid:durableId="1674339078">
    <w:abstractNumId w:val="14"/>
  </w:num>
  <w:num w:numId="25" w16cid:durableId="1159494925">
    <w:abstractNumId w:val="8"/>
  </w:num>
  <w:num w:numId="26" w16cid:durableId="144861742">
    <w:abstractNumId w:val="44"/>
  </w:num>
  <w:num w:numId="27" w16cid:durableId="202913791">
    <w:abstractNumId w:val="43"/>
  </w:num>
  <w:num w:numId="28" w16cid:durableId="2042702597">
    <w:abstractNumId w:val="22"/>
  </w:num>
  <w:num w:numId="29" w16cid:durableId="500778036">
    <w:abstractNumId w:val="6"/>
  </w:num>
  <w:num w:numId="30" w16cid:durableId="368729799">
    <w:abstractNumId w:val="15"/>
  </w:num>
  <w:num w:numId="31" w16cid:durableId="822547417">
    <w:abstractNumId w:val="38"/>
  </w:num>
  <w:num w:numId="32" w16cid:durableId="1442794620">
    <w:abstractNumId w:val="45"/>
  </w:num>
  <w:num w:numId="33" w16cid:durableId="1049036313">
    <w:abstractNumId w:val="48"/>
  </w:num>
  <w:num w:numId="34" w16cid:durableId="725299617">
    <w:abstractNumId w:val="33"/>
  </w:num>
  <w:num w:numId="35" w16cid:durableId="863372674">
    <w:abstractNumId w:val="20"/>
  </w:num>
  <w:num w:numId="36" w16cid:durableId="826364844">
    <w:abstractNumId w:val="10"/>
  </w:num>
  <w:num w:numId="37" w16cid:durableId="1877497208">
    <w:abstractNumId w:val="26"/>
  </w:num>
  <w:num w:numId="38" w16cid:durableId="958922789">
    <w:abstractNumId w:val="17"/>
  </w:num>
  <w:num w:numId="39" w16cid:durableId="1101415091">
    <w:abstractNumId w:val="13"/>
  </w:num>
  <w:num w:numId="40" w16cid:durableId="1065840458">
    <w:abstractNumId w:val="0"/>
  </w:num>
  <w:num w:numId="41" w16cid:durableId="1364286066">
    <w:abstractNumId w:val="41"/>
  </w:num>
  <w:num w:numId="42" w16cid:durableId="1298340156">
    <w:abstractNumId w:val="1"/>
  </w:num>
  <w:num w:numId="43" w16cid:durableId="377316845">
    <w:abstractNumId w:val="28"/>
  </w:num>
  <w:num w:numId="44" w16cid:durableId="1221677311">
    <w:abstractNumId w:val="18"/>
  </w:num>
  <w:num w:numId="45" w16cid:durableId="2011760892">
    <w:abstractNumId w:val="49"/>
  </w:num>
  <w:num w:numId="46" w16cid:durableId="574048939">
    <w:abstractNumId w:val="5"/>
  </w:num>
  <w:num w:numId="47" w16cid:durableId="1507092124">
    <w:abstractNumId w:val="47"/>
  </w:num>
  <w:num w:numId="48" w16cid:durableId="950086169">
    <w:abstractNumId w:val="25"/>
  </w:num>
  <w:num w:numId="49" w16cid:durableId="659771326">
    <w:abstractNumId w:val="36"/>
  </w:num>
  <w:num w:numId="50" w16cid:durableId="1294100806">
    <w:abstractNumId w:val="3"/>
  </w:num>
  <w:num w:numId="51" w16cid:durableId="69646932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85"/>
    <w:rsid w:val="000068A0"/>
    <w:rsid w:val="0001462F"/>
    <w:rsid w:val="0002033B"/>
    <w:rsid w:val="00020E10"/>
    <w:rsid w:val="000229C3"/>
    <w:rsid w:val="000279CD"/>
    <w:rsid w:val="00030455"/>
    <w:rsid w:val="00030687"/>
    <w:rsid w:val="000329F0"/>
    <w:rsid w:val="00040A8B"/>
    <w:rsid w:val="00040F77"/>
    <w:rsid w:val="00050D41"/>
    <w:rsid w:val="00062B77"/>
    <w:rsid w:val="00072520"/>
    <w:rsid w:val="000752BE"/>
    <w:rsid w:val="00081FBE"/>
    <w:rsid w:val="000839AA"/>
    <w:rsid w:val="000926A5"/>
    <w:rsid w:val="00097586"/>
    <w:rsid w:val="000A3862"/>
    <w:rsid w:val="000A74D6"/>
    <w:rsid w:val="000C3A44"/>
    <w:rsid w:val="000C5346"/>
    <w:rsid w:val="000D1000"/>
    <w:rsid w:val="000D13EA"/>
    <w:rsid w:val="000E1BF1"/>
    <w:rsid w:val="000F0147"/>
    <w:rsid w:val="000F7E02"/>
    <w:rsid w:val="0016080C"/>
    <w:rsid w:val="00165C5B"/>
    <w:rsid w:val="00183DE4"/>
    <w:rsid w:val="00197895"/>
    <w:rsid w:val="001C0C10"/>
    <w:rsid w:val="001C1EAC"/>
    <w:rsid w:val="001D249F"/>
    <w:rsid w:val="001F0C6E"/>
    <w:rsid w:val="002036E2"/>
    <w:rsid w:val="00206348"/>
    <w:rsid w:val="002136F8"/>
    <w:rsid w:val="00220CE5"/>
    <w:rsid w:val="00234C40"/>
    <w:rsid w:val="00247F06"/>
    <w:rsid w:val="00247FE0"/>
    <w:rsid w:val="00252D63"/>
    <w:rsid w:val="002556A0"/>
    <w:rsid w:val="00260B94"/>
    <w:rsid w:val="00263D88"/>
    <w:rsid w:val="00281EAC"/>
    <w:rsid w:val="002842F5"/>
    <w:rsid w:val="002874CA"/>
    <w:rsid w:val="00294281"/>
    <w:rsid w:val="00295328"/>
    <w:rsid w:val="002A5B81"/>
    <w:rsid w:val="002C0C59"/>
    <w:rsid w:val="002C2109"/>
    <w:rsid w:val="002C4B20"/>
    <w:rsid w:val="002D0756"/>
    <w:rsid w:val="002E09FE"/>
    <w:rsid w:val="002E6707"/>
    <w:rsid w:val="003057EE"/>
    <w:rsid w:val="00306BA0"/>
    <w:rsid w:val="00311F66"/>
    <w:rsid w:val="003210FC"/>
    <w:rsid w:val="0032119D"/>
    <w:rsid w:val="0033311C"/>
    <w:rsid w:val="00334EEC"/>
    <w:rsid w:val="00336E91"/>
    <w:rsid w:val="00350870"/>
    <w:rsid w:val="0036484D"/>
    <w:rsid w:val="003660B8"/>
    <w:rsid w:val="0037017E"/>
    <w:rsid w:val="00371C86"/>
    <w:rsid w:val="00386184"/>
    <w:rsid w:val="00393111"/>
    <w:rsid w:val="003B0795"/>
    <w:rsid w:val="003B712D"/>
    <w:rsid w:val="003C03E5"/>
    <w:rsid w:val="003C3797"/>
    <w:rsid w:val="003D2B54"/>
    <w:rsid w:val="003F30A7"/>
    <w:rsid w:val="003F71E9"/>
    <w:rsid w:val="00400ED8"/>
    <w:rsid w:val="00415770"/>
    <w:rsid w:val="00447ED2"/>
    <w:rsid w:val="0045104A"/>
    <w:rsid w:val="00454A8E"/>
    <w:rsid w:val="00454AD2"/>
    <w:rsid w:val="004761EE"/>
    <w:rsid w:val="00497120"/>
    <w:rsid w:val="004A3967"/>
    <w:rsid w:val="004C435F"/>
    <w:rsid w:val="004F1A3C"/>
    <w:rsid w:val="00501939"/>
    <w:rsid w:val="005137C5"/>
    <w:rsid w:val="00534235"/>
    <w:rsid w:val="00537CB8"/>
    <w:rsid w:val="00544800"/>
    <w:rsid w:val="0055023A"/>
    <w:rsid w:val="00557426"/>
    <w:rsid w:val="0056003E"/>
    <w:rsid w:val="005A13E9"/>
    <w:rsid w:val="005A25D5"/>
    <w:rsid w:val="005B178A"/>
    <w:rsid w:val="005B6D9F"/>
    <w:rsid w:val="005C46AE"/>
    <w:rsid w:val="005C5782"/>
    <w:rsid w:val="0060247D"/>
    <w:rsid w:val="006108E9"/>
    <w:rsid w:val="0061280E"/>
    <w:rsid w:val="006167CE"/>
    <w:rsid w:val="0062377B"/>
    <w:rsid w:val="006265FB"/>
    <w:rsid w:val="00640AF6"/>
    <w:rsid w:val="006415BE"/>
    <w:rsid w:val="00641C51"/>
    <w:rsid w:val="00644274"/>
    <w:rsid w:val="00661C16"/>
    <w:rsid w:val="006651D2"/>
    <w:rsid w:val="00671013"/>
    <w:rsid w:val="006812A7"/>
    <w:rsid w:val="006821A5"/>
    <w:rsid w:val="00690D91"/>
    <w:rsid w:val="00691350"/>
    <w:rsid w:val="00693515"/>
    <w:rsid w:val="00696185"/>
    <w:rsid w:val="006A2AA0"/>
    <w:rsid w:val="006A5372"/>
    <w:rsid w:val="006C29A7"/>
    <w:rsid w:val="006C4D66"/>
    <w:rsid w:val="006E1D4C"/>
    <w:rsid w:val="006E49B8"/>
    <w:rsid w:val="006F4297"/>
    <w:rsid w:val="0070542D"/>
    <w:rsid w:val="00715254"/>
    <w:rsid w:val="00723D91"/>
    <w:rsid w:val="00740D82"/>
    <w:rsid w:val="00745D5B"/>
    <w:rsid w:val="0074767B"/>
    <w:rsid w:val="00770F6D"/>
    <w:rsid w:val="00775560"/>
    <w:rsid w:val="007860F8"/>
    <w:rsid w:val="0079568F"/>
    <w:rsid w:val="007A336C"/>
    <w:rsid w:val="007A3D7A"/>
    <w:rsid w:val="008003A9"/>
    <w:rsid w:val="00802550"/>
    <w:rsid w:val="00804C77"/>
    <w:rsid w:val="0080778C"/>
    <w:rsid w:val="0081730A"/>
    <w:rsid w:val="00824636"/>
    <w:rsid w:val="00862136"/>
    <w:rsid w:val="0087003D"/>
    <w:rsid w:val="008703B4"/>
    <w:rsid w:val="00885530"/>
    <w:rsid w:val="008A222D"/>
    <w:rsid w:val="008A514F"/>
    <w:rsid w:val="008A5828"/>
    <w:rsid w:val="008A5E5D"/>
    <w:rsid w:val="008C3FE8"/>
    <w:rsid w:val="008C795C"/>
    <w:rsid w:val="008D6322"/>
    <w:rsid w:val="008E0F2B"/>
    <w:rsid w:val="008E54FA"/>
    <w:rsid w:val="009009E4"/>
    <w:rsid w:val="00901611"/>
    <w:rsid w:val="009064E1"/>
    <w:rsid w:val="00912391"/>
    <w:rsid w:val="00936B05"/>
    <w:rsid w:val="00937445"/>
    <w:rsid w:val="009451D5"/>
    <w:rsid w:val="00960C4F"/>
    <w:rsid w:val="00963995"/>
    <w:rsid w:val="009719AA"/>
    <w:rsid w:val="00993D93"/>
    <w:rsid w:val="00995271"/>
    <w:rsid w:val="00995CF3"/>
    <w:rsid w:val="009A5F0B"/>
    <w:rsid w:val="009A7953"/>
    <w:rsid w:val="009B21CC"/>
    <w:rsid w:val="009B2C0E"/>
    <w:rsid w:val="009B52C9"/>
    <w:rsid w:val="009D7523"/>
    <w:rsid w:val="009E30C1"/>
    <w:rsid w:val="009E3E37"/>
    <w:rsid w:val="009F57DA"/>
    <w:rsid w:val="00A01228"/>
    <w:rsid w:val="00A01295"/>
    <w:rsid w:val="00A0290E"/>
    <w:rsid w:val="00A10D25"/>
    <w:rsid w:val="00A121F1"/>
    <w:rsid w:val="00A44A5F"/>
    <w:rsid w:val="00A4676D"/>
    <w:rsid w:val="00A46873"/>
    <w:rsid w:val="00A46B46"/>
    <w:rsid w:val="00A60798"/>
    <w:rsid w:val="00A61CFF"/>
    <w:rsid w:val="00A72E7D"/>
    <w:rsid w:val="00A73E67"/>
    <w:rsid w:val="00A76ABA"/>
    <w:rsid w:val="00A908CA"/>
    <w:rsid w:val="00AA0979"/>
    <w:rsid w:val="00AA55FA"/>
    <w:rsid w:val="00AB57BA"/>
    <w:rsid w:val="00AD4577"/>
    <w:rsid w:val="00AF2909"/>
    <w:rsid w:val="00AF43E8"/>
    <w:rsid w:val="00B12347"/>
    <w:rsid w:val="00B12EA3"/>
    <w:rsid w:val="00B313A9"/>
    <w:rsid w:val="00B345D4"/>
    <w:rsid w:val="00B404C1"/>
    <w:rsid w:val="00B64FC2"/>
    <w:rsid w:val="00B70B03"/>
    <w:rsid w:val="00B86530"/>
    <w:rsid w:val="00B92AA0"/>
    <w:rsid w:val="00B946D9"/>
    <w:rsid w:val="00BD625C"/>
    <w:rsid w:val="00BE71C4"/>
    <w:rsid w:val="00BF124A"/>
    <w:rsid w:val="00C01084"/>
    <w:rsid w:val="00C010A8"/>
    <w:rsid w:val="00C25D2D"/>
    <w:rsid w:val="00C36D04"/>
    <w:rsid w:val="00C4449E"/>
    <w:rsid w:val="00C53B31"/>
    <w:rsid w:val="00C7344D"/>
    <w:rsid w:val="00C76D2D"/>
    <w:rsid w:val="00C9594A"/>
    <w:rsid w:val="00CA3526"/>
    <w:rsid w:val="00CA6481"/>
    <w:rsid w:val="00CB27A2"/>
    <w:rsid w:val="00CC22F2"/>
    <w:rsid w:val="00CD171D"/>
    <w:rsid w:val="00CD4244"/>
    <w:rsid w:val="00CD5116"/>
    <w:rsid w:val="00CD5804"/>
    <w:rsid w:val="00CF2F6A"/>
    <w:rsid w:val="00D216A3"/>
    <w:rsid w:val="00D23E32"/>
    <w:rsid w:val="00D24A5B"/>
    <w:rsid w:val="00D34EE4"/>
    <w:rsid w:val="00D36E88"/>
    <w:rsid w:val="00D463E4"/>
    <w:rsid w:val="00D612BA"/>
    <w:rsid w:val="00D77861"/>
    <w:rsid w:val="00D9754A"/>
    <w:rsid w:val="00D97E23"/>
    <w:rsid w:val="00DA64B3"/>
    <w:rsid w:val="00DA6B60"/>
    <w:rsid w:val="00DD7211"/>
    <w:rsid w:val="00DE00CC"/>
    <w:rsid w:val="00E06E0A"/>
    <w:rsid w:val="00E35307"/>
    <w:rsid w:val="00E51EF0"/>
    <w:rsid w:val="00E565CC"/>
    <w:rsid w:val="00E64DB1"/>
    <w:rsid w:val="00E76314"/>
    <w:rsid w:val="00E80FE4"/>
    <w:rsid w:val="00E91F2C"/>
    <w:rsid w:val="00EA25D6"/>
    <w:rsid w:val="00EB0DE1"/>
    <w:rsid w:val="00ED6D47"/>
    <w:rsid w:val="00EE52F1"/>
    <w:rsid w:val="00EF728E"/>
    <w:rsid w:val="00F138F1"/>
    <w:rsid w:val="00F378D4"/>
    <w:rsid w:val="00F40309"/>
    <w:rsid w:val="00F465AE"/>
    <w:rsid w:val="00F47C8F"/>
    <w:rsid w:val="00F50DE6"/>
    <w:rsid w:val="00F51ED9"/>
    <w:rsid w:val="00F51F4A"/>
    <w:rsid w:val="00F538E8"/>
    <w:rsid w:val="00F63139"/>
    <w:rsid w:val="00F70781"/>
    <w:rsid w:val="00F72B52"/>
    <w:rsid w:val="00F80DA4"/>
    <w:rsid w:val="00FD5D7A"/>
    <w:rsid w:val="00FD7360"/>
    <w:rsid w:val="00FE65F6"/>
    <w:rsid w:val="00FF1115"/>
    <w:rsid w:val="00FF2F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4FCB"/>
  <w15:chartTrackingRefBased/>
  <w15:docId w15:val="{E9B9EA9C-AABA-446C-9A6A-3C7EE35C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wal,List Paragraph2"/>
    <w:basedOn w:val="Normal"/>
    <w:link w:val="ListParagraphChar"/>
    <w:uiPriority w:val="34"/>
    <w:qFormat/>
    <w:rsid w:val="00963995"/>
    <w:pPr>
      <w:ind w:left="720"/>
      <w:contextualSpacing/>
    </w:pPr>
  </w:style>
  <w:style w:type="character" w:customStyle="1" w:styleId="ListParagraphChar">
    <w:name w:val="List Paragraph Char"/>
    <w:aliases w:val="Bab Char,Colorful List - Accent 11 Char,Source Char,awal Char,List Paragraph2 Char"/>
    <w:link w:val="ListParagraph"/>
    <w:uiPriority w:val="34"/>
    <w:locked/>
    <w:rsid w:val="00C7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1478CE-1116-482A-BBA6-2733A9777AD2}"/>
</file>

<file path=customXml/itemProps2.xml><?xml version="1.0" encoding="utf-8"?>
<ds:datastoreItem xmlns:ds="http://schemas.openxmlformats.org/officeDocument/2006/customXml" ds:itemID="{15739485-24A5-4164-AAB1-C3B40F201EF3}"/>
</file>

<file path=customXml/itemProps3.xml><?xml version="1.0" encoding="utf-8"?>
<ds:datastoreItem xmlns:ds="http://schemas.openxmlformats.org/officeDocument/2006/customXml" ds:itemID="{36EBE427-8BB8-4DB7-98FE-7D089F1F3124}"/>
</file>

<file path=docProps/app.xml><?xml version="1.0" encoding="utf-8"?>
<Properties xmlns="http://schemas.openxmlformats.org/officeDocument/2006/extended-properties" xmlns:vt="http://schemas.openxmlformats.org/officeDocument/2006/docPropsVTypes">
  <Template>Normal</Template>
  <TotalTime>166</TotalTime>
  <Pages>32</Pages>
  <Words>5949</Words>
  <Characters>33912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Valencia Devina Larissa</dc:creator>
  <cp:keywords/>
  <dc:description/>
  <cp:lastModifiedBy>Damara Dwi Elita</cp:lastModifiedBy>
  <cp:revision>295</cp:revision>
  <dcterms:created xsi:type="dcterms:W3CDTF">2025-02-26T06:18:00Z</dcterms:created>
  <dcterms:modified xsi:type="dcterms:W3CDTF">2025-02-26T10:10:00Z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