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8003" w:type="dxa"/>
        <w:tblInd w:w="-1139" w:type="dxa"/>
        <w:tblLook w:val="04A0" w:firstRow="1" w:lastRow="0" w:firstColumn="1" w:lastColumn="0" w:noHBand="0" w:noVBand="1"/>
      </w:tblPr>
      <w:tblGrid>
        <w:gridCol w:w="7713"/>
        <w:gridCol w:w="4802"/>
        <w:gridCol w:w="5488"/>
      </w:tblGrid>
      <w:tr w:rsidR="009B5B50" w:rsidRPr="00267378" w14:paraId="5F267FEC" w14:textId="16FC8EDF" w:rsidTr="00F9093E">
        <w:trPr>
          <w:trHeight w:val="644"/>
          <w:tblHeader/>
        </w:trPr>
        <w:tc>
          <w:tcPr>
            <w:tcW w:w="7713" w:type="dxa"/>
            <w:shd w:val="clear" w:color="auto" w:fill="FFFF00"/>
            <w:vAlign w:val="center"/>
          </w:tcPr>
          <w:p w14:paraId="1B33816A" w14:textId="32D540C3" w:rsidR="009B5B50" w:rsidRPr="00267378" w:rsidRDefault="009B5B50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b/>
                <w:bCs/>
                <w:color w:val="000000" w:themeColor="text1"/>
                <w:sz w:val="22"/>
                <w:szCs w:val="22"/>
              </w:rPr>
              <w:t>Batang Tubuh</w:t>
            </w:r>
          </w:p>
        </w:tc>
        <w:tc>
          <w:tcPr>
            <w:tcW w:w="4802" w:type="dxa"/>
            <w:shd w:val="clear" w:color="auto" w:fill="FFFF00"/>
            <w:vAlign w:val="center"/>
          </w:tcPr>
          <w:p w14:paraId="053DB15B" w14:textId="5DD43589" w:rsidR="009B5B50" w:rsidRPr="00267378" w:rsidRDefault="009B5B50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b/>
                <w:bCs/>
                <w:color w:val="000000" w:themeColor="text1"/>
                <w:sz w:val="22"/>
                <w:szCs w:val="22"/>
              </w:rPr>
              <w:t>Tanggapan</w:t>
            </w:r>
          </w:p>
        </w:tc>
        <w:tc>
          <w:tcPr>
            <w:tcW w:w="5488" w:type="dxa"/>
            <w:shd w:val="clear" w:color="auto" w:fill="FFFF00"/>
            <w:vAlign w:val="center"/>
          </w:tcPr>
          <w:p w14:paraId="7201BC94" w14:textId="150F5F0B" w:rsidR="009B5B50" w:rsidRPr="00267378" w:rsidRDefault="009B5B50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b/>
                <w:bCs/>
                <w:color w:val="000000" w:themeColor="text1"/>
                <w:sz w:val="22"/>
                <w:szCs w:val="22"/>
              </w:rPr>
              <w:t>Usulan Perubahan</w:t>
            </w:r>
          </w:p>
        </w:tc>
      </w:tr>
      <w:tr w:rsidR="0027029A" w:rsidRPr="00267378" w14:paraId="12E6F723" w14:textId="40F247A2" w:rsidTr="00F9093E">
        <w:tc>
          <w:tcPr>
            <w:tcW w:w="7713" w:type="dxa"/>
          </w:tcPr>
          <w:p w14:paraId="33A6162E" w14:textId="7381BC3F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RANCANGAN</w:t>
            </w:r>
          </w:p>
          <w:p w14:paraId="0DB9E599" w14:textId="77777777" w:rsidR="00F10619" w:rsidRPr="00267378" w:rsidRDefault="00F10619" w:rsidP="00267378">
            <w:pPr>
              <w:spacing w:line="276" w:lineRule="auto"/>
              <w:jc w:val="center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PERATURAN ANGGOTA DEWAN KOMISIONER</w:t>
            </w:r>
          </w:p>
          <w:p w14:paraId="2FA9C4B9" w14:textId="77777777" w:rsidR="00F10619" w:rsidRPr="00267378" w:rsidRDefault="00F10619" w:rsidP="00267378">
            <w:pPr>
              <w:spacing w:line="276" w:lineRule="auto"/>
              <w:jc w:val="center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OTORITAS JASA KEUANGAN</w:t>
            </w:r>
          </w:p>
          <w:p w14:paraId="1EECB225" w14:textId="77777777" w:rsidR="00F10619" w:rsidRPr="00267378" w:rsidRDefault="00F10619" w:rsidP="00267378">
            <w:pPr>
              <w:spacing w:line="276" w:lineRule="auto"/>
              <w:jc w:val="center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REPUBLIK INDONESIA</w:t>
            </w:r>
          </w:p>
          <w:p w14:paraId="797AED1C" w14:textId="77777777" w:rsidR="00F10619" w:rsidRPr="00267378" w:rsidRDefault="00F10619" w:rsidP="00267378">
            <w:pPr>
              <w:spacing w:line="276" w:lineRule="auto"/>
              <w:jc w:val="center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NOMOR ... TAHUN 20...</w:t>
            </w:r>
          </w:p>
          <w:p w14:paraId="7BE749CC" w14:textId="77777777" w:rsidR="00F10619" w:rsidRPr="00267378" w:rsidRDefault="00F10619" w:rsidP="00267378">
            <w:pPr>
              <w:spacing w:line="276" w:lineRule="auto"/>
              <w:jc w:val="center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TENTANG</w:t>
            </w:r>
          </w:p>
          <w:p w14:paraId="596F0385" w14:textId="6DAB7EF0" w:rsidR="0027029A" w:rsidRPr="00267378" w:rsidRDefault="006B25CE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PENENTUAN STANDAR DEVIASI ATAS HARGA PASAR WAJAR EFEK OLEH LEMBAGA PENILAIAN HARGA EFEK</w:t>
            </w:r>
          </w:p>
        </w:tc>
        <w:tc>
          <w:tcPr>
            <w:tcW w:w="4802" w:type="dxa"/>
          </w:tcPr>
          <w:p w14:paraId="32CC9B1B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29B2EC97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53BB72ED" w14:textId="2C68476F" w:rsidTr="00F9093E">
        <w:tc>
          <w:tcPr>
            <w:tcW w:w="7713" w:type="dxa"/>
          </w:tcPr>
          <w:p w14:paraId="260CCA59" w14:textId="77777777" w:rsidR="0027029A" w:rsidRPr="00267378" w:rsidRDefault="0027029A" w:rsidP="00267378">
            <w:pPr>
              <w:widowControl w:val="0"/>
              <w:tabs>
                <w:tab w:val="left" w:pos="6510"/>
              </w:tabs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4802" w:type="dxa"/>
          </w:tcPr>
          <w:p w14:paraId="3C26D07B" w14:textId="77777777" w:rsidR="0027029A" w:rsidRPr="00267378" w:rsidRDefault="0027029A" w:rsidP="00267378">
            <w:pPr>
              <w:widowControl w:val="0"/>
              <w:tabs>
                <w:tab w:val="left" w:pos="6510"/>
              </w:tabs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37892931" w14:textId="77777777" w:rsidR="0027029A" w:rsidRPr="00267378" w:rsidRDefault="0027029A" w:rsidP="00267378">
            <w:pPr>
              <w:widowControl w:val="0"/>
              <w:tabs>
                <w:tab w:val="left" w:pos="6510"/>
              </w:tabs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59265103" w14:textId="23D51E51" w:rsidTr="00F9093E">
        <w:tc>
          <w:tcPr>
            <w:tcW w:w="7713" w:type="dxa"/>
          </w:tcPr>
          <w:p w14:paraId="5934C995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DENGAN RAHMAT TUHAN YANG MAHA ESA</w:t>
            </w:r>
          </w:p>
        </w:tc>
        <w:tc>
          <w:tcPr>
            <w:tcW w:w="4802" w:type="dxa"/>
          </w:tcPr>
          <w:p w14:paraId="61AA5BA2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41F8CA64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23C787C0" w14:textId="4BAAC89C" w:rsidTr="00F9093E">
        <w:tc>
          <w:tcPr>
            <w:tcW w:w="7713" w:type="dxa"/>
          </w:tcPr>
          <w:p w14:paraId="2DFED1E8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4B8810F4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71DEF22B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43F70E22" w14:textId="37C75A69" w:rsidTr="00F9093E">
        <w:tc>
          <w:tcPr>
            <w:tcW w:w="7713" w:type="dxa"/>
          </w:tcPr>
          <w:p w14:paraId="38AF9BC1" w14:textId="7A2B4AA7" w:rsidR="0027029A" w:rsidRPr="00267378" w:rsidRDefault="00E0213E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ANGGOTA DEWAN KOMISIONER OTORITAS JASA KEUANGAN</w:t>
            </w:r>
            <w:r w:rsidR="0027029A"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4802" w:type="dxa"/>
          </w:tcPr>
          <w:p w14:paraId="273B1F36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75E42EA8" w14:textId="77777777" w:rsidR="0027029A" w:rsidRPr="00267378" w:rsidRDefault="0027029A" w:rsidP="00267378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50508067" w14:textId="45D19EFD" w:rsidTr="00F9093E">
        <w:tc>
          <w:tcPr>
            <w:tcW w:w="7713" w:type="dxa"/>
          </w:tcPr>
          <w:p w14:paraId="77E61214" w14:textId="77777777" w:rsidR="0027029A" w:rsidRPr="00267378" w:rsidRDefault="0027029A" w:rsidP="00267378">
            <w:pPr>
              <w:widowControl w:val="0"/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2ACB622C" w14:textId="77777777" w:rsidR="0027029A" w:rsidRPr="00267378" w:rsidRDefault="0027029A" w:rsidP="00267378">
            <w:pPr>
              <w:widowControl w:val="0"/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15CD1CDD" w14:textId="77777777" w:rsidR="0027029A" w:rsidRPr="00267378" w:rsidRDefault="0027029A" w:rsidP="00267378">
            <w:pPr>
              <w:widowControl w:val="0"/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23D3C711" w14:textId="3DC7298D" w:rsidTr="00F9093E">
        <w:tc>
          <w:tcPr>
            <w:tcW w:w="7713" w:type="dxa"/>
          </w:tcPr>
          <w:p w14:paraId="3B5AC211" w14:textId="2C17BDE5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127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268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Menimbang :</w:t>
            </w:r>
          </w:p>
        </w:tc>
        <w:tc>
          <w:tcPr>
            <w:tcW w:w="4802" w:type="dxa"/>
          </w:tcPr>
          <w:p w14:paraId="5CC42C66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127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268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1C91D0DB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127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268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72683C69" w14:textId="77777777" w:rsidTr="00F9093E">
        <w:tc>
          <w:tcPr>
            <w:tcW w:w="7713" w:type="dxa"/>
          </w:tcPr>
          <w:p w14:paraId="3B6F1E57" w14:textId="136C15FF" w:rsidR="0027029A" w:rsidRPr="00267378" w:rsidRDefault="00474BCA" w:rsidP="0026737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701"/>
                <w:tab w:val="left" w:pos="1985"/>
                <w:tab w:val="left" w:pos="2268"/>
                <w:tab w:val="left" w:pos="2127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268"/>
                <w:tab w:val="left" w:pos="2552"/>
                <w:tab w:val="left" w:pos="3119"/>
                <w:tab w:val="left" w:pos="3686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/>
              </w:rPr>
              <w:t xml:space="preserve">bahwa penggunaan standar deviasi penentuan nilai pasar wajar bagi </w:t>
            </w:r>
            <w:r w:rsidRPr="00267378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 w:bidi="en-US"/>
              </w:rPr>
              <w:t>Efek Bersifat Utang Dan/Atau Sukuk</w:t>
            </w:r>
            <w:r w:rsidRPr="00267378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/>
              </w:rPr>
              <w:t xml:space="preserve"> berdasarkan Surat Edaran Nomor SE-02/PM/2005 tentang Batas Toleransi (Standar Deviasi) Penentuan Nilai Pasar Wajar Obligasi Perusahaan dan Surat Edaran Nomor SE-03/PM/2005 tentang Batas Toleransi (Standar Deviasi) Penentuan Nilai Pasar Wajar Surat Utang Negara sudah tidak lagi relevan dengan kondisi industri</w:t>
            </w:r>
            <w:r w:rsidR="0027029A"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4802" w:type="dxa"/>
          </w:tcPr>
          <w:p w14:paraId="5EECBF7C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127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268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3B7AD5C8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127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268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28F6A66D" w14:textId="2BBF82C1" w:rsidTr="00F9093E">
        <w:tc>
          <w:tcPr>
            <w:tcW w:w="7713" w:type="dxa"/>
          </w:tcPr>
          <w:p w14:paraId="0E889632" w14:textId="72A413A6" w:rsidR="0027029A" w:rsidRPr="00267378" w:rsidRDefault="002D624A" w:rsidP="0026737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701"/>
                <w:tab w:val="left" w:pos="1985"/>
                <w:tab w:val="left" w:pos="2268"/>
                <w:tab w:val="left" w:pos="2127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268"/>
                <w:tab w:val="left" w:pos="2552"/>
                <w:tab w:val="left" w:pos="3119"/>
                <w:tab w:val="left" w:pos="3686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bahwa untuk melaksanakan </w:t>
            </w:r>
            <w:r w:rsidR="005629BC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ketentuan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 Angka 1 Huruf c Peraturan Nomor V.C.3</w:t>
            </w:r>
            <w:r w:rsidR="005629BC"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 </w:t>
            </w:r>
            <w:r w:rsidR="005629BC"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tentang Lembaga Penilaian Harga Efek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 (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Keputusan Ketua Badan Pengawas Pasar Modal </w:t>
            </w:r>
            <w:r w:rsidR="005629BC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d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an Lembaga Keuangan Nomor: KEP-329/BL/2007) dan 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Angka 3 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Peraturan 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lastRenderedPageBreak/>
              <w:t xml:space="preserve">Nomor IV.C.2 tentang Nilai Pasar Wajar Dari Efek Dalam Portofolio Reksa Dana (Keputusan Ketua Badan Pengawas Pasar Modal </w:t>
            </w:r>
            <w:r w:rsidR="005629BC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d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an Lembaga Keuangan Nomor: KEP-367/BL/2012)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, perlu diatur ketentuan pelaksanaannya sehingga memperkuat prosedur dan </w:t>
            </w:r>
            <w:r w:rsidR="005629BC"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pelaksanaan</w:t>
            </w:r>
            <w:r w:rsidR="005629BC" w:rsidRPr="00267378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/>
              </w:rPr>
              <w:t xml:space="preserve"> </w:t>
            </w:r>
            <w:r w:rsidR="005629BC" w:rsidRPr="00267378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 w:bidi="en-US"/>
              </w:rPr>
              <w:t xml:space="preserve">penentuan standar deviasi </w:t>
            </w:r>
            <w:r w:rsidR="005629BC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 w:bidi="en-US"/>
              </w:rPr>
              <w:t>a</w:t>
            </w:r>
            <w:r w:rsidR="005629BC" w:rsidRPr="00267378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 w:bidi="en-US"/>
              </w:rPr>
              <w:t xml:space="preserve">tas harga pasar wajar efek </w:t>
            </w:r>
            <w:r w:rsidR="005629BC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 w:bidi="en-US"/>
              </w:rPr>
              <w:t>o</w:t>
            </w:r>
            <w:r w:rsidR="005629BC" w:rsidRPr="00267378">
              <w:rPr>
                <w:rFonts w:ascii="Bookman Old Style" w:hAnsi="Bookman Old Style"/>
                <w:iCs/>
                <w:color w:val="000000" w:themeColor="text1"/>
                <w:sz w:val="22"/>
                <w:szCs w:val="22"/>
                <w:lang w:val="id-ID" w:bidi="en-US"/>
              </w:rPr>
              <w:t>leh lembaga penilaian harga efek</w:t>
            </w:r>
            <w:r w:rsidR="0027029A"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4802" w:type="dxa"/>
          </w:tcPr>
          <w:p w14:paraId="49894A7F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127"/>
                <w:tab w:val="left" w:pos="2268"/>
                <w:tab w:val="center" w:pos="4320"/>
                <w:tab w:val="right" w:pos="8640"/>
                <w:tab w:val="left" w:pos="1701"/>
                <w:tab w:val="left" w:pos="1985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6D07E3DA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127"/>
                <w:tab w:val="left" w:pos="2268"/>
                <w:tab w:val="center" w:pos="4320"/>
                <w:tab w:val="right" w:pos="8640"/>
                <w:tab w:val="left" w:pos="1701"/>
                <w:tab w:val="left" w:pos="1985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62B7A816" w14:textId="67DB2D59" w:rsidTr="00F9093E">
        <w:tc>
          <w:tcPr>
            <w:tcW w:w="7713" w:type="dxa"/>
          </w:tcPr>
          <w:p w14:paraId="195B6829" w14:textId="7456B38D" w:rsidR="0027029A" w:rsidRPr="00267378" w:rsidRDefault="002006B3" w:rsidP="0026737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1701"/>
                <w:tab w:val="left" w:pos="1985"/>
                <w:tab w:val="left" w:pos="2268"/>
                <w:tab w:val="left" w:pos="2127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268"/>
                <w:tab w:val="left" w:pos="2552"/>
                <w:tab w:val="left" w:pos="3119"/>
                <w:tab w:val="left" w:pos="3686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bahwa berdasarkan pertimbangan sebagaimana dimaksud dalam huruf a dan huruf b, perlu menetapkan Peraturan Anggota Dewan Komisioner Otoritas Jasa Keuangan tentang Penentuan Standar Deviasi </w:t>
            </w:r>
            <w:r w:rsidR="005629BC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a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tas Harga Pasar Wajar Efek </w:t>
            </w:r>
            <w:r w:rsidR="005629BC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o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leh Lembaga Penilaian Harga Efek</w:t>
            </w:r>
            <w:r w:rsidR="0027029A"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4802" w:type="dxa"/>
          </w:tcPr>
          <w:p w14:paraId="565F2868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127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5E67AB7D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127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499D3534" w14:textId="1728C654" w:rsidTr="00F9093E">
        <w:tc>
          <w:tcPr>
            <w:tcW w:w="7713" w:type="dxa"/>
          </w:tcPr>
          <w:p w14:paraId="3AB840DD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127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00042470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127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124D4E9F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127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67DB1C43" w14:textId="77CE60CB" w:rsidTr="00F9093E">
        <w:tc>
          <w:tcPr>
            <w:tcW w:w="7713" w:type="dxa"/>
          </w:tcPr>
          <w:p w14:paraId="2F0EDA58" w14:textId="7C9FB921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 xml:space="preserve">Mengingat: </w:t>
            </w:r>
          </w:p>
        </w:tc>
        <w:tc>
          <w:tcPr>
            <w:tcW w:w="4802" w:type="dxa"/>
          </w:tcPr>
          <w:p w14:paraId="064BC687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43644880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03461101" w14:textId="77777777" w:rsidTr="00F9093E">
        <w:tc>
          <w:tcPr>
            <w:tcW w:w="7713" w:type="dxa"/>
          </w:tcPr>
          <w:p w14:paraId="0BD93048" w14:textId="13EAEDD6" w:rsidR="0027029A" w:rsidRPr="00267378" w:rsidRDefault="00EA1417" w:rsidP="00267378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Undang-Undang Nomor 8 Tahun 1995 tentang Pasar Modal (Lembaran Negara Republik Indonesia Tahun 1995 Nomor 64, Tambahan Lembaran Negara Republik Indonesia Nomor 3608)</w:t>
            </w:r>
            <w:r w:rsidR="00267378"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 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sebagaimana telah diubah dengan Undang-Undang Nomor 4 Tahun 2026 tentang Perubahan atas Undang-Undang Nomor 4 Tahun 2023 tentang Pengembangan dan Penguatan Sektor Keuangan (Lembaran Negara Republik Indonesia Tahun 2026 Nomor 62, Tambahan Lembaran Negara Republik Indonesia Nomor 7180)</w:t>
            </w:r>
            <w:r w:rsidR="0027029A"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4802" w:type="dxa"/>
          </w:tcPr>
          <w:p w14:paraId="66268687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6F03E3C6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762594" w:rsidRPr="00267378" w14:paraId="70CEEFAE" w14:textId="77777777" w:rsidTr="00F9093E">
        <w:tc>
          <w:tcPr>
            <w:tcW w:w="7713" w:type="dxa"/>
          </w:tcPr>
          <w:p w14:paraId="76ED3892" w14:textId="36B2EA82" w:rsidR="00762594" w:rsidRPr="00267378" w:rsidRDefault="00CB336F" w:rsidP="00267378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Undang-Undang Nomor 21 Tahun 2011 tentang Otoritas Jasa Keuangan (Lembaran Negara Republik Indonesia Tahun 2011 Nomor 111, Tambahan Lembaran Negara Republik Indonesia Nomor 5253)</w:t>
            </w:r>
            <w:r w:rsidR="00267378"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 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 xml:space="preserve">sebagaimana telah diubah dengan Undang-Undang Nomor 4 Tahun 2026 tentang Perubahan atas Undang-Undang Nomor 4 Tahun 2023 tentang Pengembangan dan Penguatan 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lastRenderedPageBreak/>
              <w:t>Sektor Keuangan (Lembaran Negara Republik Indonesia Tahun 2026 Nomor 62, Tambahan Lembaran Negara Republik Indonesia Nomor 7180)</w:t>
            </w:r>
            <w:r w:rsidR="000F5C94"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;</w:t>
            </w:r>
          </w:p>
        </w:tc>
        <w:tc>
          <w:tcPr>
            <w:tcW w:w="4802" w:type="dxa"/>
          </w:tcPr>
          <w:p w14:paraId="05A0228B" w14:textId="77777777" w:rsidR="00762594" w:rsidRPr="00267378" w:rsidRDefault="00762594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6B59D861" w14:textId="77777777" w:rsidR="00762594" w:rsidRPr="00267378" w:rsidRDefault="00762594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CB336F" w:rsidRPr="00267378" w14:paraId="6442C099" w14:textId="77777777" w:rsidTr="00F9093E">
        <w:tc>
          <w:tcPr>
            <w:tcW w:w="7713" w:type="dxa"/>
          </w:tcPr>
          <w:p w14:paraId="20A3CC56" w14:textId="06C6ABB4" w:rsidR="00CB336F" w:rsidRPr="00267378" w:rsidRDefault="0047117F" w:rsidP="00267378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Peraturan Nomor V.C.3 tentang Lembaga Penilaian Harga Efek (Keputusan Ketua Badan Pengawas Pasar Modal </w:t>
            </w:r>
            <w:r w:rsidR="005629BC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d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an Lembaga Keuangan Nomor: 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bidi="en-US"/>
                <w14:ligatures w14:val="standardContextual"/>
              </w:rPr>
              <w:t>KEP-183/BL/2009)</w:t>
            </w:r>
            <w:r w:rsidR="00F324E1"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bidi="en-US"/>
                <w14:ligatures w14:val="standardContextual"/>
              </w:rPr>
              <w:t>;</w:t>
            </w:r>
          </w:p>
        </w:tc>
        <w:tc>
          <w:tcPr>
            <w:tcW w:w="4802" w:type="dxa"/>
          </w:tcPr>
          <w:p w14:paraId="46E2C24E" w14:textId="77777777" w:rsidR="00CB336F" w:rsidRPr="00267378" w:rsidRDefault="00CB336F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0444F39F" w14:textId="77777777" w:rsidR="00CB336F" w:rsidRPr="00267378" w:rsidRDefault="00CB336F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CB336F" w:rsidRPr="00267378" w14:paraId="1A98A68F" w14:textId="77777777" w:rsidTr="00F9093E">
        <w:tc>
          <w:tcPr>
            <w:tcW w:w="7713" w:type="dxa"/>
          </w:tcPr>
          <w:p w14:paraId="43A2FC36" w14:textId="6F779406" w:rsidR="00CB336F" w:rsidRPr="00267378" w:rsidRDefault="00FA1B68" w:rsidP="00267378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Peraturan Nomor IV.C.2 tentang Nilai Pasar Wajar Dari Efek Dalam Portofolio Reksa Dana (Keputusan Ketua Badan Pengawas Pasar Modal </w:t>
            </w:r>
            <w:r w:rsidR="005629BC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d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an Lembaga Keuangan Nomor: KEP-367/BL/2012);</w:t>
            </w:r>
          </w:p>
        </w:tc>
        <w:tc>
          <w:tcPr>
            <w:tcW w:w="4802" w:type="dxa"/>
          </w:tcPr>
          <w:p w14:paraId="5EB2888B" w14:textId="77777777" w:rsidR="00CB336F" w:rsidRPr="00267378" w:rsidRDefault="00CB336F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022D300A" w14:textId="77777777" w:rsidR="00CB336F" w:rsidRPr="00267378" w:rsidRDefault="00CB336F" w:rsidP="00267378">
            <w:pPr>
              <w:widowControl w:val="0"/>
              <w:tabs>
                <w:tab w:val="left" w:pos="1701"/>
                <w:tab w:val="left" w:pos="1985"/>
                <w:tab w:val="left" w:pos="2268"/>
                <w:tab w:val="left" w:pos="2552"/>
                <w:tab w:val="center" w:pos="4320"/>
                <w:tab w:val="right" w:pos="8640"/>
                <w:tab w:val="left" w:pos="1701"/>
                <w:tab w:val="left" w:pos="1985"/>
                <w:tab w:val="left" w:pos="2127"/>
                <w:tab w:val="left" w:pos="2552"/>
                <w:tab w:val="left" w:pos="3119"/>
                <w:tab w:val="left" w:pos="3686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023E3D5A" w14:textId="375E1308" w:rsidTr="00F9093E">
        <w:tc>
          <w:tcPr>
            <w:tcW w:w="7713" w:type="dxa"/>
          </w:tcPr>
          <w:p w14:paraId="374C3948" w14:textId="77777777" w:rsidR="0027029A" w:rsidRPr="00267378" w:rsidRDefault="0027029A" w:rsidP="00267378">
            <w:pPr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4780988B" w14:textId="77777777" w:rsidR="0027029A" w:rsidRPr="00267378" w:rsidRDefault="0027029A" w:rsidP="00267378">
            <w:pPr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2F0CF27A" w14:textId="77777777" w:rsidR="0027029A" w:rsidRPr="00267378" w:rsidRDefault="0027029A" w:rsidP="00267378">
            <w:pPr>
              <w:spacing w:line="276" w:lineRule="auto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0E3F0E71" w14:textId="40A7DF51" w:rsidTr="00F9093E">
        <w:tc>
          <w:tcPr>
            <w:tcW w:w="7713" w:type="dxa"/>
          </w:tcPr>
          <w:p w14:paraId="28C45008" w14:textId="77777777" w:rsidR="0027029A" w:rsidRPr="00267378" w:rsidRDefault="0027029A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MEMUTUSKAN:</w:t>
            </w:r>
          </w:p>
        </w:tc>
        <w:tc>
          <w:tcPr>
            <w:tcW w:w="4802" w:type="dxa"/>
          </w:tcPr>
          <w:p w14:paraId="4C729727" w14:textId="77777777" w:rsidR="0027029A" w:rsidRPr="00267378" w:rsidRDefault="0027029A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032F079D" w14:textId="77777777" w:rsidR="0027029A" w:rsidRPr="00267378" w:rsidRDefault="0027029A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08059906" w14:textId="499027CD" w:rsidTr="00F9093E">
        <w:tc>
          <w:tcPr>
            <w:tcW w:w="7713" w:type="dxa"/>
          </w:tcPr>
          <w:p w14:paraId="2419ACC4" w14:textId="77777777" w:rsidR="0027029A" w:rsidRPr="00267378" w:rsidRDefault="0027029A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18C6AB80" w14:textId="77777777" w:rsidR="0027029A" w:rsidRPr="00267378" w:rsidRDefault="0027029A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3A53CCAC" w14:textId="77777777" w:rsidR="0027029A" w:rsidRPr="00267378" w:rsidRDefault="0027029A" w:rsidP="00267378">
            <w:pPr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084F1E68" w14:textId="52C2A7BB" w:rsidTr="00F9093E">
        <w:tc>
          <w:tcPr>
            <w:tcW w:w="7713" w:type="dxa"/>
          </w:tcPr>
          <w:p w14:paraId="59CC2909" w14:textId="2BCD4368" w:rsidR="0027029A" w:rsidRPr="00267378" w:rsidRDefault="0027029A" w:rsidP="00267378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2552"/>
                <w:tab w:val="left" w:pos="3119"/>
                <w:tab w:val="left" w:pos="3686"/>
                <w:tab w:val="center" w:pos="4320"/>
                <w:tab w:val="right" w:pos="8640"/>
                <w:tab w:val="left" w:pos="1701"/>
                <w:tab w:val="left" w:pos="1985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 xml:space="preserve">Menetapkan: </w:t>
            </w: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4802" w:type="dxa"/>
          </w:tcPr>
          <w:p w14:paraId="31232667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2552"/>
                <w:tab w:val="left" w:pos="3119"/>
                <w:tab w:val="left" w:pos="3686"/>
                <w:tab w:val="center" w:pos="4320"/>
                <w:tab w:val="right" w:pos="8640"/>
                <w:tab w:val="left" w:pos="1701"/>
                <w:tab w:val="left" w:pos="1985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10A983A8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2552"/>
                <w:tab w:val="left" w:pos="3119"/>
                <w:tab w:val="left" w:pos="3686"/>
                <w:tab w:val="center" w:pos="4320"/>
                <w:tab w:val="right" w:pos="8640"/>
                <w:tab w:val="left" w:pos="1701"/>
                <w:tab w:val="left" w:pos="1985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5EB3535C" w14:textId="77777777" w:rsidTr="00F9093E">
        <w:tc>
          <w:tcPr>
            <w:tcW w:w="7713" w:type="dxa"/>
          </w:tcPr>
          <w:p w14:paraId="116780F8" w14:textId="012F5AF9" w:rsidR="0027029A" w:rsidRPr="00267378" w:rsidRDefault="002339BA" w:rsidP="00267378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2552"/>
                <w:tab w:val="left" w:pos="3119"/>
                <w:tab w:val="left" w:pos="3686"/>
                <w:tab w:val="center" w:pos="4320"/>
                <w:tab w:val="right" w:pos="8640"/>
                <w:tab w:val="left" w:pos="1701"/>
                <w:tab w:val="left" w:pos="1985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PERATURAN ANGGOTA DEWAN KOMISIONER OTORITAS JASA KEUANGAN TENTANG PENENTUAN STANDAR DEVIASI ATAS HARGA PASAR WAJAR EFEK OLEH LEMBAGA PENILAIAN HARGA EFEK</w:t>
            </w:r>
            <w:r w:rsidR="00DD3237" w:rsidRPr="00267378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02" w:type="dxa"/>
          </w:tcPr>
          <w:p w14:paraId="76250378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2552"/>
                <w:tab w:val="left" w:pos="3119"/>
                <w:tab w:val="left" w:pos="3686"/>
                <w:tab w:val="center" w:pos="4320"/>
                <w:tab w:val="right" w:pos="8640"/>
                <w:tab w:val="left" w:pos="1701"/>
                <w:tab w:val="left" w:pos="1985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0502FD12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2552"/>
                <w:tab w:val="left" w:pos="3119"/>
                <w:tab w:val="left" w:pos="3686"/>
                <w:tab w:val="center" w:pos="4320"/>
                <w:tab w:val="right" w:pos="8640"/>
                <w:tab w:val="left" w:pos="1701"/>
                <w:tab w:val="left" w:pos="1985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24191234" w14:textId="77777777" w:rsidTr="00F9093E">
        <w:tc>
          <w:tcPr>
            <w:tcW w:w="7713" w:type="dxa"/>
          </w:tcPr>
          <w:p w14:paraId="0C3902D8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596C87E9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33A6E12C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78B9E5AC" w14:textId="0DC7DE35" w:rsidTr="00F9093E">
        <w:tc>
          <w:tcPr>
            <w:tcW w:w="7713" w:type="dxa"/>
          </w:tcPr>
          <w:p w14:paraId="5E4E30FB" w14:textId="323BDB3E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BAB I</w:t>
            </w:r>
          </w:p>
        </w:tc>
        <w:tc>
          <w:tcPr>
            <w:tcW w:w="4802" w:type="dxa"/>
          </w:tcPr>
          <w:p w14:paraId="6DF6B888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47A4584B" w14:textId="77777777" w:rsidR="0027029A" w:rsidRPr="00267378" w:rsidRDefault="0027029A" w:rsidP="00267378">
            <w:pPr>
              <w:widowControl w:val="0"/>
              <w:tabs>
                <w:tab w:val="left" w:pos="1701"/>
                <w:tab w:val="left" w:pos="1985"/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19E0EC8E" w14:textId="47DA7DF4" w:rsidTr="00F9093E">
        <w:tc>
          <w:tcPr>
            <w:tcW w:w="7713" w:type="dxa"/>
          </w:tcPr>
          <w:p w14:paraId="0EACE52F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KETENTUAN UMUM</w:t>
            </w:r>
          </w:p>
        </w:tc>
        <w:tc>
          <w:tcPr>
            <w:tcW w:w="4802" w:type="dxa"/>
          </w:tcPr>
          <w:p w14:paraId="16DDDF99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241ED428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787E2FF4" w14:textId="500F46D4" w:rsidTr="00F9093E">
        <w:tc>
          <w:tcPr>
            <w:tcW w:w="7713" w:type="dxa"/>
          </w:tcPr>
          <w:p w14:paraId="64DFCB11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63C27E95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751D056F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2857F50E" w14:textId="67CA6FBF" w:rsidTr="00F9093E">
        <w:tc>
          <w:tcPr>
            <w:tcW w:w="7713" w:type="dxa"/>
          </w:tcPr>
          <w:p w14:paraId="1C02893F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Pasal 1</w:t>
            </w:r>
          </w:p>
        </w:tc>
        <w:tc>
          <w:tcPr>
            <w:tcW w:w="4802" w:type="dxa"/>
          </w:tcPr>
          <w:p w14:paraId="4AC68E19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5C2DEACC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0A6FF6D7" w14:textId="380D5B76" w:rsidTr="00F9093E">
        <w:tc>
          <w:tcPr>
            <w:tcW w:w="7713" w:type="dxa"/>
          </w:tcPr>
          <w:p w14:paraId="5160D248" w14:textId="3A8E7E17" w:rsidR="006766C2" w:rsidRPr="00267378" w:rsidRDefault="00733BCD" w:rsidP="00267378">
            <w:pPr>
              <w:widowControl w:val="0"/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  <w:t>Ketentuan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 mengenai Penentuan Standar Deviasi </w:t>
            </w:r>
            <w:r w:rsidR="005629BC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a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tas Harga Pasar Wajar Efek </w:t>
            </w:r>
            <w:r w:rsidR="005629BC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o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leh Lembaga Penilaian Harga Efek sebagaimana </w:t>
            </w:r>
            <w:r w:rsidR="005629BC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tercantum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 xml:space="preserve"> dalam Lampiran </w:t>
            </w:r>
            <w:r w:rsidRPr="00267378">
              <w:rPr>
                <w:rFonts w:ascii="Bookman Old Style" w:eastAsia="Bookman Old Style" w:hAnsi="Bookman Old Style" w:cs="Bookman Old Style"/>
                <w:bCs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yang merupakan bagian tidak terpisahkan dari Peraturan Anggota Dewan Komisioner Otoritas Jasa Keuangan ini</w:t>
            </w:r>
            <w:r w:rsidR="00D10C3F" w:rsidRPr="00267378">
              <w:rPr>
                <w:rFonts w:ascii="Bookman Old Style" w:eastAsia="Bookman Old Style" w:hAnsi="Bookman Old Style" w:cs="Bookman Old Style"/>
                <w:bCs/>
                <w:noProof/>
                <w:color w:val="000000" w:themeColor="text1"/>
                <w:sz w:val="22"/>
                <w:szCs w:val="22"/>
                <w:lang w:val="id-ID" w:bidi="en-US"/>
                <w14:ligatures w14:val="standardContextual"/>
              </w:rPr>
              <w:t>.</w:t>
            </w:r>
          </w:p>
        </w:tc>
        <w:tc>
          <w:tcPr>
            <w:tcW w:w="4802" w:type="dxa"/>
          </w:tcPr>
          <w:p w14:paraId="628F71FD" w14:textId="77777777" w:rsidR="0027029A" w:rsidRPr="00267378" w:rsidRDefault="0027029A" w:rsidP="00267378">
            <w:pPr>
              <w:widowControl w:val="0"/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737A9E99" w14:textId="77777777" w:rsidR="0027029A" w:rsidRPr="00267378" w:rsidRDefault="0027029A" w:rsidP="00267378">
            <w:pPr>
              <w:widowControl w:val="0"/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180859A1" w14:textId="7B33F03C" w:rsidTr="00F9093E">
        <w:tc>
          <w:tcPr>
            <w:tcW w:w="7713" w:type="dxa"/>
          </w:tcPr>
          <w:p w14:paraId="534EFB37" w14:textId="77777777" w:rsidR="0027029A" w:rsidRPr="00267378" w:rsidRDefault="0027029A" w:rsidP="00267378">
            <w:pPr>
              <w:pStyle w:val="ListParagraph"/>
              <w:widowControl w:val="0"/>
              <w:spacing w:line="276" w:lineRule="auto"/>
              <w:ind w:lef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7E3B1B13" w14:textId="77777777" w:rsidR="0027029A" w:rsidRPr="00267378" w:rsidRDefault="0027029A" w:rsidP="00267378">
            <w:pPr>
              <w:pStyle w:val="ListParagraph"/>
              <w:widowControl w:val="0"/>
              <w:spacing w:line="276" w:lineRule="auto"/>
              <w:ind w:lef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129423D0" w14:textId="77777777" w:rsidR="0027029A" w:rsidRPr="00267378" w:rsidRDefault="0027029A" w:rsidP="00267378">
            <w:pPr>
              <w:pStyle w:val="ListParagraph"/>
              <w:widowControl w:val="0"/>
              <w:spacing w:line="276" w:lineRule="auto"/>
              <w:ind w:left="0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7717CDBF" w14:textId="0BC6F73F" w:rsidTr="00F9093E">
        <w:tc>
          <w:tcPr>
            <w:tcW w:w="7713" w:type="dxa"/>
          </w:tcPr>
          <w:p w14:paraId="03D75656" w14:textId="36BFC044" w:rsidR="0027029A" w:rsidRPr="00267378" w:rsidRDefault="0027029A" w:rsidP="00267378">
            <w:pPr>
              <w:widowControl w:val="0"/>
              <w:tabs>
                <w:tab w:val="left" w:pos="1985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 xml:space="preserve">Pasal </w:t>
            </w:r>
            <w:bookmarkStart w:id="0" w:name="_Hlk161211859"/>
            <w:r w:rsidR="00DD3237"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802" w:type="dxa"/>
          </w:tcPr>
          <w:p w14:paraId="315D06FC" w14:textId="77777777" w:rsidR="0027029A" w:rsidRPr="00267378" w:rsidRDefault="0027029A" w:rsidP="00267378">
            <w:pPr>
              <w:widowControl w:val="0"/>
              <w:tabs>
                <w:tab w:val="left" w:pos="1985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6B07E5CE" w14:textId="77777777" w:rsidR="0027029A" w:rsidRPr="00267378" w:rsidRDefault="0027029A" w:rsidP="00267378">
            <w:pPr>
              <w:widowControl w:val="0"/>
              <w:tabs>
                <w:tab w:val="left" w:pos="1985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bookmarkEnd w:id="0"/>
      <w:tr w:rsidR="0027029A" w:rsidRPr="00267378" w14:paraId="40BFF484" w14:textId="64434948" w:rsidTr="00F9093E">
        <w:tc>
          <w:tcPr>
            <w:tcW w:w="7713" w:type="dxa"/>
          </w:tcPr>
          <w:p w14:paraId="2655B2FA" w14:textId="7C2A04DD" w:rsidR="003431E8" w:rsidRPr="005629BC" w:rsidRDefault="003431E8" w:rsidP="005629BC">
            <w:pPr>
              <w:widowControl w:val="0"/>
              <w:tabs>
                <w:tab w:val="left" w:pos="2268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  <w:t>Pada saat Peraturan Anggota Dewan Komisioner Otoritas Jasa Keuangan ini mulai berlaku:</w:t>
            </w:r>
          </w:p>
        </w:tc>
        <w:tc>
          <w:tcPr>
            <w:tcW w:w="4802" w:type="dxa"/>
          </w:tcPr>
          <w:p w14:paraId="25332BB9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045F40FA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5629BC" w:rsidRPr="00267378" w14:paraId="25B02D30" w14:textId="77777777" w:rsidTr="00F9093E">
        <w:tc>
          <w:tcPr>
            <w:tcW w:w="7713" w:type="dxa"/>
          </w:tcPr>
          <w:p w14:paraId="3B61826F" w14:textId="07945BAE" w:rsidR="005629BC" w:rsidRPr="00267378" w:rsidRDefault="005629BC" w:rsidP="005629BC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268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</w:pPr>
            <w:r w:rsidRPr="00267378">
              <w:rPr>
                <w:rFonts w:ascii="Bookman Old Style" w:eastAsia="Bookman Old Style" w:hAnsi="Bookman Old Style" w:cs="Bookman Old Style"/>
                <w:iCs/>
                <w:noProof/>
                <w:color w:val="000000" w:themeColor="text1"/>
                <w:sz w:val="22"/>
                <w:szCs w:val="22"/>
              </w:rPr>
              <w:t xml:space="preserve">Surat Edaran Nomor SE-02/PM/2005 tentang Batas Toleransi (Standar </w:t>
            </w:r>
            <w:r w:rsidRPr="005629BC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Deviasi</w:t>
            </w:r>
            <w:r w:rsidRPr="00267378">
              <w:rPr>
                <w:rFonts w:ascii="Bookman Old Style" w:eastAsia="Bookman Old Style" w:hAnsi="Bookman Old Style" w:cs="Bookman Old Style"/>
                <w:iCs/>
                <w:noProof/>
                <w:color w:val="000000" w:themeColor="text1"/>
                <w:sz w:val="22"/>
                <w:szCs w:val="22"/>
              </w:rPr>
              <w:t>) Penentuan Nilai Pasar Wajar Obligasi Perusahaan; dan</w:t>
            </w:r>
          </w:p>
        </w:tc>
        <w:tc>
          <w:tcPr>
            <w:tcW w:w="4802" w:type="dxa"/>
          </w:tcPr>
          <w:p w14:paraId="26D5A36F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6CEB9B42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A61E08" w:rsidRPr="00267378" w14:paraId="63B129A2" w14:textId="77777777" w:rsidTr="00F9093E">
        <w:tc>
          <w:tcPr>
            <w:tcW w:w="7713" w:type="dxa"/>
          </w:tcPr>
          <w:p w14:paraId="38BC0029" w14:textId="74421E70" w:rsidR="00A61E08" w:rsidRPr="00267378" w:rsidRDefault="004037B0" w:rsidP="00267378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268"/>
              </w:tabs>
              <w:spacing w:line="276" w:lineRule="auto"/>
              <w:ind w:left="567" w:hanging="567"/>
              <w:contextualSpacing w:val="0"/>
              <w:jc w:val="both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</w:pPr>
            <w:r w:rsidRPr="00267378">
              <w:rPr>
                <w:rFonts w:ascii="Bookman Old Style" w:eastAsia="Bookman Old Style" w:hAnsi="Bookman Old Style" w:cs="Bookman Old Style"/>
                <w:iCs/>
                <w:noProof/>
                <w:color w:val="000000" w:themeColor="text1"/>
                <w:sz w:val="22"/>
                <w:szCs w:val="22"/>
              </w:rPr>
              <w:t>Surat Edaran Nomor SE-03/PM/2005 tentang Batas Toleransi (Standar Deviasi) Penentuan Nilai Pasar Wajar Surat Utang Negara,</w:t>
            </w:r>
          </w:p>
        </w:tc>
        <w:tc>
          <w:tcPr>
            <w:tcW w:w="4802" w:type="dxa"/>
          </w:tcPr>
          <w:p w14:paraId="1F5EF718" w14:textId="77777777" w:rsidR="00A61E08" w:rsidRPr="00267378" w:rsidRDefault="00A61E08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193A112A" w14:textId="77777777" w:rsidR="00A61E08" w:rsidRPr="00267378" w:rsidRDefault="00A61E08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A61E08" w:rsidRPr="00267378" w14:paraId="7840DDFA" w14:textId="77777777" w:rsidTr="00F9093E">
        <w:tc>
          <w:tcPr>
            <w:tcW w:w="7713" w:type="dxa"/>
          </w:tcPr>
          <w:p w14:paraId="087A18DB" w14:textId="645FD838" w:rsidR="00A61E08" w:rsidRPr="00267378" w:rsidRDefault="0083457C" w:rsidP="00267378">
            <w:pPr>
              <w:widowControl w:val="0"/>
              <w:tabs>
                <w:tab w:val="left" w:pos="2268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  <w:t>dicabut dan dinyatakan tidak berlaku.</w:t>
            </w:r>
          </w:p>
        </w:tc>
        <w:tc>
          <w:tcPr>
            <w:tcW w:w="4802" w:type="dxa"/>
          </w:tcPr>
          <w:p w14:paraId="4F1830AC" w14:textId="77777777" w:rsidR="00A61E08" w:rsidRPr="00267378" w:rsidRDefault="00A61E08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6E100947" w14:textId="77777777" w:rsidR="00A61E08" w:rsidRPr="00267378" w:rsidRDefault="00A61E08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5629BC" w:rsidRPr="00267378" w14:paraId="333A7777" w14:textId="77777777" w:rsidTr="00F9093E">
        <w:tc>
          <w:tcPr>
            <w:tcW w:w="7713" w:type="dxa"/>
          </w:tcPr>
          <w:p w14:paraId="21CE3AEF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802" w:type="dxa"/>
          </w:tcPr>
          <w:p w14:paraId="7FB7AB80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443B550C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5629BC" w:rsidRPr="00267378" w14:paraId="3587CF01" w14:textId="77777777" w:rsidTr="00F9093E">
        <w:tc>
          <w:tcPr>
            <w:tcW w:w="7713" w:type="dxa"/>
          </w:tcPr>
          <w:p w14:paraId="3AAA4DE9" w14:textId="46B2A21F" w:rsidR="005629BC" w:rsidRPr="00267378" w:rsidRDefault="005629BC" w:rsidP="005629BC">
            <w:pPr>
              <w:widowControl w:val="0"/>
              <w:spacing w:line="276" w:lineRule="auto"/>
              <w:jc w:val="center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</w:pPr>
            <w:r w:rsidRPr="00267378"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  <w:t>Pasal 4</w:t>
            </w:r>
          </w:p>
        </w:tc>
        <w:tc>
          <w:tcPr>
            <w:tcW w:w="4802" w:type="dxa"/>
          </w:tcPr>
          <w:p w14:paraId="327BAA74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4D46F091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5629BC" w:rsidRPr="00267378" w14:paraId="4F1A27BD" w14:textId="77777777" w:rsidTr="00F9093E">
        <w:tc>
          <w:tcPr>
            <w:tcW w:w="7713" w:type="dxa"/>
          </w:tcPr>
          <w:p w14:paraId="577188D8" w14:textId="3534FCE5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both"/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</w:pP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  <w:t xml:space="preserve">Peraturan Anggota Dewan Komisioner Otoritas Jasa Keuangan ini mulai berlaku 6 (enam) bulan 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</w:rPr>
              <w:t xml:space="preserve">sejak </w:t>
            </w:r>
            <w:r w:rsidRPr="00267378">
              <w:rPr>
                <w:rFonts w:ascii="Bookman Old Style" w:eastAsia="Bookman Old Style" w:hAnsi="Bookman Old Style" w:cs="Bookman Old Style"/>
                <w:noProof/>
                <w:color w:val="000000" w:themeColor="text1"/>
                <w:sz w:val="22"/>
                <w:szCs w:val="22"/>
                <w:lang w:val="id-ID"/>
              </w:rPr>
              <w:t>ditetapkan</w:t>
            </w:r>
            <w:r w:rsidRPr="00267378">
              <w:rPr>
                <w:rFonts w:ascii="Bookman Old Style" w:eastAsia="Bookman Old Style" w:hAnsi="Bookman Old Style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02" w:type="dxa"/>
          </w:tcPr>
          <w:p w14:paraId="399BB0DE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24DD0BCB" w14:textId="77777777" w:rsidR="005629BC" w:rsidRPr="00267378" w:rsidRDefault="005629BC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27029A" w:rsidRPr="00267378" w14:paraId="67283587" w14:textId="21A18178" w:rsidTr="00F9093E">
        <w:tc>
          <w:tcPr>
            <w:tcW w:w="7713" w:type="dxa"/>
          </w:tcPr>
          <w:p w14:paraId="1F1441AC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4802" w:type="dxa"/>
          </w:tcPr>
          <w:p w14:paraId="7E1BBBDC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4BF095F6" w14:textId="77777777" w:rsidR="0027029A" w:rsidRPr="00267378" w:rsidRDefault="0027029A" w:rsidP="00267378">
            <w:pPr>
              <w:widowControl w:val="0"/>
              <w:tabs>
                <w:tab w:val="left" w:pos="2268"/>
              </w:tabs>
              <w:spacing w:line="276" w:lineRule="auto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</w:tr>
      <w:tr w:rsidR="006766C2" w:rsidRPr="00267378" w14:paraId="28D048FB" w14:textId="77777777" w:rsidTr="00F9093E">
        <w:tc>
          <w:tcPr>
            <w:tcW w:w="7713" w:type="dxa"/>
          </w:tcPr>
          <w:p w14:paraId="54F9F0FD" w14:textId="77777777" w:rsidR="00267378" w:rsidRPr="00267378" w:rsidRDefault="00267378" w:rsidP="00267378">
            <w:pPr>
              <w:tabs>
                <w:tab w:val="left" w:pos="9071"/>
              </w:tabs>
              <w:spacing w:line="276" w:lineRule="auto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Ditetapkan di Jakarta</w:t>
            </w:r>
          </w:p>
          <w:p w14:paraId="139F0EA7" w14:textId="77777777" w:rsidR="00267378" w:rsidRPr="00267378" w:rsidRDefault="00267378" w:rsidP="00267378">
            <w:pPr>
              <w:tabs>
                <w:tab w:val="left" w:pos="9071"/>
              </w:tabs>
              <w:spacing w:line="276" w:lineRule="auto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</w:p>
          <w:p w14:paraId="5801CFFE" w14:textId="77777777" w:rsidR="00267378" w:rsidRPr="00267378" w:rsidRDefault="00267378" w:rsidP="00267378">
            <w:pPr>
              <w:tabs>
                <w:tab w:val="left" w:pos="9071"/>
              </w:tabs>
              <w:spacing w:line="276" w:lineRule="auto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pada tanggal …</w:t>
            </w:r>
          </w:p>
          <w:p w14:paraId="58952D5F" w14:textId="77777777" w:rsidR="00267378" w:rsidRPr="00267378" w:rsidRDefault="00267378" w:rsidP="00267378">
            <w:pPr>
              <w:tabs>
                <w:tab w:val="left" w:pos="9071"/>
              </w:tabs>
              <w:spacing w:line="276" w:lineRule="auto"/>
              <w:ind w:left="4536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</w:p>
          <w:p w14:paraId="6DFA7724" w14:textId="55B28BFA" w:rsidR="00267378" w:rsidRPr="00267378" w:rsidRDefault="00267378" w:rsidP="00267378">
            <w:pPr>
              <w:tabs>
                <w:tab w:val="left" w:pos="9071"/>
              </w:tabs>
              <w:spacing w:line="276" w:lineRule="auto"/>
              <w:jc w:val="both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 xml:space="preserve">KEPALA EKSEKUTIF PENGAWAS PASAR MODAL, </w:t>
            </w: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br/>
              <w:t>KEUANGAN DERIVATIF, DAN BURSA KARBON</w:t>
            </w:r>
          </w:p>
          <w:p w14:paraId="3CB993EB" w14:textId="77777777" w:rsidR="00267378" w:rsidRPr="00267378" w:rsidRDefault="00267378" w:rsidP="00267378">
            <w:pPr>
              <w:tabs>
                <w:tab w:val="left" w:pos="9071"/>
              </w:tabs>
              <w:spacing w:line="276" w:lineRule="auto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OTORITAS JASA KEUANGAN</w:t>
            </w:r>
          </w:p>
          <w:p w14:paraId="366C7151" w14:textId="77777777" w:rsidR="00267378" w:rsidRPr="00267378" w:rsidRDefault="00267378" w:rsidP="00267378">
            <w:pPr>
              <w:tabs>
                <w:tab w:val="left" w:pos="9071"/>
              </w:tabs>
              <w:spacing w:line="276" w:lineRule="auto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REPUBLIK INDONESIA,</w:t>
            </w:r>
          </w:p>
          <w:p w14:paraId="79440D2F" w14:textId="77777777" w:rsidR="00267378" w:rsidRPr="00267378" w:rsidRDefault="00267378" w:rsidP="00267378">
            <w:pPr>
              <w:spacing w:line="276" w:lineRule="auto"/>
              <w:ind w:left="5245" w:right="26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</w:p>
          <w:p w14:paraId="42BABF55" w14:textId="77777777" w:rsidR="00267378" w:rsidRPr="00267378" w:rsidRDefault="00267378" w:rsidP="00267378">
            <w:pPr>
              <w:spacing w:line="276" w:lineRule="auto"/>
              <w:ind w:right="26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</w:p>
          <w:p w14:paraId="1E332F17" w14:textId="114AF214" w:rsidR="006766C2" w:rsidRPr="00267378" w:rsidRDefault="00267378" w:rsidP="00267378">
            <w:pPr>
              <w:widowControl w:val="0"/>
              <w:spacing w:line="276" w:lineRule="auto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  <w:r w:rsidRPr="00267378"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  <w:t>HASAN FAWZI</w:t>
            </w:r>
          </w:p>
        </w:tc>
        <w:tc>
          <w:tcPr>
            <w:tcW w:w="4802" w:type="dxa"/>
          </w:tcPr>
          <w:p w14:paraId="2CA24ABE" w14:textId="77777777" w:rsidR="006766C2" w:rsidRPr="00267378" w:rsidRDefault="006766C2" w:rsidP="00267378">
            <w:pPr>
              <w:widowControl w:val="0"/>
              <w:spacing w:line="276" w:lineRule="auto"/>
              <w:ind w:left="1985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2"/>
                <w:szCs w:val="22"/>
              </w:rPr>
            </w:pPr>
          </w:p>
        </w:tc>
        <w:tc>
          <w:tcPr>
            <w:tcW w:w="5488" w:type="dxa"/>
          </w:tcPr>
          <w:p w14:paraId="691A1624" w14:textId="0FF56A41" w:rsidR="006766C2" w:rsidRPr="00267378" w:rsidRDefault="006766C2" w:rsidP="00267378">
            <w:pPr>
              <w:tabs>
                <w:tab w:val="left" w:pos="8910"/>
              </w:tabs>
              <w:spacing w:line="276" w:lineRule="auto"/>
              <w:rPr>
                <w:rFonts w:ascii="Bookman Old Style" w:hAnsi="Bookman Old Style"/>
                <w:noProof/>
                <w:color w:val="000000" w:themeColor="text1"/>
                <w:sz w:val="22"/>
                <w:szCs w:val="22"/>
              </w:rPr>
            </w:pPr>
          </w:p>
        </w:tc>
      </w:tr>
    </w:tbl>
    <w:p w14:paraId="3E6DD79C" w14:textId="5F2B8275" w:rsidR="00D214BB" w:rsidRPr="00267378" w:rsidRDefault="00D214BB" w:rsidP="00267378">
      <w:pPr>
        <w:widowControl w:val="0"/>
        <w:spacing w:line="276" w:lineRule="auto"/>
        <w:rPr>
          <w:rFonts w:ascii="Bookman Old Style" w:hAnsi="Bookman Old Style"/>
          <w:color w:val="000000" w:themeColor="text1"/>
          <w:sz w:val="22"/>
          <w:szCs w:val="22"/>
        </w:rPr>
      </w:pPr>
      <w:r w:rsidRPr="00267378">
        <w:rPr>
          <w:rFonts w:ascii="Bookman Old Style" w:hAnsi="Bookman Old Style"/>
          <w:noProof/>
          <w:color w:val="000000" w:themeColor="text1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214792" wp14:editId="2338A2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" name="Text Box 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06AF4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  <o:lock v:ext="edit" selection="t" text="t" shapetype="t"/>
              </v:shape>
            </w:pict>
          </mc:Fallback>
        </mc:AlternateContent>
      </w:r>
      <w:r w:rsidRPr="00267378">
        <w:rPr>
          <w:rFonts w:ascii="Bookman Old Style" w:hAnsi="Bookman Old Style"/>
          <w:noProof/>
          <w:color w:val="000000" w:themeColor="text1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DDB4FE" wp14:editId="7A7567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" name="Text Box 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D5349" id="Text Box 10" o:spid="_x0000_s1026" type="#_x0000_t202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" filled="f" stroked="f">
                <o:lock v:ext="edit" selection="t" text="t" shapetype="t"/>
              </v:shape>
            </w:pict>
          </mc:Fallback>
        </mc:AlternateContent>
      </w:r>
      <w:r w:rsidRPr="00267378">
        <w:rPr>
          <w:rFonts w:ascii="Bookman Old Style" w:hAnsi="Bookman Old Style"/>
          <w:noProof/>
          <w:color w:val="000000" w:themeColor="text1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FFB525" wp14:editId="60D508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Text Box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DA3CB" id="Text Box 1" o:spid="_x0000_s1026" type="#_x0000_t202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" filled="f" stroked="f">
                <o:lock v:ext="edit" selection="t" text="t" shapetype="t"/>
              </v:shape>
            </w:pict>
          </mc:Fallback>
        </mc:AlternateContent>
      </w:r>
      <w:r w:rsidRPr="00267378">
        <w:rPr>
          <w:rFonts w:ascii="Bookman Old Style" w:hAnsi="Bookman Old Style"/>
          <w:noProof/>
          <w:color w:val="000000" w:themeColor="text1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AC9D8E" wp14:editId="64254F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" name="Text Box 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A7E09" id="Text Box 8" o:spid="_x0000_s1026" type="#_x0000_t202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" filled="f" stroked="f">
                <o:lock v:ext="edit" selection="t" text="t" shapetype="t"/>
              </v:shape>
            </w:pict>
          </mc:Fallback>
        </mc:AlternateContent>
      </w:r>
    </w:p>
    <w:sectPr w:rsidR="00D214BB" w:rsidRPr="00267378" w:rsidSect="004E12FE">
      <w:headerReference w:type="default" r:id="rId12"/>
      <w:headerReference w:type="first" r:id="rId13"/>
      <w:pgSz w:w="18711" w:h="11907" w:orient="landscape"/>
      <w:pgMar w:top="1418" w:right="1418" w:bottom="1418" w:left="1418" w:header="851" w:footer="461" w:gutter="0"/>
      <w:pgNumType w:fmt="numberInDash" w:start="1"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FABD" w14:textId="77777777" w:rsidR="00712E1C" w:rsidRDefault="00712E1C">
      <w:r>
        <w:separator/>
      </w:r>
    </w:p>
  </w:endnote>
  <w:endnote w:type="continuationSeparator" w:id="0">
    <w:p w14:paraId="603D21E7" w14:textId="77777777" w:rsidR="00712E1C" w:rsidRDefault="0071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B817C" w14:textId="77777777" w:rsidR="00712E1C" w:rsidRDefault="00712E1C">
      <w:r>
        <w:separator/>
      </w:r>
    </w:p>
  </w:footnote>
  <w:footnote w:type="continuationSeparator" w:id="0">
    <w:p w14:paraId="32D08C4A" w14:textId="77777777" w:rsidR="00712E1C" w:rsidRDefault="0071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9655936"/>
      <w:docPartObj>
        <w:docPartGallery w:val="Page Numbers (Top of Page)"/>
        <w:docPartUnique/>
      </w:docPartObj>
    </w:sdtPr>
    <w:sdtEndPr>
      <w:rPr>
        <w:rFonts w:ascii="Bookman Old Style" w:hAnsi="Bookman Old Style"/>
        <w:noProof/>
        <w:sz w:val="24"/>
        <w:szCs w:val="24"/>
      </w:rPr>
    </w:sdtEndPr>
    <w:sdtContent>
      <w:p w14:paraId="030CEFC7" w14:textId="42ADA434" w:rsidR="004D4C2E" w:rsidRPr="00AE58BE" w:rsidRDefault="004D4C2E">
        <w:pPr>
          <w:pStyle w:val="Header"/>
          <w:jc w:val="center"/>
          <w:rPr>
            <w:rFonts w:ascii="Bookman Old Style" w:hAnsi="Bookman Old Style"/>
            <w:sz w:val="24"/>
            <w:szCs w:val="24"/>
          </w:rPr>
        </w:pPr>
        <w:r w:rsidRPr="00AE58BE">
          <w:rPr>
            <w:rFonts w:ascii="Bookman Old Style" w:hAnsi="Bookman Old Style"/>
            <w:sz w:val="24"/>
            <w:szCs w:val="24"/>
          </w:rPr>
          <w:fldChar w:fldCharType="begin"/>
        </w:r>
        <w:r w:rsidRPr="00AE58BE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 w:rsidRPr="00AE58BE">
          <w:rPr>
            <w:rFonts w:ascii="Bookman Old Style" w:hAnsi="Bookman Old Style"/>
            <w:sz w:val="24"/>
            <w:szCs w:val="24"/>
          </w:rPr>
          <w:fldChar w:fldCharType="separate"/>
        </w:r>
        <w:r w:rsidR="00682123">
          <w:rPr>
            <w:rFonts w:ascii="Bookman Old Style" w:hAnsi="Bookman Old Style"/>
            <w:noProof/>
            <w:sz w:val="24"/>
            <w:szCs w:val="24"/>
          </w:rPr>
          <w:t>- 4 -</w:t>
        </w:r>
        <w:r w:rsidRPr="00AE58BE">
          <w:rPr>
            <w:rFonts w:ascii="Bookman Old Style" w:hAnsi="Bookman Old Style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DD21" w14:textId="77777777" w:rsidR="00D628A0" w:rsidRPr="002E5947" w:rsidRDefault="00D628A0" w:rsidP="00A4769F">
    <w:pPr>
      <w:jc w:val="center"/>
      <w:rPr>
        <w:rFonts w:ascii="Bookman Old Style" w:eastAsia="Bookman Old Style" w:hAnsi="Bookman Old Style" w:cs="Bookman Old Style"/>
        <w:sz w:val="24"/>
        <w:szCs w:val="24"/>
      </w:rPr>
    </w:pPr>
    <w:r w:rsidRPr="002E5947">
      <w:rPr>
        <w:rFonts w:ascii="Bookman Old Style" w:eastAsia="Bookman Old Style" w:hAnsi="Bookman Old Style" w:cs="Bookman Old Style"/>
        <w:sz w:val="24"/>
        <w:szCs w:val="24"/>
      </w:rPr>
      <w:t>MATRIKS TANGGAPAN</w:t>
    </w:r>
  </w:p>
  <w:p w14:paraId="1C70A899" w14:textId="77530E6F" w:rsidR="002170B7" w:rsidRPr="002E5947" w:rsidRDefault="00D628A0" w:rsidP="00011B79">
    <w:pPr>
      <w:widowControl w:val="0"/>
      <w:jc w:val="center"/>
      <w:rPr>
        <w:rFonts w:ascii="Bookman Old Style" w:eastAsia="Bookman Old Style" w:hAnsi="Bookman Old Style" w:cs="Bookman Old Style"/>
        <w:sz w:val="24"/>
        <w:szCs w:val="24"/>
      </w:rPr>
    </w:pPr>
    <w:r w:rsidRPr="002E5947">
      <w:rPr>
        <w:rFonts w:ascii="Bookman Old Style" w:eastAsia="Bookman Old Style" w:hAnsi="Bookman Old Style" w:cs="Bookman Old Style"/>
        <w:sz w:val="24"/>
        <w:szCs w:val="24"/>
      </w:rPr>
      <w:t xml:space="preserve">RANCANGAN PERATURAN </w:t>
    </w:r>
    <w:r w:rsidR="00FA608E" w:rsidRPr="002E5947">
      <w:rPr>
        <w:rFonts w:ascii="Bookman Old Style" w:eastAsia="Bookman Old Style" w:hAnsi="Bookman Old Style" w:cs="Bookman Old Style"/>
        <w:sz w:val="24"/>
        <w:szCs w:val="24"/>
      </w:rPr>
      <w:t xml:space="preserve">ANGGOTA DEWAN </w:t>
    </w:r>
    <w:r w:rsidR="002170B7" w:rsidRPr="002E5947">
      <w:rPr>
        <w:rFonts w:ascii="Bookman Old Style" w:eastAsia="Bookman Old Style" w:hAnsi="Bookman Old Style" w:cs="Bookman Old Style"/>
        <w:sz w:val="24"/>
        <w:szCs w:val="24"/>
      </w:rPr>
      <w:t xml:space="preserve">KOMISIONER </w:t>
    </w:r>
    <w:r w:rsidRPr="002E5947">
      <w:rPr>
        <w:rFonts w:ascii="Bookman Old Style" w:eastAsia="Bookman Old Style" w:hAnsi="Bookman Old Style" w:cs="Bookman Old Style"/>
        <w:sz w:val="24"/>
        <w:szCs w:val="24"/>
      </w:rPr>
      <w:t>OTORITAS JASA KEUANGAN REPUBLIK INDONESIA TENTANG</w:t>
    </w:r>
  </w:p>
  <w:p w14:paraId="3D796169" w14:textId="77777777" w:rsidR="007640EA" w:rsidRPr="002F6DE0" w:rsidRDefault="007640EA" w:rsidP="007640EA">
    <w:pPr>
      <w:jc w:val="center"/>
      <w:rPr>
        <w:rFonts w:ascii="Bookman Old Style" w:eastAsia="Bookman Old Style" w:hAnsi="Bookman Old Style" w:cs="Bookman Old Style"/>
        <w:noProof/>
        <w:sz w:val="24"/>
        <w:szCs w:val="24"/>
        <w:lang w:val="id-ID" w:bidi="en-US"/>
        <w14:ligatures w14:val="standardContextual"/>
      </w:rPr>
    </w:pPr>
    <w:r w:rsidRPr="002F6DE0">
      <w:rPr>
        <w:rFonts w:ascii="Bookman Old Style" w:eastAsia="Bookman Old Style" w:hAnsi="Bookman Old Style" w:cs="Bookman Old Style"/>
        <w:noProof/>
        <w:sz w:val="24"/>
        <w:szCs w:val="24"/>
        <w:lang w:val="id-ID" w:bidi="en-US"/>
        <w14:ligatures w14:val="standardContextual"/>
      </w:rPr>
      <w:t>PENENTUAN STANDAR DEVIASI ATAS HARGA PASAR WAJAR EFEK OLEH LEMBAGA PENILAIAN HARGA EFEK</w:t>
    </w:r>
  </w:p>
  <w:p w14:paraId="2B13845A" w14:textId="77777777" w:rsidR="00E104A2" w:rsidRPr="002E5947" w:rsidRDefault="00E104A2" w:rsidP="00E104A2">
    <w:pPr>
      <w:jc w:val="center"/>
      <w:rPr>
        <w:rFonts w:ascii="Bookman Old Style" w:hAnsi="Bookman Old Style"/>
        <w:noProof/>
        <w:color w:val="000000" w:themeColor="text1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C43DA"/>
    <w:multiLevelType w:val="hybridMultilevel"/>
    <w:tmpl w:val="2B6E9688"/>
    <w:lvl w:ilvl="0" w:tplc="B96A9D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F00ECF"/>
    <w:multiLevelType w:val="multilevel"/>
    <w:tmpl w:val="8ACC4EDC"/>
    <w:lvl w:ilvl="0">
      <w:start w:val="1"/>
      <w:numFmt w:val="lowerLetter"/>
      <w:pStyle w:val="ayatt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3425" w:hanging="360"/>
      </w:pPr>
    </w:lvl>
    <w:lvl w:ilvl="2">
      <w:start w:val="1"/>
      <w:numFmt w:val="lowerRoman"/>
      <w:lvlText w:val="%3."/>
      <w:lvlJc w:val="right"/>
      <w:pPr>
        <w:ind w:left="4145" w:hanging="180"/>
      </w:pPr>
    </w:lvl>
    <w:lvl w:ilvl="3">
      <w:start w:val="1"/>
      <w:numFmt w:val="decimal"/>
      <w:lvlText w:val="%4."/>
      <w:lvlJc w:val="left"/>
      <w:pPr>
        <w:ind w:left="4865" w:hanging="360"/>
      </w:pPr>
    </w:lvl>
    <w:lvl w:ilvl="4">
      <w:start w:val="1"/>
      <w:numFmt w:val="lowerLetter"/>
      <w:lvlText w:val="%5."/>
      <w:lvlJc w:val="left"/>
      <w:pPr>
        <w:ind w:left="5585" w:hanging="360"/>
      </w:pPr>
    </w:lvl>
    <w:lvl w:ilvl="5">
      <w:start w:val="1"/>
      <w:numFmt w:val="lowerRoman"/>
      <w:lvlText w:val="%6."/>
      <w:lvlJc w:val="right"/>
      <w:pPr>
        <w:ind w:left="6305" w:hanging="180"/>
      </w:pPr>
    </w:lvl>
    <w:lvl w:ilvl="6">
      <w:start w:val="1"/>
      <w:numFmt w:val="decimal"/>
      <w:lvlText w:val="%7."/>
      <w:lvlJc w:val="left"/>
      <w:pPr>
        <w:ind w:left="7025" w:hanging="360"/>
      </w:pPr>
    </w:lvl>
    <w:lvl w:ilvl="7">
      <w:start w:val="1"/>
      <w:numFmt w:val="lowerLetter"/>
      <w:lvlText w:val="%8."/>
      <w:lvlJc w:val="left"/>
      <w:pPr>
        <w:ind w:left="7745" w:hanging="360"/>
      </w:pPr>
    </w:lvl>
    <w:lvl w:ilvl="8">
      <w:start w:val="1"/>
      <w:numFmt w:val="lowerRoman"/>
      <w:lvlText w:val="%9."/>
      <w:lvlJc w:val="right"/>
      <w:pPr>
        <w:ind w:left="8465" w:hanging="180"/>
      </w:pPr>
    </w:lvl>
  </w:abstractNum>
  <w:abstractNum w:abstractNumId="2" w15:restartNumberingAfterBreak="0">
    <w:nsid w:val="6AF45E56"/>
    <w:multiLevelType w:val="hybridMultilevel"/>
    <w:tmpl w:val="860E4CA8"/>
    <w:lvl w:ilvl="0" w:tplc="B96AC22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814669"/>
    <w:multiLevelType w:val="hybridMultilevel"/>
    <w:tmpl w:val="37D8B2CA"/>
    <w:lvl w:ilvl="0" w:tplc="3809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08091B"/>
    <w:multiLevelType w:val="hybridMultilevel"/>
    <w:tmpl w:val="0F220A5A"/>
    <w:lvl w:ilvl="0" w:tplc="38090019">
      <w:start w:val="1"/>
      <w:numFmt w:val="lowerLetter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3108B5"/>
    <w:multiLevelType w:val="hybridMultilevel"/>
    <w:tmpl w:val="D588507E"/>
    <w:lvl w:ilvl="0" w:tplc="6694CB82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843771">
    <w:abstractNumId w:val="1"/>
  </w:num>
  <w:num w:numId="2" w16cid:durableId="146870501">
    <w:abstractNumId w:val="4"/>
  </w:num>
  <w:num w:numId="3" w16cid:durableId="1441795937">
    <w:abstractNumId w:val="3"/>
  </w:num>
  <w:num w:numId="4" w16cid:durableId="53360909">
    <w:abstractNumId w:val="2"/>
  </w:num>
  <w:num w:numId="5" w16cid:durableId="1051534650">
    <w:abstractNumId w:val="0"/>
  </w:num>
  <w:num w:numId="6" w16cid:durableId="143898952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B2B"/>
    <w:rsid w:val="0000163C"/>
    <w:rsid w:val="00002A51"/>
    <w:rsid w:val="000041D5"/>
    <w:rsid w:val="0000473D"/>
    <w:rsid w:val="00004B70"/>
    <w:rsid w:val="000052F7"/>
    <w:rsid w:val="0000538A"/>
    <w:rsid w:val="000068D4"/>
    <w:rsid w:val="00006F1A"/>
    <w:rsid w:val="00007B6D"/>
    <w:rsid w:val="00007B8E"/>
    <w:rsid w:val="000106A7"/>
    <w:rsid w:val="00010A83"/>
    <w:rsid w:val="000119A8"/>
    <w:rsid w:val="00011B79"/>
    <w:rsid w:val="00013DBD"/>
    <w:rsid w:val="00013ECE"/>
    <w:rsid w:val="0001482B"/>
    <w:rsid w:val="00015508"/>
    <w:rsid w:val="00016025"/>
    <w:rsid w:val="00016FF3"/>
    <w:rsid w:val="00020967"/>
    <w:rsid w:val="000209B0"/>
    <w:rsid w:val="00020BBB"/>
    <w:rsid w:val="000219AB"/>
    <w:rsid w:val="00021AC2"/>
    <w:rsid w:val="00021E5B"/>
    <w:rsid w:val="000227C5"/>
    <w:rsid w:val="00023BBB"/>
    <w:rsid w:val="00024198"/>
    <w:rsid w:val="00024851"/>
    <w:rsid w:val="00024A26"/>
    <w:rsid w:val="0002503E"/>
    <w:rsid w:val="00025740"/>
    <w:rsid w:val="0002795E"/>
    <w:rsid w:val="00030069"/>
    <w:rsid w:val="00032CB0"/>
    <w:rsid w:val="00033000"/>
    <w:rsid w:val="00033C80"/>
    <w:rsid w:val="0003638B"/>
    <w:rsid w:val="0003695F"/>
    <w:rsid w:val="000376C2"/>
    <w:rsid w:val="00040621"/>
    <w:rsid w:val="00040E28"/>
    <w:rsid w:val="00041F54"/>
    <w:rsid w:val="000424BF"/>
    <w:rsid w:val="00042597"/>
    <w:rsid w:val="00042B5E"/>
    <w:rsid w:val="00043C5F"/>
    <w:rsid w:val="0004496F"/>
    <w:rsid w:val="00045016"/>
    <w:rsid w:val="000454B9"/>
    <w:rsid w:val="0005047D"/>
    <w:rsid w:val="00051F6C"/>
    <w:rsid w:val="0005205D"/>
    <w:rsid w:val="00052185"/>
    <w:rsid w:val="0005333A"/>
    <w:rsid w:val="00055523"/>
    <w:rsid w:val="00055DA9"/>
    <w:rsid w:val="00056AC9"/>
    <w:rsid w:val="00060624"/>
    <w:rsid w:val="00060CAC"/>
    <w:rsid w:val="00060EB1"/>
    <w:rsid w:val="00061180"/>
    <w:rsid w:val="000626FA"/>
    <w:rsid w:val="00063659"/>
    <w:rsid w:val="0006447B"/>
    <w:rsid w:val="000657EF"/>
    <w:rsid w:val="00065F4D"/>
    <w:rsid w:val="000661BA"/>
    <w:rsid w:val="00066449"/>
    <w:rsid w:val="00066563"/>
    <w:rsid w:val="000701F4"/>
    <w:rsid w:val="00072D3C"/>
    <w:rsid w:val="00073887"/>
    <w:rsid w:val="0007415D"/>
    <w:rsid w:val="00075F11"/>
    <w:rsid w:val="000772B8"/>
    <w:rsid w:val="0008094F"/>
    <w:rsid w:val="00083DB8"/>
    <w:rsid w:val="000853D8"/>
    <w:rsid w:val="00086542"/>
    <w:rsid w:val="00086E49"/>
    <w:rsid w:val="00087D3F"/>
    <w:rsid w:val="0009119B"/>
    <w:rsid w:val="00091414"/>
    <w:rsid w:val="00092C11"/>
    <w:rsid w:val="00092DF9"/>
    <w:rsid w:val="00093620"/>
    <w:rsid w:val="00094A42"/>
    <w:rsid w:val="000961A7"/>
    <w:rsid w:val="000972DD"/>
    <w:rsid w:val="00097D33"/>
    <w:rsid w:val="000A0D4C"/>
    <w:rsid w:val="000A1123"/>
    <w:rsid w:val="000A4485"/>
    <w:rsid w:val="000A4C3E"/>
    <w:rsid w:val="000A69C0"/>
    <w:rsid w:val="000A7CE4"/>
    <w:rsid w:val="000B0351"/>
    <w:rsid w:val="000B040B"/>
    <w:rsid w:val="000B09FA"/>
    <w:rsid w:val="000B346C"/>
    <w:rsid w:val="000B3644"/>
    <w:rsid w:val="000B50C2"/>
    <w:rsid w:val="000B5E65"/>
    <w:rsid w:val="000B6959"/>
    <w:rsid w:val="000B7CE8"/>
    <w:rsid w:val="000C215A"/>
    <w:rsid w:val="000C24BD"/>
    <w:rsid w:val="000C2B70"/>
    <w:rsid w:val="000C3594"/>
    <w:rsid w:val="000C5B7B"/>
    <w:rsid w:val="000C6380"/>
    <w:rsid w:val="000C6AE4"/>
    <w:rsid w:val="000C7F2C"/>
    <w:rsid w:val="000D1616"/>
    <w:rsid w:val="000D1B66"/>
    <w:rsid w:val="000D2562"/>
    <w:rsid w:val="000D29F7"/>
    <w:rsid w:val="000D30A4"/>
    <w:rsid w:val="000D39B4"/>
    <w:rsid w:val="000D4E11"/>
    <w:rsid w:val="000D5863"/>
    <w:rsid w:val="000D6B2E"/>
    <w:rsid w:val="000D6C6B"/>
    <w:rsid w:val="000D76A6"/>
    <w:rsid w:val="000E2924"/>
    <w:rsid w:val="000E346B"/>
    <w:rsid w:val="000E3979"/>
    <w:rsid w:val="000E3ABB"/>
    <w:rsid w:val="000E3B01"/>
    <w:rsid w:val="000E3C12"/>
    <w:rsid w:val="000E432B"/>
    <w:rsid w:val="000E4F44"/>
    <w:rsid w:val="000E5D0B"/>
    <w:rsid w:val="000E613F"/>
    <w:rsid w:val="000E7A34"/>
    <w:rsid w:val="000F39FE"/>
    <w:rsid w:val="000F450E"/>
    <w:rsid w:val="000F5C94"/>
    <w:rsid w:val="000F631D"/>
    <w:rsid w:val="0010230B"/>
    <w:rsid w:val="0010235B"/>
    <w:rsid w:val="00102886"/>
    <w:rsid w:val="00103169"/>
    <w:rsid w:val="0010346B"/>
    <w:rsid w:val="0010474A"/>
    <w:rsid w:val="001049D6"/>
    <w:rsid w:val="00105C0B"/>
    <w:rsid w:val="00107C5A"/>
    <w:rsid w:val="00111C70"/>
    <w:rsid w:val="0011267A"/>
    <w:rsid w:val="0011396C"/>
    <w:rsid w:val="00114233"/>
    <w:rsid w:val="0011615A"/>
    <w:rsid w:val="00116B6F"/>
    <w:rsid w:val="00116F9E"/>
    <w:rsid w:val="00121D1A"/>
    <w:rsid w:val="0012221F"/>
    <w:rsid w:val="00122789"/>
    <w:rsid w:val="001230B3"/>
    <w:rsid w:val="00123A96"/>
    <w:rsid w:val="0012673C"/>
    <w:rsid w:val="001303C3"/>
    <w:rsid w:val="0013076D"/>
    <w:rsid w:val="00130F71"/>
    <w:rsid w:val="00131405"/>
    <w:rsid w:val="00131685"/>
    <w:rsid w:val="00132A3E"/>
    <w:rsid w:val="001350E7"/>
    <w:rsid w:val="001360F4"/>
    <w:rsid w:val="00141FA7"/>
    <w:rsid w:val="00142342"/>
    <w:rsid w:val="001434B2"/>
    <w:rsid w:val="00143AC4"/>
    <w:rsid w:val="00143B71"/>
    <w:rsid w:val="001479CF"/>
    <w:rsid w:val="00147DA3"/>
    <w:rsid w:val="00150557"/>
    <w:rsid w:val="00150873"/>
    <w:rsid w:val="001518C1"/>
    <w:rsid w:val="00152B31"/>
    <w:rsid w:val="00153210"/>
    <w:rsid w:val="00153950"/>
    <w:rsid w:val="001551C8"/>
    <w:rsid w:val="00155EFC"/>
    <w:rsid w:val="00157099"/>
    <w:rsid w:val="00161E44"/>
    <w:rsid w:val="001633E3"/>
    <w:rsid w:val="001641CB"/>
    <w:rsid w:val="00165FC0"/>
    <w:rsid w:val="00166688"/>
    <w:rsid w:val="00166E19"/>
    <w:rsid w:val="00167AA2"/>
    <w:rsid w:val="00167F79"/>
    <w:rsid w:val="0017027C"/>
    <w:rsid w:val="00170FB1"/>
    <w:rsid w:val="001712CB"/>
    <w:rsid w:val="0017231B"/>
    <w:rsid w:val="00172712"/>
    <w:rsid w:val="00173D9A"/>
    <w:rsid w:val="00174295"/>
    <w:rsid w:val="00175FAA"/>
    <w:rsid w:val="00175FF6"/>
    <w:rsid w:val="00177B38"/>
    <w:rsid w:val="0018025E"/>
    <w:rsid w:val="00180AD5"/>
    <w:rsid w:val="001812E8"/>
    <w:rsid w:val="00181812"/>
    <w:rsid w:val="0018235F"/>
    <w:rsid w:val="0018455E"/>
    <w:rsid w:val="00184B62"/>
    <w:rsid w:val="00184BA4"/>
    <w:rsid w:val="001852EB"/>
    <w:rsid w:val="0018670E"/>
    <w:rsid w:val="00193248"/>
    <w:rsid w:val="00193EB8"/>
    <w:rsid w:val="001958BE"/>
    <w:rsid w:val="00195B8A"/>
    <w:rsid w:val="00195DEE"/>
    <w:rsid w:val="001A0186"/>
    <w:rsid w:val="001A2214"/>
    <w:rsid w:val="001A22AB"/>
    <w:rsid w:val="001A3668"/>
    <w:rsid w:val="001A4151"/>
    <w:rsid w:val="001A45BD"/>
    <w:rsid w:val="001A4921"/>
    <w:rsid w:val="001A5B98"/>
    <w:rsid w:val="001A7DF8"/>
    <w:rsid w:val="001B0BAB"/>
    <w:rsid w:val="001B181E"/>
    <w:rsid w:val="001B20B8"/>
    <w:rsid w:val="001B26BB"/>
    <w:rsid w:val="001B2E99"/>
    <w:rsid w:val="001B43F9"/>
    <w:rsid w:val="001B48C9"/>
    <w:rsid w:val="001B49D2"/>
    <w:rsid w:val="001B4C59"/>
    <w:rsid w:val="001B4E73"/>
    <w:rsid w:val="001B532C"/>
    <w:rsid w:val="001B621B"/>
    <w:rsid w:val="001C07AA"/>
    <w:rsid w:val="001C1907"/>
    <w:rsid w:val="001C290F"/>
    <w:rsid w:val="001C2AFD"/>
    <w:rsid w:val="001C2C3E"/>
    <w:rsid w:val="001C3C71"/>
    <w:rsid w:val="001C5453"/>
    <w:rsid w:val="001C6667"/>
    <w:rsid w:val="001D06F1"/>
    <w:rsid w:val="001D1D18"/>
    <w:rsid w:val="001D21E5"/>
    <w:rsid w:val="001D3F3A"/>
    <w:rsid w:val="001D436C"/>
    <w:rsid w:val="001D5553"/>
    <w:rsid w:val="001D63EC"/>
    <w:rsid w:val="001E09ED"/>
    <w:rsid w:val="001E0B0E"/>
    <w:rsid w:val="001E1315"/>
    <w:rsid w:val="001E3A09"/>
    <w:rsid w:val="001E48E9"/>
    <w:rsid w:val="001E6736"/>
    <w:rsid w:val="001E7CEC"/>
    <w:rsid w:val="001F008F"/>
    <w:rsid w:val="001F1697"/>
    <w:rsid w:val="001F1854"/>
    <w:rsid w:val="001F1A4C"/>
    <w:rsid w:val="001F1B26"/>
    <w:rsid w:val="001F3AC4"/>
    <w:rsid w:val="001F5154"/>
    <w:rsid w:val="001F5FD4"/>
    <w:rsid w:val="001F6A46"/>
    <w:rsid w:val="001F72D5"/>
    <w:rsid w:val="002006B3"/>
    <w:rsid w:val="0020130B"/>
    <w:rsid w:val="00201AB9"/>
    <w:rsid w:val="00201B1F"/>
    <w:rsid w:val="00201F4F"/>
    <w:rsid w:val="00202102"/>
    <w:rsid w:val="002026A2"/>
    <w:rsid w:val="002036B0"/>
    <w:rsid w:val="002037D0"/>
    <w:rsid w:val="00203EFF"/>
    <w:rsid w:val="002046BE"/>
    <w:rsid w:val="0020566E"/>
    <w:rsid w:val="002056BC"/>
    <w:rsid w:val="002062D8"/>
    <w:rsid w:val="002063FB"/>
    <w:rsid w:val="0020653C"/>
    <w:rsid w:val="00206989"/>
    <w:rsid w:val="00207185"/>
    <w:rsid w:val="00207692"/>
    <w:rsid w:val="00211394"/>
    <w:rsid w:val="00211810"/>
    <w:rsid w:val="00212B1B"/>
    <w:rsid w:val="00212D53"/>
    <w:rsid w:val="00213885"/>
    <w:rsid w:val="00214D9C"/>
    <w:rsid w:val="0021550D"/>
    <w:rsid w:val="002170B7"/>
    <w:rsid w:val="002172D9"/>
    <w:rsid w:val="00217D0A"/>
    <w:rsid w:val="00221800"/>
    <w:rsid w:val="00221AD7"/>
    <w:rsid w:val="00223195"/>
    <w:rsid w:val="00223C12"/>
    <w:rsid w:val="00225592"/>
    <w:rsid w:val="00225830"/>
    <w:rsid w:val="00225DEB"/>
    <w:rsid w:val="002272AA"/>
    <w:rsid w:val="00227B6D"/>
    <w:rsid w:val="00231293"/>
    <w:rsid w:val="00231907"/>
    <w:rsid w:val="00231F33"/>
    <w:rsid w:val="002339BA"/>
    <w:rsid w:val="00233A1D"/>
    <w:rsid w:val="00233BA3"/>
    <w:rsid w:val="00234CA2"/>
    <w:rsid w:val="00234EE9"/>
    <w:rsid w:val="00235459"/>
    <w:rsid w:val="002355C4"/>
    <w:rsid w:val="0023789E"/>
    <w:rsid w:val="00237B0B"/>
    <w:rsid w:val="00237C11"/>
    <w:rsid w:val="00241D19"/>
    <w:rsid w:val="0024412C"/>
    <w:rsid w:val="0024704D"/>
    <w:rsid w:val="00247898"/>
    <w:rsid w:val="00247D0D"/>
    <w:rsid w:val="00250EDB"/>
    <w:rsid w:val="00253035"/>
    <w:rsid w:val="0025340B"/>
    <w:rsid w:val="00253EF0"/>
    <w:rsid w:val="00255BEE"/>
    <w:rsid w:val="002567CC"/>
    <w:rsid w:val="0025714D"/>
    <w:rsid w:val="0025750F"/>
    <w:rsid w:val="0026116B"/>
    <w:rsid w:val="002612B3"/>
    <w:rsid w:val="002618A1"/>
    <w:rsid w:val="00264B3B"/>
    <w:rsid w:val="00264E0D"/>
    <w:rsid w:val="00265AC3"/>
    <w:rsid w:val="00266425"/>
    <w:rsid w:val="00267378"/>
    <w:rsid w:val="0026742C"/>
    <w:rsid w:val="002679B3"/>
    <w:rsid w:val="0027029A"/>
    <w:rsid w:val="00271471"/>
    <w:rsid w:val="0027174C"/>
    <w:rsid w:val="00271A20"/>
    <w:rsid w:val="002722B5"/>
    <w:rsid w:val="00272E61"/>
    <w:rsid w:val="0027321C"/>
    <w:rsid w:val="0027403D"/>
    <w:rsid w:val="00276336"/>
    <w:rsid w:val="0027655D"/>
    <w:rsid w:val="00277136"/>
    <w:rsid w:val="002806FB"/>
    <w:rsid w:val="00280F0B"/>
    <w:rsid w:val="00281D3A"/>
    <w:rsid w:val="0028253F"/>
    <w:rsid w:val="002826CC"/>
    <w:rsid w:val="0028332C"/>
    <w:rsid w:val="00284D3E"/>
    <w:rsid w:val="0028552E"/>
    <w:rsid w:val="00285961"/>
    <w:rsid w:val="00285C80"/>
    <w:rsid w:val="00286B5C"/>
    <w:rsid w:val="00286B9D"/>
    <w:rsid w:val="002914AC"/>
    <w:rsid w:val="00292639"/>
    <w:rsid w:val="00292996"/>
    <w:rsid w:val="0029390C"/>
    <w:rsid w:val="00294469"/>
    <w:rsid w:val="00294865"/>
    <w:rsid w:val="00296BED"/>
    <w:rsid w:val="00297582"/>
    <w:rsid w:val="002A0AA5"/>
    <w:rsid w:val="002A133B"/>
    <w:rsid w:val="002A1A70"/>
    <w:rsid w:val="002A1B69"/>
    <w:rsid w:val="002A1ECA"/>
    <w:rsid w:val="002A22B2"/>
    <w:rsid w:val="002A39EC"/>
    <w:rsid w:val="002A3A47"/>
    <w:rsid w:val="002A53BA"/>
    <w:rsid w:val="002A5BA9"/>
    <w:rsid w:val="002A72F5"/>
    <w:rsid w:val="002B08B8"/>
    <w:rsid w:val="002B0B8E"/>
    <w:rsid w:val="002B1298"/>
    <w:rsid w:val="002B2682"/>
    <w:rsid w:val="002B37C4"/>
    <w:rsid w:val="002B472B"/>
    <w:rsid w:val="002B4F43"/>
    <w:rsid w:val="002B6539"/>
    <w:rsid w:val="002B6D0F"/>
    <w:rsid w:val="002C09FA"/>
    <w:rsid w:val="002C0A50"/>
    <w:rsid w:val="002C0C41"/>
    <w:rsid w:val="002C307E"/>
    <w:rsid w:val="002C5696"/>
    <w:rsid w:val="002C70A8"/>
    <w:rsid w:val="002C7D2D"/>
    <w:rsid w:val="002C7DD6"/>
    <w:rsid w:val="002D072D"/>
    <w:rsid w:val="002D0E4B"/>
    <w:rsid w:val="002D109E"/>
    <w:rsid w:val="002D195F"/>
    <w:rsid w:val="002D1BB0"/>
    <w:rsid w:val="002D228F"/>
    <w:rsid w:val="002D3C47"/>
    <w:rsid w:val="002D4FF2"/>
    <w:rsid w:val="002D624A"/>
    <w:rsid w:val="002D747F"/>
    <w:rsid w:val="002D758C"/>
    <w:rsid w:val="002D75D2"/>
    <w:rsid w:val="002E08A1"/>
    <w:rsid w:val="002E1307"/>
    <w:rsid w:val="002E135F"/>
    <w:rsid w:val="002E1D34"/>
    <w:rsid w:val="002E1F7E"/>
    <w:rsid w:val="002E2ED3"/>
    <w:rsid w:val="002E315E"/>
    <w:rsid w:val="002E348E"/>
    <w:rsid w:val="002E3F95"/>
    <w:rsid w:val="002E4352"/>
    <w:rsid w:val="002E50B1"/>
    <w:rsid w:val="002E5947"/>
    <w:rsid w:val="002E66A8"/>
    <w:rsid w:val="002E7C01"/>
    <w:rsid w:val="002F028E"/>
    <w:rsid w:val="002F059B"/>
    <w:rsid w:val="002F07B9"/>
    <w:rsid w:val="002F27F4"/>
    <w:rsid w:val="002F2FA2"/>
    <w:rsid w:val="002F4D81"/>
    <w:rsid w:val="002F6729"/>
    <w:rsid w:val="002F7D99"/>
    <w:rsid w:val="00301923"/>
    <w:rsid w:val="00301A43"/>
    <w:rsid w:val="00304365"/>
    <w:rsid w:val="00304500"/>
    <w:rsid w:val="00304EDF"/>
    <w:rsid w:val="00305BF7"/>
    <w:rsid w:val="003073A9"/>
    <w:rsid w:val="00310EDD"/>
    <w:rsid w:val="003140A6"/>
    <w:rsid w:val="00314898"/>
    <w:rsid w:val="00315931"/>
    <w:rsid w:val="003163B5"/>
    <w:rsid w:val="00316762"/>
    <w:rsid w:val="003174F1"/>
    <w:rsid w:val="0032081D"/>
    <w:rsid w:val="00322185"/>
    <w:rsid w:val="00323D6B"/>
    <w:rsid w:val="00323DBE"/>
    <w:rsid w:val="00325A88"/>
    <w:rsid w:val="003262EF"/>
    <w:rsid w:val="00326F96"/>
    <w:rsid w:val="003276E9"/>
    <w:rsid w:val="00327EB5"/>
    <w:rsid w:val="0033167C"/>
    <w:rsid w:val="00332F32"/>
    <w:rsid w:val="0033506E"/>
    <w:rsid w:val="00335361"/>
    <w:rsid w:val="00335987"/>
    <w:rsid w:val="00335BE8"/>
    <w:rsid w:val="00336022"/>
    <w:rsid w:val="00336BDC"/>
    <w:rsid w:val="003371CD"/>
    <w:rsid w:val="00340D3B"/>
    <w:rsid w:val="00340FFD"/>
    <w:rsid w:val="00341529"/>
    <w:rsid w:val="0034213F"/>
    <w:rsid w:val="00342341"/>
    <w:rsid w:val="0034247A"/>
    <w:rsid w:val="003427A4"/>
    <w:rsid w:val="00342F3C"/>
    <w:rsid w:val="003431E8"/>
    <w:rsid w:val="003464A6"/>
    <w:rsid w:val="00347F6B"/>
    <w:rsid w:val="003518AE"/>
    <w:rsid w:val="00351CE9"/>
    <w:rsid w:val="00351F0D"/>
    <w:rsid w:val="00352781"/>
    <w:rsid w:val="00352AC0"/>
    <w:rsid w:val="00352B51"/>
    <w:rsid w:val="00353905"/>
    <w:rsid w:val="00354E1B"/>
    <w:rsid w:val="00362779"/>
    <w:rsid w:val="003628DD"/>
    <w:rsid w:val="00362A45"/>
    <w:rsid w:val="00362B04"/>
    <w:rsid w:val="00362E84"/>
    <w:rsid w:val="003648E3"/>
    <w:rsid w:val="00364A61"/>
    <w:rsid w:val="003651E0"/>
    <w:rsid w:val="00366335"/>
    <w:rsid w:val="00366836"/>
    <w:rsid w:val="00367F9B"/>
    <w:rsid w:val="003722C5"/>
    <w:rsid w:val="0037311C"/>
    <w:rsid w:val="00374FA2"/>
    <w:rsid w:val="00376339"/>
    <w:rsid w:val="003767D5"/>
    <w:rsid w:val="00376E70"/>
    <w:rsid w:val="0037745F"/>
    <w:rsid w:val="0038022B"/>
    <w:rsid w:val="00382879"/>
    <w:rsid w:val="00383698"/>
    <w:rsid w:val="00384574"/>
    <w:rsid w:val="003855E0"/>
    <w:rsid w:val="00386827"/>
    <w:rsid w:val="00386E6B"/>
    <w:rsid w:val="00390DC4"/>
    <w:rsid w:val="00392609"/>
    <w:rsid w:val="00392DBD"/>
    <w:rsid w:val="00394910"/>
    <w:rsid w:val="003963DD"/>
    <w:rsid w:val="00396A41"/>
    <w:rsid w:val="00396B32"/>
    <w:rsid w:val="00397A5E"/>
    <w:rsid w:val="00397AAD"/>
    <w:rsid w:val="003A097E"/>
    <w:rsid w:val="003A1715"/>
    <w:rsid w:val="003A22A0"/>
    <w:rsid w:val="003A2656"/>
    <w:rsid w:val="003A2FB5"/>
    <w:rsid w:val="003A3505"/>
    <w:rsid w:val="003A612C"/>
    <w:rsid w:val="003A6327"/>
    <w:rsid w:val="003B068E"/>
    <w:rsid w:val="003B0970"/>
    <w:rsid w:val="003B2208"/>
    <w:rsid w:val="003B2617"/>
    <w:rsid w:val="003B285E"/>
    <w:rsid w:val="003B2923"/>
    <w:rsid w:val="003B2CAD"/>
    <w:rsid w:val="003B3E4D"/>
    <w:rsid w:val="003B482E"/>
    <w:rsid w:val="003B60CC"/>
    <w:rsid w:val="003B62B5"/>
    <w:rsid w:val="003B6820"/>
    <w:rsid w:val="003B76C0"/>
    <w:rsid w:val="003C118E"/>
    <w:rsid w:val="003C12CE"/>
    <w:rsid w:val="003C185C"/>
    <w:rsid w:val="003C2804"/>
    <w:rsid w:val="003C3004"/>
    <w:rsid w:val="003C32AC"/>
    <w:rsid w:val="003C57AB"/>
    <w:rsid w:val="003C6935"/>
    <w:rsid w:val="003C7B13"/>
    <w:rsid w:val="003D026B"/>
    <w:rsid w:val="003D035E"/>
    <w:rsid w:val="003D039C"/>
    <w:rsid w:val="003D1AD3"/>
    <w:rsid w:val="003D2A67"/>
    <w:rsid w:val="003D3A57"/>
    <w:rsid w:val="003D4451"/>
    <w:rsid w:val="003D5C7B"/>
    <w:rsid w:val="003D69EC"/>
    <w:rsid w:val="003D789F"/>
    <w:rsid w:val="003E0E80"/>
    <w:rsid w:val="003E1670"/>
    <w:rsid w:val="003E1DB5"/>
    <w:rsid w:val="003E20D0"/>
    <w:rsid w:val="003E33C2"/>
    <w:rsid w:val="003E3994"/>
    <w:rsid w:val="003E4BB1"/>
    <w:rsid w:val="003E5EE1"/>
    <w:rsid w:val="003E625E"/>
    <w:rsid w:val="003E65E1"/>
    <w:rsid w:val="003E6A41"/>
    <w:rsid w:val="003E6C3E"/>
    <w:rsid w:val="003E7F13"/>
    <w:rsid w:val="003F138A"/>
    <w:rsid w:val="003F1831"/>
    <w:rsid w:val="003F1E6C"/>
    <w:rsid w:val="003F4B04"/>
    <w:rsid w:val="003F5565"/>
    <w:rsid w:val="003F5E1D"/>
    <w:rsid w:val="003F64DC"/>
    <w:rsid w:val="003F6B8B"/>
    <w:rsid w:val="00400614"/>
    <w:rsid w:val="004022D7"/>
    <w:rsid w:val="004029AE"/>
    <w:rsid w:val="004037B0"/>
    <w:rsid w:val="00405CE0"/>
    <w:rsid w:val="004060F0"/>
    <w:rsid w:val="004067CA"/>
    <w:rsid w:val="0040700E"/>
    <w:rsid w:val="00407E21"/>
    <w:rsid w:val="00407F6A"/>
    <w:rsid w:val="00410061"/>
    <w:rsid w:val="00411BE3"/>
    <w:rsid w:val="004120FD"/>
    <w:rsid w:val="00414272"/>
    <w:rsid w:val="00414667"/>
    <w:rsid w:val="00414AD3"/>
    <w:rsid w:val="00414CF1"/>
    <w:rsid w:val="0041766C"/>
    <w:rsid w:val="0042052D"/>
    <w:rsid w:val="00422268"/>
    <w:rsid w:val="00423070"/>
    <w:rsid w:val="004230E4"/>
    <w:rsid w:val="00423651"/>
    <w:rsid w:val="0042369D"/>
    <w:rsid w:val="00423C2B"/>
    <w:rsid w:val="004244F4"/>
    <w:rsid w:val="004245C6"/>
    <w:rsid w:val="00424F95"/>
    <w:rsid w:val="00425453"/>
    <w:rsid w:val="00426685"/>
    <w:rsid w:val="00426B91"/>
    <w:rsid w:val="004317D4"/>
    <w:rsid w:val="004339BC"/>
    <w:rsid w:val="00433D1B"/>
    <w:rsid w:val="00435649"/>
    <w:rsid w:val="00435681"/>
    <w:rsid w:val="00437654"/>
    <w:rsid w:val="004376CA"/>
    <w:rsid w:val="00437E5F"/>
    <w:rsid w:val="0044103A"/>
    <w:rsid w:val="00441D16"/>
    <w:rsid w:val="004420C5"/>
    <w:rsid w:val="00442E63"/>
    <w:rsid w:val="00444732"/>
    <w:rsid w:val="00445C66"/>
    <w:rsid w:val="0044644C"/>
    <w:rsid w:val="00447D6D"/>
    <w:rsid w:val="00451635"/>
    <w:rsid w:val="00451E86"/>
    <w:rsid w:val="004529B0"/>
    <w:rsid w:val="00452C14"/>
    <w:rsid w:val="00452E61"/>
    <w:rsid w:val="0045311D"/>
    <w:rsid w:val="00453786"/>
    <w:rsid w:val="00454503"/>
    <w:rsid w:val="0045539B"/>
    <w:rsid w:val="0045624E"/>
    <w:rsid w:val="00457030"/>
    <w:rsid w:val="00457E2B"/>
    <w:rsid w:val="004622BF"/>
    <w:rsid w:val="00462777"/>
    <w:rsid w:val="00462E67"/>
    <w:rsid w:val="00463505"/>
    <w:rsid w:val="00464E46"/>
    <w:rsid w:val="00465078"/>
    <w:rsid w:val="00470029"/>
    <w:rsid w:val="0047117F"/>
    <w:rsid w:val="00473141"/>
    <w:rsid w:val="004739A8"/>
    <w:rsid w:val="00474BCA"/>
    <w:rsid w:val="00475238"/>
    <w:rsid w:val="004767C8"/>
    <w:rsid w:val="00480319"/>
    <w:rsid w:val="00482460"/>
    <w:rsid w:val="004849D4"/>
    <w:rsid w:val="00484D84"/>
    <w:rsid w:val="00485117"/>
    <w:rsid w:val="004861F4"/>
    <w:rsid w:val="00486355"/>
    <w:rsid w:val="0048667B"/>
    <w:rsid w:val="00492F77"/>
    <w:rsid w:val="0049303E"/>
    <w:rsid w:val="00493534"/>
    <w:rsid w:val="00493F5B"/>
    <w:rsid w:val="004945DD"/>
    <w:rsid w:val="00496057"/>
    <w:rsid w:val="00496117"/>
    <w:rsid w:val="004977FA"/>
    <w:rsid w:val="00497F50"/>
    <w:rsid w:val="004A2AC8"/>
    <w:rsid w:val="004A4277"/>
    <w:rsid w:val="004A6D37"/>
    <w:rsid w:val="004A76D4"/>
    <w:rsid w:val="004A77B5"/>
    <w:rsid w:val="004A780E"/>
    <w:rsid w:val="004B12E1"/>
    <w:rsid w:val="004B33D5"/>
    <w:rsid w:val="004B3A27"/>
    <w:rsid w:val="004B4399"/>
    <w:rsid w:val="004B5890"/>
    <w:rsid w:val="004B6082"/>
    <w:rsid w:val="004B705F"/>
    <w:rsid w:val="004C1512"/>
    <w:rsid w:val="004C1AC7"/>
    <w:rsid w:val="004C1E34"/>
    <w:rsid w:val="004C3693"/>
    <w:rsid w:val="004C3C2E"/>
    <w:rsid w:val="004C4078"/>
    <w:rsid w:val="004C4403"/>
    <w:rsid w:val="004C6894"/>
    <w:rsid w:val="004C6C88"/>
    <w:rsid w:val="004C7125"/>
    <w:rsid w:val="004C79DB"/>
    <w:rsid w:val="004C7E10"/>
    <w:rsid w:val="004D1826"/>
    <w:rsid w:val="004D3668"/>
    <w:rsid w:val="004D4C2E"/>
    <w:rsid w:val="004D5771"/>
    <w:rsid w:val="004D66CA"/>
    <w:rsid w:val="004D677A"/>
    <w:rsid w:val="004D6EFA"/>
    <w:rsid w:val="004E0565"/>
    <w:rsid w:val="004E0C8C"/>
    <w:rsid w:val="004E12DF"/>
    <w:rsid w:val="004E12FE"/>
    <w:rsid w:val="004E1E05"/>
    <w:rsid w:val="004E30D6"/>
    <w:rsid w:val="004E3DFC"/>
    <w:rsid w:val="004E461A"/>
    <w:rsid w:val="004E4FF4"/>
    <w:rsid w:val="004E575D"/>
    <w:rsid w:val="004E589C"/>
    <w:rsid w:val="004E5986"/>
    <w:rsid w:val="004E6830"/>
    <w:rsid w:val="004E6FF7"/>
    <w:rsid w:val="004E7118"/>
    <w:rsid w:val="004E75A9"/>
    <w:rsid w:val="004E75BD"/>
    <w:rsid w:val="004E7F72"/>
    <w:rsid w:val="004F0EDF"/>
    <w:rsid w:val="004F27ED"/>
    <w:rsid w:val="004F408E"/>
    <w:rsid w:val="004F4860"/>
    <w:rsid w:val="004F5601"/>
    <w:rsid w:val="004F569E"/>
    <w:rsid w:val="004F60B7"/>
    <w:rsid w:val="004F7005"/>
    <w:rsid w:val="004F74AE"/>
    <w:rsid w:val="00501FF5"/>
    <w:rsid w:val="00503115"/>
    <w:rsid w:val="0050502E"/>
    <w:rsid w:val="0050528C"/>
    <w:rsid w:val="00505C7B"/>
    <w:rsid w:val="00506D9E"/>
    <w:rsid w:val="00506F75"/>
    <w:rsid w:val="00510C06"/>
    <w:rsid w:val="00511328"/>
    <w:rsid w:val="00512D8F"/>
    <w:rsid w:val="00514317"/>
    <w:rsid w:val="005149AB"/>
    <w:rsid w:val="00515A57"/>
    <w:rsid w:val="00515BEB"/>
    <w:rsid w:val="00516163"/>
    <w:rsid w:val="00516B5E"/>
    <w:rsid w:val="00517F4A"/>
    <w:rsid w:val="005202BA"/>
    <w:rsid w:val="00520FC1"/>
    <w:rsid w:val="00521769"/>
    <w:rsid w:val="00521BEC"/>
    <w:rsid w:val="00521EC0"/>
    <w:rsid w:val="00521FD9"/>
    <w:rsid w:val="00523434"/>
    <w:rsid w:val="005239B0"/>
    <w:rsid w:val="005248F4"/>
    <w:rsid w:val="00524C57"/>
    <w:rsid w:val="00525627"/>
    <w:rsid w:val="005265B5"/>
    <w:rsid w:val="00526D6F"/>
    <w:rsid w:val="00526EA8"/>
    <w:rsid w:val="0053001F"/>
    <w:rsid w:val="00530A66"/>
    <w:rsid w:val="005335A3"/>
    <w:rsid w:val="005335FD"/>
    <w:rsid w:val="00534FA4"/>
    <w:rsid w:val="005359D4"/>
    <w:rsid w:val="0053622B"/>
    <w:rsid w:val="005362DD"/>
    <w:rsid w:val="0053701A"/>
    <w:rsid w:val="00537660"/>
    <w:rsid w:val="00537741"/>
    <w:rsid w:val="00541AF7"/>
    <w:rsid w:val="00544B96"/>
    <w:rsid w:val="005451C7"/>
    <w:rsid w:val="005451FD"/>
    <w:rsid w:val="00545D2C"/>
    <w:rsid w:val="00546862"/>
    <w:rsid w:val="00547470"/>
    <w:rsid w:val="00547EC7"/>
    <w:rsid w:val="00551B90"/>
    <w:rsid w:val="00551C21"/>
    <w:rsid w:val="00552156"/>
    <w:rsid w:val="00552839"/>
    <w:rsid w:val="00552E16"/>
    <w:rsid w:val="005535E0"/>
    <w:rsid w:val="00553956"/>
    <w:rsid w:val="00554EBD"/>
    <w:rsid w:val="00555B7E"/>
    <w:rsid w:val="00560133"/>
    <w:rsid w:val="0056089F"/>
    <w:rsid w:val="00562117"/>
    <w:rsid w:val="005629BC"/>
    <w:rsid w:val="00563C66"/>
    <w:rsid w:val="00565493"/>
    <w:rsid w:val="005655E9"/>
    <w:rsid w:val="00565CC9"/>
    <w:rsid w:val="00566AD0"/>
    <w:rsid w:val="00570B51"/>
    <w:rsid w:val="0057136F"/>
    <w:rsid w:val="00573360"/>
    <w:rsid w:val="00573B2B"/>
    <w:rsid w:val="00574788"/>
    <w:rsid w:val="00575000"/>
    <w:rsid w:val="005754CC"/>
    <w:rsid w:val="00577B3E"/>
    <w:rsid w:val="005808C1"/>
    <w:rsid w:val="0058250F"/>
    <w:rsid w:val="00583507"/>
    <w:rsid w:val="0058388B"/>
    <w:rsid w:val="00584059"/>
    <w:rsid w:val="00584687"/>
    <w:rsid w:val="00586D5B"/>
    <w:rsid w:val="00587D9C"/>
    <w:rsid w:val="00590A7F"/>
    <w:rsid w:val="00590A9F"/>
    <w:rsid w:val="00590AF2"/>
    <w:rsid w:val="00590F17"/>
    <w:rsid w:val="00591414"/>
    <w:rsid w:val="005917E7"/>
    <w:rsid w:val="005921D6"/>
    <w:rsid w:val="005955B4"/>
    <w:rsid w:val="00595CAD"/>
    <w:rsid w:val="00596116"/>
    <w:rsid w:val="0059632C"/>
    <w:rsid w:val="005964E7"/>
    <w:rsid w:val="00596E00"/>
    <w:rsid w:val="00596E42"/>
    <w:rsid w:val="00596FF1"/>
    <w:rsid w:val="005A0D73"/>
    <w:rsid w:val="005A0D85"/>
    <w:rsid w:val="005A0DDC"/>
    <w:rsid w:val="005A108E"/>
    <w:rsid w:val="005A1521"/>
    <w:rsid w:val="005A1DE3"/>
    <w:rsid w:val="005A217C"/>
    <w:rsid w:val="005A29C1"/>
    <w:rsid w:val="005A2B3F"/>
    <w:rsid w:val="005A4882"/>
    <w:rsid w:val="005A513D"/>
    <w:rsid w:val="005A7BA2"/>
    <w:rsid w:val="005B0844"/>
    <w:rsid w:val="005B1C2A"/>
    <w:rsid w:val="005B4724"/>
    <w:rsid w:val="005B510E"/>
    <w:rsid w:val="005B5B1D"/>
    <w:rsid w:val="005B6808"/>
    <w:rsid w:val="005B6BC1"/>
    <w:rsid w:val="005B767A"/>
    <w:rsid w:val="005C0838"/>
    <w:rsid w:val="005C1157"/>
    <w:rsid w:val="005C1D25"/>
    <w:rsid w:val="005C22F4"/>
    <w:rsid w:val="005C38C8"/>
    <w:rsid w:val="005C3AA4"/>
    <w:rsid w:val="005C4203"/>
    <w:rsid w:val="005C4ABD"/>
    <w:rsid w:val="005C520D"/>
    <w:rsid w:val="005C52FC"/>
    <w:rsid w:val="005D0D7C"/>
    <w:rsid w:val="005D10C7"/>
    <w:rsid w:val="005D2281"/>
    <w:rsid w:val="005D3775"/>
    <w:rsid w:val="005D3EEB"/>
    <w:rsid w:val="005D4BFB"/>
    <w:rsid w:val="005D4FB7"/>
    <w:rsid w:val="005D5477"/>
    <w:rsid w:val="005D621B"/>
    <w:rsid w:val="005D6ACA"/>
    <w:rsid w:val="005D7F48"/>
    <w:rsid w:val="005E00AB"/>
    <w:rsid w:val="005E04FC"/>
    <w:rsid w:val="005E0753"/>
    <w:rsid w:val="005E113D"/>
    <w:rsid w:val="005E181E"/>
    <w:rsid w:val="005E1D53"/>
    <w:rsid w:val="005E3124"/>
    <w:rsid w:val="005E398C"/>
    <w:rsid w:val="005E3D3A"/>
    <w:rsid w:val="005E4354"/>
    <w:rsid w:val="005E551D"/>
    <w:rsid w:val="005E5E89"/>
    <w:rsid w:val="005E63AE"/>
    <w:rsid w:val="005E6C71"/>
    <w:rsid w:val="005E6D81"/>
    <w:rsid w:val="005E6F21"/>
    <w:rsid w:val="005F0829"/>
    <w:rsid w:val="005F0E9C"/>
    <w:rsid w:val="005F403A"/>
    <w:rsid w:val="005F49F9"/>
    <w:rsid w:val="005F65D6"/>
    <w:rsid w:val="005F669F"/>
    <w:rsid w:val="005F6BB8"/>
    <w:rsid w:val="005F7455"/>
    <w:rsid w:val="00600681"/>
    <w:rsid w:val="00600B99"/>
    <w:rsid w:val="00600EC4"/>
    <w:rsid w:val="00601397"/>
    <w:rsid w:val="006037E7"/>
    <w:rsid w:val="006045C7"/>
    <w:rsid w:val="006053B4"/>
    <w:rsid w:val="00607F9B"/>
    <w:rsid w:val="00610D66"/>
    <w:rsid w:val="00612C29"/>
    <w:rsid w:val="00613251"/>
    <w:rsid w:val="00613F74"/>
    <w:rsid w:val="006141CD"/>
    <w:rsid w:val="006141F4"/>
    <w:rsid w:val="00614596"/>
    <w:rsid w:val="00614EDE"/>
    <w:rsid w:val="006157EC"/>
    <w:rsid w:val="00616589"/>
    <w:rsid w:val="00616934"/>
    <w:rsid w:val="00616952"/>
    <w:rsid w:val="00617F09"/>
    <w:rsid w:val="00620171"/>
    <w:rsid w:val="00622211"/>
    <w:rsid w:val="00622831"/>
    <w:rsid w:val="00622B3A"/>
    <w:rsid w:val="006235F1"/>
    <w:rsid w:val="00623984"/>
    <w:rsid w:val="00623FD6"/>
    <w:rsid w:val="0062416A"/>
    <w:rsid w:val="006243A3"/>
    <w:rsid w:val="006243B3"/>
    <w:rsid w:val="006243E6"/>
    <w:rsid w:val="006244A0"/>
    <w:rsid w:val="00624CBB"/>
    <w:rsid w:val="006277EA"/>
    <w:rsid w:val="006319C4"/>
    <w:rsid w:val="00632EF9"/>
    <w:rsid w:val="00633082"/>
    <w:rsid w:val="006379CB"/>
    <w:rsid w:val="00637E13"/>
    <w:rsid w:val="00641554"/>
    <w:rsid w:val="00643209"/>
    <w:rsid w:val="00645EFE"/>
    <w:rsid w:val="00646BAB"/>
    <w:rsid w:val="00646E7E"/>
    <w:rsid w:val="00647763"/>
    <w:rsid w:val="00647BD9"/>
    <w:rsid w:val="00651A6A"/>
    <w:rsid w:val="00652025"/>
    <w:rsid w:val="00652D4E"/>
    <w:rsid w:val="006541FA"/>
    <w:rsid w:val="00654634"/>
    <w:rsid w:val="006548E2"/>
    <w:rsid w:val="00656586"/>
    <w:rsid w:val="00657D08"/>
    <w:rsid w:val="00657E7C"/>
    <w:rsid w:val="0066187F"/>
    <w:rsid w:val="00662D19"/>
    <w:rsid w:val="00663F31"/>
    <w:rsid w:val="0066543C"/>
    <w:rsid w:val="00667094"/>
    <w:rsid w:val="00667482"/>
    <w:rsid w:val="006675EB"/>
    <w:rsid w:val="00667685"/>
    <w:rsid w:val="00667797"/>
    <w:rsid w:val="00667A11"/>
    <w:rsid w:val="00670E58"/>
    <w:rsid w:val="00671558"/>
    <w:rsid w:val="00671606"/>
    <w:rsid w:val="00671803"/>
    <w:rsid w:val="006743BD"/>
    <w:rsid w:val="00675485"/>
    <w:rsid w:val="00675CEA"/>
    <w:rsid w:val="006766C2"/>
    <w:rsid w:val="00676868"/>
    <w:rsid w:val="00677C9F"/>
    <w:rsid w:val="00680915"/>
    <w:rsid w:val="0068125F"/>
    <w:rsid w:val="006816F3"/>
    <w:rsid w:val="00681A5E"/>
    <w:rsid w:val="00682123"/>
    <w:rsid w:val="00682FE5"/>
    <w:rsid w:val="006830F5"/>
    <w:rsid w:val="00683798"/>
    <w:rsid w:val="0068419F"/>
    <w:rsid w:val="006846A5"/>
    <w:rsid w:val="00685313"/>
    <w:rsid w:val="00685A41"/>
    <w:rsid w:val="00686BE3"/>
    <w:rsid w:val="0069013B"/>
    <w:rsid w:val="0069255A"/>
    <w:rsid w:val="00694454"/>
    <w:rsid w:val="006945BD"/>
    <w:rsid w:val="00694AAE"/>
    <w:rsid w:val="00694CF2"/>
    <w:rsid w:val="00695D5B"/>
    <w:rsid w:val="006970E5"/>
    <w:rsid w:val="006A096B"/>
    <w:rsid w:val="006A106D"/>
    <w:rsid w:val="006A117F"/>
    <w:rsid w:val="006A29F3"/>
    <w:rsid w:val="006A2D3A"/>
    <w:rsid w:val="006A39E9"/>
    <w:rsid w:val="006A3B44"/>
    <w:rsid w:val="006A3E8A"/>
    <w:rsid w:val="006A6323"/>
    <w:rsid w:val="006A6EC2"/>
    <w:rsid w:val="006B0B3D"/>
    <w:rsid w:val="006B194C"/>
    <w:rsid w:val="006B1E88"/>
    <w:rsid w:val="006B25CE"/>
    <w:rsid w:val="006B27AA"/>
    <w:rsid w:val="006B3E2C"/>
    <w:rsid w:val="006B4722"/>
    <w:rsid w:val="006B6996"/>
    <w:rsid w:val="006B6B6F"/>
    <w:rsid w:val="006C0244"/>
    <w:rsid w:val="006C179B"/>
    <w:rsid w:val="006C1862"/>
    <w:rsid w:val="006C38C3"/>
    <w:rsid w:val="006C42C9"/>
    <w:rsid w:val="006C57D6"/>
    <w:rsid w:val="006C6284"/>
    <w:rsid w:val="006C660D"/>
    <w:rsid w:val="006C6AB3"/>
    <w:rsid w:val="006C729C"/>
    <w:rsid w:val="006C7489"/>
    <w:rsid w:val="006C7607"/>
    <w:rsid w:val="006C7DEF"/>
    <w:rsid w:val="006C7E13"/>
    <w:rsid w:val="006D0180"/>
    <w:rsid w:val="006D0E66"/>
    <w:rsid w:val="006D2845"/>
    <w:rsid w:val="006D32C4"/>
    <w:rsid w:val="006D3744"/>
    <w:rsid w:val="006D3A79"/>
    <w:rsid w:val="006D4879"/>
    <w:rsid w:val="006D6235"/>
    <w:rsid w:val="006D7573"/>
    <w:rsid w:val="006E17C5"/>
    <w:rsid w:val="006E1B0F"/>
    <w:rsid w:val="006E2422"/>
    <w:rsid w:val="006E3776"/>
    <w:rsid w:val="006E3E0E"/>
    <w:rsid w:val="006E56CD"/>
    <w:rsid w:val="006E6D87"/>
    <w:rsid w:val="006E7BAC"/>
    <w:rsid w:val="006F146E"/>
    <w:rsid w:val="006F3ABD"/>
    <w:rsid w:val="006F4AB4"/>
    <w:rsid w:val="006F51F6"/>
    <w:rsid w:val="006F5541"/>
    <w:rsid w:val="006F59CA"/>
    <w:rsid w:val="006F6A3B"/>
    <w:rsid w:val="006F72A7"/>
    <w:rsid w:val="00700029"/>
    <w:rsid w:val="007001CA"/>
    <w:rsid w:val="0070067C"/>
    <w:rsid w:val="007013AC"/>
    <w:rsid w:val="0070154E"/>
    <w:rsid w:val="007020E5"/>
    <w:rsid w:val="00702247"/>
    <w:rsid w:val="0070301C"/>
    <w:rsid w:val="00703D2A"/>
    <w:rsid w:val="00704F59"/>
    <w:rsid w:val="007055A3"/>
    <w:rsid w:val="00705831"/>
    <w:rsid w:val="007102B2"/>
    <w:rsid w:val="00712E1C"/>
    <w:rsid w:val="00713D07"/>
    <w:rsid w:val="007140B9"/>
    <w:rsid w:val="00715581"/>
    <w:rsid w:val="00715DD5"/>
    <w:rsid w:val="00721C37"/>
    <w:rsid w:val="00722829"/>
    <w:rsid w:val="0072286D"/>
    <w:rsid w:val="00722DA2"/>
    <w:rsid w:val="00722EA1"/>
    <w:rsid w:val="00723629"/>
    <w:rsid w:val="0072366F"/>
    <w:rsid w:val="00723749"/>
    <w:rsid w:val="0072544A"/>
    <w:rsid w:val="00725AA6"/>
    <w:rsid w:val="007266C9"/>
    <w:rsid w:val="00726752"/>
    <w:rsid w:val="0073006F"/>
    <w:rsid w:val="007302D7"/>
    <w:rsid w:val="00730F04"/>
    <w:rsid w:val="00731310"/>
    <w:rsid w:val="007314EF"/>
    <w:rsid w:val="00732F30"/>
    <w:rsid w:val="0073373C"/>
    <w:rsid w:val="00733BCD"/>
    <w:rsid w:val="0073678D"/>
    <w:rsid w:val="00736B4B"/>
    <w:rsid w:val="007402FF"/>
    <w:rsid w:val="00740B65"/>
    <w:rsid w:val="00741B67"/>
    <w:rsid w:val="00741BC8"/>
    <w:rsid w:val="007422FD"/>
    <w:rsid w:val="007432BE"/>
    <w:rsid w:val="0074405F"/>
    <w:rsid w:val="007445D1"/>
    <w:rsid w:val="007452AA"/>
    <w:rsid w:val="007455AC"/>
    <w:rsid w:val="007473EE"/>
    <w:rsid w:val="0074746B"/>
    <w:rsid w:val="00747CDF"/>
    <w:rsid w:val="0075009E"/>
    <w:rsid w:val="00751BC6"/>
    <w:rsid w:val="00753029"/>
    <w:rsid w:val="00753F17"/>
    <w:rsid w:val="0075496D"/>
    <w:rsid w:val="00755AEC"/>
    <w:rsid w:val="00755B5B"/>
    <w:rsid w:val="00756377"/>
    <w:rsid w:val="00756E23"/>
    <w:rsid w:val="00756F75"/>
    <w:rsid w:val="00757DEA"/>
    <w:rsid w:val="00760587"/>
    <w:rsid w:val="00762361"/>
    <w:rsid w:val="00762594"/>
    <w:rsid w:val="00763660"/>
    <w:rsid w:val="00764013"/>
    <w:rsid w:val="007640EA"/>
    <w:rsid w:val="007647F2"/>
    <w:rsid w:val="00765148"/>
    <w:rsid w:val="00765BB0"/>
    <w:rsid w:val="00767F8D"/>
    <w:rsid w:val="007704BE"/>
    <w:rsid w:val="007720BA"/>
    <w:rsid w:val="00772376"/>
    <w:rsid w:val="007729D9"/>
    <w:rsid w:val="00772CA2"/>
    <w:rsid w:val="00772ED4"/>
    <w:rsid w:val="00773676"/>
    <w:rsid w:val="00776FC8"/>
    <w:rsid w:val="007775B9"/>
    <w:rsid w:val="00777E04"/>
    <w:rsid w:val="00780095"/>
    <w:rsid w:val="00783731"/>
    <w:rsid w:val="007839CA"/>
    <w:rsid w:val="00785F8F"/>
    <w:rsid w:val="00787429"/>
    <w:rsid w:val="00787609"/>
    <w:rsid w:val="00787E23"/>
    <w:rsid w:val="00790010"/>
    <w:rsid w:val="0079067E"/>
    <w:rsid w:val="00790FB6"/>
    <w:rsid w:val="007914F8"/>
    <w:rsid w:val="00791AA4"/>
    <w:rsid w:val="00794C37"/>
    <w:rsid w:val="00795549"/>
    <w:rsid w:val="0079601A"/>
    <w:rsid w:val="007972FD"/>
    <w:rsid w:val="00797813"/>
    <w:rsid w:val="007A114A"/>
    <w:rsid w:val="007A19F4"/>
    <w:rsid w:val="007A1DAD"/>
    <w:rsid w:val="007A2083"/>
    <w:rsid w:val="007A2F11"/>
    <w:rsid w:val="007A3E63"/>
    <w:rsid w:val="007A4A54"/>
    <w:rsid w:val="007A680D"/>
    <w:rsid w:val="007B0A76"/>
    <w:rsid w:val="007B0DFB"/>
    <w:rsid w:val="007B2A64"/>
    <w:rsid w:val="007B2F84"/>
    <w:rsid w:val="007B3EA9"/>
    <w:rsid w:val="007B461B"/>
    <w:rsid w:val="007B5306"/>
    <w:rsid w:val="007B5F09"/>
    <w:rsid w:val="007B5FC7"/>
    <w:rsid w:val="007B604C"/>
    <w:rsid w:val="007B6ED6"/>
    <w:rsid w:val="007B79D3"/>
    <w:rsid w:val="007C0068"/>
    <w:rsid w:val="007C0867"/>
    <w:rsid w:val="007C0CC0"/>
    <w:rsid w:val="007C1AA8"/>
    <w:rsid w:val="007C2D52"/>
    <w:rsid w:val="007C3769"/>
    <w:rsid w:val="007C3B5C"/>
    <w:rsid w:val="007C43AC"/>
    <w:rsid w:val="007C46A9"/>
    <w:rsid w:val="007C4931"/>
    <w:rsid w:val="007C5FBD"/>
    <w:rsid w:val="007C67F7"/>
    <w:rsid w:val="007C73F4"/>
    <w:rsid w:val="007D2A64"/>
    <w:rsid w:val="007D2E73"/>
    <w:rsid w:val="007D31D6"/>
    <w:rsid w:val="007D567D"/>
    <w:rsid w:val="007D589C"/>
    <w:rsid w:val="007D656E"/>
    <w:rsid w:val="007D69C6"/>
    <w:rsid w:val="007D79AD"/>
    <w:rsid w:val="007D7C17"/>
    <w:rsid w:val="007E080B"/>
    <w:rsid w:val="007E34B0"/>
    <w:rsid w:val="007E3843"/>
    <w:rsid w:val="007E3B79"/>
    <w:rsid w:val="007E557F"/>
    <w:rsid w:val="007E65A5"/>
    <w:rsid w:val="007E6E57"/>
    <w:rsid w:val="007E7509"/>
    <w:rsid w:val="007F02C1"/>
    <w:rsid w:val="007F04CF"/>
    <w:rsid w:val="007F1149"/>
    <w:rsid w:val="007F16DE"/>
    <w:rsid w:val="007F24F6"/>
    <w:rsid w:val="007F2F1B"/>
    <w:rsid w:val="007F3586"/>
    <w:rsid w:val="007F3AF6"/>
    <w:rsid w:val="007F4DA9"/>
    <w:rsid w:val="007F6FD4"/>
    <w:rsid w:val="007F739E"/>
    <w:rsid w:val="00800ECC"/>
    <w:rsid w:val="0080162E"/>
    <w:rsid w:val="00802ABA"/>
    <w:rsid w:val="00803231"/>
    <w:rsid w:val="008032C1"/>
    <w:rsid w:val="0080358B"/>
    <w:rsid w:val="008035E3"/>
    <w:rsid w:val="0080394E"/>
    <w:rsid w:val="00805B75"/>
    <w:rsid w:val="00806415"/>
    <w:rsid w:val="00806838"/>
    <w:rsid w:val="00810777"/>
    <w:rsid w:val="00811E8B"/>
    <w:rsid w:val="008143AB"/>
    <w:rsid w:val="00814A6D"/>
    <w:rsid w:val="0081533D"/>
    <w:rsid w:val="008160DF"/>
    <w:rsid w:val="008167A4"/>
    <w:rsid w:val="00816C52"/>
    <w:rsid w:val="0081752A"/>
    <w:rsid w:val="00820299"/>
    <w:rsid w:val="00822173"/>
    <w:rsid w:val="00822295"/>
    <w:rsid w:val="008226F1"/>
    <w:rsid w:val="00823CA6"/>
    <w:rsid w:val="00825DE8"/>
    <w:rsid w:val="00826526"/>
    <w:rsid w:val="008265F0"/>
    <w:rsid w:val="00826CC0"/>
    <w:rsid w:val="00826D51"/>
    <w:rsid w:val="00827193"/>
    <w:rsid w:val="008303EA"/>
    <w:rsid w:val="00832250"/>
    <w:rsid w:val="0083226A"/>
    <w:rsid w:val="00832424"/>
    <w:rsid w:val="0083368C"/>
    <w:rsid w:val="00833DC3"/>
    <w:rsid w:val="008344F7"/>
    <w:rsid w:val="0083457C"/>
    <w:rsid w:val="0083554A"/>
    <w:rsid w:val="00837BDF"/>
    <w:rsid w:val="008417B2"/>
    <w:rsid w:val="00842783"/>
    <w:rsid w:val="00842938"/>
    <w:rsid w:val="008430E7"/>
    <w:rsid w:val="0084339A"/>
    <w:rsid w:val="008436CE"/>
    <w:rsid w:val="00843A16"/>
    <w:rsid w:val="00844748"/>
    <w:rsid w:val="00844F67"/>
    <w:rsid w:val="00845D68"/>
    <w:rsid w:val="00847DD7"/>
    <w:rsid w:val="00851D9E"/>
    <w:rsid w:val="0085253F"/>
    <w:rsid w:val="00852F08"/>
    <w:rsid w:val="00853CB4"/>
    <w:rsid w:val="00854085"/>
    <w:rsid w:val="00855545"/>
    <w:rsid w:val="00860E17"/>
    <w:rsid w:val="008623B8"/>
    <w:rsid w:val="00863547"/>
    <w:rsid w:val="00863625"/>
    <w:rsid w:val="0086389E"/>
    <w:rsid w:val="00864684"/>
    <w:rsid w:val="00865479"/>
    <w:rsid w:val="00865EEF"/>
    <w:rsid w:val="00867E8A"/>
    <w:rsid w:val="00870413"/>
    <w:rsid w:val="00872987"/>
    <w:rsid w:val="00872C2F"/>
    <w:rsid w:val="00872EB7"/>
    <w:rsid w:val="0087347C"/>
    <w:rsid w:val="008739D8"/>
    <w:rsid w:val="0087508F"/>
    <w:rsid w:val="00875C01"/>
    <w:rsid w:val="00876612"/>
    <w:rsid w:val="00877A16"/>
    <w:rsid w:val="008804DA"/>
    <w:rsid w:val="00882517"/>
    <w:rsid w:val="008825DE"/>
    <w:rsid w:val="00882992"/>
    <w:rsid w:val="00883530"/>
    <w:rsid w:val="0088376C"/>
    <w:rsid w:val="00883D92"/>
    <w:rsid w:val="00884DD3"/>
    <w:rsid w:val="00886052"/>
    <w:rsid w:val="00886E2C"/>
    <w:rsid w:val="00886EA7"/>
    <w:rsid w:val="008870F0"/>
    <w:rsid w:val="00887C2C"/>
    <w:rsid w:val="008906A2"/>
    <w:rsid w:val="00890DFC"/>
    <w:rsid w:val="00891ABB"/>
    <w:rsid w:val="008924FB"/>
    <w:rsid w:val="00892E78"/>
    <w:rsid w:val="00894F5C"/>
    <w:rsid w:val="0089690B"/>
    <w:rsid w:val="00897DD7"/>
    <w:rsid w:val="00897F4A"/>
    <w:rsid w:val="008A068A"/>
    <w:rsid w:val="008A188D"/>
    <w:rsid w:val="008A3446"/>
    <w:rsid w:val="008A3C20"/>
    <w:rsid w:val="008A553F"/>
    <w:rsid w:val="008A66A3"/>
    <w:rsid w:val="008B05A6"/>
    <w:rsid w:val="008B0AF8"/>
    <w:rsid w:val="008B127C"/>
    <w:rsid w:val="008B1ECA"/>
    <w:rsid w:val="008B25D6"/>
    <w:rsid w:val="008B313C"/>
    <w:rsid w:val="008B44AC"/>
    <w:rsid w:val="008B528D"/>
    <w:rsid w:val="008B7E62"/>
    <w:rsid w:val="008C0362"/>
    <w:rsid w:val="008C0D77"/>
    <w:rsid w:val="008C0F3B"/>
    <w:rsid w:val="008C4404"/>
    <w:rsid w:val="008C628A"/>
    <w:rsid w:val="008C637D"/>
    <w:rsid w:val="008C64A0"/>
    <w:rsid w:val="008C7506"/>
    <w:rsid w:val="008C78BD"/>
    <w:rsid w:val="008C78E6"/>
    <w:rsid w:val="008D196B"/>
    <w:rsid w:val="008D199F"/>
    <w:rsid w:val="008D19B7"/>
    <w:rsid w:val="008D2212"/>
    <w:rsid w:val="008D2244"/>
    <w:rsid w:val="008D247A"/>
    <w:rsid w:val="008D747B"/>
    <w:rsid w:val="008E0E6B"/>
    <w:rsid w:val="008E2215"/>
    <w:rsid w:val="008E3450"/>
    <w:rsid w:val="008E4F4A"/>
    <w:rsid w:val="008F0D67"/>
    <w:rsid w:val="008F0EB0"/>
    <w:rsid w:val="008F1F7D"/>
    <w:rsid w:val="008F2D98"/>
    <w:rsid w:val="008F3BF5"/>
    <w:rsid w:val="008F52F7"/>
    <w:rsid w:val="008F7B9D"/>
    <w:rsid w:val="00900E28"/>
    <w:rsid w:val="00902875"/>
    <w:rsid w:val="00904062"/>
    <w:rsid w:val="00904AE8"/>
    <w:rsid w:val="00904E42"/>
    <w:rsid w:val="00905813"/>
    <w:rsid w:val="00905CE6"/>
    <w:rsid w:val="00906F07"/>
    <w:rsid w:val="00907A6F"/>
    <w:rsid w:val="00910B28"/>
    <w:rsid w:val="00910C13"/>
    <w:rsid w:val="00913359"/>
    <w:rsid w:val="009145DE"/>
    <w:rsid w:val="00914961"/>
    <w:rsid w:val="00915710"/>
    <w:rsid w:val="00916411"/>
    <w:rsid w:val="0091747D"/>
    <w:rsid w:val="0092140A"/>
    <w:rsid w:val="009215BA"/>
    <w:rsid w:val="00922598"/>
    <w:rsid w:val="00922E04"/>
    <w:rsid w:val="00923418"/>
    <w:rsid w:val="009246A0"/>
    <w:rsid w:val="009307A6"/>
    <w:rsid w:val="00930E59"/>
    <w:rsid w:val="00932D25"/>
    <w:rsid w:val="00933405"/>
    <w:rsid w:val="00936D14"/>
    <w:rsid w:val="00936E07"/>
    <w:rsid w:val="00937557"/>
    <w:rsid w:val="00937BBB"/>
    <w:rsid w:val="00937BC1"/>
    <w:rsid w:val="0094099F"/>
    <w:rsid w:val="00940C4B"/>
    <w:rsid w:val="00941C80"/>
    <w:rsid w:val="00942482"/>
    <w:rsid w:val="00942C58"/>
    <w:rsid w:val="00942D66"/>
    <w:rsid w:val="00942F1C"/>
    <w:rsid w:val="00944082"/>
    <w:rsid w:val="00945317"/>
    <w:rsid w:val="00945562"/>
    <w:rsid w:val="0094569B"/>
    <w:rsid w:val="0094652D"/>
    <w:rsid w:val="009466D4"/>
    <w:rsid w:val="009468F1"/>
    <w:rsid w:val="00947C4B"/>
    <w:rsid w:val="00950201"/>
    <w:rsid w:val="00950680"/>
    <w:rsid w:val="0095106C"/>
    <w:rsid w:val="009521B1"/>
    <w:rsid w:val="00952B92"/>
    <w:rsid w:val="00953327"/>
    <w:rsid w:val="00954B1D"/>
    <w:rsid w:val="00954C79"/>
    <w:rsid w:val="00956118"/>
    <w:rsid w:val="00956A22"/>
    <w:rsid w:val="00957F6D"/>
    <w:rsid w:val="00960653"/>
    <w:rsid w:val="0096090C"/>
    <w:rsid w:val="00961680"/>
    <w:rsid w:val="0096293C"/>
    <w:rsid w:val="00962A69"/>
    <w:rsid w:val="00963307"/>
    <w:rsid w:val="009637D3"/>
    <w:rsid w:val="00963B93"/>
    <w:rsid w:val="00963C8F"/>
    <w:rsid w:val="0096539E"/>
    <w:rsid w:val="009661EF"/>
    <w:rsid w:val="009674FF"/>
    <w:rsid w:val="00967DA8"/>
    <w:rsid w:val="00972BEC"/>
    <w:rsid w:val="0097413E"/>
    <w:rsid w:val="0097737A"/>
    <w:rsid w:val="00977F39"/>
    <w:rsid w:val="00977F7A"/>
    <w:rsid w:val="00981405"/>
    <w:rsid w:val="00981A94"/>
    <w:rsid w:val="00981D47"/>
    <w:rsid w:val="00982C22"/>
    <w:rsid w:val="00983569"/>
    <w:rsid w:val="009836A0"/>
    <w:rsid w:val="009843E5"/>
    <w:rsid w:val="00984B0D"/>
    <w:rsid w:val="009851BA"/>
    <w:rsid w:val="00985CE7"/>
    <w:rsid w:val="00985F5D"/>
    <w:rsid w:val="0098796A"/>
    <w:rsid w:val="0099006E"/>
    <w:rsid w:val="009914F5"/>
    <w:rsid w:val="00991BDF"/>
    <w:rsid w:val="0099215A"/>
    <w:rsid w:val="00992720"/>
    <w:rsid w:val="00992DA4"/>
    <w:rsid w:val="009939CD"/>
    <w:rsid w:val="009943E7"/>
    <w:rsid w:val="00997B08"/>
    <w:rsid w:val="00997E12"/>
    <w:rsid w:val="00997E86"/>
    <w:rsid w:val="009A0943"/>
    <w:rsid w:val="009A1E01"/>
    <w:rsid w:val="009A3A68"/>
    <w:rsid w:val="009A45C7"/>
    <w:rsid w:val="009A5B2B"/>
    <w:rsid w:val="009A5E85"/>
    <w:rsid w:val="009A6B46"/>
    <w:rsid w:val="009A7785"/>
    <w:rsid w:val="009B0AEC"/>
    <w:rsid w:val="009B12B3"/>
    <w:rsid w:val="009B3662"/>
    <w:rsid w:val="009B5B50"/>
    <w:rsid w:val="009B67A8"/>
    <w:rsid w:val="009B7466"/>
    <w:rsid w:val="009C1BD3"/>
    <w:rsid w:val="009C20CB"/>
    <w:rsid w:val="009C327F"/>
    <w:rsid w:val="009C4204"/>
    <w:rsid w:val="009C57FD"/>
    <w:rsid w:val="009C5CA6"/>
    <w:rsid w:val="009C5FBB"/>
    <w:rsid w:val="009C7C14"/>
    <w:rsid w:val="009D1463"/>
    <w:rsid w:val="009D2BE9"/>
    <w:rsid w:val="009D4B91"/>
    <w:rsid w:val="009E0D99"/>
    <w:rsid w:val="009E1555"/>
    <w:rsid w:val="009E1B27"/>
    <w:rsid w:val="009E24E1"/>
    <w:rsid w:val="009E2E7D"/>
    <w:rsid w:val="009E36DC"/>
    <w:rsid w:val="009E3DBD"/>
    <w:rsid w:val="009E5C91"/>
    <w:rsid w:val="009E6836"/>
    <w:rsid w:val="009F07BE"/>
    <w:rsid w:val="009F0A0E"/>
    <w:rsid w:val="009F1597"/>
    <w:rsid w:val="009F2284"/>
    <w:rsid w:val="009F326B"/>
    <w:rsid w:val="009F3813"/>
    <w:rsid w:val="009F3A47"/>
    <w:rsid w:val="009F3B13"/>
    <w:rsid w:val="009F5BDF"/>
    <w:rsid w:val="009F5FED"/>
    <w:rsid w:val="009F751E"/>
    <w:rsid w:val="009F75F3"/>
    <w:rsid w:val="009F7669"/>
    <w:rsid w:val="00A0142C"/>
    <w:rsid w:val="00A029B5"/>
    <w:rsid w:val="00A04018"/>
    <w:rsid w:val="00A04801"/>
    <w:rsid w:val="00A057EF"/>
    <w:rsid w:val="00A05F8F"/>
    <w:rsid w:val="00A061A0"/>
    <w:rsid w:val="00A06201"/>
    <w:rsid w:val="00A06C29"/>
    <w:rsid w:val="00A07276"/>
    <w:rsid w:val="00A07CC8"/>
    <w:rsid w:val="00A07FD5"/>
    <w:rsid w:val="00A11571"/>
    <w:rsid w:val="00A13B2B"/>
    <w:rsid w:val="00A167B6"/>
    <w:rsid w:val="00A16FAD"/>
    <w:rsid w:val="00A17804"/>
    <w:rsid w:val="00A22793"/>
    <w:rsid w:val="00A22BBE"/>
    <w:rsid w:val="00A2508C"/>
    <w:rsid w:val="00A25172"/>
    <w:rsid w:val="00A25CB2"/>
    <w:rsid w:val="00A25E0C"/>
    <w:rsid w:val="00A26F38"/>
    <w:rsid w:val="00A3087D"/>
    <w:rsid w:val="00A30E8B"/>
    <w:rsid w:val="00A31469"/>
    <w:rsid w:val="00A31852"/>
    <w:rsid w:val="00A31F36"/>
    <w:rsid w:val="00A3234C"/>
    <w:rsid w:val="00A327A2"/>
    <w:rsid w:val="00A32E25"/>
    <w:rsid w:val="00A33A94"/>
    <w:rsid w:val="00A34E12"/>
    <w:rsid w:val="00A35F5D"/>
    <w:rsid w:val="00A374AC"/>
    <w:rsid w:val="00A40652"/>
    <w:rsid w:val="00A408C4"/>
    <w:rsid w:val="00A42BA2"/>
    <w:rsid w:val="00A436C2"/>
    <w:rsid w:val="00A438E1"/>
    <w:rsid w:val="00A43EBA"/>
    <w:rsid w:val="00A44383"/>
    <w:rsid w:val="00A44813"/>
    <w:rsid w:val="00A463C8"/>
    <w:rsid w:val="00A46418"/>
    <w:rsid w:val="00A472E3"/>
    <w:rsid w:val="00A4769F"/>
    <w:rsid w:val="00A51631"/>
    <w:rsid w:val="00A5260A"/>
    <w:rsid w:val="00A57123"/>
    <w:rsid w:val="00A57A1E"/>
    <w:rsid w:val="00A57A61"/>
    <w:rsid w:val="00A61E08"/>
    <w:rsid w:val="00A61EC6"/>
    <w:rsid w:val="00A621F0"/>
    <w:rsid w:val="00A62C57"/>
    <w:rsid w:val="00A631E1"/>
    <w:rsid w:val="00A63387"/>
    <w:rsid w:val="00A63BFC"/>
    <w:rsid w:val="00A6490E"/>
    <w:rsid w:val="00A66441"/>
    <w:rsid w:val="00A7121D"/>
    <w:rsid w:val="00A71EC9"/>
    <w:rsid w:val="00A738D6"/>
    <w:rsid w:val="00A73CBA"/>
    <w:rsid w:val="00A75E15"/>
    <w:rsid w:val="00A760B1"/>
    <w:rsid w:val="00A77677"/>
    <w:rsid w:val="00A7777D"/>
    <w:rsid w:val="00A80EDF"/>
    <w:rsid w:val="00A82102"/>
    <w:rsid w:val="00A82DFF"/>
    <w:rsid w:val="00A842CF"/>
    <w:rsid w:val="00A847B8"/>
    <w:rsid w:val="00A90D34"/>
    <w:rsid w:val="00A9115C"/>
    <w:rsid w:val="00A916F9"/>
    <w:rsid w:val="00A92157"/>
    <w:rsid w:val="00A92A7F"/>
    <w:rsid w:val="00A93ED2"/>
    <w:rsid w:val="00A9423D"/>
    <w:rsid w:val="00AA023B"/>
    <w:rsid w:val="00AA189F"/>
    <w:rsid w:val="00AA204C"/>
    <w:rsid w:val="00AA2F80"/>
    <w:rsid w:val="00AA33BD"/>
    <w:rsid w:val="00AA35B7"/>
    <w:rsid w:val="00AA6213"/>
    <w:rsid w:val="00AA6CF1"/>
    <w:rsid w:val="00AA7235"/>
    <w:rsid w:val="00AB2753"/>
    <w:rsid w:val="00AB2E13"/>
    <w:rsid w:val="00AB40AB"/>
    <w:rsid w:val="00AB40CE"/>
    <w:rsid w:val="00AB5B2C"/>
    <w:rsid w:val="00AB7042"/>
    <w:rsid w:val="00AC1046"/>
    <w:rsid w:val="00AC1899"/>
    <w:rsid w:val="00AC73BD"/>
    <w:rsid w:val="00AD091E"/>
    <w:rsid w:val="00AD2B4B"/>
    <w:rsid w:val="00AD385E"/>
    <w:rsid w:val="00AD3897"/>
    <w:rsid w:val="00AD39BA"/>
    <w:rsid w:val="00AD40C7"/>
    <w:rsid w:val="00AD553A"/>
    <w:rsid w:val="00AD6F8D"/>
    <w:rsid w:val="00AD7706"/>
    <w:rsid w:val="00AD78FA"/>
    <w:rsid w:val="00AE2347"/>
    <w:rsid w:val="00AE2FD1"/>
    <w:rsid w:val="00AE3326"/>
    <w:rsid w:val="00AE3509"/>
    <w:rsid w:val="00AE54C5"/>
    <w:rsid w:val="00AE58BE"/>
    <w:rsid w:val="00AE5AD8"/>
    <w:rsid w:val="00AF06B8"/>
    <w:rsid w:val="00AF0979"/>
    <w:rsid w:val="00AF14D5"/>
    <w:rsid w:val="00AF1C02"/>
    <w:rsid w:val="00AF3EB2"/>
    <w:rsid w:val="00AF6634"/>
    <w:rsid w:val="00B00742"/>
    <w:rsid w:val="00B009EB"/>
    <w:rsid w:val="00B01460"/>
    <w:rsid w:val="00B01AD2"/>
    <w:rsid w:val="00B01FE6"/>
    <w:rsid w:val="00B02F78"/>
    <w:rsid w:val="00B04139"/>
    <w:rsid w:val="00B05DBC"/>
    <w:rsid w:val="00B06383"/>
    <w:rsid w:val="00B068A4"/>
    <w:rsid w:val="00B06A18"/>
    <w:rsid w:val="00B07683"/>
    <w:rsid w:val="00B1036B"/>
    <w:rsid w:val="00B10873"/>
    <w:rsid w:val="00B138E2"/>
    <w:rsid w:val="00B13D49"/>
    <w:rsid w:val="00B13EB3"/>
    <w:rsid w:val="00B14363"/>
    <w:rsid w:val="00B144EC"/>
    <w:rsid w:val="00B14725"/>
    <w:rsid w:val="00B14CC5"/>
    <w:rsid w:val="00B15BC8"/>
    <w:rsid w:val="00B16359"/>
    <w:rsid w:val="00B1637B"/>
    <w:rsid w:val="00B176DD"/>
    <w:rsid w:val="00B17DE9"/>
    <w:rsid w:val="00B203D4"/>
    <w:rsid w:val="00B2137C"/>
    <w:rsid w:val="00B218B9"/>
    <w:rsid w:val="00B218BC"/>
    <w:rsid w:val="00B22DD6"/>
    <w:rsid w:val="00B23CAB"/>
    <w:rsid w:val="00B23F8F"/>
    <w:rsid w:val="00B25B5A"/>
    <w:rsid w:val="00B26810"/>
    <w:rsid w:val="00B26973"/>
    <w:rsid w:val="00B26F73"/>
    <w:rsid w:val="00B27D51"/>
    <w:rsid w:val="00B27E76"/>
    <w:rsid w:val="00B30EA8"/>
    <w:rsid w:val="00B30FDB"/>
    <w:rsid w:val="00B31F16"/>
    <w:rsid w:val="00B3353B"/>
    <w:rsid w:val="00B34965"/>
    <w:rsid w:val="00B3558A"/>
    <w:rsid w:val="00B35EA7"/>
    <w:rsid w:val="00B3679F"/>
    <w:rsid w:val="00B37467"/>
    <w:rsid w:val="00B375FF"/>
    <w:rsid w:val="00B37723"/>
    <w:rsid w:val="00B40780"/>
    <w:rsid w:val="00B40B11"/>
    <w:rsid w:val="00B40C36"/>
    <w:rsid w:val="00B42F6A"/>
    <w:rsid w:val="00B4402B"/>
    <w:rsid w:val="00B45505"/>
    <w:rsid w:val="00B458E9"/>
    <w:rsid w:val="00B45BDB"/>
    <w:rsid w:val="00B467CC"/>
    <w:rsid w:val="00B475D3"/>
    <w:rsid w:val="00B4766A"/>
    <w:rsid w:val="00B50437"/>
    <w:rsid w:val="00B50803"/>
    <w:rsid w:val="00B517BC"/>
    <w:rsid w:val="00B53E5A"/>
    <w:rsid w:val="00B55AA1"/>
    <w:rsid w:val="00B612AE"/>
    <w:rsid w:val="00B6176E"/>
    <w:rsid w:val="00B62779"/>
    <w:rsid w:val="00B63834"/>
    <w:rsid w:val="00B64177"/>
    <w:rsid w:val="00B6467D"/>
    <w:rsid w:val="00B64B31"/>
    <w:rsid w:val="00B64C21"/>
    <w:rsid w:val="00B64CA0"/>
    <w:rsid w:val="00B65852"/>
    <w:rsid w:val="00B65C2F"/>
    <w:rsid w:val="00B661EF"/>
    <w:rsid w:val="00B66C9F"/>
    <w:rsid w:val="00B67066"/>
    <w:rsid w:val="00B67E40"/>
    <w:rsid w:val="00B71955"/>
    <w:rsid w:val="00B72A29"/>
    <w:rsid w:val="00B73A0F"/>
    <w:rsid w:val="00B73C97"/>
    <w:rsid w:val="00B75704"/>
    <w:rsid w:val="00B80EA1"/>
    <w:rsid w:val="00B8176E"/>
    <w:rsid w:val="00B8201C"/>
    <w:rsid w:val="00B84E4C"/>
    <w:rsid w:val="00B85121"/>
    <w:rsid w:val="00B85B57"/>
    <w:rsid w:val="00B86FB6"/>
    <w:rsid w:val="00B8741E"/>
    <w:rsid w:val="00B87F16"/>
    <w:rsid w:val="00B90104"/>
    <w:rsid w:val="00B90401"/>
    <w:rsid w:val="00B92597"/>
    <w:rsid w:val="00B92982"/>
    <w:rsid w:val="00B92A6F"/>
    <w:rsid w:val="00B93761"/>
    <w:rsid w:val="00B9444C"/>
    <w:rsid w:val="00B9446E"/>
    <w:rsid w:val="00B94B8D"/>
    <w:rsid w:val="00B957C0"/>
    <w:rsid w:val="00B97D61"/>
    <w:rsid w:val="00BA26BA"/>
    <w:rsid w:val="00BA2A31"/>
    <w:rsid w:val="00BA4C17"/>
    <w:rsid w:val="00BA6453"/>
    <w:rsid w:val="00BA73D5"/>
    <w:rsid w:val="00BB04B3"/>
    <w:rsid w:val="00BB086B"/>
    <w:rsid w:val="00BB08A9"/>
    <w:rsid w:val="00BB1AF3"/>
    <w:rsid w:val="00BB36FF"/>
    <w:rsid w:val="00BB4EBB"/>
    <w:rsid w:val="00BB5C45"/>
    <w:rsid w:val="00BB6FB2"/>
    <w:rsid w:val="00BB75D5"/>
    <w:rsid w:val="00BB7FB0"/>
    <w:rsid w:val="00BC14E6"/>
    <w:rsid w:val="00BC5B05"/>
    <w:rsid w:val="00BC649A"/>
    <w:rsid w:val="00BD021D"/>
    <w:rsid w:val="00BD02DE"/>
    <w:rsid w:val="00BD0A8A"/>
    <w:rsid w:val="00BD1B5F"/>
    <w:rsid w:val="00BD1B8B"/>
    <w:rsid w:val="00BD33F1"/>
    <w:rsid w:val="00BD54A8"/>
    <w:rsid w:val="00BD62E2"/>
    <w:rsid w:val="00BD73E9"/>
    <w:rsid w:val="00BE07A0"/>
    <w:rsid w:val="00BE1BBF"/>
    <w:rsid w:val="00BE2699"/>
    <w:rsid w:val="00BE29C6"/>
    <w:rsid w:val="00BE2D67"/>
    <w:rsid w:val="00BE3335"/>
    <w:rsid w:val="00BE345D"/>
    <w:rsid w:val="00BE42C6"/>
    <w:rsid w:val="00BE459E"/>
    <w:rsid w:val="00BE5E19"/>
    <w:rsid w:val="00BE6658"/>
    <w:rsid w:val="00BE6CCD"/>
    <w:rsid w:val="00BE6FF0"/>
    <w:rsid w:val="00BE7339"/>
    <w:rsid w:val="00BF0018"/>
    <w:rsid w:val="00BF08CC"/>
    <w:rsid w:val="00BF2428"/>
    <w:rsid w:val="00BF380A"/>
    <w:rsid w:val="00BF3BC1"/>
    <w:rsid w:val="00BF50B8"/>
    <w:rsid w:val="00BF55A5"/>
    <w:rsid w:val="00BF6879"/>
    <w:rsid w:val="00BF6DD1"/>
    <w:rsid w:val="00BF776F"/>
    <w:rsid w:val="00C01607"/>
    <w:rsid w:val="00C029E6"/>
    <w:rsid w:val="00C03A44"/>
    <w:rsid w:val="00C03CE8"/>
    <w:rsid w:val="00C03F57"/>
    <w:rsid w:val="00C05AA6"/>
    <w:rsid w:val="00C06188"/>
    <w:rsid w:val="00C0774D"/>
    <w:rsid w:val="00C10F80"/>
    <w:rsid w:val="00C11A7F"/>
    <w:rsid w:val="00C12F56"/>
    <w:rsid w:val="00C13869"/>
    <w:rsid w:val="00C155A5"/>
    <w:rsid w:val="00C1585B"/>
    <w:rsid w:val="00C171BD"/>
    <w:rsid w:val="00C17433"/>
    <w:rsid w:val="00C17FE5"/>
    <w:rsid w:val="00C205C3"/>
    <w:rsid w:val="00C20992"/>
    <w:rsid w:val="00C20B12"/>
    <w:rsid w:val="00C20EA6"/>
    <w:rsid w:val="00C21A80"/>
    <w:rsid w:val="00C21DB5"/>
    <w:rsid w:val="00C22177"/>
    <w:rsid w:val="00C221EE"/>
    <w:rsid w:val="00C224B7"/>
    <w:rsid w:val="00C230BB"/>
    <w:rsid w:val="00C2423E"/>
    <w:rsid w:val="00C24A06"/>
    <w:rsid w:val="00C25667"/>
    <w:rsid w:val="00C27977"/>
    <w:rsid w:val="00C300ED"/>
    <w:rsid w:val="00C30673"/>
    <w:rsid w:val="00C33BEA"/>
    <w:rsid w:val="00C342D7"/>
    <w:rsid w:val="00C346D2"/>
    <w:rsid w:val="00C34918"/>
    <w:rsid w:val="00C349CD"/>
    <w:rsid w:val="00C34FCB"/>
    <w:rsid w:val="00C35112"/>
    <w:rsid w:val="00C36615"/>
    <w:rsid w:val="00C36BD9"/>
    <w:rsid w:val="00C36D38"/>
    <w:rsid w:val="00C36E8F"/>
    <w:rsid w:val="00C375B3"/>
    <w:rsid w:val="00C37BCC"/>
    <w:rsid w:val="00C37D4E"/>
    <w:rsid w:val="00C409A1"/>
    <w:rsid w:val="00C40F28"/>
    <w:rsid w:val="00C4365D"/>
    <w:rsid w:val="00C444F5"/>
    <w:rsid w:val="00C455FF"/>
    <w:rsid w:val="00C467DC"/>
    <w:rsid w:val="00C46F2D"/>
    <w:rsid w:val="00C47AB3"/>
    <w:rsid w:val="00C47D62"/>
    <w:rsid w:val="00C505DB"/>
    <w:rsid w:val="00C52454"/>
    <w:rsid w:val="00C527B8"/>
    <w:rsid w:val="00C53AB5"/>
    <w:rsid w:val="00C54D74"/>
    <w:rsid w:val="00C55705"/>
    <w:rsid w:val="00C559EE"/>
    <w:rsid w:val="00C55E9B"/>
    <w:rsid w:val="00C56DE5"/>
    <w:rsid w:val="00C6056B"/>
    <w:rsid w:val="00C60BC5"/>
    <w:rsid w:val="00C61698"/>
    <w:rsid w:val="00C624A0"/>
    <w:rsid w:val="00C640DD"/>
    <w:rsid w:val="00C642EF"/>
    <w:rsid w:val="00C643BB"/>
    <w:rsid w:val="00C64AB0"/>
    <w:rsid w:val="00C65BA7"/>
    <w:rsid w:val="00C703E5"/>
    <w:rsid w:val="00C72EBD"/>
    <w:rsid w:val="00C74102"/>
    <w:rsid w:val="00C74A7F"/>
    <w:rsid w:val="00C759F2"/>
    <w:rsid w:val="00C76B0E"/>
    <w:rsid w:val="00C8222D"/>
    <w:rsid w:val="00C82C69"/>
    <w:rsid w:val="00C8309B"/>
    <w:rsid w:val="00C848DA"/>
    <w:rsid w:val="00C852B7"/>
    <w:rsid w:val="00C852E5"/>
    <w:rsid w:val="00C85818"/>
    <w:rsid w:val="00C8746F"/>
    <w:rsid w:val="00C91CE5"/>
    <w:rsid w:val="00C91F39"/>
    <w:rsid w:val="00C93865"/>
    <w:rsid w:val="00C93CE7"/>
    <w:rsid w:val="00C93E8E"/>
    <w:rsid w:val="00C94210"/>
    <w:rsid w:val="00C95152"/>
    <w:rsid w:val="00C9553B"/>
    <w:rsid w:val="00C96BE0"/>
    <w:rsid w:val="00C96D86"/>
    <w:rsid w:val="00C97898"/>
    <w:rsid w:val="00CA02BD"/>
    <w:rsid w:val="00CA0A77"/>
    <w:rsid w:val="00CA1CFD"/>
    <w:rsid w:val="00CA243E"/>
    <w:rsid w:val="00CA320D"/>
    <w:rsid w:val="00CA5081"/>
    <w:rsid w:val="00CA5506"/>
    <w:rsid w:val="00CA5B44"/>
    <w:rsid w:val="00CA5C23"/>
    <w:rsid w:val="00CA5D94"/>
    <w:rsid w:val="00CA79BF"/>
    <w:rsid w:val="00CB0261"/>
    <w:rsid w:val="00CB067C"/>
    <w:rsid w:val="00CB0BAC"/>
    <w:rsid w:val="00CB1075"/>
    <w:rsid w:val="00CB1AF6"/>
    <w:rsid w:val="00CB2164"/>
    <w:rsid w:val="00CB2979"/>
    <w:rsid w:val="00CB2A52"/>
    <w:rsid w:val="00CB3256"/>
    <w:rsid w:val="00CB336F"/>
    <w:rsid w:val="00CB33DC"/>
    <w:rsid w:val="00CB4B87"/>
    <w:rsid w:val="00CB5952"/>
    <w:rsid w:val="00CB5B07"/>
    <w:rsid w:val="00CB6A06"/>
    <w:rsid w:val="00CB707C"/>
    <w:rsid w:val="00CB7647"/>
    <w:rsid w:val="00CC1041"/>
    <w:rsid w:val="00CC220B"/>
    <w:rsid w:val="00CC26C5"/>
    <w:rsid w:val="00CC345B"/>
    <w:rsid w:val="00CC51EA"/>
    <w:rsid w:val="00CC7218"/>
    <w:rsid w:val="00CC7A9C"/>
    <w:rsid w:val="00CD4052"/>
    <w:rsid w:val="00CD4645"/>
    <w:rsid w:val="00CD4B5F"/>
    <w:rsid w:val="00CD4EA8"/>
    <w:rsid w:val="00CD5251"/>
    <w:rsid w:val="00CD7438"/>
    <w:rsid w:val="00CD761E"/>
    <w:rsid w:val="00CE01C8"/>
    <w:rsid w:val="00CE03BB"/>
    <w:rsid w:val="00CE0E84"/>
    <w:rsid w:val="00CE17DC"/>
    <w:rsid w:val="00CE1F01"/>
    <w:rsid w:val="00CE20AE"/>
    <w:rsid w:val="00CE2CF2"/>
    <w:rsid w:val="00CE2F95"/>
    <w:rsid w:val="00CE306D"/>
    <w:rsid w:val="00CE5691"/>
    <w:rsid w:val="00CE75EB"/>
    <w:rsid w:val="00CE7C5F"/>
    <w:rsid w:val="00CF0B2C"/>
    <w:rsid w:val="00CF3456"/>
    <w:rsid w:val="00CF4665"/>
    <w:rsid w:val="00CF6DF5"/>
    <w:rsid w:val="00D0010B"/>
    <w:rsid w:val="00D009B7"/>
    <w:rsid w:val="00D0108E"/>
    <w:rsid w:val="00D01166"/>
    <w:rsid w:val="00D01D39"/>
    <w:rsid w:val="00D03FD1"/>
    <w:rsid w:val="00D03FFF"/>
    <w:rsid w:val="00D04279"/>
    <w:rsid w:val="00D0515F"/>
    <w:rsid w:val="00D0535D"/>
    <w:rsid w:val="00D05415"/>
    <w:rsid w:val="00D06D3A"/>
    <w:rsid w:val="00D06FFC"/>
    <w:rsid w:val="00D10C3F"/>
    <w:rsid w:val="00D10FF3"/>
    <w:rsid w:val="00D14988"/>
    <w:rsid w:val="00D15AC5"/>
    <w:rsid w:val="00D1668A"/>
    <w:rsid w:val="00D17D93"/>
    <w:rsid w:val="00D20743"/>
    <w:rsid w:val="00D209D8"/>
    <w:rsid w:val="00D20E69"/>
    <w:rsid w:val="00D2132A"/>
    <w:rsid w:val="00D214BB"/>
    <w:rsid w:val="00D22201"/>
    <w:rsid w:val="00D22A51"/>
    <w:rsid w:val="00D23492"/>
    <w:rsid w:val="00D23507"/>
    <w:rsid w:val="00D24C52"/>
    <w:rsid w:val="00D2676D"/>
    <w:rsid w:val="00D273F0"/>
    <w:rsid w:val="00D3118A"/>
    <w:rsid w:val="00D312FA"/>
    <w:rsid w:val="00D31589"/>
    <w:rsid w:val="00D32C6C"/>
    <w:rsid w:val="00D335A3"/>
    <w:rsid w:val="00D358C8"/>
    <w:rsid w:val="00D405B4"/>
    <w:rsid w:val="00D408BD"/>
    <w:rsid w:val="00D40E7E"/>
    <w:rsid w:val="00D412DD"/>
    <w:rsid w:val="00D41DDF"/>
    <w:rsid w:val="00D42DDE"/>
    <w:rsid w:val="00D44023"/>
    <w:rsid w:val="00D440AB"/>
    <w:rsid w:val="00D45458"/>
    <w:rsid w:val="00D45AC2"/>
    <w:rsid w:val="00D46156"/>
    <w:rsid w:val="00D47448"/>
    <w:rsid w:val="00D47685"/>
    <w:rsid w:val="00D477D2"/>
    <w:rsid w:val="00D47EBA"/>
    <w:rsid w:val="00D50A98"/>
    <w:rsid w:val="00D51AFC"/>
    <w:rsid w:val="00D527AB"/>
    <w:rsid w:val="00D52EA2"/>
    <w:rsid w:val="00D531F2"/>
    <w:rsid w:val="00D53FF3"/>
    <w:rsid w:val="00D542C3"/>
    <w:rsid w:val="00D5464E"/>
    <w:rsid w:val="00D54BFB"/>
    <w:rsid w:val="00D55B62"/>
    <w:rsid w:val="00D56E6B"/>
    <w:rsid w:val="00D60CEE"/>
    <w:rsid w:val="00D61BF1"/>
    <w:rsid w:val="00D62675"/>
    <w:rsid w:val="00D628A0"/>
    <w:rsid w:val="00D62964"/>
    <w:rsid w:val="00D64AAD"/>
    <w:rsid w:val="00D6519C"/>
    <w:rsid w:val="00D65757"/>
    <w:rsid w:val="00D666E5"/>
    <w:rsid w:val="00D669B7"/>
    <w:rsid w:val="00D67833"/>
    <w:rsid w:val="00D706A8"/>
    <w:rsid w:val="00D7099F"/>
    <w:rsid w:val="00D714FD"/>
    <w:rsid w:val="00D72462"/>
    <w:rsid w:val="00D74249"/>
    <w:rsid w:val="00D7574D"/>
    <w:rsid w:val="00D768CF"/>
    <w:rsid w:val="00D76E5A"/>
    <w:rsid w:val="00D81CBB"/>
    <w:rsid w:val="00D8202B"/>
    <w:rsid w:val="00D840C9"/>
    <w:rsid w:val="00D84B53"/>
    <w:rsid w:val="00D85012"/>
    <w:rsid w:val="00D8554E"/>
    <w:rsid w:val="00D8616B"/>
    <w:rsid w:val="00D86AE0"/>
    <w:rsid w:val="00D90564"/>
    <w:rsid w:val="00D905C0"/>
    <w:rsid w:val="00D90D93"/>
    <w:rsid w:val="00D90EC4"/>
    <w:rsid w:val="00D94109"/>
    <w:rsid w:val="00D948CD"/>
    <w:rsid w:val="00D9606D"/>
    <w:rsid w:val="00D963B2"/>
    <w:rsid w:val="00D96E53"/>
    <w:rsid w:val="00D97CBE"/>
    <w:rsid w:val="00DA034D"/>
    <w:rsid w:val="00DA101B"/>
    <w:rsid w:val="00DA2A7E"/>
    <w:rsid w:val="00DA2F0A"/>
    <w:rsid w:val="00DA4485"/>
    <w:rsid w:val="00DA5A55"/>
    <w:rsid w:val="00DA6874"/>
    <w:rsid w:val="00DA713F"/>
    <w:rsid w:val="00DA725D"/>
    <w:rsid w:val="00DB0717"/>
    <w:rsid w:val="00DB1A27"/>
    <w:rsid w:val="00DB1AE3"/>
    <w:rsid w:val="00DB1DD2"/>
    <w:rsid w:val="00DB1E98"/>
    <w:rsid w:val="00DB2977"/>
    <w:rsid w:val="00DB3C66"/>
    <w:rsid w:val="00DB3CDB"/>
    <w:rsid w:val="00DB470D"/>
    <w:rsid w:val="00DB6977"/>
    <w:rsid w:val="00DB751A"/>
    <w:rsid w:val="00DC008E"/>
    <w:rsid w:val="00DC05CB"/>
    <w:rsid w:val="00DC1850"/>
    <w:rsid w:val="00DC5A4A"/>
    <w:rsid w:val="00DC646F"/>
    <w:rsid w:val="00DD07D5"/>
    <w:rsid w:val="00DD0854"/>
    <w:rsid w:val="00DD165D"/>
    <w:rsid w:val="00DD2EE2"/>
    <w:rsid w:val="00DD2EFA"/>
    <w:rsid w:val="00DD3212"/>
    <w:rsid w:val="00DD3237"/>
    <w:rsid w:val="00DD3DBB"/>
    <w:rsid w:val="00DD48C9"/>
    <w:rsid w:val="00DD4CD5"/>
    <w:rsid w:val="00DD70F4"/>
    <w:rsid w:val="00DD74C6"/>
    <w:rsid w:val="00DE0BC1"/>
    <w:rsid w:val="00DE3776"/>
    <w:rsid w:val="00DE417B"/>
    <w:rsid w:val="00DE65BD"/>
    <w:rsid w:val="00DE6D5F"/>
    <w:rsid w:val="00DE76AE"/>
    <w:rsid w:val="00DE7B35"/>
    <w:rsid w:val="00DF0F7C"/>
    <w:rsid w:val="00DF1016"/>
    <w:rsid w:val="00DF2674"/>
    <w:rsid w:val="00DF2F64"/>
    <w:rsid w:val="00DF37EB"/>
    <w:rsid w:val="00DF650B"/>
    <w:rsid w:val="00DF6B65"/>
    <w:rsid w:val="00DF7112"/>
    <w:rsid w:val="00DF7ADB"/>
    <w:rsid w:val="00DF7F9B"/>
    <w:rsid w:val="00E00EB6"/>
    <w:rsid w:val="00E01248"/>
    <w:rsid w:val="00E019A8"/>
    <w:rsid w:val="00E0213E"/>
    <w:rsid w:val="00E021B7"/>
    <w:rsid w:val="00E023CE"/>
    <w:rsid w:val="00E0245A"/>
    <w:rsid w:val="00E0346A"/>
    <w:rsid w:val="00E03CC2"/>
    <w:rsid w:val="00E06EEF"/>
    <w:rsid w:val="00E0784C"/>
    <w:rsid w:val="00E07A9C"/>
    <w:rsid w:val="00E104A2"/>
    <w:rsid w:val="00E105A8"/>
    <w:rsid w:val="00E10C49"/>
    <w:rsid w:val="00E1100C"/>
    <w:rsid w:val="00E1316E"/>
    <w:rsid w:val="00E13483"/>
    <w:rsid w:val="00E13569"/>
    <w:rsid w:val="00E13B43"/>
    <w:rsid w:val="00E146EF"/>
    <w:rsid w:val="00E14DA9"/>
    <w:rsid w:val="00E15DD3"/>
    <w:rsid w:val="00E15FCE"/>
    <w:rsid w:val="00E201BE"/>
    <w:rsid w:val="00E21409"/>
    <w:rsid w:val="00E233EB"/>
    <w:rsid w:val="00E23B6B"/>
    <w:rsid w:val="00E276C2"/>
    <w:rsid w:val="00E27CCB"/>
    <w:rsid w:val="00E31514"/>
    <w:rsid w:val="00E315C0"/>
    <w:rsid w:val="00E31D49"/>
    <w:rsid w:val="00E32B08"/>
    <w:rsid w:val="00E32D2B"/>
    <w:rsid w:val="00E34383"/>
    <w:rsid w:val="00E3562E"/>
    <w:rsid w:val="00E3620C"/>
    <w:rsid w:val="00E366CB"/>
    <w:rsid w:val="00E37B58"/>
    <w:rsid w:val="00E418E7"/>
    <w:rsid w:val="00E41A5F"/>
    <w:rsid w:val="00E42818"/>
    <w:rsid w:val="00E4296B"/>
    <w:rsid w:val="00E43F71"/>
    <w:rsid w:val="00E448C7"/>
    <w:rsid w:val="00E44905"/>
    <w:rsid w:val="00E44CEE"/>
    <w:rsid w:val="00E44DDF"/>
    <w:rsid w:val="00E50423"/>
    <w:rsid w:val="00E504A8"/>
    <w:rsid w:val="00E51F96"/>
    <w:rsid w:val="00E5279E"/>
    <w:rsid w:val="00E53275"/>
    <w:rsid w:val="00E5389D"/>
    <w:rsid w:val="00E539D6"/>
    <w:rsid w:val="00E54EF3"/>
    <w:rsid w:val="00E56331"/>
    <w:rsid w:val="00E60696"/>
    <w:rsid w:val="00E61ACD"/>
    <w:rsid w:val="00E61B95"/>
    <w:rsid w:val="00E62B4F"/>
    <w:rsid w:val="00E6448B"/>
    <w:rsid w:val="00E65129"/>
    <w:rsid w:val="00E65652"/>
    <w:rsid w:val="00E65774"/>
    <w:rsid w:val="00E65F1E"/>
    <w:rsid w:val="00E70FA4"/>
    <w:rsid w:val="00E713AD"/>
    <w:rsid w:val="00E71AD5"/>
    <w:rsid w:val="00E724A4"/>
    <w:rsid w:val="00E73DFF"/>
    <w:rsid w:val="00E7635F"/>
    <w:rsid w:val="00E803FF"/>
    <w:rsid w:val="00E82158"/>
    <w:rsid w:val="00E82C3B"/>
    <w:rsid w:val="00E8391E"/>
    <w:rsid w:val="00E84CF3"/>
    <w:rsid w:val="00E8565B"/>
    <w:rsid w:val="00E85D0A"/>
    <w:rsid w:val="00E86153"/>
    <w:rsid w:val="00E87B37"/>
    <w:rsid w:val="00E92F98"/>
    <w:rsid w:val="00E93888"/>
    <w:rsid w:val="00E9442A"/>
    <w:rsid w:val="00E94F5F"/>
    <w:rsid w:val="00E96016"/>
    <w:rsid w:val="00E9636A"/>
    <w:rsid w:val="00E975C8"/>
    <w:rsid w:val="00EA0B9B"/>
    <w:rsid w:val="00EA1417"/>
    <w:rsid w:val="00EA2DA8"/>
    <w:rsid w:val="00EA30BE"/>
    <w:rsid w:val="00EA36F5"/>
    <w:rsid w:val="00EA4292"/>
    <w:rsid w:val="00EA4F4B"/>
    <w:rsid w:val="00EA540F"/>
    <w:rsid w:val="00EA5416"/>
    <w:rsid w:val="00EA6ED6"/>
    <w:rsid w:val="00EB0042"/>
    <w:rsid w:val="00EB06D0"/>
    <w:rsid w:val="00EB2396"/>
    <w:rsid w:val="00EB3859"/>
    <w:rsid w:val="00EB4073"/>
    <w:rsid w:val="00EB40BD"/>
    <w:rsid w:val="00EB4D83"/>
    <w:rsid w:val="00EB5A69"/>
    <w:rsid w:val="00EB7F51"/>
    <w:rsid w:val="00EC3109"/>
    <w:rsid w:val="00EC3847"/>
    <w:rsid w:val="00EC4B55"/>
    <w:rsid w:val="00EC4D41"/>
    <w:rsid w:val="00EC540C"/>
    <w:rsid w:val="00EC594B"/>
    <w:rsid w:val="00EC6722"/>
    <w:rsid w:val="00EC69F5"/>
    <w:rsid w:val="00ED0ED8"/>
    <w:rsid w:val="00ED2003"/>
    <w:rsid w:val="00ED3EAF"/>
    <w:rsid w:val="00ED4EFE"/>
    <w:rsid w:val="00ED51B4"/>
    <w:rsid w:val="00ED52AE"/>
    <w:rsid w:val="00ED63FA"/>
    <w:rsid w:val="00ED73C4"/>
    <w:rsid w:val="00EE0123"/>
    <w:rsid w:val="00EE0273"/>
    <w:rsid w:val="00EE105A"/>
    <w:rsid w:val="00EE2AD9"/>
    <w:rsid w:val="00EE36FE"/>
    <w:rsid w:val="00EE3D11"/>
    <w:rsid w:val="00EE427C"/>
    <w:rsid w:val="00EE4A1F"/>
    <w:rsid w:val="00EE4EC1"/>
    <w:rsid w:val="00EE56BF"/>
    <w:rsid w:val="00EE575E"/>
    <w:rsid w:val="00EE6616"/>
    <w:rsid w:val="00EE77F1"/>
    <w:rsid w:val="00EE7C77"/>
    <w:rsid w:val="00EF02B0"/>
    <w:rsid w:val="00EF2350"/>
    <w:rsid w:val="00EF329F"/>
    <w:rsid w:val="00EF3474"/>
    <w:rsid w:val="00EF3643"/>
    <w:rsid w:val="00EF3EE8"/>
    <w:rsid w:val="00EF5270"/>
    <w:rsid w:val="00EF62F4"/>
    <w:rsid w:val="00EF685A"/>
    <w:rsid w:val="00EF736D"/>
    <w:rsid w:val="00EF7701"/>
    <w:rsid w:val="00F00376"/>
    <w:rsid w:val="00F0070F"/>
    <w:rsid w:val="00F00717"/>
    <w:rsid w:val="00F028BB"/>
    <w:rsid w:val="00F0295A"/>
    <w:rsid w:val="00F02AAA"/>
    <w:rsid w:val="00F0314D"/>
    <w:rsid w:val="00F03ED1"/>
    <w:rsid w:val="00F04452"/>
    <w:rsid w:val="00F0533E"/>
    <w:rsid w:val="00F05F4C"/>
    <w:rsid w:val="00F10619"/>
    <w:rsid w:val="00F107FD"/>
    <w:rsid w:val="00F11961"/>
    <w:rsid w:val="00F12FD7"/>
    <w:rsid w:val="00F13347"/>
    <w:rsid w:val="00F13371"/>
    <w:rsid w:val="00F1450F"/>
    <w:rsid w:val="00F15B69"/>
    <w:rsid w:val="00F206EA"/>
    <w:rsid w:val="00F21B9E"/>
    <w:rsid w:val="00F24A55"/>
    <w:rsid w:val="00F25A60"/>
    <w:rsid w:val="00F269ED"/>
    <w:rsid w:val="00F314D6"/>
    <w:rsid w:val="00F31F2C"/>
    <w:rsid w:val="00F324E1"/>
    <w:rsid w:val="00F333FD"/>
    <w:rsid w:val="00F33586"/>
    <w:rsid w:val="00F33CAD"/>
    <w:rsid w:val="00F3573D"/>
    <w:rsid w:val="00F357F3"/>
    <w:rsid w:val="00F3596F"/>
    <w:rsid w:val="00F35C53"/>
    <w:rsid w:val="00F35E85"/>
    <w:rsid w:val="00F36959"/>
    <w:rsid w:val="00F36B86"/>
    <w:rsid w:val="00F37FBB"/>
    <w:rsid w:val="00F403A3"/>
    <w:rsid w:val="00F4128C"/>
    <w:rsid w:val="00F41DD4"/>
    <w:rsid w:val="00F4353F"/>
    <w:rsid w:val="00F43C7C"/>
    <w:rsid w:val="00F43F4B"/>
    <w:rsid w:val="00F44ACB"/>
    <w:rsid w:val="00F46AF0"/>
    <w:rsid w:val="00F46C73"/>
    <w:rsid w:val="00F50596"/>
    <w:rsid w:val="00F508DA"/>
    <w:rsid w:val="00F51280"/>
    <w:rsid w:val="00F537DC"/>
    <w:rsid w:val="00F5434D"/>
    <w:rsid w:val="00F54621"/>
    <w:rsid w:val="00F546D4"/>
    <w:rsid w:val="00F54C68"/>
    <w:rsid w:val="00F56E2A"/>
    <w:rsid w:val="00F57A94"/>
    <w:rsid w:val="00F6032D"/>
    <w:rsid w:val="00F608CA"/>
    <w:rsid w:val="00F6173C"/>
    <w:rsid w:val="00F626F2"/>
    <w:rsid w:val="00F62D7C"/>
    <w:rsid w:val="00F63290"/>
    <w:rsid w:val="00F63D4C"/>
    <w:rsid w:val="00F63DA1"/>
    <w:rsid w:val="00F6468D"/>
    <w:rsid w:val="00F64B54"/>
    <w:rsid w:val="00F6636B"/>
    <w:rsid w:val="00F663F1"/>
    <w:rsid w:val="00F6649A"/>
    <w:rsid w:val="00F6735A"/>
    <w:rsid w:val="00F6756B"/>
    <w:rsid w:val="00F708BE"/>
    <w:rsid w:val="00F71233"/>
    <w:rsid w:val="00F714FD"/>
    <w:rsid w:val="00F71A9B"/>
    <w:rsid w:val="00F71AEA"/>
    <w:rsid w:val="00F71FCE"/>
    <w:rsid w:val="00F722D6"/>
    <w:rsid w:val="00F726EF"/>
    <w:rsid w:val="00F735F6"/>
    <w:rsid w:val="00F74137"/>
    <w:rsid w:val="00F7437B"/>
    <w:rsid w:val="00F745E4"/>
    <w:rsid w:val="00F752ED"/>
    <w:rsid w:val="00F75869"/>
    <w:rsid w:val="00F75D22"/>
    <w:rsid w:val="00F80F20"/>
    <w:rsid w:val="00F815A9"/>
    <w:rsid w:val="00F81EE1"/>
    <w:rsid w:val="00F82626"/>
    <w:rsid w:val="00F83C5D"/>
    <w:rsid w:val="00F842EF"/>
    <w:rsid w:val="00F847B2"/>
    <w:rsid w:val="00F84F02"/>
    <w:rsid w:val="00F85915"/>
    <w:rsid w:val="00F868BE"/>
    <w:rsid w:val="00F874E0"/>
    <w:rsid w:val="00F87C4A"/>
    <w:rsid w:val="00F9055F"/>
    <w:rsid w:val="00F9093E"/>
    <w:rsid w:val="00F91DEA"/>
    <w:rsid w:val="00F92E49"/>
    <w:rsid w:val="00F93845"/>
    <w:rsid w:val="00F94B3F"/>
    <w:rsid w:val="00F95089"/>
    <w:rsid w:val="00F95C02"/>
    <w:rsid w:val="00F95FF8"/>
    <w:rsid w:val="00F9731E"/>
    <w:rsid w:val="00FA0A6E"/>
    <w:rsid w:val="00FA1796"/>
    <w:rsid w:val="00FA19EB"/>
    <w:rsid w:val="00FA1B68"/>
    <w:rsid w:val="00FA2238"/>
    <w:rsid w:val="00FA2517"/>
    <w:rsid w:val="00FA2BEE"/>
    <w:rsid w:val="00FA3685"/>
    <w:rsid w:val="00FA4062"/>
    <w:rsid w:val="00FA40AA"/>
    <w:rsid w:val="00FA4208"/>
    <w:rsid w:val="00FA42B2"/>
    <w:rsid w:val="00FA47DF"/>
    <w:rsid w:val="00FA608E"/>
    <w:rsid w:val="00FA7298"/>
    <w:rsid w:val="00FA7776"/>
    <w:rsid w:val="00FB081D"/>
    <w:rsid w:val="00FB15F4"/>
    <w:rsid w:val="00FB2E7E"/>
    <w:rsid w:val="00FB3470"/>
    <w:rsid w:val="00FB3C76"/>
    <w:rsid w:val="00FB433D"/>
    <w:rsid w:val="00FB546E"/>
    <w:rsid w:val="00FB6888"/>
    <w:rsid w:val="00FC04E1"/>
    <w:rsid w:val="00FC26ED"/>
    <w:rsid w:val="00FC37E3"/>
    <w:rsid w:val="00FC45EA"/>
    <w:rsid w:val="00FC7B8F"/>
    <w:rsid w:val="00FC7CE2"/>
    <w:rsid w:val="00FD0648"/>
    <w:rsid w:val="00FD0A56"/>
    <w:rsid w:val="00FD0DE6"/>
    <w:rsid w:val="00FD100E"/>
    <w:rsid w:val="00FD2DB9"/>
    <w:rsid w:val="00FD3F5B"/>
    <w:rsid w:val="00FD4DF6"/>
    <w:rsid w:val="00FD7676"/>
    <w:rsid w:val="00FD7975"/>
    <w:rsid w:val="00FD7F47"/>
    <w:rsid w:val="00FD7FDB"/>
    <w:rsid w:val="00FE2607"/>
    <w:rsid w:val="00FE2DF4"/>
    <w:rsid w:val="00FE2E59"/>
    <w:rsid w:val="00FE3E0F"/>
    <w:rsid w:val="00FE4746"/>
    <w:rsid w:val="00FE5A18"/>
    <w:rsid w:val="00FE6396"/>
    <w:rsid w:val="00FF056D"/>
    <w:rsid w:val="00FF10F2"/>
    <w:rsid w:val="00FF29B7"/>
    <w:rsid w:val="00FF2C20"/>
    <w:rsid w:val="00FF389D"/>
    <w:rsid w:val="00FF4EF5"/>
    <w:rsid w:val="00FF4FF3"/>
    <w:rsid w:val="00FF51AB"/>
    <w:rsid w:val="00FF59DC"/>
    <w:rsid w:val="00FF5C89"/>
    <w:rsid w:val="00FF603A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2B126B"/>
  <w15:docId w15:val="{599737DB-6BA6-4560-9AA9-4F914003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9F3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C59F3"/>
    <w:pPr>
      <w:keepNext/>
      <w:jc w:val="center"/>
      <w:outlineLvl w:val="0"/>
    </w:pPr>
    <w:rPr>
      <w:rFonts w:ascii="Tahoma" w:hAnsi="Tahoma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9F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9F3"/>
    <w:pPr>
      <w:keepNext/>
      <w:ind w:left="90" w:hanging="90"/>
      <w:jc w:val="both"/>
      <w:outlineLvl w:val="2"/>
    </w:pPr>
    <w:rPr>
      <w:rFonts w:ascii="Tahoma" w:hAnsi="Tahoma"/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9F3"/>
    <w:pPr>
      <w:keepNext/>
      <w:ind w:left="2160" w:hanging="2160"/>
      <w:jc w:val="both"/>
      <w:outlineLvl w:val="3"/>
    </w:pPr>
    <w:rPr>
      <w:rFonts w:ascii="Tahoma" w:hAnsi="Tahoma"/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9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9F3"/>
    <w:pPr>
      <w:keepNext/>
      <w:widowControl w:val="0"/>
      <w:ind w:left="2160" w:right="76" w:hanging="2160"/>
      <w:jc w:val="center"/>
      <w:outlineLvl w:val="5"/>
    </w:pPr>
    <w:rPr>
      <w:rFonts w:ascii="Tahoma" w:hAnsi="Tahoma"/>
      <w:b/>
      <w:bCs/>
    </w:rPr>
  </w:style>
  <w:style w:type="paragraph" w:styleId="Heading8">
    <w:name w:val="heading 8"/>
    <w:basedOn w:val="Normal"/>
    <w:next w:val="Normal"/>
    <w:link w:val="Heading8Char"/>
    <w:qFormat/>
    <w:rsid w:val="009C59F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C59F3"/>
    <w:pPr>
      <w:keepNext/>
      <w:widowControl w:val="0"/>
      <w:spacing w:before="240" w:after="240"/>
      <w:jc w:val="center"/>
      <w:outlineLvl w:val="8"/>
    </w:pPr>
    <w:rPr>
      <w:b/>
      <w:bCs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9C59F3"/>
    <w:rPr>
      <w:rFonts w:ascii="Tahoma" w:eastAsia="Times New Roman" w:hAnsi="Tahoma" w:cs="Times New Roman"/>
      <w:b/>
      <w:bCs/>
      <w:sz w:val="18"/>
      <w:szCs w:val="18"/>
      <w:lang w:val="en-US"/>
    </w:rPr>
  </w:style>
  <w:style w:type="character" w:customStyle="1" w:styleId="Heading2Char">
    <w:name w:val="Heading 2 Char"/>
    <w:link w:val="Heading2"/>
    <w:rsid w:val="009C59F3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link w:val="Heading3"/>
    <w:rsid w:val="009C59F3"/>
    <w:rPr>
      <w:rFonts w:ascii="Tahoma" w:eastAsia="Times New Roman" w:hAnsi="Tahoma" w:cs="Times New Roman"/>
      <w:b/>
      <w:bCs/>
      <w:sz w:val="18"/>
      <w:szCs w:val="18"/>
    </w:rPr>
  </w:style>
  <w:style w:type="character" w:customStyle="1" w:styleId="Heading4Char">
    <w:name w:val="Heading 4 Char"/>
    <w:link w:val="Heading4"/>
    <w:rsid w:val="009C59F3"/>
    <w:rPr>
      <w:rFonts w:ascii="Tahoma" w:eastAsia="Times New Roman" w:hAnsi="Tahoma" w:cs="Times New Roman"/>
      <w:b/>
      <w:bCs/>
      <w:sz w:val="18"/>
      <w:szCs w:val="18"/>
      <w:lang w:val="en-US"/>
    </w:rPr>
  </w:style>
  <w:style w:type="character" w:customStyle="1" w:styleId="Heading5Char">
    <w:name w:val="Heading 5 Char"/>
    <w:link w:val="Heading5"/>
    <w:rsid w:val="009C59F3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link w:val="Heading6"/>
    <w:rsid w:val="009C59F3"/>
    <w:rPr>
      <w:rFonts w:ascii="Tahoma" w:eastAsia="Times New Roman" w:hAnsi="Tahoma" w:cs="Times New Roman"/>
      <w:b/>
      <w:bCs/>
      <w:sz w:val="20"/>
      <w:szCs w:val="20"/>
      <w:lang w:val="en-US"/>
    </w:rPr>
  </w:style>
  <w:style w:type="character" w:customStyle="1" w:styleId="Heading8Char">
    <w:name w:val="Heading 8 Char"/>
    <w:link w:val="Heading8"/>
    <w:rsid w:val="009C59F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9C59F3"/>
    <w:rPr>
      <w:rFonts w:ascii="Times New Roman" w:eastAsia="Times New Roman" w:hAnsi="Times New Roman" w:cs="Times New Roman"/>
      <w:b/>
      <w:bCs/>
      <w:noProof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9C59F3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C59F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dyText21">
    <w:name w:val="Body Text 21"/>
    <w:basedOn w:val="Normal"/>
    <w:rsid w:val="009C59F3"/>
    <w:pPr>
      <w:widowControl w:val="0"/>
      <w:tabs>
        <w:tab w:val="left" w:pos="1440"/>
      </w:tabs>
      <w:spacing w:after="120" w:line="24" w:lineRule="auto"/>
      <w:ind w:left="1800"/>
      <w:jc w:val="both"/>
    </w:pPr>
    <w:rPr>
      <w:sz w:val="24"/>
      <w:szCs w:val="24"/>
    </w:rPr>
  </w:style>
  <w:style w:type="paragraph" w:customStyle="1" w:styleId="BodyText22">
    <w:name w:val="Body Text 22"/>
    <w:basedOn w:val="Normal"/>
    <w:rsid w:val="009C59F3"/>
    <w:pPr>
      <w:widowControl w:val="0"/>
      <w:ind w:left="360"/>
      <w:jc w:val="both"/>
    </w:pPr>
    <w:rPr>
      <w:sz w:val="18"/>
      <w:szCs w:val="18"/>
    </w:rPr>
  </w:style>
  <w:style w:type="paragraph" w:styleId="BodyTextIndent2">
    <w:name w:val="Body Text Indent 2"/>
    <w:basedOn w:val="Normal"/>
    <w:link w:val="BodyTextIndent2Char"/>
    <w:rsid w:val="009C59F3"/>
    <w:pPr>
      <w:widowControl w:val="0"/>
      <w:spacing w:after="120" w:line="24" w:lineRule="auto"/>
      <w:ind w:left="720" w:hanging="360"/>
      <w:jc w:val="both"/>
    </w:pPr>
    <w:rPr>
      <w:rFonts w:ascii="Comic Sans MS" w:hAnsi="Comic Sans MS"/>
    </w:rPr>
  </w:style>
  <w:style w:type="character" w:customStyle="1" w:styleId="BodyTextIndent2Char">
    <w:name w:val="Body Text Indent 2 Char"/>
    <w:link w:val="BodyTextIndent2"/>
    <w:rsid w:val="009C59F3"/>
    <w:rPr>
      <w:rFonts w:ascii="Comic Sans MS" w:eastAsia="Times New Roman" w:hAnsi="Comic Sans MS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9C59F3"/>
    <w:pPr>
      <w:widowControl w:val="0"/>
      <w:spacing w:after="120" w:line="24" w:lineRule="auto"/>
      <w:jc w:val="both"/>
    </w:pPr>
    <w:rPr>
      <w:rFonts w:ascii="Comic Sans MS" w:hAnsi="Comic Sans MS"/>
    </w:rPr>
  </w:style>
  <w:style w:type="character" w:customStyle="1" w:styleId="BodyTextChar">
    <w:name w:val="Body Text Char"/>
    <w:link w:val="BodyText"/>
    <w:rsid w:val="009C59F3"/>
    <w:rPr>
      <w:rFonts w:ascii="Comic Sans MS" w:eastAsia="Times New Roman" w:hAnsi="Comic Sans MS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9C59F3"/>
    <w:pPr>
      <w:keepNext/>
      <w:widowControl w:val="0"/>
      <w:spacing w:after="120" w:line="240" w:lineRule="atLeast"/>
      <w:jc w:val="both"/>
    </w:pPr>
    <w:rPr>
      <w:sz w:val="26"/>
      <w:szCs w:val="26"/>
    </w:rPr>
  </w:style>
  <w:style w:type="character" w:customStyle="1" w:styleId="BodyText2Char">
    <w:name w:val="Body Text 2 Char"/>
    <w:link w:val="BodyText2"/>
    <w:rsid w:val="009C59F3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BlockText">
    <w:name w:val="Block Text"/>
    <w:basedOn w:val="Normal"/>
    <w:rsid w:val="009C59F3"/>
    <w:pPr>
      <w:widowControl w:val="0"/>
      <w:tabs>
        <w:tab w:val="decimal" w:pos="8364"/>
      </w:tabs>
      <w:ind w:left="2268" w:right="8646" w:hanging="283"/>
      <w:jc w:val="both"/>
    </w:pPr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9C59F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C59F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9C59F3"/>
  </w:style>
  <w:style w:type="table" w:styleId="TableGrid">
    <w:name w:val="Table Grid"/>
    <w:basedOn w:val="TableNormal"/>
    <w:uiPriority w:val="39"/>
    <w:rsid w:val="009C59F3"/>
    <w:pPr>
      <w:autoSpaceDE w:val="0"/>
      <w:autoSpaceDN w:val="0"/>
    </w:pPr>
    <w:rPr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9C59F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C59F3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9C59F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9C59F3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Style1">
    <w:name w:val="Style 1"/>
    <w:basedOn w:val="Normal"/>
    <w:rsid w:val="009C59F3"/>
    <w:pPr>
      <w:widowControl w:val="0"/>
      <w:ind w:left="432"/>
    </w:pPr>
    <w:rPr>
      <w:sz w:val="24"/>
      <w:szCs w:val="24"/>
    </w:rPr>
  </w:style>
  <w:style w:type="paragraph" w:customStyle="1" w:styleId="Style2">
    <w:name w:val="Style 2"/>
    <w:basedOn w:val="Normal"/>
    <w:rsid w:val="009C59F3"/>
    <w:pPr>
      <w:widowControl w:val="0"/>
      <w:ind w:left="72"/>
    </w:pPr>
    <w:rPr>
      <w:sz w:val="24"/>
      <w:szCs w:val="24"/>
    </w:rPr>
  </w:style>
  <w:style w:type="paragraph" w:customStyle="1" w:styleId="Style3">
    <w:name w:val="Style 3"/>
    <w:basedOn w:val="Normal"/>
    <w:rsid w:val="009C59F3"/>
    <w:pPr>
      <w:widowControl w:val="0"/>
      <w:ind w:left="72" w:right="72"/>
      <w:jc w:val="both"/>
    </w:pPr>
    <w:rPr>
      <w:sz w:val="24"/>
      <w:szCs w:val="24"/>
    </w:rPr>
  </w:style>
  <w:style w:type="paragraph" w:customStyle="1" w:styleId="Style4">
    <w:name w:val="Style 4"/>
    <w:basedOn w:val="Normal"/>
    <w:rsid w:val="009C59F3"/>
    <w:pPr>
      <w:widowControl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C59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C59F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aliases w:val="Source,Colorful List - Accent 11,Num Bullet 1,Bab,Item2,List 5.2.1,spasi 2 taiiii,Atan,NUMBERED PARAGRAPH,List Paragraph 1,List Paragraph1,Level 3,kepala,Heading 21,Recommendation,List Paragraph11,Bulleted Para,NFP GP Bulleted List,awal"/>
    <w:basedOn w:val="Normal"/>
    <w:link w:val="ListParagraphChar"/>
    <w:uiPriority w:val="34"/>
    <w:qFormat/>
    <w:rsid w:val="009C59F3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9C59F3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9C59F3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ListParagraphChar">
    <w:name w:val="List Paragraph Char"/>
    <w:aliases w:val="Source Char,Colorful List - Accent 11 Char,Num Bullet 1 Char,Bab Char,Item2 Char,List 5.2.1 Char,spasi 2 taiiii Char,Atan Char,NUMBERED PARAGRAPH Char,List Paragraph 1 Char,List Paragraph1 Char,Level 3 Char,kepala Char,awal Char"/>
    <w:link w:val="ListParagraph"/>
    <w:uiPriority w:val="34"/>
    <w:qFormat/>
    <w:rsid w:val="009C59F3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dyText2858D7CFB-ED40-4347-BF05-701D383B685F858D7CFB-ED40-4347-BF05-701D383B685F">
    <w:name w:val="Body Text 2[858D7CFB-ED40-4347-BF05-701D383B685F][858D7CFB-ED40-4347-BF05-701D383B685F]"/>
    <w:basedOn w:val="Normal"/>
    <w:rsid w:val="009C59F3"/>
    <w:pPr>
      <w:autoSpaceDE/>
      <w:autoSpaceDN/>
      <w:spacing w:after="120" w:line="480" w:lineRule="auto"/>
    </w:pPr>
    <w:rPr>
      <w:lang w:val="id-ID" w:eastAsia="id-ID"/>
    </w:rPr>
  </w:style>
  <w:style w:type="paragraph" w:customStyle="1" w:styleId="Default">
    <w:name w:val="Default"/>
    <w:rsid w:val="009C5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Emphasis">
    <w:name w:val="Emphasis"/>
    <w:qFormat/>
    <w:rsid w:val="009C59F3"/>
    <w:rPr>
      <w:i/>
      <w:iCs/>
    </w:rPr>
  </w:style>
  <w:style w:type="paragraph" w:styleId="Revision">
    <w:name w:val="Revision"/>
    <w:hidden/>
    <w:uiPriority w:val="99"/>
    <w:semiHidden/>
    <w:rsid w:val="009C59F3"/>
  </w:style>
  <w:style w:type="character" w:styleId="CommentReference">
    <w:name w:val="annotation reference"/>
    <w:uiPriority w:val="99"/>
    <w:semiHidden/>
    <w:unhideWhenUsed/>
    <w:rsid w:val="008E7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7321"/>
    <w:pPr>
      <w:autoSpaceDE/>
      <w:autoSpaceDN/>
      <w:spacing w:after="200"/>
    </w:pPr>
    <w:rPr>
      <w:rFonts w:ascii="Calibri" w:eastAsia="Calibri" w:hAnsi="Calibri"/>
    </w:rPr>
  </w:style>
  <w:style w:type="character" w:customStyle="1" w:styleId="CommentTextChar">
    <w:name w:val="Comment Text Char"/>
    <w:link w:val="CommentText"/>
    <w:uiPriority w:val="99"/>
    <w:rsid w:val="008E732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990"/>
    <w:pPr>
      <w:autoSpaceDE w:val="0"/>
      <w:autoSpaceDN w:val="0"/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599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ayatt">
    <w:name w:val="ayatt"/>
    <w:basedOn w:val="ListParagraph"/>
    <w:link w:val="ayattChar"/>
    <w:rsid w:val="00837856"/>
    <w:pPr>
      <w:numPr>
        <w:numId w:val="1"/>
      </w:numPr>
      <w:autoSpaceDE/>
      <w:autoSpaceDN/>
      <w:spacing w:before="120" w:after="120" w:line="276" w:lineRule="auto"/>
      <w:contextualSpacing w:val="0"/>
      <w:jc w:val="both"/>
    </w:pPr>
    <w:rPr>
      <w:rFonts w:ascii="Bookman Old Style" w:eastAsia="Calibri" w:hAnsi="Bookman Old Style"/>
      <w:sz w:val="22"/>
      <w:szCs w:val="24"/>
    </w:rPr>
  </w:style>
  <w:style w:type="character" w:customStyle="1" w:styleId="ayattChar">
    <w:name w:val="ayatt Char"/>
    <w:link w:val="ayatt"/>
    <w:rsid w:val="00837856"/>
    <w:rPr>
      <w:rFonts w:ascii="Bookman Old Style" w:eastAsia="Calibri" w:hAnsi="Bookman Old Style"/>
      <w:sz w:val="22"/>
      <w:szCs w:val="24"/>
    </w:rPr>
  </w:style>
  <w:style w:type="paragraph" w:styleId="PlainText">
    <w:name w:val="Plain Text"/>
    <w:basedOn w:val="Normal"/>
    <w:link w:val="PlainTextChar"/>
    <w:uiPriority w:val="99"/>
    <w:rsid w:val="00B65A1A"/>
    <w:pPr>
      <w:autoSpaceDE/>
      <w:autoSpaceDN/>
    </w:pPr>
    <w:rPr>
      <w:rFonts w:ascii="Courier New" w:hAnsi="Courier New" w:cs="Courier New"/>
      <w:lang w:val="sv-SE"/>
    </w:rPr>
  </w:style>
  <w:style w:type="character" w:customStyle="1" w:styleId="PlainTextChar">
    <w:name w:val="Plain Text Char"/>
    <w:link w:val="PlainText"/>
    <w:uiPriority w:val="99"/>
    <w:rsid w:val="00B65A1A"/>
    <w:rPr>
      <w:rFonts w:ascii="Courier New" w:eastAsia="Times New Roman" w:hAnsi="Courier New" w:cs="Courier New"/>
      <w:sz w:val="20"/>
      <w:szCs w:val="20"/>
      <w:lang w:val="sv-SE"/>
    </w:rPr>
  </w:style>
  <w:style w:type="paragraph" w:customStyle="1" w:styleId="judulbab">
    <w:name w:val="judul bab"/>
    <w:basedOn w:val="ListParagraph"/>
    <w:link w:val="judulbabChar"/>
    <w:rsid w:val="00E24C77"/>
    <w:pPr>
      <w:autoSpaceDE/>
      <w:autoSpaceDN/>
      <w:spacing w:before="120" w:after="120" w:line="276" w:lineRule="auto"/>
      <w:ind w:left="0"/>
      <w:contextualSpacing w:val="0"/>
      <w:jc w:val="center"/>
    </w:pPr>
    <w:rPr>
      <w:rFonts w:ascii="Calibri" w:eastAsia="Calibri" w:hAnsi="Calibri"/>
      <w:szCs w:val="24"/>
    </w:rPr>
  </w:style>
  <w:style w:type="character" w:customStyle="1" w:styleId="judulbabChar">
    <w:name w:val="judul bab Char"/>
    <w:link w:val="judulbab"/>
    <w:rsid w:val="00E24C77"/>
    <w:rPr>
      <w:rFonts w:ascii="Calibri" w:eastAsia="Calibri" w:hAnsi="Calibri" w:cs="Times New Roman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AD1E1F"/>
    <w:pPr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380F7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0F7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01">
    <w:name w:val="fontstyle01"/>
    <w:basedOn w:val="DefaultParagraphFont"/>
    <w:rsid w:val="00512D8F"/>
    <w:rPr>
      <w:rFonts w:ascii="Bookman Old Style" w:hAnsi="Bookman Old Style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4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68EA12C02744B90C2548B18D7B906" ma:contentTypeVersion="1" ma:contentTypeDescription="Create a new document." ma:contentTypeScope="" ma:versionID="6258ec9bca8239502c1c02002df1596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KrEcenjqcLjgNnxjVT3sCcufvQ==">AMUW2mVWFJgw6yh73BOppDJnEDoPc89wzMlYnA5TInGJ60LJWp3tsrtEf+ml1LwsRfIaig0P1PhfP/6/Jaxy6L6F92IMK4LEvSPDfGG9GXPdEnsTNMGsfCmuvhZgHLakF68nhQexCNCO</go:docsCustomData>
</go:gDocsCustomXmlDataStorage>
</file>

<file path=customXml/itemProps1.xml><?xml version="1.0" encoding="utf-8"?>
<ds:datastoreItem xmlns:ds="http://schemas.openxmlformats.org/officeDocument/2006/customXml" ds:itemID="{193FBA15-73B3-4D73-BD5F-FFD4C99C0E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F272E74-A980-4C53-8146-5CB46874DC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0DBCE-F87D-471A-8400-440646661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996DEB-95B6-43DD-BB6B-B830BB5C35A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Andhika Satriadi</cp:lastModifiedBy>
  <cp:revision>47</cp:revision>
  <cp:lastPrinted>2025-08-12T08:25:00Z</cp:lastPrinted>
  <dcterms:created xsi:type="dcterms:W3CDTF">2026-04-07T06:25:00Z</dcterms:created>
  <dcterms:modified xsi:type="dcterms:W3CDTF">2026-09-01T13:37:00Z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c6fe721a6a4c445d7b93534ae9749c11e540f669a95b0f9f8b3adbd4b71be20e</vt:lpwstr>
  </property>
  <property fmtid="{D5CDD505-2E9C-101B-9397-08002B2CF9AE}" pid="3" name="ContentTypeId">
    <vt:lpwstr>0x0101000E568EA12C02744B90C2548B18D7B906</vt:lpwstr>
  </property>
</Properties>
</file>