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97A22B7" w14:textId="77777777" w:rsidR="00F50FAD" w:rsidRPr="004B77CB" w:rsidRDefault="00F50FAD" w:rsidP="00852EF8">
      <w:pPr>
        <w:spacing w:after="0" w:line="240" w:lineRule="auto"/>
        <w:rPr>
          <w:rFonts w:ascii="Bookman Old Style" w:eastAsia="MS Mincho" w:hAnsi="Bookman Old Style" w:cs="Arial"/>
        </w:rPr>
      </w:pPr>
    </w:p>
    <w:p w14:paraId="1D92A7AA" w14:textId="77777777" w:rsidR="007F035E" w:rsidRPr="004B77CB" w:rsidRDefault="007F035E" w:rsidP="00B75AA6">
      <w:pPr>
        <w:spacing w:before="0" w:after="0"/>
        <w:jc w:val="both"/>
        <w:rPr>
          <w:rFonts w:ascii="Bookman Old Style" w:hAnsi="Bookman Old Style"/>
          <w:lang w:val="id-ID"/>
        </w:rPr>
      </w:pPr>
    </w:p>
    <w:p w14:paraId="1E36EECA" w14:textId="77777777" w:rsidR="007F035E" w:rsidRPr="004B77CB" w:rsidRDefault="007F035E" w:rsidP="00B75AA6">
      <w:pPr>
        <w:spacing w:before="0" w:after="0"/>
        <w:jc w:val="both"/>
        <w:rPr>
          <w:rFonts w:ascii="Bookman Old Style" w:hAnsi="Bookman Old Style"/>
          <w:lang w:val="id-ID"/>
        </w:rPr>
      </w:pPr>
    </w:p>
    <w:p w14:paraId="3C73808B" w14:textId="77777777" w:rsidR="007F035E" w:rsidRPr="00216EF7" w:rsidRDefault="00B75AA6" w:rsidP="00B75AA6">
      <w:pPr>
        <w:spacing w:before="0" w:after="0"/>
        <w:jc w:val="both"/>
        <w:rPr>
          <w:rFonts w:ascii="Bookman Old Style" w:hAnsi="Bookman Old Style"/>
          <w:lang w:val="id-ID"/>
        </w:rPr>
      </w:pPr>
      <w:r w:rsidRPr="00216EF7">
        <w:rPr>
          <w:rFonts w:ascii="Bookman Old Style" w:hAnsi="Bookman Old Style"/>
          <w:lang w:val="id-ID"/>
        </w:rPr>
        <w:t xml:space="preserve">Yth. </w:t>
      </w:r>
    </w:p>
    <w:p w14:paraId="36172113" w14:textId="77777777" w:rsidR="007F035E" w:rsidRPr="00216EF7" w:rsidRDefault="00B75AA6" w:rsidP="007F035E">
      <w:pPr>
        <w:spacing w:before="0" w:after="0"/>
        <w:jc w:val="both"/>
        <w:rPr>
          <w:rFonts w:ascii="Bookman Old Style" w:hAnsi="Bookman Old Style"/>
        </w:rPr>
      </w:pPr>
      <w:r w:rsidRPr="00216EF7">
        <w:rPr>
          <w:rFonts w:ascii="Bookman Old Style" w:hAnsi="Bookman Old Style"/>
          <w:lang w:val="id-ID"/>
        </w:rPr>
        <w:t>1. Direksi Perusahaan Pembiayaan; da</w:t>
      </w:r>
      <w:r w:rsidR="007F035E" w:rsidRPr="00216EF7">
        <w:rPr>
          <w:rFonts w:ascii="Bookman Old Style" w:hAnsi="Bookman Old Style"/>
        </w:rPr>
        <w:t>n</w:t>
      </w:r>
    </w:p>
    <w:p w14:paraId="305CA1CE" w14:textId="77777777" w:rsidR="00B75AA6" w:rsidRPr="00216EF7" w:rsidRDefault="00B75AA6" w:rsidP="007F035E">
      <w:pPr>
        <w:spacing w:before="0" w:after="0"/>
        <w:jc w:val="both"/>
        <w:rPr>
          <w:rFonts w:ascii="Bookman Old Style" w:hAnsi="Bookman Old Style"/>
          <w:lang w:val="id-ID"/>
        </w:rPr>
      </w:pPr>
      <w:r w:rsidRPr="00216EF7">
        <w:rPr>
          <w:rFonts w:ascii="Bookman Old Style" w:hAnsi="Bookman Old Style"/>
          <w:lang w:val="id-ID"/>
        </w:rPr>
        <w:t>2. Direksi Perusahaan Pembiayaan Syariah</w:t>
      </w:r>
      <w:r w:rsidR="007F035E" w:rsidRPr="00216EF7">
        <w:rPr>
          <w:rFonts w:ascii="Bookman Old Style" w:hAnsi="Bookman Old Style"/>
        </w:rPr>
        <w:t>,</w:t>
      </w:r>
    </w:p>
    <w:p w14:paraId="6CB835BF" w14:textId="77777777" w:rsidR="007F035E" w:rsidRPr="00216EF7" w:rsidRDefault="007F035E" w:rsidP="007F035E">
      <w:pPr>
        <w:spacing w:before="0" w:after="0"/>
        <w:jc w:val="both"/>
        <w:rPr>
          <w:rFonts w:ascii="Bookman Old Style" w:hAnsi="Bookman Old Style"/>
        </w:rPr>
      </w:pPr>
      <w:r w:rsidRPr="00216EF7">
        <w:rPr>
          <w:rFonts w:ascii="Bookman Old Style" w:hAnsi="Bookman Old Style"/>
          <w:lang w:val="id-ID"/>
        </w:rPr>
        <w:t>di</w:t>
      </w:r>
      <w:r w:rsidRPr="00216EF7">
        <w:rPr>
          <w:rFonts w:ascii="Bookman Old Style" w:hAnsi="Bookman Old Style"/>
        </w:rPr>
        <w:t xml:space="preserve"> tempat.</w:t>
      </w:r>
    </w:p>
    <w:p w14:paraId="71F2DF63" w14:textId="77777777" w:rsidR="009E7E7B" w:rsidRPr="00216EF7" w:rsidRDefault="009E7E7B" w:rsidP="00852EF8">
      <w:pPr>
        <w:spacing w:before="0" w:after="0"/>
        <w:rPr>
          <w:rFonts w:ascii="Bookman Old Style" w:hAnsi="Bookman Old Style"/>
          <w:lang w:val="id-ID"/>
        </w:rPr>
      </w:pPr>
    </w:p>
    <w:p w14:paraId="0D70D4AD" w14:textId="77777777" w:rsidR="009740C8" w:rsidRPr="00216EF7" w:rsidRDefault="007F035E" w:rsidP="008A637A">
      <w:pPr>
        <w:rPr>
          <w:rFonts w:ascii="Bookman Old Style" w:hAnsi="Bookman Old Style"/>
          <w:lang w:val="id-ID"/>
        </w:rPr>
      </w:pPr>
      <w:r w:rsidRPr="00216EF7">
        <w:rPr>
          <w:rFonts w:ascii="Bookman Old Style" w:hAnsi="Bookman Old Style"/>
        </w:rPr>
        <w:t>RANCANGAN</w:t>
      </w:r>
    </w:p>
    <w:p w14:paraId="3C9BA021" w14:textId="272A2C3F" w:rsidR="002714B6" w:rsidRPr="00216EF7" w:rsidRDefault="00B25C82" w:rsidP="008A637A">
      <w:pPr>
        <w:rPr>
          <w:rFonts w:ascii="Bookman Old Style" w:hAnsi="Bookman Old Style"/>
        </w:rPr>
      </w:pPr>
      <w:r w:rsidRPr="00216EF7">
        <w:rPr>
          <w:rFonts w:ascii="Bookman Old Style" w:hAnsi="Bookman Old Style"/>
          <w:lang w:val="id-ID"/>
        </w:rPr>
        <w:t>SURAT EDARAN</w:t>
      </w:r>
      <w:r w:rsidR="00955697" w:rsidRPr="00216EF7">
        <w:rPr>
          <w:rFonts w:ascii="Bookman Old Style" w:hAnsi="Bookman Old Style"/>
          <w:lang w:val="id-ID"/>
        </w:rPr>
        <w:t xml:space="preserve"> </w:t>
      </w:r>
      <w:r w:rsidR="002714B6" w:rsidRPr="00216EF7">
        <w:rPr>
          <w:rFonts w:ascii="Bookman Old Style" w:hAnsi="Bookman Old Style"/>
        </w:rPr>
        <w:t>OTORITAS JASA KEUANGAN</w:t>
      </w:r>
    </w:p>
    <w:p w14:paraId="395ADD11" w14:textId="77777777" w:rsidR="002714B6" w:rsidRPr="00216EF7" w:rsidRDefault="002714B6" w:rsidP="008A637A">
      <w:pPr>
        <w:rPr>
          <w:rFonts w:ascii="Bookman Old Style" w:hAnsi="Bookman Old Style"/>
        </w:rPr>
      </w:pPr>
      <w:r w:rsidRPr="00216EF7">
        <w:rPr>
          <w:rFonts w:ascii="Bookman Old Style" w:hAnsi="Bookman Old Style"/>
          <w:lang w:val="sv-SE"/>
        </w:rPr>
        <w:t>NOMOR</w:t>
      </w:r>
      <w:r w:rsidRPr="00216EF7">
        <w:rPr>
          <w:rFonts w:ascii="Bookman Old Style" w:hAnsi="Bookman Old Style"/>
        </w:rPr>
        <w:t>/POJK.05/</w:t>
      </w:r>
      <w:r w:rsidR="00315A9C" w:rsidRPr="00216EF7">
        <w:rPr>
          <w:rFonts w:ascii="Bookman Old Style" w:hAnsi="Bookman Old Style"/>
          <w:lang w:val="id-ID"/>
        </w:rPr>
        <w:t>201</w:t>
      </w:r>
      <w:r w:rsidR="007F035E" w:rsidRPr="00216EF7">
        <w:rPr>
          <w:rFonts w:ascii="Bookman Old Style" w:hAnsi="Bookman Old Style"/>
        </w:rPr>
        <w:t>9</w:t>
      </w:r>
    </w:p>
    <w:p w14:paraId="6DDFAF2A" w14:textId="77777777" w:rsidR="008F7275" w:rsidRPr="00216EF7" w:rsidRDefault="002714B6" w:rsidP="007F035E">
      <w:pPr>
        <w:rPr>
          <w:rFonts w:ascii="Bookman Old Style" w:hAnsi="Bookman Old Style" w:cs="Arial"/>
          <w:bCs/>
        </w:rPr>
      </w:pPr>
      <w:r w:rsidRPr="00216EF7">
        <w:rPr>
          <w:rFonts w:ascii="Bookman Old Style" w:hAnsi="Bookman Old Style" w:cs="Arial"/>
          <w:bCs/>
        </w:rPr>
        <w:t>TENTANG</w:t>
      </w:r>
      <w:r w:rsidR="00694346" w:rsidRPr="00216EF7">
        <w:rPr>
          <w:rFonts w:ascii="Bookman Old Style" w:hAnsi="Bookman Old Style" w:cs="Arial"/>
          <w:bCs/>
        </w:rPr>
        <w:softHyphen/>
      </w:r>
      <w:r w:rsidR="00694346" w:rsidRPr="00216EF7">
        <w:rPr>
          <w:rFonts w:ascii="Bookman Old Style" w:hAnsi="Bookman Old Style" w:cs="Arial"/>
          <w:bCs/>
        </w:rPr>
        <w:softHyphen/>
      </w:r>
    </w:p>
    <w:p w14:paraId="394FBDDE" w14:textId="77777777" w:rsidR="00B25C82" w:rsidRPr="00216EF7" w:rsidRDefault="00B25C82" w:rsidP="008A637A">
      <w:pPr>
        <w:pStyle w:val="Default"/>
        <w:spacing w:before="60" w:after="60" w:line="276" w:lineRule="auto"/>
        <w:rPr>
          <w:rFonts w:ascii="Bookman Old Style" w:hAnsi="Bookman Old Style"/>
          <w:color w:val="auto"/>
          <w:lang w:val="id-ID"/>
        </w:rPr>
      </w:pPr>
      <w:r w:rsidRPr="00216EF7">
        <w:rPr>
          <w:rFonts w:ascii="Bookman Old Style" w:hAnsi="Bookman Old Style"/>
          <w:color w:val="auto"/>
          <w:lang w:val="id-ID"/>
        </w:rPr>
        <w:t xml:space="preserve">RENCANA BISNIS </w:t>
      </w:r>
      <w:r w:rsidRPr="00216EF7">
        <w:rPr>
          <w:rFonts w:ascii="Bookman Old Style" w:eastAsiaTheme="minorHAnsi" w:hAnsi="Bookman Old Style" w:cs="Bookman Old Style"/>
          <w:color w:val="auto"/>
          <w:lang w:val="id-ID"/>
        </w:rPr>
        <w:t xml:space="preserve">PERUSAHAAN </w:t>
      </w:r>
      <w:r w:rsidR="006C75A0" w:rsidRPr="00216EF7">
        <w:rPr>
          <w:rFonts w:ascii="Bookman Old Style" w:eastAsiaTheme="minorHAnsi" w:hAnsi="Bookman Old Style" w:cs="Bookman Old Style"/>
          <w:color w:val="auto"/>
          <w:lang w:val="id-ID"/>
        </w:rPr>
        <w:t>PEMBIAYAAN</w:t>
      </w:r>
    </w:p>
    <w:p w14:paraId="4333BECC" w14:textId="77777777" w:rsidR="00B25C82" w:rsidRPr="00216EF7" w:rsidRDefault="00B25C82" w:rsidP="008A637A">
      <w:pPr>
        <w:pStyle w:val="PlainText"/>
        <w:tabs>
          <w:tab w:val="left" w:pos="1985"/>
        </w:tabs>
        <w:spacing w:before="60" w:after="60" w:line="276" w:lineRule="auto"/>
        <w:ind w:right="6"/>
        <w:rPr>
          <w:rFonts w:ascii="Bookman Old Style" w:hAnsi="Bookman Old Style" w:cs="Tahoma"/>
          <w:sz w:val="24"/>
          <w:szCs w:val="24"/>
          <w:lang w:val="id-ID"/>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7938"/>
      </w:tblGrid>
      <w:tr w:rsidR="004B77CB" w:rsidRPr="00216EF7" w14:paraId="637C7185" w14:textId="77777777" w:rsidTr="0027298F">
        <w:trPr>
          <w:tblHeader/>
        </w:trPr>
        <w:tc>
          <w:tcPr>
            <w:tcW w:w="7938" w:type="dxa"/>
            <w:shd w:val="clear" w:color="auto" w:fill="C0504D" w:themeFill="accent2"/>
          </w:tcPr>
          <w:p w14:paraId="332B6716" w14:textId="77777777" w:rsidR="00A94598" w:rsidRPr="00216EF7" w:rsidRDefault="0008041E" w:rsidP="00022F90">
            <w:pPr>
              <w:tabs>
                <w:tab w:val="left" w:pos="10170"/>
                <w:tab w:val="left" w:pos="10800"/>
              </w:tabs>
              <w:autoSpaceDE w:val="0"/>
              <w:autoSpaceDN w:val="0"/>
              <w:adjustRightInd w:val="0"/>
              <w:ind w:right="0"/>
              <w:rPr>
                <w:rFonts w:ascii="Bookman Old Style" w:hAnsi="Bookman Old Style" w:cs="Arial"/>
                <w:kern w:val="24"/>
                <w:lang w:val="id-ID"/>
              </w:rPr>
            </w:pPr>
            <w:r w:rsidRPr="00216EF7">
              <w:rPr>
                <w:rFonts w:ascii="Bookman Old Style" w:hAnsi="Bookman Old Style" w:cs="Arial"/>
                <w:bCs/>
                <w:noProof/>
                <w:lang w:val="id-ID" w:eastAsia="id-ID"/>
              </w:rPr>
              <mc:AlternateContent>
                <mc:Choice Requires="wps">
                  <w:drawing>
                    <wp:anchor distT="0" distB="0" distL="114300" distR="114300" simplePos="0" relativeHeight="251657216" behindDoc="0" locked="0" layoutInCell="1" allowOverlap="1" wp14:anchorId="6D0DAE53" wp14:editId="40E59B7E">
                      <wp:simplePos x="0" y="0"/>
                      <wp:positionH relativeFrom="column">
                        <wp:posOffset>4117340</wp:posOffset>
                      </wp:positionH>
                      <wp:positionV relativeFrom="page">
                        <wp:posOffset>11000740</wp:posOffset>
                      </wp:positionV>
                      <wp:extent cx="1781175" cy="539115"/>
                      <wp:effectExtent l="0" t="0" r="9525"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D756" w14:textId="77777777" w:rsidR="00E50256" w:rsidRPr="00C165BA" w:rsidRDefault="00E50256" w:rsidP="003749AD">
                                  <w:pPr>
                                    <w:ind w:right="-106"/>
                                    <w:jc w:val="right"/>
                                    <w:rPr>
                                      <w:rFonts w:ascii="Bookman Old Style" w:hAnsi="Bookman Old Style"/>
                                      <w:lang w:val="id-ID"/>
                                    </w:rPr>
                                  </w:pPr>
                                  <w:r>
                                    <w:rPr>
                                      <w:rFonts w:ascii="Bookman Old Style" w:hAnsi="Bookman Old Style"/>
                                      <w:lang w:val="id-ID"/>
                                    </w:rPr>
                                    <w:t>BAB 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2pt;margin-top:866.2pt;width:140.25pt;height:4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SR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" stroked="f">
                      <v:textbox>
                        <w:txbxContent>
                          <w:p w14:paraId="1BC6D756" w14:textId="77777777" w:rsidR="00E50256" w:rsidRPr="00C165BA" w:rsidRDefault="00E50256" w:rsidP="003749AD">
                            <w:pPr>
                              <w:ind w:right="-106"/>
                              <w:jc w:val="right"/>
                              <w:rPr>
                                <w:rFonts w:ascii="Bookman Old Style" w:hAnsi="Bookman Old Style"/>
                                <w:lang w:val="id-ID"/>
                              </w:rPr>
                            </w:pPr>
                            <w:r>
                              <w:rPr>
                                <w:rFonts w:ascii="Bookman Old Style" w:hAnsi="Bookman Old Style"/>
                                <w:lang w:val="id-ID"/>
                              </w:rPr>
                              <w:t>BAB I ...</w:t>
                            </w:r>
                          </w:p>
                        </w:txbxContent>
                      </v:textbox>
                      <w10:wrap anchory="page"/>
                    </v:shape>
                  </w:pict>
                </mc:Fallback>
              </mc:AlternateContent>
            </w:r>
            <w:r w:rsidR="00A94598" w:rsidRPr="00216EF7">
              <w:rPr>
                <w:rFonts w:ascii="Bookman Old Style" w:hAnsi="Bookman Old Style" w:cs="Arial"/>
                <w:i/>
                <w:kern w:val="24"/>
                <w:lang w:val="id-ID"/>
              </w:rPr>
              <w:t>Draft</w:t>
            </w:r>
          </w:p>
        </w:tc>
        <w:tc>
          <w:tcPr>
            <w:tcW w:w="7938" w:type="dxa"/>
            <w:shd w:val="clear" w:color="auto" w:fill="C0504D" w:themeFill="accent2"/>
          </w:tcPr>
          <w:p w14:paraId="231E7BB4" w14:textId="536733AA" w:rsidR="00A94598" w:rsidRPr="00216EF7" w:rsidRDefault="00561CD6" w:rsidP="00022F90">
            <w:pPr>
              <w:tabs>
                <w:tab w:val="left" w:pos="10170"/>
                <w:tab w:val="left" w:pos="10800"/>
              </w:tabs>
              <w:autoSpaceDE w:val="0"/>
              <w:autoSpaceDN w:val="0"/>
              <w:adjustRightInd w:val="0"/>
              <w:ind w:left="43" w:right="0"/>
              <w:rPr>
                <w:rFonts w:ascii="Bookman Old Style" w:hAnsi="Bookman Old Style" w:cs="Arial"/>
                <w:kern w:val="24"/>
                <w:lang w:val="id-ID"/>
              </w:rPr>
            </w:pPr>
            <w:r>
              <w:rPr>
                <w:rFonts w:ascii="Bookman Old Style" w:hAnsi="Bookman Old Style" w:cs="Arial"/>
                <w:kern w:val="24"/>
                <w:lang w:val="id-ID"/>
              </w:rPr>
              <w:t>Tanggapan</w:t>
            </w:r>
          </w:p>
        </w:tc>
      </w:tr>
      <w:tr w:rsidR="004B77CB" w:rsidRPr="00216EF7" w14:paraId="48810189" w14:textId="77777777" w:rsidTr="0027298F">
        <w:tc>
          <w:tcPr>
            <w:tcW w:w="7938" w:type="dxa"/>
          </w:tcPr>
          <w:p w14:paraId="381BDFF2" w14:textId="77777777" w:rsidR="00A94598" w:rsidRPr="00216EF7" w:rsidRDefault="00A94598" w:rsidP="00022F90">
            <w:pPr>
              <w:tabs>
                <w:tab w:val="left" w:pos="10170"/>
                <w:tab w:val="left" w:pos="10800"/>
              </w:tabs>
              <w:autoSpaceDE w:val="0"/>
              <w:autoSpaceDN w:val="0"/>
              <w:adjustRightInd w:val="0"/>
              <w:ind w:right="0" w:firstLine="567"/>
              <w:jc w:val="both"/>
              <w:rPr>
                <w:rFonts w:ascii="Bookman Old Style" w:hAnsi="Bookman Old Style" w:cs="Arial"/>
                <w:kern w:val="24"/>
              </w:rPr>
            </w:pPr>
            <w:r w:rsidRPr="00216EF7">
              <w:rPr>
                <w:rFonts w:ascii="Bookman Old Style" w:eastAsiaTheme="minorHAnsi" w:hAnsi="Bookman Old Style" w:cs="Bookman Old Style"/>
                <w:lang w:val="id-ID"/>
              </w:rPr>
              <w:t>Sehubungan dengan amanat Pasal 6 ayat (</w:t>
            </w:r>
            <w:r w:rsidR="00B17D45" w:rsidRPr="00216EF7">
              <w:rPr>
                <w:rFonts w:ascii="Bookman Old Style" w:eastAsiaTheme="minorHAnsi" w:hAnsi="Bookman Old Style" w:cs="Bookman Old Style"/>
                <w:lang w:val="id-ID"/>
              </w:rPr>
              <w:t>3</w:t>
            </w:r>
            <w:r w:rsidRPr="00216EF7">
              <w:rPr>
                <w:rFonts w:ascii="Bookman Old Style" w:eastAsiaTheme="minorHAnsi" w:hAnsi="Bookman Old Style" w:cs="Bookman Old Style"/>
                <w:lang w:val="id-ID"/>
              </w:rPr>
              <w:t>)</w:t>
            </w:r>
            <w:r w:rsidR="006B382C" w:rsidRPr="00216EF7">
              <w:rPr>
                <w:rFonts w:ascii="Bookman Old Style" w:eastAsiaTheme="minorHAnsi" w:hAnsi="Bookman Old Style" w:cs="Bookman Old Style"/>
                <w:lang w:val="id-ID"/>
              </w:rPr>
              <w:t>, Pasal 13 ayat (5), Pasal 14 ayat (5), dan Pasal 17 ayat (4)</w:t>
            </w:r>
            <w:r w:rsidRPr="00216EF7">
              <w:rPr>
                <w:rFonts w:ascii="Bookman Old Style" w:eastAsiaTheme="minorHAnsi" w:hAnsi="Bookman Old Style" w:cs="Bookman Old Style"/>
                <w:lang w:val="id-ID"/>
              </w:rPr>
              <w:t xml:space="preserve"> Peraturan Otoritas Jasa Keuangan Nomor</w:t>
            </w:r>
            <w:r w:rsidR="00B17D45" w:rsidRPr="00216EF7">
              <w:rPr>
                <w:rFonts w:ascii="Bookman Old Style" w:eastAsiaTheme="minorHAnsi" w:hAnsi="Bookman Old Style" w:cs="Bookman Old Style"/>
                <w:lang w:val="id-ID"/>
              </w:rPr>
              <w:t xml:space="preserve"> ...</w:t>
            </w:r>
            <w:r w:rsidRPr="00216EF7">
              <w:rPr>
                <w:rFonts w:ascii="Bookman Old Style" w:eastAsiaTheme="minorHAnsi" w:hAnsi="Bookman Old Style" w:cs="Bookman Old Style"/>
                <w:lang w:val="id-ID"/>
              </w:rPr>
              <w:t>/POJK.05/201</w:t>
            </w:r>
            <w:r w:rsidR="00B17D45" w:rsidRPr="00216EF7">
              <w:rPr>
                <w:rFonts w:ascii="Bookman Old Style" w:eastAsiaTheme="minorHAnsi" w:hAnsi="Bookman Old Style" w:cs="Bookman Old Style"/>
                <w:lang w:val="id-ID"/>
              </w:rPr>
              <w:t>9</w:t>
            </w:r>
            <w:r w:rsidRPr="00216EF7">
              <w:rPr>
                <w:rFonts w:ascii="Bookman Old Style" w:eastAsiaTheme="minorHAnsi" w:hAnsi="Bookman Old Style" w:cs="Bookman Old Style"/>
                <w:lang w:val="id-ID"/>
              </w:rPr>
              <w:t xml:space="preserve"> tentang Rencana Bisnis </w:t>
            </w:r>
            <w:r w:rsidR="00B17D45" w:rsidRPr="00216EF7">
              <w:rPr>
                <w:rFonts w:ascii="Bookman Old Style" w:eastAsiaTheme="minorHAnsi" w:hAnsi="Bookman Old Style" w:cs="Bookman Old Style"/>
                <w:lang w:val="id-ID"/>
              </w:rPr>
              <w:t>Lembaga Jasa Keuangan Non-</w:t>
            </w:r>
            <w:r w:rsidRPr="00216EF7">
              <w:rPr>
                <w:rFonts w:ascii="Bookman Old Style" w:eastAsiaTheme="minorHAnsi" w:hAnsi="Bookman Old Style" w:cs="Bookman Old Style"/>
                <w:lang w:val="id-ID"/>
              </w:rPr>
              <w:t>Bank (Lembaran Negara Republik Indonesia Tahun 201</w:t>
            </w:r>
            <w:r w:rsidR="00B17D45" w:rsidRPr="00216EF7">
              <w:rPr>
                <w:rFonts w:ascii="Bookman Old Style" w:eastAsiaTheme="minorHAnsi" w:hAnsi="Bookman Old Style" w:cs="Bookman Old Style"/>
                <w:lang w:val="id-ID"/>
              </w:rPr>
              <w:t>9</w:t>
            </w:r>
            <w:r w:rsidRPr="00216EF7">
              <w:rPr>
                <w:rFonts w:ascii="Bookman Old Style" w:eastAsiaTheme="minorHAnsi" w:hAnsi="Bookman Old Style" w:cs="Bookman Old Style"/>
                <w:lang w:val="id-ID"/>
              </w:rPr>
              <w:t xml:space="preserve"> Nomor </w:t>
            </w:r>
            <w:r w:rsidR="00B17D45" w:rsidRPr="00216EF7">
              <w:rPr>
                <w:rFonts w:ascii="Bookman Old Style" w:eastAsiaTheme="minorHAnsi" w:hAnsi="Bookman Old Style" w:cs="Bookman Old Style"/>
                <w:lang w:val="id-ID"/>
              </w:rPr>
              <w:t>...</w:t>
            </w:r>
            <w:r w:rsidRPr="00216EF7">
              <w:rPr>
                <w:rFonts w:ascii="Bookman Old Style" w:eastAsiaTheme="minorHAnsi" w:hAnsi="Bookman Old Style" w:cs="Bookman Old Style"/>
                <w:lang w:val="id-ID"/>
              </w:rPr>
              <w:t xml:space="preserve">, Tambahan Lembaran Negara Republik Indonesia Nomor </w:t>
            </w:r>
            <w:r w:rsidR="00B17D45" w:rsidRPr="00216EF7">
              <w:rPr>
                <w:rFonts w:ascii="Bookman Old Style" w:eastAsiaTheme="minorHAnsi" w:hAnsi="Bookman Old Style" w:cs="Bookman Old Style"/>
                <w:lang w:val="id-ID"/>
              </w:rPr>
              <w:t>...</w:t>
            </w:r>
            <w:r w:rsidRPr="00216EF7">
              <w:rPr>
                <w:rFonts w:ascii="Bookman Old Style" w:eastAsiaTheme="minorHAnsi" w:hAnsi="Bookman Old Style" w:cs="Bookman Old Style"/>
                <w:lang w:val="id-ID"/>
              </w:rPr>
              <w:t xml:space="preserve">), perlu untuk mengatur ketentuan pelaksanaan mengenai Rencana Bisnis </w:t>
            </w:r>
            <w:r w:rsidR="0027298F" w:rsidRPr="00216EF7">
              <w:rPr>
                <w:rFonts w:ascii="Bookman Old Style" w:eastAsiaTheme="minorHAnsi" w:hAnsi="Bookman Old Style" w:cs="Bookman Old Style"/>
                <w:lang w:val="id-ID"/>
              </w:rPr>
              <w:t>Perusahaan Pembiayaan</w:t>
            </w:r>
            <w:r w:rsidRPr="00216EF7">
              <w:rPr>
                <w:rFonts w:ascii="Bookman Old Style" w:eastAsiaTheme="minorHAnsi" w:hAnsi="Bookman Old Style" w:cs="Bookman Old Style"/>
                <w:lang w:val="id-ID"/>
              </w:rPr>
              <w:t xml:space="preserve"> dalam Surat Edaran Otoritas Jasa Keuangan sebagai berikut:</w:t>
            </w:r>
          </w:p>
        </w:tc>
        <w:tc>
          <w:tcPr>
            <w:tcW w:w="7938" w:type="dxa"/>
          </w:tcPr>
          <w:p w14:paraId="206B1E95" w14:textId="77777777" w:rsidR="00997E79" w:rsidRPr="00216EF7" w:rsidRDefault="00997E79" w:rsidP="00022F90">
            <w:pPr>
              <w:tabs>
                <w:tab w:val="left" w:pos="10170"/>
                <w:tab w:val="left" w:pos="10800"/>
              </w:tabs>
              <w:autoSpaceDE w:val="0"/>
              <w:autoSpaceDN w:val="0"/>
              <w:adjustRightInd w:val="0"/>
              <w:ind w:right="0"/>
              <w:jc w:val="both"/>
              <w:rPr>
                <w:rFonts w:ascii="Bookman Old Style" w:hAnsi="Bookman Old Style" w:cs="Arial"/>
                <w:kern w:val="24"/>
                <w:lang w:val="id-ID"/>
              </w:rPr>
            </w:pPr>
          </w:p>
        </w:tc>
      </w:tr>
      <w:tr w:rsidR="004B77CB" w:rsidRPr="00216EF7" w14:paraId="5A8EEC78" w14:textId="77777777" w:rsidTr="0027298F">
        <w:tc>
          <w:tcPr>
            <w:tcW w:w="7938" w:type="dxa"/>
          </w:tcPr>
          <w:p w14:paraId="1D2F6F65" w14:textId="77777777" w:rsidR="00A94598" w:rsidRPr="00216EF7" w:rsidRDefault="00A94598" w:rsidP="00022F90">
            <w:pPr>
              <w:pStyle w:val="ListParagraph"/>
              <w:numPr>
                <w:ilvl w:val="0"/>
                <w:numId w:val="1"/>
              </w:numPr>
              <w:tabs>
                <w:tab w:val="left" w:pos="10170"/>
                <w:tab w:val="left" w:pos="10800"/>
              </w:tabs>
              <w:autoSpaceDE w:val="0"/>
              <w:autoSpaceDN w:val="0"/>
              <w:adjustRightInd w:val="0"/>
              <w:ind w:left="567" w:right="0" w:hanging="567"/>
              <w:contextualSpacing w:val="0"/>
              <w:jc w:val="both"/>
              <w:rPr>
                <w:rFonts w:ascii="Bookman Old Style" w:hAnsi="Bookman Old Style" w:cs="Arial"/>
                <w:kern w:val="24"/>
              </w:rPr>
            </w:pPr>
            <w:r w:rsidRPr="00216EF7">
              <w:rPr>
                <w:rFonts w:ascii="Bookman Old Style" w:hAnsi="Bookman Old Style" w:cs="Arial"/>
                <w:kern w:val="24"/>
                <w:lang w:val="id-ID"/>
              </w:rPr>
              <w:t>KETENTUAN UMUM</w:t>
            </w:r>
          </w:p>
        </w:tc>
        <w:tc>
          <w:tcPr>
            <w:tcW w:w="7938" w:type="dxa"/>
          </w:tcPr>
          <w:p w14:paraId="3FD1469E" w14:textId="77777777" w:rsidR="00A94598" w:rsidRPr="00216EF7" w:rsidRDefault="00A94598"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45F60611" w14:textId="77777777" w:rsidTr="0027298F">
        <w:tc>
          <w:tcPr>
            <w:tcW w:w="7938" w:type="dxa"/>
          </w:tcPr>
          <w:p w14:paraId="3812A5F7" w14:textId="77777777" w:rsidR="004C2D2A" w:rsidRPr="00216EF7" w:rsidRDefault="004C2D2A" w:rsidP="00022F90">
            <w:pPr>
              <w:pStyle w:val="ListParagraph"/>
              <w:numPr>
                <w:ilvl w:val="0"/>
                <w:numId w:val="4"/>
              </w:numPr>
              <w:tabs>
                <w:tab w:val="left" w:pos="10170"/>
                <w:tab w:val="left" w:pos="10800"/>
              </w:tabs>
              <w:autoSpaceDE w:val="0"/>
              <w:autoSpaceDN w:val="0"/>
              <w:adjustRightInd w:val="0"/>
              <w:ind w:left="1134" w:right="0" w:hanging="567"/>
              <w:contextualSpacing w:val="0"/>
              <w:jc w:val="both"/>
              <w:rPr>
                <w:rFonts w:ascii="Bookman Old Style" w:hAnsi="Bookman Old Style" w:cs="Arial"/>
                <w:kern w:val="24"/>
              </w:rPr>
            </w:pPr>
            <w:r w:rsidRPr="00216EF7">
              <w:rPr>
                <w:rFonts w:ascii="Bookman Old Style" w:hAnsi="Bookman Old Style" w:cs="Arial"/>
                <w:kern w:val="24"/>
                <w:lang w:val="id-ID"/>
              </w:rPr>
              <w:t xml:space="preserve">Perusahaan adalah </w:t>
            </w:r>
            <w:r w:rsidR="00DF7324" w:rsidRPr="00216EF7">
              <w:rPr>
                <w:rFonts w:ascii="Bookman Old Style" w:hAnsi="Bookman Old Style" w:cs="Arial"/>
                <w:kern w:val="24"/>
              </w:rPr>
              <w:t xml:space="preserve">perusahaan </w:t>
            </w:r>
            <w:r w:rsidR="00DF7324" w:rsidRPr="00216EF7">
              <w:rPr>
                <w:rFonts w:ascii="Bookman Old Style" w:hAnsi="Bookman Old Style" w:cs="Arial"/>
                <w:kern w:val="24"/>
                <w:lang w:val="id-ID"/>
              </w:rPr>
              <w:t xml:space="preserve">pembiayaan dan </w:t>
            </w:r>
            <w:r w:rsidR="00DF7324" w:rsidRPr="00216EF7">
              <w:rPr>
                <w:rFonts w:ascii="Bookman Old Style" w:hAnsi="Bookman Old Style" w:cs="Arial"/>
                <w:kern w:val="24"/>
              </w:rPr>
              <w:lastRenderedPageBreak/>
              <w:t>perusahaan</w:t>
            </w:r>
            <w:r w:rsidR="00DF7324" w:rsidRPr="00216EF7">
              <w:rPr>
                <w:rFonts w:ascii="Bookman Old Style" w:eastAsiaTheme="minorHAnsi" w:hAnsi="Bookman Old Style" w:cs="Bookman Old Style"/>
                <w:lang w:val="id-ID"/>
              </w:rPr>
              <w:t xml:space="preserve"> pembiayaan syariah</w:t>
            </w:r>
            <w:r w:rsidRPr="00216EF7">
              <w:rPr>
                <w:rFonts w:ascii="Bookman Old Style" w:eastAsiaTheme="minorHAnsi" w:hAnsi="Bookman Old Style" w:cs="Bookman Old Style"/>
                <w:lang w:val="id-ID"/>
              </w:rPr>
              <w:t>.</w:t>
            </w:r>
          </w:p>
        </w:tc>
        <w:tc>
          <w:tcPr>
            <w:tcW w:w="7938" w:type="dxa"/>
          </w:tcPr>
          <w:p w14:paraId="3E75BD90" w14:textId="77777777" w:rsidR="004C2D2A" w:rsidRPr="00216EF7" w:rsidRDefault="004C2D2A"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6F3FB921" w14:textId="77777777" w:rsidTr="0027298F">
        <w:tc>
          <w:tcPr>
            <w:tcW w:w="7938" w:type="dxa"/>
          </w:tcPr>
          <w:p w14:paraId="0A53A254" w14:textId="77777777" w:rsidR="00A94598" w:rsidRPr="00216EF7" w:rsidRDefault="00A94598" w:rsidP="00022F90">
            <w:pPr>
              <w:pStyle w:val="ListParagraph"/>
              <w:numPr>
                <w:ilvl w:val="0"/>
                <w:numId w:val="4"/>
              </w:numPr>
              <w:tabs>
                <w:tab w:val="left" w:pos="10170"/>
                <w:tab w:val="left" w:pos="10800"/>
              </w:tabs>
              <w:autoSpaceDE w:val="0"/>
              <w:autoSpaceDN w:val="0"/>
              <w:adjustRightInd w:val="0"/>
              <w:ind w:left="1134" w:right="0" w:hanging="567"/>
              <w:contextualSpacing w:val="0"/>
              <w:jc w:val="both"/>
              <w:rPr>
                <w:rFonts w:ascii="Bookman Old Style" w:hAnsi="Bookman Old Style" w:cs="Arial"/>
                <w:kern w:val="24"/>
              </w:rPr>
            </w:pPr>
            <w:r w:rsidRPr="00216EF7">
              <w:rPr>
                <w:rFonts w:ascii="Bookman Old Style" w:hAnsi="Bookman Old Style" w:cs="Arial"/>
                <w:kern w:val="24"/>
              </w:rPr>
              <w:lastRenderedPageBreak/>
              <w:t xml:space="preserve">Perusahaan </w:t>
            </w:r>
            <w:r w:rsidR="008A6503" w:rsidRPr="00216EF7">
              <w:rPr>
                <w:rFonts w:ascii="Bookman Old Style" w:hAnsi="Bookman Old Style" w:cs="Arial"/>
                <w:kern w:val="24"/>
                <w:lang w:val="id-ID"/>
              </w:rPr>
              <w:t>Pembiayaan</w:t>
            </w:r>
            <w:r w:rsidRPr="00216EF7">
              <w:rPr>
                <w:rFonts w:ascii="Bookman Old Style" w:hAnsi="Bookman Old Style" w:cs="Arial"/>
                <w:kern w:val="24"/>
              </w:rPr>
              <w:t xml:space="preserve"> adalah</w:t>
            </w:r>
            <w:r w:rsidR="005953AE" w:rsidRPr="00216EF7">
              <w:rPr>
                <w:rFonts w:ascii="Bookman Old Style" w:hAnsi="Bookman Old Style" w:cs="Arial"/>
                <w:kern w:val="24"/>
                <w:lang w:val="id-ID"/>
              </w:rPr>
              <w:t xml:space="preserve"> </w:t>
            </w:r>
            <w:r w:rsidR="000A5510" w:rsidRPr="00216EF7">
              <w:rPr>
                <w:rFonts w:ascii="Bookman Old Style" w:hAnsi="Bookman Old Style" w:cs="Arial"/>
                <w:kern w:val="24"/>
                <w:lang w:val="id-ID"/>
              </w:rPr>
              <w:t>badan usaha yang melakukan kegiatan pembiayaan barang dan/atau jasa.</w:t>
            </w:r>
          </w:p>
        </w:tc>
        <w:tc>
          <w:tcPr>
            <w:tcW w:w="7938" w:type="dxa"/>
          </w:tcPr>
          <w:p w14:paraId="4587366C" w14:textId="77777777" w:rsidR="00A94598" w:rsidRPr="00216EF7" w:rsidRDefault="00A94598"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7075B7C8" w14:textId="77777777" w:rsidTr="0027298F">
        <w:tc>
          <w:tcPr>
            <w:tcW w:w="7938" w:type="dxa"/>
          </w:tcPr>
          <w:p w14:paraId="7AAE1667" w14:textId="77777777" w:rsidR="00A94598" w:rsidRPr="00216EF7" w:rsidRDefault="00A94598" w:rsidP="00022F90">
            <w:pPr>
              <w:pStyle w:val="ListParagraph"/>
              <w:numPr>
                <w:ilvl w:val="0"/>
                <w:numId w:val="4"/>
              </w:numPr>
              <w:tabs>
                <w:tab w:val="left" w:pos="10170"/>
                <w:tab w:val="left" w:pos="10800"/>
              </w:tabs>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hAnsi="Bookman Old Style" w:cs="Arial"/>
                <w:kern w:val="24"/>
              </w:rPr>
              <w:t>Perusahaan</w:t>
            </w:r>
            <w:r w:rsidR="005953AE" w:rsidRPr="00216EF7">
              <w:rPr>
                <w:rFonts w:ascii="Bookman Old Style" w:hAnsi="Bookman Old Style" w:cs="Arial"/>
                <w:kern w:val="24"/>
                <w:lang w:val="id-ID"/>
              </w:rPr>
              <w:t xml:space="preserve"> </w:t>
            </w:r>
            <w:r w:rsidR="00F113D1" w:rsidRPr="00216EF7">
              <w:rPr>
                <w:rFonts w:ascii="Bookman Old Style" w:eastAsiaTheme="minorHAnsi" w:hAnsi="Bookman Old Style" w:cs="Bookman Old Style"/>
                <w:lang w:val="id-ID"/>
              </w:rPr>
              <w:t xml:space="preserve">Pembiayaan </w:t>
            </w:r>
            <w:r w:rsidRPr="00216EF7">
              <w:rPr>
                <w:rFonts w:ascii="Bookman Old Style" w:eastAsiaTheme="minorHAnsi" w:hAnsi="Bookman Old Style" w:cs="Bookman Old Style"/>
                <w:lang w:val="id-ID"/>
              </w:rPr>
              <w:t xml:space="preserve">Syariah adalah </w:t>
            </w:r>
            <w:r w:rsidR="000A5510" w:rsidRPr="00216EF7">
              <w:rPr>
                <w:rFonts w:ascii="Bookman Old Style" w:eastAsiaTheme="minorHAnsi" w:hAnsi="Bookman Old Style" w:cs="Bookman Old Style"/>
                <w:lang w:val="id-ID"/>
              </w:rPr>
              <w:t xml:space="preserve">Perusahaan Pembiayaan </w:t>
            </w:r>
            <w:r w:rsidR="004C2D2A" w:rsidRPr="00216EF7">
              <w:rPr>
                <w:rFonts w:ascii="Bookman Old Style" w:eastAsiaTheme="minorHAnsi" w:hAnsi="Bookman Old Style" w:cs="Bookman Old Style"/>
                <w:lang w:val="id-ID"/>
              </w:rPr>
              <w:t>yang seluruh kegiatan usahanya melakukan pembiayaan syariah.</w:t>
            </w:r>
          </w:p>
        </w:tc>
        <w:tc>
          <w:tcPr>
            <w:tcW w:w="7938" w:type="dxa"/>
          </w:tcPr>
          <w:p w14:paraId="039E7185" w14:textId="77777777" w:rsidR="00A94598" w:rsidRPr="00216EF7" w:rsidRDefault="00A94598"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1A2495B7" w14:textId="77777777" w:rsidTr="0027298F">
        <w:tc>
          <w:tcPr>
            <w:tcW w:w="7938" w:type="dxa"/>
          </w:tcPr>
          <w:p w14:paraId="6F1863E5" w14:textId="77777777" w:rsidR="004C2D2A" w:rsidRPr="00216EF7" w:rsidRDefault="004C2D2A" w:rsidP="00022F90">
            <w:pPr>
              <w:pStyle w:val="ListParagraph"/>
              <w:numPr>
                <w:ilvl w:val="0"/>
                <w:numId w:val="4"/>
              </w:numPr>
              <w:tabs>
                <w:tab w:val="left" w:pos="10170"/>
                <w:tab w:val="left" w:pos="10800"/>
              </w:tabs>
              <w:autoSpaceDE w:val="0"/>
              <w:autoSpaceDN w:val="0"/>
              <w:adjustRightInd w:val="0"/>
              <w:ind w:left="1134" w:right="0" w:hanging="567"/>
              <w:contextualSpacing w:val="0"/>
              <w:jc w:val="both"/>
              <w:rPr>
                <w:rFonts w:ascii="Bookman Old Style" w:hAnsi="Bookman Old Style" w:cs="Arial"/>
                <w:kern w:val="24"/>
              </w:rPr>
            </w:pPr>
            <w:r w:rsidRPr="00216EF7">
              <w:rPr>
                <w:rFonts w:ascii="Bookman Old Style" w:hAnsi="Bookman Old Style" w:cs="Arial"/>
                <w:kern w:val="24"/>
                <w:lang w:val="id-ID"/>
              </w:rPr>
              <w:t>Pembiayaan Syariah adalah penyaluran pembiayaan yang dilakukan berdasarkan prinsip syariah yang disalurkan oleh Perusahaan Pembiayaan Syariah.</w:t>
            </w:r>
          </w:p>
        </w:tc>
        <w:tc>
          <w:tcPr>
            <w:tcW w:w="7938" w:type="dxa"/>
          </w:tcPr>
          <w:p w14:paraId="15BD4C4B" w14:textId="77777777" w:rsidR="004C2D2A" w:rsidRPr="00216EF7" w:rsidRDefault="004C2D2A"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1B151B8C" w14:textId="77777777" w:rsidTr="0027298F">
        <w:tc>
          <w:tcPr>
            <w:tcW w:w="7938" w:type="dxa"/>
          </w:tcPr>
          <w:p w14:paraId="0890575D" w14:textId="77777777" w:rsidR="00794820" w:rsidRPr="00216EF7" w:rsidRDefault="00794820" w:rsidP="00022F90">
            <w:pPr>
              <w:pStyle w:val="ListParagraph"/>
              <w:numPr>
                <w:ilvl w:val="0"/>
                <w:numId w:val="4"/>
              </w:numPr>
              <w:tabs>
                <w:tab w:val="left" w:pos="10170"/>
                <w:tab w:val="left" w:pos="10800"/>
              </w:tabs>
              <w:autoSpaceDE w:val="0"/>
              <w:autoSpaceDN w:val="0"/>
              <w:adjustRightInd w:val="0"/>
              <w:ind w:left="1134" w:right="0" w:hanging="567"/>
              <w:contextualSpacing w:val="0"/>
              <w:jc w:val="both"/>
              <w:rPr>
                <w:rFonts w:ascii="Bookman Old Style" w:hAnsi="Bookman Old Style" w:cs="Arial"/>
                <w:kern w:val="24"/>
                <w:lang w:val="id-ID"/>
              </w:rPr>
            </w:pPr>
            <w:r w:rsidRPr="00216EF7">
              <w:rPr>
                <w:rFonts w:ascii="Bookman Old Style" w:hAnsi="Bookman Old Style" w:cs="Arial"/>
                <w:kern w:val="24"/>
                <w:lang w:val="id-ID"/>
              </w:rPr>
              <w:t>Unit Usaha Syariah yang selanjutnya disingkat UUS adalah unit kerja dari kantor pusat Perusahaan Pembiayaan yang melaksanakan Pembiayaan Syariah dan/atau berfungsi sebagai kantor induk dari kantor yang melaksanakan Pembiayaan Syariah.</w:t>
            </w:r>
          </w:p>
        </w:tc>
        <w:tc>
          <w:tcPr>
            <w:tcW w:w="7938" w:type="dxa"/>
          </w:tcPr>
          <w:p w14:paraId="24744202" w14:textId="77777777" w:rsidR="00794820" w:rsidRPr="00216EF7" w:rsidRDefault="00794820"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259228D9" w14:textId="77777777" w:rsidTr="0027298F">
        <w:tc>
          <w:tcPr>
            <w:tcW w:w="7938" w:type="dxa"/>
          </w:tcPr>
          <w:p w14:paraId="13CE9504" w14:textId="77777777" w:rsidR="00A94598" w:rsidRPr="00216EF7" w:rsidRDefault="00A94598" w:rsidP="00022F90">
            <w:pPr>
              <w:pStyle w:val="ListParagraph"/>
              <w:numPr>
                <w:ilvl w:val="0"/>
                <w:numId w:val="4"/>
              </w:numPr>
              <w:tabs>
                <w:tab w:val="left" w:pos="10170"/>
                <w:tab w:val="left" w:pos="10800"/>
              </w:tabs>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Rencana Bisnis adalah </w:t>
            </w:r>
            <w:r w:rsidR="00DF7324" w:rsidRPr="00216EF7">
              <w:rPr>
                <w:rFonts w:ascii="Bookman Old Style" w:eastAsiaTheme="minorHAnsi" w:hAnsi="Bookman Old Style" w:cs="Bookman Old Style"/>
                <w:lang w:val="id-ID"/>
              </w:rPr>
              <w:t>dokumen tertulis yang menggambarkan rencana pengembangan dan kegiatan usaha Perusahaan dalam jangka waktu tertentu, serta strategi untuk merealisasikan rencana tersebut sesuai target dan waktu yang ditetapkan</w:t>
            </w:r>
            <w:r w:rsidRPr="00216EF7">
              <w:rPr>
                <w:rFonts w:ascii="Bookman Old Style" w:eastAsiaTheme="minorHAnsi" w:hAnsi="Bookman Old Style" w:cs="Bookman Old Style"/>
                <w:lang w:val="id-ID"/>
              </w:rPr>
              <w:t xml:space="preserve">. </w:t>
            </w:r>
          </w:p>
        </w:tc>
        <w:tc>
          <w:tcPr>
            <w:tcW w:w="7938" w:type="dxa"/>
          </w:tcPr>
          <w:p w14:paraId="7737750B" w14:textId="77777777" w:rsidR="00A94598" w:rsidRPr="00216EF7" w:rsidRDefault="00A94598"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518B2A66" w14:textId="77777777" w:rsidTr="0027298F">
        <w:tc>
          <w:tcPr>
            <w:tcW w:w="7938" w:type="dxa"/>
          </w:tcPr>
          <w:p w14:paraId="2A8625F3" w14:textId="2BC5C937" w:rsidR="00A94598" w:rsidRPr="00216EF7" w:rsidRDefault="00A94598" w:rsidP="004B77CB">
            <w:pPr>
              <w:pStyle w:val="ListParagraph"/>
              <w:numPr>
                <w:ilvl w:val="0"/>
                <w:numId w:val="4"/>
              </w:numPr>
              <w:tabs>
                <w:tab w:val="left" w:pos="10170"/>
                <w:tab w:val="left" w:pos="10800"/>
              </w:tabs>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Direksi adalah</w:t>
            </w:r>
            <w:r w:rsidR="00DF7324" w:rsidRPr="00216EF7">
              <w:rPr>
                <w:rFonts w:ascii="Bookman Old Style" w:eastAsiaTheme="minorHAnsi" w:hAnsi="Bookman Old Style" w:cs="Bookman Old Style"/>
                <w:lang w:val="id-ID"/>
              </w:rPr>
              <w:t>:</w:t>
            </w:r>
          </w:p>
        </w:tc>
        <w:tc>
          <w:tcPr>
            <w:tcW w:w="7938" w:type="dxa"/>
          </w:tcPr>
          <w:p w14:paraId="776AA6BA" w14:textId="77777777" w:rsidR="00A94598" w:rsidRPr="00216EF7" w:rsidRDefault="00A94598"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48F153F5" w14:textId="77777777" w:rsidTr="0027298F">
        <w:tc>
          <w:tcPr>
            <w:tcW w:w="7938" w:type="dxa"/>
          </w:tcPr>
          <w:p w14:paraId="7D97EAB5" w14:textId="4B282952" w:rsidR="004B77CB" w:rsidRPr="00216EF7" w:rsidRDefault="004B77CB" w:rsidP="004B77CB">
            <w:pPr>
              <w:pStyle w:val="ListParagraph"/>
              <w:numPr>
                <w:ilvl w:val="0"/>
                <w:numId w:val="38"/>
              </w:numPr>
              <w:tabs>
                <w:tab w:val="left" w:pos="10170"/>
                <w:tab w:val="left" w:pos="10800"/>
              </w:tabs>
              <w:autoSpaceDE w:val="0"/>
              <w:autoSpaceDN w:val="0"/>
              <w:adjustRightInd w:val="0"/>
              <w:ind w:left="1491" w:right="0" w:hanging="35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direksi sebagaimana dimaksud dalam Undang-Undang Nomor 40 Tahun 2007 tentang Perseroan Terbatas bagi Perusahaan yang berbentuk badan </w:t>
            </w:r>
            <w:r w:rsidRPr="00216EF7">
              <w:rPr>
                <w:rFonts w:ascii="Bookman Old Style" w:eastAsiaTheme="minorHAnsi" w:hAnsi="Bookman Old Style" w:cs="Bookman Old Style"/>
                <w:lang w:val="id-ID"/>
              </w:rPr>
              <w:lastRenderedPageBreak/>
              <w:t>hukum perseroan terbatas; atau</w:t>
            </w:r>
          </w:p>
        </w:tc>
        <w:tc>
          <w:tcPr>
            <w:tcW w:w="7938" w:type="dxa"/>
          </w:tcPr>
          <w:p w14:paraId="48142C39" w14:textId="77777777" w:rsidR="004B77CB" w:rsidRPr="00216EF7" w:rsidRDefault="004B77CB"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3E0BA839" w14:textId="77777777" w:rsidTr="0027298F">
        <w:tc>
          <w:tcPr>
            <w:tcW w:w="7938" w:type="dxa"/>
          </w:tcPr>
          <w:p w14:paraId="4FA0DC58" w14:textId="2A7EE847" w:rsidR="004B77CB" w:rsidRPr="00216EF7" w:rsidRDefault="004B77CB" w:rsidP="004B77CB">
            <w:pPr>
              <w:pStyle w:val="ListParagraph"/>
              <w:numPr>
                <w:ilvl w:val="0"/>
                <w:numId w:val="38"/>
              </w:numPr>
              <w:tabs>
                <w:tab w:val="left" w:pos="10170"/>
                <w:tab w:val="left" w:pos="10800"/>
              </w:tabs>
              <w:autoSpaceDE w:val="0"/>
              <w:autoSpaceDN w:val="0"/>
              <w:adjustRightInd w:val="0"/>
              <w:ind w:left="1491" w:right="0" w:hanging="35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lastRenderedPageBreak/>
              <w:t>pengurus sebagaimana dimaksud dalam Undang-Undang Nomor 25 Tahun 1992 tentang Perkoperasian bagi Perusahaan yang berbentuk badan hukum koperasi.</w:t>
            </w:r>
          </w:p>
        </w:tc>
        <w:tc>
          <w:tcPr>
            <w:tcW w:w="7938" w:type="dxa"/>
          </w:tcPr>
          <w:p w14:paraId="6931FEDF" w14:textId="77777777" w:rsidR="004B77CB" w:rsidRPr="00216EF7" w:rsidRDefault="004B77CB"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04AF77B6" w14:textId="77777777" w:rsidTr="0027298F">
        <w:tc>
          <w:tcPr>
            <w:tcW w:w="7938" w:type="dxa"/>
          </w:tcPr>
          <w:p w14:paraId="73FC8B1F" w14:textId="37FD4749" w:rsidR="00A94598" w:rsidRPr="00216EF7" w:rsidRDefault="00A94598" w:rsidP="004B77CB">
            <w:pPr>
              <w:pStyle w:val="ListParagraph"/>
              <w:numPr>
                <w:ilvl w:val="0"/>
                <w:numId w:val="4"/>
              </w:numPr>
              <w:tabs>
                <w:tab w:val="left" w:pos="10170"/>
                <w:tab w:val="left" w:pos="10800"/>
              </w:tabs>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Dewan Komisaris adalah</w:t>
            </w:r>
            <w:r w:rsidR="002B5206" w:rsidRPr="00216EF7">
              <w:rPr>
                <w:rFonts w:ascii="Bookman Old Style" w:eastAsiaTheme="minorHAnsi" w:hAnsi="Bookman Old Style" w:cs="Bookman Old Style"/>
                <w:lang w:val="id-ID"/>
              </w:rPr>
              <w:t>:</w:t>
            </w:r>
          </w:p>
        </w:tc>
        <w:tc>
          <w:tcPr>
            <w:tcW w:w="7938" w:type="dxa"/>
          </w:tcPr>
          <w:p w14:paraId="1D41E9B5" w14:textId="60658535" w:rsidR="00022F90" w:rsidRPr="00216EF7" w:rsidRDefault="00022F90" w:rsidP="00022F90">
            <w:pPr>
              <w:autoSpaceDE w:val="0"/>
              <w:autoSpaceDN w:val="0"/>
              <w:adjustRightInd w:val="0"/>
              <w:ind w:left="34" w:right="0"/>
              <w:jc w:val="both"/>
              <w:rPr>
                <w:rFonts w:ascii="Bookman Old Style" w:hAnsi="Bookman Old Style" w:cs="Arial"/>
                <w:kern w:val="24"/>
                <w:lang w:val="id-ID"/>
              </w:rPr>
            </w:pPr>
          </w:p>
        </w:tc>
      </w:tr>
      <w:tr w:rsidR="004B77CB" w:rsidRPr="00216EF7" w14:paraId="1175B95D" w14:textId="77777777" w:rsidTr="0027298F">
        <w:tc>
          <w:tcPr>
            <w:tcW w:w="7938" w:type="dxa"/>
          </w:tcPr>
          <w:p w14:paraId="1B1D70A3" w14:textId="22118D2B" w:rsidR="004B77CB" w:rsidRPr="00216EF7" w:rsidRDefault="004B77CB" w:rsidP="004B77CB">
            <w:pPr>
              <w:pStyle w:val="ListParagraph"/>
              <w:numPr>
                <w:ilvl w:val="0"/>
                <w:numId w:val="39"/>
              </w:numPr>
              <w:tabs>
                <w:tab w:val="left" w:pos="10170"/>
                <w:tab w:val="left" w:pos="10800"/>
              </w:tabs>
              <w:autoSpaceDE w:val="0"/>
              <w:autoSpaceDN w:val="0"/>
              <w:adjustRightInd w:val="0"/>
              <w:ind w:left="1491" w:right="0" w:hanging="35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dewan komisaris sebagaimana dimaksud dalam Undang-Undang Nomor 40 Tahun 2007 tentang Perseroan Terbatas bagi Perusahaan yang berbentuk badan hukum perseroan terbatas; atau</w:t>
            </w:r>
          </w:p>
        </w:tc>
        <w:tc>
          <w:tcPr>
            <w:tcW w:w="7938" w:type="dxa"/>
          </w:tcPr>
          <w:p w14:paraId="5376D928" w14:textId="77777777" w:rsidR="004B77CB" w:rsidRPr="00216EF7" w:rsidRDefault="004B77CB"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04F9419B" w14:textId="77777777" w:rsidTr="0027298F">
        <w:tc>
          <w:tcPr>
            <w:tcW w:w="7938" w:type="dxa"/>
          </w:tcPr>
          <w:p w14:paraId="30C9BE8E" w14:textId="7CD1D7BA" w:rsidR="004B77CB" w:rsidRPr="00216EF7" w:rsidRDefault="004B77CB" w:rsidP="004B77CB">
            <w:pPr>
              <w:pStyle w:val="ListParagraph"/>
              <w:numPr>
                <w:ilvl w:val="0"/>
                <w:numId w:val="39"/>
              </w:numPr>
              <w:tabs>
                <w:tab w:val="left" w:pos="10170"/>
                <w:tab w:val="left" w:pos="10800"/>
              </w:tabs>
              <w:autoSpaceDE w:val="0"/>
              <w:autoSpaceDN w:val="0"/>
              <w:adjustRightInd w:val="0"/>
              <w:ind w:left="1491" w:right="0" w:hanging="35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pengawas sebagaimana dimaksud dalam Undang-Undang Nomor 25 Tahun 1992 tentang Perkoperasian bagi Perusahaan yang berbentuk badan hukum koperasi.</w:t>
            </w:r>
          </w:p>
        </w:tc>
        <w:tc>
          <w:tcPr>
            <w:tcW w:w="7938" w:type="dxa"/>
          </w:tcPr>
          <w:p w14:paraId="46A00C00" w14:textId="77777777" w:rsidR="004B77CB" w:rsidRPr="00216EF7" w:rsidRDefault="004B77CB"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49137B55" w14:textId="77777777" w:rsidTr="0027298F">
        <w:tc>
          <w:tcPr>
            <w:tcW w:w="7938" w:type="dxa"/>
          </w:tcPr>
          <w:p w14:paraId="5A902202" w14:textId="77777777" w:rsidR="002A5005" w:rsidRPr="00216EF7" w:rsidRDefault="002A5005" w:rsidP="00022F90">
            <w:pPr>
              <w:pStyle w:val="ListParagraph"/>
              <w:numPr>
                <w:ilvl w:val="0"/>
                <w:numId w:val="4"/>
              </w:numPr>
              <w:tabs>
                <w:tab w:val="left" w:pos="10170"/>
                <w:tab w:val="left" w:pos="10800"/>
              </w:tabs>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Laporan</w:t>
            </w:r>
            <w:r w:rsidRPr="00216EF7">
              <w:rPr>
                <w:rFonts w:ascii="Bookman Old Style" w:hAnsi="Bookman Old Style" w:cs="Courier New"/>
                <w:bCs/>
                <w:kern w:val="24"/>
              </w:rPr>
              <w:t xml:space="preserve"> Realisasi Rencana Bisnis adalah laporan yang disusun oleh </w:t>
            </w:r>
            <w:r w:rsidRPr="00216EF7">
              <w:rPr>
                <w:rFonts w:ascii="Bookman Old Style" w:hAnsi="Bookman Old Style" w:cs="Courier New"/>
                <w:bCs/>
                <w:kern w:val="24"/>
                <w:lang w:val="id-ID"/>
              </w:rPr>
              <w:t>D</w:t>
            </w:r>
            <w:r w:rsidRPr="00216EF7">
              <w:rPr>
                <w:rFonts w:ascii="Bookman Old Style" w:hAnsi="Bookman Old Style" w:cs="Courier New"/>
                <w:bCs/>
                <w:kern w:val="24"/>
              </w:rPr>
              <w:t>ireksi mengenai realisasi Rencana Bisnis sampai dengan periode tertentu.</w:t>
            </w:r>
          </w:p>
        </w:tc>
        <w:tc>
          <w:tcPr>
            <w:tcW w:w="7938" w:type="dxa"/>
          </w:tcPr>
          <w:p w14:paraId="66759CF6" w14:textId="77777777" w:rsidR="002A5005" w:rsidRPr="00216EF7" w:rsidRDefault="002A5005"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4FBB74ED" w14:textId="77777777" w:rsidTr="0027298F">
        <w:tc>
          <w:tcPr>
            <w:tcW w:w="7938" w:type="dxa"/>
          </w:tcPr>
          <w:p w14:paraId="0B6F5049" w14:textId="77777777" w:rsidR="002A5005" w:rsidRPr="00216EF7" w:rsidRDefault="002A5005" w:rsidP="00022F90">
            <w:pPr>
              <w:pStyle w:val="ListParagraph"/>
              <w:numPr>
                <w:ilvl w:val="0"/>
                <w:numId w:val="4"/>
              </w:numPr>
              <w:tabs>
                <w:tab w:val="left" w:pos="10170"/>
                <w:tab w:val="left" w:pos="10800"/>
              </w:tabs>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Laporan</w:t>
            </w:r>
            <w:r w:rsidRPr="00216EF7">
              <w:rPr>
                <w:rFonts w:ascii="Bookman Old Style" w:hAnsi="Bookman Old Style" w:cs="Courier New"/>
                <w:bCs/>
                <w:kern w:val="24"/>
              </w:rPr>
              <w:t xml:space="preserve"> Pengawasan Rencana Bisnis adalah laporan </w:t>
            </w:r>
            <w:r w:rsidRPr="00216EF7">
              <w:rPr>
                <w:rFonts w:ascii="Bookman Old Style" w:hAnsi="Bookman Old Style" w:cs="Courier New"/>
                <w:bCs/>
                <w:kern w:val="24"/>
                <w:lang w:val="id-ID"/>
              </w:rPr>
              <w:t>dari</w:t>
            </w:r>
            <w:r w:rsidR="0007139F" w:rsidRPr="00216EF7">
              <w:rPr>
                <w:rFonts w:ascii="Bookman Old Style" w:hAnsi="Bookman Old Style" w:cs="Courier New"/>
                <w:bCs/>
                <w:kern w:val="24"/>
                <w:lang w:val="id-ID"/>
              </w:rPr>
              <w:t xml:space="preserve"> </w:t>
            </w:r>
            <w:r w:rsidRPr="00216EF7">
              <w:rPr>
                <w:rFonts w:ascii="Bookman Old Style" w:hAnsi="Bookman Old Style" w:cs="Courier New"/>
                <w:bCs/>
                <w:kern w:val="24"/>
                <w:lang w:val="id-ID"/>
              </w:rPr>
              <w:t>D</w:t>
            </w:r>
            <w:r w:rsidRPr="00216EF7">
              <w:rPr>
                <w:rFonts w:ascii="Bookman Old Style" w:hAnsi="Bookman Old Style" w:cs="Courier New"/>
                <w:bCs/>
                <w:kern w:val="24"/>
              </w:rPr>
              <w:t xml:space="preserve">ewan </w:t>
            </w:r>
            <w:r w:rsidRPr="00216EF7">
              <w:rPr>
                <w:rFonts w:ascii="Bookman Old Style" w:hAnsi="Bookman Old Style" w:cs="Courier New"/>
                <w:bCs/>
                <w:kern w:val="24"/>
                <w:lang w:val="id-ID"/>
              </w:rPr>
              <w:t>K</w:t>
            </w:r>
            <w:r w:rsidRPr="00216EF7">
              <w:rPr>
                <w:rFonts w:ascii="Bookman Old Style" w:hAnsi="Bookman Old Style" w:cs="Courier New"/>
                <w:bCs/>
                <w:kern w:val="24"/>
              </w:rPr>
              <w:t>omisaris mengenai hasil pengawasan yang bersangkutan terhadap pelaksanaan Rencana Bisnis sampai dengan periode tertentu</w:t>
            </w:r>
            <w:r w:rsidRPr="00216EF7">
              <w:rPr>
                <w:rFonts w:ascii="Bookman Old Style" w:hAnsi="Bookman Old Style" w:cs="Courier New"/>
                <w:bCs/>
                <w:kern w:val="24"/>
                <w:lang w:val="id-ID"/>
              </w:rPr>
              <w:t>.</w:t>
            </w:r>
          </w:p>
        </w:tc>
        <w:tc>
          <w:tcPr>
            <w:tcW w:w="7938" w:type="dxa"/>
          </w:tcPr>
          <w:p w14:paraId="4867C348" w14:textId="77777777" w:rsidR="002A5005" w:rsidRPr="00216EF7" w:rsidRDefault="002A5005"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25F57A29" w14:textId="77777777" w:rsidTr="0027298F">
        <w:tc>
          <w:tcPr>
            <w:tcW w:w="7938" w:type="dxa"/>
          </w:tcPr>
          <w:p w14:paraId="658184C8" w14:textId="77777777" w:rsidR="00A94598" w:rsidRPr="00216EF7" w:rsidRDefault="00A94598" w:rsidP="00022F90">
            <w:pPr>
              <w:pStyle w:val="ListParagraph"/>
              <w:numPr>
                <w:ilvl w:val="0"/>
                <w:numId w:val="4"/>
              </w:numPr>
              <w:tabs>
                <w:tab w:val="left" w:pos="10170"/>
                <w:tab w:val="left" w:pos="10800"/>
              </w:tabs>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Otoritas Jasa Keuangan adalah lembaga yang independen, yang mempunyai fungsi, tugas, dan wewenang pengaturan, pengawasan, pemeriksaan, dan </w:t>
            </w:r>
            <w:r w:rsidRPr="00216EF7">
              <w:rPr>
                <w:rFonts w:ascii="Bookman Old Style" w:eastAsiaTheme="minorHAnsi" w:hAnsi="Bookman Old Style" w:cs="Bookman Old Style"/>
                <w:lang w:val="id-ID"/>
              </w:rPr>
              <w:lastRenderedPageBreak/>
              <w:t xml:space="preserve">penyidikan sebagaimana dimaksud dalam Undang-Undang Nomor 21 Tahun 2011 tentang Otoritas Jasa Keuangan. </w:t>
            </w:r>
          </w:p>
        </w:tc>
        <w:tc>
          <w:tcPr>
            <w:tcW w:w="7938" w:type="dxa"/>
          </w:tcPr>
          <w:p w14:paraId="34CFE0F2" w14:textId="77777777" w:rsidR="00A94598" w:rsidRPr="00216EF7" w:rsidRDefault="00A94598" w:rsidP="00022F90">
            <w:pPr>
              <w:pStyle w:val="PlainText"/>
              <w:tabs>
                <w:tab w:val="left" w:pos="1579"/>
              </w:tabs>
              <w:spacing w:before="60" w:after="60" w:line="276" w:lineRule="auto"/>
              <w:ind w:right="6"/>
              <w:jc w:val="both"/>
              <w:rPr>
                <w:rFonts w:ascii="Bookman Old Style" w:hAnsi="Bookman Old Style"/>
                <w:sz w:val="24"/>
                <w:szCs w:val="24"/>
              </w:rPr>
            </w:pPr>
          </w:p>
        </w:tc>
      </w:tr>
      <w:tr w:rsidR="004B77CB" w:rsidRPr="00216EF7" w14:paraId="71FB6EA2" w14:textId="77777777" w:rsidTr="0027298F">
        <w:tc>
          <w:tcPr>
            <w:tcW w:w="7938" w:type="dxa"/>
          </w:tcPr>
          <w:p w14:paraId="555C2CFE" w14:textId="77777777" w:rsidR="00A94598" w:rsidRPr="00216EF7" w:rsidRDefault="004B4FB7" w:rsidP="00022F90">
            <w:pPr>
              <w:pStyle w:val="ListParagraph"/>
              <w:numPr>
                <w:ilvl w:val="0"/>
                <w:numId w:val="1"/>
              </w:numPr>
              <w:tabs>
                <w:tab w:val="left" w:pos="10170"/>
                <w:tab w:val="left" w:pos="10800"/>
              </w:tabs>
              <w:autoSpaceDE w:val="0"/>
              <w:autoSpaceDN w:val="0"/>
              <w:adjustRightInd w:val="0"/>
              <w:ind w:left="567" w:right="0" w:hanging="567"/>
              <w:contextualSpacing w:val="0"/>
              <w:jc w:val="both"/>
              <w:rPr>
                <w:rFonts w:ascii="Bookman Old Style" w:hAnsi="Bookman Old Style"/>
                <w:lang w:val="id-ID"/>
              </w:rPr>
            </w:pPr>
            <w:r w:rsidRPr="00216EF7">
              <w:rPr>
                <w:rFonts w:ascii="Bookman Old Style" w:hAnsi="Bookman Old Style"/>
                <w:lang w:val="id-ID"/>
              </w:rPr>
              <w:lastRenderedPageBreak/>
              <w:t>CAKUPAN RENCANA BISNIS</w:t>
            </w:r>
          </w:p>
        </w:tc>
        <w:tc>
          <w:tcPr>
            <w:tcW w:w="7938" w:type="dxa"/>
          </w:tcPr>
          <w:p w14:paraId="4C36EBA8" w14:textId="77777777" w:rsidR="00A94598" w:rsidRPr="00216EF7" w:rsidRDefault="00A94598"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645CF88C" w14:textId="77777777" w:rsidTr="0027298F">
        <w:tc>
          <w:tcPr>
            <w:tcW w:w="7938" w:type="dxa"/>
          </w:tcPr>
          <w:p w14:paraId="55D03E8D" w14:textId="77777777" w:rsidR="004B4FB7" w:rsidRPr="00216EF7" w:rsidRDefault="002A5005" w:rsidP="00022F90">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Cakupan</w:t>
            </w:r>
            <w:r w:rsidR="007E3A2C" w:rsidRPr="00216EF7">
              <w:rPr>
                <w:rFonts w:ascii="Bookman Old Style" w:hAnsi="Bookman Old Style"/>
                <w:lang w:val="id-ID"/>
              </w:rPr>
              <w:t xml:space="preserve"> Rencana Bisnis </w:t>
            </w:r>
            <w:r w:rsidR="00E571E3" w:rsidRPr="00216EF7">
              <w:rPr>
                <w:rFonts w:ascii="Bookman Old Style" w:hAnsi="Bookman Old Style"/>
                <w:lang w:val="id-ID"/>
              </w:rPr>
              <w:t>Perusahaan</w:t>
            </w:r>
            <w:r w:rsidR="007E3A2C" w:rsidRPr="00216EF7">
              <w:rPr>
                <w:rFonts w:ascii="Bookman Old Style" w:hAnsi="Bookman Old Style"/>
                <w:lang w:val="id-ID"/>
              </w:rPr>
              <w:t xml:space="preserve"> paling sedikit </w:t>
            </w:r>
            <w:r w:rsidRPr="00216EF7">
              <w:rPr>
                <w:rFonts w:ascii="Bookman Old Style" w:hAnsi="Bookman Old Style"/>
                <w:lang w:val="id-ID"/>
              </w:rPr>
              <w:t>meliputi</w:t>
            </w:r>
          </w:p>
        </w:tc>
        <w:tc>
          <w:tcPr>
            <w:tcW w:w="7938" w:type="dxa"/>
          </w:tcPr>
          <w:p w14:paraId="30FC913F" w14:textId="77777777" w:rsidR="004B4FB7" w:rsidRPr="00216EF7" w:rsidRDefault="004B4FB7"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781CD476" w14:textId="77777777" w:rsidTr="0027298F">
        <w:tc>
          <w:tcPr>
            <w:tcW w:w="7938" w:type="dxa"/>
          </w:tcPr>
          <w:p w14:paraId="5DB80AD1" w14:textId="77777777" w:rsidR="004B4FB7" w:rsidRPr="00216EF7" w:rsidRDefault="007E3A2C" w:rsidP="00022F90">
            <w:pPr>
              <w:pStyle w:val="PlainText"/>
              <w:numPr>
                <w:ilvl w:val="1"/>
                <w:numId w:val="2"/>
              </w:numPr>
              <w:spacing w:before="60" w:after="60" w:line="276" w:lineRule="auto"/>
              <w:ind w:left="1701" w:hanging="567"/>
              <w:jc w:val="both"/>
              <w:rPr>
                <w:rFonts w:ascii="Bookman Old Style" w:hAnsi="Bookman Old Style"/>
                <w:sz w:val="24"/>
                <w:szCs w:val="24"/>
                <w:lang w:val="id-ID"/>
              </w:rPr>
            </w:pPr>
            <w:r w:rsidRPr="00216EF7">
              <w:rPr>
                <w:rFonts w:ascii="Bookman Old Style" w:hAnsi="Bookman Old Style"/>
                <w:sz w:val="24"/>
                <w:szCs w:val="24"/>
                <w:lang w:val="id-ID"/>
              </w:rPr>
              <w:t>ringkasan eksekutif;</w:t>
            </w:r>
          </w:p>
        </w:tc>
        <w:tc>
          <w:tcPr>
            <w:tcW w:w="7938" w:type="dxa"/>
          </w:tcPr>
          <w:p w14:paraId="7883ECB5" w14:textId="77777777" w:rsidR="004B4FB7" w:rsidRPr="00216EF7" w:rsidRDefault="004B4FB7"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25FDE4DF" w14:textId="77777777" w:rsidTr="0027298F">
        <w:tc>
          <w:tcPr>
            <w:tcW w:w="7938" w:type="dxa"/>
          </w:tcPr>
          <w:p w14:paraId="050FA4B0" w14:textId="77777777" w:rsidR="009A0C57" w:rsidRPr="00216EF7" w:rsidRDefault="00E571E3" w:rsidP="00022F90">
            <w:pPr>
              <w:pStyle w:val="PlainText"/>
              <w:numPr>
                <w:ilvl w:val="1"/>
                <w:numId w:val="2"/>
              </w:numPr>
              <w:spacing w:before="60" w:after="60" w:line="276" w:lineRule="auto"/>
              <w:ind w:left="1701" w:hanging="567"/>
              <w:jc w:val="both"/>
              <w:rPr>
                <w:rFonts w:ascii="Bookman Old Style" w:hAnsi="Bookman Old Style"/>
                <w:sz w:val="24"/>
                <w:szCs w:val="24"/>
                <w:lang w:val="id-ID"/>
              </w:rPr>
            </w:pPr>
            <w:r w:rsidRPr="00216EF7">
              <w:rPr>
                <w:rFonts w:ascii="Bookman Old Style" w:hAnsi="Bookman Old Style"/>
                <w:sz w:val="24"/>
                <w:szCs w:val="24"/>
                <w:lang w:val="id-ID"/>
              </w:rPr>
              <w:t>evaluasi atas pelaksanaan Rencana Bisnis periode sebelumnya</w:t>
            </w:r>
            <w:r w:rsidR="009A0C57" w:rsidRPr="00216EF7">
              <w:rPr>
                <w:rFonts w:ascii="Bookman Old Style" w:hAnsi="Bookman Old Style"/>
                <w:sz w:val="24"/>
                <w:szCs w:val="24"/>
                <w:lang w:val="id-ID"/>
              </w:rPr>
              <w:t>;</w:t>
            </w:r>
          </w:p>
        </w:tc>
        <w:tc>
          <w:tcPr>
            <w:tcW w:w="7938" w:type="dxa"/>
          </w:tcPr>
          <w:p w14:paraId="442DA41E" w14:textId="77777777" w:rsidR="009A0C57" w:rsidRPr="00216EF7" w:rsidRDefault="009A0C57"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16909E01" w14:textId="77777777" w:rsidTr="0027298F">
        <w:tc>
          <w:tcPr>
            <w:tcW w:w="7938" w:type="dxa"/>
          </w:tcPr>
          <w:p w14:paraId="18420DEA" w14:textId="77777777" w:rsidR="009A0C57" w:rsidRPr="00216EF7" w:rsidRDefault="00E571E3" w:rsidP="00022F90">
            <w:pPr>
              <w:pStyle w:val="PlainText"/>
              <w:numPr>
                <w:ilvl w:val="1"/>
                <w:numId w:val="2"/>
              </w:numPr>
              <w:spacing w:before="60" w:after="60" w:line="276" w:lineRule="auto"/>
              <w:ind w:left="1701" w:hanging="567"/>
              <w:jc w:val="both"/>
              <w:rPr>
                <w:rFonts w:ascii="Bookman Old Style" w:hAnsi="Bookman Old Style"/>
                <w:sz w:val="24"/>
                <w:szCs w:val="24"/>
                <w:lang w:val="id-ID"/>
              </w:rPr>
            </w:pPr>
            <w:r w:rsidRPr="00216EF7">
              <w:rPr>
                <w:rFonts w:ascii="Bookman Old Style" w:hAnsi="Bookman Old Style"/>
                <w:sz w:val="24"/>
                <w:szCs w:val="24"/>
                <w:lang w:val="id-ID"/>
              </w:rPr>
              <w:t>visi, misi, dan strategi bisnis</w:t>
            </w:r>
            <w:r w:rsidR="009A0C57" w:rsidRPr="00216EF7">
              <w:rPr>
                <w:rFonts w:ascii="Bookman Old Style" w:hAnsi="Bookman Old Style"/>
                <w:sz w:val="24"/>
                <w:szCs w:val="24"/>
                <w:lang w:val="id-ID"/>
              </w:rPr>
              <w:t>;</w:t>
            </w:r>
          </w:p>
        </w:tc>
        <w:tc>
          <w:tcPr>
            <w:tcW w:w="7938" w:type="dxa"/>
          </w:tcPr>
          <w:p w14:paraId="391C87C0" w14:textId="77777777" w:rsidR="009A0C57" w:rsidRPr="00216EF7" w:rsidRDefault="009A0C57"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50A6E67C" w14:textId="77777777" w:rsidTr="0027298F">
        <w:tc>
          <w:tcPr>
            <w:tcW w:w="7938" w:type="dxa"/>
          </w:tcPr>
          <w:p w14:paraId="450A4A41" w14:textId="77777777" w:rsidR="009A0C57" w:rsidRPr="00216EF7" w:rsidRDefault="00E571E3" w:rsidP="00022F90">
            <w:pPr>
              <w:pStyle w:val="PlainText"/>
              <w:numPr>
                <w:ilvl w:val="1"/>
                <w:numId w:val="2"/>
              </w:numPr>
              <w:spacing w:before="60" w:after="60" w:line="276" w:lineRule="auto"/>
              <w:ind w:left="1701" w:hanging="567"/>
              <w:jc w:val="both"/>
              <w:rPr>
                <w:rFonts w:ascii="Bookman Old Style" w:hAnsi="Bookman Old Style"/>
                <w:sz w:val="24"/>
                <w:szCs w:val="24"/>
                <w:lang w:val="id-ID"/>
              </w:rPr>
            </w:pPr>
            <w:r w:rsidRPr="00216EF7">
              <w:rPr>
                <w:rFonts w:ascii="Bookman Old Style" w:hAnsi="Bookman Old Style"/>
                <w:sz w:val="24"/>
                <w:szCs w:val="24"/>
                <w:lang w:val="id-ID"/>
              </w:rPr>
              <w:t>kebijakan dan rencana manajemen, meliputi</w:t>
            </w:r>
            <w:r w:rsidR="009A0C57" w:rsidRPr="00216EF7">
              <w:rPr>
                <w:rFonts w:ascii="Bookman Old Style" w:hAnsi="Bookman Old Style"/>
                <w:sz w:val="24"/>
                <w:szCs w:val="24"/>
                <w:lang w:val="id-ID"/>
              </w:rPr>
              <w:t>;</w:t>
            </w:r>
          </w:p>
        </w:tc>
        <w:tc>
          <w:tcPr>
            <w:tcW w:w="7938" w:type="dxa"/>
          </w:tcPr>
          <w:p w14:paraId="36CF7ACD" w14:textId="77777777" w:rsidR="009A0C57" w:rsidRPr="00216EF7" w:rsidRDefault="009A0C57"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1963470C" w14:textId="77777777" w:rsidTr="0027298F">
        <w:tc>
          <w:tcPr>
            <w:tcW w:w="7938" w:type="dxa"/>
          </w:tcPr>
          <w:p w14:paraId="2DE4FEFC" w14:textId="77777777" w:rsidR="00E571E3" w:rsidRPr="00216EF7" w:rsidRDefault="00E571E3" w:rsidP="004B77CB">
            <w:pPr>
              <w:pStyle w:val="PlainText"/>
              <w:numPr>
                <w:ilvl w:val="0"/>
                <w:numId w:val="11"/>
              </w:numPr>
              <w:spacing w:before="60" w:after="60" w:line="276" w:lineRule="auto"/>
              <w:ind w:left="2160" w:hanging="425"/>
              <w:jc w:val="both"/>
              <w:rPr>
                <w:rFonts w:ascii="Bookman Old Style" w:hAnsi="Bookman Old Style"/>
                <w:sz w:val="24"/>
                <w:szCs w:val="24"/>
                <w:lang w:val="id-ID"/>
              </w:rPr>
            </w:pPr>
            <w:r w:rsidRPr="00216EF7">
              <w:rPr>
                <w:rFonts w:ascii="Bookman Old Style" w:hAnsi="Bookman Old Style"/>
                <w:sz w:val="24"/>
                <w:szCs w:val="24"/>
                <w:lang w:val="id-ID"/>
              </w:rPr>
              <w:t>rencana kegiatan usaha;</w:t>
            </w:r>
          </w:p>
        </w:tc>
        <w:tc>
          <w:tcPr>
            <w:tcW w:w="7938" w:type="dxa"/>
          </w:tcPr>
          <w:p w14:paraId="4516DE84" w14:textId="77777777" w:rsidR="00E571E3" w:rsidRPr="00216EF7" w:rsidRDefault="00E571E3"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748A1889" w14:textId="77777777" w:rsidTr="0027298F">
        <w:tc>
          <w:tcPr>
            <w:tcW w:w="7938" w:type="dxa"/>
          </w:tcPr>
          <w:p w14:paraId="10A949B7" w14:textId="77777777" w:rsidR="00E571E3" w:rsidRPr="00216EF7" w:rsidRDefault="00E571E3" w:rsidP="004B77CB">
            <w:pPr>
              <w:pStyle w:val="PlainText"/>
              <w:numPr>
                <w:ilvl w:val="0"/>
                <w:numId w:val="11"/>
              </w:numPr>
              <w:spacing w:before="60" w:after="60" w:line="276" w:lineRule="auto"/>
              <w:ind w:left="2160" w:hanging="425"/>
              <w:jc w:val="both"/>
              <w:rPr>
                <w:rFonts w:ascii="Bookman Old Style" w:hAnsi="Bookman Old Style"/>
                <w:sz w:val="24"/>
                <w:szCs w:val="24"/>
                <w:lang w:val="id-ID"/>
              </w:rPr>
            </w:pPr>
            <w:r w:rsidRPr="00216EF7">
              <w:rPr>
                <w:rFonts w:ascii="Bookman Old Style" w:hAnsi="Bookman Old Style"/>
                <w:sz w:val="24"/>
                <w:szCs w:val="24"/>
                <w:lang w:val="id-ID"/>
              </w:rPr>
              <w:t>rencana pengembangan atau perluasan kegiatan usaha;</w:t>
            </w:r>
          </w:p>
        </w:tc>
        <w:tc>
          <w:tcPr>
            <w:tcW w:w="7938" w:type="dxa"/>
          </w:tcPr>
          <w:p w14:paraId="497DA75B" w14:textId="77777777" w:rsidR="00E571E3" w:rsidRPr="00216EF7" w:rsidRDefault="00E571E3"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12845979" w14:textId="77777777" w:rsidTr="0027298F">
        <w:tc>
          <w:tcPr>
            <w:tcW w:w="7938" w:type="dxa"/>
          </w:tcPr>
          <w:p w14:paraId="70DC2EBC" w14:textId="77777777" w:rsidR="00E571E3" w:rsidRPr="00216EF7" w:rsidRDefault="00E571E3" w:rsidP="004B77CB">
            <w:pPr>
              <w:pStyle w:val="PlainText"/>
              <w:numPr>
                <w:ilvl w:val="0"/>
                <w:numId w:val="11"/>
              </w:numPr>
              <w:spacing w:before="60" w:after="60" w:line="276" w:lineRule="auto"/>
              <w:ind w:left="2160" w:hanging="425"/>
              <w:jc w:val="both"/>
              <w:rPr>
                <w:rFonts w:ascii="Bookman Old Style" w:hAnsi="Bookman Old Style"/>
                <w:sz w:val="24"/>
                <w:szCs w:val="24"/>
                <w:lang w:val="id-ID"/>
              </w:rPr>
            </w:pPr>
            <w:r w:rsidRPr="00216EF7">
              <w:rPr>
                <w:rFonts w:ascii="Bookman Old Style" w:hAnsi="Bookman Old Style"/>
                <w:sz w:val="24"/>
                <w:szCs w:val="24"/>
                <w:lang w:val="id-ID"/>
              </w:rPr>
              <w:t>rencana permodalan;</w:t>
            </w:r>
          </w:p>
        </w:tc>
        <w:tc>
          <w:tcPr>
            <w:tcW w:w="7938" w:type="dxa"/>
          </w:tcPr>
          <w:p w14:paraId="49F9E2F3" w14:textId="77777777" w:rsidR="00E571E3" w:rsidRPr="00216EF7" w:rsidRDefault="00E571E3"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4A8915B0" w14:textId="77777777" w:rsidTr="0027298F">
        <w:tc>
          <w:tcPr>
            <w:tcW w:w="7938" w:type="dxa"/>
          </w:tcPr>
          <w:p w14:paraId="7A693E96" w14:textId="77777777" w:rsidR="00E571E3" w:rsidRPr="00216EF7" w:rsidRDefault="00E571E3" w:rsidP="004B77CB">
            <w:pPr>
              <w:pStyle w:val="PlainText"/>
              <w:numPr>
                <w:ilvl w:val="0"/>
                <w:numId w:val="11"/>
              </w:numPr>
              <w:spacing w:before="60" w:after="60" w:line="276" w:lineRule="auto"/>
              <w:ind w:left="2160" w:hanging="425"/>
              <w:jc w:val="both"/>
              <w:rPr>
                <w:rFonts w:ascii="Bookman Old Style" w:hAnsi="Bookman Old Style"/>
                <w:sz w:val="24"/>
                <w:szCs w:val="24"/>
                <w:lang w:val="id-ID"/>
              </w:rPr>
            </w:pPr>
            <w:r w:rsidRPr="00216EF7">
              <w:rPr>
                <w:rFonts w:ascii="Bookman Old Style" w:hAnsi="Bookman Old Style"/>
                <w:sz w:val="24"/>
                <w:szCs w:val="24"/>
                <w:lang w:val="id-ID"/>
              </w:rPr>
              <w:t>rencana pendanaan;</w:t>
            </w:r>
          </w:p>
        </w:tc>
        <w:tc>
          <w:tcPr>
            <w:tcW w:w="7938" w:type="dxa"/>
          </w:tcPr>
          <w:p w14:paraId="3292F335" w14:textId="77777777" w:rsidR="00E571E3" w:rsidRPr="00216EF7" w:rsidRDefault="00E571E3"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09145FCE" w14:textId="77777777" w:rsidTr="0027298F">
        <w:tc>
          <w:tcPr>
            <w:tcW w:w="7938" w:type="dxa"/>
          </w:tcPr>
          <w:p w14:paraId="0811EE30" w14:textId="77777777" w:rsidR="00E571E3" w:rsidRPr="00216EF7" w:rsidRDefault="00E571E3" w:rsidP="004B77CB">
            <w:pPr>
              <w:pStyle w:val="PlainText"/>
              <w:numPr>
                <w:ilvl w:val="0"/>
                <w:numId w:val="11"/>
              </w:numPr>
              <w:spacing w:before="60" w:after="60" w:line="276" w:lineRule="auto"/>
              <w:ind w:left="2160" w:hanging="425"/>
              <w:jc w:val="both"/>
              <w:rPr>
                <w:rFonts w:ascii="Bookman Old Style" w:hAnsi="Bookman Old Style"/>
                <w:sz w:val="24"/>
                <w:szCs w:val="24"/>
                <w:lang w:val="id-ID"/>
              </w:rPr>
            </w:pPr>
            <w:r w:rsidRPr="00216EF7">
              <w:rPr>
                <w:rFonts w:ascii="Bookman Old Style" w:hAnsi="Bookman Old Style"/>
                <w:sz w:val="24"/>
                <w:szCs w:val="24"/>
                <w:lang w:val="id-ID"/>
              </w:rPr>
              <w:t>rencana pengembangan dan/atau perubahan jaringan kantor atau saluran distribusi;</w:t>
            </w:r>
          </w:p>
        </w:tc>
        <w:tc>
          <w:tcPr>
            <w:tcW w:w="7938" w:type="dxa"/>
          </w:tcPr>
          <w:p w14:paraId="32EB5478" w14:textId="77777777" w:rsidR="00E571E3" w:rsidRPr="00216EF7" w:rsidRDefault="00E571E3"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6C455427" w14:textId="77777777" w:rsidTr="0027298F">
        <w:tc>
          <w:tcPr>
            <w:tcW w:w="7938" w:type="dxa"/>
          </w:tcPr>
          <w:p w14:paraId="6DAC1E00" w14:textId="77777777" w:rsidR="00E571E3" w:rsidRPr="00216EF7" w:rsidRDefault="00E571E3" w:rsidP="004B77CB">
            <w:pPr>
              <w:pStyle w:val="PlainText"/>
              <w:numPr>
                <w:ilvl w:val="0"/>
                <w:numId w:val="11"/>
              </w:numPr>
              <w:spacing w:before="60" w:after="60" w:line="276" w:lineRule="auto"/>
              <w:ind w:left="2160" w:hanging="425"/>
              <w:jc w:val="both"/>
              <w:rPr>
                <w:rFonts w:ascii="Bookman Old Style" w:hAnsi="Bookman Old Style"/>
                <w:sz w:val="24"/>
                <w:szCs w:val="24"/>
                <w:lang w:val="id-ID"/>
              </w:rPr>
            </w:pPr>
            <w:r w:rsidRPr="00216EF7">
              <w:rPr>
                <w:rFonts w:ascii="Bookman Old Style" w:hAnsi="Bookman Old Style"/>
                <w:sz w:val="24"/>
                <w:szCs w:val="24"/>
                <w:lang w:val="id-ID"/>
              </w:rPr>
              <w:t>rencana pengembangan organisasi, sumber daya manusia, dan/atau teknologi informasi; dan</w:t>
            </w:r>
          </w:p>
        </w:tc>
        <w:tc>
          <w:tcPr>
            <w:tcW w:w="7938" w:type="dxa"/>
          </w:tcPr>
          <w:p w14:paraId="7F07E0BB" w14:textId="77777777" w:rsidR="00E571E3" w:rsidRPr="00216EF7" w:rsidRDefault="00E571E3"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54EAAB61" w14:textId="77777777" w:rsidTr="0027298F">
        <w:tc>
          <w:tcPr>
            <w:tcW w:w="7938" w:type="dxa"/>
          </w:tcPr>
          <w:p w14:paraId="3ABA3D80" w14:textId="77777777" w:rsidR="00E571E3" w:rsidRPr="00216EF7" w:rsidRDefault="00E571E3" w:rsidP="004B77CB">
            <w:pPr>
              <w:pStyle w:val="PlainText"/>
              <w:numPr>
                <w:ilvl w:val="0"/>
                <w:numId w:val="11"/>
              </w:numPr>
              <w:spacing w:before="60" w:after="60" w:line="276" w:lineRule="auto"/>
              <w:ind w:left="2160" w:hanging="425"/>
              <w:jc w:val="both"/>
              <w:rPr>
                <w:rFonts w:ascii="Bookman Old Style" w:hAnsi="Bookman Old Style"/>
                <w:sz w:val="24"/>
                <w:szCs w:val="24"/>
                <w:lang w:val="id-ID"/>
              </w:rPr>
            </w:pPr>
            <w:r w:rsidRPr="00216EF7">
              <w:rPr>
                <w:rFonts w:ascii="Bookman Old Style" w:hAnsi="Bookman Old Style"/>
                <w:sz w:val="24"/>
                <w:szCs w:val="24"/>
                <w:lang w:val="id-ID"/>
              </w:rPr>
              <w:t xml:space="preserve">rencana kegiatan dalam rangka meningkatkan </w:t>
            </w:r>
            <w:r w:rsidRPr="00216EF7">
              <w:rPr>
                <w:rFonts w:ascii="Bookman Old Style" w:hAnsi="Bookman Old Style"/>
                <w:sz w:val="24"/>
                <w:szCs w:val="24"/>
                <w:lang w:val="id-ID"/>
              </w:rPr>
              <w:lastRenderedPageBreak/>
              <w:t>literasi dan inklusi keuangan,</w:t>
            </w:r>
          </w:p>
        </w:tc>
        <w:tc>
          <w:tcPr>
            <w:tcW w:w="7938" w:type="dxa"/>
          </w:tcPr>
          <w:p w14:paraId="15D62F8B" w14:textId="77777777" w:rsidR="00E571E3" w:rsidRPr="00216EF7" w:rsidRDefault="00E571E3"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015866E0" w14:textId="77777777" w:rsidTr="0027298F">
        <w:tc>
          <w:tcPr>
            <w:tcW w:w="7938" w:type="dxa"/>
          </w:tcPr>
          <w:p w14:paraId="49BD97CE" w14:textId="10176999" w:rsidR="009A0C57" w:rsidRPr="00216EF7" w:rsidRDefault="00E571E3" w:rsidP="006B16D3">
            <w:pPr>
              <w:pStyle w:val="PlainText"/>
              <w:numPr>
                <w:ilvl w:val="1"/>
                <w:numId w:val="2"/>
              </w:numPr>
              <w:spacing w:before="60" w:after="60" w:line="276" w:lineRule="auto"/>
              <w:ind w:left="1701" w:hanging="567"/>
              <w:jc w:val="both"/>
              <w:rPr>
                <w:rFonts w:ascii="Bookman Old Style" w:hAnsi="Bookman Old Style"/>
                <w:sz w:val="24"/>
                <w:szCs w:val="24"/>
                <w:lang w:val="id-ID"/>
              </w:rPr>
            </w:pPr>
            <w:r w:rsidRPr="00216EF7">
              <w:rPr>
                <w:rFonts w:ascii="Bookman Old Style" w:hAnsi="Bookman Old Style"/>
                <w:sz w:val="24"/>
                <w:szCs w:val="24"/>
                <w:lang w:val="id-ID"/>
              </w:rPr>
              <w:lastRenderedPageBreak/>
              <w:t>proyeksi laporan keuangan beserta asumsi yang digunakan</w:t>
            </w:r>
            <w:r w:rsidR="009A0C57" w:rsidRPr="00216EF7">
              <w:rPr>
                <w:rFonts w:ascii="Bookman Old Style" w:hAnsi="Bookman Old Style"/>
                <w:sz w:val="24"/>
                <w:szCs w:val="24"/>
                <w:lang w:val="id-ID"/>
              </w:rPr>
              <w:t>;</w:t>
            </w:r>
          </w:p>
        </w:tc>
        <w:tc>
          <w:tcPr>
            <w:tcW w:w="7938" w:type="dxa"/>
          </w:tcPr>
          <w:p w14:paraId="0975A570" w14:textId="77777777" w:rsidR="009A0C57" w:rsidRPr="00216EF7" w:rsidRDefault="009A0C57"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4EC3E7DA" w14:textId="77777777" w:rsidTr="0027298F">
        <w:tc>
          <w:tcPr>
            <w:tcW w:w="7938" w:type="dxa"/>
          </w:tcPr>
          <w:p w14:paraId="376F40CB" w14:textId="04A749C9" w:rsidR="009A0C57" w:rsidRPr="00216EF7" w:rsidRDefault="00E571E3" w:rsidP="006B16D3">
            <w:pPr>
              <w:pStyle w:val="PlainText"/>
              <w:numPr>
                <w:ilvl w:val="1"/>
                <w:numId w:val="2"/>
              </w:numPr>
              <w:spacing w:before="60" w:after="60" w:line="276" w:lineRule="auto"/>
              <w:ind w:left="1701" w:hanging="567"/>
              <w:jc w:val="both"/>
              <w:rPr>
                <w:rFonts w:ascii="Bookman Old Style" w:hAnsi="Bookman Old Style"/>
                <w:sz w:val="24"/>
                <w:szCs w:val="24"/>
                <w:lang w:val="id-ID"/>
              </w:rPr>
            </w:pPr>
            <w:r w:rsidRPr="00216EF7">
              <w:rPr>
                <w:rFonts w:ascii="Bookman Old Style" w:hAnsi="Bookman Old Style"/>
                <w:sz w:val="24"/>
                <w:szCs w:val="24"/>
                <w:lang w:val="id-ID"/>
              </w:rPr>
              <w:t>proyeksi</w:t>
            </w:r>
            <w:r w:rsidR="002A5005" w:rsidRPr="00216EF7">
              <w:rPr>
                <w:rFonts w:ascii="Bookman Old Style" w:hAnsi="Bookman Old Style"/>
                <w:sz w:val="24"/>
                <w:szCs w:val="24"/>
                <w:lang w:val="id-ID"/>
              </w:rPr>
              <w:t xml:space="preserve"> rasio</w:t>
            </w:r>
            <w:r w:rsidRPr="00216EF7">
              <w:rPr>
                <w:rFonts w:ascii="Bookman Old Style" w:hAnsi="Bookman Old Style"/>
                <w:sz w:val="24"/>
                <w:szCs w:val="24"/>
                <w:lang w:val="id-ID"/>
              </w:rPr>
              <w:t xml:space="preserve"> dan pos tertentu</w:t>
            </w:r>
            <w:r w:rsidR="006B16D3">
              <w:rPr>
                <w:rFonts w:ascii="Bookman Old Style" w:hAnsi="Bookman Old Style"/>
                <w:sz w:val="24"/>
                <w:szCs w:val="24"/>
                <w:lang w:val="id-ID"/>
              </w:rPr>
              <w:t>; dan</w:t>
            </w:r>
            <w:bookmarkStart w:id="0" w:name="_GoBack"/>
            <w:bookmarkEnd w:id="0"/>
          </w:p>
        </w:tc>
        <w:tc>
          <w:tcPr>
            <w:tcW w:w="7938" w:type="dxa"/>
          </w:tcPr>
          <w:p w14:paraId="42158609" w14:textId="77777777" w:rsidR="000C43CD" w:rsidRPr="00216EF7" w:rsidRDefault="000C43CD"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50869981" w14:textId="77777777" w:rsidTr="0027298F">
        <w:tc>
          <w:tcPr>
            <w:tcW w:w="7938" w:type="dxa"/>
          </w:tcPr>
          <w:p w14:paraId="4CA27534" w14:textId="77777777" w:rsidR="00997E79" w:rsidRPr="00216EF7" w:rsidRDefault="00997E79" w:rsidP="00022F90">
            <w:pPr>
              <w:pStyle w:val="PlainText"/>
              <w:numPr>
                <w:ilvl w:val="1"/>
                <w:numId w:val="2"/>
              </w:numPr>
              <w:spacing w:before="60" w:after="60" w:line="276" w:lineRule="auto"/>
              <w:ind w:left="1701" w:hanging="567"/>
              <w:jc w:val="both"/>
              <w:rPr>
                <w:rFonts w:ascii="Bookman Old Style" w:hAnsi="Bookman Old Style"/>
                <w:sz w:val="24"/>
                <w:szCs w:val="24"/>
                <w:lang w:val="id-ID"/>
              </w:rPr>
            </w:pPr>
            <w:r w:rsidRPr="00216EF7">
              <w:rPr>
                <w:rFonts w:ascii="Bookman Old Style" w:hAnsi="Bookman Old Style"/>
                <w:sz w:val="24"/>
                <w:szCs w:val="24"/>
                <w:lang w:val="id-ID"/>
              </w:rPr>
              <w:t>informasi lainnya</w:t>
            </w:r>
            <w:r w:rsidR="00774F8D" w:rsidRPr="00216EF7">
              <w:rPr>
                <w:rFonts w:ascii="Bookman Old Style" w:hAnsi="Bookman Old Style"/>
                <w:sz w:val="24"/>
                <w:szCs w:val="24"/>
                <w:lang w:val="id-ID"/>
              </w:rPr>
              <w:t>.</w:t>
            </w:r>
          </w:p>
        </w:tc>
        <w:tc>
          <w:tcPr>
            <w:tcW w:w="7938" w:type="dxa"/>
          </w:tcPr>
          <w:p w14:paraId="77DC110A" w14:textId="6AD09EB5" w:rsidR="00C658C6" w:rsidRPr="00216EF7" w:rsidRDefault="00C658C6" w:rsidP="00022F90">
            <w:pPr>
              <w:pStyle w:val="PlainText"/>
              <w:tabs>
                <w:tab w:val="left" w:pos="1579"/>
              </w:tabs>
              <w:spacing w:before="60" w:after="60" w:line="276" w:lineRule="auto"/>
              <w:ind w:right="6"/>
              <w:jc w:val="both"/>
              <w:rPr>
                <w:rFonts w:ascii="Bookman Old Style" w:hAnsi="Bookman Old Style"/>
                <w:sz w:val="24"/>
                <w:szCs w:val="24"/>
                <w:lang w:val="id-ID"/>
              </w:rPr>
            </w:pPr>
          </w:p>
        </w:tc>
      </w:tr>
      <w:tr w:rsidR="004B77CB" w:rsidRPr="00216EF7" w14:paraId="1A1099B2" w14:textId="77777777" w:rsidTr="0027298F">
        <w:tc>
          <w:tcPr>
            <w:tcW w:w="7938" w:type="dxa"/>
          </w:tcPr>
          <w:p w14:paraId="78C4C67C" w14:textId="0BC37F99" w:rsidR="00A94598" w:rsidRPr="00216EF7" w:rsidRDefault="00A94598" w:rsidP="004B77CB">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Ringkasan eksekutif sebagaimana dimaksud pada angka 1 huruf a</w:t>
            </w:r>
            <w:r w:rsidR="00E85F7F" w:rsidRPr="00216EF7">
              <w:rPr>
                <w:rFonts w:ascii="Bookman Old Style" w:hAnsi="Bookman Old Style"/>
                <w:lang w:val="id-ID"/>
              </w:rPr>
              <w:t xml:space="preserve"> </w:t>
            </w:r>
            <w:r w:rsidRPr="00216EF7">
              <w:rPr>
                <w:rFonts w:ascii="Bookman Old Style" w:hAnsi="Bookman Old Style"/>
                <w:lang w:val="id-ID"/>
              </w:rPr>
              <w:t>berisi</w:t>
            </w:r>
            <w:r w:rsidR="000B2DC5" w:rsidRPr="00216EF7">
              <w:rPr>
                <w:rFonts w:ascii="Bookman Old Style" w:hAnsi="Bookman Old Style"/>
                <w:lang w:val="id-ID"/>
              </w:rPr>
              <w:t xml:space="preserve"> penjelasan </w:t>
            </w:r>
            <w:r w:rsidR="00E42E92" w:rsidRPr="00216EF7">
              <w:rPr>
                <w:rFonts w:ascii="Bookman Old Style" w:hAnsi="Bookman Old Style"/>
                <w:lang w:val="id-ID"/>
              </w:rPr>
              <w:t xml:space="preserve">singkat </w:t>
            </w:r>
            <w:r w:rsidR="000B2DC5" w:rsidRPr="00216EF7">
              <w:rPr>
                <w:rFonts w:ascii="Bookman Old Style" w:hAnsi="Bookman Old Style"/>
                <w:lang w:val="id-ID"/>
              </w:rPr>
              <w:t xml:space="preserve">mengenai </w:t>
            </w:r>
            <w:r w:rsidR="00E42E92" w:rsidRPr="00216EF7">
              <w:rPr>
                <w:rFonts w:ascii="Bookman Old Style" w:hAnsi="Bookman Old Style"/>
                <w:lang w:val="id-ID"/>
              </w:rPr>
              <w:t xml:space="preserve">pokok-pokok rencana bisnis yang disajikan secara ringkas agar dapat memahami rencana bisnis secara menyeluruh, </w:t>
            </w:r>
            <w:r w:rsidR="00BF5878" w:rsidRPr="00216EF7">
              <w:rPr>
                <w:rFonts w:ascii="Bookman Old Style" w:hAnsi="Bookman Old Style"/>
                <w:lang w:val="id-ID"/>
              </w:rPr>
              <w:t>yang memuat antara lain:</w:t>
            </w:r>
            <w:r w:rsidR="00BF5878" w:rsidRPr="00216EF7">
              <w:rPr>
                <w:rFonts w:ascii="Bookman Old Style" w:hAnsi="Bookman Old Style"/>
              </w:rPr>
              <w:t xml:space="preserve"> </w:t>
            </w:r>
          </w:p>
        </w:tc>
        <w:tc>
          <w:tcPr>
            <w:tcW w:w="7938" w:type="dxa"/>
          </w:tcPr>
          <w:p w14:paraId="055E9F44" w14:textId="458718D6" w:rsidR="004864AB" w:rsidRPr="00216EF7" w:rsidRDefault="004864AB" w:rsidP="00FD6865">
            <w:pPr>
              <w:pStyle w:val="PlainText"/>
              <w:tabs>
                <w:tab w:val="left" w:pos="1579"/>
              </w:tabs>
              <w:spacing w:before="60" w:after="60" w:line="276" w:lineRule="auto"/>
              <w:rPr>
                <w:rFonts w:ascii="Bookman Old Style" w:hAnsi="Bookman Old Style" w:cs="Arial"/>
                <w:kern w:val="24"/>
                <w:sz w:val="24"/>
                <w:szCs w:val="24"/>
                <w:lang w:val="id-ID"/>
              </w:rPr>
            </w:pPr>
          </w:p>
        </w:tc>
      </w:tr>
      <w:tr w:rsidR="004B77CB" w:rsidRPr="00216EF7" w14:paraId="06B4B110" w14:textId="77777777" w:rsidTr="0027298F">
        <w:tc>
          <w:tcPr>
            <w:tcW w:w="7938" w:type="dxa"/>
          </w:tcPr>
          <w:p w14:paraId="482E35AC" w14:textId="65714BEB" w:rsidR="004B77CB" w:rsidRPr="00216EF7" w:rsidRDefault="004B77CB" w:rsidP="004B77CB">
            <w:pPr>
              <w:pStyle w:val="ListParagraph"/>
              <w:numPr>
                <w:ilvl w:val="0"/>
                <w:numId w:val="36"/>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lang w:val="id-ID"/>
              </w:rPr>
              <w:t xml:space="preserve">rencana dan </w:t>
            </w:r>
            <w:r w:rsidRPr="00216EF7">
              <w:rPr>
                <w:rFonts w:ascii="Bookman Old Style" w:hAnsi="Bookman Old Style"/>
              </w:rPr>
              <w:t>langkah</w:t>
            </w:r>
            <w:r w:rsidRPr="00216EF7">
              <w:rPr>
                <w:rFonts w:ascii="Bookman Old Style" w:hAnsi="Bookman Old Style"/>
                <w:lang w:val="id-ID"/>
              </w:rPr>
              <w:t>-</w:t>
            </w:r>
            <w:r w:rsidRPr="00216EF7">
              <w:rPr>
                <w:rFonts w:ascii="Bookman Old Style" w:hAnsi="Bookman Old Style"/>
              </w:rPr>
              <w:t xml:space="preserve">langkah strategis yang akan ditempuh oleh </w:t>
            </w:r>
            <w:r w:rsidRPr="00216EF7">
              <w:rPr>
                <w:rFonts w:ascii="Bookman Old Style" w:hAnsi="Bookman Old Style"/>
                <w:lang w:val="id-ID"/>
              </w:rPr>
              <w:t>Perusahaan;</w:t>
            </w:r>
          </w:p>
        </w:tc>
        <w:tc>
          <w:tcPr>
            <w:tcW w:w="7938" w:type="dxa"/>
          </w:tcPr>
          <w:p w14:paraId="2FCDD6C3" w14:textId="77777777" w:rsidR="004B77CB" w:rsidRPr="00216EF7" w:rsidRDefault="004B77CB"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07B2A3A7" w14:textId="77777777" w:rsidTr="0027298F">
        <w:tc>
          <w:tcPr>
            <w:tcW w:w="7938" w:type="dxa"/>
          </w:tcPr>
          <w:p w14:paraId="725B096E" w14:textId="251AA04E" w:rsidR="004B77CB" w:rsidRPr="00216EF7" w:rsidRDefault="004B77CB" w:rsidP="004B77CB">
            <w:pPr>
              <w:pStyle w:val="ListParagraph"/>
              <w:numPr>
                <w:ilvl w:val="0"/>
                <w:numId w:val="36"/>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rPr>
              <w:t>indikator keuangan utama</w:t>
            </w:r>
            <w:r w:rsidRPr="00216EF7">
              <w:rPr>
                <w:rFonts w:ascii="Bookman Old Style" w:hAnsi="Bookman Old Style"/>
                <w:lang w:val="id-ID"/>
              </w:rPr>
              <w:t>;</w:t>
            </w:r>
            <w:r w:rsidRPr="00216EF7">
              <w:rPr>
                <w:rFonts w:ascii="Bookman Old Style" w:hAnsi="Bookman Old Style"/>
              </w:rPr>
              <w:t xml:space="preserve"> </w:t>
            </w:r>
            <w:r w:rsidRPr="00216EF7">
              <w:rPr>
                <w:rFonts w:ascii="Bookman Old Style" w:hAnsi="Bookman Old Style"/>
                <w:lang w:val="id-ID"/>
              </w:rPr>
              <w:t>dan</w:t>
            </w:r>
          </w:p>
        </w:tc>
        <w:tc>
          <w:tcPr>
            <w:tcW w:w="7938" w:type="dxa"/>
          </w:tcPr>
          <w:p w14:paraId="2985A90A" w14:textId="77777777" w:rsidR="004B77CB" w:rsidRPr="00216EF7" w:rsidRDefault="004B77CB"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203A0069" w14:textId="77777777" w:rsidTr="0027298F">
        <w:tc>
          <w:tcPr>
            <w:tcW w:w="7938" w:type="dxa"/>
          </w:tcPr>
          <w:p w14:paraId="2E7C5373" w14:textId="68D39473" w:rsidR="004B77CB" w:rsidRPr="00216EF7" w:rsidRDefault="004B77CB" w:rsidP="004B77CB">
            <w:pPr>
              <w:pStyle w:val="ListParagraph"/>
              <w:numPr>
                <w:ilvl w:val="0"/>
                <w:numId w:val="36"/>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lang w:val="id-ID"/>
              </w:rPr>
              <w:t xml:space="preserve">uraian mengenai </w:t>
            </w:r>
            <w:r w:rsidRPr="00216EF7">
              <w:rPr>
                <w:rFonts w:ascii="Bookman Old Style" w:hAnsi="Bookman Old Style"/>
              </w:rPr>
              <w:t>target jangka pendek</w:t>
            </w:r>
            <w:r w:rsidRPr="00216EF7">
              <w:rPr>
                <w:rFonts w:ascii="Bookman Old Style" w:hAnsi="Bookman Old Style"/>
                <w:lang w:val="id-ID"/>
              </w:rPr>
              <w:t xml:space="preserve"> maupun jangka menengah.</w:t>
            </w:r>
          </w:p>
        </w:tc>
        <w:tc>
          <w:tcPr>
            <w:tcW w:w="7938" w:type="dxa"/>
          </w:tcPr>
          <w:p w14:paraId="729A3040" w14:textId="77777777" w:rsidR="004B77CB" w:rsidRPr="00216EF7" w:rsidRDefault="004B77CB"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3ED8DED5" w14:textId="77777777" w:rsidTr="0027298F">
        <w:tc>
          <w:tcPr>
            <w:tcW w:w="7938" w:type="dxa"/>
          </w:tcPr>
          <w:p w14:paraId="09E4F8AA" w14:textId="1E3B2BFE" w:rsidR="00997E79" w:rsidRPr="00216EF7" w:rsidRDefault="00997E79" w:rsidP="00D96FE7">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Ringkasan eksekutif</w:t>
            </w:r>
            <w:r w:rsidR="005F093F" w:rsidRPr="00216EF7">
              <w:rPr>
                <w:rFonts w:ascii="Bookman Old Style" w:hAnsi="Bookman Old Style"/>
                <w:lang w:val="id-ID"/>
              </w:rPr>
              <w:t xml:space="preserve"> </w:t>
            </w:r>
            <w:r w:rsidR="00BB13AA" w:rsidRPr="00216EF7">
              <w:rPr>
                <w:rFonts w:ascii="Bookman Old Style" w:hAnsi="Bookman Old Style"/>
                <w:lang w:val="id-ID"/>
              </w:rPr>
              <w:t xml:space="preserve">sebagaimana dimaksud pada angka </w:t>
            </w:r>
            <w:r w:rsidR="00D96FE7" w:rsidRPr="00216EF7">
              <w:rPr>
                <w:rFonts w:ascii="Bookman Old Style" w:hAnsi="Bookman Old Style"/>
                <w:lang w:val="id-ID"/>
              </w:rPr>
              <w:t xml:space="preserve">2 </w:t>
            </w:r>
            <w:r w:rsidRPr="00216EF7">
              <w:rPr>
                <w:rFonts w:ascii="Bookman Old Style" w:hAnsi="Bookman Old Style"/>
                <w:lang w:val="id-ID"/>
              </w:rPr>
              <w:t>disusun sesuai dengan format</w:t>
            </w:r>
            <w:r w:rsidR="002D5CB1" w:rsidRPr="00216EF7">
              <w:rPr>
                <w:rFonts w:ascii="Bookman Old Style" w:hAnsi="Bookman Old Style"/>
                <w:lang w:val="id-ID"/>
              </w:rPr>
              <w:t xml:space="preserve"> 1</w:t>
            </w:r>
            <w:r w:rsidR="00E85F7F" w:rsidRPr="00216EF7">
              <w:rPr>
                <w:rFonts w:ascii="Bookman Old Style" w:hAnsi="Bookman Old Style"/>
                <w:lang w:val="id-ID"/>
              </w:rPr>
              <w:t xml:space="preserve"> </w:t>
            </w:r>
            <w:r w:rsidRPr="00216EF7">
              <w:rPr>
                <w:rFonts w:ascii="Bookman Old Style" w:hAnsi="Bookman Old Style"/>
                <w:lang w:val="id-ID"/>
              </w:rPr>
              <w:t xml:space="preserve">sebagaimana tercantum dalam </w:t>
            </w:r>
            <w:r w:rsidR="00DF51EC" w:rsidRPr="00216EF7">
              <w:rPr>
                <w:rFonts w:ascii="Bookman Old Style" w:hAnsi="Bookman Old Style"/>
                <w:lang w:val="id-ID"/>
              </w:rPr>
              <w:t>L</w:t>
            </w:r>
            <w:r w:rsidRPr="00216EF7">
              <w:rPr>
                <w:rFonts w:ascii="Bookman Old Style" w:hAnsi="Bookman Old Style"/>
                <w:lang w:val="id-ID"/>
              </w:rPr>
              <w:t>ampiran yang merupakan bagian yang tidak terpisahkan dari Surat Edaran Otoritas Jasa Keuangan ini.</w:t>
            </w:r>
          </w:p>
        </w:tc>
        <w:tc>
          <w:tcPr>
            <w:tcW w:w="7938" w:type="dxa"/>
          </w:tcPr>
          <w:p w14:paraId="7C5E0AFF" w14:textId="31B41B0C" w:rsidR="00015B32" w:rsidRPr="00216EF7" w:rsidRDefault="00015B32"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3D25E9E9" w14:textId="77777777" w:rsidTr="0027298F">
        <w:tc>
          <w:tcPr>
            <w:tcW w:w="7938" w:type="dxa"/>
          </w:tcPr>
          <w:p w14:paraId="20E97782" w14:textId="77777777" w:rsidR="0052358C" w:rsidRPr="00216EF7" w:rsidRDefault="0052358C" w:rsidP="00022F90">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Evaluasi atas pelaksanaan Rencana Bisnis periode sebelumnya</w:t>
            </w:r>
            <w:r w:rsidR="00930FD8" w:rsidRPr="00216EF7">
              <w:rPr>
                <w:rFonts w:ascii="Bookman Old Style" w:hAnsi="Bookman Old Style"/>
                <w:lang w:val="id-ID"/>
              </w:rPr>
              <w:t xml:space="preserve"> </w:t>
            </w:r>
            <w:r w:rsidRPr="00216EF7">
              <w:rPr>
                <w:rFonts w:ascii="Bookman Old Style" w:hAnsi="Bookman Old Style" w:cs="Tahoma"/>
                <w:lang w:val="id-ID"/>
              </w:rPr>
              <w:t>sebagaimana dimaksud pada angka 1 huruf b berisi</w:t>
            </w:r>
            <w:r w:rsidR="00A73471" w:rsidRPr="00216EF7">
              <w:rPr>
                <w:rFonts w:ascii="Bookman Old Style" w:hAnsi="Bookman Old Style" w:cs="Tahoma"/>
                <w:lang w:val="id-ID"/>
              </w:rPr>
              <w:t xml:space="preserve"> penjelasan</w:t>
            </w:r>
            <w:r w:rsidR="0010645A" w:rsidRPr="00216EF7">
              <w:rPr>
                <w:rFonts w:ascii="Bookman Old Style" w:hAnsi="Bookman Old Style" w:cs="Tahoma"/>
                <w:lang w:val="id-ID"/>
              </w:rPr>
              <w:t xml:space="preserve"> </w:t>
            </w:r>
            <w:r w:rsidR="00F82A4F" w:rsidRPr="00216EF7">
              <w:rPr>
                <w:rFonts w:ascii="Bookman Old Style" w:hAnsi="Bookman Old Style" w:cs="Tahoma"/>
                <w:lang w:val="id-ID"/>
              </w:rPr>
              <w:t xml:space="preserve">mengenai </w:t>
            </w:r>
            <w:r w:rsidR="00AF6484" w:rsidRPr="00216EF7">
              <w:rPr>
                <w:rFonts w:ascii="Bookman Old Style" w:hAnsi="Bookman Old Style" w:cs="Tahoma"/>
                <w:lang w:val="id-ID"/>
              </w:rPr>
              <w:t xml:space="preserve">pokok-pokok </w:t>
            </w:r>
            <w:r w:rsidR="00AF6484" w:rsidRPr="00216EF7">
              <w:rPr>
                <w:rFonts w:ascii="Bookman Old Style" w:hAnsi="Bookman Old Style" w:cs="Tahoma"/>
                <w:lang w:val="id-ID"/>
              </w:rPr>
              <w:lastRenderedPageBreak/>
              <w:t xml:space="preserve">realisasi rencana bisnis periode sebelumnya, </w:t>
            </w:r>
            <w:r w:rsidR="00F82A4F" w:rsidRPr="00216EF7">
              <w:rPr>
                <w:rFonts w:ascii="Bookman Old Style" w:hAnsi="Bookman Old Style" w:cs="Tahoma"/>
                <w:lang w:val="id-ID"/>
              </w:rPr>
              <w:t xml:space="preserve">kendala </w:t>
            </w:r>
            <w:r w:rsidR="00A73471" w:rsidRPr="00216EF7">
              <w:rPr>
                <w:rFonts w:ascii="Bookman Old Style" w:hAnsi="Bookman Old Style" w:cs="Tahoma"/>
                <w:lang w:val="id-ID"/>
              </w:rPr>
              <w:t>dan permasalahan yang dihadapi</w:t>
            </w:r>
            <w:r w:rsidR="00621F4B" w:rsidRPr="00216EF7">
              <w:rPr>
                <w:rFonts w:ascii="Bookman Old Style" w:hAnsi="Bookman Old Style" w:cs="Tahoma"/>
                <w:lang w:val="id-ID"/>
              </w:rPr>
              <w:t>,</w:t>
            </w:r>
            <w:r w:rsidR="00A73471" w:rsidRPr="00216EF7">
              <w:rPr>
                <w:rFonts w:ascii="Bookman Old Style" w:hAnsi="Bookman Old Style" w:cs="Tahoma"/>
                <w:lang w:val="id-ID"/>
              </w:rPr>
              <w:t xml:space="preserve"> serta hal-hal yang telah dilakukan dalam mengatasi kendala dan permasalahan tersebut.</w:t>
            </w:r>
          </w:p>
        </w:tc>
        <w:tc>
          <w:tcPr>
            <w:tcW w:w="7938" w:type="dxa"/>
          </w:tcPr>
          <w:p w14:paraId="379A7FCF" w14:textId="77777777" w:rsidR="0052358C" w:rsidRPr="00216EF7" w:rsidRDefault="0052358C"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39C43495" w14:textId="77777777" w:rsidTr="0027298F">
        <w:tc>
          <w:tcPr>
            <w:tcW w:w="7938" w:type="dxa"/>
          </w:tcPr>
          <w:p w14:paraId="728B74F2" w14:textId="05A65297" w:rsidR="007D524F" w:rsidRPr="00216EF7" w:rsidRDefault="00B41F55" w:rsidP="00D96FE7">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lastRenderedPageBreak/>
              <w:t>Evaluasi atas pelaksanaan Rencana Bisnis periode sebelumnya</w:t>
            </w:r>
            <w:r w:rsidR="00930FD8" w:rsidRPr="00216EF7">
              <w:rPr>
                <w:rFonts w:ascii="Bookman Old Style" w:hAnsi="Bookman Old Style"/>
                <w:lang w:val="id-ID"/>
              </w:rPr>
              <w:t xml:space="preserve"> </w:t>
            </w:r>
            <w:r w:rsidRPr="00216EF7">
              <w:rPr>
                <w:rFonts w:ascii="Bookman Old Style" w:hAnsi="Bookman Old Style" w:cs="Tahoma"/>
                <w:lang w:val="id-ID"/>
              </w:rPr>
              <w:t xml:space="preserve">sebagaimana dimaksud pada angka </w:t>
            </w:r>
            <w:r w:rsidR="00D96FE7" w:rsidRPr="00216EF7">
              <w:rPr>
                <w:rFonts w:ascii="Bookman Old Style" w:hAnsi="Bookman Old Style" w:cs="Tahoma"/>
                <w:lang w:val="id-ID"/>
              </w:rPr>
              <w:t xml:space="preserve">4 </w:t>
            </w:r>
            <w:r w:rsidRPr="00216EF7">
              <w:rPr>
                <w:rFonts w:ascii="Bookman Old Style" w:hAnsi="Bookman Old Style"/>
                <w:lang w:val="id-ID"/>
              </w:rPr>
              <w:t xml:space="preserve">disusun sesuai dengan format 2 sebagaimana tercantum dalam </w:t>
            </w:r>
            <w:r w:rsidR="00DF51EC" w:rsidRPr="00216EF7">
              <w:rPr>
                <w:rFonts w:ascii="Bookman Old Style" w:hAnsi="Bookman Old Style"/>
                <w:lang w:val="id-ID"/>
              </w:rPr>
              <w:t xml:space="preserve">Lampiran </w:t>
            </w:r>
            <w:r w:rsidRPr="00216EF7">
              <w:rPr>
                <w:rFonts w:ascii="Bookman Old Style" w:hAnsi="Bookman Old Style"/>
                <w:lang w:val="id-ID"/>
              </w:rPr>
              <w:t>yang merupakan bagian yang tidak terpisahkan dari Surat Edaran Otoritas Jasa Keuangan ini.</w:t>
            </w:r>
          </w:p>
        </w:tc>
        <w:tc>
          <w:tcPr>
            <w:tcW w:w="7938" w:type="dxa"/>
          </w:tcPr>
          <w:p w14:paraId="6B1257EE" w14:textId="77777777" w:rsidR="007D524F" w:rsidRPr="00216EF7" w:rsidRDefault="007D524F" w:rsidP="00022F90">
            <w:pPr>
              <w:pStyle w:val="PlainText"/>
              <w:tabs>
                <w:tab w:val="left" w:pos="1579"/>
              </w:tabs>
              <w:spacing w:before="60" w:after="60" w:line="276" w:lineRule="auto"/>
              <w:ind w:right="6"/>
              <w:rPr>
                <w:rFonts w:ascii="Bookman Old Style" w:hAnsi="Bookman Old Style" w:cs="Arial"/>
                <w:kern w:val="24"/>
                <w:sz w:val="24"/>
                <w:szCs w:val="24"/>
                <w:lang w:val="id-ID"/>
              </w:rPr>
            </w:pPr>
          </w:p>
        </w:tc>
      </w:tr>
      <w:tr w:rsidR="004B77CB" w:rsidRPr="00216EF7" w14:paraId="2EDC6395" w14:textId="77777777" w:rsidTr="0027298F">
        <w:tc>
          <w:tcPr>
            <w:tcW w:w="7938" w:type="dxa"/>
          </w:tcPr>
          <w:p w14:paraId="3721F9FE" w14:textId="77777777" w:rsidR="001B6E8F" w:rsidRPr="00216EF7" w:rsidRDefault="00EF38EF" w:rsidP="00022F90">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Visi, misi, dan strategi bisnis</w:t>
            </w:r>
            <w:r w:rsidRPr="00216EF7">
              <w:rPr>
                <w:rFonts w:ascii="Bookman Old Style" w:hAnsi="Bookman Old Style" w:cs="Tahoma"/>
                <w:lang w:val="id-ID"/>
              </w:rPr>
              <w:t xml:space="preserve"> sebagaimana dimaksud pada angka 1 huruf c berisi</w:t>
            </w:r>
            <w:r w:rsidR="001B6E8F" w:rsidRPr="00216EF7">
              <w:rPr>
                <w:rFonts w:ascii="Bookman Old Style" w:hAnsi="Bookman Old Style" w:cs="Tahoma"/>
                <w:lang w:val="id-ID"/>
              </w:rPr>
              <w:t xml:space="preserve"> penjelasan mengenai:</w:t>
            </w:r>
          </w:p>
        </w:tc>
        <w:tc>
          <w:tcPr>
            <w:tcW w:w="7938" w:type="dxa"/>
          </w:tcPr>
          <w:p w14:paraId="2D805227" w14:textId="77777777" w:rsidR="00EF38EF" w:rsidRPr="00216EF7" w:rsidRDefault="00EF38EF" w:rsidP="00022F90">
            <w:pPr>
              <w:pStyle w:val="ListParagraph"/>
              <w:ind w:left="1134" w:right="0"/>
              <w:contextualSpacing w:val="0"/>
              <w:jc w:val="both"/>
              <w:rPr>
                <w:rFonts w:ascii="Bookman Old Style" w:hAnsi="Bookman Old Style"/>
              </w:rPr>
            </w:pPr>
          </w:p>
        </w:tc>
      </w:tr>
      <w:tr w:rsidR="004B77CB" w:rsidRPr="00216EF7" w14:paraId="1BD5158A" w14:textId="77777777" w:rsidTr="0027298F">
        <w:tc>
          <w:tcPr>
            <w:tcW w:w="7938" w:type="dxa"/>
          </w:tcPr>
          <w:p w14:paraId="57E5148F" w14:textId="77777777" w:rsidR="001B6E8F" w:rsidRPr="00216EF7" w:rsidRDefault="002D5CB1" w:rsidP="004B77CB">
            <w:pPr>
              <w:pStyle w:val="ListParagraph"/>
              <w:numPr>
                <w:ilvl w:val="0"/>
                <w:numId w:val="12"/>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v</w:t>
            </w:r>
            <w:r w:rsidR="001B6E8F" w:rsidRPr="00216EF7">
              <w:rPr>
                <w:rFonts w:ascii="Bookman Old Style" w:hAnsi="Bookman Old Style"/>
                <w:lang w:val="id-ID"/>
              </w:rPr>
              <w:t>isi</w:t>
            </w:r>
            <w:r w:rsidR="00930FD8" w:rsidRPr="00216EF7">
              <w:rPr>
                <w:rFonts w:ascii="Bookman Old Style" w:hAnsi="Bookman Old Style"/>
                <w:lang w:val="id-ID"/>
              </w:rPr>
              <w:t xml:space="preserve"> </w:t>
            </w:r>
            <w:r w:rsidR="00CB5E98" w:rsidRPr="00216EF7">
              <w:rPr>
                <w:rFonts w:ascii="Bookman Old Style" w:hAnsi="Bookman Old Style"/>
                <w:lang w:val="id-ID"/>
              </w:rPr>
              <w:t>yang merupakan</w:t>
            </w:r>
            <w:r w:rsidRPr="00216EF7">
              <w:rPr>
                <w:rFonts w:ascii="Bookman Old Style" w:hAnsi="Bookman Old Style"/>
                <w:lang w:val="id-ID"/>
              </w:rPr>
              <w:t xml:space="preserve"> tujuan yang ingin dicapai Perusahaan dalam jangka panjang;</w:t>
            </w:r>
          </w:p>
        </w:tc>
        <w:tc>
          <w:tcPr>
            <w:tcW w:w="7938" w:type="dxa"/>
          </w:tcPr>
          <w:p w14:paraId="0A528C17" w14:textId="77777777" w:rsidR="001B6E8F" w:rsidRPr="00216EF7" w:rsidRDefault="001B6E8F" w:rsidP="00022F90">
            <w:pPr>
              <w:pStyle w:val="ListParagraph"/>
              <w:ind w:left="1134" w:right="0"/>
              <w:contextualSpacing w:val="0"/>
              <w:jc w:val="both"/>
              <w:rPr>
                <w:rFonts w:ascii="Bookman Old Style" w:hAnsi="Bookman Old Style"/>
              </w:rPr>
            </w:pPr>
          </w:p>
        </w:tc>
      </w:tr>
      <w:tr w:rsidR="004B77CB" w:rsidRPr="00216EF7" w14:paraId="2CBA1217" w14:textId="77777777" w:rsidTr="0027298F">
        <w:tc>
          <w:tcPr>
            <w:tcW w:w="7938" w:type="dxa"/>
          </w:tcPr>
          <w:p w14:paraId="58A81809" w14:textId="77777777" w:rsidR="001B6E8F" w:rsidRPr="00216EF7" w:rsidRDefault="002D5CB1" w:rsidP="004B77CB">
            <w:pPr>
              <w:pStyle w:val="ListParagraph"/>
              <w:numPr>
                <w:ilvl w:val="0"/>
                <w:numId w:val="12"/>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m</w:t>
            </w:r>
            <w:r w:rsidR="001B6E8F" w:rsidRPr="00216EF7">
              <w:rPr>
                <w:rFonts w:ascii="Bookman Old Style" w:hAnsi="Bookman Old Style"/>
                <w:lang w:val="id-ID"/>
              </w:rPr>
              <w:t>isi</w:t>
            </w:r>
            <w:r w:rsidR="00930FD8" w:rsidRPr="00216EF7">
              <w:rPr>
                <w:rFonts w:ascii="Bookman Old Style" w:hAnsi="Bookman Old Style"/>
                <w:lang w:val="id-ID"/>
              </w:rPr>
              <w:t xml:space="preserve"> </w:t>
            </w:r>
            <w:r w:rsidR="00CB5E98" w:rsidRPr="00216EF7">
              <w:rPr>
                <w:rFonts w:ascii="Bookman Old Style" w:hAnsi="Bookman Old Style"/>
                <w:lang w:val="id-ID"/>
              </w:rPr>
              <w:t>yang merupakan</w:t>
            </w:r>
            <w:r w:rsidRPr="00216EF7">
              <w:rPr>
                <w:rFonts w:ascii="Bookman Old Style" w:hAnsi="Bookman Old Style"/>
                <w:lang w:val="id-ID"/>
              </w:rPr>
              <w:t xml:space="preserve"> cara yang digunakan dalam jangka pendek atau menengah untuk mencapai tujuan;</w:t>
            </w:r>
          </w:p>
        </w:tc>
        <w:tc>
          <w:tcPr>
            <w:tcW w:w="7938" w:type="dxa"/>
          </w:tcPr>
          <w:p w14:paraId="43AF075B" w14:textId="77777777" w:rsidR="001B6E8F" w:rsidRPr="00216EF7" w:rsidRDefault="001B6E8F" w:rsidP="00022F90">
            <w:pPr>
              <w:pStyle w:val="ListParagraph"/>
              <w:ind w:left="1134" w:right="0"/>
              <w:contextualSpacing w:val="0"/>
              <w:jc w:val="both"/>
              <w:rPr>
                <w:rFonts w:ascii="Bookman Old Style" w:hAnsi="Bookman Old Style"/>
              </w:rPr>
            </w:pPr>
          </w:p>
        </w:tc>
      </w:tr>
      <w:tr w:rsidR="004B77CB" w:rsidRPr="00216EF7" w14:paraId="1717AEBF" w14:textId="77777777" w:rsidTr="0027298F">
        <w:tc>
          <w:tcPr>
            <w:tcW w:w="7938" w:type="dxa"/>
          </w:tcPr>
          <w:p w14:paraId="7954C2A3" w14:textId="77777777" w:rsidR="001B6E8F" w:rsidRPr="00216EF7" w:rsidRDefault="002D5CB1" w:rsidP="004B77CB">
            <w:pPr>
              <w:pStyle w:val="ListParagraph"/>
              <w:numPr>
                <w:ilvl w:val="0"/>
                <w:numId w:val="12"/>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s</w:t>
            </w:r>
            <w:r w:rsidR="007D0E24" w:rsidRPr="00216EF7">
              <w:rPr>
                <w:rFonts w:ascii="Bookman Old Style" w:hAnsi="Bookman Old Style"/>
                <w:lang w:val="id-ID"/>
              </w:rPr>
              <w:t xml:space="preserve">trategi </w:t>
            </w:r>
            <w:r w:rsidRPr="00216EF7">
              <w:rPr>
                <w:rFonts w:ascii="Bookman Old Style" w:hAnsi="Bookman Old Style"/>
                <w:lang w:val="id-ID"/>
              </w:rPr>
              <w:t>b</w:t>
            </w:r>
            <w:r w:rsidR="007D0E24" w:rsidRPr="00216EF7">
              <w:rPr>
                <w:rFonts w:ascii="Bookman Old Style" w:hAnsi="Bookman Old Style"/>
                <w:lang w:val="id-ID"/>
              </w:rPr>
              <w:t>isnis</w:t>
            </w:r>
            <w:r w:rsidR="005F1897" w:rsidRPr="00216EF7">
              <w:rPr>
                <w:rFonts w:ascii="Bookman Old Style" w:hAnsi="Bookman Old Style"/>
                <w:lang w:val="id-ID"/>
              </w:rPr>
              <w:t>,</w:t>
            </w:r>
            <w:r w:rsidR="0010645A" w:rsidRPr="00216EF7">
              <w:rPr>
                <w:rFonts w:ascii="Bookman Old Style" w:hAnsi="Bookman Old Style"/>
                <w:lang w:val="id-ID"/>
              </w:rPr>
              <w:t xml:space="preserve"> </w:t>
            </w:r>
            <w:r w:rsidR="00CB5E98" w:rsidRPr="00216EF7">
              <w:rPr>
                <w:rFonts w:ascii="Bookman Old Style" w:hAnsi="Bookman Old Style"/>
                <w:lang w:val="id-ID"/>
              </w:rPr>
              <w:t>yang merupakan</w:t>
            </w:r>
            <w:r w:rsidRPr="00216EF7">
              <w:rPr>
                <w:rFonts w:ascii="Bookman Old Style" w:hAnsi="Bookman Old Style"/>
                <w:lang w:val="id-ID"/>
              </w:rPr>
              <w:t xml:space="preserve"> strategi dan arah kebijakan Perusahaan dalam menghadapi persaingan bisnis dan dinamik</w:t>
            </w:r>
            <w:r w:rsidR="00A902C8" w:rsidRPr="00216EF7">
              <w:rPr>
                <w:rFonts w:ascii="Bookman Old Style" w:hAnsi="Bookman Old Style"/>
                <w:lang w:val="id-ID"/>
              </w:rPr>
              <w:t>a masyarakat di masa mendatang, yang paling kurang meliputi:</w:t>
            </w:r>
          </w:p>
        </w:tc>
        <w:tc>
          <w:tcPr>
            <w:tcW w:w="7938" w:type="dxa"/>
          </w:tcPr>
          <w:p w14:paraId="43BBCF97" w14:textId="77777777" w:rsidR="001B6E8F" w:rsidRPr="00216EF7" w:rsidRDefault="001B6E8F" w:rsidP="00022F90">
            <w:pPr>
              <w:pStyle w:val="ListParagraph"/>
              <w:ind w:left="1134" w:right="0"/>
              <w:contextualSpacing w:val="0"/>
              <w:jc w:val="both"/>
              <w:rPr>
                <w:rFonts w:ascii="Bookman Old Style" w:hAnsi="Bookman Old Style"/>
              </w:rPr>
            </w:pPr>
          </w:p>
        </w:tc>
      </w:tr>
      <w:tr w:rsidR="004B77CB" w:rsidRPr="00216EF7" w14:paraId="793912EA" w14:textId="77777777" w:rsidTr="0027298F">
        <w:tc>
          <w:tcPr>
            <w:tcW w:w="7938" w:type="dxa"/>
          </w:tcPr>
          <w:p w14:paraId="02979588" w14:textId="77777777" w:rsidR="00A902C8" w:rsidRPr="00216EF7" w:rsidRDefault="00A902C8" w:rsidP="004B77CB">
            <w:pPr>
              <w:pStyle w:val="ListParagraph"/>
              <w:numPr>
                <w:ilvl w:val="0"/>
                <w:numId w:val="29"/>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 xml:space="preserve">analisis posisi Perusahaan dalam menghadapi persaingan usaha, meliputi informasi mengenai </w:t>
            </w:r>
            <w:r w:rsidRPr="00216EF7">
              <w:rPr>
                <w:rFonts w:ascii="Bookman Old Style" w:hAnsi="Bookman Old Style"/>
              </w:rPr>
              <w:t xml:space="preserve">posisi </w:t>
            </w:r>
            <w:r w:rsidRPr="00216EF7">
              <w:rPr>
                <w:rFonts w:ascii="Bookman Old Style" w:hAnsi="Bookman Old Style"/>
                <w:lang w:val="id-ID"/>
              </w:rPr>
              <w:t xml:space="preserve">Perusahaan </w:t>
            </w:r>
            <w:r w:rsidRPr="00216EF7">
              <w:rPr>
                <w:rFonts w:ascii="Bookman Old Style" w:hAnsi="Bookman Old Style"/>
              </w:rPr>
              <w:t xml:space="preserve">baik dalam kelompok usaha yang sama maupun </w:t>
            </w:r>
            <w:r w:rsidRPr="00216EF7">
              <w:rPr>
                <w:rFonts w:ascii="Bookman Old Style" w:hAnsi="Bookman Old Style"/>
              </w:rPr>
              <w:lastRenderedPageBreak/>
              <w:t xml:space="preserve">secara industri, termasuk informasi mengenai permasalahan dan hambatan yang dialami </w:t>
            </w:r>
            <w:r w:rsidRPr="00216EF7">
              <w:rPr>
                <w:rFonts w:ascii="Bookman Old Style" w:hAnsi="Bookman Old Style"/>
                <w:lang w:val="id-ID"/>
              </w:rPr>
              <w:t>Perusahaan;</w:t>
            </w:r>
          </w:p>
        </w:tc>
        <w:tc>
          <w:tcPr>
            <w:tcW w:w="7938" w:type="dxa"/>
          </w:tcPr>
          <w:p w14:paraId="0C50221B" w14:textId="77777777" w:rsidR="00A902C8" w:rsidRPr="00216EF7" w:rsidRDefault="00A902C8" w:rsidP="00022F90">
            <w:pPr>
              <w:pStyle w:val="ListParagraph"/>
              <w:ind w:left="1134" w:right="0"/>
              <w:contextualSpacing w:val="0"/>
              <w:jc w:val="both"/>
              <w:rPr>
                <w:rFonts w:ascii="Bookman Old Style" w:hAnsi="Bookman Old Style"/>
              </w:rPr>
            </w:pPr>
          </w:p>
        </w:tc>
      </w:tr>
      <w:tr w:rsidR="004B77CB" w:rsidRPr="00216EF7" w14:paraId="2B8CFBC8" w14:textId="77777777" w:rsidTr="0027298F">
        <w:tc>
          <w:tcPr>
            <w:tcW w:w="7938" w:type="dxa"/>
          </w:tcPr>
          <w:p w14:paraId="1D97992E" w14:textId="77777777" w:rsidR="00BC69C3" w:rsidRPr="00216EF7" w:rsidRDefault="004E70B4" w:rsidP="004B77CB">
            <w:pPr>
              <w:pStyle w:val="ListParagraph"/>
              <w:numPr>
                <w:ilvl w:val="0"/>
                <w:numId w:val="29"/>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lastRenderedPageBreak/>
              <w:t>a</w:t>
            </w:r>
            <w:r w:rsidR="00BC69C3" w:rsidRPr="00216EF7">
              <w:rPr>
                <w:rFonts w:ascii="Bookman Old Style" w:hAnsi="Bookman Old Style"/>
                <w:lang w:val="id-ID"/>
              </w:rPr>
              <w:t xml:space="preserve">rah kebijakan </w:t>
            </w:r>
            <w:r w:rsidR="0048577C" w:rsidRPr="00216EF7">
              <w:rPr>
                <w:rFonts w:ascii="Bookman Old Style" w:hAnsi="Bookman Old Style"/>
                <w:lang w:val="id-ID"/>
              </w:rPr>
              <w:t>Perusahaan</w:t>
            </w:r>
            <w:r w:rsidR="002F1816" w:rsidRPr="00216EF7">
              <w:rPr>
                <w:rFonts w:ascii="Bookman Old Style" w:hAnsi="Bookman Old Style"/>
                <w:lang w:val="id-ID"/>
              </w:rPr>
              <w:t xml:space="preserve">, berupa penjelasan mengenai informasi umum kebijakan </w:t>
            </w:r>
            <w:r w:rsidR="007152E1" w:rsidRPr="00216EF7">
              <w:rPr>
                <w:rFonts w:ascii="Bookman Old Style" w:hAnsi="Bookman Old Style"/>
                <w:lang w:val="id-ID"/>
              </w:rPr>
              <w:t>Perusahaan</w:t>
            </w:r>
            <w:r w:rsidR="002F1816" w:rsidRPr="00216EF7">
              <w:rPr>
                <w:rFonts w:ascii="Bookman Old Style" w:hAnsi="Bookman Old Style"/>
                <w:lang w:val="id-ID"/>
              </w:rPr>
              <w:t xml:space="preserve"> yang ditetapkan oleh manajemen dalam pengembangan usaha di waktu yang akan</w:t>
            </w:r>
            <w:r w:rsidR="007152E1" w:rsidRPr="00216EF7">
              <w:rPr>
                <w:rFonts w:ascii="Bookman Old Style" w:hAnsi="Bookman Old Style"/>
                <w:lang w:val="id-ID"/>
              </w:rPr>
              <w:t xml:space="preserve"> datang</w:t>
            </w:r>
            <w:r w:rsidR="00BC69C3" w:rsidRPr="00216EF7">
              <w:rPr>
                <w:rFonts w:ascii="Bookman Old Style" w:hAnsi="Bookman Old Style"/>
                <w:lang w:val="id-ID"/>
              </w:rPr>
              <w:t>;</w:t>
            </w:r>
          </w:p>
        </w:tc>
        <w:tc>
          <w:tcPr>
            <w:tcW w:w="7938" w:type="dxa"/>
          </w:tcPr>
          <w:p w14:paraId="5BDC3FEB" w14:textId="77777777" w:rsidR="00BC69C3" w:rsidRPr="00216EF7" w:rsidRDefault="00BC69C3" w:rsidP="00022F90">
            <w:pPr>
              <w:pStyle w:val="ListParagraph"/>
              <w:ind w:left="1134" w:right="0"/>
              <w:contextualSpacing w:val="0"/>
              <w:jc w:val="both"/>
              <w:rPr>
                <w:rFonts w:ascii="Bookman Old Style" w:hAnsi="Bookman Old Style"/>
              </w:rPr>
            </w:pPr>
          </w:p>
        </w:tc>
      </w:tr>
      <w:tr w:rsidR="004B77CB" w:rsidRPr="00216EF7" w14:paraId="6C55D522" w14:textId="77777777" w:rsidTr="0027298F">
        <w:tc>
          <w:tcPr>
            <w:tcW w:w="7938" w:type="dxa"/>
          </w:tcPr>
          <w:p w14:paraId="5AA3E03A" w14:textId="77777777" w:rsidR="00A902C8" w:rsidRPr="00216EF7" w:rsidRDefault="00333987" w:rsidP="004B77CB">
            <w:pPr>
              <w:pStyle w:val="ListParagraph"/>
              <w:numPr>
                <w:ilvl w:val="0"/>
                <w:numId w:val="29"/>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kebijakan manajemen (</w:t>
            </w:r>
            <w:r w:rsidRPr="00216EF7">
              <w:rPr>
                <w:rFonts w:ascii="Bookman Old Style" w:hAnsi="Bookman Old Style"/>
                <w:i/>
                <w:lang w:val="id-ID"/>
              </w:rPr>
              <w:t>policy statements</w:t>
            </w:r>
            <w:r w:rsidRPr="00216EF7">
              <w:rPr>
                <w:rFonts w:ascii="Bookman Old Style" w:hAnsi="Bookman Old Style"/>
                <w:lang w:val="id-ID"/>
              </w:rPr>
              <w:t xml:space="preserve">), meliputi informasi umum kebijakan </w:t>
            </w:r>
            <w:r w:rsidR="000B2DC5" w:rsidRPr="00216EF7">
              <w:rPr>
                <w:rFonts w:ascii="Bookman Old Style" w:hAnsi="Bookman Old Style"/>
                <w:lang w:val="id-ID"/>
              </w:rPr>
              <w:t xml:space="preserve">Perusahaan </w:t>
            </w:r>
            <w:r w:rsidRPr="00216EF7">
              <w:rPr>
                <w:rFonts w:ascii="Bookman Old Style" w:hAnsi="Bookman Old Style"/>
                <w:lang w:val="id-ID"/>
              </w:rPr>
              <w:t xml:space="preserve">yang ditetapkan oleh manajemen dalam pengembangan usaha </w:t>
            </w:r>
            <w:r w:rsidR="000B2DC5" w:rsidRPr="00216EF7">
              <w:rPr>
                <w:rFonts w:ascii="Bookman Old Style" w:hAnsi="Bookman Old Style"/>
                <w:lang w:val="id-ID"/>
              </w:rPr>
              <w:t xml:space="preserve">Perusahaan </w:t>
            </w:r>
            <w:r w:rsidRPr="00216EF7">
              <w:rPr>
                <w:rFonts w:ascii="Bookman Old Style" w:hAnsi="Bookman Old Style"/>
                <w:lang w:val="id-ID"/>
              </w:rPr>
              <w:t>pada waktu yang akan</w:t>
            </w:r>
            <w:r w:rsidR="0010645A" w:rsidRPr="00216EF7">
              <w:rPr>
                <w:rFonts w:ascii="Bookman Old Style" w:hAnsi="Bookman Old Style"/>
                <w:lang w:val="id-ID"/>
              </w:rPr>
              <w:t xml:space="preserve"> </w:t>
            </w:r>
            <w:r w:rsidRPr="00216EF7">
              <w:rPr>
                <w:rFonts w:ascii="Bookman Old Style" w:hAnsi="Bookman Old Style"/>
                <w:lang w:val="id-ID"/>
              </w:rPr>
              <w:t>datang;</w:t>
            </w:r>
          </w:p>
        </w:tc>
        <w:tc>
          <w:tcPr>
            <w:tcW w:w="7938" w:type="dxa"/>
          </w:tcPr>
          <w:p w14:paraId="5BDDF03A" w14:textId="77777777" w:rsidR="00A902C8" w:rsidRPr="00216EF7" w:rsidRDefault="00A902C8" w:rsidP="00022F90">
            <w:pPr>
              <w:pStyle w:val="ListParagraph"/>
              <w:ind w:left="1134" w:right="0"/>
              <w:contextualSpacing w:val="0"/>
              <w:jc w:val="both"/>
              <w:rPr>
                <w:rFonts w:ascii="Bookman Old Style" w:hAnsi="Bookman Old Style"/>
              </w:rPr>
            </w:pPr>
          </w:p>
        </w:tc>
      </w:tr>
      <w:tr w:rsidR="004B77CB" w:rsidRPr="00216EF7" w14:paraId="6A40911E" w14:textId="77777777" w:rsidTr="0027298F">
        <w:tc>
          <w:tcPr>
            <w:tcW w:w="7938" w:type="dxa"/>
          </w:tcPr>
          <w:p w14:paraId="33DE610E" w14:textId="77777777" w:rsidR="000B2DC5" w:rsidRPr="00216EF7" w:rsidRDefault="000B2DC5" w:rsidP="004B77CB">
            <w:pPr>
              <w:pStyle w:val="ListParagraph"/>
              <w:numPr>
                <w:ilvl w:val="0"/>
                <w:numId w:val="29"/>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strategi pengembangan bisnis, antara lain memuat informasi langkah-langkah strategis untuk mencapai tujuan usaha Perusahaan yang telah ditetapkan, termasuk penjelasan mengenai strategi pengembangan organisasi dan teknologi sistem informasi,</w:t>
            </w:r>
            <w:r w:rsidR="0010645A" w:rsidRPr="00216EF7">
              <w:rPr>
                <w:rFonts w:ascii="Bookman Old Style" w:hAnsi="Bookman Old Style"/>
                <w:lang w:val="id-ID"/>
              </w:rPr>
              <w:t xml:space="preserve"> </w:t>
            </w:r>
            <w:r w:rsidRPr="00216EF7">
              <w:rPr>
                <w:rFonts w:ascii="Bookman Old Style" w:hAnsi="Bookman Old Style"/>
                <w:lang w:val="id-ID"/>
              </w:rPr>
              <w:t>dan strategi untuk mengantisipasi perubahan kondisi eksternal;</w:t>
            </w:r>
          </w:p>
        </w:tc>
        <w:tc>
          <w:tcPr>
            <w:tcW w:w="7938" w:type="dxa"/>
          </w:tcPr>
          <w:p w14:paraId="753E188B" w14:textId="77777777" w:rsidR="000B2DC5" w:rsidRPr="00216EF7" w:rsidRDefault="000B2DC5" w:rsidP="00022F90">
            <w:pPr>
              <w:pStyle w:val="ListParagraph"/>
              <w:ind w:left="1134" w:right="0"/>
              <w:contextualSpacing w:val="0"/>
              <w:jc w:val="both"/>
              <w:rPr>
                <w:rFonts w:ascii="Bookman Old Style" w:hAnsi="Bookman Old Style"/>
              </w:rPr>
            </w:pPr>
          </w:p>
        </w:tc>
      </w:tr>
      <w:tr w:rsidR="004B77CB" w:rsidRPr="00216EF7" w14:paraId="2A0604A7" w14:textId="77777777" w:rsidTr="0027298F">
        <w:tc>
          <w:tcPr>
            <w:tcW w:w="7938" w:type="dxa"/>
          </w:tcPr>
          <w:p w14:paraId="4A0C1938" w14:textId="4B866E73" w:rsidR="000C2570" w:rsidRPr="00216EF7" w:rsidRDefault="000C2570" w:rsidP="00FD6865">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Dalam menyusun analisis posisi Perusahaan dalam menghadapi persaingan usaha sebagaimana dimaksud pada angka 6 huruf c angka 1), Perusahaan dapat menggunakan analisis kekuatan</w:t>
            </w:r>
            <w:r w:rsidRPr="00216EF7">
              <w:rPr>
                <w:rFonts w:ascii="Bookman Old Style" w:hAnsi="Bookman Old Style"/>
                <w:i/>
                <w:lang w:val="id-ID"/>
              </w:rPr>
              <w:t xml:space="preserve"> </w:t>
            </w:r>
            <w:r w:rsidRPr="00216EF7">
              <w:rPr>
                <w:rFonts w:ascii="Bookman Old Style" w:hAnsi="Bookman Old Style"/>
                <w:lang w:val="id-ID"/>
              </w:rPr>
              <w:t>(</w:t>
            </w:r>
            <w:r w:rsidRPr="00216EF7">
              <w:rPr>
                <w:rFonts w:ascii="Bookman Old Style" w:hAnsi="Bookman Old Style"/>
                <w:i/>
                <w:lang w:val="id-ID"/>
              </w:rPr>
              <w:t>strength</w:t>
            </w:r>
            <w:r w:rsidRPr="00216EF7">
              <w:rPr>
                <w:rFonts w:ascii="Bookman Old Style" w:hAnsi="Bookman Old Style"/>
                <w:lang w:val="id-ID"/>
              </w:rPr>
              <w:t xml:space="preserve">), kelemahan </w:t>
            </w:r>
            <w:r w:rsidRPr="00216EF7">
              <w:rPr>
                <w:rFonts w:ascii="Bookman Old Style" w:hAnsi="Bookman Old Style"/>
                <w:lang w:val="id-ID"/>
              </w:rPr>
              <w:lastRenderedPageBreak/>
              <w:t>(</w:t>
            </w:r>
            <w:r w:rsidRPr="00216EF7">
              <w:rPr>
                <w:rFonts w:ascii="Bookman Old Style" w:hAnsi="Bookman Old Style"/>
                <w:i/>
                <w:lang w:val="id-ID"/>
              </w:rPr>
              <w:t>weakness</w:t>
            </w:r>
            <w:r w:rsidRPr="00216EF7">
              <w:rPr>
                <w:rFonts w:ascii="Bookman Old Style" w:hAnsi="Bookman Old Style"/>
                <w:lang w:val="id-ID"/>
              </w:rPr>
              <w:t>), peluang</w:t>
            </w:r>
            <w:r w:rsidRPr="00216EF7">
              <w:rPr>
                <w:rFonts w:ascii="Bookman Old Style" w:hAnsi="Bookman Old Style"/>
                <w:i/>
                <w:lang w:val="id-ID"/>
              </w:rPr>
              <w:t xml:space="preserve"> </w:t>
            </w:r>
            <w:r w:rsidRPr="00216EF7">
              <w:rPr>
                <w:rFonts w:ascii="Bookman Old Style" w:hAnsi="Bookman Old Style"/>
                <w:lang w:val="id-ID"/>
              </w:rPr>
              <w:t>(</w:t>
            </w:r>
            <w:r w:rsidRPr="00216EF7">
              <w:rPr>
                <w:rFonts w:ascii="Bookman Old Style" w:hAnsi="Bookman Old Style"/>
                <w:i/>
                <w:lang w:val="id-ID"/>
              </w:rPr>
              <w:t>opportunity</w:t>
            </w:r>
            <w:r w:rsidRPr="00216EF7">
              <w:rPr>
                <w:rFonts w:ascii="Bookman Old Style" w:hAnsi="Bookman Old Style"/>
                <w:lang w:val="id-ID"/>
              </w:rPr>
              <w:t>), dan ancaman (</w:t>
            </w:r>
            <w:r w:rsidRPr="00216EF7">
              <w:rPr>
                <w:rFonts w:ascii="Bookman Old Style" w:hAnsi="Bookman Old Style"/>
                <w:i/>
                <w:lang w:val="id-ID"/>
              </w:rPr>
              <w:t>threat</w:t>
            </w:r>
            <w:r w:rsidRPr="00216EF7">
              <w:rPr>
                <w:rFonts w:ascii="Bookman Old Style" w:hAnsi="Bookman Old Style"/>
                <w:lang w:val="id-ID"/>
              </w:rPr>
              <w:t>).</w:t>
            </w:r>
          </w:p>
        </w:tc>
        <w:tc>
          <w:tcPr>
            <w:tcW w:w="7938" w:type="dxa"/>
          </w:tcPr>
          <w:p w14:paraId="73EEC4EF" w14:textId="1E40253C" w:rsidR="000C2570" w:rsidRPr="00216EF7" w:rsidRDefault="000C2570" w:rsidP="000C2570">
            <w:pPr>
              <w:ind w:right="0"/>
              <w:jc w:val="both"/>
              <w:rPr>
                <w:rFonts w:ascii="Bookman Old Style" w:hAnsi="Bookman Old Style"/>
                <w:lang w:val="id-ID"/>
              </w:rPr>
            </w:pPr>
          </w:p>
        </w:tc>
      </w:tr>
      <w:tr w:rsidR="004B77CB" w:rsidRPr="00216EF7" w14:paraId="210D0F82" w14:textId="77777777" w:rsidTr="0027298F">
        <w:tc>
          <w:tcPr>
            <w:tcW w:w="7938" w:type="dxa"/>
          </w:tcPr>
          <w:p w14:paraId="43ED5003" w14:textId="1D455787" w:rsidR="00CB5E98" w:rsidRPr="00216EF7" w:rsidRDefault="00CB5E98" w:rsidP="00D96FE7">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lastRenderedPageBreak/>
              <w:t>Visi, misi, dan strategi bisnis</w:t>
            </w:r>
            <w:r w:rsidR="00930FD8" w:rsidRPr="00216EF7">
              <w:rPr>
                <w:rFonts w:ascii="Bookman Old Style" w:hAnsi="Bookman Old Style"/>
                <w:lang w:val="id-ID"/>
              </w:rPr>
              <w:t xml:space="preserve"> </w:t>
            </w:r>
            <w:r w:rsidRPr="00216EF7">
              <w:rPr>
                <w:rFonts w:ascii="Bookman Old Style" w:hAnsi="Bookman Old Style" w:cs="Tahoma"/>
                <w:lang w:val="id-ID"/>
              </w:rPr>
              <w:t xml:space="preserve">sebagaimana dimaksud pada angka </w:t>
            </w:r>
            <w:r w:rsidR="00D96FE7" w:rsidRPr="00216EF7">
              <w:rPr>
                <w:rFonts w:ascii="Bookman Old Style" w:hAnsi="Bookman Old Style" w:cs="Tahoma"/>
                <w:lang w:val="id-ID"/>
              </w:rPr>
              <w:t xml:space="preserve">7 </w:t>
            </w:r>
            <w:r w:rsidRPr="00216EF7">
              <w:rPr>
                <w:rFonts w:ascii="Bookman Old Style" w:hAnsi="Bookman Old Style"/>
                <w:lang w:val="id-ID"/>
              </w:rPr>
              <w:t xml:space="preserve">disusun sesuai dengan format 3 sebagaimana tercantum dalam </w:t>
            </w:r>
            <w:r w:rsidR="00DF51EC" w:rsidRPr="00216EF7">
              <w:rPr>
                <w:rFonts w:ascii="Bookman Old Style" w:hAnsi="Bookman Old Style"/>
                <w:lang w:val="id-ID"/>
              </w:rPr>
              <w:t xml:space="preserve">Lampiran </w:t>
            </w:r>
            <w:r w:rsidRPr="00216EF7">
              <w:rPr>
                <w:rFonts w:ascii="Bookman Old Style" w:hAnsi="Bookman Old Style"/>
                <w:lang w:val="id-ID"/>
              </w:rPr>
              <w:t>yang merupakan bagian yang tidak terpisahkan dari Surat Edaran Otoritas Jasa Keuangan ini.</w:t>
            </w:r>
          </w:p>
        </w:tc>
        <w:tc>
          <w:tcPr>
            <w:tcW w:w="7938" w:type="dxa"/>
          </w:tcPr>
          <w:p w14:paraId="022358A9" w14:textId="77777777" w:rsidR="00CB5E98" w:rsidRPr="00216EF7" w:rsidRDefault="00CB5E98" w:rsidP="00022F90">
            <w:pPr>
              <w:pStyle w:val="ListParagraph"/>
              <w:ind w:left="1134" w:right="0"/>
              <w:contextualSpacing w:val="0"/>
              <w:jc w:val="both"/>
              <w:rPr>
                <w:rFonts w:ascii="Bookman Old Style" w:hAnsi="Bookman Old Style"/>
              </w:rPr>
            </w:pPr>
          </w:p>
        </w:tc>
      </w:tr>
      <w:tr w:rsidR="004B77CB" w:rsidRPr="00216EF7" w14:paraId="6707E07F" w14:textId="77777777" w:rsidTr="0027298F">
        <w:tc>
          <w:tcPr>
            <w:tcW w:w="7938" w:type="dxa"/>
          </w:tcPr>
          <w:p w14:paraId="0D18A5FB" w14:textId="77777777" w:rsidR="007D0E24" w:rsidRPr="00216EF7" w:rsidRDefault="002D5CB1" w:rsidP="00022F90">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Rencana kegiatan usaha</w:t>
            </w:r>
            <w:r w:rsidRPr="00216EF7">
              <w:rPr>
                <w:rFonts w:ascii="Bookman Old Style" w:hAnsi="Bookman Old Style" w:cs="Tahoma"/>
                <w:lang w:val="id-ID"/>
              </w:rPr>
              <w:t xml:space="preserve"> sebagaimana dimaksud pada </w:t>
            </w:r>
            <w:r w:rsidR="00C925BD" w:rsidRPr="00216EF7">
              <w:rPr>
                <w:rFonts w:ascii="Bookman Old Style" w:hAnsi="Bookman Old Style" w:cs="Tahoma"/>
                <w:lang w:val="id-ID"/>
              </w:rPr>
              <w:t>angka 1 huruf d</w:t>
            </w:r>
            <w:r w:rsidRPr="00216EF7">
              <w:rPr>
                <w:rFonts w:ascii="Bookman Old Style" w:hAnsi="Bookman Old Style" w:cs="Tahoma"/>
                <w:lang w:val="id-ID"/>
              </w:rPr>
              <w:t xml:space="preserve"> angka 1) berisi penjelasan mengenai</w:t>
            </w:r>
            <w:r w:rsidR="00F94941" w:rsidRPr="00216EF7">
              <w:rPr>
                <w:rFonts w:ascii="Bookman Old Style" w:hAnsi="Bookman Old Style" w:cs="Tahoma"/>
                <w:lang w:val="id-ID"/>
              </w:rPr>
              <w:t xml:space="preserve"> r</w:t>
            </w:r>
            <w:r w:rsidR="00F94941" w:rsidRPr="00216EF7">
              <w:rPr>
                <w:rFonts w:ascii="Bookman Old Style" w:hAnsi="Bookman Old Style"/>
                <w:lang w:val="id-ID"/>
              </w:rPr>
              <w:t xml:space="preserve">encana </w:t>
            </w:r>
            <w:r w:rsidR="00FA5706" w:rsidRPr="00216EF7">
              <w:rPr>
                <w:rFonts w:ascii="Bookman Old Style" w:hAnsi="Bookman Old Style"/>
                <w:lang w:val="id-ID"/>
              </w:rPr>
              <w:t>penyaluran pembiayaan yang</w:t>
            </w:r>
            <w:r w:rsidR="00F94941" w:rsidRPr="00216EF7">
              <w:rPr>
                <w:rFonts w:ascii="Bookman Old Style" w:hAnsi="Bookman Old Style"/>
                <w:lang w:val="id-ID"/>
              </w:rPr>
              <w:t xml:space="preserve"> paling sedikit meliputi:</w:t>
            </w:r>
          </w:p>
        </w:tc>
        <w:tc>
          <w:tcPr>
            <w:tcW w:w="7938" w:type="dxa"/>
          </w:tcPr>
          <w:p w14:paraId="053BED36" w14:textId="7F481E58" w:rsidR="00CD5628" w:rsidRPr="00216EF7" w:rsidRDefault="00CD5628" w:rsidP="00FD6865">
            <w:pPr>
              <w:ind w:right="0"/>
              <w:jc w:val="both"/>
              <w:rPr>
                <w:rFonts w:ascii="Bookman Old Style" w:hAnsi="Bookman Old Style"/>
                <w:lang w:val="id-ID"/>
              </w:rPr>
            </w:pPr>
          </w:p>
        </w:tc>
      </w:tr>
      <w:tr w:rsidR="004B77CB" w:rsidRPr="00216EF7" w14:paraId="05006657" w14:textId="77777777" w:rsidTr="0027298F">
        <w:tc>
          <w:tcPr>
            <w:tcW w:w="7938" w:type="dxa"/>
          </w:tcPr>
          <w:p w14:paraId="343C4499" w14:textId="46A6314A" w:rsidR="00377DC6" w:rsidRPr="00216EF7" w:rsidRDefault="007D37B5" w:rsidP="004B77CB">
            <w:pPr>
              <w:pStyle w:val="ListParagraph"/>
              <w:numPr>
                <w:ilvl w:val="0"/>
                <w:numId w:val="17"/>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 xml:space="preserve">rencana penyaluran </w:t>
            </w:r>
            <w:r w:rsidR="00FA107F" w:rsidRPr="00216EF7">
              <w:rPr>
                <w:rFonts w:ascii="Bookman Old Style" w:hAnsi="Bookman Old Style"/>
                <w:lang w:val="id-ID"/>
              </w:rPr>
              <w:t>pembiayaan</w:t>
            </w:r>
            <w:r w:rsidR="00947390" w:rsidRPr="00216EF7">
              <w:rPr>
                <w:rFonts w:ascii="Bookman Old Style" w:hAnsi="Bookman Old Style"/>
                <w:lang w:val="id-ID"/>
              </w:rPr>
              <w:t xml:space="preserve"> berdasarkan jenis pembiayaan</w:t>
            </w:r>
            <w:r w:rsidRPr="00216EF7">
              <w:rPr>
                <w:rFonts w:ascii="Bookman Old Style" w:hAnsi="Bookman Old Style"/>
                <w:lang w:val="id-ID"/>
              </w:rPr>
              <w:t>;</w:t>
            </w:r>
          </w:p>
        </w:tc>
        <w:tc>
          <w:tcPr>
            <w:tcW w:w="7938" w:type="dxa"/>
          </w:tcPr>
          <w:p w14:paraId="072080F8" w14:textId="77777777" w:rsidR="00377DC6" w:rsidRPr="00216EF7" w:rsidRDefault="00377DC6" w:rsidP="00022F90">
            <w:pPr>
              <w:ind w:right="0"/>
              <w:jc w:val="both"/>
              <w:rPr>
                <w:rFonts w:ascii="Bookman Old Style" w:hAnsi="Bookman Old Style"/>
                <w:lang w:val="id-ID"/>
              </w:rPr>
            </w:pPr>
          </w:p>
        </w:tc>
      </w:tr>
      <w:tr w:rsidR="004B77CB" w:rsidRPr="00216EF7" w14:paraId="317FC754" w14:textId="77777777" w:rsidTr="0027298F">
        <w:tc>
          <w:tcPr>
            <w:tcW w:w="7938" w:type="dxa"/>
          </w:tcPr>
          <w:p w14:paraId="7B62CC94" w14:textId="77777777" w:rsidR="007D37B5" w:rsidRPr="00216EF7" w:rsidRDefault="007D37B5" w:rsidP="004B77CB">
            <w:pPr>
              <w:pStyle w:val="ListParagraph"/>
              <w:numPr>
                <w:ilvl w:val="0"/>
                <w:numId w:val="17"/>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penyaluran pembiayaan kepada debitur inti;</w:t>
            </w:r>
          </w:p>
        </w:tc>
        <w:tc>
          <w:tcPr>
            <w:tcW w:w="7938" w:type="dxa"/>
          </w:tcPr>
          <w:p w14:paraId="184F33B8" w14:textId="77777777" w:rsidR="007D37B5" w:rsidRPr="00216EF7" w:rsidRDefault="007D37B5" w:rsidP="00022F90">
            <w:pPr>
              <w:ind w:right="0"/>
              <w:jc w:val="both"/>
              <w:rPr>
                <w:rFonts w:ascii="Bookman Old Style" w:hAnsi="Bookman Old Style"/>
              </w:rPr>
            </w:pPr>
          </w:p>
        </w:tc>
      </w:tr>
      <w:tr w:rsidR="004B77CB" w:rsidRPr="00216EF7" w14:paraId="30D13DFB" w14:textId="77777777" w:rsidTr="0027298F">
        <w:tc>
          <w:tcPr>
            <w:tcW w:w="7938" w:type="dxa"/>
          </w:tcPr>
          <w:p w14:paraId="0E0E9ECF" w14:textId="142ED40D" w:rsidR="007D37B5" w:rsidRPr="00216EF7" w:rsidRDefault="007D37B5" w:rsidP="004B77CB">
            <w:pPr>
              <w:pStyle w:val="ListParagraph"/>
              <w:numPr>
                <w:ilvl w:val="0"/>
                <w:numId w:val="17"/>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 xml:space="preserve">rencana penyaluran pembiayaan </w:t>
            </w:r>
            <w:r w:rsidR="00947390" w:rsidRPr="00216EF7">
              <w:rPr>
                <w:rFonts w:ascii="Bookman Old Style" w:hAnsi="Bookman Old Style"/>
                <w:lang w:val="id-ID"/>
              </w:rPr>
              <w:t>kepada pihak terkait</w:t>
            </w:r>
            <w:r w:rsidR="00FD6865" w:rsidRPr="00216EF7">
              <w:rPr>
                <w:rFonts w:ascii="Bookman Old Style" w:hAnsi="Bookman Old Style"/>
                <w:lang w:val="id-ID"/>
              </w:rPr>
              <w:t>;</w:t>
            </w:r>
          </w:p>
        </w:tc>
        <w:tc>
          <w:tcPr>
            <w:tcW w:w="7938" w:type="dxa"/>
          </w:tcPr>
          <w:p w14:paraId="61EF3500" w14:textId="77777777" w:rsidR="007D37B5" w:rsidRPr="00216EF7" w:rsidRDefault="007D37B5" w:rsidP="00022F90">
            <w:pPr>
              <w:ind w:right="0"/>
              <w:jc w:val="both"/>
              <w:rPr>
                <w:rFonts w:ascii="Bookman Old Style" w:hAnsi="Bookman Old Style"/>
                <w:lang w:val="id-ID"/>
              </w:rPr>
            </w:pPr>
          </w:p>
        </w:tc>
      </w:tr>
      <w:tr w:rsidR="004B77CB" w:rsidRPr="00216EF7" w14:paraId="653EA8E5" w14:textId="77777777" w:rsidTr="0027298F">
        <w:tc>
          <w:tcPr>
            <w:tcW w:w="7938" w:type="dxa"/>
          </w:tcPr>
          <w:p w14:paraId="66439F1F" w14:textId="6389AE64" w:rsidR="007D37B5" w:rsidRPr="00216EF7" w:rsidRDefault="007D37B5" w:rsidP="004B77CB">
            <w:pPr>
              <w:pStyle w:val="ListParagraph"/>
              <w:numPr>
                <w:ilvl w:val="0"/>
                <w:numId w:val="17"/>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 xml:space="preserve">rencana penyaluran pembiayaan berdasarkan </w:t>
            </w:r>
            <w:r w:rsidR="00947390" w:rsidRPr="00216EF7">
              <w:rPr>
                <w:rFonts w:ascii="Bookman Old Style" w:hAnsi="Bookman Old Style"/>
                <w:lang w:val="id-ID"/>
              </w:rPr>
              <w:t>sektor ekonomi</w:t>
            </w:r>
            <w:r w:rsidR="006F4D6B" w:rsidRPr="00216EF7">
              <w:rPr>
                <w:rFonts w:ascii="Bookman Old Style" w:hAnsi="Bookman Old Style"/>
                <w:lang w:val="id-ID"/>
              </w:rPr>
              <w:t>; dan</w:t>
            </w:r>
          </w:p>
        </w:tc>
        <w:tc>
          <w:tcPr>
            <w:tcW w:w="7938" w:type="dxa"/>
          </w:tcPr>
          <w:p w14:paraId="4B3C5967" w14:textId="77777777" w:rsidR="007D37B5" w:rsidRPr="00216EF7" w:rsidRDefault="007D37B5" w:rsidP="00022F90">
            <w:pPr>
              <w:ind w:right="0"/>
              <w:jc w:val="both"/>
              <w:rPr>
                <w:rFonts w:ascii="Bookman Old Style" w:hAnsi="Bookman Old Style"/>
                <w:lang w:val="id-ID"/>
              </w:rPr>
            </w:pPr>
          </w:p>
        </w:tc>
      </w:tr>
      <w:tr w:rsidR="004B77CB" w:rsidRPr="00216EF7" w14:paraId="18C45FAF" w14:textId="77777777" w:rsidTr="0027298F">
        <w:tc>
          <w:tcPr>
            <w:tcW w:w="7938" w:type="dxa"/>
          </w:tcPr>
          <w:p w14:paraId="2FE24949" w14:textId="77777777" w:rsidR="000A5F8E" w:rsidRPr="00216EF7" w:rsidRDefault="000A5F8E" w:rsidP="004B77CB">
            <w:pPr>
              <w:pStyle w:val="ListParagraph"/>
              <w:numPr>
                <w:ilvl w:val="0"/>
                <w:numId w:val="17"/>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penyaluran pembiayaan berdasarkan lokasi pembiayaan.</w:t>
            </w:r>
          </w:p>
        </w:tc>
        <w:tc>
          <w:tcPr>
            <w:tcW w:w="7938" w:type="dxa"/>
          </w:tcPr>
          <w:p w14:paraId="1722452C" w14:textId="77777777" w:rsidR="000A5F8E" w:rsidRPr="00216EF7" w:rsidRDefault="000A5F8E" w:rsidP="00022F90">
            <w:pPr>
              <w:ind w:right="0"/>
              <w:jc w:val="both"/>
              <w:rPr>
                <w:rFonts w:ascii="Bookman Old Style" w:hAnsi="Bookman Old Style"/>
                <w:lang w:val="id-ID"/>
              </w:rPr>
            </w:pPr>
          </w:p>
        </w:tc>
      </w:tr>
      <w:tr w:rsidR="004B77CB" w:rsidRPr="00216EF7" w14:paraId="004A7985" w14:textId="77777777" w:rsidTr="0027298F">
        <w:tc>
          <w:tcPr>
            <w:tcW w:w="7938" w:type="dxa"/>
          </w:tcPr>
          <w:p w14:paraId="10D388F9" w14:textId="52595F68" w:rsidR="0019706D" w:rsidRPr="00216EF7" w:rsidRDefault="0019706D" w:rsidP="004B77CB">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 xml:space="preserve">Debitur inti </w:t>
            </w:r>
            <w:r w:rsidR="00FD6865" w:rsidRPr="00216EF7">
              <w:rPr>
                <w:rFonts w:ascii="Bookman Old Style" w:hAnsi="Bookman Old Style"/>
                <w:lang w:val="id-ID"/>
              </w:rPr>
              <w:t>sebagaimana dimaksud pada angka</w:t>
            </w:r>
            <w:r w:rsidRPr="00216EF7">
              <w:rPr>
                <w:rFonts w:ascii="Bookman Old Style" w:hAnsi="Bookman Old Style"/>
                <w:lang w:val="id-ID"/>
              </w:rPr>
              <w:t xml:space="preserve"> 9 huruf b merupakan:</w:t>
            </w:r>
          </w:p>
        </w:tc>
        <w:tc>
          <w:tcPr>
            <w:tcW w:w="7938" w:type="dxa"/>
          </w:tcPr>
          <w:p w14:paraId="0070BE8B" w14:textId="6241E3FF" w:rsidR="0019706D" w:rsidRPr="00216EF7" w:rsidRDefault="0019706D" w:rsidP="00FD6865">
            <w:pPr>
              <w:ind w:right="0"/>
              <w:jc w:val="both"/>
              <w:rPr>
                <w:rFonts w:ascii="Bookman Old Style" w:hAnsi="Bookman Old Style"/>
                <w:lang w:val="id-ID"/>
              </w:rPr>
            </w:pPr>
          </w:p>
        </w:tc>
      </w:tr>
      <w:tr w:rsidR="004B77CB" w:rsidRPr="00216EF7" w14:paraId="43FA36FD" w14:textId="77777777" w:rsidTr="0027298F">
        <w:tc>
          <w:tcPr>
            <w:tcW w:w="7938" w:type="dxa"/>
          </w:tcPr>
          <w:p w14:paraId="2075C5B3" w14:textId="03D0D521" w:rsidR="004B77CB" w:rsidRPr="00216EF7" w:rsidRDefault="004B77CB" w:rsidP="004B77CB">
            <w:pPr>
              <w:pStyle w:val="ListParagraph"/>
              <w:numPr>
                <w:ilvl w:val="0"/>
                <w:numId w:val="37"/>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lang w:val="id-ID"/>
              </w:rPr>
              <w:lastRenderedPageBreak/>
              <w:t>debitur individual atau debitur grup yang masuk dalam kategori 25 (dua puluh lima) debitur terbesar pada Perusahaan di luar pihak terkait; dan/atau</w:t>
            </w:r>
          </w:p>
        </w:tc>
        <w:tc>
          <w:tcPr>
            <w:tcW w:w="7938" w:type="dxa"/>
          </w:tcPr>
          <w:p w14:paraId="612E3027" w14:textId="77777777" w:rsidR="004B77CB" w:rsidRPr="00216EF7" w:rsidRDefault="004B77CB" w:rsidP="00FD6865">
            <w:pPr>
              <w:ind w:right="0"/>
              <w:jc w:val="both"/>
              <w:rPr>
                <w:rFonts w:ascii="Bookman Old Style" w:hAnsi="Bookman Old Style"/>
                <w:lang w:val="id-ID"/>
              </w:rPr>
            </w:pPr>
          </w:p>
        </w:tc>
      </w:tr>
      <w:tr w:rsidR="004B77CB" w:rsidRPr="00216EF7" w14:paraId="3A62808D" w14:textId="77777777" w:rsidTr="0027298F">
        <w:tc>
          <w:tcPr>
            <w:tcW w:w="7938" w:type="dxa"/>
          </w:tcPr>
          <w:p w14:paraId="4FBF2E7D" w14:textId="2BFB9B29" w:rsidR="004B77CB" w:rsidRPr="00216EF7" w:rsidRDefault="004B77CB" w:rsidP="004B77CB">
            <w:pPr>
              <w:pStyle w:val="ListParagraph"/>
              <w:numPr>
                <w:ilvl w:val="0"/>
                <w:numId w:val="37"/>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lang w:val="id-ID"/>
              </w:rPr>
              <w:t>debitur dengan nominal pembiayaan diatas 10% (sepuluh persen) dari nilai ekuitas Perusahaan.</w:t>
            </w:r>
          </w:p>
        </w:tc>
        <w:tc>
          <w:tcPr>
            <w:tcW w:w="7938" w:type="dxa"/>
          </w:tcPr>
          <w:p w14:paraId="74674F84" w14:textId="77777777" w:rsidR="004B77CB" w:rsidRPr="00216EF7" w:rsidRDefault="004B77CB" w:rsidP="00FD6865">
            <w:pPr>
              <w:ind w:right="0"/>
              <w:jc w:val="both"/>
              <w:rPr>
                <w:rFonts w:ascii="Bookman Old Style" w:hAnsi="Bookman Old Style"/>
                <w:lang w:val="id-ID"/>
              </w:rPr>
            </w:pPr>
          </w:p>
        </w:tc>
      </w:tr>
      <w:tr w:rsidR="004B77CB" w:rsidRPr="00216EF7" w14:paraId="7B259A80" w14:textId="77777777" w:rsidTr="00547E99">
        <w:tc>
          <w:tcPr>
            <w:tcW w:w="7938" w:type="dxa"/>
          </w:tcPr>
          <w:p w14:paraId="77CB6174" w14:textId="21132657" w:rsidR="006C782C" w:rsidRPr="00216EF7" w:rsidRDefault="006C782C" w:rsidP="008E7EC1">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Pihak terkait sebagaima</w:t>
            </w:r>
            <w:r w:rsidR="00845D25" w:rsidRPr="00216EF7">
              <w:rPr>
                <w:rFonts w:ascii="Bookman Old Style" w:hAnsi="Bookman Old Style"/>
                <w:lang w:val="id-ID"/>
              </w:rPr>
              <w:t>na dimaksud pada angka 9 huruf c</w:t>
            </w:r>
            <w:r w:rsidRPr="00216EF7">
              <w:rPr>
                <w:rFonts w:ascii="Bookman Old Style" w:hAnsi="Bookman Old Style"/>
                <w:lang w:val="id-ID"/>
              </w:rPr>
              <w:t xml:space="preserve"> adalah pihak terkait sebagaimana diatur dalam Peraturan Otoritas Jasa Keuangan mengenai penyelenggaraan usaha Perusahaan.</w:t>
            </w:r>
          </w:p>
        </w:tc>
        <w:tc>
          <w:tcPr>
            <w:tcW w:w="7938" w:type="dxa"/>
          </w:tcPr>
          <w:p w14:paraId="7642C8FD" w14:textId="732BFB18" w:rsidR="006C782C" w:rsidRPr="00216EF7" w:rsidRDefault="006C782C" w:rsidP="00547E99">
            <w:pPr>
              <w:ind w:right="0"/>
              <w:jc w:val="both"/>
              <w:rPr>
                <w:rFonts w:ascii="Bookman Old Style" w:hAnsi="Bookman Old Style"/>
                <w:lang w:val="id-ID"/>
              </w:rPr>
            </w:pPr>
          </w:p>
        </w:tc>
      </w:tr>
      <w:tr w:rsidR="004B77CB" w:rsidRPr="00216EF7" w14:paraId="5D02374F" w14:textId="77777777" w:rsidTr="0027298F">
        <w:tc>
          <w:tcPr>
            <w:tcW w:w="7938" w:type="dxa"/>
          </w:tcPr>
          <w:p w14:paraId="7EE1ACF4" w14:textId="7281D5BD" w:rsidR="00C925BD" w:rsidRPr="00216EF7" w:rsidRDefault="00F155F9" w:rsidP="00FD6865">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 xml:space="preserve">Rencana </w:t>
            </w:r>
            <w:r w:rsidR="000E416A" w:rsidRPr="00216EF7">
              <w:rPr>
                <w:rFonts w:ascii="Bookman Old Style" w:hAnsi="Bookman Old Style"/>
                <w:lang w:val="id-ID"/>
              </w:rPr>
              <w:t xml:space="preserve">kegiatan usaha </w:t>
            </w:r>
            <w:r w:rsidRPr="00216EF7">
              <w:rPr>
                <w:rFonts w:ascii="Bookman Old Style" w:hAnsi="Bookman Old Style"/>
                <w:lang w:val="id-ID"/>
              </w:rPr>
              <w:t>sebagaimana dimaksud pada angka 9</w:t>
            </w:r>
            <w:r w:rsidR="00C76D1B" w:rsidRPr="00216EF7">
              <w:rPr>
                <w:rFonts w:ascii="Bookman Old Style" w:hAnsi="Bookman Old Style"/>
                <w:lang w:val="id-ID"/>
              </w:rPr>
              <w:t xml:space="preserve"> </w:t>
            </w:r>
            <w:r w:rsidRPr="00216EF7">
              <w:rPr>
                <w:rFonts w:ascii="Bookman Old Style" w:hAnsi="Bookman Old Style"/>
                <w:lang w:val="id-ID"/>
              </w:rPr>
              <w:t xml:space="preserve">disusun sesuai dengan format </w:t>
            </w:r>
            <w:r w:rsidR="000E416A" w:rsidRPr="00216EF7">
              <w:rPr>
                <w:rFonts w:ascii="Bookman Old Style" w:hAnsi="Bookman Old Style"/>
                <w:lang w:val="id-ID"/>
              </w:rPr>
              <w:t>4</w:t>
            </w:r>
            <w:r w:rsidR="00FD6865" w:rsidRPr="00216EF7">
              <w:rPr>
                <w:rFonts w:ascii="Bookman Old Style" w:hAnsi="Bookman Old Style"/>
                <w:lang w:val="id-ID"/>
              </w:rPr>
              <w:t xml:space="preserve"> sebagaimana tercantum dalam </w:t>
            </w:r>
            <w:r w:rsidR="00DF51EC" w:rsidRPr="00216EF7">
              <w:rPr>
                <w:rFonts w:ascii="Bookman Old Style" w:hAnsi="Bookman Old Style"/>
                <w:lang w:val="id-ID"/>
              </w:rPr>
              <w:t xml:space="preserve">Lampiran </w:t>
            </w:r>
            <w:r w:rsidRPr="00216EF7">
              <w:rPr>
                <w:rFonts w:ascii="Bookman Old Style" w:hAnsi="Bookman Old Style"/>
                <w:lang w:val="id-ID"/>
              </w:rPr>
              <w:t>yang merupakan bagian yang tidak terpisahkan dari Surat Edaran Otoritas Jasa Keuangan ini.</w:t>
            </w:r>
          </w:p>
        </w:tc>
        <w:tc>
          <w:tcPr>
            <w:tcW w:w="7938" w:type="dxa"/>
          </w:tcPr>
          <w:p w14:paraId="36C274A9" w14:textId="77722813" w:rsidR="00765EAD" w:rsidRPr="00216EF7" w:rsidRDefault="00765EAD" w:rsidP="00765EAD">
            <w:pPr>
              <w:ind w:right="0"/>
              <w:jc w:val="both"/>
              <w:rPr>
                <w:rFonts w:ascii="Bookman Old Style" w:hAnsi="Bookman Old Style"/>
                <w:lang w:val="id-ID"/>
              </w:rPr>
            </w:pPr>
          </w:p>
        </w:tc>
      </w:tr>
      <w:tr w:rsidR="004B77CB" w:rsidRPr="00216EF7" w14:paraId="4D2E01AA" w14:textId="77777777" w:rsidTr="0027298F">
        <w:tc>
          <w:tcPr>
            <w:tcW w:w="7938" w:type="dxa"/>
          </w:tcPr>
          <w:p w14:paraId="6E04AF02" w14:textId="77777777" w:rsidR="00041EBD" w:rsidRPr="00216EF7" w:rsidRDefault="00041EBD" w:rsidP="006C782C">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Rencana pengembangan atau perluasan kegiatan usaha sebagaimana dimaksud pada angka 1 huruf d angka 2)</w:t>
            </w:r>
            <w:r w:rsidR="00D14B2B" w:rsidRPr="00216EF7">
              <w:rPr>
                <w:rFonts w:ascii="Bookman Old Style" w:hAnsi="Bookman Old Style"/>
                <w:lang w:val="id-ID"/>
              </w:rPr>
              <w:t xml:space="preserve"> paling sedikit meliputi:</w:t>
            </w:r>
          </w:p>
        </w:tc>
        <w:tc>
          <w:tcPr>
            <w:tcW w:w="7938" w:type="dxa"/>
          </w:tcPr>
          <w:p w14:paraId="44BACBEC" w14:textId="77777777" w:rsidR="00041EBD" w:rsidRPr="00216EF7" w:rsidRDefault="00041EBD" w:rsidP="00022F90">
            <w:pPr>
              <w:ind w:right="0"/>
              <w:jc w:val="both"/>
              <w:rPr>
                <w:rFonts w:ascii="Bookman Old Style" w:hAnsi="Bookman Old Style"/>
                <w:lang w:val="id-ID"/>
              </w:rPr>
            </w:pPr>
          </w:p>
        </w:tc>
      </w:tr>
      <w:tr w:rsidR="004B77CB" w:rsidRPr="00216EF7" w14:paraId="47FD428E" w14:textId="77777777" w:rsidTr="0027298F">
        <w:tc>
          <w:tcPr>
            <w:tcW w:w="7938" w:type="dxa"/>
          </w:tcPr>
          <w:p w14:paraId="7902A3EE" w14:textId="77777777" w:rsidR="00D14B2B" w:rsidRPr="00216EF7" w:rsidRDefault="00D14B2B" w:rsidP="004B77CB">
            <w:pPr>
              <w:pStyle w:val="ListParagraph"/>
              <w:numPr>
                <w:ilvl w:val="0"/>
                <w:numId w:val="13"/>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 xml:space="preserve">rencana pelaksanaan kegiatan usaha </w:t>
            </w:r>
            <w:r w:rsidR="0054391A" w:rsidRPr="00216EF7">
              <w:rPr>
                <w:rFonts w:ascii="Bookman Old Style" w:hAnsi="Bookman Old Style"/>
                <w:lang w:val="id-ID"/>
              </w:rPr>
              <w:t>pembiayaan lain</w:t>
            </w:r>
            <w:r w:rsidR="00487DBA" w:rsidRPr="00216EF7">
              <w:rPr>
                <w:rFonts w:ascii="Bookman Old Style" w:hAnsi="Bookman Old Style"/>
                <w:lang w:val="id-ID"/>
              </w:rPr>
              <w:t xml:space="preserve"> dan/atau rencana pelaksanaan cara pembiayaan lain </w:t>
            </w:r>
            <w:r w:rsidR="0054391A" w:rsidRPr="00216EF7">
              <w:rPr>
                <w:rFonts w:ascii="Bookman Old Style" w:hAnsi="Bookman Old Style"/>
                <w:lang w:val="id-ID"/>
              </w:rPr>
              <w:t>berdasarkan</w:t>
            </w:r>
            <w:r w:rsidR="00F155F9" w:rsidRPr="00216EF7">
              <w:rPr>
                <w:rFonts w:ascii="Bookman Old Style" w:hAnsi="Bookman Old Style"/>
                <w:lang w:val="id-ID"/>
              </w:rPr>
              <w:t xml:space="preserve"> </w:t>
            </w:r>
            <w:r w:rsidRPr="00216EF7">
              <w:rPr>
                <w:rFonts w:ascii="Bookman Old Style" w:hAnsi="Bookman Old Style"/>
                <w:lang w:val="id-ID"/>
              </w:rPr>
              <w:t>persetujuan Otoritas Jasa Keuangan; dan</w:t>
            </w:r>
          </w:p>
        </w:tc>
        <w:tc>
          <w:tcPr>
            <w:tcW w:w="7938" w:type="dxa"/>
          </w:tcPr>
          <w:p w14:paraId="7557E51B" w14:textId="77777777" w:rsidR="00D14B2B" w:rsidRPr="00216EF7" w:rsidRDefault="00D14B2B" w:rsidP="00022F90">
            <w:pPr>
              <w:ind w:right="0"/>
              <w:jc w:val="both"/>
              <w:rPr>
                <w:rFonts w:ascii="Bookman Old Style" w:hAnsi="Bookman Old Style"/>
                <w:lang w:val="id-ID"/>
              </w:rPr>
            </w:pPr>
          </w:p>
        </w:tc>
      </w:tr>
      <w:tr w:rsidR="004B77CB" w:rsidRPr="00216EF7" w14:paraId="2AD5D33B" w14:textId="77777777" w:rsidTr="0027298F">
        <w:tc>
          <w:tcPr>
            <w:tcW w:w="7938" w:type="dxa"/>
          </w:tcPr>
          <w:p w14:paraId="59EF2444" w14:textId="717858C9" w:rsidR="00D14B2B" w:rsidRPr="00216EF7" w:rsidRDefault="001D7FF4" w:rsidP="004B77CB">
            <w:pPr>
              <w:pStyle w:val="ListParagraph"/>
              <w:numPr>
                <w:ilvl w:val="0"/>
                <w:numId w:val="13"/>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pelaksanaan kegiatan usaha yang wajib dilaporkan kepada Otoritas Jasa Keuangan.</w:t>
            </w:r>
          </w:p>
        </w:tc>
        <w:tc>
          <w:tcPr>
            <w:tcW w:w="7938" w:type="dxa"/>
          </w:tcPr>
          <w:p w14:paraId="2149E4A8" w14:textId="30F308D6" w:rsidR="001D7FF4" w:rsidRPr="00216EF7" w:rsidRDefault="001D7FF4" w:rsidP="00022F90">
            <w:pPr>
              <w:ind w:right="0"/>
              <w:jc w:val="both"/>
              <w:rPr>
                <w:rFonts w:ascii="Bookman Old Style" w:hAnsi="Bookman Old Style"/>
                <w:lang w:val="id-ID"/>
              </w:rPr>
            </w:pPr>
          </w:p>
        </w:tc>
      </w:tr>
      <w:tr w:rsidR="004B77CB" w:rsidRPr="00216EF7" w14:paraId="70EBBADB" w14:textId="77777777" w:rsidTr="0027298F">
        <w:tc>
          <w:tcPr>
            <w:tcW w:w="7938" w:type="dxa"/>
          </w:tcPr>
          <w:p w14:paraId="68153BDF" w14:textId="60C3AC3A" w:rsidR="00D14B2B" w:rsidRPr="00216EF7" w:rsidRDefault="00773FEA" w:rsidP="00F625C7">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 xml:space="preserve">Rencana </w:t>
            </w:r>
            <w:r w:rsidR="00C07648" w:rsidRPr="00216EF7">
              <w:rPr>
                <w:rFonts w:ascii="Bookman Old Style" w:hAnsi="Bookman Old Style"/>
                <w:lang w:val="id-ID"/>
              </w:rPr>
              <w:t xml:space="preserve">pengembangan atau perluasan kegiatan </w:t>
            </w:r>
            <w:r w:rsidRPr="00216EF7">
              <w:rPr>
                <w:rFonts w:ascii="Bookman Old Style" w:hAnsi="Bookman Old Style"/>
                <w:lang w:val="id-ID"/>
              </w:rPr>
              <w:lastRenderedPageBreak/>
              <w:t xml:space="preserve">usaha sebagaimana dimaksud pada angka </w:t>
            </w:r>
            <w:r w:rsidR="00C07648" w:rsidRPr="00216EF7">
              <w:rPr>
                <w:rFonts w:ascii="Bookman Old Style" w:hAnsi="Bookman Old Style"/>
                <w:lang w:val="id-ID"/>
              </w:rPr>
              <w:t>13</w:t>
            </w:r>
            <w:r w:rsidRPr="00216EF7">
              <w:rPr>
                <w:rFonts w:ascii="Bookman Old Style" w:hAnsi="Bookman Old Style"/>
                <w:lang w:val="id-ID"/>
              </w:rPr>
              <w:t xml:space="preserve"> disusun sesuai dengan format </w:t>
            </w:r>
            <w:r w:rsidR="00C07648" w:rsidRPr="00216EF7">
              <w:rPr>
                <w:rFonts w:ascii="Bookman Old Style" w:hAnsi="Bookman Old Style"/>
                <w:lang w:val="id-ID"/>
              </w:rPr>
              <w:t>5</w:t>
            </w:r>
            <w:r w:rsidR="00630D90" w:rsidRPr="00216EF7">
              <w:rPr>
                <w:rFonts w:ascii="Bookman Old Style" w:hAnsi="Bookman Old Style"/>
                <w:lang w:val="id-ID"/>
              </w:rPr>
              <w:t xml:space="preserve"> </w:t>
            </w:r>
            <w:r w:rsidRPr="00216EF7">
              <w:rPr>
                <w:rFonts w:ascii="Bookman Old Style" w:hAnsi="Bookman Old Style"/>
                <w:lang w:val="id-ID"/>
              </w:rPr>
              <w:t xml:space="preserve">sebagaimana tercantum dalam </w:t>
            </w:r>
            <w:r w:rsidR="00DF51EC" w:rsidRPr="00216EF7">
              <w:rPr>
                <w:rFonts w:ascii="Bookman Old Style" w:hAnsi="Bookman Old Style"/>
                <w:lang w:val="id-ID"/>
              </w:rPr>
              <w:t xml:space="preserve">Lampiran </w:t>
            </w:r>
            <w:r w:rsidRPr="00216EF7">
              <w:rPr>
                <w:rFonts w:ascii="Bookman Old Style" w:hAnsi="Bookman Old Style"/>
                <w:lang w:val="id-ID"/>
              </w:rPr>
              <w:t>yang merupakan bagian yang tidak terpisahkan dari Surat Edaran Otoritas Jasa Keuangan ini.</w:t>
            </w:r>
          </w:p>
        </w:tc>
        <w:tc>
          <w:tcPr>
            <w:tcW w:w="7938" w:type="dxa"/>
          </w:tcPr>
          <w:p w14:paraId="39258F00" w14:textId="4DB323D5" w:rsidR="00C07648" w:rsidRPr="00216EF7" w:rsidRDefault="00C07648" w:rsidP="00C07648">
            <w:pPr>
              <w:ind w:right="0"/>
              <w:jc w:val="both"/>
              <w:rPr>
                <w:rFonts w:ascii="Bookman Old Style" w:hAnsi="Bookman Old Style"/>
                <w:lang w:val="id-ID"/>
              </w:rPr>
            </w:pPr>
          </w:p>
        </w:tc>
      </w:tr>
      <w:tr w:rsidR="004B77CB" w:rsidRPr="00216EF7" w14:paraId="50D364FB" w14:textId="77777777" w:rsidTr="0027298F">
        <w:tc>
          <w:tcPr>
            <w:tcW w:w="7938" w:type="dxa"/>
          </w:tcPr>
          <w:p w14:paraId="66C4F051" w14:textId="77777777" w:rsidR="00FA18A9" w:rsidRPr="00216EF7" w:rsidRDefault="00FA18A9" w:rsidP="006C782C">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lastRenderedPageBreak/>
              <w:t>Rencana permodalan sebagaimana dimaksud pada angka 1 huruf d angka 3) paling sedikit meliputi:</w:t>
            </w:r>
          </w:p>
        </w:tc>
        <w:tc>
          <w:tcPr>
            <w:tcW w:w="7938" w:type="dxa"/>
          </w:tcPr>
          <w:p w14:paraId="2C443C8B" w14:textId="77777777" w:rsidR="00FA18A9" w:rsidRPr="00216EF7" w:rsidRDefault="00FA18A9" w:rsidP="00022F90">
            <w:pPr>
              <w:ind w:right="0"/>
              <w:jc w:val="both"/>
              <w:rPr>
                <w:rFonts w:ascii="Bookman Old Style" w:hAnsi="Bookman Old Style"/>
                <w:lang w:val="id-ID"/>
              </w:rPr>
            </w:pPr>
          </w:p>
        </w:tc>
      </w:tr>
      <w:tr w:rsidR="004B77CB" w:rsidRPr="00216EF7" w14:paraId="52CE857E" w14:textId="77777777" w:rsidTr="0027298F">
        <w:tc>
          <w:tcPr>
            <w:tcW w:w="7938" w:type="dxa"/>
          </w:tcPr>
          <w:p w14:paraId="58D5CBC5" w14:textId="77777777" w:rsidR="00FA18A9" w:rsidRPr="00216EF7" w:rsidRDefault="00FA18A9" w:rsidP="004B77CB">
            <w:pPr>
              <w:pStyle w:val="ListParagraph"/>
              <w:numPr>
                <w:ilvl w:val="0"/>
                <w:numId w:val="14"/>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 xml:space="preserve">rencana pemenuhan rasio permodalan; dan </w:t>
            </w:r>
          </w:p>
        </w:tc>
        <w:tc>
          <w:tcPr>
            <w:tcW w:w="7938" w:type="dxa"/>
          </w:tcPr>
          <w:p w14:paraId="1CF73590" w14:textId="77777777" w:rsidR="00FA18A9" w:rsidRPr="00216EF7" w:rsidRDefault="00FA18A9" w:rsidP="00022F90">
            <w:pPr>
              <w:ind w:right="0"/>
              <w:jc w:val="both"/>
              <w:rPr>
                <w:rFonts w:ascii="Bookman Old Style" w:hAnsi="Bookman Old Style"/>
                <w:lang w:val="id-ID"/>
              </w:rPr>
            </w:pPr>
          </w:p>
        </w:tc>
      </w:tr>
      <w:tr w:rsidR="004B77CB" w:rsidRPr="00216EF7" w14:paraId="7473EE9F" w14:textId="77777777" w:rsidTr="0027298F">
        <w:tc>
          <w:tcPr>
            <w:tcW w:w="7938" w:type="dxa"/>
          </w:tcPr>
          <w:p w14:paraId="57E404BE" w14:textId="77777777" w:rsidR="00FA18A9" w:rsidRPr="00216EF7" w:rsidRDefault="00FA18A9" w:rsidP="004B77CB">
            <w:pPr>
              <w:pStyle w:val="ListParagraph"/>
              <w:numPr>
                <w:ilvl w:val="0"/>
                <w:numId w:val="14"/>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perubahan modal</w:t>
            </w:r>
            <w:r w:rsidR="00AE1B74" w:rsidRPr="00216EF7">
              <w:rPr>
                <w:rFonts w:ascii="Bookman Old Style" w:hAnsi="Bookman Old Style"/>
                <w:lang w:val="id-ID"/>
              </w:rPr>
              <w:t>, baik terkait struktur permodalan maupun jumlah modal, antara lain:</w:t>
            </w:r>
          </w:p>
        </w:tc>
        <w:tc>
          <w:tcPr>
            <w:tcW w:w="7938" w:type="dxa"/>
          </w:tcPr>
          <w:p w14:paraId="6196E249" w14:textId="77777777" w:rsidR="00FA18A9" w:rsidRPr="00216EF7" w:rsidRDefault="00FA18A9" w:rsidP="00022F90">
            <w:pPr>
              <w:ind w:right="0"/>
              <w:jc w:val="both"/>
              <w:rPr>
                <w:rFonts w:ascii="Bookman Old Style" w:hAnsi="Bookman Old Style"/>
                <w:lang w:val="id-ID"/>
              </w:rPr>
            </w:pPr>
          </w:p>
        </w:tc>
      </w:tr>
      <w:tr w:rsidR="004B77CB" w:rsidRPr="00216EF7" w14:paraId="72865D0B" w14:textId="77777777" w:rsidTr="0027298F">
        <w:tc>
          <w:tcPr>
            <w:tcW w:w="7938" w:type="dxa"/>
          </w:tcPr>
          <w:p w14:paraId="1E963D61" w14:textId="77777777" w:rsidR="00AE1B74" w:rsidRPr="00216EF7" w:rsidRDefault="00AE1B74" w:rsidP="004B77CB">
            <w:pPr>
              <w:pStyle w:val="ListParagraph"/>
              <w:numPr>
                <w:ilvl w:val="0"/>
                <w:numId w:val="30"/>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rencana penambahan modal dari pemegang saham lama;</w:t>
            </w:r>
          </w:p>
        </w:tc>
        <w:tc>
          <w:tcPr>
            <w:tcW w:w="7938" w:type="dxa"/>
          </w:tcPr>
          <w:p w14:paraId="04BD7035" w14:textId="77777777" w:rsidR="00AE1B74" w:rsidRPr="00216EF7" w:rsidRDefault="00AE1B74" w:rsidP="00022F90">
            <w:pPr>
              <w:ind w:right="0"/>
              <w:jc w:val="both"/>
              <w:rPr>
                <w:rFonts w:ascii="Bookman Old Style" w:hAnsi="Bookman Old Style"/>
                <w:lang w:val="id-ID"/>
              </w:rPr>
            </w:pPr>
          </w:p>
        </w:tc>
      </w:tr>
      <w:tr w:rsidR="004B77CB" w:rsidRPr="00216EF7" w14:paraId="0D39A1A2" w14:textId="77777777" w:rsidTr="0027298F">
        <w:tc>
          <w:tcPr>
            <w:tcW w:w="7938" w:type="dxa"/>
          </w:tcPr>
          <w:p w14:paraId="27AC6D41" w14:textId="77777777" w:rsidR="00AE1B74" w:rsidRPr="00216EF7" w:rsidRDefault="00AE1B74" w:rsidP="004B77CB">
            <w:pPr>
              <w:pStyle w:val="ListParagraph"/>
              <w:numPr>
                <w:ilvl w:val="0"/>
                <w:numId w:val="30"/>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rencana perubahan kepemilikan;</w:t>
            </w:r>
          </w:p>
        </w:tc>
        <w:tc>
          <w:tcPr>
            <w:tcW w:w="7938" w:type="dxa"/>
          </w:tcPr>
          <w:p w14:paraId="1CE80CA4" w14:textId="77777777" w:rsidR="00AE1B74" w:rsidRPr="00216EF7" w:rsidRDefault="00AE1B74" w:rsidP="00022F90">
            <w:pPr>
              <w:ind w:right="0"/>
              <w:jc w:val="both"/>
              <w:rPr>
                <w:rFonts w:ascii="Bookman Old Style" w:hAnsi="Bookman Old Style"/>
                <w:lang w:val="id-ID"/>
              </w:rPr>
            </w:pPr>
          </w:p>
        </w:tc>
      </w:tr>
      <w:tr w:rsidR="004B77CB" w:rsidRPr="00216EF7" w14:paraId="6D90672B" w14:textId="77777777" w:rsidTr="0027298F">
        <w:tc>
          <w:tcPr>
            <w:tcW w:w="7938" w:type="dxa"/>
          </w:tcPr>
          <w:p w14:paraId="76FA8436" w14:textId="77777777" w:rsidR="00AE1B74" w:rsidRPr="00216EF7" w:rsidRDefault="00AE1B74" w:rsidP="004B77CB">
            <w:pPr>
              <w:pStyle w:val="ListParagraph"/>
              <w:numPr>
                <w:ilvl w:val="0"/>
                <w:numId w:val="30"/>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rencana penawaran umum saham (</w:t>
            </w:r>
            <w:r w:rsidRPr="00216EF7">
              <w:rPr>
                <w:rFonts w:ascii="Bookman Old Style" w:hAnsi="Bookman Old Style"/>
                <w:i/>
                <w:lang w:val="id-ID"/>
              </w:rPr>
              <w:t>initial public offering</w:t>
            </w:r>
            <w:r w:rsidRPr="00216EF7">
              <w:rPr>
                <w:rFonts w:ascii="Bookman Old Style" w:hAnsi="Bookman Old Style"/>
                <w:lang w:val="id-ID"/>
              </w:rPr>
              <w:t>);</w:t>
            </w:r>
          </w:p>
        </w:tc>
        <w:tc>
          <w:tcPr>
            <w:tcW w:w="7938" w:type="dxa"/>
          </w:tcPr>
          <w:p w14:paraId="03AF0CF3" w14:textId="77777777" w:rsidR="00AE1B74" w:rsidRPr="00216EF7" w:rsidRDefault="00AE1B74" w:rsidP="00022F90">
            <w:pPr>
              <w:ind w:right="0"/>
              <w:jc w:val="both"/>
              <w:rPr>
                <w:rFonts w:ascii="Bookman Old Style" w:hAnsi="Bookman Old Style"/>
                <w:lang w:val="id-ID"/>
              </w:rPr>
            </w:pPr>
          </w:p>
        </w:tc>
      </w:tr>
      <w:tr w:rsidR="004B77CB" w:rsidRPr="00216EF7" w14:paraId="55A08C89" w14:textId="77777777" w:rsidTr="0027298F">
        <w:tc>
          <w:tcPr>
            <w:tcW w:w="7938" w:type="dxa"/>
          </w:tcPr>
          <w:p w14:paraId="57D2D2DB" w14:textId="77777777" w:rsidR="00AE1B74" w:rsidRPr="00216EF7" w:rsidRDefault="00AE1B74" w:rsidP="004B77CB">
            <w:pPr>
              <w:pStyle w:val="ListParagraph"/>
              <w:numPr>
                <w:ilvl w:val="0"/>
                <w:numId w:val="30"/>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i/>
                <w:lang w:val="id-ID"/>
              </w:rPr>
              <w:t>right issue</w:t>
            </w:r>
            <w:r w:rsidRPr="00216EF7">
              <w:rPr>
                <w:rFonts w:ascii="Bookman Old Style" w:hAnsi="Bookman Old Style"/>
                <w:lang w:val="id-ID"/>
              </w:rPr>
              <w:t>;</w:t>
            </w:r>
          </w:p>
        </w:tc>
        <w:tc>
          <w:tcPr>
            <w:tcW w:w="7938" w:type="dxa"/>
          </w:tcPr>
          <w:p w14:paraId="0D4971D4" w14:textId="6C727865" w:rsidR="0016307B" w:rsidRPr="00216EF7" w:rsidRDefault="0016307B" w:rsidP="00022F90">
            <w:pPr>
              <w:ind w:right="0"/>
              <w:jc w:val="both"/>
              <w:rPr>
                <w:rFonts w:ascii="Bookman Old Style" w:hAnsi="Bookman Old Style"/>
                <w:lang w:val="id-ID"/>
              </w:rPr>
            </w:pPr>
          </w:p>
        </w:tc>
      </w:tr>
      <w:tr w:rsidR="004B77CB" w:rsidRPr="00216EF7" w14:paraId="4BE61140" w14:textId="77777777" w:rsidTr="0027298F">
        <w:tc>
          <w:tcPr>
            <w:tcW w:w="7938" w:type="dxa"/>
          </w:tcPr>
          <w:p w14:paraId="0B3C384B" w14:textId="7E81A89C" w:rsidR="000025EC" w:rsidRPr="00216EF7" w:rsidRDefault="00AD019D" w:rsidP="004B77CB">
            <w:pPr>
              <w:pStyle w:val="ListParagraph"/>
              <w:numPr>
                <w:ilvl w:val="0"/>
                <w:numId w:val="30"/>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penerbitan surat utang yang dapat dikonversi menjadi ekuitas; dan/atau</w:t>
            </w:r>
          </w:p>
        </w:tc>
        <w:tc>
          <w:tcPr>
            <w:tcW w:w="7938" w:type="dxa"/>
          </w:tcPr>
          <w:p w14:paraId="0F79BA20" w14:textId="4F2E547E" w:rsidR="000025EC" w:rsidRPr="00216EF7" w:rsidRDefault="000025EC" w:rsidP="00022F90">
            <w:pPr>
              <w:ind w:right="0"/>
              <w:jc w:val="both"/>
              <w:rPr>
                <w:rFonts w:ascii="Bookman Old Style" w:hAnsi="Bookman Old Style"/>
                <w:lang w:val="id-ID"/>
              </w:rPr>
            </w:pPr>
          </w:p>
        </w:tc>
      </w:tr>
      <w:tr w:rsidR="004B77CB" w:rsidRPr="00216EF7" w14:paraId="48219BDE" w14:textId="77777777" w:rsidTr="0027298F">
        <w:tc>
          <w:tcPr>
            <w:tcW w:w="7938" w:type="dxa"/>
          </w:tcPr>
          <w:p w14:paraId="558B69A9" w14:textId="63E891A4" w:rsidR="0088794E" w:rsidRPr="00216EF7" w:rsidRDefault="0088794E" w:rsidP="004B77CB">
            <w:pPr>
              <w:pStyle w:val="ListParagraph"/>
              <w:numPr>
                <w:ilvl w:val="0"/>
                <w:numId w:val="30"/>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rencana penambahan modal lainnya, antara lain:</w:t>
            </w:r>
          </w:p>
        </w:tc>
        <w:tc>
          <w:tcPr>
            <w:tcW w:w="7938" w:type="dxa"/>
          </w:tcPr>
          <w:p w14:paraId="04BFAB77" w14:textId="3F6C4E4C" w:rsidR="00053843" w:rsidRPr="00216EF7" w:rsidRDefault="00053843" w:rsidP="00F625C7">
            <w:pPr>
              <w:ind w:right="0"/>
              <w:jc w:val="both"/>
              <w:rPr>
                <w:rFonts w:ascii="Bookman Old Style" w:hAnsi="Bookman Old Style"/>
                <w:lang w:val="id-ID"/>
              </w:rPr>
            </w:pPr>
          </w:p>
        </w:tc>
      </w:tr>
      <w:tr w:rsidR="004B77CB" w:rsidRPr="00216EF7" w14:paraId="6FFCE423" w14:textId="77777777" w:rsidTr="0027298F">
        <w:tc>
          <w:tcPr>
            <w:tcW w:w="7938" w:type="dxa"/>
          </w:tcPr>
          <w:p w14:paraId="2DB32C48" w14:textId="0CD393F0" w:rsidR="004B77CB" w:rsidRPr="00216EF7" w:rsidRDefault="004B77CB" w:rsidP="004B77CB">
            <w:pPr>
              <w:pStyle w:val="ListParagraph"/>
              <w:numPr>
                <w:ilvl w:val="0"/>
                <w:numId w:val="40"/>
              </w:numPr>
              <w:tabs>
                <w:tab w:val="left" w:pos="10170"/>
                <w:tab w:val="left" w:pos="10800"/>
              </w:tabs>
              <w:autoSpaceDE w:val="0"/>
              <w:autoSpaceDN w:val="0"/>
              <w:adjustRightInd w:val="0"/>
              <w:ind w:left="2625" w:right="0" w:hanging="357"/>
              <w:contextualSpacing w:val="0"/>
              <w:jc w:val="both"/>
              <w:rPr>
                <w:rFonts w:ascii="Bookman Old Style" w:hAnsi="Bookman Old Style"/>
                <w:lang w:val="id-ID"/>
              </w:rPr>
            </w:pPr>
            <w:r w:rsidRPr="00216EF7">
              <w:rPr>
                <w:rFonts w:ascii="Bookman Old Style" w:hAnsi="Bookman Old Style"/>
                <w:lang w:val="id-ID"/>
              </w:rPr>
              <w:t>konversi saldo laba;</w:t>
            </w:r>
          </w:p>
        </w:tc>
        <w:tc>
          <w:tcPr>
            <w:tcW w:w="7938" w:type="dxa"/>
          </w:tcPr>
          <w:p w14:paraId="4DB6919C" w14:textId="77777777" w:rsidR="004B77CB" w:rsidRPr="00216EF7" w:rsidRDefault="004B77CB" w:rsidP="00C10B8D">
            <w:pPr>
              <w:ind w:right="0"/>
              <w:jc w:val="both"/>
              <w:rPr>
                <w:rFonts w:ascii="Bookman Old Style" w:hAnsi="Bookman Old Style"/>
                <w:lang w:val="id-ID"/>
              </w:rPr>
            </w:pPr>
          </w:p>
        </w:tc>
      </w:tr>
      <w:tr w:rsidR="004B77CB" w:rsidRPr="00216EF7" w14:paraId="4EFC6FCC" w14:textId="77777777" w:rsidTr="0027298F">
        <w:tc>
          <w:tcPr>
            <w:tcW w:w="7938" w:type="dxa"/>
          </w:tcPr>
          <w:p w14:paraId="5A3BF703" w14:textId="4F069144" w:rsidR="004B77CB" w:rsidRPr="00216EF7" w:rsidRDefault="004B77CB" w:rsidP="004B77CB">
            <w:pPr>
              <w:pStyle w:val="ListParagraph"/>
              <w:numPr>
                <w:ilvl w:val="0"/>
                <w:numId w:val="40"/>
              </w:numPr>
              <w:tabs>
                <w:tab w:val="left" w:pos="10170"/>
                <w:tab w:val="left" w:pos="10800"/>
              </w:tabs>
              <w:autoSpaceDE w:val="0"/>
              <w:autoSpaceDN w:val="0"/>
              <w:adjustRightInd w:val="0"/>
              <w:ind w:left="2625" w:right="0" w:hanging="357"/>
              <w:contextualSpacing w:val="0"/>
              <w:jc w:val="both"/>
              <w:rPr>
                <w:rFonts w:ascii="Bookman Old Style" w:hAnsi="Bookman Old Style"/>
                <w:lang w:val="id-ID"/>
              </w:rPr>
            </w:pPr>
            <w:r w:rsidRPr="00216EF7">
              <w:rPr>
                <w:rFonts w:ascii="Bookman Old Style" w:hAnsi="Bookman Old Style"/>
                <w:lang w:val="id-ID"/>
              </w:rPr>
              <w:t>konversi pinjaman; dan</w:t>
            </w:r>
          </w:p>
        </w:tc>
        <w:tc>
          <w:tcPr>
            <w:tcW w:w="7938" w:type="dxa"/>
          </w:tcPr>
          <w:p w14:paraId="498002E9" w14:textId="77777777" w:rsidR="004B77CB" w:rsidRPr="00216EF7" w:rsidRDefault="004B77CB" w:rsidP="00C10B8D">
            <w:pPr>
              <w:ind w:right="0"/>
              <w:jc w:val="both"/>
              <w:rPr>
                <w:rFonts w:ascii="Bookman Old Style" w:hAnsi="Bookman Old Style"/>
                <w:lang w:val="id-ID"/>
              </w:rPr>
            </w:pPr>
          </w:p>
        </w:tc>
      </w:tr>
      <w:tr w:rsidR="004B77CB" w:rsidRPr="00216EF7" w14:paraId="5E7F0217" w14:textId="77777777" w:rsidTr="0027298F">
        <w:tc>
          <w:tcPr>
            <w:tcW w:w="7938" w:type="dxa"/>
          </w:tcPr>
          <w:p w14:paraId="18271102" w14:textId="5F0DF180" w:rsidR="004B77CB" w:rsidRPr="00216EF7" w:rsidRDefault="004B77CB" w:rsidP="004B77CB">
            <w:pPr>
              <w:pStyle w:val="ListParagraph"/>
              <w:numPr>
                <w:ilvl w:val="0"/>
                <w:numId w:val="40"/>
              </w:numPr>
              <w:tabs>
                <w:tab w:val="left" w:pos="10170"/>
                <w:tab w:val="left" w:pos="10800"/>
              </w:tabs>
              <w:autoSpaceDE w:val="0"/>
              <w:autoSpaceDN w:val="0"/>
              <w:adjustRightInd w:val="0"/>
              <w:ind w:left="2625" w:right="0" w:hanging="357"/>
              <w:contextualSpacing w:val="0"/>
              <w:jc w:val="both"/>
              <w:rPr>
                <w:rFonts w:ascii="Bookman Old Style" w:hAnsi="Bookman Old Style"/>
                <w:lang w:val="id-ID"/>
              </w:rPr>
            </w:pPr>
            <w:r w:rsidRPr="00216EF7">
              <w:rPr>
                <w:rFonts w:ascii="Bookman Old Style" w:hAnsi="Bookman Old Style"/>
                <w:lang w:val="id-ID"/>
              </w:rPr>
              <w:lastRenderedPageBreak/>
              <w:t>dividen saham.</w:t>
            </w:r>
          </w:p>
        </w:tc>
        <w:tc>
          <w:tcPr>
            <w:tcW w:w="7938" w:type="dxa"/>
          </w:tcPr>
          <w:p w14:paraId="2DC44B06" w14:textId="77777777" w:rsidR="004B77CB" w:rsidRPr="00216EF7" w:rsidRDefault="004B77CB" w:rsidP="00C10B8D">
            <w:pPr>
              <w:ind w:right="0"/>
              <w:jc w:val="both"/>
              <w:rPr>
                <w:rFonts w:ascii="Bookman Old Style" w:hAnsi="Bookman Old Style"/>
                <w:lang w:val="id-ID"/>
              </w:rPr>
            </w:pPr>
          </w:p>
        </w:tc>
      </w:tr>
      <w:tr w:rsidR="004B77CB" w:rsidRPr="00216EF7" w14:paraId="05F5C7E4" w14:textId="77777777" w:rsidTr="0027298F">
        <w:tc>
          <w:tcPr>
            <w:tcW w:w="7938" w:type="dxa"/>
          </w:tcPr>
          <w:p w14:paraId="4C6570DC" w14:textId="6B19F8F6" w:rsidR="00FA18A9" w:rsidRPr="00216EF7" w:rsidRDefault="00FA18A9" w:rsidP="00F625C7">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 xml:space="preserve">Rencana permodalan sebagaimana dimaksud pada angka </w:t>
            </w:r>
            <w:r w:rsidR="00C10B8D" w:rsidRPr="00216EF7">
              <w:rPr>
                <w:rFonts w:ascii="Bookman Old Style" w:hAnsi="Bookman Old Style"/>
                <w:lang w:val="id-ID"/>
              </w:rPr>
              <w:t xml:space="preserve">15 </w:t>
            </w:r>
            <w:r w:rsidRPr="00216EF7">
              <w:rPr>
                <w:rFonts w:ascii="Bookman Old Style" w:hAnsi="Bookman Old Style"/>
                <w:lang w:val="id-ID"/>
              </w:rPr>
              <w:t xml:space="preserve">disusun sesuai dengan format </w:t>
            </w:r>
            <w:r w:rsidR="00C10B8D" w:rsidRPr="00216EF7">
              <w:rPr>
                <w:rFonts w:ascii="Bookman Old Style" w:hAnsi="Bookman Old Style"/>
                <w:lang w:val="id-ID"/>
              </w:rPr>
              <w:t xml:space="preserve">6 </w:t>
            </w:r>
            <w:r w:rsidRPr="00216EF7">
              <w:rPr>
                <w:rFonts w:ascii="Bookman Old Style" w:hAnsi="Bookman Old Style"/>
                <w:lang w:val="id-ID"/>
              </w:rPr>
              <w:t xml:space="preserve">sebagaimana tercantum dalam </w:t>
            </w:r>
            <w:r w:rsidR="00DF51EC" w:rsidRPr="00216EF7">
              <w:rPr>
                <w:rFonts w:ascii="Bookman Old Style" w:hAnsi="Bookman Old Style"/>
                <w:lang w:val="id-ID"/>
              </w:rPr>
              <w:t xml:space="preserve">Lampiran </w:t>
            </w:r>
            <w:r w:rsidRPr="00216EF7">
              <w:rPr>
                <w:rFonts w:ascii="Bookman Old Style" w:hAnsi="Bookman Old Style"/>
                <w:lang w:val="id-ID"/>
              </w:rPr>
              <w:t>yang merupakan bagian yang tidak terpisahkan dari Surat Edaran Otoritas Jasa Keuangan ini.</w:t>
            </w:r>
          </w:p>
        </w:tc>
        <w:tc>
          <w:tcPr>
            <w:tcW w:w="7938" w:type="dxa"/>
          </w:tcPr>
          <w:p w14:paraId="0A053CAF" w14:textId="77777777" w:rsidR="00C10B8D" w:rsidRPr="00216EF7" w:rsidRDefault="00C10B8D" w:rsidP="00C10B8D">
            <w:pPr>
              <w:ind w:right="0"/>
              <w:jc w:val="both"/>
              <w:rPr>
                <w:rFonts w:ascii="Bookman Old Style" w:hAnsi="Bookman Old Style"/>
                <w:lang w:val="id-ID"/>
              </w:rPr>
            </w:pPr>
          </w:p>
        </w:tc>
      </w:tr>
      <w:tr w:rsidR="004B77CB" w:rsidRPr="00216EF7" w14:paraId="69921E0C" w14:textId="77777777" w:rsidTr="0027298F">
        <w:tc>
          <w:tcPr>
            <w:tcW w:w="7938" w:type="dxa"/>
          </w:tcPr>
          <w:p w14:paraId="5B488E27" w14:textId="77777777" w:rsidR="009B63C8" w:rsidRPr="00216EF7" w:rsidRDefault="009B63C8" w:rsidP="006C782C">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Rencana pendanaan sebagaimana dimaksud pada angka 1 huruf d angka 4) paling sedikit meliputi r</w:t>
            </w:r>
            <w:r w:rsidR="00C54443" w:rsidRPr="00216EF7">
              <w:rPr>
                <w:rFonts w:ascii="Bookman Old Style" w:hAnsi="Bookman Old Style"/>
                <w:lang w:val="id-ID"/>
              </w:rPr>
              <w:t>encana perolehan pendanaan dari:</w:t>
            </w:r>
          </w:p>
        </w:tc>
        <w:tc>
          <w:tcPr>
            <w:tcW w:w="7938" w:type="dxa"/>
          </w:tcPr>
          <w:p w14:paraId="09825F63" w14:textId="77777777" w:rsidR="009B63C8" w:rsidRPr="00216EF7" w:rsidRDefault="009B63C8" w:rsidP="00022F90">
            <w:pPr>
              <w:ind w:right="0"/>
              <w:jc w:val="both"/>
              <w:rPr>
                <w:rFonts w:ascii="Bookman Old Style" w:hAnsi="Bookman Old Style"/>
                <w:lang w:val="id-ID"/>
              </w:rPr>
            </w:pPr>
          </w:p>
        </w:tc>
      </w:tr>
      <w:tr w:rsidR="004B77CB" w:rsidRPr="00216EF7" w14:paraId="13F06176" w14:textId="77777777" w:rsidTr="0027298F">
        <w:tc>
          <w:tcPr>
            <w:tcW w:w="7938" w:type="dxa"/>
          </w:tcPr>
          <w:p w14:paraId="25979E55" w14:textId="5F28C442" w:rsidR="00C54443" w:rsidRPr="00216EF7" w:rsidRDefault="00630D90" w:rsidP="004B77CB">
            <w:pPr>
              <w:pStyle w:val="ListParagraph"/>
              <w:numPr>
                <w:ilvl w:val="0"/>
                <w:numId w:val="15"/>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pendanaan berdasarkan sumber pendanaan</w:t>
            </w:r>
            <w:r w:rsidR="00C54443" w:rsidRPr="00216EF7">
              <w:rPr>
                <w:rFonts w:ascii="Bookman Old Style" w:hAnsi="Bookman Old Style"/>
                <w:lang w:val="id-ID"/>
              </w:rPr>
              <w:t>;</w:t>
            </w:r>
          </w:p>
        </w:tc>
        <w:tc>
          <w:tcPr>
            <w:tcW w:w="7938" w:type="dxa"/>
          </w:tcPr>
          <w:p w14:paraId="44A1F2E7" w14:textId="77777777" w:rsidR="00C54443" w:rsidRPr="00216EF7" w:rsidRDefault="00C54443" w:rsidP="00022F90">
            <w:pPr>
              <w:ind w:right="0"/>
              <w:jc w:val="both"/>
              <w:rPr>
                <w:rFonts w:ascii="Bookman Old Style" w:hAnsi="Bookman Old Style"/>
                <w:lang w:val="id-ID"/>
              </w:rPr>
            </w:pPr>
          </w:p>
        </w:tc>
      </w:tr>
      <w:tr w:rsidR="004B77CB" w:rsidRPr="00216EF7" w14:paraId="23F37395" w14:textId="77777777" w:rsidTr="0027298F">
        <w:tc>
          <w:tcPr>
            <w:tcW w:w="7938" w:type="dxa"/>
          </w:tcPr>
          <w:p w14:paraId="07D7A1AB" w14:textId="39FE006D" w:rsidR="00C54443" w:rsidRPr="00216EF7" w:rsidRDefault="00547E99" w:rsidP="004B77CB">
            <w:pPr>
              <w:pStyle w:val="ListParagraph"/>
              <w:numPr>
                <w:ilvl w:val="0"/>
                <w:numId w:val="15"/>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pendanaan berdasarkan mata uang</w:t>
            </w:r>
            <w:r w:rsidR="00C54443" w:rsidRPr="00216EF7">
              <w:rPr>
                <w:rFonts w:ascii="Bookman Old Style" w:hAnsi="Bookman Old Style"/>
                <w:lang w:val="id-ID"/>
              </w:rPr>
              <w:t>;</w:t>
            </w:r>
            <w:r w:rsidRPr="00216EF7">
              <w:rPr>
                <w:rFonts w:ascii="Bookman Old Style" w:hAnsi="Bookman Old Style"/>
                <w:lang w:val="id-ID"/>
              </w:rPr>
              <w:t xml:space="preserve"> dan/atau</w:t>
            </w:r>
          </w:p>
        </w:tc>
        <w:tc>
          <w:tcPr>
            <w:tcW w:w="7938" w:type="dxa"/>
          </w:tcPr>
          <w:p w14:paraId="7661E0A1" w14:textId="77777777" w:rsidR="00C54443" w:rsidRPr="00216EF7" w:rsidRDefault="00C54443" w:rsidP="00022F90">
            <w:pPr>
              <w:ind w:right="0"/>
              <w:jc w:val="both"/>
              <w:rPr>
                <w:rFonts w:ascii="Bookman Old Style" w:hAnsi="Bookman Old Style"/>
                <w:lang w:val="id-ID"/>
              </w:rPr>
            </w:pPr>
          </w:p>
        </w:tc>
      </w:tr>
      <w:tr w:rsidR="004B77CB" w:rsidRPr="00216EF7" w14:paraId="3A367864" w14:textId="77777777" w:rsidTr="0027298F">
        <w:tc>
          <w:tcPr>
            <w:tcW w:w="7938" w:type="dxa"/>
          </w:tcPr>
          <w:p w14:paraId="4DA5CE9B" w14:textId="6C15DE47" w:rsidR="00C54443" w:rsidRPr="00216EF7" w:rsidRDefault="00547E99" w:rsidP="004B77CB">
            <w:pPr>
              <w:pStyle w:val="ListParagraph"/>
              <w:numPr>
                <w:ilvl w:val="0"/>
                <w:numId w:val="15"/>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pendanaan berdasarkan akad pendanaan, bagi Perusahaan Pembiayaan Syariah dan Unit Usaha Syariah Perusahaan Pembiayaan</w:t>
            </w:r>
            <w:r w:rsidR="009742EE" w:rsidRPr="00216EF7">
              <w:rPr>
                <w:rFonts w:ascii="Bookman Old Style" w:hAnsi="Bookman Old Style"/>
                <w:lang w:val="id-ID"/>
              </w:rPr>
              <w:t>.</w:t>
            </w:r>
          </w:p>
        </w:tc>
        <w:tc>
          <w:tcPr>
            <w:tcW w:w="7938" w:type="dxa"/>
          </w:tcPr>
          <w:p w14:paraId="63B5381C" w14:textId="59505FA6" w:rsidR="00771EC7" w:rsidRPr="00216EF7" w:rsidRDefault="00771EC7" w:rsidP="00022F90">
            <w:pPr>
              <w:ind w:right="0"/>
              <w:jc w:val="both"/>
              <w:rPr>
                <w:rFonts w:ascii="Bookman Old Style" w:hAnsi="Bookman Old Style"/>
                <w:lang w:val="id-ID"/>
              </w:rPr>
            </w:pPr>
          </w:p>
        </w:tc>
      </w:tr>
      <w:tr w:rsidR="004B77CB" w:rsidRPr="00216EF7" w14:paraId="78936AED" w14:textId="77777777" w:rsidTr="0027298F">
        <w:tc>
          <w:tcPr>
            <w:tcW w:w="7938" w:type="dxa"/>
          </w:tcPr>
          <w:p w14:paraId="181482B6" w14:textId="119E3443" w:rsidR="00C54443" w:rsidRPr="00216EF7" w:rsidRDefault="00FA051D" w:rsidP="00334356">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 xml:space="preserve">Rencana pendanaan sebagaimana dimaksud pada angka </w:t>
            </w:r>
            <w:r w:rsidR="00334356" w:rsidRPr="00216EF7">
              <w:rPr>
                <w:rFonts w:ascii="Bookman Old Style" w:hAnsi="Bookman Old Style"/>
                <w:lang w:val="id-ID"/>
              </w:rPr>
              <w:t>17</w:t>
            </w:r>
            <w:r w:rsidRPr="00216EF7">
              <w:rPr>
                <w:rFonts w:ascii="Bookman Old Style" w:hAnsi="Bookman Old Style"/>
                <w:lang w:val="id-ID"/>
              </w:rPr>
              <w:t xml:space="preserve"> disusun sesuai dengan format </w:t>
            </w:r>
            <w:r w:rsidR="00222399" w:rsidRPr="00216EF7">
              <w:rPr>
                <w:rFonts w:ascii="Bookman Old Style" w:hAnsi="Bookman Old Style"/>
                <w:lang w:val="id-ID"/>
              </w:rPr>
              <w:t xml:space="preserve">7 </w:t>
            </w:r>
            <w:r w:rsidRPr="00216EF7">
              <w:rPr>
                <w:rFonts w:ascii="Bookman Old Style" w:hAnsi="Bookman Old Style"/>
                <w:lang w:val="id-ID"/>
              </w:rPr>
              <w:t xml:space="preserve">sebagaimana tercantum dalam </w:t>
            </w:r>
            <w:r w:rsidR="00DF51EC" w:rsidRPr="00216EF7">
              <w:rPr>
                <w:rFonts w:ascii="Bookman Old Style" w:hAnsi="Bookman Old Style"/>
                <w:lang w:val="id-ID"/>
              </w:rPr>
              <w:t xml:space="preserve">Lampiran </w:t>
            </w:r>
            <w:r w:rsidRPr="00216EF7">
              <w:rPr>
                <w:rFonts w:ascii="Bookman Old Style" w:hAnsi="Bookman Old Style"/>
                <w:lang w:val="id-ID"/>
              </w:rPr>
              <w:t>yang merupakan bagian yang tidak terpisahkan dari Surat Edaran Otoritas Jasa Keuangan ini.</w:t>
            </w:r>
          </w:p>
        </w:tc>
        <w:tc>
          <w:tcPr>
            <w:tcW w:w="7938" w:type="dxa"/>
          </w:tcPr>
          <w:p w14:paraId="652C8912" w14:textId="7D47A1AA" w:rsidR="00FA051D" w:rsidRPr="00216EF7" w:rsidRDefault="00FA051D" w:rsidP="00022F90">
            <w:pPr>
              <w:ind w:right="0"/>
              <w:jc w:val="both"/>
              <w:rPr>
                <w:rFonts w:ascii="Bookman Old Style" w:hAnsi="Bookman Old Style"/>
                <w:lang w:val="id-ID"/>
              </w:rPr>
            </w:pPr>
          </w:p>
        </w:tc>
      </w:tr>
      <w:tr w:rsidR="004B77CB" w:rsidRPr="00216EF7" w14:paraId="4C3E4F82" w14:textId="77777777" w:rsidTr="0027298F">
        <w:tc>
          <w:tcPr>
            <w:tcW w:w="7938" w:type="dxa"/>
          </w:tcPr>
          <w:p w14:paraId="4A79FBCF" w14:textId="77777777" w:rsidR="00C54443" w:rsidRPr="00216EF7" w:rsidRDefault="00A37EE7" w:rsidP="006C782C">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Rencana pengembangan dan/atau perubahan jaringan kantor atau saluran distribusi sebagaimana dimaksud pada angka 1 huruf d angka 5) paling sedikit meliputi:</w:t>
            </w:r>
          </w:p>
        </w:tc>
        <w:tc>
          <w:tcPr>
            <w:tcW w:w="7938" w:type="dxa"/>
          </w:tcPr>
          <w:p w14:paraId="44BE1BD3" w14:textId="77777777" w:rsidR="00C54443" w:rsidRPr="00216EF7" w:rsidRDefault="00C54443" w:rsidP="00022F90">
            <w:pPr>
              <w:pStyle w:val="ListParagraph"/>
              <w:ind w:left="1134" w:right="0"/>
              <w:contextualSpacing w:val="0"/>
              <w:jc w:val="both"/>
              <w:rPr>
                <w:rFonts w:ascii="Bookman Old Style" w:hAnsi="Bookman Old Style"/>
              </w:rPr>
            </w:pPr>
          </w:p>
        </w:tc>
      </w:tr>
      <w:tr w:rsidR="004B77CB" w:rsidRPr="00216EF7" w14:paraId="30FE96C2" w14:textId="77777777" w:rsidTr="0027298F">
        <w:tc>
          <w:tcPr>
            <w:tcW w:w="7938" w:type="dxa"/>
          </w:tcPr>
          <w:p w14:paraId="0D7D109C" w14:textId="14CFF97E" w:rsidR="00C54443" w:rsidRPr="00216EF7" w:rsidRDefault="00837864" w:rsidP="004B77CB">
            <w:pPr>
              <w:pStyle w:val="ListParagraph"/>
              <w:numPr>
                <w:ilvl w:val="0"/>
                <w:numId w:val="16"/>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lastRenderedPageBreak/>
              <w:t>rencana pembukaan kantor cabang dan kantor selain kantor cabang;</w:t>
            </w:r>
          </w:p>
        </w:tc>
        <w:tc>
          <w:tcPr>
            <w:tcW w:w="7938" w:type="dxa"/>
          </w:tcPr>
          <w:p w14:paraId="11F2F71C" w14:textId="2AFFC78B" w:rsidR="00C54443" w:rsidRPr="00216EF7" w:rsidRDefault="00C54443" w:rsidP="00837864">
            <w:pPr>
              <w:ind w:right="0"/>
              <w:jc w:val="both"/>
              <w:rPr>
                <w:rFonts w:ascii="Bookman Old Style" w:hAnsi="Bookman Old Style"/>
                <w:lang w:val="id-ID"/>
              </w:rPr>
            </w:pPr>
          </w:p>
        </w:tc>
      </w:tr>
      <w:tr w:rsidR="004B77CB" w:rsidRPr="00216EF7" w14:paraId="3620B414" w14:textId="77777777" w:rsidTr="0027298F">
        <w:tc>
          <w:tcPr>
            <w:tcW w:w="7938" w:type="dxa"/>
          </w:tcPr>
          <w:p w14:paraId="31EA630C" w14:textId="09A30E00" w:rsidR="00A37EE7" w:rsidRPr="00216EF7" w:rsidRDefault="00A37EE7" w:rsidP="004B77CB">
            <w:pPr>
              <w:pStyle w:val="ListParagraph"/>
              <w:numPr>
                <w:ilvl w:val="0"/>
                <w:numId w:val="16"/>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 xml:space="preserve">rencana </w:t>
            </w:r>
            <w:r w:rsidR="00837864" w:rsidRPr="00216EF7">
              <w:rPr>
                <w:rFonts w:ascii="Bookman Old Style" w:hAnsi="Bookman Old Style"/>
                <w:lang w:val="id-ID"/>
              </w:rPr>
              <w:t>peningkatan status kantor selain kantor cabang menjadi kantor cabang;</w:t>
            </w:r>
          </w:p>
        </w:tc>
        <w:tc>
          <w:tcPr>
            <w:tcW w:w="7938" w:type="dxa"/>
          </w:tcPr>
          <w:p w14:paraId="07E6A3A5" w14:textId="3196E854" w:rsidR="00A37EE7" w:rsidRPr="00216EF7" w:rsidRDefault="00A37EE7" w:rsidP="00837864">
            <w:pPr>
              <w:ind w:right="0"/>
              <w:jc w:val="both"/>
              <w:rPr>
                <w:rFonts w:ascii="Bookman Old Style" w:hAnsi="Bookman Old Style"/>
              </w:rPr>
            </w:pPr>
          </w:p>
        </w:tc>
      </w:tr>
      <w:tr w:rsidR="004B77CB" w:rsidRPr="00216EF7" w14:paraId="3A6C86B8" w14:textId="77777777" w:rsidTr="0027298F">
        <w:tc>
          <w:tcPr>
            <w:tcW w:w="7938" w:type="dxa"/>
          </w:tcPr>
          <w:p w14:paraId="7B0AF649" w14:textId="479801B6" w:rsidR="00837864" w:rsidRPr="00216EF7" w:rsidRDefault="00837864" w:rsidP="004B77CB">
            <w:pPr>
              <w:pStyle w:val="ListParagraph"/>
              <w:numPr>
                <w:ilvl w:val="0"/>
                <w:numId w:val="16"/>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pemindahan alamat kantor pusat, kantor cabang, dan kantor di luar kantor cabang; dan</w:t>
            </w:r>
          </w:p>
        </w:tc>
        <w:tc>
          <w:tcPr>
            <w:tcW w:w="7938" w:type="dxa"/>
          </w:tcPr>
          <w:p w14:paraId="6E9738D7" w14:textId="055BA746" w:rsidR="00837864" w:rsidRPr="00216EF7" w:rsidRDefault="00837864" w:rsidP="00837864">
            <w:pPr>
              <w:ind w:right="0"/>
              <w:jc w:val="both"/>
              <w:rPr>
                <w:rFonts w:ascii="Bookman Old Style" w:hAnsi="Bookman Old Style"/>
                <w:lang w:val="id-ID"/>
              </w:rPr>
            </w:pPr>
          </w:p>
        </w:tc>
      </w:tr>
      <w:tr w:rsidR="004B77CB" w:rsidRPr="00216EF7" w14:paraId="77CC9A9F" w14:textId="77777777" w:rsidTr="0027298F">
        <w:tc>
          <w:tcPr>
            <w:tcW w:w="7938" w:type="dxa"/>
          </w:tcPr>
          <w:p w14:paraId="6DB37457" w14:textId="76416C35" w:rsidR="00837864" w:rsidRPr="00216EF7" w:rsidRDefault="00837864" w:rsidP="004B77CB">
            <w:pPr>
              <w:pStyle w:val="ListParagraph"/>
              <w:numPr>
                <w:ilvl w:val="0"/>
                <w:numId w:val="16"/>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penutupan kantor cabang dan kantor selain kantor cabang.</w:t>
            </w:r>
          </w:p>
        </w:tc>
        <w:tc>
          <w:tcPr>
            <w:tcW w:w="7938" w:type="dxa"/>
          </w:tcPr>
          <w:p w14:paraId="18831516" w14:textId="282CEA38" w:rsidR="00837864" w:rsidRPr="00216EF7" w:rsidRDefault="00837864" w:rsidP="00837864">
            <w:pPr>
              <w:ind w:right="0"/>
              <w:jc w:val="both"/>
              <w:rPr>
                <w:rFonts w:ascii="Bookman Old Style" w:hAnsi="Bookman Old Style"/>
                <w:lang w:val="id-ID"/>
              </w:rPr>
            </w:pPr>
          </w:p>
        </w:tc>
      </w:tr>
      <w:tr w:rsidR="004B77CB" w:rsidRPr="00216EF7" w14:paraId="7DA6DC42" w14:textId="77777777" w:rsidTr="0027298F">
        <w:tc>
          <w:tcPr>
            <w:tcW w:w="7938" w:type="dxa"/>
          </w:tcPr>
          <w:p w14:paraId="1FA93384" w14:textId="63B9A353" w:rsidR="005F44E3" w:rsidRPr="00216EF7" w:rsidRDefault="00F80170" w:rsidP="00200891">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 xml:space="preserve">Rencana </w:t>
            </w:r>
            <w:r w:rsidR="00C67821" w:rsidRPr="00216EF7">
              <w:rPr>
                <w:rFonts w:ascii="Bookman Old Style" w:hAnsi="Bookman Old Style"/>
                <w:lang w:val="id-ID"/>
              </w:rPr>
              <w:t xml:space="preserve">pengembangan dan/atau perubahan jaringan kantor atau saluran distribusi </w:t>
            </w:r>
            <w:r w:rsidRPr="00216EF7">
              <w:rPr>
                <w:rFonts w:ascii="Bookman Old Style" w:hAnsi="Bookman Old Style"/>
                <w:lang w:val="id-ID"/>
              </w:rPr>
              <w:t xml:space="preserve">sebagaimana dimaksud pada </w:t>
            </w:r>
            <w:r w:rsidR="00AA2923" w:rsidRPr="00216EF7">
              <w:rPr>
                <w:rFonts w:ascii="Bookman Old Style" w:hAnsi="Bookman Old Style"/>
                <w:lang w:val="id-ID"/>
              </w:rPr>
              <w:t>19</w:t>
            </w:r>
            <w:r w:rsidRPr="00216EF7">
              <w:rPr>
                <w:rFonts w:ascii="Bookman Old Style" w:hAnsi="Bookman Old Style"/>
                <w:lang w:val="id-ID"/>
              </w:rPr>
              <w:t xml:space="preserve"> disusun sesuai dengan format </w:t>
            </w:r>
            <w:r w:rsidR="00AA2923" w:rsidRPr="00216EF7">
              <w:rPr>
                <w:rFonts w:ascii="Bookman Old Style" w:hAnsi="Bookman Old Style"/>
                <w:lang w:val="id-ID"/>
              </w:rPr>
              <w:t>8</w:t>
            </w:r>
            <w:r w:rsidRPr="00216EF7">
              <w:rPr>
                <w:rFonts w:ascii="Bookman Old Style" w:hAnsi="Bookman Old Style"/>
                <w:lang w:val="id-ID"/>
              </w:rPr>
              <w:t xml:space="preserve"> sebagaimana tercantum dalam </w:t>
            </w:r>
            <w:r w:rsidR="00DF51EC" w:rsidRPr="00216EF7">
              <w:rPr>
                <w:rFonts w:ascii="Bookman Old Style" w:hAnsi="Bookman Old Style"/>
                <w:lang w:val="id-ID"/>
              </w:rPr>
              <w:t xml:space="preserve">Lampiran </w:t>
            </w:r>
            <w:r w:rsidRPr="00216EF7">
              <w:rPr>
                <w:rFonts w:ascii="Bookman Old Style" w:hAnsi="Bookman Old Style"/>
                <w:lang w:val="id-ID"/>
              </w:rPr>
              <w:t>yang merupakan bagian yang tidak terpisahkan dari Surat Edaran Otoritas Jasa Keuangan ini.</w:t>
            </w:r>
          </w:p>
        </w:tc>
        <w:tc>
          <w:tcPr>
            <w:tcW w:w="7938" w:type="dxa"/>
          </w:tcPr>
          <w:p w14:paraId="2621E6FA" w14:textId="627640AA" w:rsidR="00F80170" w:rsidRPr="00216EF7" w:rsidRDefault="00F80170" w:rsidP="00022F90">
            <w:pPr>
              <w:ind w:right="0"/>
              <w:jc w:val="both"/>
              <w:rPr>
                <w:rFonts w:ascii="Bookman Old Style" w:hAnsi="Bookman Old Style"/>
                <w:lang w:val="id-ID"/>
              </w:rPr>
            </w:pPr>
          </w:p>
        </w:tc>
      </w:tr>
      <w:tr w:rsidR="004B77CB" w:rsidRPr="00216EF7" w14:paraId="302A5628" w14:textId="77777777" w:rsidTr="0027298F">
        <w:tc>
          <w:tcPr>
            <w:tcW w:w="7938" w:type="dxa"/>
          </w:tcPr>
          <w:p w14:paraId="055CCF35" w14:textId="77777777" w:rsidR="007D37B5" w:rsidRPr="00216EF7" w:rsidRDefault="007D37B5" w:rsidP="006C782C">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Rencana pengembangan organisasi, sumber daya manusia, dan/atau teknologi informasi sebagaimana dimaksud pada angka 1 huruf d angka 6) paling sedikit meliputi:</w:t>
            </w:r>
          </w:p>
        </w:tc>
        <w:tc>
          <w:tcPr>
            <w:tcW w:w="7938" w:type="dxa"/>
          </w:tcPr>
          <w:p w14:paraId="5485E837" w14:textId="77777777" w:rsidR="007D37B5" w:rsidRPr="00216EF7" w:rsidRDefault="007D37B5" w:rsidP="00022F90">
            <w:pPr>
              <w:pStyle w:val="ListParagraph"/>
              <w:ind w:left="1134" w:right="0"/>
              <w:contextualSpacing w:val="0"/>
              <w:jc w:val="both"/>
              <w:rPr>
                <w:rFonts w:ascii="Bookman Old Style" w:hAnsi="Bookman Old Style"/>
              </w:rPr>
            </w:pPr>
          </w:p>
        </w:tc>
      </w:tr>
      <w:tr w:rsidR="004B77CB" w:rsidRPr="00216EF7" w14:paraId="0A7EC08C" w14:textId="77777777" w:rsidTr="0027298F">
        <w:tc>
          <w:tcPr>
            <w:tcW w:w="7938" w:type="dxa"/>
          </w:tcPr>
          <w:p w14:paraId="6337FDA4" w14:textId="77777777" w:rsidR="007D37B5" w:rsidRPr="00216EF7" w:rsidRDefault="007D37B5" w:rsidP="004B77CB">
            <w:pPr>
              <w:pStyle w:val="ListParagraph"/>
              <w:numPr>
                <w:ilvl w:val="0"/>
                <w:numId w:val="18"/>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pengembangan organisasi</w:t>
            </w:r>
            <w:r w:rsidR="002A62F3" w:rsidRPr="00216EF7">
              <w:rPr>
                <w:rFonts w:ascii="Bookman Old Style" w:hAnsi="Bookman Old Style"/>
              </w:rPr>
              <w:t>,</w:t>
            </w:r>
            <w:r w:rsidRPr="00216EF7">
              <w:rPr>
                <w:rFonts w:ascii="Bookman Old Style" w:hAnsi="Bookman Old Style"/>
                <w:lang w:val="id-ID"/>
              </w:rPr>
              <w:t xml:space="preserve"> antara lain:</w:t>
            </w:r>
          </w:p>
        </w:tc>
        <w:tc>
          <w:tcPr>
            <w:tcW w:w="7938" w:type="dxa"/>
          </w:tcPr>
          <w:p w14:paraId="760A76DC" w14:textId="77777777" w:rsidR="007D37B5" w:rsidRPr="00216EF7" w:rsidRDefault="007D37B5" w:rsidP="00022F90">
            <w:pPr>
              <w:pStyle w:val="ListParagraph"/>
              <w:ind w:left="1134" w:right="0"/>
              <w:contextualSpacing w:val="0"/>
              <w:jc w:val="both"/>
              <w:rPr>
                <w:rFonts w:ascii="Bookman Old Style" w:hAnsi="Bookman Old Style"/>
              </w:rPr>
            </w:pPr>
          </w:p>
        </w:tc>
      </w:tr>
      <w:tr w:rsidR="004B77CB" w:rsidRPr="00216EF7" w14:paraId="56BC99B8" w14:textId="77777777" w:rsidTr="0027298F">
        <w:tc>
          <w:tcPr>
            <w:tcW w:w="7938" w:type="dxa"/>
          </w:tcPr>
          <w:p w14:paraId="3BAD809E" w14:textId="77777777" w:rsidR="007D37B5" w:rsidRPr="00216EF7" w:rsidRDefault="007D37B5" w:rsidP="004B77CB">
            <w:pPr>
              <w:pStyle w:val="ListParagraph"/>
              <w:numPr>
                <w:ilvl w:val="0"/>
                <w:numId w:val="19"/>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rencana pembentukan satuan kerja;</w:t>
            </w:r>
          </w:p>
        </w:tc>
        <w:tc>
          <w:tcPr>
            <w:tcW w:w="7938" w:type="dxa"/>
          </w:tcPr>
          <w:p w14:paraId="0A2C0B5D" w14:textId="77777777" w:rsidR="007D37B5" w:rsidRPr="00216EF7" w:rsidRDefault="007D37B5" w:rsidP="00022F90">
            <w:pPr>
              <w:pStyle w:val="ListParagraph"/>
              <w:ind w:left="1134" w:right="0"/>
              <w:contextualSpacing w:val="0"/>
              <w:jc w:val="both"/>
              <w:rPr>
                <w:rFonts w:ascii="Bookman Old Style" w:hAnsi="Bookman Old Style"/>
              </w:rPr>
            </w:pPr>
          </w:p>
        </w:tc>
      </w:tr>
      <w:tr w:rsidR="004B77CB" w:rsidRPr="00216EF7" w14:paraId="4FDE07CB" w14:textId="77777777" w:rsidTr="0027298F">
        <w:tc>
          <w:tcPr>
            <w:tcW w:w="7938" w:type="dxa"/>
          </w:tcPr>
          <w:p w14:paraId="1C6204C2" w14:textId="77777777" w:rsidR="007D37B5" w:rsidRPr="00216EF7" w:rsidRDefault="007D37B5" w:rsidP="004B77CB">
            <w:pPr>
              <w:pStyle w:val="ListParagraph"/>
              <w:numPr>
                <w:ilvl w:val="0"/>
                <w:numId w:val="19"/>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rencana perubahan satuan kerja;</w:t>
            </w:r>
            <w:r w:rsidR="00723A6C" w:rsidRPr="00216EF7">
              <w:rPr>
                <w:rFonts w:ascii="Bookman Old Style" w:hAnsi="Bookman Old Style"/>
                <w:lang w:val="id-ID"/>
              </w:rPr>
              <w:t xml:space="preserve"> dan</w:t>
            </w:r>
          </w:p>
        </w:tc>
        <w:tc>
          <w:tcPr>
            <w:tcW w:w="7938" w:type="dxa"/>
          </w:tcPr>
          <w:p w14:paraId="775D42F1" w14:textId="77777777" w:rsidR="007D37B5" w:rsidRPr="00216EF7" w:rsidRDefault="007D37B5" w:rsidP="00022F90">
            <w:pPr>
              <w:pStyle w:val="ListParagraph"/>
              <w:ind w:left="1134" w:right="0"/>
              <w:contextualSpacing w:val="0"/>
              <w:jc w:val="both"/>
              <w:rPr>
                <w:rFonts w:ascii="Bookman Old Style" w:hAnsi="Bookman Old Style"/>
              </w:rPr>
            </w:pPr>
          </w:p>
        </w:tc>
      </w:tr>
      <w:tr w:rsidR="004B77CB" w:rsidRPr="00216EF7" w14:paraId="263392F7" w14:textId="77777777" w:rsidTr="0027298F">
        <w:tc>
          <w:tcPr>
            <w:tcW w:w="7938" w:type="dxa"/>
          </w:tcPr>
          <w:p w14:paraId="13DDD47C" w14:textId="77777777" w:rsidR="007D37B5" w:rsidRPr="00216EF7" w:rsidRDefault="00723A6C" w:rsidP="004B77CB">
            <w:pPr>
              <w:pStyle w:val="ListParagraph"/>
              <w:numPr>
                <w:ilvl w:val="0"/>
                <w:numId w:val="19"/>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rencana pembentukan komite,</w:t>
            </w:r>
          </w:p>
        </w:tc>
        <w:tc>
          <w:tcPr>
            <w:tcW w:w="7938" w:type="dxa"/>
          </w:tcPr>
          <w:p w14:paraId="402D5570" w14:textId="77777777" w:rsidR="007D37B5" w:rsidRPr="00216EF7" w:rsidRDefault="007D37B5" w:rsidP="00022F90">
            <w:pPr>
              <w:pStyle w:val="ListParagraph"/>
              <w:ind w:left="1134" w:right="0"/>
              <w:contextualSpacing w:val="0"/>
              <w:jc w:val="both"/>
              <w:rPr>
                <w:rFonts w:ascii="Bookman Old Style" w:hAnsi="Bookman Old Style"/>
              </w:rPr>
            </w:pPr>
          </w:p>
        </w:tc>
      </w:tr>
      <w:tr w:rsidR="004B77CB" w:rsidRPr="00216EF7" w14:paraId="3C1B4EED" w14:textId="77777777" w:rsidTr="0027298F">
        <w:tc>
          <w:tcPr>
            <w:tcW w:w="7938" w:type="dxa"/>
          </w:tcPr>
          <w:p w14:paraId="2399C913" w14:textId="21473795" w:rsidR="00723A6C" w:rsidRPr="00216EF7" w:rsidRDefault="00723A6C" w:rsidP="004B77CB">
            <w:pPr>
              <w:pStyle w:val="ListParagraph"/>
              <w:numPr>
                <w:ilvl w:val="0"/>
                <w:numId w:val="18"/>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pemenuhan sumber daya manusia</w:t>
            </w:r>
            <w:r w:rsidR="00856283" w:rsidRPr="00216EF7">
              <w:rPr>
                <w:rFonts w:ascii="Bookman Old Style" w:hAnsi="Bookman Old Style"/>
                <w:lang w:val="id-ID"/>
              </w:rPr>
              <w:t xml:space="preserve">, </w:t>
            </w:r>
            <w:r w:rsidR="00856283" w:rsidRPr="00216EF7">
              <w:rPr>
                <w:rFonts w:ascii="Bookman Old Style" w:hAnsi="Bookman Old Style"/>
                <w:lang w:val="id-ID"/>
              </w:rPr>
              <w:lastRenderedPageBreak/>
              <w:t>antara lain</w:t>
            </w:r>
            <w:r w:rsidRPr="00216EF7">
              <w:rPr>
                <w:rFonts w:ascii="Bookman Old Style" w:hAnsi="Bookman Old Style"/>
                <w:lang w:val="id-ID"/>
              </w:rPr>
              <w:t>;</w:t>
            </w:r>
          </w:p>
        </w:tc>
        <w:tc>
          <w:tcPr>
            <w:tcW w:w="7938" w:type="dxa"/>
          </w:tcPr>
          <w:p w14:paraId="379DCF02" w14:textId="3AC4BCAB" w:rsidR="00092C5B" w:rsidRPr="00216EF7" w:rsidRDefault="00092C5B" w:rsidP="00022F90">
            <w:pPr>
              <w:ind w:right="0"/>
              <w:jc w:val="both"/>
              <w:rPr>
                <w:rFonts w:ascii="Bookman Old Style" w:hAnsi="Bookman Old Style"/>
                <w:lang w:val="id-ID"/>
              </w:rPr>
            </w:pPr>
          </w:p>
        </w:tc>
      </w:tr>
      <w:tr w:rsidR="004B77CB" w:rsidRPr="00216EF7" w14:paraId="4CEC4029" w14:textId="77777777" w:rsidTr="0027298F">
        <w:tc>
          <w:tcPr>
            <w:tcW w:w="7938" w:type="dxa"/>
          </w:tcPr>
          <w:p w14:paraId="2ABA2A60" w14:textId="61B5890B" w:rsidR="00856283" w:rsidRPr="00216EF7" w:rsidRDefault="00856283" w:rsidP="004B77CB">
            <w:pPr>
              <w:pStyle w:val="ListParagraph"/>
              <w:numPr>
                <w:ilvl w:val="0"/>
                <w:numId w:val="33"/>
              </w:numPr>
              <w:tabs>
                <w:tab w:val="left" w:pos="10170"/>
                <w:tab w:val="left" w:pos="10800"/>
              </w:tabs>
              <w:autoSpaceDE w:val="0"/>
              <w:autoSpaceDN w:val="0"/>
              <w:adjustRightInd w:val="0"/>
              <w:ind w:left="2058" w:right="0" w:hanging="357"/>
              <w:contextualSpacing w:val="0"/>
              <w:jc w:val="both"/>
              <w:rPr>
                <w:rFonts w:ascii="Bookman Old Style" w:hAnsi="Bookman Old Style"/>
                <w:lang w:val="id-ID"/>
              </w:rPr>
            </w:pPr>
            <w:r w:rsidRPr="00216EF7">
              <w:rPr>
                <w:rFonts w:ascii="Bookman Old Style" w:hAnsi="Bookman Old Style"/>
                <w:lang w:val="id-ID"/>
              </w:rPr>
              <w:lastRenderedPageBreak/>
              <w:t>rencana rekrutmen;</w:t>
            </w:r>
          </w:p>
        </w:tc>
        <w:tc>
          <w:tcPr>
            <w:tcW w:w="7938" w:type="dxa"/>
          </w:tcPr>
          <w:p w14:paraId="42F85BF3" w14:textId="77777777" w:rsidR="00856283" w:rsidRPr="00216EF7" w:rsidRDefault="00856283" w:rsidP="00022F90">
            <w:pPr>
              <w:ind w:right="0"/>
              <w:jc w:val="both"/>
              <w:rPr>
                <w:rFonts w:ascii="Bookman Old Style" w:hAnsi="Bookman Old Style"/>
                <w:lang w:val="id-ID"/>
              </w:rPr>
            </w:pPr>
          </w:p>
        </w:tc>
      </w:tr>
      <w:tr w:rsidR="004B77CB" w:rsidRPr="00216EF7" w14:paraId="07E53514" w14:textId="77777777" w:rsidTr="0027298F">
        <w:tc>
          <w:tcPr>
            <w:tcW w:w="7938" w:type="dxa"/>
          </w:tcPr>
          <w:p w14:paraId="47549BE2" w14:textId="17341F17" w:rsidR="00856283" w:rsidRPr="00216EF7" w:rsidRDefault="00955A16" w:rsidP="004B77CB">
            <w:pPr>
              <w:pStyle w:val="ListParagraph"/>
              <w:numPr>
                <w:ilvl w:val="0"/>
                <w:numId w:val="33"/>
              </w:numPr>
              <w:tabs>
                <w:tab w:val="left" w:pos="10170"/>
                <w:tab w:val="left" w:pos="10800"/>
              </w:tabs>
              <w:autoSpaceDE w:val="0"/>
              <w:autoSpaceDN w:val="0"/>
              <w:adjustRightInd w:val="0"/>
              <w:ind w:left="2058" w:right="0" w:hanging="357"/>
              <w:contextualSpacing w:val="0"/>
              <w:jc w:val="both"/>
              <w:rPr>
                <w:rFonts w:ascii="Bookman Old Style" w:hAnsi="Bookman Old Style"/>
                <w:lang w:val="id-ID"/>
              </w:rPr>
            </w:pPr>
            <w:r w:rsidRPr="00216EF7">
              <w:rPr>
                <w:rFonts w:ascii="Bookman Old Style" w:hAnsi="Bookman Old Style"/>
                <w:lang w:val="id-ID"/>
              </w:rPr>
              <w:t>rencana pengangkatan dan pemberhentian pegawai;</w:t>
            </w:r>
          </w:p>
        </w:tc>
        <w:tc>
          <w:tcPr>
            <w:tcW w:w="7938" w:type="dxa"/>
          </w:tcPr>
          <w:p w14:paraId="13ED0BAA" w14:textId="77777777" w:rsidR="00856283" w:rsidRPr="00216EF7" w:rsidRDefault="00856283" w:rsidP="00022F90">
            <w:pPr>
              <w:ind w:right="0"/>
              <w:jc w:val="both"/>
              <w:rPr>
                <w:rFonts w:ascii="Bookman Old Style" w:hAnsi="Bookman Old Style"/>
                <w:lang w:val="id-ID"/>
              </w:rPr>
            </w:pPr>
          </w:p>
        </w:tc>
      </w:tr>
      <w:tr w:rsidR="004B77CB" w:rsidRPr="00216EF7" w14:paraId="01B7887C" w14:textId="77777777" w:rsidTr="0027298F">
        <w:tc>
          <w:tcPr>
            <w:tcW w:w="7938" w:type="dxa"/>
          </w:tcPr>
          <w:p w14:paraId="32B30E4D" w14:textId="297DE9ED" w:rsidR="00955A16" w:rsidRPr="00216EF7" w:rsidRDefault="00955A16" w:rsidP="004B77CB">
            <w:pPr>
              <w:pStyle w:val="ListParagraph"/>
              <w:numPr>
                <w:ilvl w:val="0"/>
                <w:numId w:val="33"/>
              </w:numPr>
              <w:tabs>
                <w:tab w:val="left" w:pos="10170"/>
                <w:tab w:val="left" w:pos="10800"/>
              </w:tabs>
              <w:autoSpaceDE w:val="0"/>
              <w:autoSpaceDN w:val="0"/>
              <w:adjustRightInd w:val="0"/>
              <w:ind w:left="2058" w:right="0" w:hanging="357"/>
              <w:contextualSpacing w:val="0"/>
              <w:jc w:val="both"/>
              <w:rPr>
                <w:rFonts w:ascii="Bookman Old Style" w:hAnsi="Bookman Old Style"/>
                <w:lang w:val="id-ID"/>
              </w:rPr>
            </w:pPr>
            <w:r w:rsidRPr="00216EF7">
              <w:rPr>
                <w:rFonts w:ascii="Bookman Old Style" w:hAnsi="Bookman Old Style"/>
                <w:lang w:val="id-ID"/>
              </w:rPr>
              <w:t>rencana penggunaan konsultan/penasihat/</w:t>
            </w:r>
            <w:r w:rsidRPr="00216EF7">
              <w:rPr>
                <w:rFonts w:ascii="Bookman Old Style" w:hAnsi="Bookman Old Style"/>
                <w:i/>
                <w:lang w:val="id-ID"/>
              </w:rPr>
              <w:t>advisor</w:t>
            </w:r>
            <w:r w:rsidRPr="00216EF7">
              <w:rPr>
                <w:rFonts w:ascii="Bookman Old Style" w:hAnsi="Bookman Old Style"/>
                <w:lang w:val="id-ID"/>
              </w:rPr>
              <w:t>; dan</w:t>
            </w:r>
          </w:p>
        </w:tc>
        <w:tc>
          <w:tcPr>
            <w:tcW w:w="7938" w:type="dxa"/>
          </w:tcPr>
          <w:p w14:paraId="1A386CED" w14:textId="77777777" w:rsidR="00955A16" w:rsidRPr="00216EF7" w:rsidRDefault="00955A16" w:rsidP="00022F90">
            <w:pPr>
              <w:ind w:right="0"/>
              <w:jc w:val="both"/>
              <w:rPr>
                <w:rFonts w:ascii="Bookman Old Style" w:hAnsi="Bookman Old Style"/>
                <w:lang w:val="id-ID"/>
              </w:rPr>
            </w:pPr>
          </w:p>
        </w:tc>
      </w:tr>
      <w:tr w:rsidR="004B77CB" w:rsidRPr="00216EF7" w14:paraId="07ADC944" w14:textId="77777777" w:rsidTr="0027298F">
        <w:tc>
          <w:tcPr>
            <w:tcW w:w="7938" w:type="dxa"/>
          </w:tcPr>
          <w:p w14:paraId="5990EE50" w14:textId="26E67F2E" w:rsidR="00955A16" w:rsidRPr="00216EF7" w:rsidRDefault="00955A16" w:rsidP="004B77CB">
            <w:pPr>
              <w:pStyle w:val="ListParagraph"/>
              <w:numPr>
                <w:ilvl w:val="0"/>
                <w:numId w:val="33"/>
              </w:numPr>
              <w:tabs>
                <w:tab w:val="left" w:pos="10170"/>
                <w:tab w:val="left" w:pos="10800"/>
              </w:tabs>
              <w:autoSpaceDE w:val="0"/>
              <w:autoSpaceDN w:val="0"/>
              <w:adjustRightInd w:val="0"/>
              <w:ind w:left="2058" w:right="0" w:hanging="357"/>
              <w:contextualSpacing w:val="0"/>
              <w:jc w:val="both"/>
              <w:rPr>
                <w:rFonts w:ascii="Bookman Old Style" w:hAnsi="Bookman Old Style"/>
                <w:lang w:val="id-ID"/>
              </w:rPr>
            </w:pPr>
            <w:r w:rsidRPr="00216EF7">
              <w:rPr>
                <w:rFonts w:ascii="Bookman Old Style" w:hAnsi="Bookman Old Style"/>
                <w:lang w:val="id-ID"/>
              </w:rPr>
              <w:t>rencana tenaga kontrak,</w:t>
            </w:r>
          </w:p>
        </w:tc>
        <w:tc>
          <w:tcPr>
            <w:tcW w:w="7938" w:type="dxa"/>
          </w:tcPr>
          <w:p w14:paraId="28134E41" w14:textId="77777777" w:rsidR="00955A16" w:rsidRPr="00216EF7" w:rsidRDefault="00955A16" w:rsidP="00022F90">
            <w:pPr>
              <w:ind w:right="0"/>
              <w:jc w:val="both"/>
              <w:rPr>
                <w:rFonts w:ascii="Bookman Old Style" w:hAnsi="Bookman Old Style"/>
                <w:lang w:val="id-ID"/>
              </w:rPr>
            </w:pPr>
          </w:p>
        </w:tc>
      </w:tr>
      <w:tr w:rsidR="004B77CB" w:rsidRPr="00216EF7" w14:paraId="191D2E8D" w14:textId="77777777" w:rsidTr="0027298F">
        <w:tc>
          <w:tcPr>
            <w:tcW w:w="7938" w:type="dxa"/>
          </w:tcPr>
          <w:p w14:paraId="7EAFB3B5" w14:textId="77777777" w:rsidR="007D37B5" w:rsidRPr="00216EF7" w:rsidRDefault="00EA7A1D" w:rsidP="004B77CB">
            <w:pPr>
              <w:pStyle w:val="ListParagraph"/>
              <w:numPr>
                <w:ilvl w:val="0"/>
                <w:numId w:val="18"/>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pengembangan sumber daya manusia, antara lain:</w:t>
            </w:r>
          </w:p>
        </w:tc>
        <w:tc>
          <w:tcPr>
            <w:tcW w:w="7938" w:type="dxa"/>
          </w:tcPr>
          <w:p w14:paraId="2ADDC6B7" w14:textId="2886C7AF" w:rsidR="00B34E37" w:rsidRPr="00216EF7" w:rsidRDefault="00B34E37" w:rsidP="00022F90">
            <w:pPr>
              <w:ind w:right="0"/>
              <w:jc w:val="both"/>
              <w:rPr>
                <w:rFonts w:ascii="Bookman Old Style" w:hAnsi="Bookman Old Style"/>
                <w:lang w:val="id-ID"/>
              </w:rPr>
            </w:pPr>
          </w:p>
        </w:tc>
      </w:tr>
      <w:tr w:rsidR="004B77CB" w:rsidRPr="00216EF7" w14:paraId="1E413197" w14:textId="77777777" w:rsidTr="0027298F">
        <w:tc>
          <w:tcPr>
            <w:tcW w:w="7938" w:type="dxa"/>
          </w:tcPr>
          <w:p w14:paraId="0F8FA96C" w14:textId="77777777" w:rsidR="00723A6C" w:rsidRPr="00216EF7" w:rsidRDefault="00723A6C" w:rsidP="004B77CB">
            <w:pPr>
              <w:pStyle w:val="ListParagraph"/>
              <w:numPr>
                <w:ilvl w:val="0"/>
                <w:numId w:val="20"/>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rencana kebutuhan pendidikan dan pelatihan sumber daya manusia; dan</w:t>
            </w:r>
          </w:p>
        </w:tc>
        <w:tc>
          <w:tcPr>
            <w:tcW w:w="7938" w:type="dxa"/>
          </w:tcPr>
          <w:p w14:paraId="156351AE" w14:textId="77777777" w:rsidR="00723A6C" w:rsidRPr="00216EF7" w:rsidRDefault="00723A6C" w:rsidP="00022F90">
            <w:pPr>
              <w:ind w:right="0"/>
              <w:jc w:val="both"/>
              <w:rPr>
                <w:rFonts w:ascii="Bookman Old Style" w:hAnsi="Bookman Old Style"/>
                <w:lang w:val="id-ID"/>
              </w:rPr>
            </w:pPr>
          </w:p>
        </w:tc>
      </w:tr>
      <w:tr w:rsidR="004B77CB" w:rsidRPr="00216EF7" w14:paraId="5B8BF85C" w14:textId="77777777" w:rsidTr="0027298F">
        <w:tc>
          <w:tcPr>
            <w:tcW w:w="7938" w:type="dxa"/>
          </w:tcPr>
          <w:p w14:paraId="46183C3B" w14:textId="77777777" w:rsidR="00723A6C" w:rsidRPr="00216EF7" w:rsidRDefault="00723A6C" w:rsidP="004B77CB">
            <w:pPr>
              <w:pStyle w:val="ListParagraph"/>
              <w:numPr>
                <w:ilvl w:val="0"/>
                <w:numId w:val="20"/>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rencana biaya/anggaran pendidikan dan pelatihan sumber daya manusia,</w:t>
            </w:r>
          </w:p>
        </w:tc>
        <w:tc>
          <w:tcPr>
            <w:tcW w:w="7938" w:type="dxa"/>
          </w:tcPr>
          <w:p w14:paraId="2ACB7D20" w14:textId="77777777" w:rsidR="00723A6C" w:rsidRPr="00216EF7" w:rsidRDefault="00723A6C" w:rsidP="00022F90">
            <w:pPr>
              <w:ind w:right="0"/>
              <w:jc w:val="both"/>
              <w:rPr>
                <w:rFonts w:ascii="Bookman Old Style" w:hAnsi="Bookman Old Style"/>
                <w:lang w:val="id-ID"/>
              </w:rPr>
            </w:pPr>
          </w:p>
        </w:tc>
      </w:tr>
      <w:tr w:rsidR="004B77CB" w:rsidRPr="00216EF7" w14:paraId="16AFA3C7" w14:textId="77777777" w:rsidTr="0027298F">
        <w:tc>
          <w:tcPr>
            <w:tcW w:w="7938" w:type="dxa"/>
          </w:tcPr>
          <w:p w14:paraId="23C3C30E" w14:textId="34E987A8" w:rsidR="00723A6C" w:rsidRPr="00216EF7" w:rsidRDefault="002C4BD6" w:rsidP="004B77CB">
            <w:pPr>
              <w:pStyle w:val="ListParagraph"/>
              <w:numPr>
                <w:ilvl w:val="0"/>
                <w:numId w:val="18"/>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eastAsiaTheme="minorHAnsi" w:hAnsi="Bookman Old Style" w:cs="Bookman Old Style"/>
                <w:lang w:val="id-ID"/>
              </w:rPr>
              <w:t>rencana pemanfaatan tenaga</w:t>
            </w:r>
            <w:r w:rsidR="008D4E29" w:rsidRPr="00216EF7">
              <w:rPr>
                <w:rFonts w:ascii="Bookman Old Style" w:eastAsiaTheme="minorHAnsi" w:hAnsi="Bookman Old Style" w:cs="Bookman Old Style"/>
                <w:lang w:val="id-ID"/>
              </w:rPr>
              <w:t xml:space="preserve"> kerja</w:t>
            </w:r>
            <w:r w:rsidRPr="00216EF7">
              <w:rPr>
                <w:rFonts w:ascii="Bookman Old Style" w:eastAsiaTheme="minorHAnsi" w:hAnsi="Bookman Old Style" w:cs="Bookman Old Style"/>
                <w:lang w:val="id-ID"/>
              </w:rPr>
              <w:t xml:space="preserve"> asing</w:t>
            </w:r>
            <w:r w:rsidR="00723A6C" w:rsidRPr="00216EF7">
              <w:rPr>
                <w:rFonts w:ascii="Bookman Old Style" w:hAnsi="Bookman Old Style"/>
                <w:lang w:val="id-ID"/>
              </w:rPr>
              <w:t>;</w:t>
            </w:r>
          </w:p>
        </w:tc>
        <w:tc>
          <w:tcPr>
            <w:tcW w:w="7938" w:type="dxa"/>
          </w:tcPr>
          <w:p w14:paraId="4685D0FF" w14:textId="10AA1C83" w:rsidR="00A83480" w:rsidRPr="00216EF7" w:rsidRDefault="00A83480" w:rsidP="00200891">
            <w:pPr>
              <w:ind w:right="0"/>
              <w:jc w:val="both"/>
              <w:rPr>
                <w:rFonts w:ascii="Bookman Old Style" w:hAnsi="Bookman Old Style"/>
                <w:lang w:val="id-ID"/>
              </w:rPr>
            </w:pPr>
          </w:p>
        </w:tc>
      </w:tr>
      <w:tr w:rsidR="004B77CB" w:rsidRPr="00216EF7" w14:paraId="0AA676FC" w14:textId="77777777" w:rsidTr="0027298F">
        <w:tc>
          <w:tcPr>
            <w:tcW w:w="7938" w:type="dxa"/>
          </w:tcPr>
          <w:p w14:paraId="6B2AB44D" w14:textId="77777777" w:rsidR="00723A6C" w:rsidRPr="00216EF7" w:rsidRDefault="00723A6C" w:rsidP="004B77CB">
            <w:pPr>
              <w:pStyle w:val="ListParagraph"/>
              <w:numPr>
                <w:ilvl w:val="0"/>
                <w:numId w:val="18"/>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pem</w:t>
            </w:r>
            <w:r w:rsidR="00E844F6" w:rsidRPr="00216EF7">
              <w:rPr>
                <w:rFonts w:ascii="Bookman Old Style" w:hAnsi="Bookman Old Style"/>
                <w:lang w:val="id-ID"/>
              </w:rPr>
              <w:t>anfaatan tenaga kerja alih daya; dan</w:t>
            </w:r>
          </w:p>
        </w:tc>
        <w:tc>
          <w:tcPr>
            <w:tcW w:w="7938" w:type="dxa"/>
          </w:tcPr>
          <w:p w14:paraId="6053D1DA" w14:textId="77777777" w:rsidR="00723A6C" w:rsidRPr="00216EF7" w:rsidRDefault="00723A6C" w:rsidP="00022F90">
            <w:pPr>
              <w:ind w:right="0"/>
              <w:jc w:val="both"/>
              <w:rPr>
                <w:rFonts w:ascii="Bookman Old Style" w:hAnsi="Bookman Old Style"/>
                <w:lang w:val="id-ID"/>
              </w:rPr>
            </w:pPr>
          </w:p>
        </w:tc>
      </w:tr>
      <w:tr w:rsidR="004B77CB" w:rsidRPr="00216EF7" w14:paraId="18C20552" w14:textId="77777777" w:rsidTr="0027298F">
        <w:tc>
          <w:tcPr>
            <w:tcW w:w="7938" w:type="dxa"/>
          </w:tcPr>
          <w:p w14:paraId="2F2F4C68" w14:textId="77777777" w:rsidR="00E844F6" w:rsidRPr="00216EF7" w:rsidRDefault="00EA7A1D" w:rsidP="004B77CB">
            <w:pPr>
              <w:pStyle w:val="ListParagraph"/>
              <w:numPr>
                <w:ilvl w:val="0"/>
                <w:numId w:val="18"/>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rencana pengembangan dan pengadaan teknologi informasi yang bersifat mendasar, termasuk informasi mengenai biaya pengembangan dan pemeliharan teknologi informasi.</w:t>
            </w:r>
          </w:p>
        </w:tc>
        <w:tc>
          <w:tcPr>
            <w:tcW w:w="7938" w:type="dxa"/>
          </w:tcPr>
          <w:p w14:paraId="6AAD6329" w14:textId="6EB3797C" w:rsidR="0053049F" w:rsidRPr="00216EF7" w:rsidRDefault="0053049F" w:rsidP="00022F90">
            <w:pPr>
              <w:ind w:right="0"/>
              <w:jc w:val="both"/>
              <w:rPr>
                <w:rFonts w:ascii="Bookman Old Style" w:hAnsi="Bookman Old Style"/>
                <w:lang w:val="id-ID"/>
              </w:rPr>
            </w:pPr>
          </w:p>
        </w:tc>
      </w:tr>
      <w:tr w:rsidR="004B77CB" w:rsidRPr="00216EF7" w14:paraId="52AAF188" w14:textId="77777777" w:rsidTr="00435A36">
        <w:tc>
          <w:tcPr>
            <w:tcW w:w="7938" w:type="dxa"/>
          </w:tcPr>
          <w:p w14:paraId="22EF3A55" w14:textId="1DBD5748" w:rsidR="00AC3393" w:rsidRPr="00216EF7" w:rsidRDefault="00AC3393" w:rsidP="00AC3393">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 xml:space="preserve">Rencana pengembangan dan pengadaan teknologi informasi yang bersifat mendasar sebagaimana dimaksud pada angka </w:t>
            </w:r>
            <w:r w:rsidR="00200891" w:rsidRPr="00216EF7">
              <w:rPr>
                <w:rFonts w:ascii="Bookman Old Style" w:hAnsi="Bookman Old Style"/>
                <w:lang w:val="id-ID"/>
              </w:rPr>
              <w:t xml:space="preserve">21 </w:t>
            </w:r>
            <w:r w:rsidRPr="00216EF7">
              <w:rPr>
                <w:rFonts w:ascii="Bookman Old Style" w:hAnsi="Bookman Old Style"/>
                <w:lang w:val="id-ID"/>
              </w:rPr>
              <w:t>huruf f, antara lain:</w:t>
            </w:r>
          </w:p>
          <w:p w14:paraId="4E9D971C" w14:textId="77777777" w:rsidR="00AC3393" w:rsidRPr="00216EF7" w:rsidRDefault="00AC3393" w:rsidP="004B77CB">
            <w:pPr>
              <w:pStyle w:val="ListParagraph"/>
              <w:numPr>
                <w:ilvl w:val="0"/>
                <w:numId w:val="21"/>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lastRenderedPageBreak/>
              <w:t>perubahan secara signifikan terhadap konfigurasi teknologi informasi atau aplikasi inti Perusahaan;</w:t>
            </w:r>
          </w:p>
          <w:p w14:paraId="0EBAEAE9" w14:textId="77777777" w:rsidR="00AC3393" w:rsidRPr="00216EF7" w:rsidRDefault="00AC3393" w:rsidP="004B77CB">
            <w:pPr>
              <w:pStyle w:val="ListParagraph"/>
              <w:numPr>
                <w:ilvl w:val="0"/>
                <w:numId w:val="21"/>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pengadaan aplikasi inti baru;</w:t>
            </w:r>
          </w:p>
          <w:p w14:paraId="33D2A90A" w14:textId="77777777" w:rsidR="00AC3393" w:rsidRPr="00216EF7" w:rsidRDefault="00AC3393" w:rsidP="004B77CB">
            <w:pPr>
              <w:pStyle w:val="ListParagraph"/>
              <w:numPr>
                <w:ilvl w:val="0"/>
                <w:numId w:val="21"/>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kerja sama dengan penyedia jasa teknologi informasi; dan/atau</w:t>
            </w:r>
          </w:p>
          <w:p w14:paraId="33ABA78B" w14:textId="77777777" w:rsidR="00AC3393" w:rsidRPr="00216EF7" w:rsidRDefault="00AC3393" w:rsidP="004B77CB">
            <w:pPr>
              <w:pStyle w:val="ListParagraph"/>
              <w:numPr>
                <w:ilvl w:val="0"/>
                <w:numId w:val="21"/>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pengembangan dan pengadaan teknologi informasi mendasar lainnya yang dapat menambah dan/atau meningkatkan risiko Perusahaan.</w:t>
            </w:r>
          </w:p>
        </w:tc>
        <w:tc>
          <w:tcPr>
            <w:tcW w:w="7938" w:type="dxa"/>
          </w:tcPr>
          <w:p w14:paraId="6E912E52" w14:textId="03CA1F3B" w:rsidR="00AC3393" w:rsidRPr="00216EF7" w:rsidRDefault="00AC3393" w:rsidP="00435A36">
            <w:pPr>
              <w:tabs>
                <w:tab w:val="left" w:pos="10170"/>
                <w:tab w:val="left" w:pos="10800"/>
              </w:tabs>
              <w:autoSpaceDE w:val="0"/>
              <w:autoSpaceDN w:val="0"/>
              <w:adjustRightInd w:val="0"/>
              <w:ind w:right="0"/>
              <w:jc w:val="both"/>
              <w:rPr>
                <w:rFonts w:ascii="Bookman Old Style" w:hAnsi="Bookman Old Style"/>
                <w:lang w:val="id-ID"/>
              </w:rPr>
            </w:pPr>
          </w:p>
        </w:tc>
      </w:tr>
      <w:tr w:rsidR="004B77CB" w:rsidRPr="00216EF7" w14:paraId="1FE08342" w14:textId="77777777" w:rsidTr="0027298F">
        <w:tc>
          <w:tcPr>
            <w:tcW w:w="7938" w:type="dxa"/>
          </w:tcPr>
          <w:p w14:paraId="0300BE0F" w14:textId="7E0618FC" w:rsidR="005F44E3" w:rsidRPr="00216EF7" w:rsidRDefault="00996349" w:rsidP="004B77CB">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lastRenderedPageBreak/>
              <w:t xml:space="preserve">Rencana pengembangan </w:t>
            </w:r>
            <w:r w:rsidR="00854B71" w:rsidRPr="00216EF7">
              <w:rPr>
                <w:rFonts w:ascii="Bookman Old Style" w:hAnsi="Bookman Old Style"/>
                <w:lang w:val="id-ID"/>
              </w:rPr>
              <w:t>organisasi</w:t>
            </w:r>
            <w:r w:rsidR="00AA2923" w:rsidRPr="00216EF7">
              <w:rPr>
                <w:rFonts w:ascii="Bookman Old Style" w:hAnsi="Bookman Old Style"/>
                <w:lang w:val="id-ID"/>
              </w:rPr>
              <w:t xml:space="preserve">, sumber daya manusia, dan/atau teknologi informasi </w:t>
            </w:r>
            <w:r w:rsidRPr="00216EF7">
              <w:rPr>
                <w:rFonts w:ascii="Bookman Old Style" w:hAnsi="Bookman Old Style"/>
                <w:lang w:val="id-ID"/>
              </w:rPr>
              <w:t xml:space="preserve">sebagaimana dimaksud pada angka </w:t>
            </w:r>
            <w:r w:rsidR="00200891" w:rsidRPr="00216EF7">
              <w:rPr>
                <w:rFonts w:ascii="Bookman Old Style" w:hAnsi="Bookman Old Style"/>
                <w:lang w:val="id-ID"/>
              </w:rPr>
              <w:t xml:space="preserve">21 </w:t>
            </w:r>
            <w:r w:rsidRPr="00216EF7">
              <w:rPr>
                <w:rFonts w:ascii="Bookman Old Style" w:hAnsi="Bookman Old Style"/>
                <w:lang w:val="id-ID"/>
              </w:rPr>
              <w:t xml:space="preserve">disusun sesuai dengan format </w:t>
            </w:r>
            <w:r w:rsidR="00C67821" w:rsidRPr="00216EF7">
              <w:rPr>
                <w:rFonts w:ascii="Bookman Old Style" w:hAnsi="Bookman Old Style"/>
                <w:lang w:val="id-ID"/>
              </w:rPr>
              <w:t>9</w:t>
            </w:r>
            <w:r w:rsidRPr="00216EF7">
              <w:rPr>
                <w:rFonts w:ascii="Bookman Old Style" w:hAnsi="Bookman Old Style"/>
                <w:lang w:val="id-ID"/>
              </w:rPr>
              <w:t xml:space="preserve"> sebagaimana tercantum dalam </w:t>
            </w:r>
            <w:r w:rsidR="00DF51EC" w:rsidRPr="00216EF7">
              <w:rPr>
                <w:rFonts w:ascii="Bookman Old Style" w:hAnsi="Bookman Old Style"/>
                <w:lang w:val="id-ID"/>
              </w:rPr>
              <w:t xml:space="preserve">Lampiran </w:t>
            </w:r>
            <w:r w:rsidRPr="00216EF7">
              <w:rPr>
                <w:rFonts w:ascii="Bookman Old Style" w:hAnsi="Bookman Old Style"/>
                <w:lang w:val="id-ID"/>
              </w:rPr>
              <w:t>yang merupakan bagian yang tidak terpisahkan dari Surat Edaran Otoritas Jasa Keuangan ini.</w:t>
            </w:r>
          </w:p>
        </w:tc>
        <w:tc>
          <w:tcPr>
            <w:tcW w:w="7938" w:type="dxa"/>
          </w:tcPr>
          <w:p w14:paraId="288C0D21" w14:textId="7C1CC524" w:rsidR="00AA2923" w:rsidRPr="00216EF7" w:rsidRDefault="00AA2923" w:rsidP="00AA2923">
            <w:pPr>
              <w:ind w:right="0"/>
              <w:jc w:val="both"/>
              <w:rPr>
                <w:rFonts w:ascii="Bookman Old Style" w:hAnsi="Bookman Old Style"/>
                <w:lang w:val="id-ID"/>
              </w:rPr>
            </w:pPr>
          </w:p>
        </w:tc>
      </w:tr>
      <w:tr w:rsidR="004B77CB" w:rsidRPr="00216EF7" w14:paraId="17B49F52" w14:textId="77777777" w:rsidTr="0027298F">
        <w:tc>
          <w:tcPr>
            <w:tcW w:w="7938" w:type="dxa"/>
          </w:tcPr>
          <w:p w14:paraId="7AD59399" w14:textId="77777777" w:rsidR="00A37EE7" w:rsidRPr="00216EF7" w:rsidRDefault="00BB13AA" w:rsidP="006C782C">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 xml:space="preserve">Rencana kegiatan dalam rangka meningkatkan literasi dan inklusi keuangan sebagaimana dimaksud pada angka 1 huruf d angka </w:t>
            </w:r>
            <w:r w:rsidR="007D37B5" w:rsidRPr="00216EF7">
              <w:rPr>
                <w:rFonts w:ascii="Bookman Old Style" w:hAnsi="Bookman Old Style"/>
                <w:lang w:val="id-ID"/>
              </w:rPr>
              <w:t>7</w:t>
            </w:r>
            <w:r w:rsidRPr="00216EF7">
              <w:rPr>
                <w:rFonts w:ascii="Bookman Old Style" w:hAnsi="Bookman Old Style"/>
                <w:lang w:val="id-ID"/>
              </w:rPr>
              <w:t>) paling sedikit meliputi:</w:t>
            </w:r>
          </w:p>
        </w:tc>
        <w:tc>
          <w:tcPr>
            <w:tcW w:w="7938" w:type="dxa"/>
          </w:tcPr>
          <w:p w14:paraId="6E8C4EB6" w14:textId="77777777" w:rsidR="00A37EE7" w:rsidRPr="00216EF7" w:rsidRDefault="00A37EE7" w:rsidP="00022F90">
            <w:pPr>
              <w:pStyle w:val="ListParagraph"/>
              <w:ind w:left="1134" w:right="0"/>
              <w:contextualSpacing w:val="0"/>
              <w:jc w:val="both"/>
              <w:rPr>
                <w:rFonts w:ascii="Bookman Old Style" w:hAnsi="Bookman Old Style"/>
              </w:rPr>
            </w:pPr>
          </w:p>
        </w:tc>
      </w:tr>
      <w:tr w:rsidR="004B77CB" w:rsidRPr="00216EF7" w14:paraId="089D4B35" w14:textId="77777777" w:rsidTr="0027298F">
        <w:tc>
          <w:tcPr>
            <w:tcW w:w="7938" w:type="dxa"/>
          </w:tcPr>
          <w:p w14:paraId="0750C25E" w14:textId="77777777" w:rsidR="00F40ADF" w:rsidRPr="00216EF7" w:rsidRDefault="00F40ADF" w:rsidP="004B77CB">
            <w:pPr>
              <w:pStyle w:val="ListParagraph"/>
              <w:numPr>
                <w:ilvl w:val="0"/>
                <w:numId w:val="31"/>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kegiatan dalam rangka meningkatkan literasi keuangan, yaitu:</w:t>
            </w:r>
          </w:p>
        </w:tc>
        <w:tc>
          <w:tcPr>
            <w:tcW w:w="7938" w:type="dxa"/>
          </w:tcPr>
          <w:p w14:paraId="403D3EC1" w14:textId="77777777" w:rsidR="00F40ADF" w:rsidRPr="00216EF7" w:rsidRDefault="00F40ADF" w:rsidP="00022F90">
            <w:pPr>
              <w:pStyle w:val="ListParagraph"/>
              <w:ind w:left="1134" w:right="0"/>
              <w:contextualSpacing w:val="0"/>
              <w:jc w:val="both"/>
              <w:rPr>
                <w:rFonts w:ascii="Bookman Old Style" w:hAnsi="Bookman Old Style"/>
              </w:rPr>
            </w:pPr>
          </w:p>
        </w:tc>
      </w:tr>
      <w:tr w:rsidR="004B77CB" w:rsidRPr="00216EF7" w14:paraId="4DB73556" w14:textId="77777777" w:rsidTr="0027298F">
        <w:tc>
          <w:tcPr>
            <w:tcW w:w="7938" w:type="dxa"/>
          </w:tcPr>
          <w:p w14:paraId="155AE29C" w14:textId="77777777" w:rsidR="00F40ADF" w:rsidRPr="00216EF7" w:rsidRDefault="00F40ADF"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nama kegiatan;</w:t>
            </w:r>
          </w:p>
        </w:tc>
        <w:tc>
          <w:tcPr>
            <w:tcW w:w="7938" w:type="dxa"/>
          </w:tcPr>
          <w:p w14:paraId="5AB4308B" w14:textId="77777777" w:rsidR="00F40ADF" w:rsidRPr="00216EF7" w:rsidRDefault="00F40ADF" w:rsidP="00022F90">
            <w:pPr>
              <w:pStyle w:val="ListParagraph"/>
              <w:ind w:left="1134" w:right="0"/>
              <w:contextualSpacing w:val="0"/>
              <w:jc w:val="both"/>
              <w:rPr>
                <w:rFonts w:ascii="Bookman Old Style" w:hAnsi="Bookman Old Style"/>
              </w:rPr>
            </w:pPr>
          </w:p>
        </w:tc>
      </w:tr>
      <w:tr w:rsidR="004B77CB" w:rsidRPr="00216EF7" w14:paraId="67DA3187" w14:textId="77777777" w:rsidTr="0027298F">
        <w:tc>
          <w:tcPr>
            <w:tcW w:w="7938" w:type="dxa"/>
          </w:tcPr>
          <w:p w14:paraId="08861337" w14:textId="77777777" w:rsidR="00F40ADF" w:rsidRPr="00216EF7" w:rsidRDefault="00F40ADF"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tujuan kegiatan;</w:t>
            </w:r>
          </w:p>
        </w:tc>
        <w:tc>
          <w:tcPr>
            <w:tcW w:w="7938" w:type="dxa"/>
          </w:tcPr>
          <w:p w14:paraId="1A9BD8D5" w14:textId="77777777" w:rsidR="00F40ADF" w:rsidRPr="00216EF7" w:rsidRDefault="00F40ADF" w:rsidP="00022F90">
            <w:pPr>
              <w:pStyle w:val="ListParagraph"/>
              <w:ind w:left="1134" w:right="0"/>
              <w:contextualSpacing w:val="0"/>
              <w:jc w:val="both"/>
              <w:rPr>
                <w:rFonts w:ascii="Bookman Old Style" w:hAnsi="Bookman Old Style"/>
              </w:rPr>
            </w:pPr>
          </w:p>
        </w:tc>
      </w:tr>
      <w:tr w:rsidR="004B77CB" w:rsidRPr="00216EF7" w14:paraId="6FEB4E0F" w14:textId="77777777" w:rsidTr="0027298F">
        <w:tc>
          <w:tcPr>
            <w:tcW w:w="7938" w:type="dxa"/>
          </w:tcPr>
          <w:p w14:paraId="38AAF331" w14:textId="77777777" w:rsidR="00F40ADF" w:rsidRPr="00216EF7" w:rsidRDefault="00F40ADF"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bentuk pelaksanaan;</w:t>
            </w:r>
          </w:p>
        </w:tc>
        <w:tc>
          <w:tcPr>
            <w:tcW w:w="7938" w:type="dxa"/>
          </w:tcPr>
          <w:p w14:paraId="11406EE7" w14:textId="77777777" w:rsidR="00F40ADF" w:rsidRPr="00216EF7" w:rsidRDefault="00F40ADF" w:rsidP="00022F90">
            <w:pPr>
              <w:pStyle w:val="ListParagraph"/>
              <w:ind w:left="1134" w:right="0"/>
              <w:contextualSpacing w:val="0"/>
              <w:jc w:val="both"/>
              <w:rPr>
                <w:rFonts w:ascii="Bookman Old Style" w:hAnsi="Bookman Old Style"/>
              </w:rPr>
            </w:pPr>
          </w:p>
        </w:tc>
      </w:tr>
      <w:tr w:rsidR="004B77CB" w:rsidRPr="00216EF7" w14:paraId="7C748508" w14:textId="77777777" w:rsidTr="0027298F">
        <w:tc>
          <w:tcPr>
            <w:tcW w:w="7938" w:type="dxa"/>
          </w:tcPr>
          <w:p w14:paraId="311E93DB" w14:textId="7130811A" w:rsidR="00F40ADF" w:rsidRPr="00216EF7" w:rsidRDefault="00200891"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metode pelaksanaan;</w:t>
            </w:r>
          </w:p>
        </w:tc>
        <w:tc>
          <w:tcPr>
            <w:tcW w:w="7938" w:type="dxa"/>
          </w:tcPr>
          <w:p w14:paraId="0F564A7E" w14:textId="6CD5A6C6" w:rsidR="00F40ADF" w:rsidRPr="00216EF7" w:rsidRDefault="00F40ADF" w:rsidP="00022F90">
            <w:pPr>
              <w:ind w:right="0"/>
              <w:jc w:val="both"/>
              <w:rPr>
                <w:rFonts w:ascii="Bookman Old Style" w:hAnsi="Bookman Old Style"/>
              </w:rPr>
            </w:pPr>
          </w:p>
        </w:tc>
      </w:tr>
      <w:tr w:rsidR="004B77CB" w:rsidRPr="00216EF7" w14:paraId="3F8C09A0" w14:textId="77777777" w:rsidTr="0027298F">
        <w:tc>
          <w:tcPr>
            <w:tcW w:w="7938" w:type="dxa"/>
          </w:tcPr>
          <w:p w14:paraId="1D208C21" w14:textId="50A2772D" w:rsidR="00F40ADF" w:rsidRPr="00216EF7" w:rsidRDefault="0072658E"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lastRenderedPageBreak/>
              <w:t>materi;</w:t>
            </w:r>
          </w:p>
        </w:tc>
        <w:tc>
          <w:tcPr>
            <w:tcW w:w="7938" w:type="dxa"/>
          </w:tcPr>
          <w:p w14:paraId="6A3CF4E6" w14:textId="5B6BDC29" w:rsidR="0072658E" w:rsidRPr="00216EF7" w:rsidRDefault="0072658E" w:rsidP="00022F90">
            <w:pPr>
              <w:ind w:right="0"/>
              <w:jc w:val="both"/>
              <w:rPr>
                <w:rFonts w:ascii="Bookman Old Style" w:hAnsi="Bookman Old Style"/>
                <w:lang w:val="id-ID"/>
              </w:rPr>
            </w:pPr>
          </w:p>
        </w:tc>
      </w:tr>
      <w:tr w:rsidR="004B77CB" w:rsidRPr="00216EF7" w14:paraId="26194EBB" w14:textId="77777777" w:rsidTr="0027298F">
        <w:tc>
          <w:tcPr>
            <w:tcW w:w="7938" w:type="dxa"/>
          </w:tcPr>
          <w:p w14:paraId="7A5A1271" w14:textId="77777777" w:rsidR="00F40ADF" w:rsidRPr="00216EF7" w:rsidRDefault="0072658E"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sasaran dan jumlah peserta;</w:t>
            </w:r>
          </w:p>
        </w:tc>
        <w:tc>
          <w:tcPr>
            <w:tcW w:w="7938" w:type="dxa"/>
          </w:tcPr>
          <w:p w14:paraId="645B8565" w14:textId="53E9EFD4" w:rsidR="00F40ADF" w:rsidRPr="00216EF7" w:rsidRDefault="00F40ADF" w:rsidP="00022F90">
            <w:pPr>
              <w:ind w:right="0"/>
              <w:jc w:val="both"/>
              <w:rPr>
                <w:rFonts w:ascii="Bookman Old Style" w:hAnsi="Bookman Old Style"/>
                <w:lang w:val="id-ID"/>
              </w:rPr>
            </w:pPr>
          </w:p>
        </w:tc>
      </w:tr>
      <w:tr w:rsidR="004B77CB" w:rsidRPr="00216EF7" w14:paraId="083BC8A3" w14:textId="77777777" w:rsidTr="0027298F">
        <w:tc>
          <w:tcPr>
            <w:tcW w:w="7938" w:type="dxa"/>
          </w:tcPr>
          <w:p w14:paraId="33EE2A03" w14:textId="77777777" w:rsidR="00F40ADF" w:rsidRPr="00216EF7" w:rsidRDefault="0072658E"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jadwal dan wilayah pelaksanaan;</w:t>
            </w:r>
          </w:p>
        </w:tc>
        <w:tc>
          <w:tcPr>
            <w:tcW w:w="7938" w:type="dxa"/>
          </w:tcPr>
          <w:p w14:paraId="551B0280" w14:textId="03C2C70D" w:rsidR="00F40ADF" w:rsidRPr="00216EF7" w:rsidRDefault="00F40ADF" w:rsidP="00022F90">
            <w:pPr>
              <w:ind w:right="0"/>
              <w:jc w:val="both"/>
              <w:rPr>
                <w:rFonts w:ascii="Bookman Old Style" w:hAnsi="Bookman Old Style"/>
                <w:lang w:val="id-ID"/>
              </w:rPr>
            </w:pPr>
          </w:p>
        </w:tc>
      </w:tr>
      <w:tr w:rsidR="004B77CB" w:rsidRPr="00216EF7" w14:paraId="2F788398" w14:textId="77777777" w:rsidTr="0027298F">
        <w:tc>
          <w:tcPr>
            <w:tcW w:w="7938" w:type="dxa"/>
          </w:tcPr>
          <w:p w14:paraId="788CCA69" w14:textId="77777777" w:rsidR="00F40ADF" w:rsidRPr="00216EF7" w:rsidRDefault="0072658E"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frekuensi pelaksanaan;</w:t>
            </w:r>
          </w:p>
        </w:tc>
        <w:tc>
          <w:tcPr>
            <w:tcW w:w="7938" w:type="dxa"/>
          </w:tcPr>
          <w:p w14:paraId="05EB5069" w14:textId="625AFF0F" w:rsidR="00F40ADF" w:rsidRPr="00216EF7" w:rsidRDefault="00F40ADF" w:rsidP="00022F90">
            <w:pPr>
              <w:ind w:right="0"/>
              <w:jc w:val="both"/>
              <w:rPr>
                <w:rFonts w:ascii="Bookman Old Style" w:hAnsi="Bookman Old Style"/>
                <w:lang w:val="id-ID"/>
              </w:rPr>
            </w:pPr>
          </w:p>
        </w:tc>
      </w:tr>
      <w:tr w:rsidR="004B77CB" w:rsidRPr="00216EF7" w14:paraId="3A158C74" w14:textId="77777777" w:rsidTr="0027298F">
        <w:tc>
          <w:tcPr>
            <w:tcW w:w="7938" w:type="dxa"/>
          </w:tcPr>
          <w:p w14:paraId="3D5D2194" w14:textId="77777777" w:rsidR="00F40ADF" w:rsidRPr="00216EF7" w:rsidRDefault="00F40ADF"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sumber dan jumlah biaya;</w:t>
            </w:r>
          </w:p>
        </w:tc>
        <w:tc>
          <w:tcPr>
            <w:tcW w:w="7938" w:type="dxa"/>
          </w:tcPr>
          <w:p w14:paraId="38DE0FEB" w14:textId="77777777" w:rsidR="00F40ADF" w:rsidRPr="00216EF7" w:rsidRDefault="00F40ADF" w:rsidP="00022F90">
            <w:pPr>
              <w:ind w:right="0"/>
              <w:jc w:val="both"/>
              <w:rPr>
                <w:rFonts w:ascii="Bookman Old Style" w:hAnsi="Bookman Old Style"/>
                <w:lang w:val="id-ID"/>
              </w:rPr>
            </w:pPr>
          </w:p>
        </w:tc>
      </w:tr>
      <w:tr w:rsidR="004B77CB" w:rsidRPr="00216EF7" w14:paraId="332F76F6" w14:textId="77777777" w:rsidTr="0027298F">
        <w:tc>
          <w:tcPr>
            <w:tcW w:w="7938" w:type="dxa"/>
          </w:tcPr>
          <w:p w14:paraId="67BA0F10" w14:textId="77777777" w:rsidR="00F40ADF" w:rsidRPr="00216EF7" w:rsidRDefault="00F40ADF"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metode dan sarana pengukuran;</w:t>
            </w:r>
          </w:p>
        </w:tc>
        <w:tc>
          <w:tcPr>
            <w:tcW w:w="7938" w:type="dxa"/>
          </w:tcPr>
          <w:p w14:paraId="67E0B93E" w14:textId="77777777" w:rsidR="00F40ADF" w:rsidRPr="00216EF7" w:rsidRDefault="00F40ADF" w:rsidP="00022F90">
            <w:pPr>
              <w:ind w:right="0"/>
              <w:jc w:val="both"/>
              <w:rPr>
                <w:rFonts w:ascii="Bookman Old Style" w:hAnsi="Bookman Old Style"/>
                <w:lang w:val="id-ID"/>
              </w:rPr>
            </w:pPr>
          </w:p>
        </w:tc>
      </w:tr>
      <w:tr w:rsidR="004B77CB" w:rsidRPr="00216EF7" w14:paraId="433CFD61" w14:textId="77777777" w:rsidTr="0027298F">
        <w:tc>
          <w:tcPr>
            <w:tcW w:w="7938" w:type="dxa"/>
          </w:tcPr>
          <w:p w14:paraId="3EF38360" w14:textId="7EA8AA5C" w:rsidR="00F40ADF" w:rsidRPr="00216EF7" w:rsidRDefault="0072658E"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parameter dan bentu</w:t>
            </w:r>
            <w:r w:rsidR="00200891" w:rsidRPr="00216EF7">
              <w:rPr>
                <w:rFonts w:ascii="Bookman Old Style" w:hAnsi="Bookman Old Style"/>
                <w:lang w:val="id-ID"/>
              </w:rPr>
              <w:t>k pemantauan dan/atau evaluasi;</w:t>
            </w:r>
          </w:p>
        </w:tc>
        <w:tc>
          <w:tcPr>
            <w:tcW w:w="7938" w:type="dxa"/>
          </w:tcPr>
          <w:p w14:paraId="6E516282" w14:textId="57F7CB46" w:rsidR="00F40ADF" w:rsidRPr="00216EF7" w:rsidRDefault="00F40ADF" w:rsidP="00022F90">
            <w:pPr>
              <w:ind w:right="0"/>
              <w:jc w:val="both"/>
              <w:rPr>
                <w:rFonts w:ascii="Bookman Old Style" w:hAnsi="Bookman Old Style"/>
                <w:lang w:val="id-ID"/>
              </w:rPr>
            </w:pPr>
          </w:p>
        </w:tc>
      </w:tr>
      <w:tr w:rsidR="004B77CB" w:rsidRPr="00216EF7" w14:paraId="047CA277" w14:textId="77777777" w:rsidTr="003E7B47">
        <w:trPr>
          <w:trHeight w:val="615"/>
        </w:trPr>
        <w:tc>
          <w:tcPr>
            <w:tcW w:w="7938" w:type="dxa"/>
          </w:tcPr>
          <w:p w14:paraId="15D1384D" w14:textId="120B6F81" w:rsidR="003E7B47" w:rsidRPr="00216EF7" w:rsidRDefault="003E7B47" w:rsidP="004B77CB">
            <w:pPr>
              <w:pStyle w:val="ListParagraph"/>
              <w:numPr>
                <w:ilvl w:val="0"/>
                <w:numId w:val="23"/>
              </w:numPr>
              <w:tabs>
                <w:tab w:val="left" w:pos="10170"/>
                <w:tab w:val="left" w:pos="10800"/>
              </w:tabs>
              <w:autoSpaceDE w:val="0"/>
              <w:autoSpaceDN w:val="0"/>
              <w:adjustRightInd w:val="0"/>
              <w:ind w:left="2268" w:right="0" w:hanging="567"/>
              <w:contextualSpacing w:val="0"/>
              <w:jc w:val="left"/>
              <w:rPr>
                <w:rFonts w:ascii="Bookman Old Style" w:hAnsi="Bookman Old Style"/>
                <w:lang w:val="id-ID"/>
              </w:rPr>
            </w:pPr>
            <w:r w:rsidRPr="00216EF7">
              <w:rPr>
                <w:rFonts w:ascii="Bookman Old Style" w:hAnsi="Bookman Old Style"/>
                <w:lang w:val="id-ID"/>
              </w:rPr>
              <w:t>hasil pengukuran</w:t>
            </w:r>
            <w:r w:rsidR="00200891" w:rsidRPr="00216EF7">
              <w:rPr>
                <w:rFonts w:ascii="Bookman Old Style" w:hAnsi="Bookman Old Style"/>
                <w:lang w:val="id-ID"/>
              </w:rPr>
              <w:t>;</w:t>
            </w:r>
          </w:p>
        </w:tc>
        <w:tc>
          <w:tcPr>
            <w:tcW w:w="7938" w:type="dxa"/>
          </w:tcPr>
          <w:p w14:paraId="6AA2D971" w14:textId="583E1AB0" w:rsidR="003E7B47" w:rsidRPr="00216EF7" w:rsidRDefault="003E7B47" w:rsidP="00022F90">
            <w:pPr>
              <w:ind w:right="0"/>
              <w:jc w:val="both"/>
              <w:rPr>
                <w:rFonts w:ascii="Bookman Old Style" w:hAnsi="Bookman Old Style"/>
                <w:lang w:val="id-ID"/>
              </w:rPr>
            </w:pPr>
          </w:p>
        </w:tc>
      </w:tr>
      <w:tr w:rsidR="004B77CB" w:rsidRPr="00216EF7" w14:paraId="106B435A" w14:textId="77777777" w:rsidTr="0027298F">
        <w:tc>
          <w:tcPr>
            <w:tcW w:w="7938" w:type="dxa"/>
          </w:tcPr>
          <w:p w14:paraId="3C715D9D" w14:textId="77777777" w:rsidR="003E7B47" w:rsidRPr="00216EF7" w:rsidRDefault="003E7B47" w:rsidP="004B77CB">
            <w:pPr>
              <w:pStyle w:val="ListParagraph"/>
              <w:numPr>
                <w:ilvl w:val="0"/>
                <w:numId w:val="23"/>
              </w:numPr>
              <w:tabs>
                <w:tab w:val="left" w:pos="10170"/>
                <w:tab w:val="left" w:pos="10800"/>
              </w:tabs>
              <w:autoSpaceDE w:val="0"/>
              <w:autoSpaceDN w:val="0"/>
              <w:adjustRightInd w:val="0"/>
              <w:ind w:left="2268" w:right="0" w:hanging="567"/>
              <w:contextualSpacing w:val="0"/>
              <w:jc w:val="left"/>
              <w:rPr>
                <w:rFonts w:ascii="Bookman Old Style" w:hAnsi="Bookman Old Style"/>
                <w:lang w:val="id-ID"/>
              </w:rPr>
            </w:pPr>
            <w:r w:rsidRPr="00216EF7">
              <w:rPr>
                <w:rFonts w:ascii="Bookman Old Style" w:hAnsi="Bookman Old Style"/>
                <w:lang w:val="id-ID"/>
              </w:rPr>
              <w:t>hasil pemantauan dan/atau evaluasi; dan</w:t>
            </w:r>
          </w:p>
        </w:tc>
        <w:tc>
          <w:tcPr>
            <w:tcW w:w="7938" w:type="dxa"/>
          </w:tcPr>
          <w:p w14:paraId="64118D6C" w14:textId="6192BF1B" w:rsidR="003E7B47" w:rsidRPr="00216EF7" w:rsidRDefault="003E7B47" w:rsidP="00022F90">
            <w:pPr>
              <w:ind w:right="0"/>
              <w:jc w:val="both"/>
              <w:rPr>
                <w:rFonts w:ascii="Bookman Old Style" w:hAnsi="Bookman Old Style"/>
                <w:lang w:val="id-ID"/>
              </w:rPr>
            </w:pPr>
          </w:p>
        </w:tc>
      </w:tr>
      <w:tr w:rsidR="004B77CB" w:rsidRPr="00216EF7" w14:paraId="16D44F23" w14:textId="77777777" w:rsidTr="0027298F">
        <w:tc>
          <w:tcPr>
            <w:tcW w:w="7938" w:type="dxa"/>
          </w:tcPr>
          <w:p w14:paraId="7E03825F" w14:textId="77777777" w:rsidR="00F40ADF" w:rsidRPr="00216EF7" w:rsidRDefault="0072658E" w:rsidP="004B77CB">
            <w:pPr>
              <w:pStyle w:val="ListParagraph"/>
              <w:numPr>
                <w:ilvl w:val="0"/>
                <w:numId w:val="23"/>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kerja sama dengan pihak lain dan peran masing-masing pihak.</w:t>
            </w:r>
          </w:p>
        </w:tc>
        <w:tc>
          <w:tcPr>
            <w:tcW w:w="7938" w:type="dxa"/>
          </w:tcPr>
          <w:p w14:paraId="3C6F59C9" w14:textId="55BA6199" w:rsidR="003E7B47" w:rsidRPr="00216EF7" w:rsidRDefault="003E7B47" w:rsidP="00022F90">
            <w:pPr>
              <w:ind w:right="0"/>
              <w:jc w:val="both"/>
              <w:rPr>
                <w:rFonts w:ascii="Bookman Old Style" w:hAnsi="Bookman Old Style"/>
                <w:lang w:val="id-ID"/>
              </w:rPr>
            </w:pPr>
          </w:p>
        </w:tc>
      </w:tr>
      <w:tr w:rsidR="004B77CB" w:rsidRPr="00216EF7" w14:paraId="598BF458" w14:textId="77777777" w:rsidTr="0027298F">
        <w:tc>
          <w:tcPr>
            <w:tcW w:w="7938" w:type="dxa"/>
          </w:tcPr>
          <w:p w14:paraId="69ECA065" w14:textId="77777777" w:rsidR="00723A6C" w:rsidRPr="00216EF7" w:rsidRDefault="00404CD1" w:rsidP="004B77CB">
            <w:pPr>
              <w:pStyle w:val="ListParagraph"/>
              <w:numPr>
                <w:ilvl w:val="0"/>
                <w:numId w:val="31"/>
              </w:numPr>
              <w:tabs>
                <w:tab w:val="left" w:pos="10170"/>
                <w:tab w:val="left" w:pos="10800"/>
              </w:tabs>
              <w:autoSpaceDE w:val="0"/>
              <w:autoSpaceDN w:val="0"/>
              <w:adjustRightInd w:val="0"/>
              <w:ind w:left="1701" w:right="0" w:hanging="567"/>
              <w:contextualSpacing w:val="0"/>
              <w:jc w:val="both"/>
              <w:rPr>
                <w:rFonts w:ascii="Bookman Old Style" w:hAnsi="Bookman Old Style"/>
                <w:lang w:val="id-ID"/>
              </w:rPr>
            </w:pPr>
            <w:r w:rsidRPr="00216EF7">
              <w:rPr>
                <w:rFonts w:ascii="Bookman Old Style" w:hAnsi="Bookman Old Style"/>
                <w:lang w:val="id-ID"/>
              </w:rPr>
              <w:t>kegiatan dalam rangka meningkatkan</w:t>
            </w:r>
            <w:r w:rsidR="00F40ADF" w:rsidRPr="00216EF7">
              <w:rPr>
                <w:rFonts w:ascii="Bookman Old Style" w:hAnsi="Bookman Old Style"/>
                <w:lang w:val="id-ID"/>
              </w:rPr>
              <w:t xml:space="preserve"> inklusi keuangan, </w:t>
            </w:r>
            <w:r w:rsidRPr="00216EF7">
              <w:rPr>
                <w:rFonts w:ascii="Bookman Old Style" w:hAnsi="Bookman Old Style"/>
                <w:lang w:val="id-ID"/>
              </w:rPr>
              <w:t>yaitu</w:t>
            </w:r>
            <w:r w:rsidR="00F40ADF" w:rsidRPr="00216EF7">
              <w:rPr>
                <w:rFonts w:ascii="Bookman Old Style" w:hAnsi="Bookman Old Style"/>
                <w:lang w:val="id-ID"/>
              </w:rPr>
              <w:t>:</w:t>
            </w:r>
          </w:p>
        </w:tc>
        <w:tc>
          <w:tcPr>
            <w:tcW w:w="7938" w:type="dxa"/>
          </w:tcPr>
          <w:p w14:paraId="35D222C0" w14:textId="77777777" w:rsidR="00723A6C" w:rsidRPr="00216EF7" w:rsidRDefault="00723A6C" w:rsidP="00022F90">
            <w:pPr>
              <w:ind w:right="0"/>
              <w:jc w:val="both"/>
              <w:rPr>
                <w:rFonts w:ascii="Bookman Old Style" w:hAnsi="Bookman Old Style"/>
                <w:lang w:val="id-ID"/>
              </w:rPr>
            </w:pPr>
          </w:p>
        </w:tc>
      </w:tr>
      <w:tr w:rsidR="004B77CB" w:rsidRPr="00216EF7" w14:paraId="557E255B" w14:textId="77777777" w:rsidTr="0027298F">
        <w:tc>
          <w:tcPr>
            <w:tcW w:w="7938" w:type="dxa"/>
          </w:tcPr>
          <w:p w14:paraId="6929B094" w14:textId="77777777" w:rsidR="00F40ADF" w:rsidRPr="00216EF7" w:rsidRDefault="00404CD1" w:rsidP="004B77CB">
            <w:pPr>
              <w:pStyle w:val="ListParagraph"/>
              <w:numPr>
                <w:ilvl w:val="0"/>
                <w:numId w:val="22"/>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ruang lingkup kegiatan</w:t>
            </w:r>
            <w:r w:rsidR="00F40ADF" w:rsidRPr="00216EF7">
              <w:rPr>
                <w:rFonts w:ascii="Bookman Old Style" w:hAnsi="Bookman Old Style"/>
                <w:lang w:val="id-ID"/>
              </w:rPr>
              <w:t>;</w:t>
            </w:r>
          </w:p>
        </w:tc>
        <w:tc>
          <w:tcPr>
            <w:tcW w:w="7938" w:type="dxa"/>
          </w:tcPr>
          <w:p w14:paraId="7F680B15" w14:textId="77777777" w:rsidR="00F40ADF" w:rsidRPr="00216EF7" w:rsidRDefault="00F40ADF" w:rsidP="00022F90">
            <w:pPr>
              <w:ind w:right="0"/>
              <w:jc w:val="both"/>
              <w:rPr>
                <w:rFonts w:ascii="Bookman Old Style" w:hAnsi="Bookman Old Style"/>
                <w:lang w:val="id-ID"/>
              </w:rPr>
            </w:pPr>
          </w:p>
        </w:tc>
      </w:tr>
      <w:tr w:rsidR="004B77CB" w:rsidRPr="00216EF7" w14:paraId="599C60F6" w14:textId="77777777" w:rsidTr="0027298F">
        <w:tc>
          <w:tcPr>
            <w:tcW w:w="7938" w:type="dxa"/>
          </w:tcPr>
          <w:p w14:paraId="636BF04B" w14:textId="77777777" w:rsidR="00723A6C" w:rsidRPr="00216EF7" w:rsidRDefault="00723A6C" w:rsidP="004B77CB">
            <w:pPr>
              <w:pStyle w:val="ListParagraph"/>
              <w:numPr>
                <w:ilvl w:val="0"/>
                <w:numId w:val="22"/>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sasaran;</w:t>
            </w:r>
          </w:p>
        </w:tc>
        <w:tc>
          <w:tcPr>
            <w:tcW w:w="7938" w:type="dxa"/>
          </w:tcPr>
          <w:p w14:paraId="3EEE5E17" w14:textId="77777777" w:rsidR="00723A6C" w:rsidRPr="00216EF7" w:rsidRDefault="00723A6C" w:rsidP="00022F90">
            <w:pPr>
              <w:pStyle w:val="ListParagraph"/>
              <w:ind w:left="1134" w:right="0"/>
              <w:contextualSpacing w:val="0"/>
              <w:jc w:val="both"/>
              <w:rPr>
                <w:rFonts w:ascii="Bookman Old Style" w:hAnsi="Bookman Old Style"/>
              </w:rPr>
            </w:pPr>
          </w:p>
        </w:tc>
      </w:tr>
      <w:tr w:rsidR="004B77CB" w:rsidRPr="00216EF7" w14:paraId="501877F1" w14:textId="77777777" w:rsidTr="0027298F">
        <w:tc>
          <w:tcPr>
            <w:tcW w:w="7938" w:type="dxa"/>
          </w:tcPr>
          <w:p w14:paraId="5F409794" w14:textId="77777777" w:rsidR="00723A6C" w:rsidRPr="00216EF7" w:rsidRDefault="00723A6C" w:rsidP="004B77CB">
            <w:pPr>
              <w:pStyle w:val="ListParagraph"/>
              <w:numPr>
                <w:ilvl w:val="0"/>
                <w:numId w:val="22"/>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target pengguna;</w:t>
            </w:r>
          </w:p>
        </w:tc>
        <w:tc>
          <w:tcPr>
            <w:tcW w:w="7938" w:type="dxa"/>
          </w:tcPr>
          <w:p w14:paraId="4C03FD47" w14:textId="77777777" w:rsidR="00723A6C" w:rsidRPr="00216EF7" w:rsidRDefault="00723A6C" w:rsidP="00022F90">
            <w:pPr>
              <w:pStyle w:val="ListParagraph"/>
              <w:ind w:left="1134" w:right="0"/>
              <w:contextualSpacing w:val="0"/>
              <w:jc w:val="both"/>
              <w:rPr>
                <w:rFonts w:ascii="Bookman Old Style" w:hAnsi="Bookman Old Style"/>
              </w:rPr>
            </w:pPr>
          </w:p>
        </w:tc>
      </w:tr>
      <w:tr w:rsidR="004B77CB" w:rsidRPr="00216EF7" w14:paraId="20382B9B" w14:textId="77777777" w:rsidTr="0027298F">
        <w:tc>
          <w:tcPr>
            <w:tcW w:w="7938" w:type="dxa"/>
          </w:tcPr>
          <w:p w14:paraId="55BE28A6" w14:textId="77777777" w:rsidR="00723A6C" w:rsidRPr="00216EF7" w:rsidRDefault="00723A6C" w:rsidP="004B77CB">
            <w:pPr>
              <w:pStyle w:val="ListParagraph"/>
              <w:numPr>
                <w:ilvl w:val="0"/>
                <w:numId w:val="22"/>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jadwal dan wilayah pelaksanaan;</w:t>
            </w:r>
          </w:p>
        </w:tc>
        <w:tc>
          <w:tcPr>
            <w:tcW w:w="7938" w:type="dxa"/>
          </w:tcPr>
          <w:p w14:paraId="7B2A48CF" w14:textId="77777777" w:rsidR="00723A6C" w:rsidRPr="00216EF7" w:rsidRDefault="00723A6C" w:rsidP="00022F90">
            <w:pPr>
              <w:pStyle w:val="ListParagraph"/>
              <w:ind w:left="1134" w:right="0"/>
              <w:contextualSpacing w:val="0"/>
              <w:jc w:val="both"/>
              <w:rPr>
                <w:rFonts w:ascii="Bookman Old Style" w:hAnsi="Bookman Old Style"/>
              </w:rPr>
            </w:pPr>
          </w:p>
        </w:tc>
      </w:tr>
      <w:tr w:rsidR="004B77CB" w:rsidRPr="00216EF7" w14:paraId="750DF022" w14:textId="77777777" w:rsidTr="0027298F">
        <w:tc>
          <w:tcPr>
            <w:tcW w:w="7938" w:type="dxa"/>
          </w:tcPr>
          <w:p w14:paraId="25ED9D45" w14:textId="77777777" w:rsidR="00723A6C" w:rsidRPr="00216EF7" w:rsidRDefault="00723A6C" w:rsidP="004B77CB">
            <w:pPr>
              <w:pStyle w:val="ListParagraph"/>
              <w:numPr>
                <w:ilvl w:val="0"/>
                <w:numId w:val="22"/>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t>parameter dan bentuk pemantauan dan/atau</w:t>
            </w:r>
          </w:p>
          <w:p w14:paraId="27B7303E" w14:textId="77777777" w:rsidR="00723A6C" w:rsidRPr="00216EF7" w:rsidRDefault="00E27603" w:rsidP="00022F90">
            <w:pPr>
              <w:pStyle w:val="ListParagraph"/>
              <w:tabs>
                <w:tab w:val="left" w:pos="10170"/>
                <w:tab w:val="left" w:pos="10800"/>
              </w:tabs>
              <w:autoSpaceDE w:val="0"/>
              <w:autoSpaceDN w:val="0"/>
              <w:adjustRightInd w:val="0"/>
              <w:ind w:left="2268" w:right="0"/>
              <w:contextualSpacing w:val="0"/>
              <w:jc w:val="both"/>
              <w:rPr>
                <w:rFonts w:ascii="Bookman Old Style" w:hAnsi="Bookman Old Style"/>
                <w:lang w:val="id-ID"/>
              </w:rPr>
            </w:pPr>
            <w:r w:rsidRPr="00216EF7">
              <w:rPr>
                <w:rFonts w:ascii="Bookman Old Style" w:hAnsi="Bookman Old Style"/>
                <w:lang w:val="id-ID"/>
              </w:rPr>
              <w:t>e</w:t>
            </w:r>
            <w:r w:rsidR="00723A6C" w:rsidRPr="00216EF7">
              <w:rPr>
                <w:rFonts w:ascii="Bookman Old Style" w:hAnsi="Bookman Old Style"/>
                <w:lang w:val="id-ID"/>
              </w:rPr>
              <w:t>valuasi; dan</w:t>
            </w:r>
          </w:p>
        </w:tc>
        <w:tc>
          <w:tcPr>
            <w:tcW w:w="7938" w:type="dxa"/>
          </w:tcPr>
          <w:p w14:paraId="39C27BA3" w14:textId="77777777" w:rsidR="00723A6C" w:rsidRPr="00216EF7" w:rsidRDefault="00723A6C" w:rsidP="00022F90">
            <w:pPr>
              <w:pStyle w:val="ListParagraph"/>
              <w:ind w:left="1134" w:right="0"/>
              <w:contextualSpacing w:val="0"/>
              <w:jc w:val="both"/>
              <w:rPr>
                <w:rFonts w:ascii="Bookman Old Style" w:hAnsi="Bookman Old Style"/>
              </w:rPr>
            </w:pPr>
          </w:p>
        </w:tc>
      </w:tr>
      <w:tr w:rsidR="004B77CB" w:rsidRPr="00216EF7" w14:paraId="4A1DC5DE" w14:textId="77777777" w:rsidTr="0027298F">
        <w:tc>
          <w:tcPr>
            <w:tcW w:w="7938" w:type="dxa"/>
          </w:tcPr>
          <w:p w14:paraId="32C232FA" w14:textId="77777777" w:rsidR="00723A6C" w:rsidRPr="00216EF7" w:rsidRDefault="0072658E" w:rsidP="004B77CB">
            <w:pPr>
              <w:pStyle w:val="ListParagraph"/>
              <w:numPr>
                <w:ilvl w:val="0"/>
                <w:numId w:val="22"/>
              </w:numPr>
              <w:tabs>
                <w:tab w:val="left" w:pos="10170"/>
                <w:tab w:val="left" w:pos="10800"/>
              </w:tabs>
              <w:autoSpaceDE w:val="0"/>
              <w:autoSpaceDN w:val="0"/>
              <w:adjustRightInd w:val="0"/>
              <w:ind w:left="2268" w:right="0" w:hanging="567"/>
              <w:contextualSpacing w:val="0"/>
              <w:jc w:val="both"/>
              <w:rPr>
                <w:rFonts w:ascii="Bookman Old Style" w:hAnsi="Bookman Old Style"/>
                <w:lang w:val="id-ID"/>
              </w:rPr>
            </w:pPr>
            <w:r w:rsidRPr="00216EF7">
              <w:rPr>
                <w:rFonts w:ascii="Bookman Old Style" w:hAnsi="Bookman Old Style"/>
                <w:lang w:val="id-ID"/>
              </w:rPr>
              <w:lastRenderedPageBreak/>
              <w:t>kerja sama dengan pihak lain dan peran masing-masing pihak (apabila ada).</w:t>
            </w:r>
          </w:p>
        </w:tc>
        <w:tc>
          <w:tcPr>
            <w:tcW w:w="7938" w:type="dxa"/>
          </w:tcPr>
          <w:p w14:paraId="78AE19B9" w14:textId="5BC1580A" w:rsidR="0072658E" w:rsidRPr="00216EF7" w:rsidRDefault="0072658E" w:rsidP="00022F90">
            <w:pPr>
              <w:ind w:right="0"/>
              <w:jc w:val="both"/>
              <w:rPr>
                <w:rFonts w:ascii="Bookman Old Style" w:hAnsi="Bookman Old Style"/>
                <w:lang w:val="id-ID"/>
              </w:rPr>
            </w:pPr>
          </w:p>
        </w:tc>
      </w:tr>
      <w:tr w:rsidR="004B77CB" w:rsidRPr="00216EF7" w14:paraId="0A0279A3" w14:textId="77777777" w:rsidTr="0027298F">
        <w:tc>
          <w:tcPr>
            <w:tcW w:w="7938" w:type="dxa"/>
          </w:tcPr>
          <w:p w14:paraId="733CB2A2" w14:textId="30DC547C" w:rsidR="003E4C75" w:rsidRPr="00216EF7" w:rsidRDefault="000F2D48" w:rsidP="00200891">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Rencana kegiatan dalam rangka meningkatkan literasi</w:t>
            </w:r>
            <w:r w:rsidR="00854B71" w:rsidRPr="00216EF7">
              <w:rPr>
                <w:rFonts w:ascii="Bookman Old Style" w:hAnsi="Bookman Old Style"/>
                <w:lang w:val="id-ID"/>
              </w:rPr>
              <w:t xml:space="preserve"> dan inklusi</w:t>
            </w:r>
            <w:r w:rsidRPr="00216EF7">
              <w:rPr>
                <w:rFonts w:ascii="Bookman Old Style" w:hAnsi="Bookman Old Style"/>
                <w:lang w:val="id-ID"/>
              </w:rPr>
              <w:t xml:space="preserve"> keuangan sebagaimana dimaksud pada angka </w:t>
            </w:r>
            <w:r w:rsidR="00BC0C43" w:rsidRPr="00216EF7">
              <w:rPr>
                <w:rFonts w:ascii="Bookman Old Style" w:hAnsi="Bookman Old Style"/>
                <w:lang w:val="id-ID"/>
              </w:rPr>
              <w:t>24</w:t>
            </w:r>
            <w:r w:rsidR="00200891" w:rsidRPr="00216EF7">
              <w:rPr>
                <w:rFonts w:ascii="Bookman Old Style" w:hAnsi="Bookman Old Style"/>
                <w:lang w:val="id-ID"/>
              </w:rPr>
              <w:t xml:space="preserve"> </w:t>
            </w:r>
            <w:r w:rsidRPr="00216EF7">
              <w:rPr>
                <w:rFonts w:ascii="Bookman Old Style" w:hAnsi="Bookman Old Style"/>
                <w:lang w:val="id-ID"/>
              </w:rPr>
              <w:t xml:space="preserve">disusun sesuai dengan format yang diatur dalam Surat Edaran Otoritas Jasa Keuangan mengenai </w:t>
            </w:r>
            <w:r w:rsidRPr="00216EF7">
              <w:rPr>
                <w:rFonts w:ascii="Bookman Old Style" w:hAnsi="Bookman Old Style"/>
              </w:rPr>
              <w:t>pelaksanaan kegiatan dalam rangka meningkatkan literasi keuangan di sektor jasa keuangan</w:t>
            </w:r>
            <w:r w:rsidRPr="00216EF7">
              <w:rPr>
                <w:rFonts w:ascii="Bookman Old Style" w:hAnsi="Bookman Old Style"/>
                <w:lang w:val="id-ID"/>
              </w:rPr>
              <w:t xml:space="preserve"> dan Surat Edaran Otoritas Jasa Keuangan mengenai </w:t>
            </w:r>
            <w:r w:rsidRPr="00216EF7">
              <w:rPr>
                <w:rFonts w:ascii="Bookman Old Style" w:hAnsi="Bookman Old Style"/>
              </w:rPr>
              <w:t xml:space="preserve">pelaksanaan kegiatan dalam rangka meningkatkan </w:t>
            </w:r>
            <w:r w:rsidRPr="00216EF7">
              <w:rPr>
                <w:rFonts w:ascii="Bookman Old Style" w:hAnsi="Bookman Old Style"/>
                <w:lang w:val="id-ID"/>
              </w:rPr>
              <w:t>inklusi</w:t>
            </w:r>
            <w:r w:rsidRPr="00216EF7">
              <w:rPr>
                <w:rFonts w:ascii="Bookman Old Style" w:hAnsi="Bookman Old Style"/>
              </w:rPr>
              <w:t xml:space="preserve"> keuangan di sektor jasa keuangan</w:t>
            </w:r>
            <w:r w:rsidRPr="00216EF7">
              <w:rPr>
                <w:rFonts w:ascii="Bookman Old Style" w:hAnsi="Bookman Old Style"/>
                <w:lang w:val="id-ID"/>
              </w:rPr>
              <w:t>.</w:t>
            </w:r>
          </w:p>
        </w:tc>
        <w:tc>
          <w:tcPr>
            <w:tcW w:w="7938" w:type="dxa"/>
          </w:tcPr>
          <w:p w14:paraId="14D9FE6E" w14:textId="6FAADD7D" w:rsidR="000F2D48" w:rsidRPr="00216EF7" w:rsidRDefault="000F2D48" w:rsidP="00022F90">
            <w:pPr>
              <w:ind w:right="0"/>
              <w:jc w:val="both"/>
              <w:rPr>
                <w:rFonts w:ascii="Bookman Old Style" w:hAnsi="Bookman Old Style"/>
                <w:lang w:val="id-ID"/>
              </w:rPr>
            </w:pPr>
          </w:p>
        </w:tc>
      </w:tr>
      <w:tr w:rsidR="004B77CB" w:rsidRPr="00216EF7" w14:paraId="37FA9225" w14:textId="77777777" w:rsidTr="0027298F">
        <w:tc>
          <w:tcPr>
            <w:tcW w:w="7938" w:type="dxa"/>
          </w:tcPr>
          <w:p w14:paraId="1C01141F" w14:textId="77777777" w:rsidR="00576700" w:rsidRPr="00216EF7" w:rsidRDefault="00576700" w:rsidP="006C782C">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Rencana kegiatan usaha sebagaimana dimaksud pada angka 1 huruf d angka 1), rencana pengembangan atau perluasan kegiatan usaha sebagaimana dimaksud pada angka 1 huruf d angka 2), rencana permodalan sebagaimana dimaksud pada angka 1 huruf d angka 3), rencana pendanaan sebagaimana dimaksud pada angka 1 huruf d angka 4), rencana pengembangan dan/atau perubahan jaringan kantor atau saluran distribusi sebagaimana dimaksud pada angka 1 huruf d angka 5), rencana pengembangan organisasi, sumber daya manusia, dan/atau teknologi informasi sebagaimana dimaksud pada angka 1 huruf d angka 6), dan rencana kegiatan dalam rangka meningkatkan literasi dan inklusi keuangan sebagaimana dimaksud pada angka 1 huruf d angka 7),</w:t>
            </w:r>
            <w:r w:rsidR="0036040F" w:rsidRPr="00216EF7">
              <w:rPr>
                <w:rFonts w:ascii="Bookman Old Style" w:hAnsi="Bookman Old Style"/>
                <w:lang w:val="id-ID"/>
              </w:rPr>
              <w:t xml:space="preserve"> </w:t>
            </w:r>
            <w:r w:rsidRPr="00216EF7">
              <w:rPr>
                <w:rFonts w:ascii="Bookman Old Style" w:hAnsi="Bookman Old Style"/>
                <w:lang w:val="id-ID"/>
              </w:rPr>
              <w:t xml:space="preserve">memuat juga uraian </w:t>
            </w:r>
            <w:r w:rsidRPr="00216EF7">
              <w:rPr>
                <w:rFonts w:ascii="Bookman Old Style" w:hAnsi="Bookman Old Style"/>
                <w:lang w:val="id-ID"/>
              </w:rPr>
              <w:lastRenderedPageBreak/>
              <w:t>mengenai alasan atau pertimbangan yang digunakan dalam menyusun rencana dimaksud serta strategi Perusahaan untuk merealisasikan rencana tersebut.</w:t>
            </w:r>
          </w:p>
        </w:tc>
        <w:tc>
          <w:tcPr>
            <w:tcW w:w="7938" w:type="dxa"/>
          </w:tcPr>
          <w:p w14:paraId="706D9BB0" w14:textId="77777777" w:rsidR="00576700" w:rsidRPr="00216EF7" w:rsidRDefault="00576700" w:rsidP="00022F90">
            <w:pPr>
              <w:ind w:right="0"/>
              <w:jc w:val="both"/>
              <w:rPr>
                <w:rFonts w:ascii="Bookman Old Style" w:hAnsi="Bookman Old Style"/>
                <w:lang w:val="id-ID"/>
              </w:rPr>
            </w:pPr>
          </w:p>
        </w:tc>
      </w:tr>
      <w:tr w:rsidR="004B77CB" w:rsidRPr="00216EF7" w14:paraId="553588D5" w14:textId="77777777" w:rsidTr="0027298F">
        <w:tc>
          <w:tcPr>
            <w:tcW w:w="7938" w:type="dxa"/>
          </w:tcPr>
          <w:p w14:paraId="22C55BCD" w14:textId="77777777" w:rsidR="00CF2DCB" w:rsidRPr="00216EF7" w:rsidRDefault="00CF2DCB" w:rsidP="006C782C">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lastRenderedPageBreak/>
              <w:t>Proyeksi laporan keuangan beserta asumsi yang digunakan</w:t>
            </w:r>
            <w:r w:rsidR="000F2D48" w:rsidRPr="00216EF7">
              <w:rPr>
                <w:rFonts w:ascii="Bookman Old Style" w:hAnsi="Bookman Old Style"/>
                <w:lang w:val="id-ID"/>
              </w:rPr>
              <w:t xml:space="preserve"> </w:t>
            </w:r>
            <w:r w:rsidRPr="00216EF7">
              <w:rPr>
                <w:rFonts w:ascii="Bookman Old Style" w:hAnsi="Bookman Old Style"/>
                <w:lang w:val="id-ID"/>
              </w:rPr>
              <w:t>sebagaimana dimaksud pada angka 1 huruf e paling sedikit meliputi:</w:t>
            </w:r>
          </w:p>
        </w:tc>
        <w:tc>
          <w:tcPr>
            <w:tcW w:w="7938" w:type="dxa"/>
          </w:tcPr>
          <w:p w14:paraId="085F9075" w14:textId="77777777" w:rsidR="00CF2DCB" w:rsidRPr="00216EF7" w:rsidRDefault="00CF2DCB" w:rsidP="00022F90">
            <w:pPr>
              <w:ind w:right="0"/>
              <w:jc w:val="both"/>
              <w:rPr>
                <w:rFonts w:ascii="Bookman Old Style" w:hAnsi="Bookman Old Style"/>
                <w:lang w:val="id-ID"/>
              </w:rPr>
            </w:pPr>
          </w:p>
        </w:tc>
      </w:tr>
      <w:tr w:rsidR="004B77CB" w:rsidRPr="00216EF7" w14:paraId="6EF0E6FC" w14:textId="77777777" w:rsidTr="0027298F">
        <w:tc>
          <w:tcPr>
            <w:tcW w:w="7938" w:type="dxa"/>
          </w:tcPr>
          <w:p w14:paraId="01CF334B" w14:textId="77777777" w:rsidR="00CF2DCB" w:rsidRPr="00216EF7" w:rsidRDefault="00CF2DCB" w:rsidP="004B77CB">
            <w:pPr>
              <w:pStyle w:val="ListParagraph"/>
              <w:numPr>
                <w:ilvl w:val="0"/>
                <w:numId w:val="24"/>
              </w:numPr>
              <w:tabs>
                <w:tab w:val="left" w:pos="10170"/>
                <w:tab w:val="left" w:pos="10800"/>
              </w:tabs>
              <w:autoSpaceDE w:val="0"/>
              <w:autoSpaceDN w:val="0"/>
              <w:adjustRightInd w:val="0"/>
              <w:ind w:left="1701" w:right="0" w:hanging="567"/>
              <w:contextualSpacing w:val="0"/>
              <w:jc w:val="both"/>
              <w:rPr>
                <w:rFonts w:ascii="Bookman Old Style" w:hAnsi="Bookman Old Style"/>
              </w:rPr>
            </w:pPr>
            <w:r w:rsidRPr="00216EF7">
              <w:rPr>
                <w:rFonts w:ascii="Bookman Old Style" w:hAnsi="Bookman Old Style"/>
              </w:rPr>
              <w:t>asumsi yang digunakan dalam menyusun proyeksi keuangan dimaksud</w:t>
            </w:r>
            <w:r w:rsidRPr="00216EF7">
              <w:rPr>
                <w:rFonts w:ascii="Bookman Old Style" w:hAnsi="Bookman Old Style"/>
                <w:lang w:val="id-ID"/>
              </w:rPr>
              <w:t xml:space="preserve"> yang meliputi:</w:t>
            </w:r>
          </w:p>
        </w:tc>
        <w:tc>
          <w:tcPr>
            <w:tcW w:w="7938" w:type="dxa"/>
          </w:tcPr>
          <w:p w14:paraId="04EF648B" w14:textId="77777777" w:rsidR="00CF2DCB" w:rsidRPr="00216EF7" w:rsidRDefault="00CF2DCB" w:rsidP="00022F90">
            <w:pPr>
              <w:pStyle w:val="ListParagraph"/>
              <w:ind w:left="1134" w:right="0"/>
              <w:contextualSpacing w:val="0"/>
              <w:jc w:val="both"/>
              <w:rPr>
                <w:rFonts w:ascii="Bookman Old Style" w:hAnsi="Bookman Old Style"/>
              </w:rPr>
            </w:pPr>
          </w:p>
        </w:tc>
      </w:tr>
      <w:tr w:rsidR="004B77CB" w:rsidRPr="00216EF7" w14:paraId="3C75F842" w14:textId="77777777" w:rsidTr="0027298F">
        <w:tc>
          <w:tcPr>
            <w:tcW w:w="7938" w:type="dxa"/>
          </w:tcPr>
          <w:p w14:paraId="2ADA551D" w14:textId="77777777" w:rsidR="00CF2DCB" w:rsidRPr="00216EF7" w:rsidRDefault="00CF2DCB" w:rsidP="004B77CB">
            <w:pPr>
              <w:pStyle w:val="ListParagraph"/>
              <w:numPr>
                <w:ilvl w:val="0"/>
                <w:numId w:val="25"/>
              </w:numPr>
              <w:tabs>
                <w:tab w:val="left" w:pos="10170"/>
                <w:tab w:val="left" w:pos="10800"/>
              </w:tabs>
              <w:autoSpaceDE w:val="0"/>
              <w:autoSpaceDN w:val="0"/>
              <w:adjustRightInd w:val="0"/>
              <w:ind w:left="2268" w:right="0" w:hanging="567"/>
              <w:contextualSpacing w:val="0"/>
              <w:jc w:val="both"/>
              <w:rPr>
                <w:rFonts w:ascii="Bookman Old Style" w:hAnsi="Bookman Old Style"/>
              </w:rPr>
            </w:pPr>
            <w:r w:rsidRPr="00216EF7">
              <w:rPr>
                <w:rFonts w:ascii="Bookman Old Style" w:eastAsiaTheme="minorHAnsi" w:hAnsi="Bookman Old Style" w:cs="Bookman Old Style"/>
                <w:lang w:val="id-ID"/>
              </w:rPr>
              <w:t>asumsi makro seperti asumsi pertumbuhan ekonomi nasional, nilai tukar, tingkat inflasi dan pertumbuhan rata-rata industri asuransi;</w:t>
            </w:r>
            <w:r w:rsidR="002C4BD6" w:rsidRPr="00216EF7">
              <w:rPr>
                <w:rFonts w:ascii="Bookman Old Style" w:eastAsiaTheme="minorHAnsi" w:hAnsi="Bookman Old Style" w:cs="Bookman Old Style"/>
                <w:lang w:val="id-ID"/>
              </w:rPr>
              <w:t xml:space="preserve"> dan</w:t>
            </w:r>
          </w:p>
        </w:tc>
        <w:tc>
          <w:tcPr>
            <w:tcW w:w="7938" w:type="dxa"/>
          </w:tcPr>
          <w:p w14:paraId="150002BE" w14:textId="5E222C40" w:rsidR="00CF2DCB" w:rsidRPr="00216EF7" w:rsidRDefault="00CF2DCB" w:rsidP="00022F90">
            <w:pPr>
              <w:pStyle w:val="ListParagraph"/>
              <w:ind w:left="1134" w:right="0"/>
              <w:contextualSpacing w:val="0"/>
              <w:jc w:val="both"/>
              <w:rPr>
                <w:rFonts w:ascii="Bookman Old Style" w:hAnsi="Bookman Old Style"/>
                <w:lang w:val="id-ID"/>
              </w:rPr>
            </w:pPr>
          </w:p>
        </w:tc>
      </w:tr>
      <w:tr w:rsidR="004B77CB" w:rsidRPr="00216EF7" w14:paraId="29B4FC28" w14:textId="77777777" w:rsidTr="0027298F">
        <w:tc>
          <w:tcPr>
            <w:tcW w:w="7938" w:type="dxa"/>
          </w:tcPr>
          <w:p w14:paraId="14C1CF86" w14:textId="77777777" w:rsidR="00CF2DCB" w:rsidRPr="00216EF7" w:rsidRDefault="00CF2DCB" w:rsidP="004B77CB">
            <w:pPr>
              <w:pStyle w:val="ListParagraph"/>
              <w:numPr>
                <w:ilvl w:val="0"/>
                <w:numId w:val="25"/>
              </w:numPr>
              <w:tabs>
                <w:tab w:val="left" w:pos="10170"/>
                <w:tab w:val="left" w:pos="10800"/>
              </w:tabs>
              <w:autoSpaceDE w:val="0"/>
              <w:autoSpaceDN w:val="0"/>
              <w:adjustRightInd w:val="0"/>
              <w:ind w:left="2268"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asumsi mikro meliputi faktor yang mempengaruhi kegiatan operasional Perusahaan yang berasal dari internal.</w:t>
            </w:r>
          </w:p>
        </w:tc>
        <w:tc>
          <w:tcPr>
            <w:tcW w:w="7938" w:type="dxa"/>
          </w:tcPr>
          <w:p w14:paraId="6A430F75" w14:textId="77777777" w:rsidR="00CF2DCB" w:rsidRPr="00216EF7" w:rsidRDefault="00CF2DCB" w:rsidP="00022F90">
            <w:pPr>
              <w:pStyle w:val="ListParagraph"/>
              <w:ind w:left="1134" w:right="0"/>
              <w:contextualSpacing w:val="0"/>
              <w:jc w:val="both"/>
              <w:rPr>
                <w:rFonts w:ascii="Bookman Old Style" w:hAnsi="Bookman Old Style"/>
              </w:rPr>
            </w:pPr>
          </w:p>
        </w:tc>
      </w:tr>
      <w:tr w:rsidR="004B77CB" w:rsidRPr="00216EF7" w14:paraId="10DEFABB" w14:textId="77777777" w:rsidTr="0027298F">
        <w:tc>
          <w:tcPr>
            <w:tcW w:w="7938" w:type="dxa"/>
          </w:tcPr>
          <w:p w14:paraId="2456843C" w14:textId="2423429B" w:rsidR="001660EC" w:rsidRPr="00216EF7" w:rsidRDefault="00435A36" w:rsidP="004B77CB">
            <w:pPr>
              <w:pStyle w:val="ListParagraph"/>
              <w:numPr>
                <w:ilvl w:val="0"/>
                <w:numId w:val="24"/>
              </w:numPr>
              <w:tabs>
                <w:tab w:val="left" w:pos="10170"/>
                <w:tab w:val="left" w:pos="10800"/>
              </w:tabs>
              <w:autoSpaceDE w:val="0"/>
              <w:autoSpaceDN w:val="0"/>
              <w:adjustRightInd w:val="0"/>
              <w:ind w:left="1701" w:right="0" w:hanging="567"/>
              <w:contextualSpacing w:val="0"/>
              <w:jc w:val="both"/>
              <w:rPr>
                <w:rFonts w:ascii="Bookman Old Style" w:hAnsi="Bookman Old Style"/>
              </w:rPr>
            </w:pPr>
            <w:r w:rsidRPr="00216EF7">
              <w:rPr>
                <w:rFonts w:ascii="Bookman Old Style" w:hAnsi="Bookman Old Style"/>
              </w:rPr>
              <w:t xml:space="preserve">informasi mengenai kondisi keuangan </w:t>
            </w:r>
            <w:r w:rsidRPr="00216EF7">
              <w:rPr>
                <w:rFonts w:ascii="Bookman Old Style" w:hAnsi="Bookman Old Style"/>
                <w:lang w:val="id-ID"/>
              </w:rPr>
              <w:t>Perusahaan</w:t>
            </w:r>
            <w:r w:rsidR="008D4E29" w:rsidRPr="00216EF7">
              <w:rPr>
                <w:rFonts w:ascii="Bookman Old Style" w:hAnsi="Bookman Old Style"/>
              </w:rPr>
              <w:t xml:space="preserve">, </w:t>
            </w:r>
            <w:r w:rsidRPr="00216EF7">
              <w:rPr>
                <w:rFonts w:ascii="Bookman Old Style" w:hAnsi="Bookman Old Style"/>
                <w:lang w:val="id-ID"/>
              </w:rPr>
              <w:t>meliputi</w:t>
            </w:r>
            <w:r w:rsidRPr="00216EF7">
              <w:rPr>
                <w:rFonts w:ascii="Bookman Old Style" w:hAnsi="Bookman Old Style"/>
              </w:rPr>
              <w:t>:</w:t>
            </w:r>
          </w:p>
        </w:tc>
        <w:tc>
          <w:tcPr>
            <w:tcW w:w="7938" w:type="dxa"/>
          </w:tcPr>
          <w:p w14:paraId="261BBAEE" w14:textId="60087F25" w:rsidR="001660EC" w:rsidRPr="00216EF7" w:rsidRDefault="001660EC" w:rsidP="00435A36">
            <w:pPr>
              <w:ind w:right="0"/>
              <w:jc w:val="both"/>
              <w:rPr>
                <w:rFonts w:ascii="Bookman Old Style" w:hAnsi="Bookman Old Style"/>
              </w:rPr>
            </w:pPr>
          </w:p>
        </w:tc>
      </w:tr>
      <w:tr w:rsidR="004B77CB" w:rsidRPr="00216EF7" w14:paraId="15CEC055" w14:textId="77777777" w:rsidTr="0027298F">
        <w:tc>
          <w:tcPr>
            <w:tcW w:w="7938" w:type="dxa"/>
          </w:tcPr>
          <w:p w14:paraId="353F2FA6" w14:textId="17A226BC" w:rsidR="00435A36" w:rsidRPr="00216EF7" w:rsidRDefault="00435A36" w:rsidP="004B77CB">
            <w:pPr>
              <w:pStyle w:val="ListParagraph"/>
              <w:numPr>
                <w:ilvl w:val="0"/>
                <w:numId w:val="32"/>
              </w:numPr>
              <w:tabs>
                <w:tab w:val="left" w:pos="10170"/>
                <w:tab w:val="left" w:pos="10800"/>
              </w:tabs>
              <w:autoSpaceDE w:val="0"/>
              <w:autoSpaceDN w:val="0"/>
              <w:adjustRightInd w:val="0"/>
              <w:ind w:left="2058" w:right="0" w:hanging="357"/>
              <w:contextualSpacing w:val="0"/>
              <w:jc w:val="both"/>
              <w:rPr>
                <w:rFonts w:ascii="Bookman Old Style" w:hAnsi="Bookman Old Style"/>
              </w:rPr>
            </w:pPr>
            <w:r w:rsidRPr="00216EF7">
              <w:rPr>
                <w:rFonts w:ascii="Bookman Old Style" w:hAnsi="Bookman Old Style"/>
                <w:lang w:val="id-ID"/>
              </w:rPr>
              <w:t>proyeksi laporan posisi keuangan;</w:t>
            </w:r>
          </w:p>
        </w:tc>
        <w:tc>
          <w:tcPr>
            <w:tcW w:w="7938" w:type="dxa"/>
          </w:tcPr>
          <w:p w14:paraId="5413C739" w14:textId="41029DDC" w:rsidR="00435A36" w:rsidRPr="00216EF7" w:rsidRDefault="00435A36" w:rsidP="00435A36">
            <w:pPr>
              <w:ind w:right="0"/>
              <w:jc w:val="both"/>
              <w:rPr>
                <w:rFonts w:ascii="Bookman Old Style" w:hAnsi="Bookman Old Style"/>
              </w:rPr>
            </w:pPr>
          </w:p>
        </w:tc>
      </w:tr>
      <w:tr w:rsidR="004B77CB" w:rsidRPr="00216EF7" w14:paraId="2B9FFDA8" w14:textId="77777777" w:rsidTr="0027298F">
        <w:tc>
          <w:tcPr>
            <w:tcW w:w="7938" w:type="dxa"/>
          </w:tcPr>
          <w:p w14:paraId="4C9C1687" w14:textId="2FBD2A17" w:rsidR="00435A36" w:rsidRPr="00216EF7" w:rsidRDefault="00435A36" w:rsidP="004B77CB">
            <w:pPr>
              <w:pStyle w:val="ListParagraph"/>
              <w:numPr>
                <w:ilvl w:val="0"/>
                <w:numId w:val="32"/>
              </w:numPr>
              <w:tabs>
                <w:tab w:val="left" w:pos="10170"/>
                <w:tab w:val="left" w:pos="10800"/>
              </w:tabs>
              <w:autoSpaceDE w:val="0"/>
              <w:autoSpaceDN w:val="0"/>
              <w:adjustRightInd w:val="0"/>
              <w:ind w:left="2058" w:right="0" w:hanging="357"/>
              <w:contextualSpacing w:val="0"/>
              <w:jc w:val="both"/>
              <w:rPr>
                <w:rFonts w:ascii="Bookman Old Style" w:hAnsi="Bookman Old Style"/>
                <w:lang w:val="id-ID"/>
              </w:rPr>
            </w:pPr>
            <w:r w:rsidRPr="00216EF7">
              <w:rPr>
                <w:rFonts w:ascii="Bookman Old Style" w:hAnsi="Bookman Old Style"/>
                <w:lang w:val="id-ID"/>
              </w:rPr>
              <w:t>proyeksi laba/rugi komprehensif;</w:t>
            </w:r>
          </w:p>
        </w:tc>
        <w:tc>
          <w:tcPr>
            <w:tcW w:w="7938" w:type="dxa"/>
          </w:tcPr>
          <w:p w14:paraId="1B1910A3" w14:textId="1C6EDE96" w:rsidR="00435A36" w:rsidRPr="00216EF7" w:rsidRDefault="00435A36" w:rsidP="00435A36">
            <w:pPr>
              <w:ind w:right="0"/>
              <w:jc w:val="both"/>
              <w:rPr>
                <w:rFonts w:ascii="Bookman Old Style" w:hAnsi="Bookman Old Style"/>
                <w:lang w:val="id-ID"/>
              </w:rPr>
            </w:pPr>
          </w:p>
        </w:tc>
      </w:tr>
      <w:tr w:rsidR="004B77CB" w:rsidRPr="00216EF7" w14:paraId="6406C6C3" w14:textId="77777777" w:rsidTr="0027298F">
        <w:tc>
          <w:tcPr>
            <w:tcW w:w="7938" w:type="dxa"/>
          </w:tcPr>
          <w:p w14:paraId="26FC3441" w14:textId="6C6883BC" w:rsidR="00435A36" w:rsidRPr="00216EF7" w:rsidRDefault="00435A36" w:rsidP="004B77CB">
            <w:pPr>
              <w:pStyle w:val="ListParagraph"/>
              <w:numPr>
                <w:ilvl w:val="0"/>
                <w:numId w:val="32"/>
              </w:numPr>
              <w:tabs>
                <w:tab w:val="left" w:pos="10170"/>
                <w:tab w:val="left" w:pos="10800"/>
              </w:tabs>
              <w:autoSpaceDE w:val="0"/>
              <w:autoSpaceDN w:val="0"/>
              <w:adjustRightInd w:val="0"/>
              <w:ind w:left="2058" w:right="0" w:hanging="357"/>
              <w:contextualSpacing w:val="0"/>
              <w:jc w:val="both"/>
              <w:rPr>
                <w:rFonts w:ascii="Bookman Old Style" w:hAnsi="Bookman Old Style"/>
                <w:lang w:val="id-ID"/>
              </w:rPr>
            </w:pPr>
            <w:r w:rsidRPr="00216EF7">
              <w:rPr>
                <w:rFonts w:ascii="Bookman Old Style" w:hAnsi="Bookman Old Style"/>
                <w:lang w:val="id-ID"/>
              </w:rPr>
              <w:t>proyeksi laporan arus kas; dan</w:t>
            </w:r>
          </w:p>
        </w:tc>
        <w:tc>
          <w:tcPr>
            <w:tcW w:w="7938" w:type="dxa"/>
          </w:tcPr>
          <w:p w14:paraId="346D66A0" w14:textId="645DD5EA" w:rsidR="00435A36" w:rsidRPr="00216EF7" w:rsidRDefault="00435A36" w:rsidP="00435A36">
            <w:pPr>
              <w:ind w:right="0"/>
              <w:jc w:val="both"/>
              <w:rPr>
                <w:rFonts w:ascii="Bookman Old Style" w:hAnsi="Bookman Old Style"/>
                <w:lang w:val="id-ID"/>
              </w:rPr>
            </w:pPr>
          </w:p>
        </w:tc>
      </w:tr>
      <w:tr w:rsidR="004B77CB" w:rsidRPr="00216EF7" w14:paraId="09C85F2E" w14:textId="77777777" w:rsidTr="0027298F">
        <w:tc>
          <w:tcPr>
            <w:tcW w:w="7938" w:type="dxa"/>
          </w:tcPr>
          <w:p w14:paraId="3CB61D83" w14:textId="77BF065A" w:rsidR="00435A36" w:rsidRPr="00216EF7" w:rsidRDefault="00435A36" w:rsidP="004B77CB">
            <w:pPr>
              <w:pStyle w:val="ListParagraph"/>
              <w:numPr>
                <w:ilvl w:val="0"/>
                <w:numId w:val="32"/>
              </w:numPr>
              <w:tabs>
                <w:tab w:val="left" w:pos="10170"/>
                <w:tab w:val="left" w:pos="10800"/>
              </w:tabs>
              <w:autoSpaceDE w:val="0"/>
              <w:autoSpaceDN w:val="0"/>
              <w:adjustRightInd w:val="0"/>
              <w:ind w:left="2058" w:right="0" w:hanging="357"/>
              <w:contextualSpacing w:val="0"/>
              <w:jc w:val="both"/>
              <w:rPr>
                <w:rFonts w:ascii="Bookman Old Style" w:hAnsi="Bookman Old Style"/>
                <w:lang w:val="id-ID"/>
              </w:rPr>
            </w:pPr>
            <w:r w:rsidRPr="00216EF7">
              <w:rPr>
                <w:rFonts w:ascii="Bookman Old Style" w:hAnsi="Bookman Old Style"/>
                <w:lang w:val="id-ID"/>
              </w:rPr>
              <w:t>proyeksi rekening administratif</w:t>
            </w:r>
            <w:r w:rsidR="008D4E29" w:rsidRPr="00216EF7">
              <w:rPr>
                <w:rFonts w:ascii="Bookman Old Style" w:hAnsi="Bookman Old Style"/>
                <w:lang w:val="id-ID"/>
              </w:rPr>
              <w:t>.</w:t>
            </w:r>
          </w:p>
        </w:tc>
        <w:tc>
          <w:tcPr>
            <w:tcW w:w="7938" w:type="dxa"/>
          </w:tcPr>
          <w:p w14:paraId="319705DB" w14:textId="7EE45F66" w:rsidR="00435A36" w:rsidRPr="00216EF7" w:rsidRDefault="00435A36" w:rsidP="00435A36">
            <w:pPr>
              <w:ind w:right="0"/>
              <w:jc w:val="both"/>
              <w:rPr>
                <w:rFonts w:ascii="Bookman Old Style" w:hAnsi="Bookman Old Style"/>
                <w:lang w:val="id-ID"/>
              </w:rPr>
            </w:pPr>
          </w:p>
        </w:tc>
      </w:tr>
      <w:tr w:rsidR="004B77CB" w:rsidRPr="00216EF7" w14:paraId="11546F5B" w14:textId="77777777" w:rsidTr="0027298F">
        <w:tc>
          <w:tcPr>
            <w:tcW w:w="7938" w:type="dxa"/>
          </w:tcPr>
          <w:p w14:paraId="1F3A5FA7" w14:textId="4AF97D66" w:rsidR="00002D1A" w:rsidRPr="00216EF7" w:rsidRDefault="00435A36" w:rsidP="001D66E4">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 xml:space="preserve">Proyeksi laporan posisi keuangan, proyeksi laba/rugi komprehensif, proyeksi laporan arus kas, dan proyeksi </w:t>
            </w:r>
            <w:r w:rsidRPr="00216EF7">
              <w:rPr>
                <w:rFonts w:ascii="Bookman Old Style" w:hAnsi="Bookman Old Style"/>
                <w:lang w:val="id-ID"/>
              </w:rPr>
              <w:lastRenderedPageBreak/>
              <w:t>rekening administratif</w:t>
            </w:r>
            <w:r w:rsidR="001D66E4" w:rsidRPr="00216EF7">
              <w:rPr>
                <w:rFonts w:ascii="Bookman Old Style" w:hAnsi="Bookman Old Style"/>
                <w:lang w:val="id-ID"/>
              </w:rPr>
              <w:t xml:space="preserve"> sebagaimana dimaksud pada angka 28 huruf b </w:t>
            </w:r>
            <w:r w:rsidRPr="00216EF7">
              <w:rPr>
                <w:rFonts w:ascii="Bookman Old Style" w:hAnsi="Bookman Old Style"/>
              </w:rPr>
              <w:t xml:space="preserve"> disajikan untuk:</w:t>
            </w:r>
          </w:p>
        </w:tc>
        <w:tc>
          <w:tcPr>
            <w:tcW w:w="7938" w:type="dxa"/>
          </w:tcPr>
          <w:p w14:paraId="1D744A55" w14:textId="1A2CD3C1" w:rsidR="00002D1A" w:rsidRPr="00216EF7" w:rsidRDefault="00002D1A" w:rsidP="001D66E4">
            <w:pPr>
              <w:ind w:right="0"/>
              <w:jc w:val="both"/>
              <w:rPr>
                <w:rFonts w:ascii="Bookman Old Style" w:hAnsi="Bookman Old Style"/>
              </w:rPr>
            </w:pPr>
          </w:p>
        </w:tc>
      </w:tr>
      <w:tr w:rsidR="004B77CB" w:rsidRPr="00216EF7" w14:paraId="65DD593B" w14:textId="77777777" w:rsidTr="0027298F">
        <w:tc>
          <w:tcPr>
            <w:tcW w:w="7938" w:type="dxa"/>
          </w:tcPr>
          <w:p w14:paraId="6F40ACAE" w14:textId="08FFE8BE" w:rsidR="00CD37C3" w:rsidRPr="00216EF7" w:rsidRDefault="00C658C6" w:rsidP="004B77CB">
            <w:pPr>
              <w:pStyle w:val="ListParagraph"/>
              <w:numPr>
                <w:ilvl w:val="0"/>
                <w:numId w:val="26"/>
              </w:numPr>
              <w:tabs>
                <w:tab w:val="left" w:pos="10170"/>
                <w:tab w:val="left" w:pos="10800"/>
              </w:tabs>
              <w:autoSpaceDE w:val="0"/>
              <w:autoSpaceDN w:val="0"/>
              <w:adjustRightInd w:val="0"/>
              <w:ind w:left="1701" w:right="0" w:hanging="567"/>
              <w:contextualSpacing w:val="0"/>
              <w:jc w:val="both"/>
              <w:rPr>
                <w:rFonts w:ascii="Bookman Old Style" w:hAnsi="Bookman Old Style"/>
              </w:rPr>
            </w:pPr>
            <w:r w:rsidRPr="00216EF7">
              <w:rPr>
                <w:rFonts w:ascii="Bookman Old Style" w:hAnsi="Bookman Old Style"/>
              </w:rPr>
              <w:lastRenderedPageBreak/>
              <w:t xml:space="preserve">posisi aktual akhir bulan </w:t>
            </w:r>
            <w:r w:rsidRPr="00216EF7">
              <w:rPr>
                <w:rFonts w:ascii="Bookman Old Style" w:hAnsi="Bookman Old Style"/>
                <w:lang w:val="id-ID"/>
              </w:rPr>
              <w:t xml:space="preserve">Oktober </w:t>
            </w:r>
            <w:r w:rsidRPr="00216EF7">
              <w:rPr>
                <w:rFonts w:ascii="Bookman Old Style" w:hAnsi="Bookman Old Style"/>
              </w:rPr>
              <w:t xml:space="preserve">tahun penyusunan Rencana </w:t>
            </w:r>
            <w:r w:rsidRPr="00216EF7">
              <w:rPr>
                <w:rFonts w:ascii="Bookman Old Style" w:hAnsi="Bookman Old Style"/>
                <w:lang w:val="id-ID"/>
              </w:rPr>
              <w:t>Bisnis Perusahaan</w:t>
            </w:r>
            <w:r w:rsidRPr="00216EF7">
              <w:rPr>
                <w:rFonts w:ascii="Bookman Old Style" w:hAnsi="Bookman Old Style"/>
              </w:rPr>
              <w:t>;</w:t>
            </w:r>
          </w:p>
        </w:tc>
        <w:tc>
          <w:tcPr>
            <w:tcW w:w="7938" w:type="dxa"/>
          </w:tcPr>
          <w:p w14:paraId="380D009D" w14:textId="5C907CE4" w:rsidR="00C658C6" w:rsidRPr="00216EF7" w:rsidRDefault="00C658C6" w:rsidP="00022F90">
            <w:pPr>
              <w:ind w:right="0"/>
              <w:jc w:val="both"/>
              <w:rPr>
                <w:rFonts w:ascii="Bookman Old Style" w:hAnsi="Bookman Old Style"/>
                <w:lang w:val="id-ID"/>
              </w:rPr>
            </w:pPr>
          </w:p>
        </w:tc>
      </w:tr>
      <w:tr w:rsidR="004B77CB" w:rsidRPr="00216EF7" w14:paraId="4F672B5E" w14:textId="77777777" w:rsidTr="0027298F">
        <w:tc>
          <w:tcPr>
            <w:tcW w:w="7938" w:type="dxa"/>
          </w:tcPr>
          <w:p w14:paraId="77B5103C" w14:textId="2E1415B0" w:rsidR="00E72EF7" w:rsidRPr="00216EF7" w:rsidRDefault="00E72EF7" w:rsidP="004B77CB">
            <w:pPr>
              <w:pStyle w:val="ListParagraph"/>
              <w:numPr>
                <w:ilvl w:val="0"/>
                <w:numId w:val="26"/>
              </w:numPr>
              <w:tabs>
                <w:tab w:val="left" w:pos="10170"/>
                <w:tab w:val="left" w:pos="10800"/>
              </w:tabs>
              <w:autoSpaceDE w:val="0"/>
              <w:autoSpaceDN w:val="0"/>
              <w:adjustRightInd w:val="0"/>
              <w:ind w:left="1701" w:right="0" w:hanging="567"/>
              <w:contextualSpacing w:val="0"/>
              <w:jc w:val="both"/>
              <w:rPr>
                <w:rFonts w:ascii="Bookman Old Style" w:hAnsi="Bookman Old Style"/>
              </w:rPr>
            </w:pPr>
            <w:r w:rsidRPr="00216EF7">
              <w:rPr>
                <w:rFonts w:ascii="Bookman Old Style" w:hAnsi="Bookman Old Style"/>
              </w:rPr>
              <w:t xml:space="preserve">proyeksi akhir bulan Desember tahun penyusunan Rencana </w:t>
            </w:r>
            <w:r w:rsidRPr="00216EF7">
              <w:rPr>
                <w:rFonts w:ascii="Bookman Old Style" w:hAnsi="Bookman Old Style"/>
                <w:lang w:val="id-ID"/>
              </w:rPr>
              <w:t>Bisnis Perusahaan</w:t>
            </w:r>
            <w:r w:rsidRPr="00216EF7">
              <w:rPr>
                <w:rFonts w:ascii="Bookman Old Style" w:hAnsi="Bookman Old Style"/>
              </w:rPr>
              <w:t>;</w:t>
            </w:r>
            <w:r w:rsidR="00200891" w:rsidRPr="00216EF7">
              <w:rPr>
                <w:rFonts w:ascii="Bookman Old Style" w:hAnsi="Bookman Old Style"/>
                <w:lang w:val="id-ID"/>
              </w:rPr>
              <w:t xml:space="preserve"> dan</w:t>
            </w:r>
          </w:p>
        </w:tc>
        <w:tc>
          <w:tcPr>
            <w:tcW w:w="7938" w:type="dxa"/>
          </w:tcPr>
          <w:p w14:paraId="783CCBE6" w14:textId="77777777" w:rsidR="00E72EF7" w:rsidRPr="00216EF7" w:rsidRDefault="00E72EF7" w:rsidP="00022F90">
            <w:pPr>
              <w:pStyle w:val="ListParagraph"/>
              <w:ind w:left="1134" w:right="0"/>
              <w:contextualSpacing w:val="0"/>
              <w:jc w:val="both"/>
              <w:rPr>
                <w:rFonts w:ascii="Bookman Old Style" w:hAnsi="Bookman Old Style"/>
              </w:rPr>
            </w:pPr>
          </w:p>
        </w:tc>
      </w:tr>
      <w:tr w:rsidR="004B77CB" w:rsidRPr="00216EF7" w14:paraId="38D5A876" w14:textId="77777777" w:rsidTr="0027298F">
        <w:tc>
          <w:tcPr>
            <w:tcW w:w="7938" w:type="dxa"/>
          </w:tcPr>
          <w:p w14:paraId="43F795E2" w14:textId="76E698CF" w:rsidR="00E72EF7" w:rsidRPr="00216EF7" w:rsidRDefault="00E72EF7" w:rsidP="004B77CB">
            <w:pPr>
              <w:pStyle w:val="ListParagraph"/>
              <w:numPr>
                <w:ilvl w:val="0"/>
                <w:numId w:val="26"/>
              </w:numPr>
              <w:tabs>
                <w:tab w:val="left" w:pos="10170"/>
                <w:tab w:val="left" w:pos="10800"/>
              </w:tabs>
              <w:autoSpaceDE w:val="0"/>
              <w:autoSpaceDN w:val="0"/>
              <w:adjustRightInd w:val="0"/>
              <w:ind w:left="1701" w:right="0" w:hanging="567"/>
              <w:contextualSpacing w:val="0"/>
              <w:jc w:val="both"/>
              <w:rPr>
                <w:rFonts w:ascii="Bookman Old Style" w:hAnsi="Bookman Old Style"/>
              </w:rPr>
            </w:pPr>
            <w:r w:rsidRPr="00216EF7">
              <w:rPr>
                <w:rFonts w:ascii="Bookman Old Style" w:hAnsi="Bookman Old Style"/>
              </w:rPr>
              <w:t>proyeksi 1 (satu) tahun ke depa</w:t>
            </w:r>
            <w:r w:rsidRPr="00216EF7">
              <w:rPr>
                <w:rFonts w:ascii="Bookman Old Style" w:hAnsi="Bookman Old Style"/>
                <w:lang w:val="id-ID"/>
              </w:rPr>
              <w:t>n</w:t>
            </w:r>
            <w:r w:rsidRPr="00216EF7">
              <w:rPr>
                <w:rFonts w:ascii="Bookman Old Style" w:hAnsi="Bookman Old Style"/>
              </w:rPr>
              <w:t xml:space="preserve"> yang </w:t>
            </w:r>
            <w:r w:rsidR="00200891" w:rsidRPr="00216EF7">
              <w:rPr>
                <w:rFonts w:ascii="Bookman Old Style" w:hAnsi="Bookman Old Style"/>
              </w:rPr>
              <w:t>disajikan secara semesteran.</w:t>
            </w:r>
          </w:p>
        </w:tc>
        <w:tc>
          <w:tcPr>
            <w:tcW w:w="7938" w:type="dxa"/>
          </w:tcPr>
          <w:p w14:paraId="0C3DC5B0" w14:textId="77777777" w:rsidR="00E72EF7" w:rsidRPr="00216EF7" w:rsidRDefault="00E72EF7" w:rsidP="00022F90">
            <w:pPr>
              <w:pStyle w:val="ListParagraph"/>
              <w:ind w:left="1134" w:right="0"/>
              <w:contextualSpacing w:val="0"/>
              <w:jc w:val="both"/>
              <w:rPr>
                <w:rFonts w:ascii="Bookman Old Style" w:hAnsi="Bookman Old Style"/>
              </w:rPr>
            </w:pPr>
          </w:p>
        </w:tc>
      </w:tr>
      <w:tr w:rsidR="004B77CB" w:rsidRPr="00216EF7" w14:paraId="4886DA20" w14:textId="77777777" w:rsidTr="0027298F">
        <w:tc>
          <w:tcPr>
            <w:tcW w:w="7938" w:type="dxa"/>
          </w:tcPr>
          <w:p w14:paraId="667CE5DA" w14:textId="3DE116C6" w:rsidR="008D4E29" w:rsidRPr="00216EF7" w:rsidRDefault="008D4E29" w:rsidP="00BC0C43">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Proyeksi laporan keuangan beserta asumsi yang digunakan sebagaimana dimaksud pada angka 27 disusun sesuai dengan format 10 sebagaimana tercantum dalam Lampiran yang merupakan bagian yang tidak terpisahkan dari Surat Edaran Otoritas Jasa Keuangan ini.</w:t>
            </w:r>
          </w:p>
        </w:tc>
        <w:tc>
          <w:tcPr>
            <w:tcW w:w="7938" w:type="dxa"/>
          </w:tcPr>
          <w:p w14:paraId="608AD128" w14:textId="44C444CA" w:rsidR="008D4E29" w:rsidRPr="00216EF7" w:rsidRDefault="008D4E29" w:rsidP="00022F90">
            <w:pPr>
              <w:ind w:right="0"/>
              <w:jc w:val="both"/>
              <w:rPr>
                <w:rFonts w:ascii="Bookman Old Style" w:hAnsi="Bookman Old Style"/>
                <w:lang w:val="id-ID"/>
              </w:rPr>
            </w:pPr>
          </w:p>
        </w:tc>
      </w:tr>
      <w:tr w:rsidR="004B77CB" w:rsidRPr="00216EF7" w14:paraId="18CBEFFA" w14:textId="77777777" w:rsidTr="0027298F">
        <w:tc>
          <w:tcPr>
            <w:tcW w:w="7938" w:type="dxa"/>
          </w:tcPr>
          <w:p w14:paraId="43C401E3" w14:textId="72637016" w:rsidR="00723A6C" w:rsidRPr="00216EF7" w:rsidRDefault="00404CD1" w:rsidP="004B77CB">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 xml:space="preserve">Proyeksi rasio dan pos tertentu sebagaimana dimaksud pada angka </w:t>
            </w:r>
            <w:r w:rsidR="00B01F0E" w:rsidRPr="00216EF7">
              <w:rPr>
                <w:rFonts w:ascii="Bookman Old Style" w:hAnsi="Bookman Old Style"/>
                <w:lang w:val="id-ID"/>
              </w:rPr>
              <w:t xml:space="preserve">1 huruf </w:t>
            </w:r>
            <w:r w:rsidR="00E50256" w:rsidRPr="00216EF7">
              <w:rPr>
                <w:rFonts w:ascii="Bookman Old Style" w:hAnsi="Bookman Old Style"/>
                <w:lang w:val="id-ID"/>
              </w:rPr>
              <w:t xml:space="preserve">f </w:t>
            </w:r>
            <w:r w:rsidRPr="00216EF7">
              <w:rPr>
                <w:rFonts w:ascii="Bookman Old Style" w:hAnsi="Bookman Old Style"/>
                <w:lang w:val="id-ID"/>
              </w:rPr>
              <w:t xml:space="preserve">disusun sesuai dengan format </w:t>
            </w:r>
            <w:r w:rsidR="00DB0F19" w:rsidRPr="00216EF7">
              <w:rPr>
                <w:rFonts w:ascii="Bookman Old Style" w:hAnsi="Bookman Old Style"/>
                <w:lang w:val="id-ID"/>
              </w:rPr>
              <w:t xml:space="preserve"> </w:t>
            </w:r>
            <w:r w:rsidR="00C67821" w:rsidRPr="00216EF7">
              <w:rPr>
                <w:rFonts w:ascii="Bookman Old Style" w:hAnsi="Bookman Old Style"/>
                <w:lang w:val="id-ID"/>
              </w:rPr>
              <w:t>11</w:t>
            </w:r>
            <w:r w:rsidR="00CF4486" w:rsidRPr="00216EF7">
              <w:rPr>
                <w:rFonts w:ascii="Bookman Old Style" w:hAnsi="Bookman Old Style"/>
                <w:lang w:val="id-ID"/>
              </w:rPr>
              <w:t xml:space="preserve"> </w:t>
            </w:r>
            <w:r w:rsidRPr="00216EF7">
              <w:rPr>
                <w:rFonts w:ascii="Bookman Old Style" w:hAnsi="Bookman Old Style"/>
                <w:lang w:val="id-ID"/>
              </w:rPr>
              <w:t xml:space="preserve">sebagaimana tercantum dalam </w:t>
            </w:r>
            <w:r w:rsidR="00DF51EC" w:rsidRPr="00216EF7">
              <w:rPr>
                <w:rFonts w:ascii="Bookman Old Style" w:hAnsi="Bookman Old Style"/>
                <w:lang w:val="id-ID"/>
              </w:rPr>
              <w:t xml:space="preserve">Lampiran </w:t>
            </w:r>
            <w:r w:rsidRPr="00216EF7">
              <w:rPr>
                <w:rFonts w:ascii="Bookman Old Style" w:hAnsi="Bookman Old Style"/>
                <w:lang w:val="id-ID"/>
              </w:rPr>
              <w:t>yang merupakan bagian yang tidak terpisahkan dari Surat Edaran Otoritas Jasa Keuangan ini.</w:t>
            </w:r>
          </w:p>
        </w:tc>
        <w:tc>
          <w:tcPr>
            <w:tcW w:w="7938" w:type="dxa"/>
          </w:tcPr>
          <w:p w14:paraId="51893BE7" w14:textId="77777777" w:rsidR="00723A6C" w:rsidRPr="00216EF7" w:rsidRDefault="00723A6C" w:rsidP="00022F90">
            <w:pPr>
              <w:ind w:right="0"/>
              <w:jc w:val="both"/>
              <w:rPr>
                <w:rFonts w:ascii="Bookman Old Style" w:hAnsi="Bookman Old Style"/>
                <w:lang w:val="id-ID"/>
              </w:rPr>
            </w:pPr>
          </w:p>
        </w:tc>
      </w:tr>
      <w:tr w:rsidR="004B77CB" w:rsidRPr="00216EF7" w14:paraId="0CD4DC60" w14:textId="77777777" w:rsidTr="0027298F">
        <w:tc>
          <w:tcPr>
            <w:tcW w:w="7938" w:type="dxa"/>
          </w:tcPr>
          <w:p w14:paraId="4ED0020C" w14:textId="77777777" w:rsidR="00E50256" w:rsidRPr="00216EF7" w:rsidRDefault="00837864" w:rsidP="00BC0C43">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Cakupan Rencana Bisnis meliputi:</w:t>
            </w:r>
          </w:p>
          <w:p w14:paraId="2EA99E8E" w14:textId="77777777" w:rsidR="00837864" w:rsidRPr="00216EF7" w:rsidRDefault="00837864" w:rsidP="004B77CB">
            <w:pPr>
              <w:pStyle w:val="ListParagraph"/>
              <w:numPr>
                <w:ilvl w:val="0"/>
                <w:numId w:val="34"/>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lang w:val="id-ID"/>
              </w:rPr>
              <w:t>indikator keuangan utama pada ringkasan eksekutif;</w:t>
            </w:r>
          </w:p>
          <w:p w14:paraId="7217E374" w14:textId="77777777" w:rsidR="00837864" w:rsidRPr="00216EF7" w:rsidRDefault="00837864" w:rsidP="004B77CB">
            <w:pPr>
              <w:pStyle w:val="ListParagraph"/>
              <w:numPr>
                <w:ilvl w:val="0"/>
                <w:numId w:val="34"/>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lang w:val="id-ID"/>
              </w:rPr>
              <w:t>rencana kegiatan usaha;</w:t>
            </w:r>
          </w:p>
          <w:p w14:paraId="4EED1FDA" w14:textId="77777777" w:rsidR="00837864" w:rsidRPr="00216EF7" w:rsidRDefault="00837864" w:rsidP="004B77CB">
            <w:pPr>
              <w:pStyle w:val="ListParagraph"/>
              <w:numPr>
                <w:ilvl w:val="0"/>
                <w:numId w:val="34"/>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rPr>
              <w:t>rencana pemenuhan rasio permodalan</w:t>
            </w:r>
            <w:r w:rsidRPr="00216EF7">
              <w:rPr>
                <w:rFonts w:ascii="Bookman Old Style" w:hAnsi="Bookman Old Style"/>
                <w:lang w:val="id-ID"/>
              </w:rPr>
              <w:t xml:space="preserve"> pada </w:t>
            </w:r>
            <w:r w:rsidRPr="00216EF7">
              <w:rPr>
                <w:rFonts w:ascii="Bookman Old Style" w:hAnsi="Bookman Old Style"/>
                <w:lang w:val="id-ID"/>
              </w:rPr>
              <w:lastRenderedPageBreak/>
              <w:t>rencana permodalan;</w:t>
            </w:r>
          </w:p>
          <w:p w14:paraId="669C44F9" w14:textId="77777777" w:rsidR="00837864" w:rsidRPr="00216EF7" w:rsidRDefault="00837864" w:rsidP="004B77CB">
            <w:pPr>
              <w:pStyle w:val="ListParagraph"/>
              <w:numPr>
                <w:ilvl w:val="0"/>
                <w:numId w:val="34"/>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lang w:val="id-ID"/>
              </w:rPr>
              <w:t>rencana pendanaan;</w:t>
            </w:r>
          </w:p>
          <w:p w14:paraId="2DCCFB3C" w14:textId="77777777" w:rsidR="00837864" w:rsidRPr="00216EF7" w:rsidRDefault="00837864" w:rsidP="004B77CB">
            <w:pPr>
              <w:pStyle w:val="ListParagraph"/>
              <w:numPr>
                <w:ilvl w:val="0"/>
                <w:numId w:val="34"/>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lang w:val="id-ID"/>
              </w:rPr>
              <w:t>proyeksi laporan keuangan beserta asumsi yang digunakan; dan</w:t>
            </w:r>
          </w:p>
          <w:p w14:paraId="75E19C69" w14:textId="77777777" w:rsidR="00837864" w:rsidRPr="00216EF7" w:rsidRDefault="00837864" w:rsidP="004B77CB">
            <w:pPr>
              <w:pStyle w:val="ListParagraph"/>
              <w:numPr>
                <w:ilvl w:val="0"/>
                <w:numId w:val="34"/>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lang w:val="id-ID"/>
              </w:rPr>
              <w:t>proyeksi rasio dan pos tertentu,</w:t>
            </w:r>
          </w:p>
          <w:p w14:paraId="2DE26F62" w14:textId="50A93EAC" w:rsidR="00837864" w:rsidRPr="00216EF7" w:rsidRDefault="00837864" w:rsidP="00837864">
            <w:pPr>
              <w:pStyle w:val="ListParagraph"/>
              <w:tabs>
                <w:tab w:val="left" w:pos="10170"/>
                <w:tab w:val="left" w:pos="10800"/>
              </w:tabs>
              <w:autoSpaceDE w:val="0"/>
              <w:autoSpaceDN w:val="0"/>
              <w:adjustRightInd w:val="0"/>
              <w:ind w:left="1134" w:right="0"/>
              <w:contextualSpacing w:val="0"/>
              <w:jc w:val="both"/>
              <w:rPr>
                <w:rFonts w:ascii="Bookman Old Style" w:hAnsi="Bookman Old Style"/>
                <w:lang w:val="id-ID"/>
              </w:rPr>
            </w:pPr>
            <w:r w:rsidRPr="00216EF7">
              <w:rPr>
                <w:rFonts w:ascii="Bookman Old Style" w:hAnsi="Bookman Old Style"/>
              </w:rPr>
              <w:t>disajikan untuk:</w:t>
            </w:r>
          </w:p>
        </w:tc>
        <w:tc>
          <w:tcPr>
            <w:tcW w:w="7938" w:type="dxa"/>
          </w:tcPr>
          <w:p w14:paraId="62D7D35F" w14:textId="388FE3A2" w:rsidR="00C745F9" w:rsidRPr="00216EF7" w:rsidRDefault="00C745F9" w:rsidP="00C745F9">
            <w:pPr>
              <w:ind w:right="0"/>
              <w:jc w:val="both"/>
              <w:rPr>
                <w:rFonts w:ascii="Bookman Old Style" w:hAnsi="Bookman Old Style"/>
                <w:lang w:val="id-ID"/>
              </w:rPr>
            </w:pPr>
          </w:p>
        </w:tc>
      </w:tr>
      <w:tr w:rsidR="004B77CB" w:rsidRPr="00216EF7" w14:paraId="0C465DDF" w14:textId="77777777" w:rsidTr="0027298F">
        <w:tc>
          <w:tcPr>
            <w:tcW w:w="7938" w:type="dxa"/>
          </w:tcPr>
          <w:p w14:paraId="6F506904" w14:textId="07D63371" w:rsidR="00C745F9" w:rsidRPr="00216EF7" w:rsidRDefault="00837864" w:rsidP="004B77CB">
            <w:pPr>
              <w:pStyle w:val="ListParagraph"/>
              <w:numPr>
                <w:ilvl w:val="0"/>
                <w:numId w:val="35"/>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rPr>
              <w:lastRenderedPageBreak/>
              <w:t xml:space="preserve">posisi aktual akhir bulan </w:t>
            </w:r>
            <w:r w:rsidRPr="00216EF7">
              <w:rPr>
                <w:rFonts w:ascii="Bookman Old Style" w:hAnsi="Bookman Old Style"/>
                <w:lang w:val="id-ID"/>
              </w:rPr>
              <w:t xml:space="preserve">Oktober </w:t>
            </w:r>
            <w:r w:rsidRPr="00216EF7">
              <w:rPr>
                <w:rFonts w:ascii="Bookman Old Style" w:hAnsi="Bookman Old Style"/>
              </w:rPr>
              <w:t xml:space="preserve">tahun penyusunan Rencana </w:t>
            </w:r>
            <w:r w:rsidRPr="00216EF7">
              <w:rPr>
                <w:rFonts w:ascii="Bookman Old Style" w:hAnsi="Bookman Old Style"/>
                <w:lang w:val="id-ID"/>
              </w:rPr>
              <w:t>Bisnis Perusahaan</w:t>
            </w:r>
            <w:r w:rsidRPr="00216EF7">
              <w:rPr>
                <w:rFonts w:ascii="Bookman Old Style" w:hAnsi="Bookman Old Style"/>
              </w:rPr>
              <w:t>;</w:t>
            </w:r>
          </w:p>
        </w:tc>
        <w:tc>
          <w:tcPr>
            <w:tcW w:w="7938" w:type="dxa"/>
          </w:tcPr>
          <w:p w14:paraId="7AD9B01E" w14:textId="031C8710" w:rsidR="00C745F9" w:rsidRPr="00216EF7" w:rsidRDefault="00C745F9" w:rsidP="004B77CB">
            <w:pPr>
              <w:ind w:right="0"/>
              <w:jc w:val="both"/>
              <w:rPr>
                <w:rFonts w:ascii="Bookman Old Style" w:hAnsi="Bookman Old Style"/>
                <w:lang w:val="id-ID"/>
              </w:rPr>
            </w:pPr>
          </w:p>
        </w:tc>
      </w:tr>
      <w:tr w:rsidR="004B77CB" w:rsidRPr="00216EF7" w14:paraId="10071B43" w14:textId="77777777" w:rsidTr="0027298F">
        <w:tc>
          <w:tcPr>
            <w:tcW w:w="7938" w:type="dxa"/>
          </w:tcPr>
          <w:p w14:paraId="5C7E125D" w14:textId="6AD209E9" w:rsidR="00C745F9" w:rsidRPr="00216EF7" w:rsidRDefault="00837864" w:rsidP="004B77CB">
            <w:pPr>
              <w:pStyle w:val="ListParagraph"/>
              <w:numPr>
                <w:ilvl w:val="0"/>
                <w:numId w:val="35"/>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rPr>
              <w:t xml:space="preserve">proyeksi akhir bulan Desember tahun penyusunan Rencana </w:t>
            </w:r>
            <w:r w:rsidRPr="00216EF7">
              <w:rPr>
                <w:rFonts w:ascii="Bookman Old Style" w:hAnsi="Bookman Old Style"/>
                <w:lang w:val="id-ID"/>
              </w:rPr>
              <w:t>Bisnis Perusahaan</w:t>
            </w:r>
            <w:r w:rsidRPr="00216EF7">
              <w:rPr>
                <w:rFonts w:ascii="Bookman Old Style" w:hAnsi="Bookman Old Style"/>
              </w:rPr>
              <w:t>;</w:t>
            </w:r>
            <w:r w:rsidRPr="00216EF7">
              <w:rPr>
                <w:rFonts w:ascii="Bookman Old Style" w:hAnsi="Bookman Old Style"/>
                <w:lang w:val="id-ID"/>
              </w:rPr>
              <w:t xml:space="preserve"> dan</w:t>
            </w:r>
          </w:p>
        </w:tc>
        <w:tc>
          <w:tcPr>
            <w:tcW w:w="7938" w:type="dxa"/>
          </w:tcPr>
          <w:p w14:paraId="6B936142" w14:textId="78760FAE" w:rsidR="00C745F9" w:rsidRPr="00216EF7" w:rsidRDefault="00C745F9" w:rsidP="004B77CB">
            <w:pPr>
              <w:ind w:right="0"/>
              <w:jc w:val="both"/>
              <w:rPr>
                <w:rFonts w:ascii="Bookman Old Style" w:hAnsi="Bookman Old Style"/>
                <w:lang w:val="id-ID"/>
              </w:rPr>
            </w:pPr>
          </w:p>
        </w:tc>
      </w:tr>
      <w:tr w:rsidR="004B77CB" w:rsidRPr="00216EF7" w14:paraId="3095A2C4" w14:textId="77777777" w:rsidTr="0027298F">
        <w:tc>
          <w:tcPr>
            <w:tcW w:w="7938" w:type="dxa"/>
          </w:tcPr>
          <w:p w14:paraId="349A11A2" w14:textId="4153F5FC" w:rsidR="00C745F9" w:rsidRPr="00216EF7" w:rsidRDefault="00837864" w:rsidP="004B77CB">
            <w:pPr>
              <w:pStyle w:val="ListParagraph"/>
              <w:numPr>
                <w:ilvl w:val="0"/>
                <w:numId w:val="35"/>
              </w:numPr>
              <w:tabs>
                <w:tab w:val="left" w:pos="10170"/>
                <w:tab w:val="left" w:pos="10800"/>
              </w:tabs>
              <w:autoSpaceDE w:val="0"/>
              <w:autoSpaceDN w:val="0"/>
              <w:adjustRightInd w:val="0"/>
              <w:ind w:left="1491" w:right="0" w:hanging="357"/>
              <w:contextualSpacing w:val="0"/>
              <w:jc w:val="both"/>
              <w:rPr>
                <w:rFonts w:ascii="Bookman Old Style" w:hAnsi="Bookman Old Style"/>
                <w:lang w:val="id-ID"/>
              </w:rPr>
            </w:pPr>
            <w:r w:rsidRPr="00216EF7">
              <w:rPr>
                <w:rFonts w:ascii="Bookman Old Style" w:hAnsi="Bookman Old Style"/>
              </w:rPr>
              <w:t>proyeksi 1 (satu) tahun ke depa</w:t>
            </w:r>
            <w:r w:rsidRPr="00216EF7">
              <w:rPr>
                <w:rFonts w:ascii="Bookman Old Style" w:hAnsi="Bookman Old Style"/>
                <w:lang w:val="id-ID"/>
              </w:rPr>
              <w:t>n</w:t>
            </w:r>
            <w:r w:rsidRPr="00216EF7">
              <w:rPr>
                <w:rFonts w:ascii="Bookman Old Style" w:hAnsi="Bookman Old Style"/>
              </w:rPr>
              <w:t xml:space="preserve"> yang disajikan secara semesteran.</w:t>
            </w:r>
          </w:p>
        </w:tc>
        <w:tc>
          <w:tcPr>
            <w:tcW w:w="7938" w:type="dxa"/>
          </w:tcPr>
          <w:p w14:paraId="15A330D9" w14:textId="6444801F" w:rsidR="00C745F9" w:rsidRPr="00216EF7" w:rsidRDefault="00C745F9" w:rsidP="004B77CB">
            <w:pPr>
              <w:ind w:right="0"/>
              <w:jc w:val="both"/>
              <w:rPr>
                <w:rFonts w:ascii="Bookman Old Style" w:hAnsi="Bookman Old Style"/>
                <w:lang w:val="id-ID"/>
              </w:rPr>
            </w:pPr>
          </w:p>
        </w:tc>
      </w:tr>
      <w:tr w:rsidR="004B77CB" w:rsidRPr="00216EF7" w14:paraId="012B3B79" w14:textId="77777777" w:rsidTr="0027298F">
        <w:tc>
          <w:tcPr>
            <w:tcW w:w="7938" w:type="dxa"/>
          </w:tcPr>
          <w:p w14:paraId="62C2023D" w14:textId="38B9D90D" w:rsidR="00A94598" w:rsidRPr="00216EF7" w:rsidRDefault="00A94598" w:rsidP="006C782C">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hAnsi="Bookman Old Style"/>
                <w:lang w:val="id-ID"/>
              </w:rPr>
              <w:t>Informasi</w:t>
            </w:r>
            <w:r w:rsidRPr="00216EF7">
              <w:rPr>
                <w:rFonts w:ascii="Bookman Old Style" w:eastAsiaTheme="minorHAnsi" w:hAnsi="Bookman Old Style" w:cs="Bookman Old Style"/>
                <w:lang w:val="id-ID"/>
              </w:rPr>
              <w:t xml:space="preserve"> lainnya sebagaimana dimaksud </w:t>
            </w:r>
            <w:r w:rsidR="002C4BD6" w:rsidRPr="00216EF7">
              <w:rPr>
                <w:rFonts w:ascii="Bookman Old Style" w:hAnsi="Bookman Old Style"/>
                <w:lang w:val="id-ID"/>
              </w:rPr>
              <w:t>pada angka 1 huruf g</w:t>
            </w:r>
            <w:r w:rsidRPr="00216EF7">
              <w:rPr>
                <w:rFonts w:ascii="Bookman Old Style" w:eastAsiaTheme="minorHAnsi" w:hAnsi="Bookman Old Style" w:cs="Bookman Old Style"/>
                <w:lang w:val="id-ID"/>
              </w:rPr>
              <w:t xml:space="preserve"> paling sedikit meliputi informasi yang perlu disampaikan karena mempengaruhi kegiatan usaha Perusahaan, </w:t>
            </w:r>
            <w:r w:rsidR="002C4BD6" w:rsidRPr="00216EF7">
              <w:rPr>
                <w:rFonts w:ascii="Bookman Old Style" w:eastAsiaTheme="minorHAnsi" w:hAnsi="Bookman Old Style" w:cs="Bookman Old Style"/>
                <w:lang w:val="id-ID"/>
              </w:rPr>
              <w:t xml:space="preserve">namun tidak termasuk dalam </w:t>
            </w:r>
            <w:r w:rsidRPr="00216EF7">
              <w:rPr>
                <w:rFonts w:ascii="Bookman Old Style" w:eastAsiaTheme="minorHAnsi" w:hAnsi="Bookman Old Style" w:cs="Bookman Old Style"/>
                <w:lang w:val="id-ID"/>
              </w:rPr>
              <w:t xml:space="preserve">cakupan Rencana Bisnis sebagaimana dimaksud dalam angka 1 huruf a sampai dengan huruf </w:t>
            </w:r>
            <w:r w:rsidR="002C4BD6" w:rsidRPr="00216EF7">
              <w:rPr>
                <w:rFonts w:ascii="Bookman Old Style" w:eastAsiaTheme="minorHAnsi" w:hAnsi="Bookman Old Style" w:cs="Bookman Old Style"/>
                <w:lang w:val="id-ID"/>
              </w:rPr>
              <w:t>f, antara lain:</w:t>
            </w:r>
          </w:p>
        </w:tc>
        <w:tc>
          <w:tcPr>
            <w:tcW w:w="7938" w:type="dxa"/>
          </w:tcPr>
          <w:p w14:paraId="7E00D653" w14:textId="32F4040C" w:rsidR="00B065DB" w:rsidRPr="00216EF7" w:rsidRDefault="00B065DB" w:rsidP="00022F90">
            <w:pPr>
              <w:autoSpaceDE w:val="0"/>
              <w:autoSpaceDN w:val="0"/>
              <w:adjustRightInd w:val="0"/>
              <w:ind w:right="0"/>
              <w:jc w:val="both"/>
              <w:rPr>
                <w:rFonts w:ascii="Bookman Old Style" w:hAnsi="Bookman Old Style"/>
                <w:strike/>
                <w:lang w:val="id-ID"/>
              </w:rPr>
            </w:pPr>
          </w:p>
        </w:tc>
      </w:tr>
      <w:tr w:rsidR="004B77CB" w:rsidRPr="00216EF7" w14:paraId="22A12659" w14:textId="77777777" w:rsidTr="0027298F">
        <w:tc>
          <w:tcPr>
            <w:tcW w:w="7938" w:type="dxa"/>
          </w:tcPr>
          <w:p w14:paraId="7295343F" w14:textId="7625A1BE" w:rsidR="00A94598" w:rsidRPr="00216EF7" w:rsidRDefault="00E91D0D" w:rsidP="00200891">
            <w:pPr>
              <w:pStyle w:val="ListParagraph"/>
              <w:numPr>
                <w:ilvl w:val="0"/>
                <w:numId w:val="10"/>
              </w:numPr>
              <w:autoSpaceDE w:val="0"/>
              <w:autoSpaceDN w:val="0"/>
              <w:adjustRightInd w:val="0"/>
              <w:ind w:left="1701" w:right="0" w:hanging="567"/>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rencana penggabungan, peleburan, dan/atau pemisahan;</w:t>
            </w:r>
          </w:p>
        </w:tc>
        <w:tc>
          <w:tcPr>
            <w:tcW w:w="7938" w:type="dxa"/>
          </w:tcPr>
          <w:p w14:paraId="275929B1" w14:textId="73482FDE" w:rsidR="00E91D0D" w:rsidRPr="00216EF7" w:rsidRDefault="00E91D0D" w:rsidP="00022F90">
            <w:pPr>
              <w:autoSpaceDE w:val="0"/>
              <w:autoSpaceDN w:val="0"/>
              <w:adjustRightInd w:val="0"/>
              <w:ind w:right="0"/>
              <w:jc w:val="both"/>
              <w:rPr>
                <w:rFonts w:ascii="Bookman Old Style" w:hAnsi="Bookman Old Style"/>
                <w:lang w:val="id-ID"/>
              </w:rPr>
            </w:pPr>
          </w:p>
        </w:tc>
      </w:tr>
      <w:tr w:rsidR="004B77CB" w:rsidRPr="00216EF7" w14:paraId="3B15786F" w14:textId="77777777" w:rsidTr="0027298F">
        <w:tc>
          <w:tcPr>
            <w:tcW w:w="7938" w:type="dxa"/>
          </w:tcPr>
          <w:p w14:paraId="1B48DCE8" w14:textId="77777777" w:rsidR="00A94598" w:rsidRPr="00216EF7" w:rsidRDefault="00A94598" w:rsidP="00022F90">
            <w:pPr>
              <w:pStyle w:val="ListParagraph"/>
              <w:numPr>
                <w:ilvl w:val="0"/>
                <w:numId w:val="10"/>
              </w:numPr>
              <w:autoSpaceDE w:val="0"/>
              <w:autoSpaceDN w:val="0"/>
              <w:adjustRightInd w:val="0"/>
              <w:ind w:left="1701" w:right="0" w:hanging="567"/>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rencana perubahan </w:t>
            </w:r>
            <w:r w:rsidR="002C4BD6" w:rsidRPr="00216EF7">
              <w:rPr>
                <w:rFonts w:ascii="Bookman Old Style" w:eastAsiaTheme="minorHAnsi" w:hAnsi="Bookman Old Style" w:cs="Bookman Old Style"/>
                <w:lang w:val="id-ID"/>
              </w:rPr>
              <w:t>kegiatan usaha</w:t>
            </w:r>
            <w:r w:rsidRPr="00216EF7">
              <w:rPr>
                <w:rFonts w:ascii="Bookman Old Style" w:eastAsiaTheme="minorHAnsi" w:hAnsi="Bookman Old Style" w:cs="Bookman Old Style"/>
                <w:lang w:val="id-ID"/>
              </w:rPr>
              <w:t xml:space="preserve">; </w:t>
            </w:r>
          </w:p>
        </w:tc>
        <w:tc>
          <w:tcPr>
            <w:tcW w:w="7938" w:type="dxa"/>
          </w:tcPr>
          <w:p w14:paraId="627EF1F7" w14:textId="1CBAE418"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102CB129" w14:textId="77777777" w:rsidTr="0027298F">
        <w:tc>
          <w:tcPr>
            <w:tcW w:w="7938" w:type="dxa"/>
          </w:tcPr>
          <w:p w14:paraId="41B9FCC9" w14:textId="77777777" w:rsidR="00DB0F19" w:rsidRPr="00216EF7" w:rsidRDefault="00DB0F19" w:rsidP="00022F90">
            <w:pPr>
              <w:pStyle w:val="ListParagraph"/>
              <w:numPr>
                <w:ilvl w:val="0"/>
                <w:numId w:val="10"/>
              </w:numPr>
              <w:autoSpaceDE w:val="0"/>
              <w:autoSpaceDN w:val="0"/>
              <w:adjustRightInd w:val="0"/>
              <w:ind w:left="1701" w:right="0" w:hanging="567"/>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rencana konversi Perusahaan Pembiayaan menjadi Perusahaan Pembiayaan Syariah; </w:t>
            </w:r>
          </w:p>
        </w:tc>
        <w:tc>
          <w:tcPr>
            <w:tcW w:w="7938" w:type="dxa"/>
          </w:tcPr>
          <w:p w14:paraId="495655F7" w14:textId="48CD401D"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7E520AEA" w14:textId="77777777" w:rsidTr="0027298F">
        <w:tc>
          <w:tcPr>
            <w:tcW w:w="7938" w:type="dxa"/>
          </w:tcPr>
          <w:p w14:paraId="1D952FDD" w14:textId="77777777" w:rsidR="00DB0F19" w:rsidRPr="00216EF7" w:rsidRDefault="00DB0F19" w:rsidP="00022F90">
            <w:pPr>
              <w:pStyle w:val="ListParagraph"/>
              <w:numPr>
                <w:ilvl w:val="0"/>
                <w:numId w:val="10"/>
              </w:numPr>
              <w:autoSpaceDE w:val="0"/>
              <w:autoSpaceDN w:val="0"/>
              <w:adjustRightInd w:val="0"/>
              <w:ind w:left="1701" w:right="0" w:hanging="567"/>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lastRenderedPageBreak/>
              <w:t>rencana pemisahan unit usaha syariah</w:t>
            </w:r>
            <w:r w:rsidRPr="00216EF7">
              <w:rPr>
                <w:rFonts w:ascii="Bookman Old Style" w:eastAsiaTheme="minorHAnsi" w:hAnsi="Bookman Old Style" w:cs="Bookman Old Style"/>
              </w:rPr>
              <w:t>; dan/</w:t>
            </w:r>
            <w:r w:rsidRPr="00216EF7">
              <w:rPr>
                <w:rFonts w:ascii="Bookman Old Style" w:eastAsiaTheme="minorHAnsi" w:hAnsi="Bookman Old Style" w:cs="Bookman Old Style"/>
                <w:lang w:val="id-ID"/>
              </w:rPr>
              <w:t>atau</w:t>
            </w:r>
          </w:p>
        </w:tc>
        <w:tc>
          <w:tcPr>
            <w:tcW w:w="7938" w:type="dxa"/>
          </w:tcPr>
          <w:p w14:paraId="37E8F028" w14:textId="052178BF"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4767F7CD" w14:textId="77777777" w:rsidTr="0027298F">
        <w:tc>
          <w:tcPr>
            <w:tcW w:w="7938" w:type="dxa"/>
          </w:tcPr>
          <w:p w14:paraId="2C79B1CA" w14:textId="77777777" w:rsidR="00DB0F19" w:rsidRPr="00216EF7" w:rsidRDefault="00DB0F19" w:rsidP="00022F90">
            <w:pPr>
              <w:pStyle w:val="ListParagraph"/>
              <w:numPr>
                <w:ilvl w:val="0"/>
                <w:numId w:val="10"/>
              </w:numPr>
              <w:autoSpaceDE w:val="0"/>
              <w:autoSpaceDN w:val="0"/>
              <w:adjustRightInd w:val="0"/>
              <w:ind w:left="1701" w:right="0" w:hanging="567"/>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rPr>
              <w:t>langkah-langkah penyelesaian pembiayaan bermasalah.</w:t>
            </w:r>
          </w:p>
        </w:tc>
        <w:tc>
          <w:tcPr>
            <w:tcW w:w="7938" w:type="dxa"/>
          </w:tcPr>
          <w:p w14:paraId="2EC1445A" w14:textId="7021F38D"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23C10937" w14:textId="77777777" w:rsidTr="0027298F">
        <w:tc>
          <w:tcPr>
            <w:tcW w:w="7938" w:type="dxa"/>
          </w:tcPr>
          <w:p w14:paraId="7A9A5BC5" w14:textId="23EB68D8" w:rsidR="00DB0F19" w:rsidRPr="00216EF7" w:rsidRDefault="00837864" w:rsidP="004B77CB">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Informasi lainnya </w:t>
            </w:r>
            <w:r w:rsidRPr="00216EF7">
              <w:rPr>
                <w:rFonts w:ascii="Bookman Old Style" w:hAnsi="Bookman Old Style"/>
                <w:lang w:val="id-ID"/>
              </w:rPr>
              <w:t>sebagaimana dimaksud pada angka 32 disusun sesuai dengan format 12 sebagaimana tercantum dalam lampiran yang merupakan bagian yang tidak terpisahkan dari Surat Edaran Otoritas Jasa Keuangan ini.</w:t>
            </w:r>
          </w:p>
        </w:tc>
        <w:tc>
          <w:tcPr>
            <w:tcW w:w="7938" w:type="dxa"/>
          </w:tcPr>
          <w:p w14:paraId="0CF1651F" w14:textId="564C1195" w:rsidR="00DB0F19" w:rsidRPr="00216EF7" w:rsidRDefault="00DB0F19" w:rsidP="00837864">
            <w:pPr>
              <w:autoSpaceDE w:val="0"/>
              <w:autoSpaceDN w:val="0"/>
              <w:adjustRightInd w:val="0"/>
              <w:ind w:right="0"/>
              <w:jc w:val="both"/>
              <w:rPr>
                <w:rFonts w:ascii="Bookman Old Style" w:hAnsi="Bookman Old Style"/>
                <w:lang w:val="id-ID"/>
              </w:rPr>
            </w:pPr>
          </w:p>
        </w:tc>
      </w:tr>
      <w:tr w:rsidR="004B77CB" w:rsidRPr="00216EF7" w14:paraId="243EE2E0" w14:textId="77777777" w:rsidTr="0027298F">
        <w:tc>
          <w:tcPr>
            <w:tcW w:w="7938" w:type="dxa"/>
          </w:tcPr>
          <w:p w14:paraId="3F8B4A3D" w14:textId="77777777" w:rsidR="00DB0F19" w:rsidRPr="00216EF7" w:rsidRDefault="00DB0F19" w:rsidP="006C782C">
            <w:pPr>
              <w:pStyle w:val="ListParagraph"/>
              <w:numPr>
                <w:ilvl w:val="0"/>
                <w:numId w:val="8"/>
              </w:numPr>
              <w:tabs>
                <w:tab w:val="left" w:pos="10170"/>
                <w:tab w:val="left" w:pos="10800"/>
              </w:tabs>
              <w:autoSpaceDE w:val="0"/>
              <w:autoSpaceDN w:val="0"/>
              <w:adjustRightInd w:val="0"/>
              <w:ind w:left="1134" w:right="0" w:hanging="567"/>
              <w:contextualSpacing w:val="0"/>
              <w:jc w:val="both"/>
              <w:rPr>
                <w:rFonts w:ascii="Bookman Old Style" w:hAnsi="Bookman Old Style"/>
                <w:lang w:val="id-ID"/>
              </w:rPr>
            </w:pPr>
            <w:r w:rsidRPr="00216EF7">
              <w:rPr>
                <w:rFonts w:ascii="Bookman Old Style" w:eastAsiaTheme="minorHAnsi" w:hAnsi="Bookman Old Style" w:cs="Bookman Old Style"/>
                <w:lang w:val="id-ID"/>
              </w:rPr>
              <w:t>Dalam hal terdapat informasi lain yang perlu disampaikan oleh Perusahaan dalam Rencana Bisnis, namun tidak diatur formatnya di dalam Surat Edaran Otoritas Jasa Keuangan ini, maka format penyampaian informasi tersebut disusun berdasarkan kebutuhan Perusahaan.</w:t>
            </w:r>
          </w:p>
        </w:tc>
        <w:tc>
          <w:tcPr>
            <w:tcW w:w="7938" w:type="dxa"/>
          </w:tcPr>
          <w:p w14:paraId="5DABD608"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4F364A9F" w14:textId="77777777" w:rsidTr="0027298F">
        <w:tc>
          <w:tcPr>
            <w:tcW w:w="7938" w:type="dxa"/>
          </w:tcPr>
          <w:p w14:paraId="1B92696B" w14:textId="77777777" w:rsidR="00DB0F19" w:rsidRPr="00216EF7" w:rsidRDefault="00DB0F19" w:rsidP="00022F90">
            <w:pPr>
              <w:pStyle w:val="ListParagraph"/>
              <w:numPr>
                <w:ilvl w:val="0"/>
                <w:numId w:val="1"/>
              </w:numPr>
              <w:tabs>
                <w:tab w:val="left" w:pos="10170"/>
                <w:tab w:val="left" w:pos="10800"/>
              </w:tabs>
              <w:autoSpaceDE w:val="0"/>
              <w:autoSpaceDN w:val="0"/>
              <w:adjustRightInd w:val="0"/>
              <w:ind w:left="567" w:right="0" w:hanging="567"/>
              <w:contextualSpacing w:val="0"/>
              <w:jc w:val="both"/>
              <w:rPr>
                <w:rFonts w:ascii="Bookman Old Style" w:hAnsi="Bookman Old Style"/>
                <w:lang w:val="id-ID"/>
              </w:rPr>
            </w:pPr>
            <w:r w:rsidRPr="00216EF7">
              <w:rPr>
                <w:rFonts w:ascii="Bookman Old Style" w:hAnsi="Bookman Old Style"/>
                <w:lang w:val="id-ID"/>
              </w:rPr>
              <w:t>BENTUK DAN SUSUNAN LAPORAN REALISASI RENCANA BISNIS DAN LAPORAN PENGAWASAN RENCANA BISNIS</w:t>
            </w:r>
          </w:p>
        </w:tc>
        <w:tc>
          <w:tcPr>
            <w:tcW w:w="7938" w:type="dxa"/>
          </w:tcPr>
          <w:p w14:paraId="5AE2F0A2"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76D97971" w14:textId="77777777" w:rsidTr="0027298F">
        <w:tc>
          <w:tcPr>
            <w:tcW w:w="7938" w:type="dxa"/>
          </w:tcPr>
          <w:p w14:paraId="70D99272" w14:textId="77777777" w:rsidR="00DB0F19" w:rsidRPr="00216EF7" w:rsidRDefault="00DB0F19" w:rsidP="002271BD">
            <w:pPr>
              <w:pStyle w:val="ListParagraph"/>
              <w:numPr>
                <w:ilvl w:val="0"/>
                <w:numId w:val="3"/>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rPr>
              <w:t xml:space="preserve">Laporan  Realisasi Rencana Bisnis </w:t>
            </w:r>
            <w:r w:rsidR="00F402E2" w:rsidRPr="00216EF7">
              <w:rPr>
                <w:rFonts w:ascii="Bookman Old Style" w:eastAsiaTheme="minorHAnsi" w:hAnsi="Bookman Old Style" w:cs="Bookman Old Style"/>
                <w:lang w:val="id-ID"/>
              </w:rPr>
              <w:t xml:space="preserve">paling </w:t>
            </w:r>
            <w:r w:rsidR="002271BD" w:rsidRPr="00216EF7">
              <w:rPr>
                <w:rFonts w:ascii="Bookman Old Style" w:eastAsiaTheme="minorHAnsi" w:hAnsi="Bookman Old Style" w:cs="Bookman Old Style"/>
                <w:lang w:val="id-ID"/>
              </w:rPr>
              <w:t>sedikit</w:t>
            </w:r>
            <w:r w:rsidR="00F402E2" w:rsidRPr="00216EF7">
              <w:rPr>
                <w:rFonts w:ascii="Bookman Old Style" w:eastAsiaTheme="minorHAnsi" w:hAnsi="Bookman Old Style" w:cs="Bookman Old Style"/>
                <w:lang w:val="id-ID"/>
              </w:rPr>
              <w:t xml:space="preserve"> </w:t>
            </w:r>
            <w:r w:rsidRPr="00216EF7">
              <w:rPr>
                <w:rFonts w:ascii="Bookman Old Style" w:eastAsiaTheme="minorHAnsi" w:hAnsi="Bookman Old Style" w:cs="Bookman Old Style"/>
              </w:rPr>
              <w:t>meliputi:</w:t>
            </w:r>
          </w:p>
        </w:tc>
        <w:tc>
          <w:tcPr>
            <w:tcW w:w="7938" w:type="dxa"/>
          </w:tcPr>
          <w:p w14:paraId="13DF4151" w14:textId="6EA618DC" w:rsidR="00F402E2" w:rsidRPr="00216EF7" w:rsidRDefault="00F402E2" w:rsidP="002271BD">
            <w:pPr>
              <w:autoSpaceDE w:val="0"/>
              <w:autoSpaceDN w:val="0"/>
              <w:adjustRightInd w:val="0"/>
              <w:ind w:right="0"/>
              <w:jc w:val="both"/>
              <w:rPr>
                <w:rFonts w:ascii="Bookman Old Style" w:hAnsi="Bookman Old Style"/>
                <w:lang w:val="id-ID"/>
              </w:rPr>
            </w:pPr>
          </w:p>
        </w:tc>
      </w:tr>
      <w:tr w:rsidR="004B77CB" w:rsidRPr="00216EF7" w14:paraId="5A6D261E" w14:textId="77777777" w:rsidTr="0027298F">
        <w:tc>
          <w:tcPr>
            <w:tcW w:w="7938" w:type="dxa"/>
          </w:tcPr>
          <w:p w14:paraId="1014ED06" w14:textId="77777777" w:rsidR="00DB0F19" w:rsidRPr="00216EF7" w:rsidRDefault="00DB0F19" w:rsidP="004B77CB">
            <w:pPr>
              <w:pStyle w:val="ListParagraph"/>
              <w:numPr>
                <w:ilvl w:val="0"/>
                <w:numId w:val="27"/>
              </w:numPr>
              <w:autoSpaceDE w:val="0"/>
              <w:autoSpaceDN w:val="0"/>
              <w:adjustRightInd w:val="0"/>
              <w:ind w:left="1701" w:right="0" w:hanging="567"/>
              <w:contextualSpacing w:val="0"/>
              <w:jc w:val="left"/>
              <w:rPr>
                <w:rFonts w:ascii="Bookman Old Style" w:eastAsiaTheme="minorHAnsi" w:hAnsi="Bookman Old Style" w:cs="Bookman Old Style"/>
              </w:rPr>
            </w:pPr>
            <w:r w:rsidRPr="00216EF7">
              <w:rPr>
                <w:rFonts w:ascii="Bookman Old Style" w:eastAsiaTheme="minorHAnsi" w:hAnsi="Bookman Old Style" w:cs="Bookman Old Style"/>
              </w:rPr>
              <w:t>penjelasan mengenai pencapaian Rencana Bisnis, yaitu perbandingan antara rencana dengan realisasi;</w:t>
            </w:r>
          </w:p>
        </w:tc>
        <w:tc>
          <w:tcPr>
            <w:tcW w:w="7938" w:type="dxa"/>
          </w:tcPr>
          <w:p w14:paraId="0DD5B428"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543D953C" w14:textId="77777777" w:rsidTr="0027298F">
        <w:tc>
          <w:tcPr>
            <w:tcW w:w="7938" w:type="dxa"/>
          </w:tcPr>
          <w:p w14:paraId="285C2098" w14:textId="77777777" w:rsidR="00DB0F19" w:rsidRPr="00216EF7" w:rsidRDefault="00DB0F19" w:rsidP="004B77CB">
            <w:pPr>
              <w:pStyle w:val="ListParagraph"/>
              <w:numPr>
                <w:ilvl w:val="0"/>
                <w:numId w:val="27"/>
              </w:numPr>
              <w:autoSpaceDE w:val="0"/>
              <w:autoSpaceDN w:val="0"/>
              <w:adjustRightInd w:val="0"/>
              <w:ind w:left="1701" w:right="0" w:hanging="567"/>
              <w:contextualSpacing w:val="0"/>
              <w:jc w:val="left"/>
              <w:rPr>
                <w:rFonts w:ascii="Bookman Old Style" w:eastAsiaTheme="minorHAnsi" w:hAnsi="Bookman Old Style" w:cs="Bookman Old Style"/>
              </w:rPr>
            </w:pPr>
            <w:r w:rsidRPr="00216EF7">
              <w:rPr>
                <w:rFonts w:ascii="Bookman Old Style" w:eastAsiaTheme="minorHAnsi" w:hAnsi="Bookman Old Style" w:cs="Bookman Old Style"/>
              </w:rPr>
              <w:t>penjelasan mengenai penyebab dan kendala terjadinya deviasi rencana dengan realisasi Rencana Bisnis;</w:t>
            </w:r>
          </w:p>
        </w:tc>
        <w:tc>
          <w:tcPr>
            <w:tcW w:w="7938" w:type="dxa"/>
          </w:tcPr>
          <w:p w14:paraId="715B3CEF"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76199989" w14:textId="77777777" w:rsidTr="0027298F">
        <w:tc>
          <w:tcPr>
            <w:tcW w:w="7938" w:type="dxa"/>
          </w:tcPr>
          <w:p w14:paraId="5992F4BD" w14:textId="77777777" w:rsidR="00DB0F19" w:rsidRPr="00216EF7" w:rsidRDefault="00DB0F19" w:rsidP="004B77CB">
            <w:pPr>
              <w:pStyle w:val="ListParagraph"/>
              <w:numPr>
                <w:ilvl w:val="0"/>
                <w:numId w:val="27"/>
              </w:numPr>
              <w:autoSpaceDE w:val="0"/>
              <w:autoSpaceDN w:val="0"/>
              <w:adjustRightInd w:val="0"/>
              <w:ind w:left="1701" w:right="0" w:hanging="567"/>
              <w:contextualSpacing w:val="0"/>
              <w:jc w:val="left"/>
              <w:rPr>
                <w:rFonts w:ascii="Bookman Old Style" w:eastAsiaTheme="minorHAnsi" w:hAnsi="Bookman Old Style" w:cs="Bookman Old Style"/>
              </w:rPr>
            </w:pPr>
            <w:r w:rsidRPr="00216EF7">
              <w:rPr>
                <w:rFonts w:ascii="Bookman Old Style" w:eastAsiaTheme="minorHAnsi" w:hAnsi="Bookman Old Style" w:cs="Bookman Old Style"/>
              </w:rPr>
              <w:lastRenderedPageBreak/>
              <w:t>upaya tindak lanjut yang telah dan akan dilakukan untuk memperbaiki pencapaian realisasi Rencana Bisnis;</w:t>
            </w:r>
          </w:p>
        </w:tc>
        <w:tc>
          <w:tcPr>
            <w:tcW w:w="7938" w:type="dxa"/>
          </w:tcPr>
          <w:p w14:paraId="75C3DD9C"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54518A88" w14:textId="77777777" w:rsidTr="0027298F">
        <w:tc>
          <w:tcPr>
            <w:tcW w:w="7938" w:type="dxa"/>
          </w:tcPr>
          <w:p w14:paraId="4F242450" w14:textId="77777777" w:rsidR="00DB0F19" w:rsidRPr="00216EF7" w:rsidRDefault="00DB0F19" w:rsidP="004B77CB">
            <w:pPr>
              <w:pStyle w:val="ListParagraph"/>
              <w:numPr>
                <w:ilvl w:val="0"/>
                <w:numId w:val="27"/>
              </w:numPr>
              <w:autoSpaceDE w:val="0"/>
              <w:autoSpaceDN w:val="0"/>
              <w:adjustRightInd w:val="0"/>
              <w:ind w:left="1701" w:right="0" w:hanging="567"/>
              <w:contextualSpacing w:val="0"/>
              <w:jc w:val="left"/>
              <w:rPr>
                <w:rFonts w:ascii="Bookman Old Style" w:eastAsiaTheme="minorHAnsi" w:hAnsi="Bookman Old Style" w:cs="Bookman Old Style"/>
              </w:rPr>
            </w:pPr>
            <w:r w:rsidRPr="00216EF7">
              <w:rPr>
                <w:rFonts w:ascii="Bookman Old Style" w:eastAsiaTheme="minorHAnsi" w:hAnsi="Bookman Old Style" w:cs="Bookman Old Style"/>
              </w:rPr>
              <w:t>rasio keuangan dan pos tertentu; dan</w:t>
            </w:r>
          </w:p>
        </w:tc>
        <w:tc>
          <w:tcPr>
            <w:tcW w:w="7938" w:type="dxa"/>
          </w:tcPr>
          <w:p w14:paraId="38920188"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4F1617B9" w14:textId="77777777" w:rsidTr="0027298F">
        <w:tc>
          <w:tcPr>
            <w:tcW w:w="7938" w:type="dxa"/>
          </w:tcPr>
          <w:p w14:paraId="573C7239" w14:textId="77777777" w:rsidR="00DB0F19" w:rsidRPr="00216EF7" w:rsidRDefault="00DB0F19" w:rsidP="004B77CB">
            <w:pPr>
              <w:pStyle w:val="ListParagraph"/>
              <w:numPr>
                <w:ilvl w:val="0"/>
                <w:numId w:val="27"/>
              </w:numPr>
              <w:autoSpaceDE w:val="0"/>
              <w:autoSpaceDN w:val="0"/>
              <w:adjustRightInd w:val="0"/>
              <w:ind w:left="1701" w:right="0" w:hanging="567"/>
              <w:contextualSpacing w:val="0"/>
              <w:jc w:val="left"/>
              <w:rPr>
                <w:rFonts w:ascii="Bookman Old Style" w:eastAsiaTheme="minorHAnsi" w:hAnsi="Bookman Old Style" w:cs="Bookman Old Style"/>
              </w:rPr>
            </w:pPr>
            <w:r w:rsidRPr="00216EF7">
              <w:rPr>
                <w:rFonts w:ascii="Bookman Old Style" w:eastAsiaTheme="minorHAnsi" w:hAnsi="Bookman Old Style" w:cs="Bookman Old Style"/>
              </w:rPr>
              <w:t>informasi lainnya, yang antara lain memuat informasi yang perlu disampaikan karena memengaruhi realisasi Rencana Bisnis, namun belum termasuk dalam cakupan Laporan Realisasi Rencana Bisnis sebagaimana dimaksud dalam huruf a sampai dengan huruf d.</w:t>
            </w:r>
          </w:p>
        </w:tc>
        <w:tc>
          <w:tcPr>
            <w:tcW w:w="7938" w:type="dxa"/>
          </w:tcPr>
          <w:p w14:paraId="44F6E759"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0463BA23" w14:textId="77777777" w:rsidTr="0027298F">
        <w:tc>
          <w:tcPr>
            <w:tcW w:w="7938" w:type="dxa"/>
          </w:tcPr>
          <w:p w14:paraId="1D98FE9C" w14:textId="77777777" w:rsidR="00DB0F19" w:rsidRPr="00216EF7" w:rsidRDefault="00DB0F19" w:rsidP="00022F90">
            <w:pPr>
              <w:pStyle w:val="ListParagraph"/>
              <w:numPr>
                <w:ilvl w:val="0"/>
                <w:numId w:val="3"/>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hAnsi="Bookman Old Style"/>
              </w:rPr>
              <w:t>Bagi Perusahaan Pembiayaan yang memiliki UUS,</w:t>
            </w:r>
            <w:r w:rsidRPr="00216EF7">
              <w:rPr>
                <w:rFonts w:ascii="Bookman Old Style" w:hAnsi="Bookman Old Style"/>
                <w:lang w:val="id-ID"/>
              </w:rPr>
              <w:t xml:space="preserve"> </w:t>
            </w:r>
            <w:r w:rsidRPr="00216EF7">
              <w:rPr>
                <w:rFonts w:ascii="Bookman Old Style" w:hAnsi="Bookman Old Style"/>
              </w:rPr>
              <w:t xml:space="preserve">Laporan Realisasi Rencana Bisnis </w:t>
            </w:r>
            <w:r w:rsidRPr="00216EF7">
              <w:rPr>
                <w:rFonts w:ascii="Bookman Old Style" w:hAnsi="Bookman Old Style"/>
                <w:lang w:val="id-ID"/>
              </w:rPr>
              <w:t xml:space="preserve">harus </w:t>
            </w:r>
            <w:r w:rsidRPr="00216EF7">
              <w:rPr>
                <w:rFonts w:ascii="Bookman Old Style" w:hAnsi="Bookman Old Style"/>
              </w:rPr>
              <w:t xml:space="preserve">memuat </w:t>
            </w:r>
            <w:r w:rsidRPr="00216EF7">
              <w:rPr>
                <w:rFonts w:ascii="Bookman Old Style" w:hAnsi="Bookman Old Style"/>
                <w:lang w:val="id-ID"/>
              </w:rPr>
              <w:t>juga</w:t>
            </w:r>
            <w:r w:rsidRPr="00216EF7">
              <w:rPr>
                <w:rFonts w:ascii="Bookman Old Style" w:hAnsi="Bookman Old Style"/>
              </w:rPr>
              <w:t xml:space="preserve"> laporan realisasi khusus untuk UUS yang merupakan satu kesatuan dengan Laporan Realisasi Rencana Bisnis.</w:t>
            </w:r>
          </w:p>
        </w:tc>
        <w:tc>
          <w:tcPr>
            <w:tcW w:w="7938" w:type="dxa"/>
          </w:tcPr>
          <w:p w14:paraId="116C5774"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4E51F52A" w14:textId="77777777" w:rsidTr="0027298F">
        <w:tc>
          <w:tcPr>
            <w:tcW w:w="7938" w:type="dxa"/>
          </w:tcPr>
          <w:p w14:paraId="00E87EA6" w14:textId="3635B067" w:rsidR="00DB0F19" w:rsidRPr="00216EF7" w:rsidRDefault="00DB0F19" w:rsidP="00E71EC0">
            <w:pPr>
              <w:pStyle w:val="ListParagraph"/>
              <w:numPr>
                <w:ilvl w:val="0"/>
                <w:numId w:val="3"/>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Laporan Realisasi Rencana Bisnis </w:t>
            </w:r>
            <w:r w:rsidRPr="00216EF7">
              <w:rPr>
                <w:rFonts w:ascii="Bookman Old Style" w:hAnsi="Bookman Old Style"/>
                <w:lang w:val="id-ID"/>
              </w:rPr>
              <w:t xml:space="preserve">disusun sesuai dengan format </w:t>
            </w:r>
            <w:r w:rsidR="00E71EC0">
              <w:rPr>
                <w:rFonts w:ascii="Bookman Old Style" w:hAnsi="Bookman Old Style"/>
                <w:lang w:val="id-ID"/>
              </w:rPr>
              <w:t>13</w:t>
            </w:r>
            <w:r w:rsidRPr="00216EF7">
              <w:rPr>
                <w:rFonts w:ascii="Bookman Old Style" w:hAnsi="Bookman Old Style"/>
                <w:lang w:val="id-ID"/>
              </w:rPr>
              <w:t xml:space="preserve"> sebagaimana tercantum dalam </w:t>
            </w:r>
            <w:r w:rsidR="00DF51EC" w:rsidRPr="00216EF7">
              <w:rPr>
                <w:rFonts w:ascii="Bookman Old Style" w:hAnsi="Bookman Old Style"/>
                <w:lang w:val="id-ID"/>
              </w:rPr>
              <w:t xml:space="preserve">Lampiran </w:t>
            </w:r>
            <w:r w:rsidRPr="00216EF7">
              <w:rPr>
                <w:rFonts w:ascii="Bookman Old Style" w:hAnsi="Bookman Old Style"/>
                <w:lang w:val="id-ID"/>
              </w:rPr>
              <w:t>yang merupakan bagian yang tidak terpisahkan dari Surat Edaran Otoritas Jasa Keuangan ini.</w:t>
            </w:r>
          </w:p>
        </w:tc>
        <w:tc>
          <w:tcPr>
            <w:tcW w:w="7938" w:type="dxa"/>
          </w:tcPr>
          <w:p w14:paraId="6B30E870" w14:textId="311262DC"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40E02EEC" w14:textId="77777777" w:rsidTr="0027298F">
        <w:tc>
          <w:tcPr>
            <w:tcW w:w="7938" w:type="dxa"/>
          </w:tcPr>
          <w:p w14:paraId="39373C6D" w14:textId="77777777" w:rsidR="00DB0F19" w:rsidRPr="00216EF7" w:rsidRDefault="00DB0F19" w:rsidP="00022F90">
            <w:pPr>
              <w:pStyle w:val="ListParagraph"/>
              <w:numPr>
                <w:ilvl w:val="0"/>
                <w:numId w:val="3"/>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hAnsi="Bookman Old Style"/>
              </w:rPr>
              <w:t>Laporan Pengawasan Rencana Bisnis paling sedikit meliputi penilaian Dewan Komisaris mengenai:</w:t>
            </w:r>
          </w:p>
        </w:tc>
        <w:tc>
          <w:tcPr>
            <w:tcW w:w="7938" w:type="dxa"/>
          </w:tcPr>
          <w:p w14:paraId="1715F838"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5A6C7858" w14:textId="77777777" w:rsidTr="0027298F">
        <w:tc>
          <w:tcPr>
            <w:tcW w:w="7938" w:type="dxa"/>
          </w:tcPr>
          <w:p w14:paraId="7374DE83" w14:textId="77777777" w:rsidR="00DB0F19" w:rsidRPr="00216EF7" w:rsidRDefault="00DB0F19" w:rsidP="004B77CB">
            <w:pPr>
              <w:pStyle w:val="ListParagraph"/>
              <w:numPr>
                <w:ilvl w:val="0"/>
                <w:numId w:val="28"/>
              </w:numPr>
              <w:autoSpaceDE w:val="0"/>
              <w:autoSpaceDN w:val="0"/>
              <w:adjustRightInd w:val="0"/>
              <w:ind w:left="1701" w:right="0" w:hanging="567"/>
              <w:contextualSpacing w:val="0"/>
              <w:jc w:val="left"/>
              <w:rPr>
                <w:rFonts w:ascii="Bookman Old Style" w:hAnsi="Bookman Old Style"/>
              </w:rPr>
            </w:pPr>
            <w:r w:rsidRPr="00216EF7">
              <w:rPr>
                <w:rFonts w:ascii="Bookman Old Style" w:hAnsi="Bookman Old Style"/>
                <w:lang w:val="id-ID"/>
              </w:rPr>
              <w:t xml:space="preserve">realisasi </w:t>
            </w:r>
            <w:r w:rsidRPr="00216EF7">
              <w:rPr>
                <w:rFonts w:ascii="Bookman Old Style" w:hAnsi="Bookman Old Style"/>
              </w:rPr>
              <w:t>Rencana Bisnis baik secara kuantitatif maupun kualitatif;</w:t>
            </w:r>
          </w:p>
        </w:tc>
        <w:tc>
          <w:tcPr>
            <w:tcW w:w="7938" w:type="dxa"/>
          </w:tcPr>
          <w:p w14:paraId="65892C11"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16FFA21B" w14:textId="77777777" w:rsidTr="0027298F">
        <w:tc>
          <w:tcPr>
            <w:tcW w:w="7938" w:type="dxa"/>
          </w:tcPr>
          <w:p w14:paraId="0E519E97" w14:textId="77777777" w:rsidR="00DB0F19" w:rsidRPr="00216EF7" w:rsidRDefault="00DB0F19" w:rsidP="004B77CB">
            <w:pPr>
              <w:pStyle w:val="ListParagraph"/>
              <w:numPr>
                <w:ilvl w:val="0"/>
                <w:numId w:val="28"/>
              </w:numPr>
              <w:autoSpaceDE w:val="0"/>
              <w:autoSpaceDN w:val="0"/>
              <w:adjustRightInd w:val="0"/>
              <w:ind w:left="1701" w:right="0" w:hanging="567"/>
              <w:contextualSpacing w:val="0"/>
              <w:jc w:val="left"/>
              <w:rPr>
                <w:rFonts w:ascii="Bookman Old Style" w:eastAsiaTheme="minorHAnsi" w:hAnsi="Bookman Old Style" w:cs="Bookman Old Style"/>
              </w:rPr>
            </w:pPr>
            <w:r w:rsidRPr="00216EF7">
              <w:rPr>
                <w:rFonts w:ascii="Bookman Old Style" w:hAnsi="Bookman Old Style"/>
              </w:rPr>
              <w:lastRenderedPageBreak/>
              <w:t xml:space="preserve">faktor yang </w:t>
            </w:r>
            <w:r w:rsidRPr="00216EF7">
              <w:rPr>
                <w:rFonts w:ascii="Bookman Old Style" w:hAnsi="Bookman Old Style" w:cs="Arial"/>
                <w:kern w:val="24"/>
              </w:rPr>
              <w:t xml:space="preserve">memengaruhi </w:t>
            </w:r>
            <w:r w:rsidRPr="00216EF7">
              <w:rPr>
                <w:rFonts w:ascii="Bookman Old Style" w:hAnsi="Bookman Old Style"/>
              </w:rPr>
              <w:t xml:space="preserve">kinerja </w:t>
            </w:r>
            <w:r w:rsidRPr="00216EF7">
              <w:rPr>
                <w:rFonts w:ascii="Bookman Old Style" w:hAnsi="Bookman Old Style" w:cs="Courier New"/>
                <w:bCs/>
                <w:kern w:val="24"/>
                <w:lang w:val="id-ID"/>
              </w:rPr>
              <w:t>Perusahaan</w:t>
            </w:r>
            <w:r w:rsidRPr="00216EF7">
              <w:rPr>
                <w:rFonts w:ascii="Bookman Old Style" w:hAnsi="Bookman Old Style"/>
              </w:rPr>
              <w:t>; dan</w:t>
            </w:r>
          </w:p>
        </w:tc>
        <w:tc>
          <w:tcPr>
            <w:tcW w:w="7938" w:type="dxa"/>
          </w:tcPr>
          <w:p w14:paraId="6C3DB96E"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4ED45C72" w14:textId="77777777" w:rsidTr="0027298F">
        <w:tc>
          <w:tcPr>
            <w:tcW w:w="7938" w:type="dxa"/>
          </w:tcPr>
          <w:p w14:paraId="67FAA412" w14:textId="77777777" w:rsidR="00DB0F19" w:rsidRPr="00216EF7" w:rsidRDefault="00DB0F19" w:rsidP="004B77CB">
            <w:pPr>
              <w:pStyle w:val="ListParagraph"/>
              <w:numPr>
                <w:ilvl w:val="0"/>
                <w:numId w:val="28"/>
              </w:numPr>
              <w:autoSpaceDE w:val="0"/>
              <w:autoSpaceDN w:val="0"/>
              <w:adjustRightInd w:val="0"/>
              <w:ind w:left="1701" w:right="0" w:hanging="567"/>
              <w:contextualSpacing w:val="0"/>
              <w:jc w:val="left"/>
              <w:rPr>
                <w:rFonts w:ascii="Bookman Old Style" w:eastAsiaTheme="minorHAnsi" w:hAnsi="Bookman Old Style" w:cs="Bookman Old Style"/>
              </w:rPr>
            </w:pPr>
            <w:r w:rsidRPr="00216EF7">
              <w:rPr>
                <w:rFonts w:ascii="Bookman Old Style" w:hAnsi="Bookman Old Style"/>
              </w:rPr>
              <w:t xml:space="preserve">upaya memperbaiki kinerja </w:t>
            </w:r>
            <w:r w:rsidRPr="00216EF7">
              <w:rPr>
                <w:rFonts w:ascii="Bookman Old Style" w:hAnsi="Bookman Old Style" w:cs="Courier New"/>
                <w:bCs/>
                <w:kern w:val="24"/>
                <w:lang w:val="id-ID"/>
              </w:rPr>
              <w:t>Perusahaan</w:t>
            </w:r>
            <w:r w:rsidRPr="00216EF7">
              <w:rPr>
                <w:rFonts w:ascii="Bookman Old Style" w:hAnsi="Bookman Old Style"/>
              </w:rPr>
              <w:t>.</w:t>
            </w:r>
          </w:p>
        </w:tc>
        <w:tc>
          <w:tcPr>
            <w:tcW w:w="7938" w:type="dxa"/>
          </w:tcPr>
          <w:p w14:paraId="15754492"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7A70669D" w14:textId="77777777" w:rsidTr="0027298F">
        <w:tc>
          <w:tcPr>
            <w:tcW w:w="7938" w:type="dxa"/>
          </w:tcPr>
          <w:p w14:paraId="43EB5F39" w14:textId="60788FB9" w:rsidR="00DB0F19" w:rsidRPr="00216EF7" w:rsidRDefault="00DB0F19" w:rsidP="00200891">
            <w:pPr>
              <w:pStyle w:val="ListParagraph"/>
              <w:numPr>
                <w:ilvl w:val="0"/>
                <w:numId w:val="3"/>
              </w:numPr>
              <w:autoSpaceDE w:val="0"/>
              <w:autoSpaceDN w:val="0"/>
              <w:adjustRightInd w:val="0"/>
              <w:ind w:left="1134" w:right="0" w:hanging="567"/>
              <w:contextualSpacing w:val="0"/>
              <w:jc w:val="both"/>
              <w:rPr>
                <w:rFonts w:ascii="Bookman Old Style" w:hAnsi="Bookman Old Style"/>
              </w:rPr>
            </w:pPr>
            <w:r w:rsidRPr="00216EF7">
              <w:rPr>
                <w:rFonts w:ascii="Bookman Old Style" w:hAnsi="Bookman Old Style"/>
              </w:rPr>
              <w:t xml:space="preserve">Bagi </w:t>
            </w:r>
            <w:r w:rsidRPr="00216EF7">
              <w:rPr>
                <w:rFonts w:ascii="Bookman Old Style" w:hAnsi="Bookman Old Style" w:cs="Courier New"/>
                <w:bCs/>
                <w:kern w:val="24"/>
              </w:rPr>
              <w:t>Perusahaan Pembiayaan</w:t>
            </w:r>
            <w:r w:rsidRPr="00216EF7">
              <w:rPr>
                <w:rFonts w:ascii="Bookman Old Style" w:hAnsi="Bookman Old Style" w:cs="Courier New"/>
                <w:bCs/>
                <w:kern w:val="24"/>
                <w:lang w:val="id-ID"/>
              </w:rPr>
              <w:t xml:space="preserve"> </w:t>
            </w:r>
            <w:r w:rsidRPr="00216EF7">
              <w:rPr>
                <w:rFonts w:ascii="Bookman Old Style" w:hAnsi="Bookman Old Style"/>
              </w:rPr>
              <w:t xml:space="preserve">yang </w:t>
            </w:r>
            <w:r w:rsidRPr="00216EF7">
              <w:rPr>
                <w:rFonts w:ascii="Bookman Old Style" w:hAnsi="Bookman Old Style" w:cs="Courier New"/>
                <w:bCs/>
                <w:kern w:val="24"/>
              </w:rPr>
              <w:t>memiliki UUS</w:t>
            </w:r>
            <w:r w:rsidRPr="00216EF7">
              <w:rPr>
                <w:rFonts w:ascii="Bookman Old Style" w:hAnsi="Bookman Old Style"/>
              </w:rPr>
              <w:t xml:space="preserve">, Laporan Pengawasan Rencana Bisnis </w:t>
            </w:r>
            <w:r w:rsidRPr="00216EF7">
              <w:rPr>
                <w:rFonts w:ascii="Bookman Old Style" w:hAnsi="Bookman Old Style"/>
                <w:lang w:val="id-ID"/>
              </w:rPr>
              <w:t xml:space="preserve">harus </w:t>
            </w:r>
            <w:r w:rsidRPr="00216EF7">
              <w:rPr>
                <w:rFonts w:ascii="Bookman Old Style" w:hAnsi="Bookman Old Style"/>
              </w:rPr>
              <w:t xml:space="preserve">memuat </w:t>
            </w:r>
            <w:r w:rsidRPr="00216EF7">
              <w:rPr>
                <w:rFonts w:ascii="Bookman Old Style" w:hAnsi="Bookman Old Style"/>
                <w:lang w:val="id-ID"/>
              </w:rPr>
              <w:t>juga</w:t>
            </w:r>
            <w:r w:rsidRPr="00216EF7">
              <w:rPr>
                <w:rFonts w:ascii="Bookman Old Style" w:hAnsi="Bookman Old Style"/>
              </w:rPr>
              <w:t xml:space="preserve"> laporan pengawasan khusus untuk </w:t>
            </w:r>
            <w:r w:rsidRPr="00216EF7">
              <w:rPr>
                <w:rFonts w:ascii="Bookman Old Style" w:hAnsi="Bookman Old Style"/>
                <w:lang w:val="id-ID"/>
              </w:rPr>
              <w:t xml:space="preserve">UUS </w:t>
            </w:r>
            <w:r w:rsidRPr="00216EF7">
              <w:rPr>
                <w:rFonts w:ascii="Bookman Old Style" w:hAnsi="Bookman Old Style"/>
              </w:rPr>
              <w:t>yang merupakan satu kesatuan dengan Laporan Pengawasan Rencana Bisnis.</w:t>
            </w:r>
          </w:p>
        </w:tc>
        <w:tc>
          <w:tcPr>
            <w:tcW w:w="7938" w:type="dxa"/>
          </w:tcPr>
          <w:p w14:paraId="1B111C1E" w14:textId="13FFA3B8"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212685AA" w14:textId="77777777" w:rsidTr="0027298F">
        <w:tc>
          <w:tcPr>
            <w:tcW w:w="7938" w:type="dxa"/>
          </w:tcPr>
          <w:p w14:paraId="451D8C52" w14:textId="6A7DD670" w:rsidR="00DB0F19" w:rsidRPr="00216EF7" w:rsidRDefault="00DB0F19" w:rsidP="00E71EC0">
            <w:pPr>
              <w:pStyle w:val="ListParagraph"/>
              <w:numPr>
                <w:ilvl w:val="0"/>
                <w:numId w:val="3"/>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Laporan </w:t>
            </w:r>
            <w:r w:rsidRPr="00216EF7">
              <w:rPr>
                <w:rFonts w:ascii="Bookman Old Style" w:hAnsi="Bookman Old Style"/>
                <w:lang w:val="id-ID"/>
              </w:rPr>
              <w:t xml:space="preserve">Pengawasan Rencana Bisnis  disusun sesuai dengan format </w:t>
            </w:r>
            <w:r w:rsidR="00E71EC0">
              <w:rPr>
                <w:rFonts w:ascii="Bookman Old Style" w:hAnsi="Bookman Old Style"/>
                <w:lang w:val="id-ID"/>
              </w:rPr>
              <w:t>14</w:t>
            </w:r>
            <w:r w:rsidRPr="00216EF7">
              <w:rPr>
                <w:rFonts w:ascii="Bookman Old Style" w:hAnsi="Bookman Old Style"/>
                <w:lang w:val="id-ID"/>
              </w:rPr>
              <w:t xml:space="preserve"> sebagaimana tercantum dalam </w:t>
            </w:r>
            <w:r w:rsidR="00DF51EC" w:rsidRPr="00216EF7">
              <w:rPr>
                <w:rFonts w:ascii="Bookman Old Style" w:hAnsi="Bookman Old Style"/>
                <w:lang w:val="id-ID"/>
              </w:rPr>
              <w:t xml:space="preserve">Lampiran </w:t>
            </w:r>
            <w:r w:rsidRPr="00216EF7">
              <w:rPr>
                <w:rFonts w:ascii="Bookman Old Style" w:hAnsi="Bookman Old Style"/>
                <w:lang w:val="id-ID"/>
              </w:rPr>
              <w:t>yang merupakan bagian yang tidak terpisahkan dari Surat Edaran Otoritas Jasa Keuangan ini.</w:t>
            </w:r>
          </w:p>
        </w:tc>
        <w:tc>
          <w:tcPr>
            <w:tcW w:w="7938" w:type="dxa"/>
          </w:tcPr>
          <w:p w14:paraId="380489C8" w14:textId="51387BF8"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25A1DC90" w14:textId="77777777" w:rsidTr="0027298F">
        <w:tc>
          <w:tcPr>
            <w:tcW w:w="7938" w:type="dxa"/>
          </w:tcPr>
          <w:p w14:paraId="5DE29396" w14:textId="77777777" w:rsidR="00DB0F19" w:rsidRPr="00216EF7" w:rsidRDefault="00DB0F19" w:rsidP="00022F90">
            <w:pPr>
              <w:pStyle w:val="ListParagraph"/>
              <w:numPr>
                <w:ilvl w:val="0"/>
                <w:numId w:val="1"/>
              </w:numPr>
              <w:tabs>
                <w:tab w:val="left" w:pos="10170"/>
                <w:tab w:val="left" w:pos="10800"/>
              </w:tabs>
              <w:autoSpaceDE w:val="0"/>
              <w:autoSpaceDN w:val="0"/>
              <w:adjustRightInd w:val="0"/>
              <w:ind w:left="567" w:right="0" w:hanging="567"/>
              <w:contextualSpacing w:val="0"/>
              <w:jc w:val="both"/>
              <w:rPr>
                <w:rFonts w:ascii="Bookman Old Style" w:hAnsi="Bookman Old Style"/>
                <w:lang w:val="id-ID"/>
              </w:rPr>
            </w:pPr>
            <w:r w:rsidRPr="00216EF7">
              <w:rPr>
                <w:rFonts w:ascii="Bookman Old Style" w:hAnsi="Bookman Old Style"/>
                <w:lang w:val="id-ID"/>
              </w:rPr>
              <w:t>TATA CARA PENYAMPAIAN RENCANA BISNIS, LAPORAN PENYESUAIAN RENCANA BISNIS, LAPORAN PERUBAHAN RENCANA BISNIS, LAPORAN REALISASI RENCANA BISNIS, DAN LAPORAN PENGAWASAN RENCANA BISNIS</w:t>
            </w:r>
          </w:p>
        </w:tc>
        <w:tc>
          <w:tcPr>
            <w:tcW w:w="7938" w:type="dxa"/>
          </w:tcPr>
          <w:p w14:paraId="6303D8D2" w14:textId="0604440E"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48C80820" w14:textId="77777777" w:rsidTr="0027298F">
        <w:tc>
          <w:tcPr>
            <w:tcW w:w="7938" w:type="dxa"/>
          </w:tcPr>
          <w:p w14:paraId="4D9745D8" w14:textId="77777777" w:rsidR="00DB0F19" w:rsidRPr="00216EF7" w:rsidRDefault="00DB0F19" w:rsidP="00022F90">
            <w:pPr>
              <w:pStyle w:val="ListParagraph"/>
              <w:numPr>
                <w:ilvl w:val="0"/>
                <w:numId w:val="9"/>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hAnsi="Bookman Old Style"/>
                <w:lang w:val="id-ID"/>
              </w:rPr>
              <w:t>Perusahaan harus menyampaikan Rencana Bisnis</w:t>
            </w:r>
            <w:r w:rsidRPr="00216EF7">
              <w:rPr>
                <w:rFonts w:ascii="Bookman Old Style" w:hAnsi="Bookman Old Style"/>
              </w:rPr>
              <w:t>, penyesuaian</w:t>
            </w:r>
            <w:r w:rsidRPr="00216EF7">
              <w:rPr>
                <w:rFonts w:ascii="Bookman Old Style" w:hAnsi="Bookman Old Style"/>
                <w:lang w:val="id-ID"/>
              </w:rPr>
              <w:t xml:space="preserve"> Rencana Bisnis</w:t>
            </w:r>
            <w:r w:rsidRPr="00216EF7">
              <w:rPr>
                <w:rFonts w:ascii="Bookman Old Style" w:hAnsi="Bookman Old Style"/>
              </w:rPr>
              <w:t>, perubahan Rencana</w:t>
            </w:r>
            <w:r w:rsidRPr="00216EF7">
              <w:rPr>
                <w:rFonts w:ascii="Bookman Old Style" w:hAnsi="Bookman Old Style"/>
                <w:lang w:val="id-ID"/>
              </w:rPr>
              <w:t xml:space="preserve"> </w:t>
            </w:r>
            <w:r w:rsidRPr="00216EF7">
              <w:rPr>
                <w:rFonts w:ascii="Bookman Old Style" w:hAnsi="Bookman Old Style"/>
              </w:rPr>
              <w:t xml:space="preserve">Bisnis, </w:t>
            </w:r>
            <w:r w:rsidRPr="00216EF7">
              <w:rPr>
                <w:rFonts w:ascii="Bookman Old Style" w:hAnsi="Bookman Old Style"/>
                <w:lang w:val="id-ID"/>
              </w:rPr>
              <w:t>L</w:t>
            </w:r>
            <w:r w:rsidRPr="00216EF7">
              <w:rPr>
                <w:rFonts w:ascii="Bookman Old Style" w:hAnsi="Bookman Old Style"/>
              </w:rPr>
              <w:t>aporan Realisasi Rencana Bisnis</w:t>
            </w:r>
            <w:r w:rsidRPr="00216EF7">
              <w:rPr>
                <w:rFonts w:ascii="Bookman Old Style" w:hAnsi="Bookman Old Style"/>
                <w:lang w:val="id-ID"/>
              </w:rPr>
              <w:t xml:space="preserve">, dan Laporan Pengawasan Rencana Bisnis </w:t>
            </w:r>
            <w:r w:rsidRPr="00216EF7">
              <w:rPr>
                <w:rFonts w:ascii="Bookman Old Style" w:hAnsi="Bookman Old Style"/>
              </w:rPr>
              <w:t>disampaikan</w:t>
            </w:r>
            <w:r w:rsidRPr="00216EF7">
              <w:rPr>
                <w:rFonts w:ascii="Bookman Old Style" w:hAnsi="Bookman Old Style"/>
                <w:lang w:val="id-ID"/>
              </w:rPr>
              <w:t xml:space="preserve"> </w:t>
            </w:r>
            <w:r w:rsidRPr="00216EF7">
              <w:rPr>
                <w:rFonts w:ascii="Bookman Old Style" w:hAnsi="Bookman Old Style"/>
              </w:rPr>
              <w:t>kepada Otoritas Jasa Keuangan</w:t>
            </w:r>
            <w:r w:rsidRPr="00216EF7">
              <w:rPr>
                <w:rFonts w:ascii="Bookman Old Style" w:hAnsi="Bookman Old Style"/>
                <w:lang w:val="id-ID"/>
              </w:rPr>
              <w:t xml:space="preserve"> </w:t>
            </w:r>
            <w:r w:rsidRPr="00216EF7">
              <w:rPr>
                <w:rFonts w:ascii="Bookman Old Style" w:hAnsi="Bookman Old Style"/>
              </w:rPr>
              <w:t xml:space="preserve">secara </w:t>
            </w:r>
            <w:r w:rsidRPr="00216EF7">
              <w:rPr>
                <w:rFonts w:ascii="Bookman Old Style" w:hAnsi="Bookman Old Style"/>
                <w:lang w:val="id-ID"/>
              </w:rPr>
              <w:t>dalam jaringan (</w:t>
            </w:r>
            <w:r w:rsidRPr="00216EF7">
              <w:rPr>
                <w:rFonts w:ascii="Bookman Old Style" w:hAnsi="Bookman Old Style"/>
                <w:i/>
              </w:rPr>
              <w:t>online</w:t>
            </w:r>
            <w:r w:rsidRPr="00216EF7">
              <w:rPr>
                <w:rFonts w:ascii="Bookman Old Style" w:hAnsi="Bookman Old Style"/>
                <w:lang w:val="id-ID"/>
              </w:rPr>
              <w:t xml:space="preserve">) melalui sistem jaringan komunikasi data </w:t>
            </w:r>
            <w:r w:rsidRPr="00216EF7">
              <w:rPr>
                <w:rFonts w:ascii="Bookman Old Style" w:hAnsi="Bookman Old Style"/>
              </w:rPr>
              <w:t>Otoritas Jasa Keuangan</w:t>
            </w:r>
            <w:r w:rsidRPr="00216EF7">
              <w:rPr>
                <w:rFonts w:ascii="Bookman Old Style" w:hAnsi="Bookman Old Style"/>
                <w:lang w:val="id-ID"/>
              </w:rPr>
              <w:t>.</w:t>
            </w:r>
          </w:p>
        </w:tc>
        <w:tc>
          <w:tcPr>
            <w:tcW w:w="7938" w:type="dxa"/>
          </w:tcPr>
          <w:p w14:paraId="3F5F5EE3"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49148D72" w14:textId="77777777" w:rsidTr="0027298F">
        <w:tc>
          <w:tcPr>
            <w:tcW w:w="7938" w:type="dxa"/>
          </w:tcPr>
          <w:p w14:paraId="3CEC8F6A" w14:textId="77777777" w:rsidR="00DB0F19" w:rsidRPr="00216EF7" w:rsidRDefault="00DB0F19" w:rsidP="00022F90">
            <w:pPr>
              <w:pStyle w:val="ListParagraph"/>
              <w:numPr>
                <w:ilvl w:val="0"/>
                <w:numId w:val="9"/>
              </w:numPr>
              <w:autoSpaceDE w:val="0"/>
              <w:autoSpaceDN w:val="0"/>
              <w:adjustRightInd w:val="0"/>
              <w:ind w:left="1134" w:right="0" w:hanging="567"/>
              <w:contextualSpacing w:val="0"/>
              <w:jc w:val="both"/>
              <w:rPr>
                <w:rFonts w:ascii="Bookman Old Style" w:hAnsi="Bookman Old Style"/>
                <w:lang w:val="id-ID"/>
              </w:rPr>
            </w:pPr>
            <w:r w:rsidRPr="00216EF7">
              <w:rPr>
                <w:rFonts w:ascii="Bookman Old Style" w:hAnsi="Bookman Old Style"/>
                <w:lang w:val="id-ID"/>
              </w:rPr>
              <w:t xml:space="preserve">Perusahaan wajib memastikan bahwa Rencana Bisnis </w:t>
            </w:r>
            <w:r w:rsidRPr="00216EF7">
              <w:rPr>
                <w:rFonts w:ascii="Bookman Old Style" w:hAnsi="Bookman Old Style"/>
                <w:lang w:val="id-ID"/>
              </w:rPr>
              <w:lastRenderedPageBreak/>
              <w:t>yang disampaikan secara dalam jaringan (</w:t>
            </w:r>
            <w:r w:rsidRPr="00216EF7">
              <w:rPr>
                <w:rFonts w:ascii="Bookman Old Style" w:hAnsi="Bookman Old Style"/>
                <w:i/>
                <w:lang w:val="id-ID"/>
              </w:rPr>
              <w:t>online</w:t>
            </w:r>
            <w:r w:rsidRPr="00216EF7">
              <w:rPr>
                <w:rFonts w:ascii="Bookman Old Style" w:hAnsi="Bookman Old Style"/>
                <w:lang w:val="id-ID"/>
              </w:rPr>
              <w:t xml:space="preserve">) sebagaimana dimaksud pada angka 1 adalah benar dan sama dengan dokumen cetak </w:t>
            </w:r>
            <w:r w:rsidR="00361BCA" w:rsidRPr="00216EF7">
              <w:rPr>
                <w:rFonts w:ascii="Bookman Old Style" w:hAnsi="Bookman Old Style"/>
                <w:lang w:val="id-ID"/>
              </w:rPr>
              <w:t>(</w:t>
            </w:r>
            <w:r w:rsidR="00361BCA" w:rsidRPr="00216EF7">
              <w:rPr>
                <w:rFonts w:ascii="Bookman Old Style" w:hAnsi="Bookman Old Style"/>
                <w:i/>
                <w:lang w:val="id-ID"/>
              </w:rPr>
              <w:t>hardcopy</w:t>
            </w:r>
            <w:r w:rsidR="00361BCA" w:rsidRPr="00216EF7">
              <w:rPr>
                <w:rFonts w:ascii="Bookman Old Style" w:hAnsi="Bookman Old Style"/>
                <w:lang w:val="id-ID"/>
              </w:rPr>
              <w:t xml:space="preserve">) </w:t>
            </w:r>
            <w:r w:rsidRPr="00216EF7">
              <w:rPr>
                <w:rFonts w:ascii="Bookman Old Style" w:hAnsi="Bookman Old Style"/>
                <w:lang w:val="id-ID"/>
              </w:rPr>
              <w:t>Rencana Bisnis.</w:t>
            </w:r>
          </w:p>
        </w:tc>
        <w:tc>
          <w:tcPr>
            <w:tcW w:w="7938" w:type="dxa"/>
          </w:tcPr>
          <w:p w14:paraId="58261C32" w14:textId="3C131499" w:rsidR="00361BCA" w:rsidRPr="00216EF7" w:rsidRDefault="00361BCA" w:rsidP="00361BCA">
            <w:pPr>
              <w:autoSpaceDE w:val="0"/>
              <w:autoSpaceDN w:val="0"/>
              <w:adjustRightInd w:val="0"/>
              <w:ind w:right="0"/>
              <w:jc w:val="both"/>
              <w:rPr>
                <w:rFonts w:ascii="Bookman Old Style" w:hAnsi="Bookman Old Style"/>
                <w:lang w:val="id-ID"/>
              </w:rPr>
            </w:pPr>
          </w:p>
        </w:tc>
      </w:tr>
      <w:tr w:rsidR="004B77CB" w:rsidRPr="00216EF7" w14:paraId="4317112B" w14:textId="77777777" w:rsidTr="0027298F">
        <w:tc>
          <w:tcPr>
            <w:tcW w:w="7938" w:type="dxa"/>
          </w:tcPr>
          <w:p w14:paraId="34831BBE" w14:textId="430A105E" w:rsidR="00DB0F19" w:rsidRPr="00216EF7" w:rsidRDefault="00DB0F19" w:rsidP="00022F90">
            <w:pPr>
              <w:pStyle w:val="ListParagraph"/>
              <w:numPr>
                <w:ilvl w:val="0"/>
                <w:numId w:val="9"/>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hAnsi="Bookman Old Style"/>
                <w:lang w:val="id-ID"/>
              </w:rPr>
              <w:lastRenderedPageBreak/>
              <w:t>Dalam hal sistem jaringan komunikasi data Otoritas Jasa Keuangan sebagaimana dimaksud pada angka 1 belum tersedia atau mengalami gangguan teknis, penyampaian Rencana Bisnis</w:t>
            </w:r>
            <w:r w:rsidRPr="00216EF7">
              <w:rPr>
                <w:rFonts w:ascii="Bookman Old Style" w:hAnsi="Bookman Old Style"/>
              </w:rPr>
              <w:t>, penyesuaian</w:t>
            </w:r>
            <w:r w:rsidRPr="00216EF7">
              <w:rPr>
                <w:rFonts w:ascii="Bookman Old Style" w:hAnsi="Bookman Old Style"/>
                <w:lang w:val="id-ID"/>
              </w:rPr>
              <w:t xml:space="preserve"> Rencana Bisnis</w:t>
            </w:r>
            <w:r w:rsidRPr="00216EF7">
              <w:rPr>
                <w:rFonts w:ascii="Bookman Old Style" w:hAnsi="Bookman Old Style"/>
              </w:rPr>
              <w:t>, perubahan Rencana</w:t>
            </w:r>
            <w:r w:rsidR="00514446" w:rsidRPr="00216EF7">
              <w:rPr>
                <w:rFonts w:ascii="Bookman Old Style" w:hAnsi="Bookman Old Style"/>
                <w:lang w:val="id-ID"/>
              </w:rPr>
              <w:t xml:space="preserve"> </w:t>
            </w:r>
            <w:r w:rsidRPr="00216EF7">
              <w:rPr>
                <w:rFonts w:ascii="Bookman Old Style" w:hAnsi="Bookman Old Style"/>
              </w:rPr>
              <w:t>Bisnis</w:t>
            </w:r>
            <w:r w:rsidRPr="00216EF7">
              <w:rPr>
                <w:rFonts w:ascii="Bookman Old Style" w:hAnsi="Bookman Old Style"/>
                <w:lang w:val="id-ID"/>
              </w:rPr>
              <w:t>, L</w:t>
            </w:r>
            <w:r w:rsidRPr="00216EF7">
              <w:rPr>
                <w:rFonts w:ascii="Bookman Old Style" w:hAnsi="Bookman Old Style"/>
              </w:rPr>
              <w:t>aporan Realisasi Rencana Bisnis,</w:t>
            </w:r>
            <w:r w:rsidRPr="00216EF7">
              <w:rPr>
                <w:rFonts w:ascii="Bookman Old Style" w:hAnsi="Bookman Old Style"/>
                <w:lang w:val="id-ID"/>
              </w:rPr>
              <w:t xml:space="preserve"> dan Laporan Pengawasan </w:t>
            </w:r>
            <w:r w:rsidRPr="00216EF7">
              <w:rPr>
                <w:rFonts w:ascii="Bookman Old Style" w:hAnsi="Bookman Old Style"/>
              </w:rPr>
              <w:t xml:space="preserve">Rencana Bisnis </w:t>
            </w:r>
            <w:r w:rsidRPr="00216EF7">
              <w:rPr>
                <w:rFonts w:ascii="Bookman Old Style" w:hAnsi="Bookman Old Style"/>
                <w:lang w:val="id-ID"/>
              </w:rPr>
              <w:t>disampaikan kepada Otoritas Jasa Keuangan secara luar jaringan (</w:t>
            </w:r>
            <w:r w:rsidRPr="00216EF7">
              <w:rPr>
                <w:rFonts w:ascii="Bookman Old Style" w:hAnsi="Bookman Old Style"/>
                <w:i/>
                <w:lang w:val="id-ID"/>
              </w:rPr>
              <w:t>offline</w:t>
            </w:r>
            <w:r w:rsidRPr="00216EF7">
              <w:rPr>
                <w:rFonts w:ascii="Bookman Old Style" w:hAnsi="Bookman Old Style"/>
                <w:lang w:val="id-ID"/>
              </w:rPr>
              <w:t>) dengan cara:</w:t>
            </w:r>
          </w:p>
        </w:tc>
        <w:tc>
          <w:tcPr>
            <w:tcW w:w="7938" w:type="dxa"/>
          </w:tcPr>
          <w:p w14:paraId="24CC0CE2"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6ED04FCD" w14:textId="77777777" w:rsidTr="0027298F">
        <w:tc>
          <w:tcPr>
            <w:tcW w:w="7938" w:type="dxa"/>
          </w:tcPr>
          <w:p w14:paraId="66FA7B01" w14:textId="77777777" w:rsidR="00DB0F19" w:rsidRPr="00216EF7" w:rsidRDefault="00DB0F19" w:rsidP="00022F90">
            <w:pPr>
              <w:pStyle w:val="ListParagraph"/>
              <w:numPr>
                <w:ilvl w:val="0"/>
                <w:numId w:val="5"/>
              </w:numPr>
              <w:autoSpaceDE w:val="0"/>
              <w:autoSpaceDN w:val="0"/>
              <w:adjustRightInd w:val="0"/>
              <w:ind w:left="1701" w:right="0" w:hanging="567"/>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diserahkan langsung; atau</w:t>
            </w:r>
          </w:p>
        </w:tc>
        <w:tc>
          <w:tcPr>
            <w:tcW w:w="7938" w:type="dxa"/>
          </w:tcPr>
          <w:p w14:paraId="324DD425"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1782C4CF" w14:textId="77777777" w:rsidTr="0027298F">
        <w:tc>
          <w:tcPr>
            <w:tcW w:w="7938" w:type="dxa"/>
          </w:tcPr>
          <w:p w14:paraId="48926CCC" w14:textId="77777777" w:rsidR="00DB0F19" w:rsidRPr="00216EF7" w:rsidRDefault="00DB0F19" w:rsidP="00022F90">
            <w:pPr>
              <w:pStyle w:val="ListParagraph"/>
              <w:numPr>
                <w:ilvl w:val="0"/>
                <w:numId w:val="5"/>
              </w:numPr>
              <w:autoSpaceDE w:val="0"/>
              <w:autoSpaceDN w:val="0"/>
              <w:adjustRightInd w:val="0"/>
              <w:ind w:left="1701" w:right="0" w:hanging="567"/>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dikirim melalui perusahaan jasa pengiriman.</w:t>
            </w:r>
          </w:p>
        </w:tc>
        <w:tc>
          <w:tcPr>
            <w:tcW w:w="7938" w:type="dxa"/>
          </w:tcPr>
          <w:p w14:paraId="3464BBBB"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4CD565DE" w14:textId="77777777" w:rsidTr="0027298F">
        <w:tc>
          <w:tcPr>
            <w:tcW w:w="7938" w:type="dxa"/>
          </w:tcPr>
          <w:p w14:paraId="0EC504CE" w14:textId="5F1A7C2B" w:rsidR="00DB0F19" w:rsidRPr="00216EF7" w:rsidRDefault="00744973" w:rsidP="00022F90">
            <w:pPr>
              <w:pStyle w:val="ListParagraph"/>
              <w:numPr>
                <w:ilvl w:val="0"/>
                <w:numId w:val="9"/>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hAnsi="Bookman Old Style"/>
                <w:lang w:val="id-ID"/>
              </w:rPr>
              <w:t xml:space="preserve">Dalam hal terjadi gangguan teknis </w:t>
            </w:r>
            <w:r w:rsidR="00514446" w:rsidRPr="00216EF7">
              <w:rPr>
                <w:rFonts w:ascii="Bookman Old Style" w:hAnsi="Bookman Old Style"/>
                <w:lang w:val="id-ID"/>
              </w:rPr>
              <w:t xml:space="preserve">sebagaimana dimaksud pada angka </w:t>
            </w:r>
            <w:r w:rsidRPr="00216EF7">
              <w:rPr>
                <w:rFonts w:ascii="Bookman Old Style" w:hAnsi="Bookman Old Style"/>
                <w:lang w:val="id-ID"/>
              </w:rPr>
              <w:t>3, Otoritas Jasa Keuangan mengumumkan melalui situs web (</w:t>
            </w:r>
            <w:r w:rsidRPr="00216EF7">
              <w:rPr>
                <w:rFonts w:ascii="Bookman Old Style" w:hAnsi="Bookman Old Style"/>
                <w:i/>
                <w:lang w:val="id-ID"/>
              </w:rPr>
              <w:t>website</w:t>
            </w:r>
            <w:r w:rsidRPr="00216EF7">
              <w:rPr>
                <w:rFonts w:ascii="Bookman Old Style" w:hAnsi="Bookman Old Style"/>
                <w:lang w:val="id-ID"/>
              </w:rPr>
              <w:t>) Otoritas Jasa Keuangan.</w:t>
            </w:r>
          </w:p>
        </w:tc>
        <w:tc>
          <w:tcPr>
            <w:tcW w:w="7938" w:type="dxa"/>
          </w:tcPr>
          <w:p w14:paraId="50F11C3E" w14:textId="161A6194"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7C270687" w14:textId="77777777" w:rsidTr="0027298F">
        <w:tc>
          <w:tcPr>
            <w:tcW w:w="7938" w:type="dxa"/>
          </w:tcPr>
          <w:p w14:paraId="31B1CC57" w14:textId="34856C48" w:rsidR="00DB0F19" w:rsidRPr="00216EF7" w:rsidRDefault="00744973" w:rsidP="00022F90">
            <w:pPr>
              <w:pStyle w:val="ListParagraph"/>
              <w:numPr>
                <w:ilvl w:val="0"/>
                <w:numId w:val="9"/>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Penyampaian laporan secara luar jaringan (</w:t>
            </w:r>
            <w:r w:rsidRPr="00216EF7">
              <w:rPr>
                <w:rFonts w:ascii="Bookman Old Style" w:eastAsiaTheme="minorHAnsi" w:hAnsi="Bookman Old Style" w:cs="Bookman Old Style"/>
                <w:i/>
                <w:lang w:val="id-ID"/>
              </w:rPr>
              <w:t>offline</w:t>
            </w:r>
            <w:r w:rsidRPr="00216EF7">
              <w:rPr>
                <w:rFonts w:ascii="Bookman Old Style" w:eastAsiaTheme="minorHAnsi" w:hAnsi="Bookman Old Style" w:cs="Bookman Old Style"/>
                <w:lang w:val="id-ID"/>
              </w:rPr>
              <w:t xml:space="preserve">) </w:t>
            </w:r>
            <w:r w:rsidR="00514446" w:rsidRPr="00216EF7">
              <w:rPr>
                <w:rFonts w:ascii="Bookman Old Style" w:eastAsiaTheme="minorHAnsi" w:hAnsi="Bookman Old Style" w:cs="Bookman Old Style"/>
                <w:lang w:val="id-ID"/>
              </w:rPr>
              <w:t>sebagaimana dimaksud pada angka</w:t>
            </w:r>
            <w:r w:rsidRPr="00216EF7">
              <w:rPr>
                <w:rFonts w:ascii="Bookman Old Style" w:eastAsiaTheme="minorHAnsi" w:hAnsi="Bookman Old Style" w:cs="Bookman Old Style"/>
                <w:lang w:val="id-ID"/>
              </w:rPr>
              <w:t xml:space="preserve"> 3 harus disampaikan dalam bentuk data elektronik (</w:t>
            </w:r>
            <w:r w:rsidRPr="00216EF7">
              <w:rPr>
                <w:rFonts w:ascii="Bookman Old Style" w:eastAsiaTheme="minorHAnsi" w:hAnsi="Bookman Old Style" w:cs="Bookman Old Style"/>
                <w:i/>
                <w:lang w:val="id-ID"/>
              </w:rPr>
              <w:t>softcopy</w:t>
            </w:r>
            <w:r w:rsidRPr="00216EF7">
              <w:rPr>
                <w:rFonts w:ascii="Bookman Old Style" w:eastAsiaTheme="minorHAnsi" w:hAnsi="Bookman Old Style" w:cs="Bookman Old Style"/>
                <w:lang w:val="id-ID"/>
              </w:rPr>
              <w:t xml:space="preserve">) dengan menggunakan media berupa </w:t>
            </w:r>
            <w:r w:rsidRPr="00216EF7">
              <w:rPr>
                <w:rFonts w:ascii="Bookman Old Style" w:eastAsiaTheme="minorHAnsi" w:hAnsi="Bookman Old Style" w:cs="Bookman Old Style"/>
                <w:i/>
                <w:lang w:val="id-ID"/>
              </w:rPr>
              <w:t>compact disc</w:t>
            </w:r>
            <w:r w:rsidRPr="00216EF7">
              <w:rPr>
                <w:rFonts w:ascii="Bookman Old Style" w:eastAsiaTheme="minorHAnsi" w:hAnsi="Bookman Old Style" w:cs="Bookman Old Style"/>
                <w:lang w:val="id-ID"/>
              </w:rPr>
              <w:t xml:space="preserve"> (CD) atau media penyimpanan data elektronik lainnya.</w:t>
            </w:r>
          </w:p>
        </w:tc>
        <w:tc>
          <w:tcPr>
            <w:tcW w:w="7938" w:type="dxa"/>
          </w:tcPr>
          <w:p w14:paraId="3F7B66E4" w14:textId="7D97C2D8" w:rsidR="00DB0F19" w:rsidRPr="00216EF7" w:rsidRDefault="00DB0F19" w:rsidP="00022F90">
            <w:pPr>
              <w:autoSpaceDE w:val="0"/>
              <w:autoSpaceDN w:val="0"/>
              <w:adjustRightInd w:val="0"/>
              <w:ind w:right="0"/>
              <w:jc w:val="both"/>
              <w:rPr>
                <w:rFonts w:ascii="Bookman Old Style" w:eastAsiaTheme="minorHAnsi" w:hAnsi="Bookman Old Style" w:cs="Bookman Old Style"/>
                <w:lang w:val="id-ID"/>
              </w:rPr>
            </w:pPr>
          </w:p>
        </w:tc>
      </w:tr>
      <w:tr w:rsidR="004B77CB" w:rsidRPr="00216EF7" w14:paraId="1A2C7019" w14:textId="77777777" w:rsidTr="0027298F">
        <w:tc>
          <w:tcPr>
            <w:tcW w:w="7938" w:type="dxa"/>
          </w:tcPr>
          <w:p w14:paraId="003250BF" w14:textId="77777777" w:rsidR="00DB0F19" w:rsidRPr="00216EF7" w:rsidRDefault="00DB0F19" w:rsidP="00022F90">
            <w:pPr>
              <w:pStyle w:val="ListParagraph"/>
              <w:numPr>
                <w:ilvl w:val="0"/>
                <w:numId w:val="9"/>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Penyampaian laporan sebagaimana dimaksud pada angka 5 harus dilengkapi surat pengantar dalam </w:t>
            </w:r>
            <w:r w:rsidRPr="00216EF7">
              <w:rPr>
                <w:rFonts w:ascii="Bookman Old Style" w:eastAsiaTheme="minorHAnsi" w:hAnsi="Bookman Old Style" w:cs="Bookman Old Style"/>
                <w:lang w:val="id-ID"/>
              </w:rPr>
              <w:lastRenderedPageBreak/>
              <w:t>bentuk cetak (</w:t>
            </w:r>
            <w:r w:rsidRPr="00216EF7">
              <w:rPr>
                <w:rFonts w:ascii="Bookman Old Style" w:eastAsiaTheme="minorHAnsi" w:hAnsi="Bookman Old Style" w:cs="Bookman Old Style"/>
                <w:i/>
                <w:iCs/>
                <w:lang w:val="id-ID"/>
              </w:rPr>
              <w:t>hardcopy</w:t>
            </w:r>
            <w:r w:rsidRPr="00216EF7">
              <w:rPr>
                <w:rFonts w:ascii="Bookman Old Style" w:eastAsiaTheme="minorHAnsi" w:hAnsi="Bookman Old Style" w:cs="Bookman Old Style"/>
                <w:lang w:val="id-ID"/>
              </w:rPr>
              <w:t xml:space="preserve">) yang ditandatangani oleh Direksi. </w:t>
            </w:r>
          </w:p>
        </w:tc>
        <w:tc>
          <w:tcPr>
            <w:tcW w:w="7938" w:type="dxa"/>
          </w:tcPr>
          <w:p w14:paraId="255071DA"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03470DE0" w14:textId="77777777" w:rsidTr="0027298F">
        <w:tc>
          <w:tcPr>
            <w:tcW w:w="7938" w:type="dxa"/>
          </w:tcPr>
          <w:p w14:paraId="35D51DEA" w14:textId="1BB4C7B3" w:rsidR="00DB0F19" w:rsidRPr="00216EF7" w:rsidRDefault="001B003E" w:rsidP="00514446">
            <w:pPr>
              <w:pStyle w:val="ListParagraph"/>
              <w:numPr>
                <w:ilvl w:val="0"/>
                <w:numId w:val="9"/>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lastRenderedPageBreak/>
              <w:t xml:space="preserve">Penyampaian surat pengantar dan </w:t>
            </w:r>
            <w:r w:rsidRPr="00216EF7">
              <w:rPr>
                <w:rFonts w:ascii="Bookman Old Style" w:hAnsi="Bookman Old Style"/>
                <w:lang w:val="id-ID"/>
              </w:rPr>
              <w:t>Rencana Bisnis</w:t>
            </w:r>
            <w:r w:rsidRPr="00216EF7">
              <w:rPr>
                <w:rFonts w:ascii="Bookman Old Style" w:hAnsi="Bookman Old Style"/>
              </w:rPr>
              <w:t>, penyesuaian</w:t>
            </w:r>
            <w:r w:rsidRPr="00216EF7">
              <w:rPr>
                <w:rFonts w:ascii="Bookman Old Style" w:hAnsi="Bookman Old Style"/>
                <w:lang w:val="id-ID"/>
              </w:rPr>
              <w:t xml:space="preserve"> Rencana Bisnis</w:t>
            </w:r>
            <w:r w:rsidRPr="00216EF7">
              <w:rPr>
                <w:rFonts w:ascii="Bookman Old Style" w:hAnsi="Bookman Old Style"/>
              </w:rPr>
              <w:t>, perubahan Rencana</w:t>
            </w:r>
            <w:r w:rsidRPr="00216EF7">
              <w:rPr>
                <w:rFonts w:ascii="Bookman Old Style" w:hAnsi="Bookman Old Style"/>
                <w:lang w:val="id-ID"/>
              </w:rPr>
              <w:t xml:space="preserve"> </w:t>
            </w:r>
            <w:r w:rsidRPr="00216EF7">
              <w:rPr>
                <w:rFonts w:ascii="Bookman Old Style" w:hAnsi="Bookman Old Style"/>
              </w:rPr>
              <w:t xml:space="preserve">Bisnis, </w:t>
            </w:r>
            <w:r w:rsidRPr="00216EF7">
              <w:rPr>
                <w:rFonts w:ascii="Bookman Old Style" w:hAnsi="Bookman Old Style"/>
                <w:lang w:val="id-ID"/>
              </w:rPr>
              <w:t>L</w:t>
            </w:r>
            <w:r w:rsidRPr="00216EF7">
              <w:rPr>
                <w:rFonts w:ascii="Bookman Old Style" w:hAnsi="Bookman Old Style"/>
              </w:rPr>
              <w:t>aporan Realisasi Rencana Bisnis</w:t>
            </w:r>
            <w:r w:rsidRPr="00216EF7">
              <w:rPr>
                <w:rFonts w:ascii="Bookman Old Style" w:hAnsi="Bookman Old Style"/>
                <w:lang w:val="id-ID"/>
              </w:rPr>
              <w:t>, dan Laporan Pengawasan Rencana Bisnis</w:t>
            </w:r>
            <w:r w:rsidRPr="00216EF7">
              <w:rPr>
                <w:rFonts w:ascii="Bookman Old Style" w:eastAsiaTheme="minorHAnsi" w:hAnsi="Bookman Old Style" w:cs="Bookman Old Style"/>
                <w:lang w:val="id-ID"/>
              </w:rPr>
              <w:t xml:space="preserve"> secara luar jaringan (</w:t>
            </w:r>
            <w:r w:rsidRPr="00216EF7">
              <w:rPr>
                <w:rFonts w:ascii="Bookman Old Style" w:eastAsiaTheme="minorHAnsi" w:hAnsi="Bookman Old Style" w:cs="Bookman Old Style"/>
                <w:i/>
                <w:lang w:val="id-ID"/>
              </w:rPr>
              <w:t>offline</w:t>
            </w:r>
            <w:r w:rsidRPr="00216EF7">
              <w:rPr>
                <w:rFonts w:ascii="Bookman Old Style" w:eastAsiaTheme="minorHAnsi" w:hAnsi="Bookman Old Style" w:cs="Bookman Old Style"/>
                <w:lang w:val="id-ID"/>
              </w:rPr>
              <w:t>) sebagaimana dimaksud pada angka 3 ditujukan kepada:</w:t>
            </w:r>
          </w:p>
        </w:tc>
        <w:tc>
          <w:tcPr>
            <w:tcW w:w="7938" w:type="dxa"/>
          </w:tcPr>
          <w:p w14:paraId="56FB570A" w14:textId="015DD494" w:rsidR="001B003E" w:rsidRPr="00216EF7" w:rsidRDefault="001B003E" w:rsidP="00022F90">
            <w:pPr>
              <w:autoSpaceDE w:val="0"/>
              <w:autoSpaceDN w:val="0"/>
              <w:adjustRightInd w:val="0"/>
              <w:ind w:right="0"/>
              <w:jc w:val="both"/>
              <w:rPr>
                <w:rFonts w:ascii="Bookman Old Style" w:eastAsiaTheme="minorHAnsi" w:hAnsi="Bookman Old Style" w:cs="Bookman Old Style"/>
                <w:lang w:val="id-ID"/>
              </w:rPr>
            </w:pPr>
          </w:p>
        </w:tc>
      </w:tr>
      <w:tr w:rsidR="004B77CB" w:rsidRPr="00216EF7" w14:paraId="4F42DCC6" w14:textId="77777777" w:rsidTr="0027298F">
        <w:tc>
          <w:tcPr>
            <w:tcW w:w="7938" w:type="dxa"/>
          </w:tcPr>
          <w:p w14:paraId="57EC0BC9" w14:textId="77777777" w:rsidR="00DB0F19" w:rsidRPr="00216EF7" w:rsidRDefault="00DB0F19" w:rsidP="00022F90">
            <w:pPr>
              <w:pStyle w:val="ListParagraph"/>
              <w:numPr>
                <w:ilvl w:val="0"/>
                <w:numId w:val="6"/>
              </w:numPr>
              <w:autoSpaceDE w:val="0"/>
              <w:autoSpaceDN w:val="0"/>
              <w:adjustRightInd w:val="0"/>
              <w:ind w:left="1701" w:right="0" w:hanging="567"/>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rPr>
              <w:t>u</w:t>
            </w:r>
            <w:r w:rsidRPr="00216EF7">
              <w:rPr>
                <w:rFonts w:ascii="Bookman Old Style" w:eastAsiaTheme="minorHAnsi" w:hAnsi="Bookman Old Style" w:cs="Bookman Old Style"/>
                <w:lang w:val="id-ID"/>
              </w:rPr>
              <w:t xml:space="preserve">ntuk Perusahaan Pembiayaan: </w:t>
            </w:r>
          </w:p>
          <w:p w14:paraId="158D0DD1"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Kepala Eksekutif Pengawas Industri Keuangan Non-Bank </w:t>
            </w:r>
          </w:p>
          <w:p w14:paraId="5F57D5B4"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Otoritas Jasa Keuangan </w:t>
            </w:r>
          </w:p>
          <w:p w14:paraId="47AE3EDF"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u.p. Direktur Pengawasan Lembaga Pembiayaan </w:t>
            </w:r>
          </w:p>
          <w:p w14:paraId="02AEBABF"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Gedung Wisma Mulia 2 Lantai 15</w:t>
            </w:r>
          </w:p>
          <w:p w14:paraId="043EDAAD"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Jalan Jenderal Gatot Subroto Nomor 42</w:t>
            </w:r>
          </w:p>
          <w:p w14:paraId="7A57D58B"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Jakarta 12710; atau</w:t>
            </w:r>
          </w:p>
        </w:tc>
        <w:tc>
          <w:tcPr>
            <w:tcW w:w="7938" w:type="dxa"/>
          </w:tcPr>
          <w:p w14:paraId="16A83D42"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16CA05A5" w14:textId="77777777" w:rsidTr="0027298F">
        <w:tc>
          <w:tcPr>
            <w:tcW w:w="7938" w:type="dxa"/>
          </w:tcPr>
          <w:p w14:paraId="531C82ED" w14:textId="07B0EE3D" w:rsidR="00DB0F19" w:rsidRPr="00216EF7" w:rsidRDefault="001B003E" w:rsidP="00022F90">
            <w:pPr>
              <w:pStyle w:val="ListParagraph"/>
              <w:numPr>
                <w:ilvl w:val="0"/>
                <w:numId w:val="6"/>
              </w:numPr>
              <w:autoSpaceDE w:val="0"/>
              <w:autoSpaceDN w:val="0"/>
              <w:adjustRightInd w:val="0"/>
              <w:ind w:left="1701" w:right="0" w:hanging="567"/>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rPr>
              <w:t>u</w:t>
            </w:r>
            <w:r w:rsidRPr="00216EF7">
              <w:rPr>
                <w:rFonts w:ascii="Bookman Old Style" w:eastAsiaTheme="minorHAnsi" w:hAnsi="Bookman Old Style" w:cs="Bookman Old Style"/>
                <w:lang w:val="id-ID"/>
              </w:rPr>
              <w:t>ntuk Perusahaan Pembiayaan Syariah dan Perusahaan Pembiayaan yang mempunyai UUS:</w:t>
            </w:r>
          </w:p>
          <w:p w14:paraId="07D7A6A0"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Kepala Eksekutif Pengawas Industri Keuangan Non-Bank </w:t>
            </w:r>
          </w:p>
          <w:p w14:paraId="77200A82"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Otoritas Jasa Keuangan </w:t>
            </w:r>
          </w:p>
          <w:p w14:paraId="23401AE2"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u.p. Direktur IKNB Syariah</w:t>
            </w:r>
          </w:p>
          <w:p w14:paraId="6D541B1A"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Gedung Wisma Mulia 2 Lantai 15</w:t>
            </w:r>
          </w:p>
          <w:p w14:paraId="4EA0ADD4"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Jalan Jenderal Gatot Subroto Nomor 42</w:t>
            </w:r>
          </w:p>
          <w:p w14:paraId="053981C0" w14:textId="77777777" w:rsidR="00DB0F19" w:rsidRPr="00216EF7" w:rsidRDefault="00DB0F19" w:rsidP="00022F90">
            <w:pPr>
              <w:pStyle w:val="ListParagraph"/>
              <w:autoSpaceDE w:val="0"/>
              <w:autoSpaceDN w:val="0"/>
              <w:adjustRightInd w:val="0"/>
              <w:ind w:left="1701" w:right="0"/>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lastRenderedPageBreak/>
              <w:t>Jakarta 12710.</w:t>
            </w:r>
          </w:p>
        </w:tc>
        <w:tc>
          <w:tcPr>
            <w:tcW w:w="7938" w:type="dxa"/>
          </w:tcPr>
          <w:p w14:paraId="6D23F063" w14:textId="29B03DAE" w:rsidR="001B003E" w:rsidRPr="00216EF7" w:rsidRDefault="001B003E" w:rsidP="00022F90">
            <w:pPr>
              <w:autoSpaceDE w:val="0"/>
              <w:autoSpaceDN w:val="0"/>
              <w:adjustRightInd w:val="0"/>
              <w:ind w:right="0"/>
              <w:jc w:val="both"/>
              <w:rPr>
                <w:rFonts w:ascii="Bookman Old Style" w:hAnsi="Bookman Old Style"/>
                <w:lang w:val="id-ID"/>
              </w:rPr>
            </w:pPr>
          </w:p>
        </w:tc>
      </w:tr>
      <w:tr w:rsidR="004B77CB" w:rsidRPr="00216EF7" w14:paraId="74596A77" w14:textId="77777777" w:rsidTr="0027298F">
        <w:tc>
          <w:tcPr>
            <w:tcW w:w="7938" w:type="dxa"/>
          </w:tcPr>
          <w:p w14:paraId="5F475232" w14:textId="693AFEEF" w:rsidR="00DB0F19" w:rsidRPr="00216EF7" w:rsidRDefault="00DB0F19" w:rsidP="00514446">
            <w:pPr>
              <w:pStyle w:val="ListParagraph"/>
              <w:numPr>
                <w:ilvl w:val="0"/>
                <w:numId w:val="9"/>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lastRenderedPageBreak/>
              <w:t xml:space="preserve">Dalam hal terdapat perubahan alamat Kantor Otoritas Jasa Keuangan untuk penyampaian laporan sebagaimana dimaksud pada angka 7, Otoritas Jasa Keuangan menyampaikan pemberitahuan mengenai perubahan alamat melalui surat atau pengumuman. </w:t>
            </w:r>
          </w:p>
        </w:tc>
        <w:tc>
          <w:tcPr>
            <w:tcW w:w="7938" w:type="dxa"/>
          </w:tcPr>
          <w:p w14:paraId="3838C139" w14:textId="79292BEF" w:rsidR="00361BCA" w:rsidRPr="00216EF7" w:rsidRDefault="00361BCA" w:rsidP="00022F90">
            <w:pPr>
              <w:autoSpaceDE w:val="0"/>
              <w:autoSpaceDN w:val="0"/>
              <w:adjustRightInd w:val="0"/>
              <w:ind w:right="0"/>
              <w:jc w:val="both"/>
              <w:rPr>
                <w:rFonts w:ascii="Bookman Old Style" w:hAnsi="Bookman Old Style"/>
                <w:lang w:val="id-ID"/>
              </w:rPr>
            </w:pPr>
          </w:p>
        </w:tc>
      </w:tr>
      <w:tr w:rsidR="004B77CB" w:rsidRPr="00216EF7" w14:paraId="0B3B9359" w14:textId="77777777" w:rsidTr="0027298F">
        <w:tc>
          <w:tcPr>
            <w:tcW w:w="7938" w:type="dxa"/>
          </w:tcPr>
          <w:p w14:paraId="2556515E" w14:textId="3B877439" w:rsidR="00DB0F19" w:rsidRPr="00216EF7" w:rsidRDefault="00C460D6" w:rsidP="00514446">
            <w:pPr>
              <w:pStyle w:val="ListParagraph"/>
              <w:numPr>
                <w:ilvl w:val="0"/>
                <w:numId w:val="9"/>
              </w:numPr>
              <w:autoSpaceDE w:val="0"/>
              <w:autoSpaceDN w:val="0"/>
              <w:adjustRightInd w:val="0"/>
              <w:ind w:left="1134"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 xml:space="preserve">Perusahaan dinyatakan telah menyampaikan </w:t>
            </w:r>
            <w:r w:rsidRPr="00216EF7">
              <w:rPr>
                <w:rFonts w:ascii="Bookman Old Style" w:hAnsi="Bookman Old Style"/>
                <w:lang w:val="id-ID"/>
              </w:rPr>
              <w:t>Rencana Bisnis</w:t>
            </w:r>
            <w:r w:rsidRPr="00216EF7">
              <w:rPr>
                <w:rFonts w:ascii="Bookman Old Style" w:hAnsi="Bookman Old Style"/>
              </w:rPr>
              <w:t>, penyesuaian</w:t>
            </w:r>
            <w:r w:rsidRPr="00216EF7">
              <w:rPr>
                <w:rFonts w:ascii="Bookman Old Style" w:hAnsi="Bookman Old Style"/>
                <w:lang w:val="id-ID"/>
              </w:rPr>
              <w:t xml:space="preserve"> Rencana Bisnis</w:t>
            </w:r>
            <w:r w:rsidRPr="00216EF7">
              <w:rPr>
                <w:rFonts w:ascii="Bookman Old Style" w:hAnsi="Bookman Old Style"/>
              </w:rPr>
              <w:t>, perubahan Rencana</w:t>
            </w:r>
            <w:r w:rsidRPr="00216EF7">
              <w:rPr>
                <w:rFonts w:ascii="Bookman Old Style" w:hAnsi="Bookman Old Style"/>
                <w:lang w:val="id-ID"/>
              </w:rPr>
              <w:t xml:space="preserve"> </w:t>
            </w:r>
            <w:r w:rsidRPr="00216EF7">
              <w:rPr>
                <w:rFonts w:ascii="Bookman Old Style" w:hAnsi="Bookman Old Style"/>
              </w:rPr>
              <w:t xml:space="preserve">Bisnis, </w:t>
            </w:r>
            <w:r w:rsidRPr="00216EF7">
              <w:rPr>
                <w:rFonts w:ascii="Bookman Old Style" w:hAnsi="Bookman Old Style"/>
                <w:lang w:val="id-ID"/>
              </w:rPr>
              <w:t>L</w:t>
            </w:r>
            <w:r w:rsidRPr="00216EF7">
              <w:rPr>
                <w:rFonts w:ascii="Bookman Old Style" w:hAnsi="Bookman Old Style"/>
              </w:rPr>
              <w:t>aporan Realisasi Rencana Bisnis</w:t>
            </w:r>
            <w:r w:rsidRPr="00216EF7">
              <w:rPr>
                <w:rFonts w:ascii="Bookman Old Style" w:hAnsi="Bookman Old Style"/>
                <w:lang w:val="id-ID"/>
              </w:rPr>
              <w:t>, dan Laporan Pengawasan Rencana Bisnis</w:t>
            </w:r>
            <w:r w:rsidRPr="00216EF7">
              <w:rPr>
                <w:rFonts w:ascii="Bookman Old Style" w:eastAsiaTheme="minorHAnsi" w:hAnsi="Bookman Old Style" w:cs="Bookman Old Style"/>
                <w:lang w:val="id-ID"/>
              </w:rPr>
              <w:t xml:space="preserve"> dengan ketentuan sebagai berikut:</w:t>
            </w:r>
          </w:p>
        </w:tc>
        <w:tc>
          <w:tcPr>
            <w:tcW w:w="7938" w:type="dxa"/>
          </w:tcPr>
          <w:p w14:paraId="50F612C9" w14:textId="5682870C"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0D7B9682" w14:textId="77777777" w:rsidTr="0027298F">
        <w:tc>
          <w:tcPr>
            <w:tcW w:w="7938" w:type="dxa"/>
          </w:tcPr>
          <w:p w14:paraId="07906725" w14:textId="77777777" w:rsidR="00DB0F19" w:rsidRPr="00216EF7" w:rsidRDefault="00DB0F19" w:rsidP="00022F90">
            <w:pPr>
              <w:pStyle w:val="ListParagraph"/>
              <w:numPr>
                <w:ilvl w:val="0"/>
                <w:numId w:val="7"/>
              </w:numPr>
              <w:autoSpaceDE w:val="0"/>
              <w:autoSpaceDN w:val="0"/>
              <w:adjustRightInd w:val="0"/>
              <w:ind w:left="1701" w:right="0" w:hanging="567"/>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untuk penyampaian secara dalam jaringan (</w:t>
            </w:r>
            <w:r w:rsidRPr="00216EF7">
              <w:rPr>
                <w:rFonts w:ascii="Bookman Old Style" w:eastAsiaTheme="minorHAnsi" w:hAnsi="Bookman Old Style" w:cs="Bookman Old Style"/>
                <w:i/>
                <w:iCs/>
                <w:lang w:val="id-ID"/>
              </w:rPr>
              <w:t>online</w:t>
            </w:r>
            <w:r w:rsidRPr="00216EF7">
              <w:rPr>
                <w:rFonts w:ascii="Bookman Old Style" w:eastAsiaTheme="minorHAnsi" w:hAnsi="Bookman Old Style" w:cs="Bookman Old Style"/>
                <w:lang w:val="id-ID"/>
              </w:rPr>
              <w:t xml:space="preserve">) melalui sistem jaringan komunikasi data Otoritas Jasa Keuangan, dibuktikan dengan tanda terima dari sistem jaringan komunikasi data Otoritas Jasa Keuangan; atau </w:t>
            </w:r>
          </w:p>
        </w:tc>
        <w:tc>
          <w:tcPr>
            <w:tcW w:w="7938" w:type="dxa"/>
          </w:tcPr>
          <w:p w14:paraId="49D1B78E"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3116B1B6" w14:textId="77777777" w:rsidTr="0027298F">
        <w:tc>
          <w:tcPr>
            <w:tcW w:w="7938" w:type="dxa"/>
          </w:tcPr>
          <w:p w14:paraId="5949BD7C" w14:textId="77777777" w:rsidR="00DB0F19" w:rsidRPr="00216EF7" w:rsidRDefault="00DB0F19" w:rsidP="00022F90">
            <w:pPr>
              <w:pStyle w:val="ListParagraph"/>
              <w:numPr>
                <w:ilvl w:val="0"/>
                <w:numId w:val="7"/>
              </w:numPr>
              <w:autoSpaceDE w:val="0"/>
              <w:autoSpaceDN w:val="0"/>
              <w:adjustRightInd w:val="0"/>
              <w:ind w:left="1701" w:right="0" w:hanging="567"/>
              <w:contextualSpacing w:val="0"/>
              <w:jc w:val="left"/>
              <w:rPr>
                <w:rFonts w:ascii="Bookman Old Style" w:eastAsiaTheme="minorHAnsi" w:hAnsi="Bookman Old Style" w:cs="Bookman Old Style"/>
                <w:lang w:val="id-ID"/>
              </w:rPr>
            </w:pPr>
            <w:r w:rsidRPr="00216EF7">
              <w:rPr>
                <w:rFonts w:ascii="Bookman Old Style" w:eastAsiaTheme="minorHAnsi" w:hAnsi="Bookman Old Style" w:cs="Bookman Old Style"/>
                <w:lang w:val="id-ID"/>
              </w:rPr>
              <w:t>untuk penyampaian secara luar jaringan (</w:t>
            </w:r>
            <w:r w:rsidRPr="00216EF7">
              <w:rPr>
                <w:rFonts w:ascii="Bookman Old Style" w:eastAsiaTheme="minorHAnsi" w:hAnsi="Bookman Old Style" w:cs="Bookman Old Style"/>
                <w:i/>
                <w:iCs/>
                <w:lang w:val="id-ID"/>
              </w:rPr>
              <w:t>offline</w:t>
            </w:r>
            <w:r w:rsidRPr="00216EF7">
              <w:rPr>
                <w:rFonts w:ascii="Bookman Old Style" w:eastAsiaTheme="minorHAnsi" w:hAnsi="Bookman Old Style" w:cs="Bookman Old Style"/>
                <w:lang w:val="id-ID"/>
              </w:rPr>
              <w:t>) dibuktikan dengan tanda terima dari Otoritas Jasa Keuangan.</w:t>
            </w:r>
          </w:p>
        </w:tc>
        <w:tc>
          <w:tcPr>
            <w:tcW w:w="7938" w:type="dxa"/>
          </w:tcPr>
          <w:p w14:paraId="7CF72A17"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7F7DFC93" w14:textId="77777777" w:rsidTr="0027298F">
        <w:tc>
          <w:tcPr>
            <w:tcW w:w="7938" w:type="dxa"/>
          </w:tcPr>
          <w:p w14:paraId="4EAC689C" w14:textId="77777777" w:rsidR="00DB0F19" w:rsidRPr="00216EF7" w:rsidRDefault="00DB0F19" w:rsidP="00022F90">
            <w:pPr>
              <w:pStyle w:val="ListParagraph"/>
              <w:numPr>
                <w:ilvl w:val="0"/>
                <w:numId w:val="1"/>
              </w:numPr>
              <w:tabs>
                <w:tab w:val="left" w:pos="10170"/>
                <w:tab w:val="left" w:pos="10800"/>
              </w:tabs>
              <w:autoSpaceDE w:val="0"/>
              <w:autoSpaceDN w:val="0"/>
              <w:adjustRightInd w:val="0"/>
              <w:ind w:left="567" w:right="0" w:hanging="567"/>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rPr>
              <w:t>PENUTUP</w:t>
            </w:r>
          </w:p>
        </w:tc>
        <w:tc>
          <w:tcPr>
            <w:tcW w:w="7938" w:type="dxa"/>
          </w:tcPr>
          <w:p w14:paraId="47360C2D"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216EF7" w14:paraId="2F6156FD" w14:textId="77777777" w:rsidTr="0027298F">
        <w:tc>
          <w:tcPr>
            <w:tcW w:w="7938" w:type="dxa"/>
          </w:tcPr>
          <w:p w14:paraId="1F4F98A1" w14:textId="77777777" w:rsidR="00DB0F19" w:rsidRPr="00216EF7" w:rsidRDefault="00DB0F19" w:rsidP="00022F90">
            <w:pPr>
              <w:pStyle w:val="ListParagraph"/>
              <w:tabs>
                <w:tab w:val="left" w:pos="10170"/>
                <w:tab w:val="left" w:pos="10800"/>
              </w:tabs>
              <w:autoSpaceDE w:val="0"/>
              <w:autoSpaceDN w:val="0"/>
              <w:adjustRightInd w:val="0"/>
              <w:ind w:left="567" w:right="0"/>
              <w:contextualSpacing w:val="0"/>
              <w:jc w:val="both"/>
              <w:rPr>
                <w:rFonts w:ascii="Bookman Old Style" w:eastAsiaTheme="minorHAnsi" w:hAnsi="Bookman Old Style" w:cs="Bookman Old Style"/>
              </w:rPr>
            </w:pPr>
            <w:r w:rsidRPr="00216EF7">
              <w:rPr>
                <w:rFonts w:ascii="Bookman Old Style" w:eastAsiaTheme="minorHAnsi" w:hAnsi="Bookman Old Style" w:cs="Bookman Old Style"/>
                <w:lang w:val="id-ID"/>
              </w:rPr>
              <w:t>Ketentuan dalam Surat Edaran Otoritas Jasa Keuangan ini mulai berlaku pada saat tanggal ditetapkan.</w:t>
            </w:r>
          </w:p>
        </w:tc>
        <w:tc>
          <w:tcPr>
            <w:tcW w:w="7938" w:type="dxa"/>
          </w:tcPr>
          <w:p w14:paraId="4B9F0A77" w14:textId="77777777" w:rsidR="00DB0F19" w:rsidRPr="00216EF7" w:rsidRDefault="00DB0F19" w:rsidP="00022F90">
            <w:pPr>
              <w:autoSpaceDE w:val="0"/>
              <w:autoSpaceDN w:val="0"/>
              <w:adjustRightInd w:val="0"/>
              <w:ind w:right="0"/>
              <w:jc w:val="both"/>
              <w:rPr>
                <w:rFonts w:ascii="Bookman Old Style" w:hAnsi="Bookman Old Style"/>
                <w:lang w:val="id-ID"/>
              </w:rPr>
            </w:pPr>
          </w:p>
        </w:tc>
      </w:tr>
      <w:tr w:rsidR="004B77CB" w:rsidRPr="004B77CB" w14:paraId="2A834673" w14:textId="77777777" w:rsidTr="0027298F">
        <w:tc>
          <w:tcPr>
            <w:tcW w:w="7938" w:type="dxa"/>
          </w:tcPr>
          <w:p w14:paraId="445306FF" w14:textId="77777777" w:rsidR="00DB0F19" w:rsidRPr="00216EF7" w:rsidRDefault="00DB0F19" w:rsidP="00022F90">
            <w:pPr>
              <w:pStyle w:val="ListParagraph"/>
              <w:tabs>
                <w:tab w:val="left" w:pos="10170"/>
                <w:tab w:val="left" w:pos="10800"/>
              </w:tabs>
              <w:autoSpaceDE w:val="0"/>
              <w:autoSpaceDN w:val="0"/>
              <w:adjustRightInd w:val="0"/>
              <w:ind w:left="567" w:right="0"/>
              <w:contextualSpacing w:val="0"/>
              <w:jc w:val="both"/>
              <w:rPr>
                <w:rFonts w:ascii="Bookman Old Style" w:eastAsiaTheme="minorHAnsi" w:hAnsi="Bookman Old Style" w:cs="Bookman Old Style"/>
              </w:rPr>
            </w:pPr>
          </w:p>
          <w:p w14:paraId="40402B5F" w14:textId="77777777" w:rsidR="00DB0F19" w:rsidRPr="00216EF7" w:rsidRDefault="00DB0F19" w:rsidP="00022F90">
            <w:pPr>
              <w:pStyle w:val="ListParagraph"/>
              <w:tabs>
                <w:tab w:val="left" w:pos="10170"/>
                <w:tab w:val="left" w:pos="10800"/>
              </w:tabs>
              <w:autoSpaceDE w:val="0"/>
              <w:autoSpaceDN w:val="0"/>
              <w:adjustRightInd w:val="0"/>
              <w:ind w:left="567" w:right="0"/>
              <w:contextualSpacing w:val="0"/>
              <w:jc w:val="both"/>
              <w:rPr>
                <w:rFonts w:ascii="Bookman Old Style" w:eastAsiaTheme="minorHAnsi" w:hAnsi="Bookman Old Style" w:cs="Bookman Old Style"/>
                <w:lang w:val="id-ID"/>
              </w:rPr>
            </w:pPr>
          </w:p>
          <w:p w14:paraId="78CCA0F8" w14:textId="77777777" w:rsidR="00DB0F19" w:rsidRPr="00216EF7" w:rsidRDefault="00DB0F19" w:rsidP="00022F90">
            <w:pPr>
              <w:pStyle w:val="ListParagraph"/>
              <w:tabs>
                <w:tab w:val="left" w:pos="10170"/>
                <w:tab w:val="left" w:pos="10800"/>
              </w:tabs>
              <w:autoSpaceDE w:val="0"/>
              <w:autoSpaceDN w:val="0"/>
              <w:adjustRightInd w:val="0"/>
              <w:ind w:left="2728" w:right="0"/>
              <w:contextualSpacing w:val="0"/>
              <w:jc w:val="both"/>
              <w:rPr>
                <w:rFonts w:ascii="Bookman Old Style" w:eastAsiaTheme="minorHAnsi" w:hAnsi="Bookman Old Style" w:cs="Bookman Old Style"/>
              </w:rPr>
            </w:pPr>
            <w:bookmarkStart w:id="1" w:name="OLE_LINK1"/>
            <w:bookmarkStart w:id="2" w:name="OLE_LINK2"/>
            <w:r w:rsidRPr="00216EF7">
              <w:rPr>
                <w:rFonts w:ascii="Bookman Old Style" w:eastAsiaTheme="minorHAnsi" w:hAnsi="Bookman Old Style" w:cs="Bookman Old Style"/>
              </w:rPr>
              <w:lastRenderedPageBreak/>
              <w:t>Ditetapkan di Jakarta</w:t>
            </w:r>
          </w:p>
          <w:p w14:paraId="5D48328B" w14:textId="77777777" w:rsidR="00DB0F19" w:rsidRPr="00216EF7" w:rsidRDefault="00DB0F19" w:rsidP="00022F90">
            <w:pPr>
              <w:pStyle w:val="ListParagraph"/>
              <w:tabs>
                <w:tab w:val="left" w:pos="10170"/>
                <w:tab w:val="left" w:pos="10800"/>
              </w:tabs>
              <w:autoSpaceDE w:val="0"/>
              <w:autoSpaceDN w:val="0"/>
              <w:adjustRightInd w:val="0"/>
              <w:ind w:left="2728" w:right="0"/>
              <w:contextualSpacing w:val="0"/>
              <w:jc w:val="both"/>
              <w:rPr>
                <w:rFonts w:ascii="Bookman Old Style" w:eastAsiaTheme="minorHAnsi" w:hAnsi="Bookman Old Style" w:cs="Bookman Old Style"/>
                <w:lang w:val="id-ID"/>
              </w:rPr>
            </w:pPr>
            <w:r w:rsidRPr="00216EF7">
              <w:rPr>
                <w:rFonts w:ascii="Bookman Old Style" w:eastAsiaTheme="minorHAnsi" w:hAnsi="Bookman Old Style" w:cs="Bookman Old Style"/>
              </w:rPr>
              <w:t xml:space="preserve">pada tanggal </w:t>
            </w:r>
          </w:p>
          <w:p w14:paraId="35C7E06E" w14:textId="77777777" w:rsidR="00DB0F19" w:rsidRPr="00216EF7" w:rsidRDefault="00DB0F19" w:rsidP="00022F90">
            <w:pPr>
              <w:pStyle w:val="ListParagraph"/>
              <w:tabs>
                <w:tab w:val="left" w:pos="10170"/>
                <w:tab w:val="left" w:pos="10800"/>
              </w:tabs>
              <w:autoSpaceDE w:val="0"/>
              <w:autoSpaceDN w:val="0"/>
              <w:adjustRightInd w:val="0"/>
              <w:ind w:left="2728" w:right="0"/>
              <w:contextualSpacing w:val="0"/>
              <w:jc w:val="both"/>
              <w:rPr>
                <w:rFonts w:ascii="Bookman Old Style" w:eastAsiaTheme="minorHAnsi" w:hAnsi="Bookman Old Style" w:cs="Bookman Old Style"/>
              </w:rPr>
            </w:pPr>
          </w:p>
          <w:p w14:paraId="4FF99EF2" w14:textId="77777777" w:rsidR="00DB0F19" w:rsidRPr="00216EF7" w:rsidRDefault="00DB0F19" w:rsidP="00022F90">
            <w:pPr>
              <w:pStyle w:val="ListParagraph"/>
              <w:tabs>
                <w:tab w:val="left" w:pos="10170"/>
                <w:tab w:val="left" w:pos="10800"/>
              </w:tabs>
              <w:autoSpaceDE w:val="0"/>
              <w:autoSpaceDN w:val="0"/>
              <w:adjustRightInd w:val="0"/>
              <w:ind w:left="2728" w:right="0"/>
              <w:contextualSpacing w:val="0"/>
              <w:jc w:val="both"/>
              <w:rPr>
                <w:rFonts w:ascii="Bookman Old Style" w:eastAsiaTheme="minorHAnsi" w:hAnsi="Bookman Old Style" w:cs="Bookman Old Style"/>
              </w:rPr>
            </w:pPr>
            <w:r w:rsidRPr="00216EF7">
              <w:rPr>
                <w:rFonts w:ascii="Bookman Old Style" w:eastAsiaTheme="minorHAnsi" w:hAnsi="Bookman Old Style" w:cs="Bookman Old Style"/>
              </w:rPr>
              <w:t>KEPALA EKSEKUTIF PENGAWAS PERUSAHAAN PERASURANSIAN, DANA PENSIUAN, LEMBAGA PEMBIAYAAN, DAN LEMBAGA JASA KEUANGAN LAINNYA</w:t>
            </w:r>
          </w:p>
          <w:p w14:paraId="36539297" w14:textId="77777777" w:rsidR="00DB0F19" w:rsidRPr="00216EF7" w:rsidRDefault="00DB0F19" w:rsidP="00022F90">
            <w:pPr>
              <w:pStyle w:val="ListParagraph"/>
              <w:tabs>
                <w:tab w:val="left" w:pos="10170"/>
                <w:tab w:val="left" w:pos="10800"/>
              </w:tabs>
              <w:autoSpaceDE w:val="0"/>
              <w:autoSpaceDN w:val="0"/>
              <w:adjustRightInd w:val="0"/>
              <w:ind w:left="2728" w:right="0"/>
              <w:contextualSpacing w:val="0"/>
              <w:jc w:val="both"/>
              <w:rPr>
                <w:rFonts w:ascii="Bookman Old Style" w:eastAsiaTheme="minorHAnsi" w:hAnsi="Bookman Old Style" w:cs="Bookman Old Style"/>
              </w:rPr>
            </w:pPr>
            <w:r w:rsidRPr="00216EF7">
              <w:rPr>
                <w:rFonts w:ascii="Bookman Old Style" w:eastAsiaTheme="minorHAnsi" w:hAnsi="Bookman Old Style" w:cs="Bookman Old Style"/>
              </w:rPr>
              <w:t>OTORITAS JASA KEUANGAN,</w:t>
            </w:r>
          </w:p>
          <w:p w14:paraId="3F2B7B2E" w14:textId="77777777" w:rsidR="00DB0F19" w:rsidRPr="00216EF7" w:rsidRDefault="00DB0F19" w:rsidP="00022F90">
            <w:pPr>
              <w:pStyle w:val="ListParagraph"/>
              <w:tabs>
                <w:tab w:val="left" w:pos="10170"/>
                <w:tab w:val="left" w:pos="10800"/>
              </w:tabs>
              <w:autoSpaceDE w:val="0"/>
              <w:autoSpaceDN w:val="0"/>
              <w:adjustRightInd w:val="0"/>
              <w:ind w:left="2728" w:right="0"/>
              <w:contextualSpacing w:val="0"/>
              <w:jc w:val="both"/>
              <w:rPr>
                <w:rFonts w:ascii="Bookman Old Style" w:eastAsiaTheme="minorHAnsi" w:hAnsi="Bookman Old Style" w:cs="Bookman Old Style"/>
              </w:rPr>
            </w:pPr>
          </w:p>
          <w:p w14:paraId="022162C4" w14:textId="77777777" w:rsidR="00DB0F19" w:rsidRPr="00216EF7" w:rsidRDefault="00DB0F19" w:rsidP="00022F90">
            <w:pPr>
              <w:pStyle w:val="ListParagraph"/>
              <w:tabs>
                <w:tab w:val="left" w:pos="10170"/>
                <w:tab w:val="left" w:pos="10800"/>
              </w:tabs>
              <w:autoSpaceDE w:val="0"/>
              <w:autoSpaceDN w:val="0"/>
              <w:adjustRightInd w:val="0"/>
              <w:ind w:left="2728" w:right="0"/>
              <w:contextualSpacing w:val="0"/>
              <w:jc w:val="both"/>
              <w:rPr>
                <w:rFonts w:ascii="Bookman Old Style" w:eastAsiaTheme="minorHAnsi" w:hAnsi="Bookman Old Style" w:cs="Bookman Old Style"/>
              </w:rPr>
            </w:pPr>
          </w:p>
          <w:p w14:paraId="55D69E84" w14:textId="77777777" w:rsidR="00DB0F19" w:rsidRPr="00216EF7" w:rsidRDefault="00DB0F19" w:rsidP="00022F90">
            <w:pPr>
              <w:pStyle w:val="ListParagraph"/>
              <w:tabs>
                <w:tab w:val="left" w:pos="10170"/>
                <w:tab w:val="left" w:pos="10800"/>
              </w:tabs>
              <w:autoSpaceDE w:val="0"/>
              <w:autoSpaceDN w:val="0"/>
              <w:adjustRightInd w:val="0"/>
              <w:ind w:left="2728" w:right="0"/>
              <w:contextualSpacing w:val="0"/>
              <w:jc w:val="both"/>
              <w:rPr>
                <w:rFonts w:ascii="Bookman Old Style" w:eastAsiaTheme="minorHAnsi" w:hAnsi="Bookman Old Style" w:cs="Bookman Old Style"/>
              </w:rPr>
            </w:pPr>
          </w:p>
          <w:p w14:paraId="258C1954" w14:textId="77777777" w:rsidR="00DB0F19" w:rsidRPr="00216EF7" w:rsidRDefault="00DB0F19" w:rsidP="00022F90">
            <w:pPr>
              <w:pStyle w:val="ListParagraph"/>
              <w:tabs>
                <w:tab w:val="left" w:pos="10170"/>
                <w:tab w:val="left" w:pos="10800"/>
              </w:tabs>
              <w:autoSpaceDE w:val="0"/>
              <w:autoSpaceDN w:val="0"/>
              <w:adjustRightInd w:val="0"/>
              <w:ind w:left="2728" w:right="0"/>
              <w:contextualSpacing w:val="0"/>
              <w:jc w:val="both"/>
              <w:rPr>
                <w:rFonts w:ascii="Bookman Old Style" w:eastAsiaTheme="minorHAnsi" w:hAnsi="Bookman Old Style" w:cs="Bookman Old Style"/>
              </w:rPr>
            </w:pPr>
          </w:p>
          <w:p w14:paraId="0AB4812A" w14:textId="77777777" w:rsidR="00DB0F19" w:rsidRPr="004B77CB" w:rsidRDefault="00DB0F19" w:rsidP="00022F90">
            <w:pPr>
              <w:pStyle w:val="ListParagraph"/>
              <w:tabs>
                <w:tab w:val="left" w:pos="10170"/>
                <w:tab w:val="left" w:pos="10800"/>
              </w:tabs>
              <w:autoSpaceDE w:val="0"/>
              <w:autoSpaceDN w:val="0"/>
              <w:adjustRightInd w:val="0"/>
              <w:ind w:left="2728" w:right="0"/>
              <w:contextualSpacing w:val="0"/>
              <w:jc w:val="both"/>
              <w:rPr>
                <w:rFonts w:ascii="Bookman Old Style" w:eastAsiaTheme="minorHAnsi" w:hAnsi="Bookman Old Style" w:cs="Bookman Old Style"/>
              </w:rPr>
            </w:pPr>
            <w:r w:rsidRPr="00216EF7">
              <w:rPr>
                <w:rFonts w:ascii="Bookman Old Style" w:eastAsiaTheme="minorHAnsi" w:hAnsi="Bookman Old Style" w:cs="Bookman Old Style"/>
              </w:rPr>
              <w:t>RISWINANDI</w:t>
            </w:r>
            <w:bookmarkEnd w:id="1"/>
            <w:bookmarkEnd w:id="2"/>
          </w:p>
        </w:tc>
        <w:tc>
          <w:tcPr>
            <w:tcW w:w="7938" w:type="dxa"/>
          </w:tcPr>
          <w:p w14:paraId="49CBCCF9" w14:textId="77777777" w:rsidR="00DB0F19" w:rsidRPr="004B77CB" w:rsidRDefault="00DB0F19" w:rsidP="00022F90">
            <w:pPr>
              <w:autoSpaceDE w:val="0"/>
              <w:autoSpaceDN w:val="0"/>
              <w:adjustRightInd w:val="0"/>
              <w:ind w:right="0"/>
              <w:jc w:val="both"/>
              <w:rPr>
                <w:rFonts w:ascii="Bookman Old Style" w:hAnsi="Bookman Old Style"/>
                <w:lang w:val="id-ID"/>
              </w:rPr>
            </w:pPr>
          </w:p>
        </w:tc>
      </w:tr>
    </w:tbl>
    <w:p w14:paraId="09326307" w14:textId="77777777" w:rsidR="00B81CA0" w:rsidRPr="004B77CB" w:rsidRDefault="00B81CA0" w:rsidP="008A637A">
      <w:pPr>
        <w:ind w:right="0"/>
        <w:jc w:val="left"/>
        <w:rPr>
          <w:rFonts w:ascii="Bookman Old Style" w:hAnsi="Bookman Old Style"/>
          <w:lang w:val="id-ID"/>
        </w:rPr>
      </w:pPr>
    </w:p>
    <w:sectPr w:rsidR="00B81CA0" w:rsidRPr="004B77CB" w:rsidSect="00A94598">
      <w:headerReference w:type="even" r:id="rId9"/>
      <w:headerReference w:type="default" r:id="rId10"/>
      <w:footerReference w:type="even" r:id="rId11"/>
      <w:footerReference w:type="default" r:id="rId12"/>
      <w:headerReference w:type="first" r:id="rId13"/>
      <w:footerReference w:type="first" r:id="rId14"/>
      <w:pgSz w:w="18722" w:h="12242" w:orient="landscape" w:code="120"/>
      <w:pgMar w:top="1418" w:right="1418" w:bottom="1418" w:left="1418"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14A312" w15:done="0"/>
  <w15:commentEx w15:paraId="51DAEDF8" w15:done="0"/>
  <w15:commentEx w15:paraId="248E33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B2C50" w14:textId="77777777" w:rsidR="00E50256" w:rsidRDefault="00E50256" w:rsidP="00D129C0">
      <w:pPr>
        <w:spacing w:before="0" w:after="0" w:line="240" w:lineRule="auto"/>
      </w:pPr>
      <w:r>
        <w:separator/>
      </w:r>
    </w:p>
  </w:endnote>
  <w:endnote w:type="continuationSeparator" w:id="0">
    <w:p w14:paraId="0B9DAE45" w14:textId="77777777" w:rsidR="00E50256" w:rsidRDefault="00E50256" w:rsidP="00D129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76FDD" w14:textId="77777777" w:rsidR="00E50256" w:rsidRDefault="00E50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C6102" w14:textId="77777777" w:rsidR="00E50256" w:rsidRDefault="00E50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526E4" w14:textId="77777777" w:rsidR="00E50256" w:rsidRDefault="00E50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134BD" w14:textId="77777777" w:rsidR="00E50256" w:rsidRDefault="00E50256" w:rsidP="00D129C0">
      <w:pPr>
        <w:spacing w:before="0" w:after="0" w:line="240" w:lineRule="auto"/>
      </w:pPr>
      <w:r>
        <w:separator/>
      </w:r>
    </w:p>
  </w:footnote>
  <w:footnote w:type="continuationSeparator" w:id="0">
    <w:p w14:paraId="7F057E61" w14:textId="77777777" w:rsidR="00E50256" w:rsidRDefault="00E50256" w:rsidP="00D129C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C60A" w14:textId="77777777" w:rsidR="00E50256" w:rsidRDefault="00E50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76685" w14:textId="77777777" w:rsidR="00E50256" w:rsidRPr="00852EF8" w:rsidRDefault="00E50256" w:rsidP="00934F3B">
    <w:pPr>
      <w:rPr>
        <w:rFonts w:ascii="Bookman Old Style" w:hAnsi="Bookman Old Style"/>
        <w:sz w:val="22"/>
        <w:szCs w:val="22"/>
      </w:rPr>
    </w:pPr>
    <w:r w:rsidRPr="00852EF8">
      <w:rPr>
        <w:rFonts w:ascii="Bookman Old Style" w:hAnsi="Bookman Old Style"/>
        <w:sz w:val="22"/>
        <w:szCs w:val="22"/>
      </w:rPr>
      <w:t xml:space="preserve">- </w:t>
    </w:r>
    <w:r w:rsidRPr="00852EF8">
      <w:rPr>
        <w:rFonts w:ascii="Bookman Old Style" w:hAnsi="Bookman Old Style"/>
        <w:sz w:val="22"/>
        <w:szCs w:val="22"/>
      </w:rPr>
      <w:fldChar w:fldCharType="begin"/>
    </w:r>
    <w:r w:rsidRPr="00852EF8">
      <w:rPr>
        <w:rFonts w:ascii="Bookman Old Style" w:hAnsi="Bookman Old Style"/>
        <w:sz w:val="22"/>
        <w:szCs w:val="22"/>
      </w:rPr>
      <w:instrText xml:space="preserve"> PAGE   \* MERGEFORMAT </w:instrText>
    </w:r>
    <w:r w:rsidRPr="00852EF8">
      <w:rPr>
        <w:rFonts w:ascii="Bookman Old Style" w:hAnsi="Bookman Old Style"/>
        <w:sz w:val="22"/>
        <w:szCs w:val="22"/>
      </w:rPr>
      <w:fldChar w:fldCharType="separate"/>
    </w:r>
    <w:r w:rsidR="006B16D3">
      <w:rPr>
        <w:rFonts w:ascii="Bookman Old Style" w:hAnsi="Bookman Old Style"/>
        <w:noProof/>
        <w:sz w:val="22"/>
        <w:szCs w:val="22"/>
      </w:rPr>
      <w:t>5</w:t>
    </w:r>
    <w:r w:rsidRPr="00852EF8">
      <w:rPr>
        <w:rFonts w:ascii="Bookman Old Style" w:hAnsi="Bookman Old Style"/>
        <w:noProof/>
        <w:sz w:val="22"/>
        <w:szCs w:val="22"/>
      </w:rPr>
      <w:fldChar w:fldCharType="end"/>
    </w:r>
    <w:r w:rsidRPr="00852EF8">
      <w:rPr>
        <w:rFonts w:ascii="Bookman Old Style" w:hAnsi="Bookman Old Style"/>
        <w:noProof/>
        <w:sz w:val="22"/>
        <w:szCs w:val="22"/>
      </w:rPr>
      <w:t xml:space="preserve"> -</w:t>
    </w:r>
  </w:p>
  <w:p w14:paraId="79A4C49E" w14:textId="77777777" w:rsidR="00E50256" w:rsidRDefault="00E502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CCE03" w14:textId="77777777" w:rsidR="00E50256" w:rsidRDefault="00E50256" w:rsidP="00B75AA6">
    <w:pPr>
      <w:pStyle w:val="Header"/>
      <w:jc w:val="left"/>
    </w:pPr>
    <w:r>
      <w:rPr>
        <w:noProof/>
        <w:lang w:val="id-ID" w:eastAsia="id-ID"/>
      </w:rPr>
      <w:drawing>
        <wp:anchor distT="0" distB="0" distL="114300" distR="114300" simplePos="0" relativeHeight="251658240" behindDoc="1" locked="0" layoutInCell="1" allowOverlap="1" wp14:anchorId="78196AE3" wp14:editId="02268B9E">
          <wp:simplePos x="0" y="0"/>
          <wp:positionH relativeFrom="column">
            <wp:posOffset>-719839</wp:posOffset>
          </wp:positionH>
          <wp:positionV relativeFrom="paragraph">
            <wp:posOffset>-244548</wp:posOffset>
          </wp:positionV>
          <wp:extent cx="2160000" cy="813475"/>
          <wp:effectExtent l="0" t="0" r="0" b="5715"/>
          <wp:wrapNone/>
          <wp:docPr id="1" name="Picture 1" descr="D:\Users\Maman.Firmansyah\Desktop\Logo O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man.Firmansyah\Desktop\Logo OJ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813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7F91"/>
    <w:multiLevelType w:val="hybridMultilevel"/>
    <w:tmpl w:val="528AC8E8"/>
    <w:lvl w:ilvl="0" w:tplc="169811BE">
      <w:start w:val="1"/>
      <w:numFmt w:val="lowerLetter"/>
      <w:lvlText w:val="%1."/>
      <w:lvlJc w:val="left"/>
      <w:pPr>
        <w:ind w:left="1854" w:hanging="360"/>
      </w:pPr>
      <w:rPr>
        <w:strike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D610546"/>
    <w:multiLevelType w:val="hybridMultilevel"/>
    <w:tmpl w:val="F73A291C"/>
    <w:lvl w:ilvl="0" w:tplc="D152C1D8">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6E5955"/>
    <w:multiLevelType w:val="hybridMultilevel"/>
    <w:tmpl w:val="99FCFCF2"/>
    <w:lvl w:ilvl="0" w:tplc="BF00DBC4">
      <w:start w:val="1"/>
      <w:numFmt w:val="decimal"/>
      <w:lvlText w:val="%1)"/>
      <w:lvlJc w:val="left"/>
      <w:pPr>
        <w:ind w:left="2421" w:hanging="360"/>
      </w:pPr>
      <w:rPr>
        <w:color w:val="auto"/>
        <w:sz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
    <w:nsid w:val="148B4396"/>
    <w:multiLevelType w:val="hybridMultilevel"/>
    <w:tmpl w:val="86144BEC"/>
    <w:lvl w:ilvl="0" w:tplc="B666F5E2">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A1046B"/>
    <w:multiLevelType w:val="hybridMultilevel"/>
    <w:tmpl w:val="5F1AC6BE"/>
    <w:lvl w:ilvl="0" w:tplc="D152C1D8">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CA2BD0"/>
    <w:multiLevelType w:val="hybridMultilevel"/>
    <w:tmpl w:val="81E6EBA0"/>
    <w:lvl w:ilvl="0" w:tplc="0A2ED34A">
      <w:start w:val="1"/>
      <w:numFmt w:val="lowerLetter"/>
      <w:lvlText w:val="%1)"/>
      <w:lvlJc w:val="left"/>
      <w:pPr>
        <w:ind w:left="1854" w:hanging="360"/>
      </w:pPr>
      <w:rPr>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1E3348E7"/>
    <w:multiLevelType w:val="hybridMultilevel"/>
    <w:tmpl w:val="56300954"/>
    <w:lvl w:ilvl="0" w:tplc="04210011">
      <w:start w:val="1"/>
      <w:numFmt w:val="decimal"/>
      <w:lvlText w:val="%1)"/>
      <w:lvlJc w:val="left"/>
      <w:pPr>
        <w:ind w:left="1854" w:hanging="360"/>
      </w:pPr>
    </w:lvl>
    <w:lvl w:ilvl="1" w:tplc="38C41148">
      <w:start w:val="1"/>
      <w:numFmt w:val="decimal"/>
      <w:lvlText w:val="%2."/>
      <w:lvlJc w:val="left"/>
      <w:pPr>
        <w:ind w:left="2799" w:hanging="585"/>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EFE31CB"/>
    <w:multiLevelType w:val="hybridMultilevel"/>
    <w:tmpl w:val="EB98D7D4"/>
    <w:lvl w:ilvl="0" w:tplc="D152C1D8">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7510D0"/>
    <w:multiLevelType w:val="hybridMultilevel"/>
    <w:tmpl w:val="743A7A46"/>
    <w:lvl w:ilvl="0" w:tplc="7BDC153E">
      <w:start w:val="1"/>
      <w:numFmt w:val="lowerLetter"/>
      <w:lvlText w:val="%1."/>
      <w:lvlJc w:val="left"/>
      <w:pPr>
        <w:ind w:left="1854" w:hanging="360"/>
      </w:pPr>
      <w:rPr>
        <w:rFonts w:hint="default"/>
        <w:sz w:val="24"/>
        <w:szCs w:val="22"/>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204366C1"/>
    <w:multiLevelType w:val="hybridMultilevel"/>
    <w:tmpl w:val="7C96E5BC"/>
    <w:lvl w:ilvl="0" w:tplc="169811BE">
      <w:start w:val="1"/>
      <w:numFmt w:val="lowerLetter"/>
      <w:lvlText w:val="%1."/>
      <w:lvlJc w:val="left"/>
      <w:pPr>
        <w:ind w:left="1854" w:hanging="360"/>
      </w:pPr>
      <w:rPr>
        <w:strike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21574E9B"/>
    <w:multiLevelType w:val="hybridMultilevel"/>
    <w:tmpl w:val="1F382F88"/>
    <w:lvl w:ilvl="0" w:tplc="BF00DBC4">
      <w:start w:val="1"/>
      <w:numFmt w:val="decimal"/>
      <w:lvlText w:val="%1)"/>
      <w:lvlJc w:val="left"/>
      <w:pPr>
        <w:ind w:left="2421" w:hanging="360"/>
      </w:pPr>
      <w:rPr>
        <w:color w:val="auto"/>
        <w:sz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22F96C87"/>
    <w:multiLevelType w:val="hybridMultilevel"/>
    <w:tmpl w:val="E520A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4611CC"/>
    <w:multiLevelType w:val="hybridMultilevel"/>
    <w:tmpl w:val="BD6C931E"/>
    <w:lvl w:ilvl="0" w:tplc="169811BE">
      <w:start w:val="1"/>
      <w:numFmt w:val="lowerLetter"/>
      <w:lvlText w:val="%1."/>
      <w:lvlJc w:val="left"/>
      <w:pPr>
        <w:ind w:left="1854" w:hanging="360"/>
      </w:pPr>
      <w:rPr>
        <w:strike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312E73C8"/>
    <w:multiLevelType w:val="hybridMultilevel"/>
    <w:tmpl w:val="F31053E4"/>
    <w:lvl w:ilvl="0" w:tplc="FEF21B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B239D4"/>
    <w:multiLevelType w:val="hybridMultilevel"/>
    <w:tmpl w:val="86144BEC"/>
    <w:lvl w:ilvl="0" w:tplc="B666F5E2">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6C2810"/>
    <w:multiLevelType w:val="hybridMultilevel"/>
    <w:tmpl w:val="379E186C"/>
    <w:lvl w:ilvl="0" w:tplc="169811BE">
      <w:start w:val="1"/>
      <w:numFmt w:val="lowerLetter"/>
      <w:lvlText w:val="%1."/>
      <w:lvlJc w:val="left"/>
      <w:pPr>
        <w:ind w:left="1854" w:hanging="360"/>
      </w:pPr>
      <w:rPr>
        <w:strike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35F7103A"/>
    <w:multiLevelType w:val="hybridMultilevel"/>
    <w:tmpl w:val="1648514C"/>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nsid w:val="37FB6452"/>
    <w:multiLevelType w:val="hybridMultilevel"/>
    <w:tmpl w:val="E8360FA4"/>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8">
    <w:nsid w:val="3BC6529A"/>
    <w:multiLevelType w:val="hybridMultilevel"/>
    <w:tmpl w:val="BD6C931E"/>
    <w:lvl w:ilvl="0" w:tplc="169811BE">
      <w:start w:val="1"/>
      <w:numFmt w:val="lowerLetter"/>
      <w:lvlText w:val="%1."/>
      <w:lvlJc w:val="left"/>
      <w:pPr>
        <w:ind w:left="1854" w:hanging="360"/>
      </w:pPr>
      <w:rPr>
        <w:strike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40D568DE"/>
    <w:multiLevelType w:val="hybridMultilevel"/>
    <w:tmpl w:val="B93CDFB6"/>
    <w:lvl w:ilvl="0" w:tplc="6D247582">
      <w:start w:val="1"/>
      <w:numFmt w:val="lowerLetter"/>
      <w:lvlText w:val="%1."/>
      <w:lvlJc w:val="left"/>
      <w:pPr>
        <w:ind w:left="1942" w:hanging="360"/>
      </w:pPr>
      <w:rPr>
        <w:rFonts w:hint="default"/>
        <w:color w:val="auto"/>
      </w:r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20">
    <w:nsid w:val="42A44E17"/>
    <w:multiLevelType w:val="hybridMultilevel"/>
    <w:tmpl w:val="1472E1B2"/>
    <w:lvl w:ilvl="0" w:tplc="7BDC153E">
      <w:start w:val="1"/>
      <w:numFmt w:val="lowerLetter"/>
      <w:lvlText w:val="%1."/>
      <w:lvlJc w:val="left"/>
      <w:pPr>
        <w:ind w:left="1854" w:hanging="360"/>
      </w:pPr>
      <w:rPr>
        <w:rFonts w:hint="default"/>
        <w:sz w:val="24"/>
        <w:szCs w:val="22"/>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44B8798A"/>
    <w:multiLevelType w:val="hybridMultilevel"/>
    <w:tmpl w:val="86144BEC"/>
    <w:lvl w:ilvl="0" w:tplc="B666F5E2">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6C0DCC"/>
    <w:multiLevelType w:val="hybridMultilevel"/>
    <w:tmpl w:val="DC38F29C"/>
    <w:lvl w:ilvl="0" w:tplc="7BDC153E">
      <w:start w:val="1"/>
      <w:numFmt w:val="lowerLetter"/>
      <w:lvlText w:val="%1."/>
      <w:lvlJc w:val="left"/>
      <w:pPr>
        <w:ind w:left="1854" w:hanging="360"/>
      </w:pPr>
      <w:rPr>
        <w:rFonts w:hint="default"/>
        <w:sz w:val="24"/>
        <w:szCs w:val="22"/>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513A5E05"/>
    <w:multiLevelType w:val="hybridMultilevel"/>
    <w:tmpl w:val="73BC8346"/>
    <w:lvl w:ilvl="0" w:tplc="169811BE">
      <w:start w:val="1"/>
      <w:numFmt w:val="lowerLetter"/>
      <w:lvlText w:val="%1."/>
      <w:lvlJc w:val="left"/>
      <w:pPr>
        <w:ind w:left="1854" w:hanging="360"/>
      </w:pPr>
      <w:rPr>
        <w:strike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59AC6CFA"/>
    <w:multiLevelType w:val="hybridMultilevel"/>
    <w:tmpl w:val="A072A8C0"/>
    <w:lvl w:ilvl="0" w:tplc="26A041B8">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DD4AA3"/>
    <w:multiLevelType w:val="hybridMultilevel"/>
    <w:tmpl w:val="001A546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5C3F1745"/>
    <w:multiLevelType w:val="hybridMultilevel"/>
    <w:tmpl w:val="BD6C931E"/>
    <w:lvl w:ilvl="0" w:tplc="169811BE">
      <w:start w:val="1"/>
      <w:numFmt w:val="lowerLetter"/>
      <w:lvlText w:val="%1."/>
      <w:lvlJc w:val="left"/>
      <w:pPr>
        <w:ind w:left="1854" w:hanging="360"/>
      </w:pPr>
      <w:rPr>
        <w:strike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62F94633"/>
    <w:multiLevelType w:val="hybridMultilevel"/>
    <w:tmpl w:val="AB044D98"/>
    <w:lvl w:ilvl="0" w:tplc="B3CAE70A">
      <w:start w:val="1"/>
      <w:numFmt w:val="decimal"/>
      <w:lvlText w:val="%1."/>
      <w:lvlJc w:val="left"/>
      <w:pPr>
        <w:ind w:left="655" w:hanging="360"/>
      </w:pPr>
      <w:rPr>
        <w:rFonts w:hint="default"/>
        <w:sz w:val="24"/>
        <w:szCs w:val="24"/>
      </w:rPr>
    </w:lvl>
    <w:lvl w:ilvl="1" w:tplc="B666F5E2">
      <w:start w:val="1"/>
      <w:numFmt w:val="lowerLetter"/>
      <w:lvlText w:val="%2."/>
      <w:lvlJc w:val="left"/>
      <w:pPr>
        <w:ind w:left="1375" w:hanging="360"/>
      </w:pPr>
      <w:rPr>
        <w:rFonts w:hint="default"/>
        <w:sz w:val="24"/>
      </w:r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28">
    <w:nsid w:val="6C0D0E58"/>
    <w:multiLevelType w:val="hybridMultilevel"/>
    <w:tmpl w:val="15F6D926"/>
    <w:lvl w:ilvl="0" w:tplc="7BDC153E">
      <w:start w:val="1"/>
      <w:numFmt w:val="lowerLetter"/>
      <w:lvlText w:val="%1."/>
      <w:lvlJc w:val="left"/>
      <w:pPr>
        <w:ind w:left="1854" w:hanging="360"/>
      </w:pPr>
      <w:rPr>
        <w:rFonts w:hint="default"/>
        <w:sz w:val="24"/>
        <w:szCs w:val="22"/>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6EC83EDA"/>
    <w:multiLevelType w:val="hybridMultilevel"/>
    <w:tmpl w:val="001A546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6F7B2160"/>
    <w:multiLevelType w:val="hybridMultilevel"/>
    <w:tmpl w:val="0E8A034C"/>
    <w:lvl w:ilvl="0" w:tplc="7BDC153E">
      <w:start w:val="1"/>
      <w:numFmt w:val="lowerLetter"/>
      <w:lvlText w:val="%1."/>
      <w:lvlJc w:val="left"/>
      <w:pPr>
        <w:ind w:left="1854" w:hanging="360"/>
      </w:pPr>
      <w:rPr>
        <w:rFonts w:hint="default"/>
        <w:sz w:val="24"/>
        <w:szCs w:val="22"/>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6FC4000F"/>
    <w:multiLevelType w:val="hybridMultilevel"/>
    <w:tmpl w:val="E520A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1DE148A"/>
    <w:multiLevelType w:val="hybridMultilevel"/>
    <w:tmpl w:val="71320328"/>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3">
    <w:nsid w:val="726D173A"/>
    <w:multiLevelType w:val="hybridMultilevel"/>
    <w:tmpl w:val="60645CCE"/>
    <w:lvl w:ilvl="0" w:tplc="B0CAA10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nsid w:val="72DE0477"/>
    <w:multiLevelType w:val="hybridMultilevel"/>
    <w:tmpl w:val="E0ACC20A"/>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5">
    <w:nsid w:val="74250839"/>
    <w:multiLevelType w:val="hybridMultilevel"/>
    <w:tmpl w:val="859EA57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772059B9"/>
    <w:multiLevelType w:val="hybridMultilevel"/>
    <w:tmpl w:val="C6ECD18A"/>
    <w:lvl w:ilvl="0" w:tplc="169811BE">
      <w:start w:val="1"/>
      <w:numFmt w:val="lowerLetter"/>
      <w:lvlText w:val="%1."/>
      <w:lvlJc w:val="left"/>
      <w:pPr>
        <w:ind w:left="1854" w:hanging="360"/>
      </w:pPr>
      <w:rPr>
        <w:strike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77525875"/>
    <w:multiLevelType w:val="hybridMultilevel"/>
    <w:tmpl w:val="80AEF03A"/>
    <w:lvl w:ilvl="0" w:tplc="169811BE">
      <w:start w:val="1"/>
      <w:numFmt w:val="lowerLetter"/>
      <w:lvlText w:val="%1."/>
      <w:lvlJc w:val="left"/>
      <w:pPr>
        <w:ind w:left="1854" w:hanging="360"/>
      </w:pPr>
      <w:rPr>
        <w:strike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8">
    <w:nsid w:val="7924250D"/>
    <w:multiLevelType w:val="hybridMultilevel"/>
    <w:tmpl w:val="33B2C0CA"/>
    <w:lvl w:ilvl="0" w:tplc="B0CAA104">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9">
    <w:nsid w:val="7C146287"/>
    <w:multiLevelType w:val="hybridMultilevel"/>
    <w:tmpl w:val="F31053E4"/>
    <w:lvl w:ilvl="0" w:tplc="FEF21B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7"/>
  </w:num>
  <w:num w:numId="3">
    <w:abstractNumId w:val="31"/>
  </w:num>
  <w:num w:numId="4">
    <w:abstractNumId w:val="39"/>
  </w:num>
  <w:num w:numId="5">
    <w:abstractNumId w:val="4"/>
  </w:num>
  <w:num w:numId="6">
    <w:abstractNumId w:val="1"/>
  </w:num>
  <w:num w:numId="7">
    <w:abstractNumId w:val="7"/>
  </w:num>
  <w:num w:numId="8">
    <w:abstractNumId w:val="13"/>
  </w:num>
  <w:num w:numId="9">
    <w:abstractNumId w:val="11"/>
  </w:num>
  <w:num w:numId="10">
    <w:abstractNumId w:val="14"/>
  </w:num>
  <w:num w:numId="11">
    <w:abstractNumId w:val="10"/>
  </w:num>
  <w:num w:numId="12">
    <w:abstractNumId w:val="19"/>
  </w:num>
  <w:num w:numId="13">
    <w:abstractNumId w:val="23"/>
  </w:num>
  <w:num w:numId="14">
    <w:abstractNumId w:val="37"/>
  </w:num>
  <w:num w:numId="15">
    <w:abstractNumId w:val="0"/>
  </w:num>
  <w:num w:numId="16">
    <w:abstractNumId w:val="36"/>
  </w:num>
  <w:num w:numId="17">
    <w:abstractNumId w:val="15"/>
  </w:num>
  <w:num w:numId="18">
    <w:abstractNumId w:val="9"/>
  </w:num>
  <w:num w:numId="19">
    <w:abstractNumId w:val="29"/>
  </w:num>
  <w:num w:numId="20">
    <w:abstractNumId w:val="25"/>
  </w:num>
  <w:num w:numId="21">
    <w:abstractNumId w:val="26"/>
  </w:num>
  <w:num w:numId="22">
    <w:abstractNumId w:val="32"/>
  </w:num>
  <w:num w:numId="23">
    <w:abstractNumId w:val="17"/>
  </w:num>
  <w:num w:numId="24">
    <w:abstractNumId w:val="12"/>
  </w:num>
  <w:num w:numId="25">
    <w:abstractNumId w:val="34"/>
  </w:num>
  <w:num w:numId="26">
    <w:abstractNumId w:val="16"/>
  </w:num>
  <w:num w:numId="27">
    <w:abstractNumId w:val="21"/>
  </w:num>
  <w:num w:numId="28">
    <w:abstractNumId w:val="3"/>
  </w:num>
  <w:num w:numId="29">
    <w:abstractNumId w:val="6"/>
  </w:num>
  <w:num w:numId="30">
    <w:abstractNumId w:val="35"/>
  </w:num>
  <w:num w:numId="31">
    <w:abstractNumId w:val="18"/>
  </w:num>
  <w:num w:numId="32">
    <w:abstractNumId w:val="2"/>
  </w:num>
  <w:num w:numId="33">
    <w:abstractNumId w:val="38"/>
  </w:num>
  <w:num w:numId="34">
    <w:abstractNumId w:val="20"/>
  </w:num>
  <w:num w:numId="35">
    <w:abstractNumId w:val="33"/>
  </w:num>
  <w:num w:numId="36">
    <w:abstractNumId w:val="22"/>
  </w:num>
  <w:num w:numId="37">
    <w:abstractNumId w:val="30"/>
  </w:num>
  <w:num w:numId="38">
    <w:abstractNumId w:val="8"/>
  </w:num>
  <w:num w:numId="39">
    <w:abstractNumId w:val="28"/>
  </w:num>
  <w:num w:numId="4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0"/>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B6"/>
    <w:rsid w:val="000001B8"/>
    <w:rsid w:val="00000495"/>
    <w:rsid w:val="00000875"/>
    <w:rsid w:val="000010CD"/>
    <w:rsid w:val="000019EE"/>
    <w:rsid w:val="000025EC"/>
    <w:rsid w:val="000029B5"/>
    <w:rsid w:val="00002D1A"/>
    <w:rsid w:val="00003399"/>
    <w:rsid w:val="00003515"/>
    <w:rsid w:val="000036EB"/>
    <w:rsid w:val="00003D8D"/>
    <w:rsid w:val="00003F3F"/>
    <w:rsid w:val="00004E44"/>
    <w:rsid w:val="00005298"/>
    <w:rsid w:val="00005429"/>
    <w:rsid w:val="00005589"/>
    <w:rsid w:val="00006158"/>
    <w:rsid w:val="00006719"/>
    <w:rsid w:val="00006AAD"/>
    <w:rsid w:val="00006D73"/>
    <w:rsid w:val="000073CE"/>
    <w:rsid w:val="0000766F"/>
    <w:rsid w:val="00010B25"/>
    <w:rsid w:val="00010F76"/>
    <w:rsid w:val="00011577"/>
    <w:rsid w:val="000115C7"/>
    <w:rsid w:val="00011A43"/>
    <w:rsid w:val="000127F5"/>
    <w:rsid w:val="000132A0"/>
    <w:rsid w:val="00014519"/>
    <w:rsid w:val="000154CF"/>
    <w:rsid w:val="00015B32"/>
    <w:rsid w:val="0001719C"/>
    <w:rsid w:val="000172D8"/>
    <w:rsid w:val="000212E5"/>
    <w:rsid w:val="000218AB"/>
    <w:rsid w:val="0002223F"/>
    <w:rsid w:val="00022F90"/>
    <w:rsid w:val="00023C40"/>
    <w:rsid w:val="000243D2"/>
    <w:rsid w:val="00025063"/>
    <w:rsid w:val="00026693"/>
    <w:rsid w:val="000269E1"/>
    <w:rsid w:val="00026DDB"/>
    <w:rsid w:val="00026EAD"/>
    <w:rsid w:val="0002741A"/>
    <w:rsid w:val="00027472"/>
    <w:rsid w:val="000275C0"/>
    <w:rsid w:val="00030D2C"/>
    <w:rsid w:val="00030D8D"/>
    <w:rsid w:val="00031699"/>
    <w:rsid w:val="00031E19"/>
    <w:rsid w:val="000327F0"/>
    <w:rsid w:val="0003381E"/>
    <w:rsid w:val="00034438"/>
    <w:rsid w:val="00034719"/>
    <w:rsid w:val="00034761"/>
    <w:rsid w:val="000358FA"/>
    <w:rsid w:val="00036DA7"/>
    <w:rsid w:val="00037BD1"/>
    <w:rsid w:val="00037D4F"/>
    <w:rsid w:val="00040267"/>
    <w:rsid w:val="0004057A"/>
    <w:rsid w:val="00041EBD"/>
    <w:rsid w:val="00042A90"/>
    <w:rsid w:val="00042EEC"/>
    <w:rsid w:val="00043DCD"/>
    <w:rsid w:val="000445FE"/>
    <w:rsid w:val="0004541E"/>
    <w:rsid w:val="00046251"/>
    <w:rsid w:val="0004625D"/>
    <w:rsid w:val="000467A0"/>
    <w:rsid w:val="00047784"/>
    <w:rsid w:val="00047C27"/>
    <w:rsid w:val="00047E7F"/>
    <w:rsid w:val="000510C4"/>
    <w:rsid w:val="00051B04"/>
    <w:rsid w:val="00052BAB"/>
    <w:rsid w:val="00053453"/>
    <w:rsid w:val="00053536"/>
    <w:rsid w:val="00053843"/>
    <w:rsid w:val="0005423A"/>
    <w:rsid w:val="000548A3"/>
    <w:rsid w:val="000548C3"/>
    <w:rsid w:val="000565C5"/>
    <w:rsid w:val="00056770"/>
    <w:rsid w:val="00056CA0"/>
    <w:rsid w:val="00056ECA"/>
    <w:rsid w:val="00061CD5"/>
    <w:rsid w:val="00062A4A"/>
    <w:rsid w:val="00062F91"/>
    <w:rsid w:val="00063B5E"/>
    <w:rsid w:val="0006425A"/>
    <w:rsid w:val="000645D3"/>
    <w:rsid w:val="000645FC"/>
    <w:rsid w:val="00064662"/>
    <w:rsid w:val="00064C08"/>
    <w:rsid w:val="00064E49"/>
    <w:rsid w:val="00065352"/>
    <w:rsid w:val="00065D79"/>
    <w:rsid w:val="00065DF3"/>
    <w:rsid w:val="000678B9"/>
    <w:rsid w:val="000708C7"/>
    <w:rsid w:val="0007139F"/>
    <w:rsid w:val="00071BF6"/>
    <w:rsid w:val="00071C54"/>
    <w:rsid w:val="000726F2"/>
    <w:rsid w:val="0007286A"/>
    <w:rsid w:val="00072970"/>
    <w:rsid w:val="00073E02"/>
    <w:rsid w:val="0007538F"/>
    <w:rsid w:val="00075F26"/>
    <w:rsid w:val="00076466"/>
    <w:rsid w:val="000766EA"/>
    <w:rsid w:val="000773D3"/>
    <w:rsid w:val="00077A3B"/>
    <w:rsid w:val="0008041E"/>
    <w:rsid w:val="0008127F"/>
    <w:rsid w:val="000812BC"/>
    <w:rsid w:val="00081AC1"/>
    <w:rsid w:val="00081C7B"/>
    <w:rsid w:val="0008243B"/>
    <w:rsid w:val="00082513"/>
    <w:rsid w:val="000827D9"/>
    <w:rsid w:val="0008292D"/>
    <w:rsid w:val="00082FAD"/>
    <w:rsid w:val="000838BE"/>
    <w:rsid w:val="0008396E"/>
    <w:rsid w:val="0008461B"/>
    <w:rsid w:val="00085509"/>
    <w:rsid w:val="00086A76"/>
    <w:rsid w:val="00086F96"/>
    <w:rsid w:val="00086F99"/>
    <w:rsid w:val="00090F2A"/>
    <w:rsid w:val="0009110B"/>
    <w:rsid w:val="00091CA4"/>
    <w:rsid w:val="0009241D"/>
    <w:rsid w:val="00092763"/>
    <w:rsid w:val="00092B83"/>
    <w:rsid w:val="00092C5B"/>
    <w:rsid w:val="00093A2E"/>
    <w:rsid w:val="00094B61"/>
    <w:rsid w:val="00095CBD"/>
    <w:rsid w:val="0009799F"/>
    <w:rsid w:val="00097CB1"/>
    <w:rsid w:val="00097DCB"/>
    <w:rsid w:val="000A08A0"/>
    <w:rsid w:val="000A0A70"/>
    <w:rsid w:val="000A1786"/>
    <w:rsid w:val="000A21F0"/>
    <w:rsid w:val="000A28C4"/>
    <w:rsid w:val="000A2FC1"/>
    <w:rsid w:val="000A468E"/>
    <w:rsid w:val="000A4B55"/>
    <w:rsid w:val="000A5510"/>
    <w:rsid w:val="000A5901"/>
    <w:rsid w:val="000A5AC3"/>
    <w:rsid w:val="000A5F8E"/>
    <w:rsid w:val="000A7420"/>
    <w:rsid w:val="000A7470"/>
    <w:rsid w:val="000B1357"/>
    <w:rsid w:val="000B179F"/>
    <w:rsid w:val="000B2040"/>
    <w:rsid w:val="000B23D7"/>
    <w:rsid w:val="000B24CE"/>
    <w:rsid w:val="000B271B"/>
    <w:rsid w:val="000B2DC5"/>
    <w:rsid w:val="000B43AB"/>
    <w:rsid w:val="000B4507"/>
    <w:rsid w:val="000B4D9E"/>
    <w:rsid w:val="000B4F35"/>
    <w:rsid w:val="000B569A"/>
    <w:rsid w:val="000B5A94"/>
    <w:rsid w:val="000B5E92"/>
    <w:rsid w:val="000B687C"/>
    <w:rsid w:val="000B782F"/>
    <w:rsid w:val="000C0476"/>
    <w:rsid w:val="000C0972"/>
    <w:rsid w:val="000C14EB"/>
    <w:rsid w:val="000C16D5"/>
    <w:rsid w:val="000C16F0"/>
    <w:rsid w:val="000C1C51"/>
    <w:rsid w:val="000C24A7"/>
    <w:rsid w:val="000C2570"/>
    <w:rsid w:val="000C29B1"/>
    <w:rsid w:val="000C2A29"/>
    <w:rsid w:val="000C2BA4"/>
    <w:rsid w:val="000C347A"/>
    <w:rsid w:val="000C43CD"/>
    <w:rsid w:val="000C4666"/>
    <w:rsid w:val="000C4B7E"/>
    <w:rsid w:val="000C5386"/>
    <w:rsid w:val="000C54B5"/>
    <w:rsid w:val="000C6248"/>
    <w:rsid w:val="000C6E7E"/>
    <w:rsid w:val="000C7E5E"/>
    <w:rsid w:val="000D12B8"/>
    <w:rsid w:val="000D1826"/>
    <w:rsid w:val="000D1A03"/>
    <w:rsid w:val="000D1BF8"/>
    <w:rsid w:val="000D1EBD"/>
    <w:rsid w:val="000D46D5"/>
    <w:rsid w:val="000D4EE2"/>
    <w:rsid w:val="000D4F38"/>
    <w:rsid w:val="000D5C70"/>
    <w:rsid w:val="000D6558"/>
    <w:rsid w:val="000D698F"/>
    <w:rsid w:val="000D6AE3"/>
    <w:rsid w:val="000D79F0"/>
    <w:rsid w:val="000E0AF2"/>
    <w:rsid w:val="000E0B8E"/>
    <w:rsid w:val="000E1958"/>
    <w:rsid w:val="000E19C2"/>
    <w:rsid w:val="000E3EDF"/>
    <w:rsid w:val="000E416A"/>
    <w:rsid w:val="000E44D3"/>
    <w:rsid w:val="000E5943"/>
    <w:rsid w:val="000E6349"/>
    <w:rsid w:val="000E654C"/>
    <w:rsid w:val="000E6A3C"/>
    <w:rsid w:val="000E6A7F"/>
    <w:rsid w:val="000E6A9F"/>
    <w:rsid w:val="000F0753"/>
    <w:rsid w:val="000F1CCC"/>
    <w:rsid w:val="000F2A93"/>
    <w:rsid w:val="000F2B20"/>
    <w:rsid w:val="000F2D48"/>
    <w:rsid w:val="000F335C"/>
    <w:rsid w:val="000F3912"/>
    <w:rsid w:val="000F3EE9"/>
    <w:rsid w:val="000F447A"/>
    <w:rsid w:val="000F4608"/>
    <w:rsid w:val="000F466E"/>
    <w:rsid w:val="000F5312"/>
    <w:rsid w:val="000F63A6"/>
    <w:rsid w:val="000F6718"/>
    <w:rsid w:val="000F69C4"/>
    <w:rsid w:val="000F705D"/>
    <w:rsid w:val="000F7922"/>
    <w:rsid w:val="000F7F27"/>
    <w:rsid w:val="00100094"/>
    <w:rsid w:val="001000AF"/>
    <w:rsid w:val="0010183A"/>
    <w:rsid w:val="00101A8F"/>
    <w:rsid w:val="00101DBD"/>
    <w:rsid w:val="00102735"/>
    <w:rsid w:val="00102753"/>
    <w:rsid w:val="001036F9"/>
    <w:rsid w:val="001061EC"/>
    <w:rsid w:val="0010645A"/>
    <w:rsid w:val="00106678"/>
    <w:rsid w:val="001069DD"/>
    <w:rsid w:val="00107495"/>
    <w:rsid w:val="00107AD4"/>
    <w:rsid w:val="00107B74"/>
    <w:rsid w:val="001101B5"/>
    <w:rsid w:val="00110D2D"/>
    <w:rsid w:val="00110E9B"/>
    <w:rsid w:val="00111CC5"/>
    <w:rsid w:val="00111F73"/>
    <w:rsid w:val="0011252E"/>
    <w:rsid w:val="00112833"/>
    <w:rsid w:val="00112978"/>
    <w:rsid w:val="00112AAA"/>
    <w:rsid w:val="00113AC2"/>
    <w:rsid w:val="00114422"/>
    <w:rsid w:val="0011473D"/>
    <w:rsid w:val="00116465"/>
    <w:rsid w:val="001166A7"/>
    <w:rsid w:val="0011674C"/>
    <w:rsid w:val="00116D5C"/>
    <w:rsid w:val="00116EA4"/>
    <w:rsid w:val="0012029C"/>
    <w:rsid w:val="00123125"/>
    <w:rsid w:val="00123876"/>
    <w:rsid w:val="00123D40"/>
    <w:rsid w:val="001240EA"/>
    <w:rsid w:val="001247F2"/>
    <w:rsid w:val="00126B7F"/>
    <w:rsid w:val="001275C3"/>
    <w:rsid w:val="00131573"/>
    <w:rsid w:val="00132A72"/>
    <w:rsid w:val="00132B4E"/>
    <w:rsid w:val="00133128"/>
    <w:rsid w:val="001346E7"/>
    <w:rsid w:val="00134905"/>
    <w:rsid w:val="0013490B"/>
    <w:rsid w:val="00134F92"/>
    <w:rsid w:val="00136011"/>
    <w:rsid w:val="001361B8"/>
    <w:rsid w:val="0013648A"/>
    <w:rsid w:val="0013675F"/>
    <w:rsid w:val="001369E6"/>
    <w:rsid w:val="00136A1F"/>
    <w:rsid w:val="00136F54"/>
    <w:rsid w:val="001403B5"/>
    <w:rsid w:val="00140D22"/>
    <w:rsid w:val="001417EE"/>
    <w:rsid w:val="001423EB"/>
    <w:rsid w:val="00143454"/>
    <w:rsid w:val="00143530"/>
    <w:rsid w:val="0014378C"/>
    <w:rsid w:val="00143A82"/>
    <w:rsid w:val="001442FF"/>
    <w:rsid w:val="00145076"/>
    <w:rsid w:val="00145C04"/>
    <w:rsid w:val="001462DE"/>
    <w:rsid w:val="00147262"/>
    <w:rsid w:val="001473E1"/>
    <w:rsid w:val="001476AB"/>
    <w:rsid w:val="00150CE7"/>
    <w:rsid w:val="00152AD6"/>
    <w:rsid w:val="00152D3E"/>
    <w:rsid w:val="00152D46"/>
    <w:rsid w:val="00152EA2"/>
    <w:rsid w:val="001530DE"/>
    <w:rsid w:val="00153185"/>
    <w:rsid w:val="00153342"/>
    <w:rsid w:val="00153AB8"/>
    <w:rsid w:val="00153E46"/>
    <w:rsid w:val="0015443A"/>
    <w:rsid w:val="0015485A"/>
    <w:rsid w:val="001548D3"/>
    <w:rsid w:val="00154F49"/>
    <w:rsid w:val="0015598A"/>
    <w:rsid w:val="001569ED"/>
    <w:rsid w:val="00157198"/>
    <w:rsid w:val="00157377"/>
    <w:rsid w:val="00157680"/>
    <w:rsid w:val="001577FD"/>
    <w:rsid w:val="00157934"/>
    <w:rsid w:val="00157CE6"/>
    <w:rsid w:val="00157E41"/>
    <w:rsid w:val="00160059"/>
    <w:rsid w:val="001602DD"/>
    <w:rsid w:val="0016051D"/>
    <w:rsid w:val="00160B5C"/>
    <w:rsid w:val="0016274E"/>
    <w:rsid w:val="0016307B"/>
    <w:rsid w:val="001632F7"/>
    <w:rsid w:val="001639D3"/>
    <w:rsid w:val="00163C42"/>
    <w:rsid w:val="00163DBA"/>
    <w:rsid w:val="001660EC"/>
    <w:rsid w:val="001662BB"/>
    <w:rsid w:val="001664F6"/>
    <w:rsid w:val="00167AE4"/>
    <w:rsid w:val="00170405"/>
    <w:rsid w:val="00171807"/>
    <w:rsid w:val="001723E0"/>
    <w:rsid w:val="00174150"/>
    <w:rsid w:val="0017470D"/>
    <w:rsid w:val="00174BC3"/>
    <w:rsid w:val="001751A9"/>
    <w:rsid w:val="001753DF"/>
    <w:rsid w:val="001754EA"/>
    <w:rsid w:val="00175A49"/>
    <w:rsid w:val="00175E1B"/>
    <w:rsid w:val="00175EDA"/>
    <w:rsid w:val="00176DB5"/>
    <w:rsid w:val="001770A0"/>
    <w:rsid w:val="0017726B"/>
    <w:rsid w:val="00177911"/>
    <w:rsid w:val="0018031B"/>
    <w:rsid w:val="0018095F"/>
    <w:rsid w:val="001819B3"/>
    <w:rsid w:val="0018231F"/>
    <w:rsid w:val="001824AE"/>
    <w:rsid w:val="00182717"/>
    <w:rsid w:val="00183390"/>
    <w:rsid w:val="001837A7"/>
    <w:rsid w:val="001843D2"/>
    <w:rsid w:val="00184B47"/>
    <w:rsid w:val="00184F31"/>
    <w:rsid w:val="001861B6"/>
    <w:rsid w:val="00186914"/>
    <w:rsid w:val="00186A99"/>
    <w:rsid w:val="00186AA0"/>
    <w:rsid w:val="00186CCF"/>
    <w:rsid w:val="0018720A"/>
    <w:rsid w:val="0018730B"/>
    <w:rsid w:val="0018738C"/>
    <w:rsid w:val="00187D9A"/>
    <w:rsid w:val="00190620"/>
    <w:rsid w:val="00190A80"/>
    <w:rsid w:val="001913E0"/>
    <w:rsid w:val="00191654"/>
    <w:rsid w:val="0019181D"/>
    <w:rsid w:val="00191A89"/>
    <w:rsid w:val="00191BDB"/>
    <w:rsid w:val="00193547"/>
    <w:rsid w:val="001941DF"/>
    <w:rsid w:val="00194822"/>
    <w:rsid w:val="001949AE"/>
    <w:rsid w:val="00194A09"/>
    <w:rsid w:val="001950F2"/>
    <w:rsid w:val="00195202"/>
    <w:rsid w:val="001952B3"/>
    <w:rsid w:val="00195415"/>
    <w:rsid w:val="0019556C"/>
    <w:rsid w:val="001957AF"/>
    <w:rsid w:val="00195B6A"/>
    <w:rsid w:val="0019706D"/>
    <w:rsid w:val="001A02EC"/>
    <w:rsid w:val="001A0384"/>
    <w:rsid w:val="001A040A"/>
    <w:rsid w:val="001A0BCC"/>
    <w:rsid w:val="001A0BDD"/>
    <w:rsid w:val="001A16D3"/>
    <w:rsid w:val="001A1C0E"/>
    <w:rsid w:val="001A1C16"/>
    <w:rsid w:val="001A1EEE"/>
    <w:rsid w:val="001A1F57"/>
    <w:rsid w:val="001A2007"/>
    <w:rsid w:val="001A2996"/>
    <w:rsid w:val="001A2E73"/>
    <w:rsid w:val="001A2E8B"/>
    <w:rsid w:val="001A329E"/>
    <w:rsid w:val="001A416E"/>
    <w:rsid w:val="001A4893"/>
    <w:rsid w:val="001A4899"/>
    <w:rsid w:val="001A634E"/>
    <w:rsid w:val="001A6E87"/>
    <w:rsid w:val="001A71A5"/>
    <w:rsid w:val="001B003E"/>
    <w:rsid w:val="001B03CD"/>
    <w:rsid w:val="001B07B2"/>
    <w:rsid w:val="001B0934"/>
    <w:rsid w:val="001B17A0"/>
    <w:rsid w:val="001B19E9"/>
    <w:rsid w:val="001B21EB"/>
    <w:rsid w:val="001B3133"/>
    <w:rsid w:val="001B3CD7"/>
    <w:rsid w:val="001B3EAC"/>
    <w:rsid w:val="001B6538"/>
    <w:rsid w:val="001B6BF3"/>
    <w:rsid w:val="001B6E8F"/>
    <w:rsid w:val="001B75F9"/>
    <w:rsid w:val="001B7BA7"/>
    <w:rsid w:val="001C0197"/>
    <w:rsid w:val="001C0C5F"/>
    <w:rsid w:val="001C2503"/>
    <w:rsid w:val="001C2539"/>
    <w:rsid w:val="001C26ED"/>
    <w:rsid w:val="001C2D37"/>
    <w:rsid w:val="001C3204"/>
    <w:rsid w:val="001C3C82"/>
    <w:rsid w:val="001C4341"/>
    <w:rsid w:val="001C434B"/>
    <w:rsid w:val="001C52A9"/>
    <w:rsid w:val="001C5D93"/>
    <w:rsid w:val="001C67D8"/>
    <w:rsid w:val="001C6BBB"/>
    <w:rsid w:val="001C6CFF"/>
    <w:rsid w:val="001C7182"/>
    <w:rsid w:val="001C7C40"/>
    <w:rsid w:val="001D034A"/>
    <w:rsid w:val="001D1673"/>
    <w:rsid w:val="001D1C86"/>
    <w:rsid w:val="001D1E7C"/>
    <w:rsid w:val="001D2E1E"/>
    <w:rsid w:val="001D3300"/>
    <w:rsid w:val="001D3317"/>
    <w:rsid w:val="001D3975"/>
    <w:rsid w:val="001D3C01"/>
    <w:rsid w:val="001D3F98"/>
    <w:rsid w:val="001D4198"/>
    <w:rsid w:val="001D4840"/>
    <w:rsid w:val="001D49D0"/>
    <w:rsid w:val="001D4DB8"/>
    <w:rsid w:val="001D5ED4"/>
    <w:rsid w:val="001D66DD"/>
    <w:rsid w:val="001D66E4"/>
    <w:rsid w:val="001D78C2"/>
    <w:rsid w:val="001D7CBD"/>
    <w:rsid w:val="001D7FF4"/>
    <w:rsid w:val="001E02C8"/>
    <w:rsid w:val="001E02F5"/>
    <w:rsid w:val="001E0789"/>
    <w:rsid w:val="001E0937"/>
    <w:rsid w:val="001E0975"/>
    <w:rsid w:val="001E128C"/>
    <w:rsid w:val="001E1776"/>
    <w:rsid w:val="001E1FEE"/>
    <w:rsid w:val="001E22EF"/>
    <w:rsid w:val="001E3290"/>
    <w:rsid w:val="001E3802"/>
    <w:rsid w:val="001E3AAC"/>
    <w:rsid w:val="001E3FBD"/>
    <w:rsid w:val="001E4068"/>
    <w:rsid w:val="001E4629"/>
    <w:rsid w:val="001E4A41"/>
    <w:rsid w:val="001E4B91"/>
    <w:rsid w:val="001E4CBE"/>
    <w:rsid w:val="001E4F55"/>
    <w:rsid w:val="001E525B"/>
    <w:rsid w:val="001E5566"/>
    <w:rsid w:val="001E575C"/>
    <w:rsid w:val="001E5E94"/>
    <w:rsid w:val="001E7BF8"/>
    <w:rsid w:val="001E7DFC"/>
    <w:rsid w:val="001F0094"/>
    <w:rsid w:val="001F0E08"/>
    <w:rsid w:val="001F1A1D"/>
    <w:rsid w:val="001F1B0D"/>
    <w:rsid w:val="001F2A3C"/>
    <w:rsid w:val="001F2A3F"/>
    <w:rsid w:val="001F2C5F"/>
    <w:rsid w:val="001F32A8"/>
    <w:rsid w:val="001F3ACA"/>
    <w:rsid w:val="001F3C9C"/>
    <w:rsid w:val="001F3FA4"/>
    <w:rsid w:val="001F4008"/>
    <w:rsid w:val="001F4096"/>
    <w:rsid w:val="001F457C"/>
    <w:rsid w:val="001F46B8"/>
    <w:rsid w:val="001F4DAF"/>
    <w:rsid w:val="001F4FE5"/>
    <w:rsid w:val="001F550B"/>
    <w:rsid w:val="001F5673"/>
    <w:rsid w:val="001F59ED"/>
    <w:rsid w:val="001F5DB2"/>
    <w:rsid w:val="001F5DD6"/>
    <w:rsid w:val="001F6B5F"/>
    <w:rsid w:val="001F6B84"/>
    <w:rsid w:val="001F783B"/>
    <w:rsid w:val="001F7987"/>
    <w:rsid w:val="001F7D0C"/>
    <w:rsid w:val="00200891"/>
    <w:rsid w:val="00201742"/>
    <w:rsid w:val="002037B6"/>
    <w:rsid w:val="00203972"/>
    <w:rsid w:val="002049D3"/>
    <w:rsid w:val="00204BAF"/>
    <w:rsid w:val="00205479"/>
    <w:rsid w:val="00206348"/>
    <w:rsid w:val="0020658B"/>
    <w:rsid w:val="002065B1"/>
    <w:rsid w:val="0020690F"/>
    <w:rsid w:val="00206A24"/>
    <w:rsid w:val="00206D1C"/>
    <w:rsid w:val="00207164"/>
    <w:rsid w:val="002078A5"/>
    <w:rsid w:val="00207BBA"/>
    <w:rsid w:val="00210569"/>
    <w:rsid w:val="002123B0"/>
    <w:rsid w:val="0021252F"/>
    <w:rsid w:val="00212AEE"/>
    <w:rsid w:val="00212B80"/>
    <w:rsid w:val="002134CF"/>
    <w:rsid w:val="002135EB"/>
    <w:rsid w:val="00213A14"/>
    <w:rsid w:val="002148BA"/>
    <w:rsid w:val="0021573A"/>
    <w:rsid w:val="00216186"/>
    <w:rsid w:val="00216640"/>
    <w:rsid w:val="002167ED"/>
    <w:rsid w:val="00216D67"/>
    <w:rsid w:val="00216EF7"/>
    <w:rsid w:val="00217217"/>
    <w:rsid w:val="002178B2"/>
    <w:rsid w:val="00220047"/>
    <w:rsid w:val="00221833"/>
    <w:rsid w:val="00222399"/>
    <w:rsid w:val="00222A82"/>
    <w:rsid w:val="00225116"/>
    <w:rsid w:val="00225155"/>
    <w:rsid w:val="0022577B"/>
    <w:rsid w:val="00225F2E"/>
    <w:rsid w:val="00226463"/>
    <w:rsid w:val="00226D22"/>
    <w:rsid w:val="00226FD3"/>
    <w:rsid w:val="002271BD"/>
    <w:rsid w:val="002272BC"/>
    <w:rsid w:val="00227C03"/>
    <w:rsid w:val="00230296"/>
    <w:rsid w:val="00230731"/>
    <w:rsid w:val="002307F9"/>
    <w:rsid w:val="00230D14"/>
    <w:rsid w:val="00231232"/>
    <w:rsid w:val="0023217F"/>
    <w:rsid w:val="002339CA"/>
    <w:rsid w:val="002354E7"/>
    <w:rsid w:val="00235AFC"/>
    <w:rsid w:val="00236804"/>
    <w:rsid w:val="00236BAB"/>
    <w:rsid w:val="0023703D"/>
    <w:rsid w:val="00237305"/>
    <w:rsid w:val="00237C30"/>
    <w:rsid w:val="00237CB3"/>
    <w:rsid w:val="00240523"/>
    <w:rsid w:val="00241351"/>
    <w:rsid w:val="00241884"/>
    <w:rsid w:val="00241A65"/>
    <w:rsid w:val="00242823"/>
    <w:rsid w:val="00242C80"/>
    <w:rsid w:val="00243294"/>
    <w:rsid w:val="00244058"/>
    <w:rsid w:val="00244832"/>
    <w:rsid w:val="00244AFB"/>
    <w:rsid w:val="00245353"/>
    <w:rsid w:val="00245539"/>
    <w:rsid w:val="00246113"/>
    <w:rsid w:val="00246666"/>
    <w:rsid w:val="002467E4"/>
    <w:rsid w:val="00247015"/>
    <w:rsid w:val="00250503"/>
    <w:rsid w:val="00250810"/>
    <w:rsid w:val="0025176E"/>
    <w:rsid w:val="00251C0A"/>
    <w:rsid w:val="00252152"/>
    <w:rsid w:val="00252437"/>
    <w:rsid w:val="00252E40"/>
    <w:rsid w:val="00252E63"/>
    <w:rsid w:val="002530B7"/>
    <w:rsid w:val="00253B30"/>
    <w:rsid w:val="00254EB4"/>
    <w:rsid w:val="00255EE2"/>
    <w:rsid w:val="00256146"/>
    <w:rsid w:val="002570F9"/>
    <w:rsid w:val="002575C4"/>
    <w:rsid w:val="0025783E"/>
    <w:rsid w:val="00260657"/>
    <w:rsid w:val="00262A77"/>
    <w:rsid w:val="00262B00"/>
    <w:rsid w:val="0026313C"/>
    <w:rsid w:val="00263953"/>
    <w:rsid w:val="00263B28"/>
    <w:rsid w:val="00264698"/>
    <w:rsid w:val="002647B0"/>
    <w:rsid w:val="002647D1"/>
    <w:rsid w:val="00265F1B"/>
    <w:rsid w:val="0026623D"/>
    <w:rsid w:val="002667C1"/>
    <w:rsid w:val="00266A8D"/>
    <w:rsid w:val="00266E69"/>
    <w:rsid w:val="0026782F"/>
    <w:rsid w:val="00267A3A"/>
    <w:rsid w:val="00267E0C"/>
    <w:rsid w:val="00270A3B"/>
    <w:rsid w:val="002714B6"/>
    <w:rsid w:val="002721B6"/>
    <w:rsid w:val="00272398"/>
    <w:rsid w:val="00272539"/>
    <w:rsid w:val="0027259F"/>
    <w:rsid w:val="0027265F"/>
    <w:rsid w:val="0027298F"/>
    <w:rsid w:val="00272E0E"/>
    <w:rsid w:val="002732F8"/>
    <w:rsid w:val="0027353E"/>
    <w:rsid w:val="0027356D"/>
    <w:rsid w:val="00273823"/>
    <w:rsid w:val="00273CD5"/>
    <w:rsid w:val="00273D70"/>
    <w:rsid w:val="00273DF4"/>
    <w:rsid w:val="0027428C"/>
    <w:rsid w:val="0027437E"/>
    <w:rsid w:val="002748F1"/>
    <w:rsid w:val="002752FF"/>
    <w:rsid w:val="00275441"/>
    <w:rsid w:val="00275533"/>
    <w:rsid w:val="002759EB"/>
    <w:rsid w:val="002760A1"/>
    <w:rsid w:val="002768E1"/>
    <w:rsid w:val="00276CD9"/>
    <w:rsid w:val="0027730B"/>
    <w:rsid w:val="0027783D"/>
    <w:rsid w:val="00280976"/>
    <w:rsid w:val="00281ACE"/>
    <w:rsid w:val="0028215A"/>
    <w:rsid w:val="002824C2"/>
    <w:rsid w:val="002825C7"/>
    <w:rsid w:val="00282748"/>
    <w:rsid w:val="00283CEE"/>
    <w:rsid w:val="00283F7C"/>
    <w:rsid w:val="002846E4"/>
    <w:rsid w:val="002849BF"/>
    <w:rsid w:val="00285B28"/>
    <w:rsid w:val="00285DDA"/>
    <w:rsid w:val="002867D7"/>
    <w:rsid w:val="002868FC"/>
    <w:rsid w:val="00287EFF"/>
    <w:rsid w:val="00291539"/>
    <w:rsid w:val="002917C9"/>
    <w:rsid w:val="00291BDF"/>
    <w:rsid w:val="002922DF"/>
    <w:rsid w:val="00293497"/>
    <w:rsid w:val="002934C3"/>
    <w:rsid w:val="00293E2B"/>
    <w:rsid w:val="00294521"/>
    <w:rsid w:val="0029540D"/>
    <w:rsid w:val="00295AEB"/>
    <w:rsid w:val="00295E19"/>
    <w:rsid w:val="00297168"/>
    <w:rsid w:val="00297FC5"/>
    <w:rsid w:val="002A0A39"/>
    <w:rsid w:val="002A0D19"/>
    <w:rsid w:val="002A11C3"/>
    <w:rsid w:val="002A23B2"/>
    <w:rsid w:val="002A37D3"/>
    <w:rsid w:val="002A450E"/>
    <w:rsid w:val="002A4F0D"/>
    <w:rsid w:val="002A5005"/>
    <w:rsid w:val="002A50FA"/>
    <w:rsid w:val="002A5207"/>
    <w:rsid w:val="002A53E8"/>
    <w:rsid w:val="002A62F3"/>
    <w:rsid w:val="002A6402"/>
    <w:rsid w:val="002A6906"/>
    <w:rsid w:val="002A6C06"/>
    <w:rsid w:val="002B03E2"/>
    <w:rsid w:val="002B076E"/>
    <w:rsid w:val="002B0B8E"/>
    <w:rsid w:val="002B1E9D"/>
    <w:rsid w:val="002B2357"/>
    <w:rsid w:val="002B2EF0"/>
    <w:rsid w:val="002B39D4"/>
    <w:rsid w:val="002B496A"/>
    <w:rsid w:val="002B49CF"/>
    <w:rsid w:val="002B4E0A"/>
    <w:rsid w:val="002B5206"/>
    <w:rsid w:val="002B5DBD"/>
    <w:rsid w:val="002B63FB"/>
    <w:rsid w:val="002B76FA"/>
    <w:rsid w:val="002B7B05"/>
    <w:rsid w:val="002C0C97"/>
    <w:rsid w:val="002C14C6"/>
    <w:rsid w:val="002C14CE"/>
    <w:rsid w:val="002C1B9E"/>
    <w:rsid w:val="002C2126"/>
    <w:rsid w:val="002C21B0"/>
    <w:rsid w:val="002C228B"/>
    <w:rsid w:val="002C2825"/>
    <w:rsid w:val="002C2C5C"/>
    <w:rsid w:val="002C31F2"/>
    <w:rsid w:val="002C3870"/>
    <w:rsid w:val="002C4183"/>
    <w:rsid w:val="002C4BD6"/>
    <w:rsid w:val="002C4E2D"/>
    <w:rsid w:val="002C5A93"/>
    <w:rsid w:val="002C6DEF"/>
    <w:rsid w:val="002C75DF"/>
    <w:rsid w:val="002C7C96"/>
    <w:rsid w:val="002D0063"/>
    <w:rsid w:val="002D023C"/>
    <w:rsid w:val="002D0263"/>
    <w:rsid w:val="002D07FF"/>
    <w:rsid w:val="002D1799"/>
    <w:rsid w:val="002D19A1"/>
    <w:rsid w:val="002D2556"/>
    <w:rsid w:val="002D271E"/>
    <w:rsid w:val="002D297F"/>
    <w:rsid w:val="002D2C9C"/>
    <w:rsid w:val="002D3A5E"/>
    <w:rsid w:val="002D4A01"/>
    <w:rsid w:val="002D50F8"/>
    <w:rsid w:val="002D59B5"/>
    <w:rsid w:val="002D59D9"/>
    <w:rsid w:val="002D5CB1"/>
    <w:rsid w:val="002D5CB2"/>
    <w:rsid w:val="002D61D0"/>
    <w:rsid w:val="002D66F2"/>
    <w:rsid w:val="002D7463"/>
    <w:rsid w:val="002E0B16"/>
    <w:rsid w:val="002E12C0"/>
    <w:rsid w:val="002E1A9E"/>
    <w:rsid w:val="002E1FAD"/>
    <w:rsid w:val="002E2115"/>
    <w:rsid w:val="002E266B"/>
    <w:rsid w:val="002E2A8F"/>
    <w:rsid w:val="002E4B0A"/>
    <w:rsid w:val="002E532C"/>
    <w:rsid w:val="002E5455"/>
    <w:rsid w:val="002E5647"/>
    <w:rsid w:val="002E6106"/>
    <w:rsid w:val="002E6439"/>
    <w:rsid w:val="002E655A"/>
    <w:rsid w:val="002E692A"/>
    <w:rsid w:val="002E6B6F"/>
    <w:rsid w:val="002F01EB"/>
    <w:rsid w:val="002F09E0"/>
    <w:rsid w:val="002F0AF6"/>
    <w:rsid w:val="002F0D8A"/>
    <w:rsid w:val="002F0E9C"/>
    <w:rsid w:val="002F1816"/>
    <w:rsid w:val="002F206F"/>
    <w:rsid w:val="002F32DD"/>
    <w:rsid w:val="002F3787"/>
    <w:rsid w:val="002F39CE"/>
    <w:rsid w:val="002F3D12"/>
    <w:rsid w:val="002F4333"/>
    <w:rsid w:val="002F495B"/>
    <w:rsid w:val="002F4AF6"/>
    <w:rsid w:val="002F4FED"/>
    <w:rsid w:val="002F5230"/>
    <w:rsid w:val="002F58A9"/>
    <w:rsid w:val="002F5926"/>
    <w:rsid w:val="002F5DFD"/>
    <w:rsid w:val="002F60F9"/>
    <w:rsid w:val="002F61D4"/>
    <w:rsid w:val="002F65BE"/>
    <w:rsid w:val="002F6A8E"/>
    <w:rsid w:val="002F72B2"/>
    <w:rsid w:val="002F72F6"/>
    <w:rsid w:val="002F74F7"/>
    <w:rsid w:val="003003F8"/>
    <w:rsid w:val="00300674"/>
    <w:rsid w:val="003007CA"/>
    <w:rsid w:val="00300B48"/>
    <w:rsid w:val="00300DE2"/>
    <w:rsid w:val="00301BE0"/>
    <w:rsid w:val="00302385"/>
    <w:rsid w:val="0030242F"/>
    <w:rsid w:val="00302ABA"/>
    <w:rsid w:val="0030364A"/>
    <w:rsid w:val="00304D1E"/>
    <w:rsid w:val="003051E0"/>
    <w:rsid w:val="00305739"/>
    <w:rsid w:val="00305F72"/>
    <w:rsid w:val="00306A4C"/>
    <w:rsid w:val="00306D8E"/>
    <w:rsid w:val="00307002"/>
    <w:rsid w:val="00307EA2"/>
    <w:rsid w:val="0031074D"/>
    <w:rsid w:val="00310DA6"/>
    <w:rsid w:val="003116F7"/>
    <w:rsid w:val="00311D96"/>
    <w:rsid w:val="00311E0A"/>
    <w:rsid w:val="00312909"/>
    <w:rsid w:val="00313C10"/>
    <w:rsid w:val="00313C71"/>
    <w:rsid w:val="00313CC3"/>
    <w:rsid w:val="003157CD"/>
    <w:rsid w:val="003159D8"/>
    <w:rsid w:val="00315A9C"/>
    <w:rsid w:val="00315CD3"/>
    <w:rsid w:val="00315CF4"/>
    <w:rsid w:val="00315D23"/>
    <w:rsid w:val="00316B01"/>
    <w:rsid w:val="00316C32"/>
    <w:rsid w:val="003174E1"/>
    <w:rsid w:val="0031767A"/>
    <w:rsid w:val="003204E1"/>
    <w:rsid w:val="00320539"/>
    <w:rsid w:val="0032088B"/>
    <w:rsid w:val="00320BFB"/>
    <w:rsid w:val="0032106B"/>
    <w:rsid w:val="00322B2D"/>
    <w:rsid w:val="0032394D"/>
    <w:rsid w:val="0032397B"/>
    <w:rsid w:val="0032436A"/>
    <w:rsid w:val="00324615"/>
    <w:rsid w:val="003260DC"/>
    <w:rsid w:val="003274E5"/>
    <w:rsid w:val="003275A8"/>
    <w:rsid w:val="00327641"/>
    <w:rsid w:val="00327879"/>
    <w:rsid w:val="00327B51"/>
    <w:rsid w:val="00330D06"/>
    <w:rsid w:val="00330F35"/>
    <w:rsid w:val="003313B9"/>
    <w:rsid w:val="00331916"/>
    <w:rsid w:val="003319AB"/>
    <w:rsid w:val="003320F4"/>
    <w:rsid w:val="003321F6"/>
    <w:rsid w:val="00333987"/>
    <w:rsid w:val="00334356"/>
    <w:rsid w:val="003349E8"/>
    <w:rsid w:val="00334B5F"/>
    <w:rsid w:val="003353A0"/>
    <w:rsid w:val="0033577E"/>
    <w:rsid w:val="00336300"/>
    <w:rsid w:val="00336314"/>
    <w:rsid w:val="0033666B"/>
    <w:rsid w:val="003379BD"/>
    <w:rsid w:val="00337A54"/>
    <w:rsid w:val="00337C3E"/>
    <w:rsid w:val="00337F0E"/>
    <w:rsid w:val="00337F26"/>
    <w:rsid w:val="00340298"/>
    <w:rsid w:val="00340440"/>
    <w:rsid w:val="00340E9F"/>
    <w:rsid w:val="00340F7A"/>
    <w:rsid w:val="00341689"/>
    <w:rsid w:val="00341E59"/>
    <w:rsid w:val="00342A72"/>
    <w:rsid w:val="00342E25"/>
    <w:rsid w:val="00342FA3"/>
    <w:rsid w:val="00343192"/>
    <w:rsid w:val="003438C1"/>
    <w:rsid w:val="003449CC"/>
    <w:rsid w:val="00344CB7"/>
    <w:rsid w:val="00344DFD"/>
    <w:rsid w:val="00344E2F"/>
    <w:rsid w:val="00344EA7"/>
    <w:rsid w:val="00344F71"/>
    <w:rsid w:val="003466FE"/>
    <w:rsid w:val="0034683C"/>
    <w:rsid w:val="00346BE0"/>
    <w:rsid w:val="00347354"/>
    <w:rsid w:val="003478E1"/>
    <w:rsid w:val="00347AE2"/>
    <w:rsid w:val="00347D54"/>
    <w:rsid w:val="00350096"/>
    <w:rsid w:val="00350860"/>
    <w:rsid w:val="00350AB4"/>
    <w:rsid w:val="0035115A"/>
    <w:rsid w:val="0035147F"/>
    <w:rsid w:val="003520EB"/>
    <w:rsid w:val="00352B6B"/>
    <w:rsid w:val="00352B84"/>
    <w:rsid w:val="00352E3B"/>
    <w:rsid w:val="0035397C"/>
    <w:rsid w:val="003543FB"/>
    <w:rsid w:val="0035575E"/>
    <w:rsid w:val="00355DF8"/>
    <w:rsid w:val="003563A0"/>
    <w:rsid w:val="00357A5F"/>
    <w:rsid w:val="0036008F"/>
    <w:rsid w:val="0036040F"/>
    <w:rsid w:val="003607F5"/>
    <w:rsid w:val="00361512"/>
    <w:rsid w:val="00361BCA"/>
    <w:rsid w:val="00361CB0"/>
    <w:rsid w:val="003628EC"/>
    <w:rsid w:val="003629C0"/>
    <w:rsid w:val="003646EF"/>
    <w:rsid w:val="00364DB9"/>
    <w:rsid w:val="0036594D"/>
    <w:rsid w:val="00365AB2"/>
    <w:rsid w:val="00366467"/>
    <w:rsid w:val="003664BC"/>
    <w:rsid w:val="00366A08"/>
    <w:rsid w:val="00366AD3"/>
    <w:rsid w:val="00366C49"/>
    <w:rsid w:val="00366DAC"/>
    <w:rsid w:val="0037070A"/>
    <w:rsid w:val="00370754"/>
    <w:rsid w:val="003708F0"/>
    <w:rsid w:val="00371879"/>
    <w:rsid w:val="00371C6C"/>
    <w:rsid w:val="00371C86"/>
    <w:rsid w:val="00371FF5"/>
    <w:rsid w:val="003720D5"/>
    <w:rsid w:val="00372666"/>
    <w:rsid w:val="00372BBF"/>
    <w:rsid w:val="00373797"/>
    <w:rsid w:val="003738E7"/>
    <w:rsid w:val="00373FC1"/>
    <w:rsid w:val="003749AD"/>
    <w:rsid w:val="00375767"/>
    <w:rsid w:val="0037579B"/>
    <w:rsid w:val="003759BF"/>
    <w:rsid w:val="00375A9E"/>
    <w:rsid w:val="003766FD"/>
    <w:rsid w:val="003768C0"/>
    <w:rsid w:val="00377AC7"/>
    <w:rsid w:val="00377DC6"/>
    <w:rsid w:val="00377E4E"/>
    <w:rsid w:val="00380076"/>
    <w:rsid w:val="00380C6C"/>
    <w:rsid w:val="0038116E"/>
    <w:rsid w:val="00381BDD"/>
    <w:rsid w:val="00381C9A"/>
    <w:rsid w:val="00381FE7"/>
    <w:rsid w:val="00382B88"/>
    <w:rsid w:val="003832D4"/>
    <w:rsid w:val="00383557"/>
    <w:rsid w:val="0038416D"/>
    <w:rsid w:val="003845A7"/>
    <w:rsid w:val="00386339"/>
    <w:rsid w:val="00386DE7"/>
    <w:rsid w:val="003872DB"/>
    <w:rsid w:val="00387995"/>
    <w:rsid w:val="00390308"/>
    <w:rsid w:val="00390CD9"/>
    <w:rsid w:val="00390D28"/>
    <w:rsid w:val="00390DD5"/>
    <w:rsid w:val="00391A11"/>
    <w:rsid w:val="00392654"/>
    <w:rsid w:val="003929F4"/>
    <w:rsid w:val="00392A3D"/>
    <w:rsid w:val="00393590"/>
    <w:rsid w:val="0039412D"/>
    <w:rsid w:val="003946B5"/>
    <w:rsid w:val="0039489D"/>
    <w:rsid w:val="00394D27"/>
    <w:rsid w:val="00394DE7"/>
    <w:rsid w:val="00394F80"/>
    <w:rsid w:val="00395AED"/>
    <w:rsid w:val="003973F4"/>
    <w:rsid w:val="00397677"/>
    <w:rsid w:val="003979A5"/>
    <w:rsid w:val="00397BEF"/>
    <w:rsid w:val="00397D33"/>
    <w:rsid w:val="00397E6D"/>
    <w:rsid w:val="003A0212"/>
    <w:rsid w:val="003A0771"/>
    <w:rsid w:val="003A07E6"/>
    <w:rsid w:val="003A0922"/>
    <w:rsid w:val="003A0AE0"/>
    <w:rsid w:val="003A118D"/>
    <w:rsid w:val="003A1F52"/>
    <w:rsid w:val="003A21DB"/>
    <w:rsid w:val="003A2BCE"/>
    <w:rsid w:val="003A31A1"/>
    <w:rsid w:val="003A35CC"/>
    <w:rsid w:val="003A4470"/>
    <w:rsid w:val="003A4651"/>
    <w:rsid w:val="003A5883"/>
    <w:rsid w:val="003A5AB1"/>
    <w:rsid w:val="003A5C57"/>
    <w:rsid w:val="003A5DE5"/>
    <w:rsid w:val="003A5DEC"/>
    <w:rsid w:val="003A5F3E"/>
    <w:rsid w:val="003A6334"/>
    <w:rsid w:val="003A6A1F"/>
    <w:rsid w:val="003A6D8B"/>
    <w:rsid w:val="003B1476"/>
    <w:rsid w:val="003B169D"/>
    <w:rsid w:val="003B1A05"/>
    <w:rsid w:val="003B1D66"/>
    <w:rsid w:val="003B238D"/>
    <w:rsid w:val="003B23D5"/>
    <w:rsid w:val="003B2723"/>
    <w:rsid w:val="003B301C"/>
    <w:rsid w:val="003B3532"/>
    <w:rsid w:val="003B3985"/>
    <w:rsid w:val="003B4FED"/>
    <w:rsid w:val="003B543C"/>
    <w:rsid w:val="003B566D"/>
    <w:rsid w:val="003B584D"/>
    <w:rsid w:val="003B5B07"/>
    <w:rsid w:val="003B6115"/>
    <w:rsid w:val="003B6CF5"/>
    <w:rsid w:val="003B7778"/>
    <w:rsid w:val="003B7A9D"/>
    <w:rsid w:val="003B7E36"/>
    <w:rsid w:val="003C0471"/>
    <w:rsid w:val="003C13D0"/>
    <w:rsid w:val="003C13F0"/>
    <w:rsid w:val="003C1934"/>
    <w:rsid w:val="003C1C98"/>
    <w:rsid w:val="003C1EEA"/>
    <w:rsid w:val="003C2737"/>
    <w:rsid w:val="003C3D42"/>
    <w:rsid w:val="003C42C4"/>
    <w:rsid w:val="003C43CF"/>
    <w:rsid w:val="003C5430"/>
    <w:rsid w:val="003C5D5F"/>
    <w:rsid w:val="003C78B9"/>
    <w:rsid w:val="003C78E9"/>
    <w:rsid w:val="003C7E38"/>
    <w:rsid w:val="003D03A9"/>
    <w:rsid w:val="003D288A"/>
    <w:rsid w:val="003D3115"/>
    <w:rsid w:val="003D36F5"/>
    <w:rsid w:val="003D47FA"/>
    <w:rsid w:val="003D4833"/>
    <w:rsid w:val="003D4A85"/>
    <w:rsid w:val="003D55D4"/>
    <w:rsid w:val="003D5809"/>
    <w:rsid w:val="003D69A6"/>
    <w:rsid w:val="003D705E"/>
    <w:rsid w:val="003D74DD"/>
    <w:rsid w:val="003E080D"/>
    <w:rsid w:val="003E0F54"/>
    <w:rsid w:val="003E15CF"/>
    <w:rsid w:val="003E1F14"/>
    <w:rsid w:val="003E22D3"/>
    <w:rsid w:val="003E25B1"/>
    <w:rsid w:val="003E3BBF"/>
    <w:rsid w:val="003E4120"/>
    <w:rsid w:val="003E46B0"/>
    <w:rsid w:val="003E4C75"/>
    <w:rsid w:val="003E4EFC"/>
    <w:rsid w:val="003E5624"/>
    <w:rsid w:val="003E6423"/>
    <w:rsid w:val="003E76F0"/>
    <w:rsid w:val="003E7B47"/>
    <w:rsid w:val="003F0577"/>
    <w:rsid w:val="003F16C7"/>
    <w:rsid w:val="003F2157"/>
    <w:rsid w:val="003F21FC"/>
    <w:rsid w:val="003F2BA5"/>
    <w:rsid w:val="003F326C"/>
    <w:rsid w:val="003F3318"/>
    <w:rsid w:val="003F3809"/>
    <w:rsid w:val="003F5FFB"/>
    <w:rsid w:val="003F6A6E"/>
    <w:rsid w:val="003F6E62"/>
    <w:rsid w:val="003F7936"/>
    <w:rsid w:val="003F7994"/>
    <w:rsid w:val="003F7B60"/>
    <w:rsid w:val="003F7F50"/>
    <w:rsid w:val="0040020B"/>
    <w:rsid w:val="00400473"/>
    <w:rsid w:val="004004CC"/>
    <w:rsid w:val="00400D8A"/>
    <w:rsid w:val="00400F33"/>
    <w:rsid w:val="00401817"/>
    <w:rsid w:val="00401FB8"/>
    <w:rsid w:val="00402021"/>
    <w:rsid w:val="00402886"/>
    <w:rsid w:val="0040321F"/>
    <w:rsid w:val="00404120"/>
    <w:rsid w:val="004045FA"/>
    <w:rsid w:val="004047B8"/>
    <w:rsid w:val="00404CD1"/>
    <w:rsid w:val="00406363"/>
    <w:rsid w:val="00406B74"/>
    <w:rsid w:val="00406FF2"/>
    <w:rsid w:val="0040767D"/>
    <w:rsid w:val="00407B79"/>
    <w:rsid w:val="00407CA0"/>
    <w:rsid w:val="00407D5F"/>
    <w:rsid w:val="00407F92"/>
    <w:rsid w:val="00411206"/>
    <w:rsid w:val="0041123C"/>
    <w:rsid w:val="004124E8"/>
    <w:rsid w:val="00412635"/>
    <w:rsid w:val="00412736"/>
    <w:rsid w:val="00412C67"/>
    <w:rsid w:val="00413CEF"/>
    <w:rsid w:val="00413DBD"/>
    <w:rsid w:val="0041446D"/>
    <w:rsid w:val="004147BA"/>
    <w:rsid w:val="00414C51"/>
    <w:rsid w:val="00414D67"/>
    <w:rsid w:val="00414E50"/>
    <w:rsid w:val="004151E9"/>
    <w:rsid w:val="00415EDC"/>
    <w:rsid w:val="00416598"/>
    <w:rsid w:val="00416A3B"/>
    <w:rsid w:val="00416A5E"/>
    <w:rsid w:val="00416B34"/>
    <w:rsid w:val="00416C5D"/>
    <w:rsid w:val="00420E3C"/>
    <w:rsid w:val="004216B2"/>
    <w:rsid w:val="00421D4A"/>
    <w:rsid w:val="004222AD"/>
    <w:rsid w:val="00423300"/>
    <w:rsid w:val="0042581A"/>
    <w:rsid w:val="00425A5F"/>
    <w:rsid w:val="00427C4D"/>
    <w:rsid w:val="00427F04"/>
    <w:rsid w:val="00430042"/>
    <w:rsid w:val="00430603"/>
    <w:rsid w:val="004310A7"/>
    <w:rsid w:val="004314EB"/>
    <w:rsid w:val="00431E16"/>
    <w:rsid w:val="00432008"/>
    <w:rsid w:val="00433469"/>
    <w:rsid w:val="004334C3"/>
    <w:rsid w:val="00433FA5"/>
    <w:rsid w:val="0043414E"/>
    <w:rsid w:val="00435A36"/>
    <w:rsid w:val="00436040"/>
    <w:rsid w:val="00436548"/>
    <w:rsid w:val="004365D9"/>
    <w:rsid w:val="00437031"/>
    <w:rsid w:val="00437603"/>
    <w:rsid w:val="00440483"/>
    <w:rsid w:val="00440867"/>
    <w:rsid w:val="00440D37"/>
    <w:rsid w:val="00440F24"/>
    <w:rsid w:val="00440F3F"/>
    <w:rsid w:val="00441061"/>
    <w:rsid w:val="004415D6"/>
    <w:rsid w:val="0044182E"/>
    <w:rsid w:val="00441BFF"/>
    <w:rsid w:val="00442703"/>
    <w:rsid w:val="00442959"/>
    <w:rsid w:val="00442DB7"/>
    <w:rsid w:val="0044359F"/>
    <w:rsid w:val="0044385B"/>
    <w:rsid w:val="00443862"/>
    <w:rsid w:val="00443DB6"/>
    <w:rsid w:val="00443FDB"/>
    <w:rsid w:val="00444CD9"/>
    <w:rsid w:val="00444FBE"/>
    <w:rsid w:val="00445526"/>
    <w:rsid w:val="00445979"/>
    <w:rsid w:val="00445DA4"/>
    <w:rsid w:val="004462F0"/>
    <w:rsid w:val="00447FB4"/>
    <w:rsid w:val="0045375A"/>
    <w:rsid w:val="004538AB"/>
    <w:rsid w:val="00453B92"/>
    <w:rsid w:val="00453E19"/>
    <w:rsid w:val="00454A90"/>
    <w:rsid w:val="004550B7"/>
    <w:rsid w:val="00455243"/>
    <w:rsid w:val="00456301"/>
    <w:rsid w:val="004568C8"/>
    <w:rsid w:val="004570B9"/>
    <w:rsid w:val="004572B2"/>
    <w:rsid w:val="00457393"/>
    <w:rsid w:val="00457801"/>
    <w:rsid w:val="0045798E"/>
    <w:rsid w:val="00460629"/>
    <w:rsid w:val="00460E47"/>
    <w:rsid w:val="0046143F"/>
    <w:rsid w:val="00462A13"/>
    <w:rsid w:val="00463EB2"/>
    <w:rsid w:val="00463FAE"/>
    <w:rsid w:val="004645C0"/>
    <w:rsid w:val="00466567"/>
    <w:rsid w:val="00466BA3"/>
    <w:rsid w:val="00466FD2"/>
    <w:rsid w:val="004705ED"/>
    <w:rsid w:val="004709F1"/>
    <w:rsid w:val="0047154E"/>
    <w:rsid w:val="00472359"/>
    <w:rsid w:val="00472A01"/>
    <w:rsid w:val="00472AAE"/>
    <w:rsid w:val="00472FCA"/>
    <w:rsid w:val="004739B0"/>
    <w:rsid w:val="00473EE1"/>
    <w:rsid w:val="004746A9"/>
    <w:rsid w:val="004748B7"/>
    <w:rsid w:val="0047495C"/>
    <w:rsid w:val="004752DB"/>
    <w:rsid w:val="0047543B"/>
    <w:rsid w:val="00475D84"/>
    <w:rsid w:val="00476DF7"/>
    <w:rsid w:val="004772EC"/>
    <w:rsid w:val="00477E5A"/>
    <w:rsid w:val="00480F8E"/>
    <w:rsid w:val="00481062"/>
    <w:rsid w:val="00481D2F"/>
    <w:rsid w:val="00481D8A"/>
    <w:rsid w:val="0048208D"/>
    <w:rsid w:val="004822AB"/>
    <w:rsid w:val="0048244B"/>
    <w:rsid w:val="00482C11"/>
    <w:rsid w:val="0048323C"/>
    <w:rsid w:val="004833AA"/>
    <w:rsid w:val="004833B3"/>
    <w:rsid w:val="004833E1"/>
    <w:rsid w:val="00484DC8"/>
    <w:rsid w:val="0048575D"/>
    <w:rsid w:val="0048577C"/>
    <w:rsid w:val="00485E88"/>
    <w:rsid w:val="004864AB"/>
    <w:rsid w:val="004867CE"/>
    <w:rsid w:val="00486EA1"/>
    <w:rsid w:val="0048750E"/>
    <w:rsid w:val="00487CC2"/>
    <w:rsid w:val="00487DBA"/>
    <w:rsid w:val="004900CC"/>
    <w:rsid w:val="004909D6"/>
    <w:rsid w:val="00490F4D"/>
    <w:rsid w:val="00491137"/>
    <w:rsid w:val="004916F3"/>
    <w:rsid w:val="00491A19"/>
    <w:rsid w:val="00491A42"/>
    <w:rsid w:val="0049292B"/>
    <w:rsid w:val="00492D2E"/>
    <w:rsid w:val="00492D69"/>
    <w:rsid w:val="00492D93"/>
    <w:rsid w:val="0049301D"/>
    <w:rsid w:val="004935AB"/>
    <w:rsid w:val="00493AE2"/>
    <w:rsid w:val="00495259"/>
    <w:rsid w:val="004958B7"/>
    <w:rsid w:val="0049608E"/>
    <w:rsid w:val="0049632B"/>
    <w:rsid w:val="00496982"/>
    <w:rsid w:val="004971BE"/>
    <w:rsid w:val="00497B15"/>
    <w:rsid w:val="004A0AE8"/>
    <w:rsid w:val="004A15CF"/>
    <w:rsid w:val="004A1D4B"/>
    <w:rsid w:val="004A2291"/>
    <w:rsid w:val="004A303C"/>
    <w:rsid w:val="004A37B2"/>
    <w:rsid w:val="004A4243"/>
    <w:rsid w:val="004A452F"/>
    <w:rsid w:val="004A454A"/>
    <w:rsid w:val="004A48E6"/>
    <w:rsid w:val="004A4AE1"/>
    <w:rsid w:val="004A4D32"/>
    <w:rsid w:val="004A52D2"/>
    <w:rsid w:val="004A582F"/>
    <w:rsid w:val="004A5FB4"/>
    <w:rsid w:val="004A6482"/>
    <w:rsid w:val="004A665E"/>
    <w:rsid w:val="004A66F3"/>
    <w:rsid w:val="004A6CE3"/>
    <w:rsid w:val="004A6E26"/>
    <w:rsid w:val="004A6F40"/>
    <w:rsid w:val="004A75CA"/>
    <w:rsid w:val="004A7800"/>
    <w:rsid w:val="004B0BB9"/>
    <w:rsid w:val="004B1B9E"/>
    <w:rsid w:val="004B1D3E"/>
    <w:rsid w:val="004B2DFA"/>
    <w:rsid w:val="004B333D"/>
    <w:rsid w:val="004B348F"/>
    <w:rsid w:val="004B3B0D"/>
    <w:rsid w:val="004B3D7E"/>
    <w:rsid w:val="004B3F12"/>
    <w:rsid w:val="004B418B"/>
    <w:rsid w:val="004B45EE"/>
    <w:rsid w:val="004B4827"/>
    <w:rsid w:val="004B49A9"/>
    <w:rsid w:val="004B4A5B"/>
    <w:rsid w:val="004B4BC8"/>
    <w:rsid w:val="004B4FB7"/>
    <w:rsid w:val="004B5259"/>
    <w:rsid w:val="004B553C"/>
    <w:rsid w:val="004B7419"/>
    <w:rsid w:val="004B77CB"/>
    <w:rsid w:val="004B78D5"/>
    <w:rsid w:val="004B7AAB"/>
    <w:rsid w:val="004B7C05"/>
    <w:rsid w:val="004B7E16"/>
    <w:rsid w:val="004C0312"/>
    <w:rsid w:val="004C047B"/>
    <w:rsid w:val="004C1765"/>
    <w:rsid w:val="004C1A1D"/>
    <w:rsid w:val="004C1F06"/>
    <w:rsid w:val="004C2610"/>
    <w:rsid w:val="004C27AE"/>
    <w:rsid w:val="004C28CE"/>
    <w:rsid w:val="004C2D2A"/>
    <w:rsid w:val="004C31FD"/>
    <w:rsid w:val="004C339E"/>
    <w:rsid w:val="004C3EFC"/>
    <w:rsid w:val="004C4DA0"/>
    <w:rsid w:val="004C5203"/>
    <w:rsid w:val="004C5E11"/>
    <w:rsid w:val="004C5EE6"/>
    <w:rsid w:val="004C6A3D"/>
    <w:rsid w:val="004C6B70"/>
    <w:rsid w:val="004C7186"/>
    <w:rsid w:val="004C74F7"/>
    <w:rsid w:val="004C7F82"/>
    <w:rsid w:val="004D0045"/>
    <w:rsid w:val="004D0B23"/>
    <w:rsid w:val="004D19CF"/>
    <w:rsid w:val="004D1F7E"/>
    <w:rsid w:val="004D23CF"/>
    <w:rsid w:val="004D2713"/>
    <w:rsid w:val="004D286E"/>
    <w:rsid w:val="004D2F80"/>
    <w:rsid w:val="004D34F4"/>
    <w:rsid w:val="004D3524"/>
    <w:rsid w:val="004D3BA8"/>
    <w:rsid w:val="004D4231"/>
    <w:rsid w:val="004D4D6A"/>
    <w:rsid w:val="004D50D8"/>
    <w:rsid w:val="004D51EF"/>
    <w:rsid w:val="004D5A5B"/>
    <w:rsid w:val="004D623B"/>
    <w:rsid w:val="004D685B"/>
    <w:rsid w:val="004D6B68"/>
    <w:rsid w:val="004D76A5"/>
    <w:rsid w:val="004D7E3A"/>
    <w:rsid w:val="004E0161"/>
    <w:rsid w:val="004E1004"/>
    <w:rsid w:val="004E1FAD"/>
    <w:rsid w:val="004E2098"/>
    <w:rsid w:val="004E2660"/>
    <w:rsid w:val="004E2F32"/>
    <w:rsid w:val="004E30D4"/>
    <w:rsid w:val="004E3A5F"/>
    <w:rsid w:val="004E3C14"/>
    <w:rsid w:val="004E452F"/>
    <w:rsid w:val="004E521A"/>
    <w:rsid w:val="004E5A00"/>
    <w:rsid w:val="004E6E98"/>
    <w:rsid w:val="004E6F1F"/>
    <w:rsid w:val="004E70B4"/>
    <w:rsid w:val="004E7368"/>
    <w:rsid w:val="004E78AC"/>
    <w:rsid w:val="004E7B11"/>
    <w:rsid w:val="004F01A8"/>
    <w:rsid w:val="004F01DB"/>
    <w:rsid w:val="004F0744"/>
    <w:rsid w:val="004F0746"/>
    <w:rsid w:val="004F09CA"/>
    <w:rsid w:val="004F0EE2"/>
    <w:rsid w:val="004F1947"/>
    <w:rsid w:val="004F1A2B"/>
    <w:rsid w:val="004F1D3E"/>
    <w:rsid w:val="004F1E36"/>
    <w:rsid w:val="004F2777"/>
    <w:rsid w:val="004F46DD"/>
    <w:rsid w:val="004F49E5"/>
    <w:rsid w:val="004F4C76"/>
    <w:rsid w:val="004F55BD"/>
    <w:rsid w:val="004F5DFB"/>
    <w:rsid w:val="004F6084"/>
    <w:rsid w:val="004F608D"/>
    <w:rsid w:val="004F608E"/>
    <w:rsid w:val="004F63AF"/>
    <w:rsid w:val="004F70DB"/>
    <w:rsid w:val="004F727D"/>
    <w:rsid w:val="004F7A95"/>
    <w:rsid w:val="0050006B"/>
    <w:rsid w:val="00501432"/>
    <w:rsid w:val="0050148A"/>
    <w:rsid w:val="00501D16"/>
    <w:rsid w:val="00501E6D"/>
    <w:rsid w:val="00502125"/>
    <w:rsid w:val="005028D4"/>
    <w:rsid w:val="00502F41"/>
    <w:rsid w:val="00503684"/>
    <w:rsid w:val="005045DA"/>
    <w:rsid w:val="00504C09"/>
    <w:rsid w:val="00504EA1"/>
    <w:rsid w:val="0050644B"/>
    <w:rsid w:val="00506790"/>
    <w:rsid w:val="005071CD"/>
    <w:rsid w:val="00507254"/>
    <w:rsid w:val="0051023D"/>
    <w:rsid w:val="0051048E"/>
    <w:rsid w:val="00510D8A"/>
    <w:rsid w:val="00510D92"/>
    <w:rsid w:val="005111B4"/>
    <w:rsid w:val="005117AC"/>
    <w:rsid w:val="00512191"/>
    <w:rsid w:val="00512FE7"/>
    <w:rsid w:val="005134DB"/>
    <w:rsid w:val="00514446"/>
    <w:rsid w:val="005149A0"/>
    <w:rsid w:val="00514B84"/>
    <w:rsid w:val="0051526C"/>
    <w:rsid w:val="00515587"/>
    <w:rsid w:val="0051571D"/>
    <w:rsid w:val="00515A4D"/>
    <w:rsid w:val="00515D98"/>
    <w:rsid w:val="00515DFB"/>
    <w:rsid w:val="00520893"/>
    <w:rsid w:val="00521164"/>
    <w:rsid w:val="0052118E"/>
    <w:rsid w:val="00521597"/>
    <w:rsid w:val="005218D4"/>
    <w:rsid w:val="005221C7"/>
    <w:rsid w:val="005221D3"/>
    <w:rsid w:val="005227F1"/>
    <w:rsid w:val="00522DF9"/>
    <w:rsid w:val="005230C7"/>
    <w:rsid w:val="0052358C"/>
    <w:rsid w:val="00523EF9"/>
    <w:rsid w:val="005241EF"/>
    <w:rsid w:val="00524268"/>
    <w:rsid w:val="005243B3"/>
    <w:rsid w:val="0052443D"/>
    <w:rsid w:val="005245F7"/>
    <w:rsid w:val="00526AAB"/>
    <w:rsid w:val="00526B40"/>
    <w:rsid w:val="00526F42"/>
    <w:rsid w:val="00527054"/>
    <w:rsid w:val="00527761"/>
    <w:rsid w:val="005278B1"/>
    <w:rsid w:val="0053049F"/>
    <w:rsid w:val="00530661"/>
    <w:rsid w:val="00530C55"/>
    <w:rsid w:val="00530E60"/>
    <w:rsid w:val="00530F3A"/>
    <w:rsid w:val="0053119A"/>
    <w:rsid w:val="005311C8"/>
    <w:rsid w:val="00531338"/>
    <w:rsid w:val="00531714"/>
    <w:rsid w:val="0053199D"/>
    <w:rsid w:val="00531A0A"/>
    <w:rsid w:val="00531F78"/>
    <w:rsid w:val="0053213E"/>
    <w:rsid w:val="005332C0"/>
    <w:rsid w:val="00533A40"/>
    <w:rsid w:val="00534762"/>
    <w:rsid w:val="00534D73"/>
    <w:rsid w:val="00537563"/>
    <w:rsid w:val="00537D68"/>
    <w:rsid w:val="00540517"/>
    <w:rsid w:val="005410B3"/>
    <w:rsid w:val="00541285"/>
    <w:rsid w:val="0054227F"/>
    <w:rsid w:val="0054281E"/>
    <w:rsid w:val="005428FF"/>
    <w:rsid w:val="005432E7"/>
    <w:rsid w:val="0054391A"/>
    <w:rsid w:val="00543D9F"/>
    <w:rsid w:val="005451B4"/>
    <w:rsid w:val="005452C8"/>
    <w:rsid w:val="0054574F"/>
    <w:rsid w:val="00545A94"/>
    <w:rsid w:val="005465F0"/>
    <w:rsid w:val="005473DF"/>
    <w:rsid w:val="0054742F"/>
    <w:rsid w:val="00547CEE"/>
    <w:rsid w:val="00547E99"/>
    <w:rsid w:val="005504ED"/>
    <w:rsid w:val="0055136F"/>
    <w:rsid w:val="005513C2"/>
    <w:rsid w:val="005513F7"/>
    <w:rsid w:val="00551496"/>
    <w:rsid w:val="005514BD"/>
    <w:rsid w:val="005517E4"/>
    <w:rsid w:val="00551829"/>
    <w:rsid w:val="00551C20"/>
    <w:rsid w:val="00551F52"/>
    <w:rsid w:val="0055258A"/>
    <w:rsid w:val="00552682"/>
    <w:rsid w:val="005526F3"/>
    <w:rsid w:val="00552807"/>
    <w:rsid w:val="005532BB"/>
    <w:rsid w:val="005535E9"/>
    <w:rsid w:val="00553FF5"/>
    <w:rsid w:val="005541A6"/>
    <w:rsid w:val="005541FD"/>
    <w:rsid w:val="0055487F"/>
    <w:rsid w:val="00554A56"/>
    <w:rsid w:val="0055639E"/>
    <w:rsid w:val="00557DD4"/>
    <w:rsid w:val="00557EC4"/>
    <w:rsid w:val="00560E89"/>
    <w:rsid w:val="00560ECC"/>
    <w:rsid w:val="00561761"/>
    <w:rsid w:val="00561AD1"/>
    <w:rsid w:val="00561CD6"/>
    <w:rsid w:val="00562871"/>
    <w:rsid w:val="0056328F"/>
    <w:rsid w:val="0056351D"/>
    <w:rsid w:val="00563F6B"/>
    <w:rsid w:val="0056426D"/>
    <w:rsid w:val="00565211"/>
    <w:rsid w:val="005652C8"/>
    <w:rsid w:val="0056549E"/>
    <w:rsid w:val="00565ACC"/>
    <w:rsid w:val="00565C61"/>
    <w:rsid w:val="00565DD9"/>
    <w:rsid w:val="0056624A"/>
    <w:rsid w:val="0056757F"/>
    <w:rsid w:val="005675C7"/>
    <w:rsid w:val="00571451"/>
    <w:rsid w:val="005716D5"/>
    <w:rsid w:val="005719EE"/>
    <w:rsid w:val="00571E4A"/>
    <w:rsid w:val="00572206"/>
    <w:rsid w:val="00572F69"/>
    <w:rsid w:val="005735C4"/>
    <w:rsid w:val="00573C22"/>
    <w:rsid w:val="005748C8"/>
    <w:rsid w:val="005750D2"/>
    <w:rsid w:val="00575B1A"/>
    <w:rsid w:val="005762A1"/>
    <w:rsid w:val="00576700"/>
    <w:rsid w:val="00576CD9"/>
    <w:rsid w:val="005771C5"/>
    <w:rsid w:val="0057752D"/>
    <w:rsid w:val="005779F5"/>
    <w:rsid w:val="00577BEC"/>
    <w:rsid w:val="00577C63"/>
    <w:rsid w:val="00577D25"/>
    <w:rsid w:val="00580CC3"/>
    <w:rsid w:val="00581D1C"/>
    <w:rsid w:val="00582396"/>
    <w:rsid w:val="005834D8"/>
    <w:rsid w:val="00584430"/>
    <w:rsid w:val="00586A81"/>
    <w:rsid w:val="00587301"/>
    <w:rsid w:val="00587905"/>
    <w:rsid w:val="00587BAE"/>
    <w:rsid w:val="005901AC"/>
    <w:rsid w:val="0059027B"/>
    <w:rsid w:val="005902C4"/>
    <w:rsid w:val="00590607"/>
    <w:rsid w:val="00590C27"/>
    <w:rsid w:val="00590E93"/>
    <w:rsid w:val="005911D8"/>
    <w:rsid w:val="00591C54"/>
    <w:rsid w:val="0059390F"/>
    <w:rsid w:val="00593987"/>
    <w:rsid w:val="00593F75"/>
    <w:rsid w:val="00594007"/>
    <w:rsid w:val="005946B4"/>
    <w:rsid w:val="00594EDA"/>
    <w:rsid w:val="00594F16"/>
    <w:rsid w:val="005953AE"/>
    <w:rsid w:val="00595FC4"/>
    <w:rsid w:val="005961F0"/>
    <w:rsid w:val="005970E3"/>
    <w:rsid w:val="00597287"/>
    <w:rsid w:val="00597341"/>
    <w:rsid w:val="005A0230"/>
    <w:rsid w:val="005A04BE"/>
    <w:rsid w:val="005A0841"/>
    <w:rsid w:val="005A186A"/>
    <w:rsid w:val="005A2673"/>
    <w:rsid w:val="005A3178"/>
    <w:rsid w:val="005A319B"/>
    <w:rsid w:val="005A33E8"/>
    <w:rsid w:val="005A398A"/>
    <w:rsid w:val="005A3D28"/>
    <w:rsid w:val="005A4210"/>
    <w:rsid w:val="005A4300"/>
    <w:rsid w:val="005A47BE"/>
    <w:rsid w:val="005A4BA4"/>
    <w:rsid w:val="005A4C88"/>
    <w:rsid w:val="005A5634"/>
    <w:rsid w:val="005A58D3"/>
    <w:rsid w:val="005A5925"/>
    <w:rsid w:val="005A7467"/>
    <w:rsid w:val="005A780B"/>
    <w:rsid w:val="005A7843"/>
    <w:rsid w:val="005A7E05"/>
    <w:rsid w:val="005B1C4D"/>
    <w:rsid w:val="005B23AF"/>
    <w:rsid w:val="005B2795"/>
    <w:rsid w:val="005B2D92"/>
    <w:rsid w:val="005B316C"/>
    <w:rsid w:val="005B3694"/>
    <w:rsid w:val="005B42C8"/>
    <w:rsid w:val="005B48AC"/>
    <w:rsid w:val="005B4AAC"/>
    <w:rsid w:val="005B5369"/>
    <w:rsid w:val="005B56C2"/>
    <w:rsid w:val="005B5D2B"/>
    <w:rsid w:val="005B5D3E"/>
    <w:rsid w:val="005B623B"/>
    <w:rsid w:val="005B6D49"/>
    <w:rsid w:val="005B6D65"/>
    <w:rsid w:val="005B7186"/>
    <w:rsid w:val="005B7D1E"/>
    <w:rsid w:val="005C03B9"/>
    <w:rsid w:val="005C05CA"/>
    <w:rsid w:val="005C065D"/>
    <w:rsid w:val="005C116C"/>
    <w:rsid w:val="005C128F"/>
    <w:rsid w:val="005C34F7"/>
    <w:rsid w:val="005C3534"/>
    <w:rsid w:val="005C390F"/>
    <w:rsid w:val="005C3BDB"/>
    <w:rsid w:val="005C3E72"/>
    <w:rsid w:val="005C4085"/>
    <w:rsid w:val="005C635F"/>
    <w:rsid w:val="005C6908"/>
    <w:rsid w:val="005C69B5"/>
    <w:rsid w:val="005C6CB1"/>
    <w:rsid w:val="005C6DC6"/>
    <w:rsid w:val="005C7A29"/>
    <w:rsid w:val="005C7BD0"/>
    <w:rsid w:val="005D0CF7"/>
    <w:rsid w:val="005D1FB8"/>
    <w:rsid w:val="005D225E"/>
    <w:rsid w:val="005D326B"/>
    <w:rsid w:val="005D3977"/>
    <w:rsid w:val="005D3BAE"/>
    <w:rsid w:val="005D49FB"/>
    <w:rsid w:val="005D5653"/>
    <w:rsid w:val="005D6523"/>
    <w:rsid w:val="005E08A9"/>
    <w:rsid w:val="005E126D"/>
    <w:rsid w:val="005E15D6"/>
    <w:rsid w:val="005E18A2"/>
    <w:rsid w:val="005E19B2"/>
    <w:rsid w:val="005E1EDD"/>
    <w:rsid w:val="005E2A02"/>
    <w:rsid w:val="005E2F18"/>
    <w:rsid w:val="005E410D"/>
    <w:rsid w:val="005E45B8"/>
    <w:rsid w:val="005E4647"/>
    <w:rsid w:val="005E4F71"/>
    <w:rsid w:val="005E51CC"/>
    <w:rsid w:val="005E6447"/>
    <w:rsid w:val="005E6627"/>
    <w:rsid w:val="005E67D3"/>
    <w:rsid w:val="005E6DCD"/>
    <w:rsid w:val="005E77FC"/>
    <w:rsid w:val="005E7A31"/>
    <w:rsid w:val="005F0321"/>
    <w:rsid w:val="005F05C4"/>
    <w:rsid w:val="005F093F"/>
    <w:rsid w:val="005F099D"/>
    <w:rsid w:val="005F10E5"/>
    <w:rsid w:val="005F1897"/>
    <w:rsid w:val="005F26CD"/>
    <w:rsid w:val="005F2A43"/>
    <w:rsid w:val="005F3539"/>
    <w:rsid w:val="005F374B"/>
    <w:rsid w:val="005F4329"/>
    <w:rsid w:val="005F4391"/>
    <w:rsid w:val="005F44E3"/>
    <w:rsid w:val="005F4725"/>
    <w:rsid w:val="005F6E54"/>
    <w:rsid w:val="005F6FD8"/>
    <w:rsid w:val="005F74ED"/>
    <w:rsid w:val="005F759F"/>
    <w:rsid w:val="005F7829"/>
    <w:rsid w:val="00601722"/>
    <w:rsid w:val="00601A6B"/>
    <w:rsid w:val="00601A7E"/>
    <w:rsid w:val="006028EA"/>
    <w:rsid w:val="00602C81"/>
    <w:rsid w:val="00602CE7"/>
    <w:rsid w:val="00603CF7"/>
    <w:rsid w:val="0060534B"/>
    <w:rsid w:val="006060B2"/>
    <w:rsid w:val="006061CB"/>
    <w:rsid w:val="00606E0C"/>
    <w:rsid w:val="00607C38"/>
    <w:rsid w:val="00607C77"/>
    <w:rsid w:val="00607E3E"/>
    <w:rsid w:val="006100FE"/>
    <w:rsid w:val="00610680"/>
    <w:rsid w:val="00610E13"/>
    <w:rsid w:val="00613011"/>
    <w:rsid w:val="0061302C"/>
    <w:rsid w:val="006131E9"/>
    <w:rsid w:val="00614401"/>
    <w:rsid w:val="00615621"/>
    <w:rsid w:val="00615A01"/>
    <w:rsid w:val="00616676"/>
    <w:rsid w:val="006168B9"/>
    <w:rsid w:val="00616C40"/>
    <w:rsid w:val="00617121"/>
    <w:rsid w:val="006174D2"/>
    <w:rsid w:val="00617EEE"/>
    <w:rsid w:val="006206FE"/>
    <w:rsid w:val="00620912"/>
    <w:rsid w:val="006210B7"/>
    <w:rsid w:val="00621251"/>
    <w:rsid w:val="006212B6"/>
    <w:rsid w:val="00621F4A"/>
    <w:rsid w:val="00621F4B"/>
    <w:rsid w:val="00623379"/>
    <w:rsid w:val="00623660"/>
    <w:rsid w:val="00623785"/>
    <w:rsid w:val="006248FD"/>
    <w:rsid w:val="00625749"/>
    <w:rsid w:val="0062587D"/>
    <w:rsid w:val="006259B1"/>
    <w:rsid w:val="00626045"/>
    <w:rsid w:val="006274F3"/>
    <w:rsid w:val="00627A31"/>
    <w:rsid w:val="00627D90"/>
    <w:rsid w:val="00630D90"/>
    <w:rsid w:val="00631027"/>
    <w:rsid w:val="006314BE"/>
    <w:rsid w:val="006323B7"/>
    <w:rsid w:val="00632618"/>
    <w:rsid w:val="00632D2C"/>
    <w:rsid w:val="00632E1E"/>
    <w:rsid w:val="0063349B"/>
    <w:rsid w:val="006334CE"/>
    <w:rsid w:val="00633945"/>
    <w:rsid w:val="00634921"/>
    <w:rsid w:val="00636722"/>
    <w:rsid w:val="0063694C"/>
    <w:rsid w:val="0063711A"/>
    <w:rsid w:val="00640B26"/>
    <w:rsid w:val="006410E8"/>
    <w:rsid w:val="006432DA"/>
    <w:rsid w:val="006443F3"/>
    <w:rsid w:val="00644700"/>
    <w:rsid w:val="0064493D"/>
    <w:rsid w:val="00645093"/>
    <w:rsid w:val="00645B91"/>
    <w:rsid w:val="0064673F"/>
    <w:rsid w:val="00646A34"/>
    <w:rsid w:val="00647C7E"/>
    <w:rsid w:val="006500E4"/>
    <w:rsid w:val="00650972"/>
    <w:rsid w:val="00650E77"/>
    <w:rsid w:val="006513B6"/>
    <w:rsid w:val="00651E40"/>
    <w:rsid w:val="00652BF0"/>
    <w:rsid w:val="00653D28"/>
    <w:rsid w:val="00654468"/>
    <w:rsid w:val="0065464F"/>
    <w:rsid w:val="00654B62"/>
    <w:rsid w:val="00654EDA"/>
    <w:rsid w:val="00654F6E"/>
    <w:rsid w:val="006553D2"/>
    <w:rsid w:val="00655A8C"/>
    <w:rsid w:val="00655D73"/>
    <w:rsid w:val="00655F03"/>
    <w:rsid w:val="00656197"/>
    <w:rsid w:val="00656276"/>
    <w:rsid w:val="006564FC"/>
    <w:rsid w:val="00656572"/>
    <w:rsid w:val="00656933"/>
    <w:rsid w:val="00657054"/>
    <w:rsid w:val="006570ED"/>
    <w:rsid w:val="00657F17"/>
    <w:rsid w:val="00660D8C"/>
    <w:rsid w:val="0066137E"/>
    <w:rsid w:val="00661833"/>
    <w:rsid w:val="0066188A"/>
    <w:rsid w:val="00661E89"/>
    <w:rsid w:val="00662B08"/>
    <w:rsid w:val="00662DFA"/>
    <w:rsid w:val="00662E5E"/>
    <w:rsid w:val="006637D8"/>
    <w:rsid w:val="006643C0"/>
    <w:rsid w:val="00666416"/>
    <w:rsid w:val="006664BE"/>
    <w:rsid w:val="00667DE9"/>
    <w:rsid w:val="006700BE"/>
    <w:rsid w:val="006710FB"/>
    <w:rsid w:val="0067142B"/>
    <w:rsid w:val="00672259"/>
    <w:rsid w:val="00672924"/>
    <w:rsid w:val="00673813"/>
    <w:rsid w:val="006741F2"/>
    <w:rsid w:val="0067500B"/>
    <w:rsid w:val="0067513C"/>
    <w:rsid w:val="00675219"/>
    <w:rsid w:val="006756BF"/>
    <w:rsid w:val="00675BFC"/>
    <w:rsid w:val="0067644B"/>
    <w:rsid w:val="006768EE"/>
    <w:rsid w:val="00676CF5"/>
    <w:rsid w:val="00677224"/>
    <w:rsid w:val="00677A76"/>
    <w:rsid w:val="006801D8"/>
    <w:rsid w:val="0068026D"/>
    <w:rsid w:val="006802BD"/>
    <w:rsid w:val="0068064C"/>
    <w:rsid w:val="006807F7"/>
    <w:rsid w:val="00680DA1"/>
    <w:rsid w:val="00680E82"/>
    <w:rsid w:val="00681454"/>
    <w:rsid w:val="00683575"/>
    <w:rsid w:val="00683761"/>
    <w:rsid w:val="00683C51"/>
    <w:rsid w:val="00683DEA"/>
    <w:rsid w:val="006850E0"/>
    <w:rsid w:val="006853B5"/>
    <w:rsid w:val="00685582"/>
    <w:rsid w:val="00685F93"/>
    <w:rsid w:val="0068789D"/>
    <w:rsid w:val="006878FF"/>
    <w:rsid w:val="00687A96"/>
    <w:rsid w:val="00687DFE"/>
    <w:rsid w:val="00690252"/>
    <w:rsid w:val="00690268"/>
    <w:rsid w:val="006904BA"/>
    <w:rsid w:val="00690519"/>
    <w:rsid w:val="006906DA"/>
    <w:rsid w:val="006907B4"/>
    <w:rsid w:val="00690E68"/>
    <w:rsid w:val="00691B9C"/>
    <w:rsid w:val="00691EE4"/>
    <w:rsid w:val="00692F55"/>
    <w:rsid w:val="006930A7"/>
    <w:rsid w:val="0069374D"/>
    <w:rsid w:val="00693AB9"/>
    <w:rsid w:val="00693D57"/>
    <w:rsid w:val="00694346"/>
    <w:rsid w:val="0069470E"/>
    <w:rsid w:val="006947F1"/>
    <w:rsid w:val="00694F14"/>
    <w:rsid w:val="00695599"/>
    <w:rsid w:val="00696615"/>
    <w:rsid w:val="00696B99"/>
    <w:rsid w:val="006A0A2F"/>
    <w:rsid w:val="006A0AD0"/>
    <w:rsid w:val="006A173D"/>
    <w:rsid w:val="006A2E6E"/>
    <w:rsid w:val="006A3515"/>
    <w:rsid w:val="006A4C15"/>
    <w:rsid w:val="006A51FF"/>
    <w:rsid w:val="006A55CC"/>
    <w:rsid w:val="006A5B2D"/>
    <w:rsid w:val="006A5C46"/>
    <w:rsid w:val="006A5CE8"/>
    <w:rsid w:val="006A790C"/>
    <w:rsid w:val="006B018B"/>
    <w:rsid w:val="006B0D86"/>
    <w:rsid w:val="006B16D3"/>
    <w:rsid w:val="006B17E4"/>
    <w:rsid w:val="006B1A21"/>
    <w:rsid w:val="006B1D5D"/>
    <w:rsid w:val="006B30AE"/>
    <w:rsid w:val="006B3420"/>
    <w:rsid w:val="006B382C"/>
    <w:rsid w:val="006B39D9"/>
    <w:rsid w:val="006B3D73"/>
    <w:rsid w:val="006B3E62"/>
    <w:rsid w:val="006B619F"/>
    <w:rsid w:val="006B6B69"/>
    <w:rsid w:val="006B7138"/>
    <w:rsid w:val="006B7542"/>
    <w:rsid w:val="006B794F"/>
    <w:rsid w:val="006B7A4A"/>
    <w:rsid w:val="006C01C6"/>
    <w:rsid w:val="006C0251"/>
    <w:rsid w:val="006C2630"/>
    <w:rsid w:val="006C2716"/>
    <w:rsid w:val="006C2F3B"/>
    <w:rsid w:val="006C3216"/>
    <w:rsid w:val="006C3748"/>
    <w:rsid w:val="006C4AE8"/>
    <w:rsid w:val="006C527A"/>
    <w:rsid w:val="006C5605"/>
    <w:rsid w:val="006C5925"/>
    <w:rsid w:val="006C5EA0"/>
    <w:rsid w:val="006C6011"/>
    <w:rsid w:val="006C6ABC"/>
    <w:rsid w:val="006C6D15"/>
    <w:rsid w:val="006C7113"/>
    <w:rsid w:val="006C7481"/>
    <w:rsid w:val="006C75A0"/>
    <w:rsid w:val="006C782C"/>
    <w:rsid w:val="006C7C6C"/>
    <w:rsid w:val="006D0092"/>
    <w:rsid w:val="006D01D0"/>
    <w:rsid w:val="006D02BB"/>
    <w:rsid w:val="006D0501"/>
    <w:rsid w:val="006D174F"/>
    <w:rsid w:val="006D23BB"/>
    <w:rsid w:val="006D270D"/>
    <w:rsid w:val="006D31B7"/>
    <w:rsid w:val="006D494D"/>
    <w:rsid w:val="006D49FE"/>
    <w:rsid w:val="006D4AE3"/>
    <w:rsid w:val="006D4EA6"/>
    <w:rsid w:val="006D5588"/>
    <w:rsid w:val="006D5C27"/>
    <w:rsid w:val="006D5C57"/>
    <w:rsid w:val="006D792B"/>
    <w:rsid w:val="006E03CD"/>
    <w:rsid w:val="006E06BB"/>
    <w:rsid w:val="006E15DB"/>
    <w:rsid w:val="006E16AB"/>
    <w:rsid w:val="006E24CA"/>
    <w:rsid w:val="006E2C13"/>
    <w:rsid w:val="006E31CD"/>
    <w:rsid w:val="006E31F2"/>
    <w:rsid w:val="006E333D"/>
    <w:rsid w:val="006E3913"/>
    <w:rsid w:val="006E3A93"/>
    <w:rsid w:val="006E3C56"/>
    <w:rsid w:val="006E3D80"/>
    <w:rsid w:val="006E4D79"/>
    <w:rsid w:val="006E4FCA"/>
    <w:rsid w:val="006E538C"/>
    <w:rsid w:val="006E560F"/>
    <w:rsid w:val="006E59C0"/>
    <w:rsid w:val="006E5DD0"/>
    <w:rsid w:val="006E69EF"/>
    <w:rsid w:val="006E6D40"/>
    <w:rsid w:val="006E7193"/>
    <w:rsid w:val="006E72D8"/>
    <w:rsid w:val="006F0809"/>
    <w:rsid w:val="006F0A2C"/>
    <w:rsid w:val="006F140A"/>
    <w:rsid w:val="006F160B"/>
    <w:rsid w:val="006F1C64"/>
    <w:rsid w:val="006F1EFA"/>
    <w:rsid w:val="006F2CC1"/>
    <w:rsid w:val="006F2DF9"/>
    <w:rsid w:val="006F35C0"/>
    <w:rsid w:val="006F3C0D"/>
    <w:rsid w:val="006F4702"/>
    <w:rsid w:val="006F4D6B"/>
    <w:rsid w:val="006F4F99"/>
    <w:rsid w:val="006F52C0"/>
    <w:rsid w:val="006F555F"/>
    <w:rsid w:val="006F57AE"/>
    <w:rsid w:val="006F5FBA"/>
    <w:rsid w:val="006F7F2E"/>
    <w:rsid w:val="0070039D"/>
    <w:rsid w:val="00700720"/>
    <w:rsid w:val="00702A14"/>
    <w:rsid w:val="00702B77"/>
    <w:rsid w:val="00702D94"/>
    <w:rsid w:val="00702F34"/>
    <w:rsid w:val="00704F53"/>
    <w:rsid w:val="00705198"/>
    <w:rsid w:val="007051A3"/>
    <w:rsid w:val="007061B7"/>
    <w:rsid w:val="00706D8C"/>
    <w:rsid w:val="00707354"/>
    <w:rsid w:val="007079D0"/>
    <w:rsid w:val="00707A61"/>
    <w:rsid w:val="00707B1A"/>
    <w:rsid w:val="00707D1B"/>
    <w:rsid w:val="00707F33"/>
    <w:rsid w:val="00710417"/>
    <w:rsid w:val="00710673"/>
    <w:rsid w:val="007112F1"/>
    <w:rsid w:val="00711D68"/>
    <w:rsid w:val="007120C2"/>
    <w:rsid w:val="00712321"/>
    <w:rsid w:val="007128BC"/>
    <w:rsid w:val="007133D3"/>
    <w:rsid w:val="007138B9"/>
    <w:rsid w:val="00714E16"/>
    <w:rsid w:val="007152E1"/>
    <w:rsid w:val="00715378"/>
    <w:rsid w:val="0071570A"/>
    <w:rsid w:val="00716B96"/>
    <w:rsid w:val="007171E0"/>
    <w:rsid w:val="007177C4"/>
    <w:rsid w:val="0072069E"/>
    <w:rsid w:val="00721623"/>
    <w:rsid w:val="00721783"/>
    <w:rsid w:val="007219C5"/>
    <w:rsid w:val="00721BC4"/>
    <w:rsid w:val="00721CC7"/>
    <w:rsid w:val="007225D8"/>
    <w:rsid w:val="00722808"/>
    <w:rsid w:val="007234BA"/>
    <w:rsid w:val="00723A6C"/>
    <w:rsid w:val="00723C09"/>
    <w:rsid w:val="007245BC"/>
    <w:rsid w:val="007250DF"/>
    <w:rsid w:val="007251B2"/>
    <w:rsid w:val="00725C28"/>
    <w:rsid w:val="00725F44"/>
    <w:rsid w:val="0072658E"/>
    <w:rsid w:val="0072698B"/>
    <w:rsid w:val="00726FD2"/>
    <w:rsid w:val="00727D7A"/>
    <w:rsid w:val="007308B5"/>
    <w:rsid w:val="007310E0"/>
    <w:rsid w:val="00731283"/>
    <w:rsid w:val="007319C2"/>
    <w:rsid w:val="00731E8A"/>
    <w:rsid w:val="00732265"/>
    <w:rsid w:val="00733FCD"/>
    <w:rsid w:val="00734545"/>
    <w:rsid w:val="007347D3"/>
    <w:rsid w:val="00734DC6"/>
    <w:rsid w:val="00734F18"/>
    <w:rsid w:val="007354FE"/>
    <w:rsid w:val="007364EA"/>
    <w:rsid w:val="007416D0"/>
    <w:rsid w:val="007417EE"/>
    <w:rsid w:val="00741A61"/>
    <w:rsid w:val="007429E3"/>
    <w:rsid w:val="00742D65"/>
    <w:rsid w:val="00743BFC"/>
    <w:rsid w:val="00744973"/>
    <w:rsid w:val="0074643B"/>
    <w:rsid w:val="007471E6"/>
    <w:rsid w:val="00747217"/>
    <w:rsid w:val="00747D46"/>
    <w:rsid w:val="00750B17"/>
    <w:rsid w:val="00751571"/>
    <w:rsid w:val="00751611"/>
    <w:rsid w:val="00751B19"/>
    <w:rsid w:val="0075343D"/>
    <w:rsid w:val="007535A2"/>
    <w:rsid w:val="00753931"/>
    <w:rsid w:val="00753B8B"/>
    <w:rsid w:val="00753CDF"/>
    <w:rsid w:val="00753DEB"/>
    <w:rsid w:val="00753F75"/>
    <w:rsid w:val="00753F92"/>
    <w:rsid w:val="00754426"/>
    <w:rsid w:val="00754B83"/>
    <w:rsid w:val="00755DB6"/>
    <w:rsid w:val="007564AD"/>
    <w:rsid w:val="00756F71"/>
    <w:rsid w:val="0075792C"/>
    <w:rsid w:val="0075797B"/>
    <w:rsid w:val="00760253"/>
    <w:rsid w:val="0076026D"/>
    <w:rsid w:val="007602FC"/>
    <w:rsid w:val="00760AE5"/>
    <w:rsid w:val="007612DB"/>
    <w:rsid w:val="007619C9"/>
    <w:rsid w:val="00761B51"/>
    <w:rsid w:val="007629BA"/>
    <w:rsid w:val="00762B06"/>
    <w:rsid w:val="00763CD9"/>
    <w:rsid w:val="00764090"/>
    <w:rsid w:val="00764A3E"/>
    <w:rsid w:val="00765EAD"/>
    <w:rsid w:val="00766047"/>
    <w:rsid w:val="007663C0"/>
    <w:rsid w:val="007665E6"/>
    <w:rsid w:val="007666A5"/>
    <w:rsid w:val="00766C61"/>
    <w:rsid w:val="00766DC8"/>
    <w:rsid w:val="00767675"/>
    <w:rsid w:val="007677CE"/>
    <w:rsid w:val="00770303"/>
    <w:rsid w:val="007703AB"/>
    <w:rsid w:val="00770957"/>
    <w:rsid w:val="00770A96"/>
    <w:rsid w:val="00770DD1"/>
    <w:rsid w:val="0077141D"/>
    <w:rsid w:val="00771B0A"/>
    <w:rsid w:val="00771EC7"/>
    <w:rsid w:val="007721ED"/>
    <w:rsid w:val="00773A57"/>
    <w:rsid w:val="00773FEA"/>
    <w:rsid w:val="007745AB"/>
    <w:rsid w:val="007745F5"/>
    <w:rsid w:val="007746B8"/>
    <w:rsid w:val="007747DF"/>
    <w:rsid w:val="00774F8D"/>
    <w:rsid w:val="0077536B"/>
    <w:rsid w:val="007756E6"/>
    <w:rsid w:val="0077582B"/>
    <w:rsid w:val="00775906"/>
    <w:rsid w:val="00775A2D"/>
    <w:rsid w:val="007770B7"/>
    <w:rsid w:val="00777223"/>
    <w:rsid w:val="00777A14"/>
    <w:rsid w:val="0078000E"/>
    <w:rsid w:val="0078069F"/>
    <w:rsid w:val="00780DE4"/>
    <w:rsid w:val="0078172D"/>
    <w:rsid w:val="007817AB"/>
    <w:rsid w:val="00782261"/>
    <w:rsid w:val="00782987"/>
    <w:rsid w:val="00782E23"/>
    <w:rsid w:val="00783199"/>
    <w:rsid w:val="00783A18"/>
    <w:rsid w:val="00784A99"/>
    <w:rsid w:val="00784AFE"/>
    <w:rsid w:val="00784B84"/>
    <w:rsid w:val="00785AB7"/>
    <w:rsid w:val="00785FBF"/>
    <w:rsid w:val="0079042D"/>
    <w:rsid w:val="0079098E"/>
    <w:rsid w:val="00791201"/>
    <w:rsid w:val="00791474"/>
    <w:rsid w:val="00792335"/>
    <w:rsid w:val="0079289D"/>
    <w:rsid w:val="007929DB"/>
    <w:rsid w:val="007930DF"/>
    <w:rsid w:val="00793628"/>
    <w:rsid w:val="00794820"/>
    <w:rsid w:val="007950BF"/>
    <w:rsid w:val="00795639"/>
    <w:rsid w:val="00795CCA"/>
    <w:rsid w:val="00795D26"/>
    <w:rsid w:val="007961AD"/>
    <w:rsid w:val="00796B94"/>
    <w:rsid w:val="0079734C"/>
    <w:rsid w:val="007974E0"/>
    <w:rsid w:val="0079754D"/>
    <w:rsid w:val="0079758E"/>
    <w:rsid w:val="00797895"/>
    <w:rsid w:val="00797945"/>
    <w:rsid w:val="007A04CA"/>
    <w:rsid w:val="007A07FA"/>
    <w:rsid w:val="007A0881"/>
    <w:rsid w:val="007A0888"/>
    <w:rsid w:val="007A0A7B"/>
    <w:rsid w:val="007A1013"/>
    <w:rsid w:val="007A1EB2"/>
    <w:rsid w:val="007A2C8D"/>
    <w:rsid w:val="007A3154"/>
    <w:rsid w:val="007A32F5"/>
    <w:rsid w:val="007A3813"/>
    <w:rsid w:val="007A38FC"/>
    <w:rsid w:val="007A3B12"/>
    <w:rsid w:val="007A3DBB"/>
    <w:rsid w:val="007A47DC"/>
    <w:rsid w:val="007A4BDB"/>
    <w:rsid w:val="007A4E82"/>
    <w:rsid w:val="007A5BED"/>
    <w:rsid w:val="007A5D59"/>
    <w:rsid w:val="007A5E4D"/>
    <w:rsid w:val="007A609E"/>
    <w:rsid w:val="007A68C7"/>
    <w:rsid w:val="007A6A0B"/>
    <w:rsid w:val="007A6DB6"/>
    <w:rsid w:val="007A7545"/>
    <w:rsid w:val="007A754B"/>
    <w:rsid w:val="007A7842"/>
    <w:rsid w:val="007A7C7B"/>
    <w:rsid w:val="007B0306"/>
    <w:rsid w:val="007B1A55"/>
    <w:rsid w:val="007B2629"/>
    <w:rsid w:val="007B2C3C"/>
    <w:rsid w:val="007B30E3"/>
    <w:rsid w:val="007B3ECD"/>
    <w:rsid w:val="007B40CE"/>
    <w:rsid w:val="007B436E"/>
    <w:rsid w:val="007B4608"/>
    <w:rsid w:val="007B4D1B"/>
    <w:rsid w:val="007B5709"/>
    <w:rsid w:val="007B5B14"/>
    <w:rsid w:val="007B5DA6"/>
    <w:rsid w:val="007B6B75"/>
    <w:rsid w:val="007B6F5D"/>
    <w:rsid w:val="007B702F"/>
    <w:rsid w:val="007B7138"/>
    <w:rsid w:val="007B7764"/>
    <w:rsid w:val="007B77F3"/>
    <w:rsid w:val="007C055F"/>
    <w:rsid w:val="007C21DF"/>
    <w:rsid w:val="007C2616"/>
    <w:rsid w:val="007C3C68"/>
    <w:rsid w:val="007C3C6B"/>
    <w:rsid w:val="007C5D89"/>
    <w:rsid w:val="007C68FA"/>
    <w:rsid w:val="007C711A"/>
    <w:rsid w:val="007C71A0"/>
    <w:rsid w:val="007C740E"/>
    <w:rsid w:val="007D026C"/>
    <w:rsid w:val="007D0C03"/>
    <w:rsid w:val="007D0E24"/>
    <w:rsid w:val="007D1428"/>
    <w:rsid w:val="007D18C0"/>
    <w:rsid w:val="007D2534"/>
    <w:rsid w:val="007D2537"/>
    <w:rsid w:val="007D37B5"/>
    <w:rsid w:val="007D3DF4"/>
    <w:rsid w:val="007D4563"/>
    <w:rsid w:val="007D4979"/>
    <w:rsid w:val="007D524F"/>
    <w:rsid w:val="007D6B76"/>
    <w:rsid w:val="007D6C75"/>
    <w:rsid w:val="007D7FB2"/>
    <w:rsid w:val="007E01FD"/>
    <w:rsid w:val="007E029A"/>
    <w:rsid w:val="007E0497"/>
    <w:rsid w:val="007E06CF"/>
    <w:rsid w:val="007E1F09"/>
    <w:rsid w:val="007E2913"/>
    <w:rsid w:val="007E2A1B"/>
    <w:rsid w:val="007E3426"/>
    <w:rsid w:val="007E3715"/>
    <w:rsid w:val="007E3A2C"/>
    <w:rsid w:val="007E3B1F"/>
    <w:rsid w:val="007E3E99"/>
    <w:rsid w:val="007E42EB"/>
    <w:rsid w:val="007E4378"/>
    <w:rsid w:val="007E4A79"/>
    <w:rsid w:val="007E50A4"/>
    <w:rsid w:val="007E5672"/>
    <w:rsid w:val="007E572F"/>
    <w:rsid w:val="007E645A"/>
    <w:rsid w:val="007E6A59"/>
    <w:rsid w:val="007E6D76"/>
    <w:rsid w:val="007E7263"/>
    <w:rsid w:val="007E7843"/>
    <w:rsid w:val="007E7981"/>
    <w:rsid w:val="007E7FB5"/>
    <w:rsid w:val="007F035E"/>
    <w:rsid w:val="007F1048"/>
    <w:rsid w:val="007F1886"/>
    <w:rsid w:val="007F302B"/>
    <w:rsid w:val="007F3141"/>
    <w:rsid w:val="007F367D"/>
    <w:rsid w:val="007F3B84"/>
    <w:rsid w:val="007F42F9"/>
    <w:rsid w:val="007F4B23"/>
    <w:rsid w:val="007F6299"/>
    <w:rsid w:val="007F6AE1"/>
    <w:rsid w:val="007F6BCE"/>
    <w:rsid w:val="007F6EF4"/>
    <w:rsid w:val="007F7A29"/>
    <w:rsid w:val="007F7C44"/>
    <w:rsid w:val="008001D4"/>
    <w:rsid w:val="00800A20"/>
    <w:rsid w:val="00800B30"/>
    <w:rsid w:val="0080106E"/>
    <w:rsid w:val="00801C6E"/>
    <w:rsid w:val="00801CD1"/>
    <w:rsid w:val="00803841"/>
    <w:rsid w:val="00803A34"/>
    <w:rsid w:val="00803FDE"/>
    <w:rsid w:val="00804497"/>
    <w:rsid w:val="00804647"/>
    <w:rsid w:val="00804707"/>
    <w:rsid w:val="008053DA"/>
    <w:rsid w:val="008058DA"/>
    <w:rsid w:val="008058EC"/>
    <w:rsid w:val="00805D2E"/>
    <w:rsid w:val="008061D3"/>
    <w:rsid w:val="008061E8"/>
    <w:rsid w:val="008065F4"/>
    <w:rsid w:val="008069E6"/>
    <w:rsid w:val="00806FF1"/>
    <w:rsid w:val="00807934"/>
    <w:rsid w:val="008110C7"/>
    <w:rsid w:val="00811486"/>
    <w:rsid w:val="00811A9C"/>
    <w:rsid w:val="008123E0"/>
    <w:rsid w:val="00812E6E"/>
    <w:rsid w:val="00813963"/>
    <w:rsid w:val="00813A66"/>
    <w:rsid w:val="00813C08"/>
    <w:rsid w:val="0081419E"/>
    <w:rsid w:val="00814E58"/>
    <w:rsid w:val="00814EDA"/>
    <w:rsid w:val="008150F6"/>
    <w:rsid w:val="0081549D"/>
    <w:rsid w:val="0081603E"/>
    <w:rsid w:val="0081676D"/>
    <w:rsid w:val="00816EEB"/>
    <w:rsid w:val="00816FDF"/>
    <w:rsid w:val="008208F6"/>
    <w:rsid w:val="008208FF"/>
    <w:rsid w:val="00821419"/>
    <w:rsid w:val="00822530"/>
    <w:rsid w:val="008231D0"/>
    <w:rsid w:val="00823346"/>
    <w:rsid w:val="00823371"/>
    <w:rsid w:val="0082492C"/>
    <w:rsid w:val="00824BA2"/>
    <w:rsid w:val="00824ED0"/>
    <w:rsid w:val="008257E7"/>
    <w:rsid w:val="00825B41"/>
    <w:rsid w:val="008261A1"/>
    <w:rsid w:val="00826318"/>
    <w:rsid w:val="00826555"/>
    <w:rsid w:val="0082678F"/>
    <w:rsid w:val="008273D0"/>
    <w:rsid w:val="00827837"/>
    <w:rsid w:val="0082798A"/>
    <w:rsid w:val="008279EF"/>
    <w:rsid w:val="00827AD4"/>
    <w:rsid w:val="008302F8"/>
    <w:rsid w:val="008310B4"/>
    <w:rsid w:val="008311BB"/>
    <w:rsid w:val="008313B7"/>
    <w:rsid w:val="00831782"/>
    <w:rsid w:val="00832991"/>
    <w:rsid w:val="008330BC"/>
    <w:rsid w:val="008338AB"/>
    <w:rsid w:val="00833A03"/>
    <w:rsid w:val="00833A22"/>
    <w:rsid w:val="00833AD6"/>
    <w:rsid w:val="00835F26"/>
    <w:rsid w:val="00835FFF"/>
    <w:rsid w:val="008363F5"/>
    <w:rsid w:val="00837864"/>
    <w:rsid w:val="00840072"/>
    <w:rsid w:val="00840130"/>
    <w:rsid w:val="00840665"/>
    <w:rsid w:val="008414F9"/>
    <w:rsid w:val="00841F58"/>
    <w:rsid w:val="0084235F"/>
    <w:rsid w:val="00842E07"/>
    <w:rsid w:val="00843305"/>
    <w:rsid w:val="00843AC8"/>
    <w:rsid w:val="00843B3E"/>
    <w:rsid w:val="0084448D"/>
    <w:rsid w:val="008445D7"/>
    <w:rsid w:val="00844803"/>
    <w:rsid w:val="00844B17"/>
    <w:rsid w:val="00844F71"/>
    <w:rsid w:val="0084555B"/>
    <w:rsid w:val="0084563E"/>
    <w:rsid w:val="008457E9"/>
    <w:rsid w:val="0084589F"/>
    <w:rsid w:val="00845B6B"/>
    <w:rsid w:val="00845D25"/>
    <w:rsid w:val="0084644B"/>
    <w:rsid w:val="00846C76"/>
    <w:rsid w:val="00846FB4"/>
    <w:rsid w:val="008500C9"/>
    <w:rsid w:val="00850C7A"/>
    <w:rsid w:val="00851ED2"/>
    <w:rsid w:val="00851EF5"/>
    <w:rsid w:val="00852EF8"/>
    <w:rsid w:val="00853F67"/>
    <w:rsid w:val="008540E2"/>
    <w:rsid w:val="0085435F"/>
    <w:rsid w:val="00854394"/>
    <w:rsid w:val="00854B71"/>
    <w:rsid w:val="00854FE3"/>
    <w:rsid w:val="00855149"/>
    <w:rsid w:val="00855997"/>
    <w:rsid w:val="00855F01"/>
    <w:rsid w:val="00856283"/>
    <w:rsid w:val="00856786"/>
    <w:rsid w:val="0085681C"/>
    <w:rsid w:val="008569C0"/>
    <w:rsid w:val="00856D80"/>
    <w:rsid w:val="0086042F"/>
    <w:rsid w:val="0086087D"/>
    <w:rsid w:val="00860BB9"/>
    <w:rsid w:val="00860E56"/>
    <w:rsid w:val="00860EF6"/>
    <w:rsid w:val="008629B5"/>
    <w:rsid w:val="00862B73"/>
    <w:rsid w:val="0086347D"/>
    <w:rsid w:val="00863FBC"/>
    <w:rsid w:val="00863FF4"/>
    <w:rsid w:val="008646DB"/>
    <w:rsid w:val="0086502B"/>
    <w:rsid w:val="008656E6"/>
    <w:rsid w:val="00867769"/>
    <w:rsid w:val="008701AF"/>
    <w:rsid w:val="008708FD"/>
    <w:rsid w:val="008709B0"/>
    <w:rsid w:val="00870D9B"/>
    <w:rsid w:val="00870DB4"/>
    <w:rsid w:val="008711FF"/>
    <w:rsid w:val="00871ABE"/>
    <w:rsid w:val="00871D1F"/>
    <w:rsid w:val="008721D5"/>
    <w:rsid w:val="00873612"/>
    <w:rsid w:val="00874009"/>
    <w:rsid w:val="008742DD"/>
    <w:rsid w:val="008745B7"/>
    <w:rsid w:val="0087509A"/>
    <w:rsid w:val="0087549A"/>
    <w:rsid w:val="0087599E"/>
    <w:rsid w:val="00875C1E"/>
    <w:rsid w:val="008764F4"/>
    <w:rsid w:val="00876E92"/>
    <w:rsid w:val="008771DB"/>
    <w:rsid w:val="008771F9"/>
    <w:rsid w:val="00877571"/>
    <w:rsid w:val="00877B4C"/>
    <w:rsid w:val="00877BE4"/>
    <w:rsid w:val="00877E0C"/>
    <w:rsid w:val="00880818"/>
    <w:rsid w:val="00880CD7"/>
    <w:rsid w:val="00880DA8"/>
    <w:rsid w:val="0088137F"/>
    <w:rsid w:val="008815B7"/>
    <w:rsid w:val="008815D2"/>
    <w:rsid w:val="008819B3"/>
    <w:rsid w:val="00882012"/>
    <w:rsid w:val="00882397"/>
    <w:rsid w:val="00882D3F"/>
    <w:rsid w:val="0088387E"/>
    <w:rsid w:val="00884426"/>
    <w:rsid w:val="00884D1C"/>
    <w:rsid w:val="00884DB2"/>
    <w:rsid w:val="00885EA4"/>
    <w:rsid w:val="00885FA2"/>
    <w:rsid w:val="00886779"/>
    <w:rsid w:val="00887879"/>
    <w:rsid w:val="0088794E"/>
    <w:rsid w:val="00887F39"/>
    <w:rsid w:val="0089020B"/>
    <w:rsid w:val="008909CE"/>
    <w:rsid w:val="00890B15"/>
    <w:rsid w:val="00891E0E"/>
    <w:rsid w:val="008928F8"/>
    <w:rsid w:val="00892945"/>
    <w:rsid w:val="00892C58"/>
    <w:rsid w:val="0089432C"/>
    <w:rsid w:val="00895475"/>
    <w:rsid w:val="008964F1"/>
    <w:rsid w:val="00896F88"/>
    <w:rsid w:val="00897072"/>
    <w:rsid w:val="0089766F"/>
    <w:rsid w:val="00897C66"/>
    <w:rsid w:val="008A043B"/>
    <w:rsid w:val="008A07F9"/>
    <w:rsid w:val="008A10B9"/>
    <w:rsid w:val="008A1C8C"/>
    <w:rsid w:val="008A1E99"/>
    <w:rsid w:val="008A25A5"/>
    <w:rsid w:val="008A26F1"/>
    <w:rsid w:val="008A2813"/>
    <w:rsid w:val="008A2ABD"/>
    <w:rsid w:val="008A2C84"/>
    <w:rsid w:val="008A3265"/>
    <w:rsid w:val="008A3F7D"/>
    <w:rsid w:val="008A4C6A"/>
    <w:rsid w:val="008A5436"/>
    <w:rsid w:val="008A6376"/>
    <w:rsid w:val="008A637A"/>
    <w:rsid w:val="008A6503"/>
    <w:rsid w:val="008A6729"/>
    <w:rsid w:val="008A6804"/>
    <w:rsid w:val="008A69B8"/>
    <w:rsid w:val="008A74CF"/>
    <w:rsid w:val="008B0050"/>
    <w:rsid w:val="008B0598"/>
    <w:rsid w:val="008B07EE"/>
    <w:rsid w:val="008B0D83"/>
    <w:rsid w:val="008B10A5"/>
    <w:rsid w:val="008B12FD"/>
    <w:rsid w:val="008B142D"/>
    <w:rsid w:val="008B1A01"/>
    <w:rsid w:val="008B1E2A"/>
    <w:rsid w:val="008B2FA7"/>
    <w:rsid w:val="008B37AF"/>
    <w:rsid w:val="008B3FC6"/>
    <w:rsid w:val="008B46D8"/>
    <w:rsid w:val="008B4AD9"/>
    <w:rsid w:val="008B59A9"/>
    <w:rsid w:val="008B700E"/>
    <w:rsid w:val="008B70AA"/>
    <w:rsid w:val="008B7411"/>
    <w:rsid w:val="008B7C7E"/>
    <w:rsid w:val="008C028C"/>
    <w:rsid w:val="008C2395"/>
    <w:rsid w:val="008C2741"/>
    <w:rsid w:val="008C28E6"/>
    <w:rsid w:val="008C2A1D"/>
    <w:rsid w:val="008C37E4"/>
    <w:rsid w:val="008C38F3"/>
    <w:rsid w:val="008C4634"/>
    <w:rsid w:val="008C4EC5"/>
    <w:rsid w:val="008C5229"/>
    <w:rsid w:val="008C552F"/>
    <w:rsid w:val="008C5780"/>
    <w:rsid w:val="008C6326"/>
    <w:rsid w:val="008C7403"/>
    <w:rsid w:val="008C7BED"/>
    <w:rsid w:val="008C7DB8"/>
    <w:rsid w:val="008C7DEF"/>
    <w:rsid w:val="008D0710"/>
    <w:rsid w:val="008D09DE"/>
    <w:rsid w:val="008D0ADE"/>
    <w:rsid w:val="008D0C6E"/>
    <w:rsid w:val="008D1930"/>
    <w:rsid w:val="008D2004"/>
    <w:rsid w:val="008D2581"/>
    <w:rsid w:val="008D29C1"/>
    <w:rsid w:val="008D2A33"/>
    <w:rsid w:val="008D2E38"/>
    <w:rsid w:val="008D3287"/>
    <w:rsid w:val="008D4BDE"/>
    <w:rsid w:val="008D4E29"/>
    <w:rsid w:val="008D533C"/>
    <w:rsid w:val="008D5F00"/>
    <w:rsid w:val="008D6BC2"/>
    <w:rsid w:val="008D7287"/>
    <w:rsid w:val="008D7FD7"/>
    <w:rsid w:val="008E0061"/>
    <w:rsid w:val="008E02C6"/>
    <w:rsid w:val="008E1AF3"/>
    <w:rsid w:val="008E1DF1"/>
    <w:rsid w:val="008E2AAD"/>
    <w:rsid w:val="008E30B7"/>
    <w:rsid w:val="008E334D"/>
    <w:rsid w:val="008E3891"/>
    <w:rsid w:val="008E3D88"/>
    <w:rsid w:val="008E41A1"/>
    <w:rsid w:val="008E54B9"/>
    <w:rsid w:val="008E5BF7"/>
    <w:rsid w:val="008E5E53"/>
    <w:rsid w:val="008E5FB7"/>
    <w:rsid w:val="008E70AA"/>
    <w:rsid w:val="008E7751"/>
    <w:rsid w:val="008E7EC1"/>
    <w:rsid w:val="008F1A86"/>
    <w:rsid w:val="008F1E09"/>
    <w:rsid w:val="008F228B"/>
    <w:rsid w:val="008F251E"/>
    <w:rsid w:val="008F28E1"/>
    <w:rsid w:val="008F2A31"/>
    <w:rsid w:val="008F395B"/>
    <w:rsid w:val="008F3B43"/>
    <w:rsid w:val="008F3BFA"/>
    <w:rsid w:val="008F3C05"/>
    <w:rsid w:val="008F3DA0"/>
    <w:rsid w:val="008F3E55"/>
    <w:rsid w:val="008F6791"/>
    <w:rsid w:val="008F69E7"/>
    <w:rsid w:val="008F6C46"/>
    <w:rsid w:val="008F7275"/>
    <w:rsid w:val="00900419"/>
    <w:rsid w:val="00900AE0"/>
    <w:rsid w:val="00902CBA"/>
    <w:rsid w:val="00903AB5"/>
    <w:rsid w:val="00903D32"/>
    <w:rsid w:val="00903F09"/>
    <w:rsid w:val="0090448B"/>
    <w:rsid w:val="0090534D"/>
    <w:rsid w:val="009053A8"/>
    <w:rsid w:val="00905DA5"/>
    <w:rsid w:val="0090600E"/>
    <w:rsid w:val="009060A4"/>
    <w:rsid w:val="0090627D"/>
    <w:rsid w:val="00906BBC"/>
    <w:rsid w:val="00907011"/>
    <w:rsid w:val="0090719B"/>
    <w:rsid w:val="00910066"/>
    <w:rsid w:val="009100A7"/>
    <w:rsid w:val="009101EB"/>
    <w:rsid w:val="00910782"/>
    <w:rsid w:val="00910F19"/>
    <w:rsid w:val="009111A1"/>
    <w:rsid w:val="0091151A"/>
    <w:rsid w:val="00911CC6"/>
    <w:rsid w:val="009123DE"/>
    <w:rsid w:val="0091259F"/>
    <w:rsid w:val="00912865"/>
    <w:rsid w:val="00912A2E"/>
    <w:rsid w:val="00914115"/>
    <w:rsid w:val="00914124"/>
    <w:rsid w:val="009144EB"/>
    <w:rsid w:val="0091490D"/>
    <w:rsid w:val="00914FF4"/>
    <w:rsid w:val="00916395"/>
    <w:rsid w:val="00916E53"/>
    <w:rsid w:val="009170DB"/>
    <w:rsid w:val="00917377"/>
    <w:rsid w:val="0092029F"/>
    <w:rsid w:val="009203C6"/>
    <w:rsid w:val="00921277"/>
    <w:rsid w:val="00921909"/>
    <w:rsid w:val="00922106"/>
    <w:rsid w:val="00922305"/>
    <w:rsid w:val="00922391"/>
    <w:rsid w:val="009225DD"/>
    <w:rsid w:val="00922DC6"/>
    <w:rsid w:val="0092392B"/>
    <w:rsid w:val="00923B01"/>
    <w:rsid w:val="009244C0"/>
    <w:rsid w:val="00925564"/>
    <w:rsid w:val="00925A47"/>
    <w:rsid w:val="0092669F"/>
    <w:rsid w:val="00926876"/>
    <w:rsid w:val="00926A9C"/>
    <w:rsid w:val="00926C1F"/>
    <w:rsid w:val="0092741C"/>
    <w:rsid w:val="0093003B"/>
    <w:rsid w:val="0093056B"/>
    <w:rsid w:val="009305EB"/>
    <w:rsid w:val="00930FD8"/>
    <w:rsid w:val="009320B5"/>
    <w:rsid w:val="00932797"/>
    <w:rsid w:val="00932855"/>
    <w:rsid w:val="00932DFF"/>
    <w:rsid w:val="009339C5"/>
    <w:rsid w:val="00934135"/>
    <w:rsid w:val="009343E7"/>
    <w:rsid w:val="00934704"/>
    <w:rsid w:val="00934F3B"/>
    <w:rsid w:val="009350ED"/>
    <w:rsid w:val="009365F9"/>
    <w:rsid w:val="00936921"/>
    <w:rsid w:val="00936A9A"/>
    <w:rsid w:val="009370FF"/>
    <w:rsid w:val="009374E7"/>
    <w:rsid w:val="00937A30"/>
    <w:rsid w:val="00937AA6"/>
    <w:rsid w:val="00937B71"/>
    <w:rsid w:val="009400DD"/>
    <w:rsid w:val="00940283"/>
    <w:rsid w:val="009406E9"/>
    <w:rsid w:val="00940846"/>
    <w:rsid w:val="0094198A"/>
    <w:rsid w:val="00941A8F"/>
    <w:rsid w:val="009422D3"/>
    <w:rsid w:val="00942C59"/>
    <w:rsid w:val="009431A1"/>
    <w:rsid w:val="00943B19"/>
    <w:rsid w:val="00944044"/>
    <w:rsid w:val="0094422D"/>
    <w:rsid w:val="009444EB"/>
    <w:rsid w:val="00944C1E"/>
    <w:rsid w:val="00944F9C"/>
    <w:rsid w:val="00945EF6"/>
    <w:rsid w:val="0094663F"/>
    <w:rsid w:val="009466CA"/>
    <w:rsid w:val="009469EA"/>
    <w:rsid w:val="00946D85"/>
    <w:rsid w:val="00947159"/>
    <w:rsid w:val="00947390"/>
    <w:rsid w:val="00947BA5"/>
    <w:rsid w:val="00947CC9"/>
    <w:rsid w:val="00950976"/>
    <w:rsid w:val="00950B91"/>
    <w:rsid w:val="00951BA6"/>
    <w:rsid w:val="0095277A"/>
    <w:rsid w:val="00952CFD"/>
    <w:rsid w:val="00952DF9"/>
    <w:rsid w:val="00953481"/>
    <w:rsid w:val="0095396A"/>
    <w:rsid w:val="00953AA4"/>
    <w:rsid w:val="00953C53"/>
    <w:rsid w:val="00953E7C"/>
    <w:rsid w:val="00954609"/>
    <w:rsid w:val="0095465C"/>
    <w:rsid w:val="00954E2E"/>
    <w:rsid w:val="00954E4B"/>
    <w:rsid w:val="009552B0"/>
    <w:rsid w:val="00955697"/>
    <w:rsid w:val="00955962"/>
    <w:rsid w:val="00955A16"/>
    <w:rsid w:val="009564B3"/>
    <w:rsid w:val="0095668C"/>
    <w:rsid w:val="00956EE7"/>
    <w:rsid w:val="0095700F"/>
    <w:rsid w:val="0095716B"/>
    <w:rsid w:val="0096024A"/>
    <w:rsid w:val="00960471"/>
    <w:rsid w:val="0096068F"/>
    <w:rsid w:val="00961059"/>
    <w:rsid w:val="009610A1"/>
    <w:rsid w:val="00961522"/>
    <w:rsid w:val="0096293F"/>
    <w:rsid w:val="00962E8F"/>
    <w:rsid w:val="00962F8E"/>
    <w:rsid w:val="00963792"/>
    <w:rsid w:val="00963887"/>
    <w:rsid w:val="00964FCF"/>
    <w:rsid w:val="009652D6"/>
    <w:rsid w:val="00966AD2"/>
    <w:rsid w:val="0096719F"/>
    <w:rsid w:val="00967DD1"/>
    <w:rsid w:val="009706E9"/>
    <w:rsid w:val="0097078D"/>
    <w:rsid w:val="00972122"/>
    <w:rsid w:val="00972298"/>
    <w:rsid w:val="009726E2"/>
    <w:rsid w:val="00972CEF"/>
    <w:rsid w:val="00973B81"/>
    <w:rsid w:val="00973DA9"/>
    <w:rsid w:val="00973FE5"/>
    <w:rsid w:val="009740C8"/>
    <w:rsid w:val="00974214"/>
    <w:rsid w:val="009742EE"/>
    <w:rsid w:val="00974861"/>
    <w:rsid w:val="0097486B"/>
    <w:rsid w:val="0097604E"/>
    <w:rsid w:val="009763F3"/>
    <w:rsid w:val="00976598"/>
    <w:rsid w:val="009765CB"/>
    <w:rsid w:val="0097675A"/>
    <w:rsid w:val="00976AE9"/>
    <w:rsid w:val="0097701D"/>
    <w:rsid w:val="00977198"/>
    <w:rsid w:val="0097760B"/>
    <w:rsid w:val="00977B7C"/>
    <w:rsid w:val="00977CEF"/>
    <w:rsid w:val="00980985"/>
    <w:rsid w:val="009809CA"/>
    <w:rsid w:val="009814F5"/>
    <w:rsid w:val="0098178E"/>
    <w:rsid w:val="00982217"/>
    <w:rsid w:val="009831DF"/>
    <w:rsid w:val="0098326D"/>
    <w:rsid w:val="0098383F"/>
    <w:rsid w:val="00983D70"/>
    <w:rsid w:val="009843FF"/>
    <w:rsid w:val="009856B7"/>
    <w:rsid w:val="00986631"/>
    <w:rsid w:val="0098675E"/>
    <w:rsid w:val="00986763"/>
    <w:rsid w:val="00990181"/>
    <w:rsid w:val="009908E7"/>
    <w:rsid w:val="00990A95"/>
    <w:rsid w:val="00991652"/>
    <w:rsid w:val="00991BF9"/>
    <w:rsid w:val="00991CCA"/>
    <w:rsid w:val="00991D3F"/>
    <w:rsid w:val="00992683"/>
    <w:rsid w:val="009932E4"/>
    <w:rsid w:val="0099346A"/>
    <w:rsid w:val="009945F6"/>
    <w:rsid w:val="00994D2B"/>
    <w:rsid w:val="00995469"/>
    <w:rsid w:val="0099557E"/>
    <w:rsid w:val="0099570B"/>
    <w:rsid w:val="00995E2A"/>
    <w:rsid w:val="009960E8"/>
    <w:rsid w:val="00996349"/>
    <w:rsid w:val="00996AE1"/>
    <w:rsid w:val="0099741B"/>
    <w:rsid w:val="009975DB"/>
    <w:rsid w:val="00997E79"/>
    <w:rsid w:val="009A02C8"/>
    <w:rsid w:val="009A0618"/>
    <w:rsid w:val="009A0C57"/>
    <w:rsid w:val="009A1B70"/>
    <w:rsid w:val="009A1DD9"/>
    <w:rsid w:val="009A1FB4"/>
    <w:rsid w:val="009A2BB4"/>
    <w:rsid w:val="009A35FD"/>
    <w:rsid w:val="009A3DC5"/>
    <w:rsid w:val="009A4EC1"/>
    <w:rsid w:val="009A50DD"/>
    <w:rsid w:val="009A51DF"/>
    <w:rsid w:val="009A55FB"/>
    <w:rsid w:val="009A595B"/>
    <w:rsid w:val="009A6208"/>
    <w:rsid w:val="009A62EA"/>
    <w:rsid w:val="009A6BE7"/>
    <w:rsid w:val="009A6EDD"/>
    <w:rsid w:val="009A7059"/>
    <w:rsid w:val="009A7195"/>
    <w:rsid w:val="009A7B2C"/>
    <w:rsid w:val="009B02A4"/>
    <w:rsid w:val="009B0890"/>
    <w:rsid w:val="009B10D1"/>
    <w:rsid w:val="009B10F6"/>
    <w:rsid w:val="009B2233"/>
    <w:rsid w:val="009B26D8"/>
    <w:rsid w:val="009B3B70"/>
    <w:rsid w:val="009B5C09"/>
    <w:rsid w:val="009B63C8"/>
    <w:rsid w:val="009B67A2"/>
    <w:rsid w:val="009B706C"/>
    <w:rsid w:val="009B7D0C"/>
    <w:rsid w:val="009C0418"/>
    <w:rsid w:val="009C0715"/>
    <w:rsid w:val="009C2D34"/>
    <w:rsid w:val="009C2E7F"/>
    <w:rsid w:val="009C33DB"/>
    <w:rsid w:val="009C3641"/>
    <w:rsid w:val="009C3A65"/>
    <w:rsid w:val="009C3AF6"/>
    <w:rsid w:val="009C3D31"/>
    <w:rsid w:val="009C484E"/>
    <w:rsid w:val="009C5176"/>
    <w:rsid w:val="009C6C37"/>
    <w:rsid w:val="009C7418"/>
    <w:rsid w:val="009D0228"/>
    <w:rsid w:val="009D02AA"/>
    <w:rsid w:val="009D1D08"/>
    <w:rsid w:val="009D1E83"/>
    <w:rsid w:val="009D2040"/>
    <w:rsid w:val="009D3BC5"/>
    <w:rsid w:val="009D3CFB"/>
    <w:rsid w:val="009D4023"/>
    <w:rsid w:val="009D4024"/>
    <w:rsid w:val="009D40D7"/>
    <w:rsid w:val="009D4A3E"/>
    <w:rsid w:val="009D4BCE"/>
    <w:rsid w:val="009D53B4"/>
    <w:rsid w:val="009D53CF"/>
    <w:rsid w:val="009D57C1"/>
    <w:rsid w:val="009D5BA4"/>
    <w:rsid w:val="009D5CF7"/>
    <w:rsid w:val="009D6543"/>
    <w:rsid w:val="009D6589"/>
    <w:rsid w:val="009D67DD"/>
    <w:rsid w:val="009D6839"/>
    <w:rsid w:val="009D74C9"/>
    <w:rsid w:val="009E0765"/>
    <w:rsid w:val="009E0CA9"/>
    <w:rsid w:val="009E0F5B"/>
    <w:rsid w:val="009E14C3"/>
    <w:rsid w:val="009E1E34"/>
    <w:rsid w:val="009E2134"/>
    <w:rsid w:val="009E3685"/>
    <w:rsid w:val="009E3AC7"/>
    <w:rsid w:val="009E3CAA"/>
    <w:rsid w:val="009E4987"/>
    <w:rsid w:val="009E51F9"/>
    <w:rsid w:val="009E5468"/>
    <w:rsid w:val="009E57F0"/>
    <w:rsid w:val="009E7739"/>
    <w:rsid w:val="009E7ADE"/>
    <w:rsid w:val="009E7E3B"/>
    <w:rsid w:val="009E7E7B"/>
    <w:rsid w:val="009F019C"/>
    <w:rsid w:val="009F0B7F"/>
    <w:rsid w:val="009F0CEC"/>
    <w:rsid w:val="009F28B0"/>
    <w:rsid w:val="009F356F"/>
    <w:rsid w:val="009F5402"/>
    <w:rsid w:val="009F5573"/>
    <w:rsid w:val="009F60B3"/>
    <w:rsid w:val="009F69BC"/>
    <w:rsid w:val="009F7007"/>
    <w:rsid w:val="00A01DBD"/>
    <w:rsid w:val="00A02DC2"/>
    <w:rsid w:val="00A0352E"/>
    <w:rsid w:val="00A0393B"/>
    <w:rsid w:val="00A041D7"/>
    <w:rsid w:val="00A0488F"/>
    <w:rsid w:val="00A05032"/>
    <w:rsid w:val="00A06AFA"/>
    <w:rsid w:val="00A070D1"/>
    <w:rsid w:val="00A07A61"/>
    <w:rsid w:val="00A10C89"/>
    <w:rsid w:val="00A11505"/>
    <w:rsid w:val="00A11D4F"/>
    <w:rsid w:val="00A11E35"/>
    <w:rsid w:val="00A1276B"/>
    <w:rsid w:val="00A13357"/>
    <w:rsid w:val="00A14622"/>
    <w:rsid w:val="00A14B08"/>
    <w:rsid w:val="00A15516"/>
    <w:rsid w:val="00A16241"/>
    <w:rsid w:val="00A1624B"/>
    <w:rsid w:val="00A168C7"/>
    <w:rsid w:val="00A169E6"/>
    <w:rsid w:val="00A172E7"/>
    <w:rsid w:val="00A221D0"/>
    <w:rsid w:val="00A223F6"/>
    <w:rsid w:val="00A2452F"/>
    <w:rsid w:val="00A24F5D"/>
    <w:rsid w:val="00A2508D"/>
    <w:rsid w:val="00A258BB"/>
    <w:rsid w:val="00A25CE6"/>
    <w:rsid w:val="00A26192"/>
    <w:rsid w:val="00A2625C"/>
    <w:rsid w:val="00A26B1F"/>
    <w:rsid w:val="00A27B71"/>
    <w:rsid w:val="00A27DB3"/>
    <w:rsid w:val="00A3097B"/>
    <w:rsid w:val="00A31B4E"/>
    <w:rsid w:val="00A31F38"/>
    <w:rsid w:val="00A322B4"/>
    <w:rsid w:val="00A3372A"/>
    <w:rsid w:val="00A33AE7"/>
    <w:rsid w:val="00A33F9B"/>
    <w:rsid w:val="00A343FB"/>
    <w:rsid w:val="00A34617"/>
    <w:rsid w:val="00A34A60"/>
    <w:rsid w:val="00A34EF2"/>
    <w:rsid w:val="00A35E19"/>
    <w:rsid w:val="00A3669B"/>
    <w:rsid w:val="00A37163"/>
    <w:rsid w:val="00A374E6"/>
    <w:rsid w:val="00A37EE7"/>
    <w:rsid w:val="00A408D6"/>
    <w:rsid w:val="00A42EE2"/>
    <w:rsid w:val="00A43666"/>
    <w:rsid w:val="00A437B4"/>
    <w:rsid w:val="00A439AD"/>
    <w:rsid w:val="00A44189"/>
    <w:rsid w:val="00A44781"/>
    <w:rsid w:val="00A44E25"/>
    <w:rsid w:val="00A454D7"/>
    <w:rsid w:val="00A454FC"/>
    <w:rsid w:val="00A46D4F"/>
    <w:rsid w:val="00A46DB3"/>
    <w:rsid w:val="00A46F88"/>
    <w:rsid w:val="00A47566"/>
    <w:rsid w:val="00A4775F"/>
    <w:rsid w:val="00A47A1B"/>
    <w:rsid w:val="00A47D1E"/>
    <w:rsid w:val="00A50203"/>
    <w:rsid w:val="00A506E6"/>
    <w:rsid w:val="00A51004"/>
    <w:rsid w:val="00A51089"/>
    <w:rsid w:val="00A51355"/>
    <w:rsid w:val="00A51751"/>
    <w:rsid w:val="00A51B8A"/>
    <w:rsid w:val="00A51C82"/>
    <w:rsid w:val="00A52B1B"/>
    <w:rsid w:val="00A5371F"/>
    <w:rsid w:val="00A5374D"/>
    <w:rsid w:val="00A53B3C"/>
    <w:rsid w:val="00A53E65"/>
    <w:rsid w:val="00A55202"/>
    <w:rsid w:val="00A552BC"/>
    <w:rsid w:val="00A55A60"/>
    <w:rsid w:val="00A56417"/>
    <w:rsid w:val="00A56881"/>
    <w:rsid w:val="00A57A81"/>
    <w:rsid w:val="00A57AEB"/>
    <w:rsid w:val="00A57CD1"/>
    <w:rsid w:val="00A57E23"/>
    <w:rsid w:val="00A60485"/>
    <w:rsid w:val="00A60878"/>
    <w:rsid w:val="00A616A4"/>
    <w:rsid w:val="00A61D87"/>
    <w:rsid w:val="00A62664"/>
    <w:rsid w:val="00A632D0"/>
    <w:rsid w:val="00A633AB"/>
    <w:rsid w:val="00A63A9D"/>
    <w:rsid w:val="00A641CA"/>
    <w:rsid w:val="00A64586"/>
    <w:rsid w:val="00A6488A"/>
    <w:rsid w:val="00A65246"/>
    <w:rsid w:val="00A6562E"/>
    <w:rsid w:val="00A65C0D"/>
    <w:rsid w:val="00A66747"/>
    <w:rsid w:val="00A66C95"/>
    <w:rsid w:val="00A6742E"/>
    <w:rsid w:val="00A707B3"/>
    <w:rsid w:val="00A7085A"/>
    <w:rsid w:val="00A70936"/>
    <w:rsid w:val="00A71225"/>
    <w:rsid w:val="00A71635"/>
    <w:rsid w:val="00A71B28"/>
    <w:rsid w:val="00A72162"/>
    <w:rsid w:val="00A7219B"/>
    <w:rsid w:val="00A721A7"/>
    <w:rsid w:val="00A729E7"/>
    <w:rsid w:val="00A72F2E"/>
    <w:rsid w:val="00A7339C"/>
    <w:rsid w:val="00A73471"/>
    <w:rsid w:val="00A73630"/>
    <w:rsid w:val="00A7455D"/>
    <w:rsid w:val="00A755FA"/>
    <w:rsid w:val="00A75A64"/>
    <w:rsid w:val="00A75D0E"/>
    <w:rsid w:val="00A7728E"/>
    <w:rsid w:val="00A777B9"/>
    <w:rsid w:val="00A8020E"/>
    <w:rsid w:val="00A8101A"/>
    <w:rsid w:val="00A81246"/>
    <w:rsid w:val="00A8231E"/>
    <w:rsid w:val="00A82336"/>
    <w:rsid w:val="00A8297C"/>
    <w:rsid w:val="00A83480"/>
    <w:rsid w:val="00A83E42"/>
    <w:rsid w:val="00A83FDF"/>
    <w:rsid w:val="00A848BA"/>
    <w:rsid w:val="00A84A12"/>
    <w:rsid w:val="00A84BC7"/>
    <w:rsid w:val="00A84C94"/>
    <w:rsid w:val="00A8535E"/>
    <w:rsid w:val="00A8627A"/>
    <w:rsid w:val="00A86814"/>
    <w:rsid w:val="00A86D19"/>
    <w:rsid w:val="00A87621"/>
    <w:rsid w:val="00A87CDE"/>
    <w:rsid w:val="00A87DCE"/>
    <w:rsid w:val="00A902C8"/>
    <w:rsid w:val="00A91BA1"/>
    <w:rsid w:val="00A92207"/>
    <w:rsid w:val="00A928A8"/>
    <w:rsid w:val="00A92DDC"/>
    <w:rsid w:val="00A93CEF"/>
    <w:rsid w:val="00A94004"/>
    <w:rsid w:val="00A94350"/>
    <w:rsid w:val="00A94598"/>
    <w:rsid w:val="00A94D9D"/>
    <w:rsid w:val="00A950B4"/>
    <w:rsid w:val="00A95A89"/>
    <w:rsid w:val="00A961C0"/>
    <w:rsid w:val="00A96654"/>
    <w:rsid w:val="00A97C9B"/>
    <w:rsid w:val="00AA064C"/>
    <w:rsid w:val="00AA0CDA"/>
    <w:rsid w:val="00AA0E8E"/>
    <w:rsid w:val="00AA2923"/>
    <w:rsid w:val="00AA2E4A"/>
    <w:rsid w:val="00AA311A"/>
    <w:rsid w:val="00AA34BC"/>
    <w:rsid w:val="00AA488E"/>
    <w:rsid w:val="00AA5CB6"/>
    <w:rsid w:val="00AA613D"/>
    <w:rsid w:val="00AA6909"/>
    <w:rsid w:val="00AA71A9"/>
    <w:rsid w:val="00AA71C8"/>
    <w:rsid w:val="00AA7595"/>
    <w:rsid w:val="00AB0063"/>
    <w:rsid w:val="00AB0A57"/>
    <w:rsid w:val="00AB1D0A"/>
    <w:rsid w:val="00AB2BE6"/>
    <w:rsid w:val="00AB3950"/>
    <w:rsid w:val="00AB3EBC"/>
    <w:rsid w:val="00AB4560"/>
    <w:rsid w:val="00AB4745"/>
    <w:rsid w:val="00AB5F4A"/>
    <w:rsid w:val="00AB6EB2"/>
    <w:rsid w:val="00AB745A"/>
    <w:rsid w:val="00AB7981"/>
    <w:rsid w:val="00AC076A"/>
    <w:rsid w:val="00AC19AC"/>
    <w:rsid w:val="00AC1AC0"/>
    <w:rsid w:val="00AC2722"/>
    <w:rsid w:val="00AC3393"/>
    <w:rsid w:val="00AC44C7"/>
    <w:rsid w:val="00AC4718"/>
    <w:rsid w:val="00AC5572"/>
    <w:rsid w:val="00AC5824"/>
    <w:rsid w:val="00AC5D61"/>
    <w:rsid w:val="00AC652F"/>
    <w:rsid w:val="00AC66EC"/>
    <w:rsid w:val="00AC7486"/>
    <w:rsid w:val="00AC7C52"/>
    <w:rsid w:val="00AC7D82"/>
    <w:rsid w:val="00AD0068"/>
    <w:rsid w:val="00AD019D"/>
    <w:rsid w:val="00AD06FC"/>
    <w:rsid w:val="00AD0789"/>
    <w:rsid w:val="00AD0A9E"/>
    <w:rsid w:val="00AD0FAE"/>
    <w:rsid w:val="00AD13D7"/>
    <w:rsid w:val="00AD15AE"/>
    <w:rsid w:val="00AD1769"/>
    <w:rsid w:val="00AD184A"/>
    <w:rsid w:val="00AD236D"/>
    <w:rsid w:val="00AD2897"/>
    <w:rsid w:val="00AD2F67"/>
    <w:rsid w:val="00AD305C"/>
    <w:rsid w:val="00AD48BA"/>
    <w:rsid w:val="00AD5604"/>
    <w:rsid w:val="00AD645F"/>
    <w:rsid w:val="00AD64BD"/>
    <w:rsid w:val="00AD6569"/>
    <w:rsid w:val="00AD6C4E"/>
    <w:rsid w:val="00AD700E"/>
    <w:rsid w:val="00AE1B74"/>
    <w:rsid w:val="00AE1CE4"/>
    <w:rsid w:val="00AE1D84"/>
    <w:rsid w:val="00AE2217"/>
    <w:rsid w:val="00AE2884"/>
    <w:rsid w:val="00AE2C1E"/>
    <w:rsid w:val="00AE2EEF"/>
    <w:rsid w:val="00AE3739"/>
    <w:rsid w:val="00AE3975"/>
    <w:rsid w:val="00AE3B9D"/>
    <w:rsid w:val="00AE4062"/>
    <w:rsid w:val="00AE47D6"/>
    <w:rsid w:val="00AE4D2E"/>
    <w:rsid w:val="00AE5853"/>
    <w:rsid w:val="00AE5D2B"/>
    <w:rsid w:val="00AE5F54"/>
    <w:rsid w:val="00AE6F99"/>
    <w:rsid w:val="00AE74C3"/>
    <w:rsid w:val="00AE7881"/>
    <w:rsid w:val="00AE7C98"/>
    <w:rsid w:val="00AE7ED9"/>
    <w:rsid w:val="00AE7F27"/>
    <w:rsid w:val="00AF0301"/>
    <w:rsid w:val="00AF067E"/>
    <w:rsid w:val="00AF08BA"/>
    <w:rsid w:val="00AF0E44"/>
    <w:rsid w:val="00AF0E9C"/>
    <w:rsid w:val="00AF1525"/>
    <w:rsid w:val="00AF17BE"/>
    <w:rsid w:val="00AF2431"/>
    <w:rsid w:val="00AF4E8B"/>
    <w:rsid w:val="00AF4F63"/>
    <w:rsid w:val="00AF62A5"/>
    <w:rsid w:val="00AF6484"/>
    <w:rsid w:val="00AF660E"/>
    <w:rsid w:val="00AF6C30"/>
    <w:rsid w:val="00AF716A"/>
    <w:rsid w:val="00AF7319"/>
    <w:rsid w:val="00AF758B"/>
    <w:rsid w:val="00AF77ED"/>
    <w:rsid w:val="00B00991"/>
    <w:rsid w:val="00B01401"/>
    <w:rsid w:val="00B01F02"/>
    <w:rsid w:val="00B01F0E"/>
    <w:rsid w:val="00B02A02"/>
    <w:rsid w:val="00B03430"/>
    <w:rsid w:val="00B039DC"/>
    <w:rsid w:val="00B04CCD"/>
    <w:rsid w:val="00B04E5B"/>
    <w:rsid w:val="00B050FC"/>
    <w:rsid w:val="00B05157"/>
    <w:rsid w:val="00B053B0"/>
    <w:rsid w:val="00B05921"/>
    <w:rsid w:val="00B05A0E"/>
    <w:rsid w:val="00B05C63"/>
    <w:rsid w:val="00B06217"/>
    <w:rsid w:val="00B06524"/>
    <w:rsid w:val="00B065DB"/>
    <w:rsid w:val="00B06F89"/>
    <w:rsid w:val="00B07974"/>
    <w:rsid w:val="00B100B3"/>
    <w:rsid w:val="00B10324"/>
    <w:rsid w:val="00B10356"/>
    <w:rsid w:val="00B106A6"/>
    <w:rsid w:val="00B10D17"/>
    <w:rsid w:val="00B11691"/>
    <w:rsid w:val="00B11A9D"/>
    <w:rsid w:val="00B12126"/>
    <w:rsid w:val="00B122A6"/>
    <w:rsid w:val="00B12489"/>
    <w:rsid w:val="00B1253A"/>
    <w:rsid w:val="00B12C2C"/>
    <w:rsid w:val="00B13746"/>
    <w:rsid w:val="00B13BA6"/>
    <w:rsid w:val="00B1513C"/>
    <w:rsid w:val="00B15D93"/>
    <w:rsid w:val="00B17D45"/>
    <w:rsid w:val="00B20061"/>
    <w:rsid w:val="00B20846"/>
    <w:rsid w:val="00B215EA"/>
    <w:rsid w:val="00B216E4"/>
    <w:rsid w:val="00B21A60"/>
    <w:rsid w:val="00B21C84"/>
    <w:rsid w:val="00B22C23"/>
    <w:rsid w:val="00B22EC7"/>
    <w:rsid w:val="00B23375"/>
    <w:rsid w:val="00B23E03"/>
    <w:rsid w:val="00B23E29"/>
    <w:rsid w:val="00B24036"/>
    <w:rsid w:val="00B241AE"/>
    <w:rsid w:val="00B25C82"/>
    <w:rsid w:val="00B30AFE"/>
    <w:rsid w:val="00B31205"/>
    <w:rsid w:val="00B31721"/>
    <w:rsid w:val="00B32967"/>
    <w:rsid w:val="00B32E52"/>
    <w:rsid w:val="00B3301C"/>
    <w:rsid w:val="00B33626"/>
    <w:rsid w:val="00B346E4"/>
    <w:rsid w:val="00B34C6E"/>
    <w:rsid w:val="00B34DCC"/>
    <w:rsid w:val="00B34E37"/>
    <w:rsid w:val="00B35767"/>
    <w:rsid w:val="00B35B21"/>
    <w:rsid w:val="00B36551"/>
    <w:rsid w:val="00B36665"/>
    <w:rsid w:val="00B36B9A"/>
    <w:rsid w:val="00B37FF2"/>
    <w:rsid w:val="00B40D54"/>
    <w:rsid w:val="00B41810"/>
    <w:rsid w:val="00B418AA"/>
    <w:rsid w:val="00B41B4B"/>
    <w:rsid w:val="00B41F55"/>
    <w:rsid w:val="00B4273E"/>
    <w:rsid w:val="00B432C1"/>
    <w:rsid w:val="00B44CDA"/>
    <w:rsid w:val="00B44D1D"/>
    <w:rsid w:val="00B44EC4"/>
    <w:rsid w:val="00B45552"/>
    <w:rsid w:val="00B45BF4"/>
    <w:rsid w:val="00B45DF9"/>
    <w:rsid w:val="00B45EB9"/>
    <w:rsid w:val="00B462BD"/>
    <w:rsid w:val="00B465EC"/>
    <w:rsid w:val="00B467C6"/>
    <w:rsid w:val="00B475F8"/>
    <w:rsid w:val="00B51090"/>
    <w:rsid w:val="00B52F9F"/>
    <w:rsid w:val="00B533D5"/>
    <w:rsid w:val="00B53CFB"/>
    <w:rsid w:val="00B541DF"/>
    <w:rsid w:val="00B544A4"/>
    <w:rsid w:val="00B5578D"/>
    <w:rsid w:val="00B557CF"/>
    <w:rsid w:val="00B5683B"/>
    <w:rsid w:val="00B56D7A"/>
    <w:rsid w:val="00B5731F"/>
    <w:rsid w:val="00B60472"/>
    <w:rsid w:val="00B61674"/>
    <w:rsid w:val="00B61B07"/>
    <w:rsid w:val="00B61C12"/>
    <w:rsid w:val="00B62183"/>
    <w:rsid w:val="00B6269E"/>
    <w:rsid w:val="00B62C30"/>
    <w:rsid w:val="00B62FA6"/>
    <w:rsid w:val="00B630C9"/>
    <w:rsid w:val="00B63163"/>
    <w:rsid w:val="00B63302"/>
    <w:rsid w:val="00B63B6A"/>
    <w:rsid w:val="00B63FB2"/>
    <w:rsid w:val="00B64687"/>
    <w:rsid w:val="00B64730"/>
    <w:rsid w:val="00B64A8E"/>
    <w:rsid w:val="00B64C05"/>
    <w:rsid w:val="00B64F22"/>
    <w:rsid w:val="00B65010"/>
    <w:rsid w:val="00B65313"/>
    <w:rsid w:val="00B65A54"/>
    <w:rsid w:val="00B6653B"/>
    <w:rsid w:val="00B671C4"/>
    <w:rsid w:val="00B70469"/>
    <w:rsid w:val="00B709CC"/>
    <w:rsid w:val="00B7152A"/>
    <w:rsid w:val="00B71C01"/>
    <w:rsid w:val="00B72881"/>
    <w:rsid w:val="00B729D2"/>
    <w:rsid w:val="00B729D6"/>
    <w:rsid w:val="00B72A4C"/>
    <w:rsid w:val="00B72D9E"/>
    <w:rsid w:val="00B73219"/>
    <w:rsid w:val="00B736F7"/>
    <w:rsid w:val="00B7407E"/>
    <w:rsid w:val="00B74AF6"/>
    <w:rsid w:val="00B74F92"/>
    <w:rsid w:val="00B75AA6"/>
    <w:rsid w:val="00B7640C"/>
    <w:rsid w:val="00B76AAF"/>
    <w:rsid w:val="00B76AE6"/>
    <w:rsid w:val="00B76CED"/>
    <w:rsid w:val="00B76E90"/>
    <w:rsid w:val="00B8032B"/>
    <w:rsid w:val="00B8035F"/>
    <w:rsid w:val="00B803F1"/>
    <w:rsid w:val="00B80B98"/>
    <w:rsid w:val="00B80FAE"/>
    <w:rsid w:val="00B811A0"/>
    <w:rsid w:val="00B81861"/>
    <w:rsid w:val="00B81CA0"/>
    <w:rsid w:val="00B823D4"/>
    <w:rsid w:val="00B82BCB"/>
    <w:rsid w:val="00B82E01"/>
    <w:rsid w:val="00B83761"/>
    <w:rsid w:val="00B83B76"/>
    <w:rsid w:val="00B83C37"/>
    <w:rsid w:val="00B83E01"/>
    <w:rsid w:val="00B8427F"/>
    <w:rsid w:val="00B8480E"/>
    <w:rsid w:val="00B84837"/>
    <w:rsid w:val="00B84A6B"/>
    <w:rsid w:val="00B84E03"/>
    <w:rsid w:val="00B87156"/>
    <w:rsid w:val="00B87569"/>
    <w:rsid w:val="00B87DFA"/>
    <w:rsid w:val="00B91011"/>
    <w:rsid w:val="00B914A2"/>
    <w:rsid w:val="00B92C8A"/>
    <w:rsid w:val="00B92F9E"/>
    <w:rsid w:val="00B93095"/>
    <w:rsid w:val="00B930F1"/>
    <w:rsid w:val="00B937AC"/>
    <w:rsid w:val="00B93A3A"/>
    <w:rsid w:val="00B94757"/>
    <w:rsid w:val="00B9547C"/>
    <w:rsid w:val="00B955B6"/>
    <w:rsid w:val="00B95929"/>
    <w:rsid w:val="00B96C9E"/>
    <w:rsid w:val="00B97742"/>
    <w:rsid w:val="00BA06C2"/>
    <w:rsid w:val="00BA06D5"/>
    <w:rsid w:val="00BA16F8"/>
    <w:rsid w:val="00BA1C6F"/>
    <w:rsid w:val="00BA1FE7"/>
    <w:rsid w:val="00BA25C2"/>
    <w:rsid w:val="00BA28BD"/>
    <w:rsid w:val="00BA3214"/>
    <w:rsid w:val="00BA32DC"/>
    <w:rsid w:val="00BA4178"/>
    <w:rsid w:val="00BA4E14"/>
    <w:rsid w:val="00BA50FD"/>
    <w:rsid w:val="00BA5A21"/>
    <w:rsid w:val="00BA7493"/>
    <w:rsid w:val="00BA762E"/>
    <w:rsid w:val="00BA7C3C"/>
    <w:rsid w:val="00BB0577"/>
    <w:rsid w:val="00BB0623"/>
    <w:rsid w:val="00BB0881"/>
    <w:rsid w:val="00BB08C3"/>
    <w:rsid w:val="00BB101F"/>
    <w:rsid w:val="00BB1309"/>
    <w:rsid w:val="00BB13AA"/>
    <w:rsid w:val="00BB1AEF"/>
    <w:rsid w:val="00BB200D"/>
    <w:rsid w:val="00BB2B0F"/>
    <w:rsid w:val="00BB2BBD"/>
    <w:rsid w:val="00BB2FAF"/>
    <w:rsid w:val="00BB2FCF"/>
    <w:rsid w:val="00BB34F4"/>
    <w:rsid w:val="00BB3E05"/>
    <w:rsid w:val="00BB497B"/>
    <w:rsid w:val="00BB4A80"/>
    <w:rsid w:val="00BB5357"/>
    <w:rsid w:val="00BB55EB"/>
    <w:rsid w:val="00BB5D97"/>
    <w:rsid w:val="00BB5EF4"/>
    <w:rsid w:val="00BB6DE0"/>
    <w:rsid w:val="00BB7EB4"/>
    <w:rsid w:val="00BC0C43"/>
    <w:rsid w:val="00BC0EE7"/>
    <w:rsid w:val="00BC193B"/>
    <w:rsid w:val="00BC269B"/>
    <w:rsid w:val="00BC2834"/>
    <w:rsid w:val="00BC37F0"/>
    <w:rsid w:val="00BC3C3A"/>
    <w:rsid w:val="00BC3E46"/>
    <w:rsid w:val="00BC4EB1"/>
    <w:rsid w:val="00BC69C3"/>
    <w:rsid w:val="00BC7066"/>
    <w:rsid w:val="00BC743B"/>
    <w:rsid w:val="00BC7F33"/>
    <w:rsid w:val="00BD0386"/>
    <w:rsid w:val="00BD11EB"/>
    <w:rsid w:val="00BD12D2"/>
    <w:rsid w:val="00BD20A7"/>
    <w:rsid w:val="00BD2538"/>
    <w:rsid w:val="00BD353C"/>
    <w:rsid w:val="00BD470E"/>
    <w:rsid w:val="00BD4930"/>
    <w:rsid w:val="00BD5108"/>
    <w:rsid w:val="00BD510D"/>
    <w:rsid w:val="00BD622E"/>
    <w:rsid w:val="00BD69D9"/>
    <w:rsid w:val="00BD6B32"/>
    <w:rsid w:val="00BD6D59"/>
    <w:rsid w:val="00BD6F7F"/>
    <w:rsid w:val="00BD77A4"/>
    <w:rsid w:val="00BD7818"/>
    <w:rsid w:val="00BE039E"/>
    <w:rsid w:val="00BE10D7"/>
    <w:rsid w:val="00BE10E4"/>
    <w:rsid w:val="00BE1748"/>
    <w:rsid w:val="00BE3645"/>
    <w:rsid w:val="00BE3660"/>
    <w:rsid w:val="00BE50A0"/>
    <w:rsid w:val="00BE51B5"/>
    <w:rsid w:val="00BE591B"/>
    <w:rsid w:val="00BE5EBF"/>
    <w:rsid w:val="00BE628F"/>
    <w:rsid w:val="00BE75A0"/>
    <w:rsid w:val="00BE7A1E"/>
    <w:rsid w:val="00BF04A1"/>
    <w:rsid w:val="00BF0A43"/>
    <w:rsid w:val="00BF0DF7"/>
    <w:rsid w:val="00BF0F35"/>
    <w:rsid w:val="00BF177E"/>
    <w:rsid w:val="00BF18E3"/>
    <w:rsid w:val="00BF1987"/>
    <w:rsid w:val="00BF1B67"/>
    <w:rsid w:val="00BF1BD2"/>
    <w:rsid w:val="00BF25E2"/>
    <w:rsid w:val="00BF2DAD"/>
    <w:rsid w:val="00BF2DDB"/>
    <w:rsid w:val="00BF3059"/>
    <w:rsid w:val="00BF32C5"/>
    <w:rsid w:val="00BF4882"/>
    <w:rsid w:val="00BF4A19"/>
    <w:rsid w:val="00BF4BDA"/>
    <w:rsid w:val="00BF4C97"/>
    <w:rsid w:val="00BF4F7C"/>
    <w:rsid w:val="00BF5002"/>
    <w:rsid w:val="00BF503B"/>
    <w:rsid w:val="00BF52C0"/>
    <w:rsid w:val="00BF5878"/>
    <w:rsid w:val="00BF5A89"/>
    <w:rsid w:val="00BF5D3B"/>
    <w:rsid w:val="00BF666A"/>
    <w:rsid w:val="00BF68AD"/>
    <w:rsid w:val="00BF6C62"/>
    <w:rsid w:val="00BF710E"/>
    <w:rsid w:val="00BF7166"/>
    <w:rsid w:val="00BF789B"/>
    <w:rsid w:val="00BF7BC0"/>
    <w:rsid w:val="00BF7CEC"/>
    <w:rsid w:val="00BF7EEF"/>
    <w:rsid w:val="00C0040F"/>
    <w:rsid w:val="00C00A98"/>
    <w:rsid w:val="00C00B76"/>
    <w:rsid w:val="00C00F6A"/>
    <w:rsid w:val="00C01A25"/>
    <w:rsid w:val="00C01B48"/>
    <w:rsid w:val="00C01C38"/>
    <w:rsid w:val="00C01F6B"/>
    <w:rsid w:val="00C02115"/>
    <w:rsid w:val="00C0437C"/>
    <w:rsid w:val="00C04505"/>
    <w:rsid w:val="00C0463C"/>
    <w:rsid w:val="00C0472D"/>
    <w:rsid w:val="00C0487E"/>
    <w:rsid w:val="00C0507C"/>
    <w:rsid w:val="00C0526D"/>
    <w:rsid w:val="00C053E2"/>
    <w:rsid w:val="00C067A9"/>
    <w:rsid w:val="00C06F58"/>
    <w:rsid w:val="00C07527"/>
    <w:rsid w:val="00C07648"/>
    <w:rsid w:val="00C07FDE"/>
    <w:rsid w:val="00C10361"/>
    <w:rsid w:val="00C10B8D"/>
    <w:rsid w:val="00C11282"/>
    <w:rsid w:val="00C1128A"/>
    <w:rsid w:val="00C11C26"/>
    <w:rsid w:val="00C12666"/>
    <w:rsid w:val="00C131F4"/>
    <w:rsid w:val="00C1378B"/>
    <w:rsid w:val="00C1412F"/>
    <w:rsid w:val="00C142BD"/>
    <w:rsid w:val="00C14B64"/>
    <w:rsid w:val="00C14F2F"/>
    <w:rsid w:val="00C16ABE"/>
    <w:rsid w:val="00C17037"/>
    <w:rsid w:val="00C1704B"/>
    <w:rsid w:val="00C1760C"/>
    <w:rsid w:val="00C179CE"/>
    <w:rsid w:val="00C17D10"/>
    <w:rsid w:val="00C20822"/>
    <w:rsid w:val="00C209ED"/>
    <w:rsid w:val="00C20B61"/>
    <w:rsid w:val="00C20C93"/>
    <w:rsid w:val="00C216E2"/>
    <w:rsid w:val="00C21873"/>
    <w:rsid w:val="00C22B6B"/>
    <w:rsid w:val="00C23276"/>
    <w:rsid w:val="00C23302"/>
    <w:rsid w:val="00C23B28"/>
    <w:rsid w:val="00C2456B"/>
    <w:rsid w:val="00C2637E"/>
    <w:rsid w:val="00C275FF"/>
    <w:rsid w:val="00C27665"/>
    <w:rsid w:val="00C278C7"/>
    <w:rsid w:val="00C27966"/>
    <w:rsid w:val="00C30F3B"/>
    <w:rsid w:val="00C31065"/>
    <w:rsid w:val="00C31B20"/>
    <w:rsid w:val="00C31F1C"/>
    <w:rsid w:val="00C32BC3"/>
    <w:rsid w:val="00C32EC3"/>
    <w:rsid w:val="00C32FEA"/>
    <w:rsid w:val="00C335D5"/>
    <w:rsid w:val="00C337FA"/>
    <w:rsid w:val="00C33A9F"/>
    <w:rsid w:val="00C3508F"/>
    <w:rsid w:val="00C35E00"/>
    <w:rsid w:val="00C3688A"/>
    <w:rsid w:val="00C3737C"/>
    <w:rsid w:val="00C400EF"/>
    <w:rsid w:val="00C402E6"/>
    <w:rsid w:val="00C403B2"/>
    <w:rsid w:val="00C40773"/>
    <w:rsid w:val="00C41D20"/>
    <w:rsid w:val="00C42198"/>
    <w:rsid w:val="00C425BD"/>
    <w:rsid w:val="00C426D8"/>
    <w:rsid w:val="00C4364D"/>
    <w:rsid w:val="00C443BF"/>
    <w:rsid w:val="00C447C3"/>
    <w:rsid w:val="00C45303"/>
    <w:rsid w:val="00C46027"/>
    <w:rsid w:val="00C460D6"/>
    <w:rsid w:val="00C46942"/>
    <w:rsid w:val="00C4703D"/>
    <w:rsid w:val="00C47181"/>
    <w:rsid w:val="00C472FF"/>
    <w:rsid w:val="00C47307"/>
    <w:rsid w:val="00C474DF"/>
    <w:rsid w:val="00C477B0"/>
    <w:rsid w:val="00C479FA"/>
    <w:rsid w:val="00C5011B"/>
    <w:rsid w:val="00C504A0"/>
    <w:rsid w:val="00C50E07"/>
    <w:rsid w:val="00C51191"/>
    <w:rsid w:val="00C514D6"/>
    <w:rsid w:val="00C51D38"/>
    <w:rsid w:val="00C520AC"/>
    <w:rsid w:val="00C52D4F"/>
    <w:rsid w:val="00C53A2E"/>
    <w:rsid w:val="00C53A73"/>
    <w:rsid w:val="00C53D69"/>
    <w:rsid w:val="00C54443"/>
    <w:rsid w:val="00C54800"/>
    <w:rsid w:val="00C54D5D"/>
    <w:rsid w:val="00C5531B"/>
    <w:rsid w:val="00C55418"/>
    <w:rsid w:val="00C563A0"/>
    <w:rsid w:val="00C5725E"/>
    <w:rsid w:val="00C574C5"/>
    <w:rsid w:val="00C576B8"/>
    <w:rsid w:val="00C60107"/>
    <w:rsid w:val="00C60121"/>
    <w:rsid w:val="00C601C1"/>
    <w:rsid w:val="00C601C2"/>
    <w:rsid w:val="00C61071"/>
    <w:rsid w:val="00C61678"/>
    <w:rsid w:val="00C626B6"/>
    <w:rsid w:val="00C62865"/>
    <w:rsid w:val="00C634EC"/>
    <w:rsid w:val="00C6388B"/>
    <w:rsid w:val="00C63D3C"/>
    <w:rsid w:val="00C63DDA"/>
    <w:rsid w:val="00C63E0D"/>
    <w:rsid w:val="00C645F8"/>
    <w:rsid w:val="00C64830"/>
    <w:rsid w:val="00C6490A"/>
    <w:rsid w:val="00C64F67"/>
    <w:rsid w:val="00C658C6"/>
    <w:rsid w:val="00C66459"/>
    <w:rsid w:val="00C67502"/>
    <w:rsid w:val="00C67821"/>
    <w:rsid w:val="00C67954"/>
    <w:rsid w:val="00C67FDE"/>
    <w:rsid w:val="00C70119"/>
    <w:rsid w:val="00C70F5F"/>
    <w:rsid w:val="00C712EA"/>
    <w:rsid w:val="00C7163F"/>
    <w:rsid w:val="00C716D7"/>
    <w:rsid w:val="00C71C14"/>
    <w:rsid w:val="00C71E8E"/>
    <w:rsid w:val="00C724B4"/>
    <w:rsid w:val="00C72903"/>
    <w:rsid w:val="00C72E7E"/>
    <w:rsid w:val="00C73923"/>
    <w:rsid w:val="00C74256"/>
    <w:rsid w:val="00C745F9"/>
    <w:rsid w:val="00C74936"/>
    <w:rsid w:val="00C7617A"/>
    <w:rsid w:val="00C76D1B"/>
    <w:rsid w:val="00C77B2A"/>
    <w:rsid w:val="00C800D9"/>
    <w:rsid w:val="00C81509"/>
    <w:rsid w:val="00C81597"/>
    <w:rsid w:val="00C82CAD"/>
    <w:rsid w:val="00C84CDD"/>
    <w:rsid w:val="00C84FFD"/>
    <w:rsid w:val="00C86458"/>
    <w:rsid w:val="00C8750F"/>
    <w:rsid w:val="00C875CA"/>
    <w:rsid w:val="00C87F55"/>
    <w:rsid w:val="00C90C3A"/>
    <w:rsid w:val="00C91CEC"/>
    <w:rsid w:val="00C925BD"/>
    <w:rsid w:val="00C92A1E"/>
    <w:rsid w:val="00C92B90"/>
    <w:rsid w:val="00C9355E"/>
    <w:rsid w:val="00C93A14"/>
    <w:rsid w:val="00C93C03"/>
    <w:rsid w:val="00C944D5"/>
    <w:rsid w:val="00C9493B"/>
    <w:rsid w:val="00CA00A1"/>
    <w:rsid w:val="00CA01C2"/>
    <w:rsid w:val="00CA0848"/>
    <w:rsid w:val="00CA0DBC"/>
    <w:rsid w:val="00CA134E"/>
    <w:rsid w:val="00CA25F5"/>
    <w:rsid w:val="00CA31DF"/>
    <w:rsid w:val="00CA34A8"/>
    <w:rsid w:val="00CA3D02"/>
    <w:rsid w:val="00CA4121"/>
    <w:rsid w:val="00CA422E"/>
    <w:rsid w:val="00CA5146"/>
    <w:rsid w:val="00CA5279"/>
    <w:rsid w:val="00CA5710"/>
    <w:rsid w:val="00CA6115"/>
    <w:rsid w:val="00CA7268"/>
    <w:rsid w:val="00CA7A6C"/>
    <w:rsid w:val="00CB00E2"/>
    <w:rsid w:val="00CB06F7"/>
    <w:rsid w:val="00CB0B4E"/>
    <w:rsid w:val="00CB0DBF"/>
    <w:rsid w:val="00CB0E9D"/>
    <w:rsid w:val="00CB1AB3"/>
    <w:rsid w:val="00CB1BA6"/>
    <w:rsid w:val="00CB1CAB"/>
    <w:rsid w:val="00CB34EB"/>
    <w:rsid w:val="00CB4EBA"/>
    <w:rsid w:val="00CB5E98"/>
    <w:rsid w:val="00CB7438"/>
    <w:rsid w:val="00CB762B"/>
    <w:rsid w:val="00CB7CEE"/>
    <w:rsid w:val="00CC071D"/>
    <w:rsid w:val="00CC0B3E"/>
    <w:rsid w:val="00CC146F"/>
    <w:rsid w:val="00CC150E"/>
    <w:rsid w:val="00CC2182"/>
    <w:rsid w:val="00CC2640"/>
    <w:rsid w:val="00CC266E"/>
    <w:rsid w:val="00CC2671"/>
    <w:rsid w:val="00CC2D1D"/>
    <w:rsid w:val="00CC2F6D"/>
    <w:rsid w:val="00CC32E6"/>
    <w:rsid w:val="00CC3DC6"/>
    <w:rsid w:val="00CC4EB7"/>
    <w:rsid w:val="00CC5040"/>
    <w:rsid w:val="00CC566E"/>
    <w:rsid w:val="00CC570F"/>
    <w:rsid w:val="00CC60ED"/>
    <w:rsid w:val="00CC6D1B"/>
    <w:rsid w:val="00CC6D53"/>
    <w:rsid w:val="00CC7574"/>
    <w:rsid w:val="00CC7753"/>
    <w:rsid w:val="00CD1813"/>
    <w:rsid w:val="00CD193E"/>
    <w:rsid w:val="00CD24E8"/>
    <w:rsid w:val="00CD3494"/>
    <w:rsid w:val="00CD3648"/>
    <w:rsid w:val="00CD37C3"/>
    <w:rsid w:val="00CD3888"/>
    <w:rsid w:val="00CD429C"/>
    <w:rsid w:val="00CD5186"/>
    <w:rsid w:val="00CD55D1"/>
    <w:rsid w:val="00CD5628"/>
    <w:rsid w:val="00CD56CF"/>
    <w:rsid w:val="00CD575F"/>
    <w:rsid w:val="00CD5C9F"/>
    <w:rsid w:val="00CD5F4F"/>
    <w:rsid w:val="00CD6029"/>
    <w:rsid w:val="00CD6117"/>
    <w:rsid w:val="00CD6295"/>
    <w:rsid w:val="00CD73ED"/>
    <w:rsid w:val="00CD7EAF"/>
    <w:rsid w:val="00CE0713"/>
    <w:rsid w:val="00CE0A72"/>
    <w:rsid w:val="00CE2E00"/>
    <w:rsid w:val="00CE3538"/>
    <w:rsid w:val="00CE3C02"/>
    <w:rsid w:val="00CE424F"/>
    <w:rsid w:val="00CE4B9F"/>
    <w:rsid w:val="00CE4F04"/>
    <w:rsid w:val="00CE5440"/>
    <w:rsid w:val="00CE5483"/>
    <w:rsid w:val="00CE5D75"/>
    <w:rsid w:val="00CE5ED0"/>
    <w:rsid w:val="00CE6037"/>
    <w:rsid w:val="00CE620A"/>
    <w:rsid w:val="00CE701C"/>
    <w:rsid w:val="00CE74D5"/>
    <w:rsid w:val="00CE75F0"/>
    <w:rsid w:val="00CF1017"/>
    <w:rsid w:val="00CF1DE5"/>
    <w:rsid w:val="00CF2635"/>
    <w:rsid w:val="00CF2DCB"/>
    <w:rsid w:val="00CF2DD2"/>
    <w:rsid w:val="00CF2FC5"/>
    <w:rsid w:val="00CF33A2"/>
    <w:rsid w:val="00CF4486"/>
    <w:rsid w:val="00CF458D"/>
    <w:rsid w:val="00CF4C27"/>
    <w:rsid w:val="00CF55DE"/>
    <w:rsid w:val="00CF5678"/>
    <w:rsid w:val="00CF5A2A"/>
    <w:rsid w:val="00CF660F"/>
    <w:rsid w:val="00CF7256"/>
    <w:rsid w:val="00CF727D"/>
    <w:rsid w:val="00D00548"/>
    <w:rsid w:val="00D00559"/>
    <w:rsid w:val="00D007D9"/>
    <w:rsid w:val="00D00C96"/>
    <w:rsid w:val="00D01D2A"/>
    <w:rsid w:val="00D01E31"/>
    <w:rsid w:val="00D01E5C"/>
    <w:rsid w:val="00D0333D"/>
    <w:rsid w:val="00D033C5"/>
    <w:rsid w:val="00D03629"/>
    <w:rsid w:val="00D03927"/>
    <w:rsid w:val="00D03983"/>
    <w:rsid w:val="00D041AB"/>
    <w:rsid w:val="00D04584"/>
    <w:rsid w:val="00D04C0F"/>
    <w:rsid w:val="00D0557A"/>
    <w:rsid w:val="00D062A6"/>
    <w:rsid w:val="00D06C29"/>
    <w:rsid w:val="00D07BC2"/>
    <w:rsid w:val="00D07D14"/>
    <w:rsid w:val="00D10813"/>
    <w:rsid w:val="00D1086F"/>
    <w:rsid w:val="00D10DA2"/>
    <w:rsid w:val="00D10DAC"/>
    <w:rsid w:val="00D11523"/>
    <w:rsid w:val="00D11A9E"/>
    <w:rsid w:val="00D129C0"/>
    <w:rsid w:val="00D12EE4"/>
    <w:rsid w:val="00D133CA"/>
    <w:rsid w:val="00D138B8"/>
    <w:rsid w:val="00D13DD5"/>
    <w:rsid w:val="00D148FA"/>
    <w:rsid w:val="00D14B2B"/>
    <w:rsid w:val="00D15108"/>
    <w:rsid w:val="00D154B8"/>
    <w:rsid w:val="00D163B4"/>
    <w:rsid w:val="00D165BF"/>
    <w:rsid w:val="00D166D9"/>
    <w:rsid w:val="00D17A99"/>
    <w:rsid w:val="00D17C98"/>
    <w:rsid w:val="00D17EB9"/>
    <w:rsid w:val="00D200BD"/>
    <w:rsid w:val="00D20249"/>
    <w:rsid w:val="00D20EF3"/>
    <w:rsid w:val="00D21527"/>
    <w:rsid w:val="00D21CFA"/>
    <w:rsid w:val="00D21DF0"/>
    <w:rsid w:val="00D21F95"/>
    <w:rsid w:val="00D22812"/>
    <w:rsid w:val="00D23635"/>
    <w:rsid w:val="00D23889"/>
    <w:rsid w:val="00D23916"/>
    <w:rsid w:val="00D24623"/>
    <w:rsid w:val="00D25E0F"/>
    <w:rsid w:val="00D2788A"/>
    <w:rsid w:val="00D3091F"/>
    <w:rsid w:val="00D30E9D"/>
    <w:rsid w:val="00D3186D"/>
    <w:rsid w:val="00D31DDE"/>
    <w:rsid w:val="00D32A98"/>
    <w:rsid w:val="00D3331F"/>
    <w:rsid w:val="00D3341D"/>
    <w:rsid w:val="00D335D4"/>
    <w:rsid w:val="00D33B0F"/>
    <w:rsid w:val="00D3435D"/>
    <w:rsid w:val="00D34B45"/>
    <w:rsid w:val="00D35150"/>
    <w:rsid w:val="00D35A90"/>
    <w:rsid w:val="00D35E55"/>
    <w:rsid w:val="00D36A78"/>
    <w:rsid w:val="00D37034"/>
    <w:rsid w:val="00D37285"/>
    <w:rsid w:val="00D37630"/>
    <w:rsid w:val="00D37706"/>
    <w:rsid w:val="00D37A73"/>
    <w:rsid w:val="00D40ABF"/>
    <w:rsid w:val="00D40C46"/>
    <w:rsid w:val="00D40D33"/>
    <w:rsid w:val="00D4150D"/>
    <w:rsid w:val="00D41752"/>
    <w:rsid w:val="00D429D4"/>
    <w:rsid w:val="00D42C35"/>
    <w:rsid w:val="00D43B6B"/>
    <w:rsid w:val="00D43BB8"/>
    <w:rsid w:val="00D444B4"/>
    <w:rsid w:val="00D44BA5"/>
    <w:rsid w:val="00D45083"/>
    <w:rsid w:val="00D4675D"/>
    <w:rsid w:val="00D46AA3"/>
    <w:rsid w:val="00D471D0"/>
    <w:rsid w:val="00D476E0"/>
    <w:rsid w:val="00D47C8B"/>
    <w:rsid w:val="00D47E0F"/>
    <w:rsid w:val="00D5021E"/>
    <w:rsid w:val="00D50357"/>
    <w:rsid w:val="00D506B7"/>
    <w:rsid w:val="00D50EB9"/>
    <w:rsid w:val="00D51241"/>
    <w:rsid w:val="00D514E5"/>
    <w:rsid w:val="00D51E7C"/>
    <w:rsid w:val="00D52431"/>
    <w:rsid w:val="00D5361F"/>
    <w:rsid w:val="00D539F3"/>
    <w:rsid w:val="00D54136"/>
    <w:rsid w:val="00D54E4C"/>
    <w:rsid w:val="00D5536D"/>
    <w:rsid w:val="00D55AD7"/>
    <w:rsid w:val="00D55F96"/>
    <w:rsid w:val="00D560C0"/>
    <w:rsid w:val="00D57A14"/>
    <w:rsid w:val="00D6012D"/>
    <w:rsid w:val="00D6143C"/>
    <w:rsid w:val="00D61D5F"/>
    <w:rsid w:val="00D62C68"/>
    <w:rsid w:val="00D636F9"/>
    <w:rsid w:val="00D639E6"/>
    <w:rsid w:val="00D66187"/>
    <w:rsid w:val="00D66A22"/>
    <w:rsid w:val="00D66D97"/>
    <w:rsid w:val="00D670B0"/>
    <w:rsid w:val="00D71C58"/>
    <w:rsid w:val="00D72B29"/>
    <w:rsid w:val="00D7348B"/>
    <w:rsid w:val="00D7365F"/>
    <w:rsid w:val="00D73999"/>
    <w:rsid w:val="00D739B8"/>
    <w:rsid w:val="00D73BA3"/>
    <w:rsid w:val="00D743FF"/>
    <w:rsid w:val="00D7522A"/>
    <w:rsid w:val="00D753F1"/>
    <w:rsid w:val="00D75E0B"/>
    <w:rsid w:val="00D7619F"/>
    <w:rsid w:val="00D7632C"/>
    <w:rsid w:val="00D769B1"/>
    <w:rsid w:val="00D76D8D"/>
    <w:rsid w:val="00D76D90"/>
    <w:rsid w:val="00D80AE4"/>
    <w:rsid w:val="00D80F40"/>
    <w:rsid w:val="00D82268"/>
    <w:rsid w:val="00D82AFF"/>
    <w:rsid w:val="00D82B20"/>
    <w:rsid w:val="00D834C3"/>
    <w:rsid w:val="00D83651"/>
    <w:rsid w:val="00D845F8"/>
    <w:rsid w:val="00D86900"/>
    <w:rsid w:val="00D86A86"/>
    <w:rsid w:val="00D90BAC"/>
    <w:rsid w:val="00D90C66"/>
    <w:rsid w:val="00D9111D"/>
    <w:rsid w:val="00D912B0"/>
    <w:rsid w:val="00D923B8"/>
    <w:rsid w:val="00D9258C"/>
    <w:rsid w:val="00D929B5"/>
    <w:rsid w:val="00D93041"/>
    <w:rsid w:val="00D9317A"/>
    <w:rsid w:val="00D93777"/>
    <w:rsid w:val="00D937E5"/>
    <w:rsid w:val="00D93CD4"/>
    <w:rsid w:val="00D93F28"/>
    <w:rsid w:val="00D9454B"/>
    <w:rsid w:val="00D947AF"/>
    <w:rsid w:val="00D94E75"/>
    <w:rsid w:val="00D955DF"/>
    <w:rsid w:val="00D963ED"/>
    <w:rsid w:val="00D96680"/>
    <w:rsid w:val="00D968B9"/>
    <w:rsid w:val="00D96A38"/>
    <w:rsid w:val="00D96FE7"/>
    <w:rsid w:val="00D9742E"/>
    <w:rsid w:val="00D97EE7"/>
    <w:rsid w:val="00DA068C"/>
    <w:rsid w:val="00DA1CE2"/>
    <w:rsid w:val="00DA1DF5"/>
    <w:rsid w:val="00DA2B4B"/>
    <w:rsid w:val="00DA2E9D"/>
    <w:rsid w:val="00DA3755"/>
    <w:rsid w:val="00DA3FC3"/>
    <w:rsid w:val="00DA4751"/>
    <w:rsid w:val="00DA50B0"/>
    <w:rsid w:val="00DA5183"/>
    <w:rsid w:val="00DA55B0"/>
    <w:rsid w:val="00DA5E48"/>
    <w:rsid w:val="00DA5EF0"/>
    <w:rsid w:val="00DA6399"/>
    <w:rsid w:val="00DA772A"/>
    <w:rsid w:val="00DA779A"/>
    <w:rsid w:val="00DA7ABB"/>
    <w:rsid w:val="00DB01B2"/>
    <w:rsid w:val="00DB05AD"/>
    <w:rsid w:val="00DB0F19"/>
    <w:rsid w:val="00DB1DE5"/>
    <w:rsid w:val="00DB2EE1"/>
    <w:rsid w:val="00DB3036"/>
    <w:rsid w:val="00DB415E"/>
    <w:rsid w:val="00DB464E"/>
    <w:rsid w:val="00DB46F9"/>
    <w:rsid w:val="00DB4851"/>
    <w:rsid w:val="00DB48C0"/>
    <w:rsid w:val="00DB4A62"/>
    <w:rsid w:val="00DB5FB0"/>
    <w:rsid w:val="00DB6C40"/>
    <w:rsid w:val="00DB6D04"/>
    <w:rsid w:val="00DB6EED"/>
    <w:rsid w:val="00DB729C"/>
    <w:rsid w:val="00DC0D4A"/>
    <w:rsid w:val="00DC0DB7"/>
    <w:rsid w:val="00DC149B"/>
    <w:rsid w:val="00DC14C8"/>
    <w:rsid w:val="00DC17FF"/>
    <w:rsid w:val="00DC1EC8"/>
    <w:rsid w:val="00DC1ECE"/>
    <w:rsid w:val="00DC2471"/>
    <w:rsid w:val="00DC2651"/>
    <w:rsid w:val="00DC2FE5"/>
    <w:rsid w:val="00DC333A"/>
    <w:rsid w:val="00DC378C"/>
    <w:rsid w:val="00DC397F"/>
    <w:rsid w:val="00DC3C9D"/>
    <w:rsid w:val="00DC4644"/>
    <w:rsid w:val="00DC5B87"/>
    <w:rsid w:val="00DC5E8F"/>
    <w:rsid w:val="00DC5F17"/>
    <w:rsid w:val="00DC6014"/>
    <w:rsid w:val="00DC7A54"/>
    <w:rsid w:val="00DC7B35"/>
    <w:rsid w:val="00DD1117"/>
    <w:rsid w:val="00DD194B"/>
    <w:rsid w:val="00DD24C1"/>
    <w:rsid w:val="00DD257C"/>
    <w:rsid w:val="00DD2760"/>
    <w:rsid w:val="00DD2DFC"/>
    <w:rsid w:val="00DD3375"/>
    <w:rsid w:val="00DD3639"/>
    <w:rsid w:val="00DD3BEA"/>
    <w:rsid w:val="00DD5154"/>
    <w:rsid w:val="00DD57AD"/>
    <w:rsid w:val="00DD58AD"/>
    <w:rsid w:val="00DD5F83"/>
    <w:rsid w:val="00DD639F"/>
    <w:rsid w:val="00DD7997"/>
    <w:rsid w:val="00DD7DB3"/>
    <w:rsid w:val="00DE00E7"/>
    <w:rsid w:val="00DE01A7"/>
    <w:rsid w:val="00DE026F"/>
    <w:rsid w:val="00DE0C21"/>
    <w:rsid w:val="00DE0F1D"/>
    <w:rsid w:val="00DE0F83"/>
    <w:rsid w:val="00DE13E0"/>
    <w:rsid w:val="00DE2849"/>
    <w:rsid w:val="00DE2B31"/>
    <w:rsid w:val="00DE4D56"/>
    <w:rsid w:val="00DE573D"/>
    <w:rsid w:val="00DE62B9"/>
    <w:rsid w:val="00DE65A4"/>
    <w:rsid w:val="00DE6A27"/>
    <w:rsid w:val="00DE6F13"/>
    <w:rsid w:val="00DE7297"/>
    <w:rsid w:val="00DE73FF"/>
    <w:rsid w:val="00DE77A5"/>
    <w:rsid w:val="00DE7CD8"/>
    <w:rsid w:val="00DE7E22"/>
    <w:rsid w:val="00DF05C0"/>
    <w:rsid w:val="00DF1840"/>
    <w:rsid w:val="00DF1C4B"/>
    <w:rsid w:val="00DF23E7"/>
    <w:rsid w:val="00DF2E0A"/>
    <w:rsid w:val="00DF34CD"/>
    <w:rsid w:val="00DF38A6"/>
    <w:rsid w:val="00DF3D49"/>
    <w:rsid w:val="00DF4188"/>
    <w:rsid w:val="00DF457E"/>
    <w:rsid w:val="00DF51DE"/>
    <w:rsid w:val="00DF51EC"/>
    <w:rsid w:val="00DF5CB8"/>
    <w:rsid w:val="00DF6BE6"/>
    <w:rsid w:val="00DF731F"/>
    <w:rsid w:val="00DF7324"/>
    <w:rsid w:val="00DF74EF"/>
    <w:rsid w:val="00DF7C9C"/>
    <w:rsid w:val="00E00055"/>
    <w:rsid w:val="00E00340"/>
    <w:rsid w:val="00E00362"/>
    <w:rsid w:val="00E006B3"/>
    <w:rsid w:val="00E00D23"/>
    <w:rsid w:val="00E0263A"/>
    <w:rsid w:val="00E03370"/>
    <w:rsid w:val="00E0422F"/>
    <w:rsid w:val="00E04C85"/>
    <w:rsid w:val="00E05DD0"/>
    <w:rsid w:val="00E07045"/>
    <w:rsid w:val="00E07877"/>
    <w:rsid w:val="00E07B7E"/>
    <w:rsid w:val="00E10D91"/>
    <w:rsid w:val="00E10E0A"/>
    <w:rsid w:val="00E10FA7"/>
    <w:rsid w:val="00E1327B"/>
    <w:rsid w:val="00E136DF"/>
    <w:rsid w:val="00E13742"/>
    <w:rsid w:val="00E13A12"/>
    <w:rsid w:val="00E13B01"/>
    <w:rsid w:val="00E13B08"/>
    <w:rsid w:val="00E14B8A"/>
    <w:rsid w:val="00E15B75"/>
    <w:rsid w:val="00E16970"/>
    <w:rsid w:val="00E176F8"/>
    <w:rsid w:val="00E206C7"/>
    <w:rsid w:val="00E20B40"/>
    <w:rsid w:val="00E2166E"/>
    <w:rsid w:val="00E217C9"/>
    <w:rsid w:val="00E22B5E"/>
    <w:rsid w:val="00E22E82"/>
    <w:rsid w:val="00E23D09"/>
    <w:rsid w:val="00E24F4F"/>
    <w:rsid w:val="00E252F3"/>
    <w:rsid w:val="00E25EB5"/>
    <w:rsid w:val="00E26582"/>
    <w:rsid w:val="00E266D4"/>
    <w:rsid w:val="00E26917"/>
    <w:rsid w:val="00E26AB2"/>
    <w:rsid w:val="00E27368"/>
    <w:rsid w:val="00E27402"/>
    <w:rsid w:val="00E27603"/>
    <w:rsid w:val="00E27702"/>
    <w:rsid w:val="00E301C4"/>
    <w:rsid w:val="00E31064"/>
    <w:rsid w:val="00E310DE"/>
    <w:rsid w:val="00E3176A"/>
    <w:rsid w:val="00E32DAF"/>
    <w:rsid w:val="00E33CA1"/>
    <w:rsid w:val="00E34105"/>
    <w:rsid w:val="00E34304"/>
    <w:rsid w:val="00E343B0"/>
    <w:rsid w:val="00E34413"/>
    <w:rsid w:val="00E35833"/>
    <w:rsid w:val="00E366B6"/>
    <w:rsid w:val="00E36D6A"/>
    <w:rsid w:val="00E37017"/>
    <w:rsid w:val="00E375B1"/>
    <w:rsid w:val="00E37E89"/>
    <w:rsid w:val="00E40EDF"/>
    <w:rsid w:val="00E4185B"/>
    <w:rsid w:val="00E41A8B"/>
    <w:rsid w:val="00E41AB3"/>
    <w:rsid w:val="00E41FFA"/>
    <w:rsid w:val="00E42084"/>
    <w:rsid w:val="00E42703"/>
    <w:rsid w:val="00E42882"/>
    <w:rsid w:val="00E42C14"/>
    <w:rsid w:val="00E42E92"/>
    <w:rsid w:val="00E42EE2"/>
    <w:rsid w:val="00E434A7"/>
    <w:rsid w:val="00E43712"/>
    <w:rsid w:val="00E43C36"/>
    <w:rsid w:val="00E43FAE"/>
    <w:rsid w:val="00E445F0"/>
    <w:rsid w:val="00E44873"/>
    <w:rsid w:val="00E448F3"/>
    <w:rsid w:val="00E44EB4"/>
    <w:rsid w:val="00E44F84"/>
    <w:rsid w:val="00E45165"/>
    <w:rsid w:val="00E45C18"/>
    <w:rsid w:val="00E45DD0"/>
    <w:rsid w:val="00E461B3"/>
    <w:rsid w:val="00E4622D"/>
    <w:rsid w:val="00E465F6"/>
    <w:rsid w:val="00E47188"/>
    <w:rsid w:val="00E47289"/>
    <w:rsid w:val="00E4734A"/>
    <w:rsid w:val="00E477E1"/>
    <w:rsid w:val="00E47D74"/>
    <w:rsid w:val="00E50256"/>
    <w:rsid w:val="00E50AB3"/>
    <w:rsid w:val="00E50C56"/>
    <w:rsid w:val="00E5141A"/>
    <w:rsid w:val="00E51B3F"/>
    <w:rsid w:val="00E51E25"/>
    <w:rsid w:val="00E52A53"/>
    <w:rsid w:val="00E53FDF"/>
    <w:rsid w:val="00E54585"/>
    <w:rsid w:val="00E56456"/>
    <w:rsid w:val="00E5676D"/>
    <w:rsid w:val="00E56819"/>
    <w:rsid w:val="00E571E3"/>
    <w:rsid w:val="00E57466"/>
    <w:rsid w:val="00E60186"/>
    <w:rsid w:val="00E60DC7"/>
    <w:rsid w:val="00E60DDB"/>
    <w:rsid w:val="00E61224"/>
    <w:rsid w:val="00E61497"/>
    <w:rsid w:val="00E61689"/>
    <w:rsid w:val="00E62DB1"/>
    <w:rsid w:val="00E63CE7"/>
    <w:rsid w:val="00E644F0"/>
    <w:rsid w:val="00E64607"/>
    <w:rsid w:val="00E65524"/>
    <w:rsid w:val="00E66474"/>
    <w:rsid w:val="00E66692"/>
    <w:rsid w:val="00E668A4"/>
    <w:rsid w:val="00E672F4"/>
    <w:rsid w:val="00E67517"/>
    <w:rsid w:val="00E71528"/>
    <w:rsid w:val="00E71B20"/>
    <w:rsid w:val="00E71EC0"/>
    <w:rsid w:val="00E72439"/>
    <w:rsid w:val="00E729BA"/>
    <w:rsid w:val="00E72EF7"/>
    <w:rsid w:val="00E73707"/>
    <w:rsid w:val="00E738F0"/>
    <w:rsid w:val="00E73DAF"/>
    <w:rsid w:val="00E7460A"/>
    <w:rsid w:val="00E7529E"/>
    <w:rsid w:val="00E756A8"/>
    <w:rsid w:val="00E75A39"/>
    <w:rsid w:val="00E76283"/>
    <w:rsid w:val="00E76CD7"/>
    <w:rsid w:val="00E77A89"/>
    <w:rsid w:val="00E800DC"/>
    <w:rsid w:val="00E805AE"/>
    <w:rsid w:val="00E807A1"/>
    <w:rsid w:val="00E80AB6"/>
    <w:rsid w:val="00E834C8"/>
    <w:rsid w:val="00E836F3"/>
    <w:rsid w:val="00E83ECA"/>
    <w:rsid w:val="00E83F83"/>
    <w:rsid w:val="00E844F6"/>
    <w:rsid w:val="00E8468D"/>
    <w:rsid w:val="00E84A71"/>
    <w:rsid w:val="00E84BE2"/>
    <w:rsid w:val="00E84E0E"/>
    <w:rsid w:val="00E85F7F"/>
    <w:rsid w:val="00E86389"/>
    <w:rsid w:val="00E86EFE"/>
    <w:rsid w:val="00E871C4"/>
    <w:rsid w:val="00E87A90"/>
    <w:rsid w:val="00E87C79"/>
    <w:rsid w:val="00E90217"/>
    <w:rsid w:val="00E90DD6"/>
    <w:rsid w:val="00E918AA"/>
    <w:rsid w:val="00E91971"/>
    <w:rsid w:val="00E91D0D"/>
    <w:rsid w:val="00E925C6"/>
    <w:rsid w:val="00E928C7"/>
    <w:rsid w:val="00E93380"/>
    <w:rsid w:val="00E9388F"/>
    <w:rsid w:val="00E95931"/>
    <w:rsid w:val="00E95AE1"/>
    <w:rsid w:val="00E95E5A"/>
    <w:rsid w:val="00E971B1"/>
    <w:rsid w:val="00E97511"/>
    <w:rsid w:val="00E97AA3"/>
    <w:rsid w:val="00E97F51"/>
    <w:rsid w:val="00EA002B"/>
    <w:rsid w:val="00EA0D23"/>
    <w:rsid w:val="00EA140F"/>
    <w:rsid w:val="00EA1518"/>
    <w:rsid w:val="00EA2472"/>
    <w:rsid w:val="00EA2A84"/>
    <w:rsid w:val="00EA352B"/>
    <w:rsid w:val="00EA3C74"/>
    <w:rsid w:val="00EA4011"/>
    <w:rsid w:val="00EA45A6"/>
    <w:rsid w:val="00EA4B3D"/>
    <w:rsid w:val="00EA54E5"/>
    <w:rsid w:val="00EA578F"/>
    <w:rsid w:val="00EA59E5"/>
    <w:rsid w:val="00EA5B3C"/>
    <w:rsid w:val="00EA6522"/>
    <w:rsid w:val="00EA6562"/>
    <w:rsid w:val="00EA6625"/>
    <w:rsid w:val="00EA69C5"/>
    <w:rsid w:val="00EA7A1D"/>
    <w:rsid w:val="00EA7B0C"/>
    <w:rsid w:val="00EB05B1"/>
    <w:rsid w:val="00EB05F8"/>
    <w:rsid w:val="00EB1D73"/>
    <w:rsid w:val="00EB2300"/>
    <w:rsid w:val="00EB32CC"/>
    <w:rsid w:val="00EB4471"/>
    <w:rsid w:val="00EB49E5"/>
    <w:rsid w:val="00EB4B96"/>
    <w:rsid w:val="00EB4EDF"/>
    <w:rsid w:val="00EB51B2"/>
    <w:rsid w:val="00EB590F"/>
    <w:rsid w:val="00EB717D"/>
    <w:rsid w:val="00EB7225"/>
    <w:rsid w:val="00EB75CB"/>
    <w:rsid w:val="00EB77C2"/>
    <w:rsid w:val="00EB7AC0"/>
    <w:rsid w:val="00EB7EBB"/>
    <w:rsid w:val="00EC0191"/>
    <w:rsid w:val="00EC0C24"/>
    <w:rsid w:val="00EC1165"/>
    <w:rsid w:val="00EC11B8"/>
    <w:rsid w:val="00EC1303"/>
    <w:rsid w:val="00EC138C"/>
    <w:rsid w:val="00EC2241"/>
    <w:rsid w:val="00EC24B7"/>
    <w:rsid w:val="00EC2FFF"/>
    <w:rsid w:val="00EC425A"/>
    <w:rsid w:val="00EC425D"/>
    <w:rsid w:val="00EC4AA8"/>
    <w:rsid w:val="00EC520A"/>
    <w:rsid w:val="00EC5485"/>
    <w:rsid w:val="00EC56F0"/>
    <w:rsid w:val="00EC622D"/>
    <w:rsid w:val="00EC7200"/>
    <w:rsid w:val="00EC7AB4"/>
    <w:rsid w:val="00EC7C41"/>
    <w:rsid w:val="00EC7E89"/>
    <w:rsid w:val="00ED0755"/>
    <w:rsid w:val="00ED0A84"/>
    <w:rsid w:val="00ED1314"/>
    <w:rsid w:val="00ED20AC"/>
    <w:rsid w:val="00ED23F9"/>
    <w:rsid w:val="00ED2758"/>
    <w:rsid w:val="00ED27F5"/>
    <w:rsid w:val="00ED2FFA"/>
    <w:rsid w:val="00ED30B8"/>
    <w:rsid w:val="00ED36D5"/>
    <w:rsid w:val="00ED37CE"/>
    <w:rsid w:val="00ED4E5A"/>
    <w:rsid w:val="00ED502B"/>
    <w:rsid w:val="00ED51FF"/>
    <w:rsid w:val="00ED54B6"/>
    <w:rsid w:val="00ED587E"/>
    <w:rsid w:val="00ED6BCE"/>
    <w:rsid w:val="00ED6F92"/>
    <w:rsid w:val="00ED75E8"/>
    <w:rsid w:val="00EE003E"/>
    <w:rsid w:val="00EE063D"/>
    <w:rsid w:val="00EE07C8"/>
    <w:rsid w:val="00EE3422"/>
    <w:rsid w:val="00EE444F"/>
    <w:rsid w:val="00EE4C20"/>
    <w:rsid w:val="00EE5002"/>
    <w:rsid w:val="00EE5883"/>
    <w:rsid w:val="00EE594D"/>
    <w:rsid w:val="00EE5970"/>
    <w:rsid w:val="00EE64F1"/>
    <w:rsid w:val="00EE7159"/>
    <w:rsid w:val="00EE7473"/>
    <w:rsid w:val="00EE7603"/>
    <w:rsid w:val="00EE79A4"/>
    <w:rsid w:val="00EF024E"/>
    <w:rsid w:val="00EF07AF"/>
    <w:rsid w:val="00EF0E70"/>
    <w:rsid w:val="00EF1601"/>
    <w:rsid w:val="00EF19C2"/>
    <w:rsid w:val="00EF1A44"/>
    <w:rsid w:val="00EF257F"/>
    <w:rsid w:val="00EF289F"/>
    <w:rsid w:val="00EF2A69"/>
    <w:rsid w:val="00EF38EF"/>
    <w:rsid w:val="00EF3CFF"/>
    <w:rsid w:val="00EF3DE2"/>
    <w:rsid w:val="00EF4121"/>
    <w:rsid w:val="00EF4360"/>
    <w:rsid w:val="00EF442B"/>
    <w:rsid w:val="00EF4D48"/>
    <w:rsid w:val="00EF5A42"/>
    <w:rsid w:val="00EF5ED7"/>
    <w:rsid w:val="00EF6DBD"/>
    <w:rsid w:val="00EF6E2A"/>
    <w:rsid w:val="00EF6F8B"/>
    <w:rsid w:val="00EF75D8"/>
    <w:rsid w:val="00EF7904"/>
    <w:rsid w:val="00F00FC5"/>
    <w:rsid w:val="00F0181E"/>
    <w:rsid w:val="00F032B9"/>
    <w:rsid w:val="00F04777"/>
    <w:rsid w:val="00F04866"/>
    <w:rsid w:val="00F049DC"/>
    <w:rsid w:val="00F04ADC"/>
    <w:rsid w:val="00F06379"/>
    <w:rsid w:val="00F077FB"/>
    <w:rsid w:val="00F113D1"/>
    <w:rsid w:val="00F116C3"/>
    <w:rsid w:val="00F11947"/>
    <w:rsid w:val="00F11E15"/>
    <w:rsid w:val="00F12469"/>
    <w:rsid w:val="00F12ADD"/>
    <w:rsid w:val="00F12C70"/>
    <w:rsid w:val="00F134ED"/>
    <w:rsid w:val="00F13F78"/>
    <w:rsid w:val="00F15221"/>
    <w:rsid w:val="00F155F9"/>
    <w:rsid w:val="00F15785"/>
    <w:rsid w:val="00F158E4"/>
    <w:rsid w:val="00F17207"/>
    <w:rsid w:val="00F174FF"/>
    <w:rsid w:val="00F17C2A"/>
    <w:rsid w:val="00F20078"/>
    <w:rsid w:val="00F20205"/>
    <w:rsid w:val="00F20213"/>
    <w:rsid w:val="00F2184F"/>
    <w:rsid w:val="00F2256D"/>
    <w:rsid w:val="00F225C9"/>
    <w:rsid w:val="00F22E5A"/>
    <w:rsid w:val="00F2309A"/>
    <w:rsid w:val="00F2330F"/>
    <w:rsid w:val="00F23D72"/>
    <w:rsid w:val="00F24438"/>
    <w:rsid w:val="00F248DB"/>
    <w:rsid w:val="00F2496E"/>
    <w:rsid w:val="00F2501E"/>
    <w:rsid w:val="00F25411"/>
    <w:rsid w:val="00F26E56"/>
    <w:rsid w:val="00F26F4E"/>
    <w:rsid w:val="00F273FC"/>
    <w:rsid w:val="00F275E9"/>
    <w:rsid w:val="00F278D1"/>
    <w:rsid w:val="00F27926"/>
    <w:rsid w:val="00F3007E"/>
    <w:rsid w:val="00F306E8"/>
    <w:rsid w:val="00F306FF"/>
    <w:rsid w:val="00F30C87"/>
    <w:rsid w:val="00F30E55"/>
    <w:rsid w:val="00F31607"/>
    <w:rsid w:val="00F31685"/>
    <w:rsid w:val="00F316BF"/>
    <w:rsid w:val="00F3186F"/>
    <w:rsid w:val="00F31D05"/>
    <w:rsid w:val="00F3217B"/>
    <w:rsid w:val="00F3261D"/>
    <w:rsid w:val="00F326FD"/>
    <w:rsid w:val="00F32D04"/>
    <w:rsid w:val="00F3330A"/>
    <w:rsid w:val="00F337E7"/>
    <w:rsid w:val="00F33A6A"/>
    <w:rsid w:val="00F33B1F"/>
    <w:rsid w:val="00F346FA"/>
    <w:rsid w:val="00F35353"/>
    <w:rsid w:val="00F354BD"/>
    <w:rsid w:val="00F360D0"/>
    <w:rsid w:val="00F402E2"/>
    <w:rsid w:val="00F408AC"/>
    <w:rsid w:val="00F40ADF"/>
    <w:rsid w:val="00F4156C"/>
    <w:rsid w:val="00F41F3E"/>
    <w:rsid w:val="00F42B70"/>
    <w:rsid w:val="00F42E92"/>
    <w:rsid w:val="00F42F05"/>
    <w:rsid w:val="00F43EDF"/>
    <w:rsid w:val="00F44017"/>
    <w:rsid w:val="00F44703"/>
    <w:rsid w:val="00F44D97"/>
    <w:rsid w:val="00F44EA7"/>
    <w:rsid w:val="00F44ECC"/>
    <w:rsid w:val="00F45560"/>
    <w:rsid w:val="00F45D43"/>
    <w:rsid w:val="00F4784F"/>
    <w:rsid w:val="00F47E26"/>
    <w:rsid w:val="00F47FFA"/>
    <w:rsid w:val="00F5037D"/>
    <w:rsid w:val="00F50FAD"/>
    <w:rsid w:val="00F516B3"/>
    <w:rsid w:val="00F526C9"/>
    <w:rsid w:val="00F52897"/>
    <w:rsid w:val="00F53486"/>
    <w:rsid w:val="00F536B4"/>
    <w:rsid w:val="00F54161"/>
    <w:rsid w:val="00F5474B"/>
    <w:rsid w:val="00F547C3"/>
    <w:rsid w:val="00F5517F"/>
    <w:rsid w:val="00F56683"/>
    <w:rsid w:val="00F56D42"/>
    <w:rsid w:val="00F608A9"/>
    <w:rsid w:val="00F6170B"/>
    <w:rsid w:val="00F625C7"/>
    <w:rsid w:val="00F642DD"/>
    <w:rsid w:val="00F647A1"/>
    <w:rsid w:val="00F652CC"/>
    <w:rsid w:val="00F659C9"/>
    <w:rsid w:val="00F65EF4"/>
    <w:rsid w:val="00F66104"/>
    <w:rsid w:val="00F661CE"/>
    <w:rsid w:val="00F66A77"/>
    <w:rsid w:val="00F6728B"/>
    <w:rsid w:val="00F67B00"/>
    <w:rsid w:val="00F706FA"/>
    <w:rsid w:val="00F7090B"/>
    <w:rsid w:val="00F709FB"/>
    <w:rsid w:val="00F70D5A"/>
    <w:rsid w:val="00F70FB5"/>
    <w:rsid w:val="00F7119A"/>
    <w:rsid w:val="00F716AF"/>
    <w:rsid w:val="00F71E4D"/>
    <w:rsid w:val="00F71FB8"/>
    <w:rsid w:val="00F72062"/>
    <w:rsid w:val="00F72DEB"/>
    <w:rsid w:val="00F7331B"/>
    <w:rsid w:val="00F73742"/>
    <w:rsid w:val="00F7384E"/>
    <w:rsid w:val="00F74B56"/>
    <w:rsid w:val="00F74E73"/>
    <w:rsid w:val="00F75AE4"/>
    <w:rsid w:val="00F76311"/>
    <w:rsid w:val="00F765A3"/>
    <w:rsid w:val="00F76765"/>
    <w:rsid w:val="00F767C1"/>
    <w:rsid w:val="00F76972"/>
    <w:rsid w:val="00F769FC"/>
    <w:rsid w:val="00F770F8"/>
    <w:rsid w:val="00F80170"/>
    <w:rsid w:val="00F8101E"/>
    <w:rsid w:val="00F8158A"/>
    <w:rsid w:val="00F82403"/>
    <w:rsid w:val="00F82A4F"/>
    <w:rsid w:val="00F82AD6"/>
    <w:rsid w:val="00F838CD"/>
    <w:rsid w:val="00F854B8"/>
    <w:rsid w:val="00F85776"/>
    <w:rsid w:val="00F85BC1"/>
    <w:rsid w:val="00F865FE"/>
    <w:rsid w:val="00F871DB"/>
    <w:rsid w:val="00F9066A"/>
    <w:rsid w:val="00F91287"/>
    <w:rsid w:val="00F91576"/>
    <w:rsid w:val="00F91A9C"/>
    <w:rsid w:val="00F92A05"/>
    <w:rsid w:val="00F92BD8"/>
    <w:rsid w:val="00F935AA"/>
    <w:rsid w:val="00F942CE"/>
    <w:rsid w:val="00F94941"/>
    <w:rsid w:val="00F95972"/>
    <w:rsid w:val="00F959B5"/>
    <w:rsid w:val="00F95B7A"/>
    <w:rsid w:val="00F96A13"/>
    <w:rsid w:val="00F97911"/>
    <w:rsid w:val="00F97973"/>
    <w:rsid w:val="00FA051D"/>
    <w:rsid w:val="00FA107F"/>
    <w:rsid w:val="00FA18A9"/>
    <w:rsid w:val="00FA1FBA"/>
    <w:rsid w:val="00FA28FD"/>
    <w:rsid w:val="00FA2DEE"/>
    <w:rsid w:val="00FA3050"/>
    <w:rsid w:val="00FA316F"/>
    <w:rsid w:val="00FA374C"/>
    <w:rsid w:val="00FA4E12"/>
    <w:rsid w:val="00FA4E5E"/>
    <w:rsid w:val="00FA4EFB"/>
    <w:rsid w:val="00FA5113"/>
    <w:rsid w:val="00FA512D"/>
    <w:rsid w:val="00FA5706"/>
    <w:rsid w:val="00FA5B54"/>
    <w:rsid w:val="00FA5EC3"/>
    <w:rsid w:val="00FA67A7"/>
    <w:rsid w:val="00FA6DFB"/>
    <w:rsid w:val="00FA7448"/>
    <w:rsid w:val="00FA7847"/>
    <w:rsid w:val="00FB0CF6"/>
    <w:rsid w:val="00FB11DA"/>
    <w:rsid w:val="00FB1D1E"/>
    <w:rsid w:val="00FB1EBA"/>
    <w:rsid w:val="00FB28FD"/>
    <w:rsid w:val="00FB3235"/>
    <w:rsid w:val="00FB3BEE"/>
    <w:rsid w:val="00FB4EB1"/>
    <w:rsid w:val="00FB544A"/>
    <w:rsid w:val="00FB5798"/>
    <w:rsid w:val="00FB5834"/>
    <w:rsid w:val="00FB5B5A"/>
    <w:rsid w:val="00FB5DDC"/>
    <w:rsid w:val="00FB752C"/>
    <w:rsid w:val="00FB79AD"/>
    <w:rsid w:val="00FB7A83"/>
    <w:rsid w:val="00FB7AEC"/>
    <w:rsid w:val="00FC06E0"/>
    <w:rsid w:val="00FC0A7B"/>
    <w:rsid w:val="00FC0D48"/>
    <w:rsid w:val="00FC1AA7"/>
    <w:rsid w:val="00FC2ED6"/>
    <w:rsid w:val="00FC2FE4"/>
    <w:rsid w:val="00FC3883"/>
    <w:rsid w:val="00FC48E1"/>
    <w:rsid w:val="00FC4E48"/>
    <w:rsid w:val="00FC5616"/>
    <w:rsid w:val="00FC5774"/>
    <w:rsid w:val="00FC61D4"/>
    <w:rsid w:val="00FC671A"/>
    <w:rsid w:val="00FC70A2"/>
    <w:rsid w:val="00FC70B5"/>
    <w:rsid w:val="00FC7565"/>
    <w:rsid w:val="00FD0536"/>
    <w:rsid w:val="00FD0D72"/>
    <w:rsid w:val="00FD297B"/>
    <w:rsid w:val="00FD3A3C"/>
    <w:rsid w:val="00FD41F1"/>
    <w:rsid w:val="00FD4F1F"/>
    <w:rsid w:val="00FD5544"/>
    <w:rsid w:val="00FD6364"/>
    <w:rsid w:val="00FD6865"/>
    <w:rsid w:val="00FD6915"/>
    <w:rsid w:val="00FD71D5"/>
    <w:rsid w:val="00FD75E2"/>
    <w:rsid w:val="00FE01AD"/>
    <w:rsid w:val="00FE2FA6"/>
    <w:rsid w:val="00FE3D6C"/>
    <w:rsid w:val="00FE57FF"/>
    <w:rsid w:val="00FE606E"/>
    <w:rsid w:val="00FE699E"/>
    <w:rsid w:val="00FE6C95"/>
    <w:rsid w:val="00FE70F6"/>
    <w:rsid w:val="00FE7FE7"/>
    <w:rsid w:val="00FF00C3"/>
    <w:rsid w:val="00FF0660"/>
    <w:rsid w:val="00FF0DB8"/>
    <w:rsid w:val="00FF14DD"/>
    <w:rsid w:val="00FF2C69"/>
    <w:rsid w:val="00FF2F5A"/>
    <w:rsid w:val="00FF3A08"/>
    <w:rsid w:val="00FF43BA"/>
    <w:rsid w:val="00FF4549"/>
    <w:rsid w:val="00FF614B"/>
    <w:rsid w:val="00FF6A8F"/>
    <w:rsid w:val="00FF6DCE"/>
    <w:rsid w:val="00FF7A61"/>
    <w:rsid w:val="00FF7EB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B29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70"/>
    <w:pPr>
      <w:spacing w:before="60" w:after="60"/>
      <w:ind w:right="6"/>
      <w:jc w:val="center"/>
    </w:pPr>
    <w:rPr>
      <w:rFonts w:ascii="Calibri" w:eastAsia="Calibri" w:hAnsi="Calibri" w:cs="Times New Roman"/>
      <w:sz w:val="24"/>
      <w:szCs w:val="24"/>
    </w:rPr>
  </w:style>
  <w:style w:type="paragraph" w:styleId="Heading1">
    <w:name w:val="heading 1"/>
    <w:basedOn w:val="Normal"/>
    <w:next w:val="Normal"/>
    <w:link w:val="Heading1Char"/>
    <w:uiPriority w:val="9"/>
    <w:qFormat/>
    <w:rsid w:val="002714B6"/>
    <w:pPr>
      <w:keepNext/>
      <w:keepLines/>
      <w:spacing w:before="480" w:after="0"/>
      <w:ind w:right="0"/>
      <w:jc w:val="left"/>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2714B6"/>
    <w:pPr>
      <w:keepNext/>
      <w:autoSpaceDE w:val="0"/>
      <w:autoSpaceDN w:val="0"/>
      <w:adjustRightInd w:val="0"/>
      <w:spacing w:before="0" w:after="120" w:line="240" w:lineRule="auto"/>
      <w:ind w:right="0"/>
      <w:outlineLvl w:val="1"/>
    </w:pPr>
    <w:rPr>
      <w:rFonts w:ascii="Trebuchet MS" w:eastAsia="Times New Roman" w:hAnsi="Trebuchet MS"/>
      <w:b/>
      <w:bCs/>
      <w:lang w:val="fi-FI"/>
    </w:rPr>
  </w:style>
  <w:style w:type="paragraph" w:styleId="Heading3">
    <w:name w:val="heading 3"/>
    <w:basedOn w:val="Normal"/>
    <w:next w:val="Normal"/>
    <w:link w:val="Heading3Char"/>
    <w:uiPriority w:val="9"/>
    <w:semiHidden/>
    <w:unhideWhenUsed/>
    <w:qFormat/>
    <w:rsid w:val="002714B6"/>
    <w:pPr>
      <w:keepNext/>
      <w:keepLines/>
      <w:spacing w:before="200" w:after="0"/>
      <w:ind w:left="720" w:right="0" w:hanging="432"/>
      <w:jc w:val="left"/>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2714B6"/>
    <w:pPr>
      <w:keepNext/>
      <w:keepLines/>
      <w:spacing w:before="200" w:after="0"/>
      <w:ind w:left="864" w:right="0" w:hanging="144"/>
      <w:jc w:val="left"/>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2714B6"/>
    <w:pPr>
      <w:keepNext/>
      <w:keepLines/>
      <w:spacing w:before="200" w:after="0"/>
      <w:ind w:left="1008" w:right="0" w:hanging="432"/>
      <w:jc w:val="left"/>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2714B6"/>
    <w:pPr>
      <w:keepNext/>
      <w:keepLines/>
      <w:spacing w:before="200" w:after="0"/>
      <w:ind w:left="1152" w:right="0" w:hanging="432"/>
      <w:jc w:val="left"/>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2714B6"/>
    <w:pPr>
      <w:keepNext/>
      <w:keepLines/>
      <w:spacing w:before="200" w:after="0"/>
      <w:ind w:left="1296" w:right="0" w:hanging="288"/>
      <w:jc w:val="left"/>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2714B6"/>
    <w:pPr>
      <w:keepNext/>
      <w:keepLines/>
      <w:spacing w:before="200" w:after="0"/>
      <w:ind w:left="1440" w:right="0" w:hanging="432"/>
      <w:jc w:val="left"/>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714B6"/>
    <w:pPr>
      <w:keepNext/>
      <w:keepLines/>
      <w:spacing w:before="200" w:after="0"/>
      <w:ind w:left="1584" w:right="0" w:hanging="144"/>
      <w:jc w:val="left"/>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B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714B6"/>
    <w:rPr>
      <w:rFonts w:ascii="Trebuchet MS" w:eastAsia="Times New Roman" w:hAnsi="Trebuchet MS" w:cs="Times New Roman"/>
      <w:b/>
      <w:bCs/>
      <w:sz w:val="24"/>
      <w:szCs w:val="24"/>
      <w:lang w:val="fi-FI"/>
    </w:rPr>
  </w:style>
  <w:style w:type="character" w:customStyle="1" w:styleId="Heading3Char">
    <w:name w:val="Heading 3 Char"/>
    <w:basedOn w:val="DefaultParagraphFont"/>
    <w:link w:val="Heading3"/>
    <w:uiPriority w:val="9"/>
    <w:semiHidden/>
    <w:rsid w:val="002714B6"/>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2714B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714B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714B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714B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714B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714B6"/>
    <w:rPr>
      <w:rFonts w:ascii="Cambria" w:eastAsia="Times New Roman" w:hAnsi="Cambria" w:cs="Times New Roman"/>
      <w:i/>
      <w:iCs/>
      <w:color w:val="404040"/>
      <w:sz w:val="20"/>
      <w:szCs w:val="20"/>
    </w:rPr>
  </w:style>
  <w:style w:type="paragraph" w:styleId="ListParagraph">
    <w:name w:val="List Paragraph"/>
    <w:aliases w:val="Bab,Colorful List - Accent 11"/>
    <w:basedOn w:val="Normal"/>
    <w:link w:val="ListParagraphChar"/>
    <w:uiPriority w:val="34"/>
    <w:qFormat/>
    <w:rsid w:val="002714B6"/>
    <w:pPr>
      <w:ind w:left="720"/>
      <w:contextualSpacing/>
    </w:pPr>
  </w:style>
  <w:style w:type="paragraph" w:styleId="PlainText">
    <w:name w:val="Plain Text"/>
    <w:basedOn w:val="Normal"/>
    <w:link w:val="PlainTextChar"/>
    <w:uiPriority w:val="99"/>
    <w:rsid w:val="002714B6"/>
    <w:pPr>
      <w:spacing w:before="0" w:after="0" w:line="240" w:lineRule="auto"/>
      <w:ind w:right="0"/>
      <w:jc w:val="left"/>
    </w:pPr>
    <w:rPr>
      <w:rFonts w:ascii="Courier New" w:eastAsia="Times New Roman" w:hAnsi="Courier New" w:cs="Courier New"/>
      <w:sz w:val="20"/>
      <w:szCs w:val="20"/>
      <w:lang w:val="sv-SE"/>
    </w:rPr>
  </w:style>
  <w:style w:type="character" w:customStyle="1" w:styleId="PlainTextChar">
    <w:name w:val="Plain Text Char"/>
    <w:basedOn w:val="DefaultParagraphFont"/>
    <w:link w:val="PlainText"/>
    <w:uiPriority w:val="99"/>
    <w:rsid w:val="002714B6"/>
    <w:rPr>
      <w:rFonts w:ascii="Courier New" w:eastAsia="Times New Roman" w:hAnsi="Courier New" w:cs="Courier New"/>
      <w:sz w:val="20"/>
      <w:szCs w:val="20"/>
      <w:lang w:val="sv-SE"/>
    </w:rPr>
  </w:style>
  <w:style w:type="paragraph" w:styleId="CommentText">
    <w:name w:val="annotation text"/>
    <w:basedOn w:val="Normal"/>
    <w:link w:val="CommentTextChar"/>
    <w:semiHidden/>
    <w:rsid w:val="002714B6"/>
    <w:pPr>
      <w:spacing w:before="0" w:after="0" w:line="240" w:lineRule="auto"/>
      <w:ind w:right="0"/>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2714B6"/>
    <w:rPr>
      <w:rFonts w:ascii="Times New Roman" w:eastAsia="Times New Roman" w:hAnsi="Times New Roman" w:cs="Times New Roman"/>
      <w:sz w:val="20"/>
      <w:szCs w:val="20"/>
    </w:rPr>
  </w:style>
  <w:style w:type="paragraph" w:customStyle="1" w:styleId="alinea">
    <w:name w:val="alinea"/>
    <w:basedOn w:val="Normal"/>
    <w:rsid w:val="002714B6"/>
    <w:pPr>
      <w:autoSpaceDE w:val="0"/>
      <w:autoSpaceDN w:val="0"/>
      <w:spacing w:line="240" w:lineRule="auto"/>
      <w:jc w:val="both"/>
    </w:pPr>
    <w:rPr>
      <w:rFonts w:ascii="Times New Roman" w:eastAsia="Times New Roman" w:hAnsi="Times New Roman"/>
    </w:rPr>
  </w:style>
  <w:style w:type="character" w:styleId="CommentReference">
    <w:name w:val="annotation reference"/>
    <w:semiHidden/>
    <w:rsid w:val="002714B6"/>
    <w:rPr>
      <w:sz w:val="16"/>
      <w:szCs w:val="16"/>
    </w:rPr>
  </w:style>
  <w:style w:type="paragraph" w:styleId="BalloonText">
    <w:name w:val="Balloon Text"/>
    <w:basedOn w:val="Normal"/>
    <w:link w:val="BalloonTextChar"/>
    <w:uiPriority w:val="99"/>
    <w:semiHidden/>
    <w:unhideWhenUsed/>
    <w:rsid w:val="002714B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4B6"/>
    <w:rPr>
      <w:rFonts w:ascii="Tahoma" w:eastAsia="Calibri" w:hAnsi="Tahoma" w:cs="Tahoma"/>
      <w:sz w:val="16"/>
      <w:szCs w:val="16"/>
    </w:rPr>
  </w:style>
  <w:style w:type="paragraph" w:styleId="BodyText">
    <w:name w:val="Body Text"/>
    <w:basedOn w:val="Normal"/>
    <w:link w:val="BodyTextChar"/>
    <w:rsid w:val="002714B6"/>
    <w:pPr>
      <w:spacing w:before="100" w:beforeAutospacing="1" w:after="100" w:afterAutospacing="1" w:line="240" w:lineRule="auto"/>
      <w:ind w:right="0"/>
      <w:jc w:val="left"/>
    </w:pPr>
    <w:rPr>
      <w:rFonts w:ascii="Times New Roman" w:eastAsia="Times New Roman" w:hAnsi="Times New Roman"/>
    </w:rPr>
  </w:style>
  <w:style w:type="character" w:customStyle="1" w:styleId="BodyTextChar">
    <w:name w:val="Body Text Char"/>
    <w:basedOn w:val="DefaultParagraphFont"/>
    <w:link w:val="BodyText"/>
    <w:rsid w:val="002714B6"/>
    <w:rPr>
      <w:rFonts w:ascii="Times New Roman" w:eastAsia="Times New Roman" w:hAnsi="Times New Roman" w:cs="Times New Roman"/>
      <w:sz w:val="24"/>
      <w:szCs w:val="24"/>
    </w:rPr>
  </w:style>
  <w:style w:type="paragraph" w:customStyle="1" w:styleId="Style6">
    <w:name w:val="Style6"/>
    <w:basedOn w:val="Normal"/>
    <w:uiPriority w:val="99"/>
    <w:rsid w:val="002714B6"/>
    <w:pPr>
      <w:widowControl w:val="0"/>
      <w:autoSpaceDE w:val="0"/>
      <w:autoSpaceDN w:val="0"/>
      <w:adjustRightInd w:val="0"/>
      <w:spacing w:before="0" w:after="0" w:line="448" w:lineRule="exact"/>
      <w:ind w:right="0" w:hanging="562"/>
      <w:jc w:val="both"/>
    </w:pPr>
    <w:rPr>
      <w:rFonts w:ascii="Times New Roman" w:eastAsia="Times New Roman" w:hAnsi="Times New Roman"/>
    </w:rPr>
  </w:style>
  <w:style w:type="character" w:customStyle="1" w:styleId="FontStyle21">
    <w:name w:val="Font Style21"/>
    <w:uiPriority w:val="99"/>
    <w:rsid w:val="002714B6"/>
    <w:rPr>
      <w:rFonts w:ascii="Times New Roman" w:hAnsi="Times New Roman" w:cs="Times New Roman"/>
      <w:sz w:val="24"/>
      <w:szCs w:val="24"/>
    </w:rPr>
  </w:style>
  <w:style w:type="paragraph" w:styleId="Header">
    <w:name w:val="header"/>
    <w:basedOn w:val="Normal"/>
    <w:link w:val="HeaderChar"/>
    <w:uiPriority w:val="99"/>
    <w:unhideWhenUsed/>
    <w:rsid w:val="002714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14B6"/>
    <w:rPr>
      <w:rFonts w:ascii="Calibri" w:eastAsia="Calibri" w:hAnsi="Calibri" w:cs="Times New Roman"/>
      <w:sz w:val="24"/>
      <w:szCs w:val="24"/>
    </w:rPr>
  </w:style>
  <w:style w:type="paragraph" w:styleId="Footer">
    <w:name w:val="footer"/>
    <w:basedOn w:val="Normal"/>
    <w:link w:val="FooterChar"/>
    <w:uiPriority w:val="99"/>
    <w:unhideWhenUsed/>
    <w:rsid w:val="002714B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14B6"/>
    <w:rPr>
      <w:rFonts w:ascii="Calibri" w:eastAsia="Calibri" w:hAnsi="Calibri" w:cs="Times New Roman"/>
      <w:sz w:val="24"/>
      <w:szCs w:val="24"/>
    </w:rPr>
  </w:style>
  <w:style w:type="table" w:styleId="TableGrid">
    <w:name w:val="Table Grid"/>
    <w:basedOn w:val="TableNormal"/>
    <w:uiPriority w:val="59"/>
    <w:rsid w:val="002714B6"/>
    <w:pPr>
      <w:spacing w:after="0" w:line="240" w:lineRule="auto"/>
      <w:ind w:left="17" w:right="879"/>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0">
    <w:name w:val="Font Style20"/>
    <w:basedOn w:val="DefaultParagraphFont"/>
    <w:uiPriority w:val="99"/>
    <w:rsid w:val="002714B6"/>
    <w:rPr>
      <w:rFonts w:ascii="Bookman Old Style" w:hAnsi="Bookman Old Style" w:cs="Bookman Old Style"/>
      <w:sz w:val="22"/>
      <w:szCs w:val="22"/>
    </w:rPr>
  </w:style>
  <w:style w:type="paragraph" w:customStyle="1" w:styleId="Style3">
    <w:name w:val="Style3"/>
    <w:basedOn w:val="Normal"/>
    <w:uiPriority w:val="99"/>
    <w:rsid w:val="002714B6"/>
    <w:pPr>
      <w:widowControl w:val="0"/>
      <w:autoSpaceDE w:val="0"/>
      <w:autoSpaceDN w:val="0"/>
      <w:adjustRightInd w:val="0"/>
      <w:spacing w:before="0" w:after="0" w:line="281" w:lineRule="exact"/>
      <w:ind w:right="0" w:hanging="454"/>
      <w:jc w:val="both"/>
    </w:pPr>
    <w:rPr>
      <w:rFonts w:ascii="Bookman Old Style" w:eastAsia="Times New Roman" w:hAnsi="Bookman Old Style"/>
    </w:rPr>
  </w:style>
  <w:style w:type="paragraph" w:customStyle="1" w:styleId="Style4">
    <w:name w:val="Style4"/>
    <w:basedOn w:val="Normal"/>
    <w:uiPriority w:val="99"/>
    <w:rsid w:val="002714B6"/>
    <w:pPr>
      <w:widowControl w:val="0"/>
      <w:autoSpaceDE w:val="0"/>
      <w:autoSpaceDN w:val="0"/>
      <w:adjustRightInd w:val="0"/>
      <w:spacing w:before="0" w:after="0" w:line="279" w:lineRule="exact"/>
      <w:ind w:right="0"/>
      <w:jc w:val="both"/>
    </w:pPr>
    <w:rPr>
      <w:rFonts w:ascii="Bookman Old Style" w:eastAsia="Times New Roman" w:hAnsi="Bookman Old Style"/>
    </w:rPr>
  </w:style>
  <w:style w:type="paragraph" w:customStyle="1" w:styleId="Style13">
    <w:name w:val="Style13"/>
    <w:basedOn w:val="Normal"/>
    <w:uiPriority w:val="99"/>
    <w:rsid w:val="002714B6"/>
    <w:pPr>
      <w:widowControl w:val="0"/>
      <w:autoSpaceDE w:val="0"/>
      <w:autoSpaceDN w:val="0"/>
      <w:adjustRightInd w:val="0"/>
      <w:spacing w:before="0" w:after="0" w:line="286" w:lineRule="exact"/>
      <w:ind w:right="0" w:hanging="353"/>
      <w:jc w:val="both"/>
    </w:pPr>
    <w:rPr>
      <w:rFonts w:ascii="Bookman Old Style" w:eastAsia="Times New Roman" w:hAnsi="Bookman Old Style"/>
    </w:rPr>
  </w:style>
  <w:style w:type="character" w:customStyle="1" w:styleId="FontStyle22">
    <w:name w:val="Font Style22"/>
    <w:basedOn w:val="DefaultParagraphFont"/>
    <w:uiPriority w:val="99"/>
    <w:rsid w:val="002714B6"/>
    <w:rPr>
      <w:rFonts w:ascii="Bookman Old Style" w:hAnsi="Bookman Old Style" w:cs="Bookman Old Style"/>
      <w:i/>
      <w:iCs/>
      <w:sz w:val="22"/>
      <w:szCs w:val="22"/>
    </w:rPr>
  </w:style>
  <w:style w:type="paragraph" w:customStyle="1" w:styleId="Style10">
    <w:name w:val="Style10"/>
    <w:basedOn w:val="Normal"/>
    <w:uiPriority w:val="99"/>
    <w:rsid w:val="002714B6"/>
    <w:pPr>
      <w:widowControl w:val="0"/>
      <w:autoSpaceDE w:val="0"/>
      <w:autoSpaceDN w:val="0"/>
      <w:adjustRightInd w:val="0"/>
      <w:spacing w:before="0" w:after="0" w:line="240" w:lineRule="auto"/>
      <w:ind w:right="0"/>
    </w:pPr>
    <w:rPr>
      <w:rFonts w:ascii="Bookman Old Style" w:eastAsia="Times New Roman" w:hAnsi="Bookman Old Style"/>
    </w:rPr>
  </w:style>
  <w:style w:type="paragraph" w:customStyle="1" w:styleId="Style18">
    <w:name w:val="Style18"/>
    <w:basedOn w:val="Normal"/>
    <w:uiPriority w:val="99"/>
    <w:rsid w:val="002714B6"/>
    <w:pPr>
      <w:widowControl w:val="0"/>
      <w:autoSpaceDE w:val="0"/>
      <w:autoSpaceDN w:val="0"/>
      <w:adjustRightInd w:val="0"/>
      <w:spacing w:before="0" w:after="0" w:line="277" w:lineRule="exact"/>
      <w:ind w:right="0" w:hanging="432"/>
      <w:jc w:val="both"/>
    </w:pPr>
    <w:rPr>
      <w:rFonts w:ascii="Bookman Old Style" w:eastAsia="Times New Roman" w:hAnsi="Bookman Old Style"/>
    </w:rPr>
  </w:style>
  <w:style w:type="paragraph" w:customStyle="1" w:styleId="Normal1">
    <w:name w:val="Normal+1"/>
    <w:basedOn w:val="Normal"/>
    <w:next w:val="Normal"/>
    <w:uiPriority w:val="99"/>
    <w:rsid w:val="002714B6"/>
    <w:pPr>
      <w:autoSpaceDE w:val="0"/>
      <w:autoSpaceDN w:val="0"/>
      <w:adjustRightInd w:val="0"/>
      <w:spacing w:before="0" w:after="0" w:line="240" w:lineRule="auto"/>
      <w:ind w:right="0"/>
      <w:jc w:val="left"/>
    </w:pPr>
    <w:rPr>
      <w:rFonts w:ascii="Book Antiqua" w:hAnsi="Book Antiqua"/>
      <w:lang w:val="id-ID"/>
    </w:rPr>
  </w:style>
  <w:style w:type="paragraph" w:customStyle="1" w:styleId="Default">
    <w:name w:val="Default"/>
    <w:rsid w:val="002714B6"/>
    <w:pPr>
      <w:autoSpaceDE w:val="0"/>
      <w:autoSpaceDN w:val="0"/>
      <w:adjustRightInd w:val="0"/>
      <w:spacing w:before="40" w:after="40" w:line="240" w:lineRule="auto"/>
      <w:ind w:right="-216"/>
      <w:jc w:val="center"/>
    </w:pPr>
    <w:rPr>
      <w:rFonts w:ascii="Tahoma" w:eastAsia="Calibri" w:hAnsi="Tahoma" w:cs="Tahoma"/>
      <w:color w:val="000000"/>
      <w:sz w:val="24"/>
      <w:szCs w:val="24"/>
    </w:rPr>
  </w:style>
  <w:style w:type="character" w:customStyle="1" w:styleId="apple-converted-space">
    <w:name w:val="apple-converted-space"/>
    <w:basedOn w:val="DefaultParagraphFont"/>
    <w:rsid w:val="002714B6"/>
  </w:style>
  <w:style w:type="character" w:customStyle="1" w:styleId="ListParagraphChar">
    <w:name w:val="List Paragraph Char"/>
    <w:aliases w:val="Bab Char,Colorful List - Accent 11 Char"/>
    <w:basedOn w:val="DefaultParagraphFont"/>
    <w:link w:val="ListParagraph"/>
    <w:uiPriority w:val="34"/>
    <w:rsid w:val="00FC06E0"/>
    <w:rPr>
      <w:rFonts w:ascii="Calibri" w:eastAsia="Calibri" w:hAnsi="Calibri" w:cs="Times New Roman"/>
      <w:sz w:val="24"/>
      <w:szCs w:val="24"/>
    </w:rPr>
  </w:style>
  <w:style w:type="character" w:customStyle="1" w:styleId="FontStyle25">
    <w:name w:val="Font Style25"/>
    <w:basedOn w:val="DefaultParagraphFont"/>
    <w:uiPriority w:val="99"/>
    <w:rsid w:val="00491137"/>
    <w:rPr>
      <w:rFonts w:ascii="Bookman Old Style" w:hAnsi="Bookman Old Style" w:cs="Bookman Old Style"/>
      <w:sz w:val="20"/>
      <w:szCs w:val="20"/>
    </w:rPr>
  </w:style>
  <w:style w:type="character" w:customStyle="1" w:styleId="FontStyle29">
    <w:name w:val="Font Style29"/>
    <w:basedOn w:val="DefaultParagraphFont"/>
    <w:uiPriority w:val="99"/>
    <w:rsid w:val="00491137"/>
    <w:rPr>
      <w:rFonts w:ascii="Bookman Old Style" w:hAnsi="Bookman Old Style" w:cs="Bookman Old Style"/>
      <w:i/>
      <w:iCs/>
      <w:sz w:val="20"/>
      <w:szCs w:val="20"/>
    </w:rPr>
  </w:style>
  <w:style w:type="character" w:styleId="PlaceholderText">
    <w:name w:val="Placeholder Text"/>
    <w:basedOn w:val="DefaultParagraphFont"/>
    <w:uiPriority w:val="99"/>
    <w:semiHidden/>
    <w:rsid w:val="00A51C82"/>
    <w:rPr>
      <w:color w:val="808080"/>
    </w:rPr>
  </w:style>
  <w:style w:type="paragraph" w:styleId="CommentSubject">
    <w:name w:val="annotation subject"/>
    <w:basedOn w:val="CommentText"/>
    <w:next w:val="CommentText"/>
    <w:link w:val="CommentSubjectChar"/>
    <w:uiPriority w:val="99"/>
    <w:semiHidden/>
    <w:unhideWhenUsed/>
    <w:rsid w:val="00327641"/>
    <w:pPr>
      <w:spacing w:before="60" w:after="60"/>
      <w:ind w:right="6"/>
      <w:jc w:val="center"/>
    </w:pPr>
    <w:rPr>
      <w:rFonts w:ascii="Calibri" w:eastAsia="Calibri" w:hAnsi="Calibri"/>
      <w:b/>
      <w:bCs/>
    </w:rPr>
  </w:style>
  <w:style w:type="character" w:customStyle="1" w:styleId="CommentSubjectChar">
    <w:name w:val="Comment Subject Char"/>
    <w:basedOn w:val="CommentTextChar"/>
    <w:link w:val="CommentSubject"/>
    <w:uiPriority w:val="99"/>
    <w:semiHidden/>
    <w:rsid w:val="00327641"/>
    <w:rPr>
      <w:rFonts w:ascii="Calibri" w:eastAsia="Calibri" w:hAnsi="Calibri" w:cs="Times New Roman"/>
      <w:b/>
      <w:bCs/>
      <w:sz w:val="20"/>
      <w:szCs w:val="20"/>
    </w:rPr>
  </w:style>
  <w:style w:type="paragraph" w:customStyle="1" w:styleId="123">
    <w:name w:val="1.2.3"/>
    <w:basedOn w:val="Normal"/>
    <w:rsid w:val="00153AB8"/>
    <w:pPr>
      <w:widowControl w:val="0"/>
      <w:spacing w:before="0" w:after="0" w:line="240" w:lineRule="auto"/>
      <w:ind w:left="450" w:right="0" w:hanging="450"/>
      <w:jc w:val="left"/>
    </w:pPr>
    <w:rPr>
      <w:rFonts w:ascii="Times New Roman" w:eastAsia="Times New Roman" w:hAnsi="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70"/>
    <w:pPr>
      <w:spacing w:before="60" w:after="60"/>
      <w:ind w:right="6"/>
      <w:jc w:val="center"/>
    </w:pPr>
    <w:rPr>
      <w:rFonts w:ascii="Calibri" w:eastAsia="Calibri" w:hAnsi="Calibri" w:cs="Times New Roman"/>
      <w:sz w:val="24"/>
      <w:szCs w:val="24"/>
    </w:rPr>
  </w:style>
  <w:style w:type="paragraph" w:styleId="Heading1">
    <w:name w:val="heading 1"/>
    <w:basedOn w:val="Normal"/>
    <w:next w:val="Normal"/>
    <w:link w:val="Heading1Char"/>
    <w:uiPriority w:val="9"/>
    <w:qFormat/>
    <w:rsid w:val="002714B6"/>
    <w:pPr>
      <w:keepNext/>
      <w:keepLines/>
      <w:spacing w:before="480" w:after="0"/>
      <w:ind w:right="0"/>
      <w:jc w:val="left"/>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2714B6"/>
    <w:pPr>
      <w:keepNext/>
      <w:autoSpaceDE w:val="0"/>
      <w:autoSpaceDN w:val="0"/>
      <w:adjustRightInd w:val="0"/>
      <w:spacing w:before="0" w:after="120" w:line="240" w:lineRule="auto"/>
      <w:ind w:right="0"/>
      <w:outlineLvl w:val="1"/>
    </w:pPr>
    <w:rPr>
      <w:rFonts w:ascii="Trebuchet MS" w:eastAsia="Times New Roman" w:hAnsi="Trebuchet MS"/>
      <w:b/>
      <w:bCs/>
      <w:lang w:val="fi-FI"/>
    </w:rPr>
  </w:style>
  <w:style w:type="paragraph" w:styleId="Heading3">
    <w:name w:val="heading 3"/>
    <w:basedOn w:val="Normal"/>
    <w:next w:val="Normal"/>
    <w:link w:val="Heading3Char"/>
    <w:uiPriority w:val="9"/>
    <w:semiHidden/>
    <w:unhideWhenUsed/>
    <w:qFormat/>
    <w:rsid w:val="002714B6"/>
    <w:pPr>
      <w:keepNext/>
      <w:keepLines/>
      <w:spacing w:before="200" w:after="0"/>
      <w:ind w:left="720" w:right="0" w:hanging="432"/>
      <w:jc w:val="left"/>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2714B6"/>
    <w:pPr>
      <w:keepNext/>
      <w:keepLines/>
      <w:spacing w:before="200" w:after="0"/>
      <w:ind w:left="864" w:right="0" w:hanging="144"/>
      <w:jc w:val="left"/>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2714B6"/>
    <w:pPr>
      <w:keepNext/>
      <w:keepLines/>
      <w:spacing w:before="200" w:after="0"/>
      <w:ind w:left="1008" w:right="0" w:hanging="432"/>
      <w:jc w:val="left"/>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2714B6"/>
    <w:pPr>
      <w:keepNext/>
      <w:keepLines/>
      <w:spacing w:before="200" w:after="0"/>
      <w:ind w:left="1152" w:right="0" w:hanging="432"/>
      <w:jc w:val="left"/>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2714B6"/>
    <w:pPr>
      <w:keepNext/>
      <w:keepLines/>
      <w:spacing w:before="200" w:after="0"/>
      <w:ind w:left="1296" w:right="0" w:hanging="288"/>
      <w:jc w:val="left"/>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2714B6"/>
    <w:pPr>
      <w:keepNext/>
      <w:keepLines/>
      <w:spacing w:before="200" w:after="0"/>
      <w:ind w:left="1440" w:right="0" w:hanging="432"/>
      <w:jc w:val="left"/>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714B6"/>
    <w:pPr>
      <w:keepNext/>
      <w:keepLines/>
      <w:spacing w:before="200" w:after="0"/>
      <w:ind w:left="1584" w:right="0" w:hanging="144"/>
      <w:jc w:val="left"/>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B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714B6"/>
    <w:rPr>
      <w:rFonts w:ascii="Trebuchet MS" w:eastAsia="Times New Roman" w:hAnsi="Trebuchet MS" w:cs="Times New Roman"/>
      <w:b/>
      <w:bCs/>
      <w:sz w:val="24"/>
      <w:szCs w:val="24"/>
      <w:lang w:val="fi-FI"/>
    </w:rPr>
  </w:style>
  <w:style w:type="character" w:customStyle="1" w:styleId="Heading3Char">
    <w:name w:val="Heading 3 Char"/>
    <w:basedOn w:val="DefaultParagraphFont"/>
    <w:link w:val="Heading3"/>
    <w:uiPriority w:val="9"/>
    <w:semiHidden/>
    <w:rsid w:val="002714B6"/>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2714B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714B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714B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714B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714B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714B6"/>
    <w:rPr>
      <w:rFonts w:ascii="Cambria" w:eastAsia="Times New Roman" w:hAnsi="Cambria" w:cs="Times New Roman"/>
      <w:i/>
      <w:iCs/>
      <w:color w:val="404040"/>
      <w:sz w:val="20"/>
      <w:szCs w:val="20"/>
    </w:rPr>
  </w:style>
  <w:style w:type="paragraph" w:styleId="ListParagraph">
    <w:name w:val="List Paragraph"/>
    <w:aliases w:val="Bab,Colorful List - Accent 11"/>
    <w:basedOn w:val="Normal"/>
    <w:link w:val="ListParagraphChar"/>
    <w:uiPriority w:val="34"/>
    <w:qFormat/>
    <w:rsid w:val="002714B6"/>
    <w:pPr>
      <w:ind w:left="720"/>
      <w:contextualSpacing/>
    </w:pPr>
  </w:style>
  <w:style w:type="paragraph" w:styleId="PlainText">
    <w:name w:val="Plain Text"/>
    <w:basedOn w:val="Normal"/>
    <w:link w:val="PlainTextChar"/>
    <w:uiPriority w:val="99"/>
    <w:rsid w:val="002714B6"/>
    <w:pPr>
      <w:spacing w:before="0" w:after="0" w:line="240" w:lineRule="auto"/>
      <w:ind w:right="0"/>
      <w:jc w:val="left"/>
    </w:pPr>
    <w:rPr>
      <w:rFonts w:ascii="Courier New" w:eastAsia="Times New Roman" w:hAnsi="Courier New" w:cs="Courier New"/>
      <w:sz w:val="20"/>
      <w:szCs w:val="20"/>
      <w:lang w:val="sv-SE"/>
    </w:rPr>
  </w:style>
  <w:style w:type="character" w:customStyle="1" w:styleId="PlainTextChar">
    <w:name w:val="Plain Text Char"/>
    <w:basedOn w:val="DefaultParagraphFont"/>
    <w:link w:val="PlainText"/>
    <w:uiPriority w:val="99"/>
    <w:rsid w:val="002714B6"/>
    <w:rPr>
      <w:rFonts w:ascii="Courier New" w:eastAsia="Times New Roman" w:hAnsi="Courier New" w:cs="Courier New"/>
      <w:sz w:val="20"/>
      <w:szCs w:val="20"/>
      <w:lang w:val="sv-SE"/>
    </w:rPr>
  </w:style>
  <w:style w:type="paragraph" w:styleId="CommentText">
    <w:name w:val="annotation text"/>
    <w:basedOn w:val="Normal"/>
    <w:link w:val="CommentTextChar"/>
    <w:semiHidden/>
    <w:rsid w:val="002714B6"/>
    <w:pPr>
      <w:spacing w:before="0" w:after="0" w:line="240" w:lineRule="auto"/>
      <w:ind w:right="0"/>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2714B6"/>
    <w:rPr>
      <w:rFonts w:ascii="Times New Roman" w:eastAsia="Times New Roman" w:hAnsi="Times New Roman" w:cs="Times New Roman"/>
      <w:sz w:val="20"/>
      <w:szCs w:val="20"/>
    </w:rPr>
  </w:style>
  <w:style w:type="paragraph" w:customStyle="1" w:styleId="alinea">
    <w:name w:val="alinea"/>
    <w:basedOn w:val="Normal"/>
    <w:rsid w:val="002714B6"/>
    <w:pPr>
      <w:autoSpaceDE w:val="0"/>
      <w:autoSpaceDN w:val="0"/>
      <w:spacing w:line="240" w:lineRule="auto"/>
      <w:jc w:val="both"/>
    </w:pPr>
    <w:rPr>
      <w:rFonts w:ascii="Times New Roman" w:eastAsia="Times New Roman" w:hAnsi="Times New Roman"/>
    </w:rPr>
  </w:style>
  <w:style w:type="character" w:styleId="CommentReference">
    <w:name w:val="annotation reference"/>
    <w:semiHidden/>
    <w:rsid w:val="002714B6"/>
    <w:rPr>
      <w:sz w:val="16"/>
      <w:szCs w:val="16"/>
    </w:rPr>
  </w:style>
  <w:style w:type="paragraph" w:styleId="BalloonText">
    <w:name w:val="Balloon Text"/>
    <w:basedOn w:val="Normal"/>
    <w:link w:val="BalloonTextChar"/>
    <w:uiPriority w:val="99"/>
    <w:semiHidden/>
    <w:unhideWhenUsed/>
    <w:rsid w:val="002714B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4B6"/>
    <w:rPr>
      <w:rFonts w:ascii="Tahoma" w:eastAsia="Calibri" w:hAnsi="Tahoma" w:cs="Tahoma"/>
      <w:sz w:val="16"/>
      <w:szCs w:val="16"/>
    </w:rPr>
  </w:style>
  <w:style w:type="paragraph" w:styleId="BodyText">
    <w:name w:val="Body Text"/>
    <w:basedOn w:val="Normal"/>
    <w:link w:val="BodyTextChar"/>
    <w:rsid w:val="002714B6"/>
    <w:pPr>
      <w:spacing w:before="100" w:beforeAutospacing="1" w:after="100" w:afterAutospacing="1" w:line="240" w:lineRule="auto"/>
      <w:ind w:right="0"/>
      <w:jc w:val="left"/>
    </w:pPr>
    <w:rPr>
      <w:rFonts w:ascii="Times New Roman" w:eastAsia="Times New Roman" w:hAnsi="Times New Roman"/>
    </w:rPr>
  </w:style>
  <w:style w:type="character" w:customStyle="1" w:styleId="BodyTextChar">
    <w:name w:val="Body Text Char"/>
    <w:basedOn w:val="DefaultParagraphFont"/>
    <w:link w:val="BodyText"/>
    <w:rsid w:val="002714B6"/>
    <w:rPr>
      <w:rFonts w:ascii="Times New Roman" w:eastAsia="Times New Roman" w:hAnsi="Times New Roman" w:cs="Times New Roman"/>
      <w:sz w:val="24"/>
      <w:szCs w:val="24"/>
    </w:rPr>
  </w:style>
  <w:style w:type="paragraph" w:customStyle="1" w:styleId="Style6">
    <w:name w:val="Style6"/>
    <w:basedOn w:val="Normal"/>
    <w:uiPriority w:val="99"/>
    <w:rsid w:val="002714B6"/>
    <w:pPr>
      <w:widowControl w:val="0"/>
      <w:autoSpaceDE w:val="0"/>
      <w:autoSpaceDN w:val="0"/>
      <w:adjustRightInd w:val="0"/>
      <w:spacing w:before="0" w:after="0" w:line="448" w:lineRule="exact"/>
      <w:ind w:right="0" w:hanging="562"/>
      <w:jc w:val="both"/>
    </w:pPr>
    <w:rPr>
      <w:rFonts w:ascii="Times New Roman" w:eastAsia="Times New Roman" w:hAnsi="Times New Roman"/>
    </w:rPr>
  </w:style>
  <w:style w:type="character" w:customStyle="1" w:styleId="FontStyle21">
    <w:name w:val="Font Style21"/>
    <w:uiPriority w:val="99"/>
    <w:rsid w:val="002714B6"/>
    <w:rPr>
      <w:rFonts w:ascii="Times New Roman" w:hAnsi="Times New Roman" w:cs="Times New Roman"/>
      <w:sz w:val="24"/>
      <w:szCs w:val="24"/>
    </w:rPr>
  </w:style>
  <w:style w:type="paragraph" w:styleId="Header">
    <w:name w:val="header"/>
    <w:basedOn w:val="Normal"/>
    <w:link w:val="HeaderChar"/>
    <w:uiPriority w:val="99"/>
    <w:unhideWhenUsed/>
    <w:rsid w:val="002714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14B6"/>
    <w:rPr>
      <w:rFonts w:ascii="Calibri" w:eastAsia="Calibri" w:hAnsi="Calibri" w:cs="Times New Roman"/>
      <w:sz w:val="24"/>
      <w:szCs w:val="24"/>
    </w:rPr>
  </w:style>
  <w:style w:type="paragraph" w:styleId="Footer">
    <w:name w:val="footer"/>
    <w:basedOn w:val="Normal"/>
    <w:link w:val="FooterChar"/>
    <w:uiPriority w:val="99"/>
    <w:unhideWhenUsed/>
    <w:rsid w:val="002714B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14B6"/>
    <w:rPr>
      <w:rFonts w:ascii="Calibri" w:eastAsia="Calibri" w:hAnsi="Calibri" w:cs="Times New Roman"/>
      <w:sz w:val="24"/>
      <w:szCs w:val="24"/>
    </w:rPr>
  </w:style>
  <w:style w:type="table" w:styleId="TableGrid">
    <w:name w:val="Table Grid"/>
    <w:basedOn w:val="TableNormal"/>
    <w:uiPriority w:val="59"/>
    <w:rsid w:val="002714B6"/>
    <w:pPr>
      <w:spacing w:after="0" w:line="240" w:lineRule="auto"/>
      <w:ind w:left="17" w:right="879"/>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0">
    <w:name w:val="Font Style20"/>
    <w:basedOn w:val="DefaultParagraphFont"/>
    <w:uiPriority w:val="99"/>
    <w:rsid w:val="002714B6"/>
    <w:rPr>
      <w:rFonts w:ascii="Bookman Old Style" w:hAnsi="Bookman Old Style" w:cs="Bookman Old Style"/>
      <w:sz w:val="22"/>
      <w:szCs w:val="22"/>
    </w:rPr>
  </w:style>
  <w:style w:type="paragraph" w:customStyle="1" w:styleId="Style3">
    <w:name w:val="Style3"/>
    <w:basedOn w:val="Normal"/>
    <w:uiPriority w:val="99"/>
    <w:rsid w:val="002714B6"/>
    <w:pPr>
      <w:widowControl w:val="0"/>
      <w:autoSpaceDE w:val="0"/>
      <w:autoSpaceDN w:val="0"/>
      <w:adjustRightInd w:val="0"/>
      <w:spacing w:before="0" w:after="0" w:line="281" w:lineRule="exact"/>
      <w:ind w:right="0" w:hanging="454"/>
      <w:jc w:val="both"/>
    </w:pPr>
    <w:rPr>
      <w:rFonts w:ascii="Bookman Old Style" w:eastAsia="Times New Roman" w:hAnsi="Bookman Old Style"/>
    </w:rPr>
  </w:style>
  <w:style w:type="paragraph" w:customStyle="1" w:styleId="Style4">
    <w:name w:val="Style4"/>
    <w:basedOn w:val="Normal"/>
    <w:uiPriority w:val="99"/>
    <w:rsid w:val="002714B6"/>
    <w:pPr>
      <w:widowControl w:val="0"/>
      <w:autoSpaceDE w:val="0"/>
      <w:autoSpaceDN w:val="0"/>
      <w:adjustRightInd w:val="0"/>
      <w:spacing w:before="0" w:after="0" w:line="279" w:lineRule="exact"/>
      <w:ind w:right="0"/>
      <w:jc w:val="both"/>
    </w:pPr>
    <w:rPr>
      <w:rFonts w:ascii="Bookman Old Style" w:eastAsia="Times New Roman" w:hAnsi="Bookman Old Style"/>
    </w:rPr>
  </w:style>
  <w:style w:type="paragraph" w:customStyle="1" w:styleId="Style13">
    <w:name w:val="Style13"/>
    <w:basedOn w:val="Normal"/>
    <w:uiPriority w:val="99"/>
    <w:rsid w:val="002714B6"/>
    <w:pPr>
      <w:widowControl w:val="0"/>
      <w:autoSpaceDE w:val="0"/>
      <w:autoSpaceDN w:val="0"/>
      <w:adjustRightInd w:val="0"/>
      <w:spacing w:before="0" w:after="0" w:line="286" w:lineRule="exact"/>
      <w:ind w:right="0" w:hanging="353"/>
      <w:jc w:val="both"/>
    </w:pPr>
    <w:rPr>
      <w:rFonts w:ascii="Bookman Old Style" w:eastAsia="Times New Roman" w:hAnsi="Bookman Old Style"/>
    </w:rPr>
  </w:style>
  <w:style w:type="character" w:customStyle="1" w:styleId="FontStyle22">
    <w:name w:val="Font Style22"/>
    <w:basedOn w:val="DefaultParagraphFont"/>
    <w:uiPriority w:val="99"/>
    <w:rsid w:val="002714B6"/>
    <w:rPr>
      <w:rFonts w:ascii="Bookman Old Style" w:hAnsi="Bookman Old Style" w:cs="Bookman Old Style"/>
      <w:i/>
      <w:iCs/>
      <w:sz w:val="22"/>
      <w:szCs w:val="22"/>
    </w:rPr>
  </w:style>
  <w:style w:type="paragraph" w:customStyle="1" w:styleId="Style10">
    <w:name w:val="Style10"/>
    <w:basedOn w:val="Normal"/>
    <w:uiPriority w:val="99"/>
    <w:rsid w:val="002714B6"/>
    <w:pPr>
      <w:widowControl w:val="0"/>
      <w:autoSpaceDE w:val="0"/>
      <w:autoSpaceDN w:val="0"/>
      <w:adjustRightInd w:val="0"/>
      <w:spacing w:before="0" w:after="0" w:line="240" w:lineRule="auto"/>
      <w:ind w:right="0"/>
    </w:pPr>
    <w:rPr>
      <w:rFonts w:ascii="Bookman Old Style" w:eastAsia="Times New Roman" w:hAnsi="Bookman Old Style"/>
    </w:rPr>
  </w:style>
  <w:style w:type="paragraph" w:customStyle="1" w:styleId="Style18">
    <w:name w:val="Style18"/>
    <w:basedOn w:val="Normal"/>
    <w:uiPriority w:val="99"/>
    <w:rsid w:val="002714B6"/>
    <w:pPr>
      <w:widowControl w:val="0"/>
      <w:autoSpaceDE w:val="0"/>
      <w:autoSpaceDN w:val="0"/>
      <w:adjustRightInd w:val="0"/>
      <w:spacing w:before="0" w:after="0" w:line="277" w:lineRule="exact"/>
      <w:ind w:right="0" w:hanging="432"/>
      <w:jc w:val="both"/>
    </w:pPr>
    <w:rPr>
      <w:rFonts w:ascii="Bookman Old Style" w:eastAsia="Times New Roman" w:hAnsi="Bookman Old Style"/>
    </w:rPr>
  </w:style>
  <w:style w:type="paragraph" w:customStyle="1" w:styleId="Normal1">
    <w:name w:val="Normal+1"/>
    <w:basedOn w:val="Normal"/>
    <w:next w:val="Normal"/>
    <w:uiPriority w:val="99"/>
    <w:rsid w:val="002714B6"/>
    <w:pPr>
      <w:autoSpaceDE w:val="0"/>
      <w:autoSpaceDN w:val="0"/>
      <w:adjustRightInd w:val="0"/>
      <w:spacing w:before="0" w:after="0" w:line="240" w:lineRule="auto"/>
      <w:ind w:right="0"/>
      <w:jc w:val="left"/>
    </w:pPr>
    <w:rPr>
      <w:rFonts w:ascii="Book Antiqua" w:hAnsi="Book Antiqua"/>
      <w:lang w:val="id-ID"/>
    </w:rPr>
  </w:style>
  <w:style w:type="paragraph" w:customStyle="1" w:styleId="Default">
    <w:name w:val="Default"/>
    <w:rsid w:val="002714B6"/>
    <w:pPr>
      <w:autoSpaceDE w:val="0"/>
      <w:autoSpaceDN w:val="0"/>
      <w:adjustRightInd w:val="0"/>
      <w:spacing w:before="40" w:after="40" w:line="240" w:lineRule="auto"/>
      <w:ind w:right="-216"/>
      <w:jc w:val="center"/>
    </w:pPr>
    <w:rPr>
      <w:rFonts w:ascii="Tahoma" w:eastAsia="Calibri" w:hAnsi="Tahoma" w:cs="Tahoma"/>
      <w:color w:val="000000"/>
      <w:sz w:val="24"/>
      <w:szCs w:val="24"/>
    </w:rPr>
  </w:style>
  <w:style w:type="character" w:customStyle="1" w:styleId="apple-converted-space">
    <w:name w:val="apple-converted-space"/>
    <w:basedOn w:val="DefaultParagraphFont"/>
    <w:rsid w:val="002714B6"/>
  </w:style>
  <w:style w:type="character" w:customStyle="1" w:styleId="ListParagraphChar">
    <w:name w:val="List Paragraph Char"/>
    <w:aliases w:val="Bab Char,Colorful List - Accent 11 Char"/>
    <w:basedOn w:val="DefaultParagraphFont"/>
    <w:link w:val="ListParagraph"/>
    <w:uiPriority w:val="34"/>
    <w:rsid w:val="00FC06E0"/>
    <w:rPr>
      <w:rFonts w:ascii="Calibri" w:eastAsia="Calibri" w:hAnsi="Calibri" w:cs="Times New Roman"/>
      <w:sz w:val="24"/>
      <w:szCs w:val="24"/>
    </w:rPr>
  </w:style>
  <w:style w:type="character" w:customStyle="1" w:styleId="FontStyle25">
    <w:name w:val="Font Style25"/>
    <w:basedOn w:val="DefaultParagraphFont"/>
    <w:uiPriority w:val="99"/>
    <w:rsid w:val="00491137"/>
    <w:rPr>
      <w:rFonts w:ascii="Bookman Old Style" w:hAnsi="Bookman Old Style" w:cs="Bookman Old Style"/>
      <w:sz w:val="20"/>
      <w:szCs w:val="20"/>
    </w:rPr>
  </w:style>
  <w:style w:type="character" w:customStyle="1" w:styleId="FontStyle29">
    <w:name w:val="Font Style29"/>
    <w:basedOn w:val="DefaultParagraphFont"/>
    <w:uiPriority w:val="99"/>
    <w:rsid w:val="00491137"/>
    <w:rPr>
      <w:rFonts w:ascii="Bookman Old Style" w:hAnsi="Bookman Old Style" w:cs="Bookman Old Style"/>
      <w:i/>
      <w:iCs/>
      <w:sz w:val="20"/>
      <w:szCs w:val="20"/>
    </w:rPr>
  </w:style>
  <w:style w:type="character" w:styleId="PlaceholderText">
    <w:name w:val="Placeholder Text"/>
    <w:basedOn w:val="DefaultParagraphFont"/>
    <w:uiPriority w:val="99"/>
    <w:semiHidden/>
    <w:rsid w:val="00A51C82"/>
    <w:rPr>
      <w:color w:val="808080"/>
    </w:rPr>
  </w:style>
  <w:style w:type="paragraph" w:styleId="CommentSubject">
    <w:name w:val="annotation subject"/>
    <w:basedOn w:val="CommentText"/>
    <w:next w:val="CommentText"/>
    <w:link w:val="CommentSubjectChar"/>
    <w:uiPriority w:val="99"/>
    <w:semiHidden/>
    <w:unhideWhenUsed/>
    <w:rsid w:val="00327641"/>
    <w:pPr>
      <w:spacing w:before="60" w:after="60"/>
      <w:ind w:right="6"/>
      <w:jc w:val="center"/>
    </w:pPr>
    <w:rPr>
      <w:rFonts w:ascii="Calibri" w:eastAsia="Calibri" w:hAnsi="Calibri"/>
      <w:b/>
      <w:bCs/>
    </w:rPr>
  </w:style>
  <w:style w:type="character" w:customStyle="1" w:styleId="CommentSubjectChar">
    <w:name w:val="Comment Subject Char"/>
    <w:basedOn w:val="CommentTextChar"/>
    <w:link w:val="CommentSubject"/>
    <w:uiPriority w:val="99"/>
    <w:semiHidden/>
    <w:rsid w:val="00327641"/>
    <w:rPr>
      <w:rFonts w:ascii="Calibri" w:eastAsia="Calibri" w:hAnsi="Calibri" w:cs="Times New Roman"/>
      <w:b/>
      <w:bCs/>
      <w:sz w:val="20"/>
      <w:szCs w:val="20"/>
    </w:rPr>
  </w:style>
  <w:style w:type="paragraph" w:customStyle="1" w:styleId="123">
    <w:name w:val="1.2.3"/>
    <w:basedOn w:val="Normal"/>
    <w:rsid w:val="00153AB8"/>
    <w:pPr>
      <w:widowControl w:val="0"/>
      <w:spacing w:before="0" w:after="0" w:line="240" w:lineRule="auto"/>
      <w:ind w:left="450" w:right="0" w:hanging="450"/>
      <w:jc w:val="left"/>
    </w:pPr>
    <w:rPr>
      <w:rFonts w:ascii="Times New Roman" w:eastAsia="Times New Roman" w:hAnsi="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7216">
      <w:bodyDiv w:val="1"/>
      <w:marLeft w:val="0"/>
      <w:marRight w:val="0"/>
      <w:marTop w:val="0"/>
      <w:marBottom w:val="0"/>
      <w:divBdr>
        <w:top w:val="none" w:sz="0" w:space="0" w:color="auto"/>
        <w:left w:val="none" w:sz="0" w:space="0" w:color="auto"/>
        <w:bottom w:val="none" w:sz="0" w:space="0" w:color="auto"/>
        <w:right w:val="none" w:sz="0" w:space="0" w:color="auto"/>
      </w:divBdr>
      <w:divsChild>
        <w:div w:id="471018049">
          <w:marLeft w:val="547"/>
          <w:marRight w:val="0"/>
          <w:marTop w:val="0"/>
          <w:marBottom w:val="0"/>
          <w:divBdr>
            <w:top w:val="none" w:sz="0" w:space="0" w:color="auto"/>
            <w:left w:val="none" w:sz="0" w:space="0" w:color="auto"/>
            <w:bottom w:val="none" w:sz="0" w:space="0" w:color="auto"/>
            <w:right w:val="none" w:sz="0" w:space="0" w:color="auto"/>
          </w:divBdr>
        </w:div>
        <w:div w:id="1606574496">
          <w:marLeft w:val="547"/>
          <w:marRight w:val="0"/>
          <w:marTop w:val="0"/>
          <w:marBottom w:val="0"/>
          <w:divBdr>
            <w:top w:val="none" w:sz="0" w:space="0" w:color="auto"/>
            <w:left w:val="none" w:sz="0" w:space="0" w:color="auto"/>
            <w:bottom w:val="none" w:sz="0" w:space="0" w:color="auto"/>
            <w:right w:val="none" w:sz="0" w:space="0" w:color="auto"/>
          </w:divBdr>
        </w:div>
      </w:divsChild>
    </w:div>
    <w:div w:id="59065240">
      <w:bodyDiv w:val="1"/>
      <w:marLeft w:val="0"/>
      <w:marRight w:val="0"/>
      <w:marTop w:val="0"/>
      <w:marBottom w:val="0"/>
      <w:divBdr>
        <w:top w:val="none" w:sz="0" w:space="0" w:color="auto"/>
        <w:left w:val="none" w:sz="0" w:space="0" w:color="auto"/>
        <w:bottom w:val="none" w:sz="0" w:space="0" w:color="auto"/>
        <w:right w:val="none" w:sz="0" w:space="0" w:color="auto"/>
      </w:divBdr>
    </w:div>
    <w:div w:id="60716887">
      <w:bodyDiv w:val="1"/>
      <w:marLeft w:val="0"/>
      <w:marRight w:val="0"/>
      <w:marTop w:val="0"/>
      <w:marBottom w:val="0"/>
      <w:divBdr>
        <w:top w:val="none" w:sz="0" w:space="0" w:color="auto"/>
        <w:left w:val="none" w:sz="0" w:space="0" w:color="auto"/>
        <w:bottom w:val="none" w:sz="0" w:space="0" w:color="auto"/>
        <w:right w:val="none" w:sz="0" w:space="0" w:color="auto"/>
      </w:divBdr>
    </w:div>
    <w:div w:id="84811917">
      <w:bodyDiv w:val="1"/>
      <w:marLeft w:val="0"/>
      <w:marRight w:val="0"/>
      <w:marTop w:val="0"/>
      <w:marBottom w:val="0"/>
      <w:divBdr>
        <w:top w:val="none" w:sz="0" w:space="0" w:color="auto"/>
        <w:left w:val="none" w:sz="0" w:space="0" w:color="auto"/>
        <w:bottom w:val="none" w:sz="0" w:space="0" w:color="auto"/>
        <w:right w:val="none" w:sz="0" w:space="0" w:color="auto"/>
      </w:divBdr>
      <w:divsChild>
        <w:div w:id="585462148">
          <w:marLeft w:val="360"/>
          <w:marRight w:val="0"/>
          <w:marTop w:val="0"/>
          <w:marBottom w:val="0"/>
          <w:divBdr>
            <w:top w:val="none" w:sz="0" w:space="0" w:color="auto"/>
            <w:left w:val="none" w:sz="0" w:space="0" w:color="auto"/>
            <w:bottom w:val="none" w:sz="0" w:space="0" w:color="auto"/>
            <w:right w:val="none" w:sz="0" w:space="0" w:color="auto"/>
          </w:divBdr>
        </w:div>
      </w:divsChild>
    </w:div>
    <w:div w:id="168640539">
      <w:bodyDiv w:val="1"/>
      <w:marLeft w:val="0"/>
      <w:marRight w:val="0"/>
      <w:marTop w:val="0"/>
      <w:marBottom w:val="0"/>
      <w:divBdr>
        <w:top w:val="none" w:sz="0" w:space="0" w:color="auto"/>
        <w:left w:val="none" w:sz="0" w:space="0" w:color="auto"/>
        <w:bottom w:val="none" w:sz="0" w:space="0" w:color="auto"/>
        <w:right w:val="none" w:sz="0" w:space="0" w:color="auto"/>
      </w:divBdr>
      <w:divsChild>
        <w:div w:id="1730299300">
          <w:marLeft w:val="0"/>
          <w:marRight w:val="0"/>
          <w:marTop w:val="0"/>
          <w:marBottom w:val="0"/>
          <w:divBdr>
            <w:top w:val="none" w:sz="0" w:space="0" w:color="auto"/>
            <w:left w:val="none" w:sz="0" w:space="0" w:color="auto"/>
            <w:bottom w:val="none" w:sz="0" w:space="0" w:color="auto"/>
            <w:right w:val="none" w:sz="0" w:space="0" w:color="auto"/>
          </w:divBdr>
        </w:div>
        <w:div w:id="1127427277">
          <w:marLeft w:val="0"/>
          <w:marRight w:val="0"/>
          <w:marTop w:val="0"/>
          <w:marBottom w:val="0"/>
          <w:divBdr>
            <w:top w:val="none" w:sz="0" w:space="0" w:color="auto"/>
            <w:left w:val="none" w:sz="0" w:space="0" w:color="auto"/>
            <w:bottom w:val="none" w:sz="0" w:space="0" w:color="auto"/>
            <w:right w:val="none" w:sz="0" w:space="0" w:color="auto"/>
          </w:divBdr>
        </w:div>
        <w:div w:id="966277698">
          <w:marLeft w:val="0"/>
          <w:marRight w:val="0"/>
          <w:marTop w:val="0"/>
          <w:marBottom w:val="0"/>
          <w:divBdr>
            <w:top w:val="none" w:sz="0" w:space="0" w:color="auto"/>
            <w:left w:val="none" w:sz="0" w:space="0" w:color="auto"/>
            <w:bottom w:val="none" w:sz="0" w:space="0" w:color="auto"/>
            <w:right w:val="none" w:sz="0" w:space="0" w:color="auto"/>
          </w:divBdr>
        </w:div>
        <w:div w:id="222253101">
          <w:marLeft w:val="0"/>
          <w:marRight w:val="0"/>
          <w:marTop w:val="0"/>
          <w:marBottom w:val="0"/>
          <w:divBdr>
            <w:top w:val="none" w:sz="0" w:space="0" w:color="auto"/>
            <w:left w:val="none" w:sz="0" w:space="0" w:color="auto"/>
            <w:bottom w:val="none" w:sz="0" w:space="0" w:color="auto"/>
            <w:right w:val="none" w:sz="0" w:space="0" w:color="auto"/>
          </w:divBdr>
        </w:div>
        <w:div w:id="1604609516">
          <w:marLeft w:val="0"/>
          <w:marRight w:val="0"/>
          <w:marTop w:val="0"/>
          <w:marBottom w:val="0"/>
          <w:divBdr>
            <w:top w:val="none" w:sz="0" w:space="0" w:color="auto"/>
            <w:left w:val="none" w:sz="0" w:space="0" w:color="auto"/>
            <w:bottom w:val="none" w:sz="0" w:space="0" w:color="auto"/>
            <w:right w:val="none" w:sz="0" w:space="0" w:color="auto"/>
          </w:divBdr>
        </w:div>
        <w:div w:id="972248722">
          <w:marLeft w:val="0"/>
          <w:marRight w:val="0"/>
          <w:marTop w:val="0"/>
          <w:marBottom w:val="0"/>
          <w:divBdr>
            <w:top w:val="none" w:sz="0" w:space="0" w:color="auto"/>
            <w:left w:val="none" w:sz="0" w:space="0" w:color="auto"/>
            <w:bottom w:val="none" w:sz="0" w:space="0" w:color="auto"/>
            <w:right w:val="none" w:sz="0" w:space="0" w:color="auto"/>
          </w:divBdr>
        </w:div>
        <w:div w:id="1327591127">
          <w:marLeft w:val="0"/>
          <w:marRight w:val="0"/>
          <w:marTop w:val="0"/>
          <w:marBottom w:val="0"/>
          <w:divBdr>
            <w:top w:val="none" w:sz="0" w:space="0" w:color="auto"/>
            <w:left w:val="none" w:sz="0" w:space="0" w:color="auto"/>
            <w:bottom w:val="none" w:sz="0" w:space="0" w:color="auto"/>
            <w:right w:val="none" w:sz="0" w:space="0" w:color="auto"/>
          </w:divBdr>
        </w:div>
        <w:div w:id="1498570662">
          <w:marLeft w:val="0"/>
          <w:marRight w:val="0"/>
          <w:marTop w:val="0"/>
          <w:marBottom w:val="0"/>
          <w:divBdr>
            <w:top w:val="none" w:sz="0" w:space="0" w:color="auto"/>
            <w:left w:val="none" w:sz="0" w:space="0" w:color="auto"/>
            <w:bottom w:val="none" w:sz="0" w:space="0" w:color="auto"/>
            <w:right w:val="none" w:sz="0" w:space="0" w:color="auto"/>
          </w:divBdr>
        </w:div>
        <w:div w:id="370228653">
          <w:marLeft w:val="0"/>
          <w:marRight w:val="0"/>
          <w:marTop w:val="0"/>
          <w:marBottom w:val="0"/>
          <w:divBdr>
            <w:top w:val="none" w:sz="0" w:space="0" w:color="auto"/>
            <w:left w:val="none" w:sz="0" w:space="0" w:color="auto"/>
            <w:bottom w:val="none" w:sz="0" w:space="0" w:color="auto"/>
            <w:right w:val="none" w:sz="0" w:space="0" w:color="auto"/>
          </w:divBdr>
        </w:div>
        <w:div w:id="1043210993">
          <w:marLeft w:val="0"/>
          <w:marRight w:val="0"/>
          <w:marTop w:val="0"/>
          <w:marBottom w:val="0"/>
          <w:divBdr>
            <w:top w:val="none" w:sz="0" w:space="0" w:color="auto"/>
            <w:left w:val="none" w:sz="0" w:space="0" w:color="auto"/>
            <w:bottom w:val="none" w:sz="0" w:space="0" w:color="auto"/>
            <w:right w:val="none" w:sz="0" w:space="0" w:color="auto"/>
          </w:divBdr>
        </w:div>
        <w:div w:id="2003268003">
          <w:marLeft w:val="0"/>
          <w:marRight w:val="0"/>
          <w:marTop w:val="0"/>
          <w:marBottom w:val="0"/>
          <w:divBdr>
            <w:top w:val="none" w:sz="0" w:space="0" w:color="auto"/>
            <w:left w:val="none" w:sz="0" w:space="0" w:color="auto"/>
            <w:bottom w:val="none" w:sz="0" w:space="0" w:color="auto"/>
            <w:right w:val="none" w:sz="0" w:space="0" w:color="auto"/>
          </w:divBdr>
        </w:div>
        <w:div w:id="907686875">
          <w:marLeft w:val="0"/>
          <w:marRight w:val="0"/>
          <w:marTop w:val="0"/>
          <w:marBottom w:val="0"/>
          <w:divBdr>
            <w:top w:val="none" w:sz="0" w:space="0" w:color="auto"/>
            <w:left w:val="none" w:sz="0" w:space="0" w:color="auto"/>
            <w:bottom w:val="none" w:sz="0" w:space="0" w:color="auto"/>
            <w:right w:val="none" w:sz="0" w:space="0" w:color="auto"/>
          </w:divBdr>
        </w:div>
        <w:div w:id="1737169498">
          <w:marLeft w:val="0"/>
          <w:marRight w:val="0"/>
          <w:marTop w:val="0"/>
          <w:marBottom w:val="0"/>
          <w:divBdr>
            <w:top w:val="none" w:sz="0" w:space="0" w:color="auto"/>
            <w:left w:val="none" w:sz="0" w:space="0" w:color="auto"/>
            <w:bottom w:val="none" w:sz="0" w:space="0" w:color="auto"/>
            <w:right w:val="none" w:sz="0" w:space="0" w:color="auto"/>
          </w:divBdr>
        </w:div>
        <w:div w:id="1806895311">
          <w:marLeft w:val="0"/>
          <w:marRight w:val="0"/>
          <w:marTop w:val="0"/>
          <w:marBottom w:val="0"/>
          <w:divBdr>
            <w:top w:val="none" w:sz="0" w:space="0" w:color="auto"/>
            <w:left w:val="none" w:sz="0" w:space="0" w:color="auto"/>
            <w:bottom w:val="none" w:sz="0" w:space="0" w:color="auto"/>
            <w:right w:val="none" w:sz="0" w:space="0" w:color="auto"/>
          </w:divBdr>
        </w:div>
        <w:div w:id="78255481">
          <w:marLeft w:val="0"/>
          <w:marRight w:val="0"/>
          <w:marTop w:val="0"/>
          <w:marBottom w:val="0"/>
          <w:divBdr>
            <w:top w:val="none" w:sz="0" w:space="0" w:color="auto"/>
            <w:left w:val="none" w:sz="0" w:space="0" w:color="auto"/>
            <w:bottom w:val="none" w:sz="0" w:space="0" w:color="auto"/>
            <w:right w:val="none" w:sz="0" w:space="0" w:color="auto"/>
          </w:divBdr>
        </w:div>
        <w:div w:id="1420639005">
          <w:marLeft w:val="0"/>
          <w:marRight w:val="0"/>
          <w:marTop w:val="0"/>
          <w:marBottom w:val="0"/>
          <w:divBdr>
            <w:top w:val="none" w:sz="0" w:space="0" w:color="auto"/>
            <w:left w:val="none" w:sz="0" w:space="0" w:color="auto"/>
            <w:bottom w:val="none" w:sz="0" w:space="0" w:color="auto"/>
            <w:right w:val="none" w:sz="0" w:space="0" w:color="auto"/>
          </w:divBdr>
        </w:div>
        <w:div w:id="1584102541">
          <w:marLeft w:val="0"/>
          <w:marRight w:val="0"/>
          <w:marTop w:val="0"/>
          <w:marBottom w:val="0"/>
          <w:divBdr>
            <w:top w:val="none" w:sz="0" w:space="0" w:color="auto"/>
            <w:left w:val="none" w:sz="0" w:space="0" w:color="auto"/>
            <w:bottom w:val="none" w:sz="0" w:space="0" w:color="auto"/>
            <w:right w:val="none" w:sz="0" w:space="0" w:color="auto"/>
          </w:divBdr>
        </w:div>
        <w:div w:id="1677148318">
          <w:marLeft w:val="0"/>
          <w:marRight w:val="0"/>
          <w:marTop w:val="0"/>
          <w:marBottom w:val="0"/>
          <w:divBdr>
            <w:top w:val="none" w:sz="0" w:space="0" w:color="auto"/>
            <w:left w:val="none" w:sz="0" w:space="0" w:color="auto"/>
            <w:bottom w:val="none" w:sz="0" w:space="0" w:color="auto"/>
            <w:right w:val="none" w:sz="0" w:space="0" w:color="auto"/>
          </w:divBdr>
        </w:div>
        <w:div w:id="2035106182">
          <w:marLeft w:val="0"/>
          <w:marRight w:val="0"/>
          <w:marTop w:val="0"/>
          <w:marBottom w:val="0"/>
          <w:divBdr>
            <w:top w:val="none" w:sz="0" w:space="0" w:color="auto"/>
            <w:left w:val="none" w:sz="0" w:space="0" w:color="auto"/>
            <w:bottom w:val="none" w:sz="0" w:space="0" w:color="auto"/>
            <w:right w:val="none" w:sz="0" w:space="0" w:color="auto"/>
          </w:divBdr>
        </w:div>
        <w:div w:id="1203982746">
          <w:marLeft w:val="0"/>
          <w:marRight w:val="0"/>
          <w:marTop w:val="0"/>
          <w:marBottom w:val="0"/>
          <w:divBdr>
            <w:top w:val="none" w:sz="0" w:space="0" w:color="auto"/>
            <w:left w:val="none" w:sz="0" w:space="0" w:color="auto"/>
            <w:bottom w:val="none" w:sz="0" w:space="0" w:color="auto"/>
            <w:right w:val="none" w:sz="0" w:space="0" w:color="auto"/>
          </w:divBdr>
        </w:div>
        <w:div w:id="500196386">
          <w:marLeft w:val="0"/>
          <w:marRight w:val="0"/>
          <w:marTop w:val="0"/>
          <w:marBottom w:val="0"/>
          <w:divBdr>
            <w:top w:val="none" w:sz="0" w:space="0" w:color="auto"/>
            <w:left w:val="none" w:sz="0" w:space="0" w:color="auto"/>
            <w:bottom w:val="none" w:sz="0" w:space="0" w:color="auto"/>
            <w:right w:val="none" w:sz="0" w:space="0" w:color="auto"/>
          </w:divBdr>
        </w:div>
        <w:div w:id="189726830">
          <w:marLeft w:val="0"/>
          <w:marRight w:val="0"/>
          <w:marTop w:val="0"/>
          <w:marBottom w:val="0"/>
          <w:divBdr>
            <w:top w:val="none" w:sz="0" w:space="0" w:color="auto"/>
            <w:left w:val="none" w:sz="0" w:space="0" w:color="auto"/>
            <w:bottom w:val="none" w:sz="0" w:space="0" w:color="auto"/>
            <w:right w:val="none" w:sz="0" w:space="0" w:color="auto"/>
          </w:divBdr>
        </w:div>
      </w:divsChild>
    </w:div>
    <w:div w:id="242958477">
      <w:bodyDiv w:val="1"/>
      <w:marLeft w:val="0"/>
      <w:marRight w:val="0"/>
      <w:marTop w:val="0"/>
      <w:marBottom w:val="0"/>
      <w:divBdr>
        <w:top w:val="none" w:sz="0" w:space="0" w:color="auto"/>
        <w:left w:val="none" w:sz="0" w:space="0" w:color="auto"/>
        <w:bottom w:val="none" w:sz="0" w:space="0" w:color="auto"/>
        <w:right w:val="none" w:sz="0" w:space="0" w:color="auto"/>
      </w:divBdr>
      <w:divsChild>
        <w:div w:id="1302730140">
          <w:marLeft w:val="144"/>
          <w:marRight w:val="0"/>
          <w:marTop w:val="0"/>
          <w:marBottom w:val="0"/>
          <w:divBdr>
            <w:top w:val="none" w:sz="0" w:space="0" w:color="auto"/>
            <w:left w:val="none" w:sz="0" w:space="0" w:color="auto"/>
            <w:bottom w:val="none" w:sz="0" w:space="0" w:color="auto"/>
            <w:right w:val="none" w:sz="0" w:space="0" w:color="auto"/>
          </w:divBdr>
        </w:div>
      </w:divsChild>
    </w:div>
    <w:div w:id="303780614">
      <w:bodyDiv w:val="1"/>
      <w:marLeft w:val="0"/>
      <w:marRight w:val="0"/>
      <w:marTop w:val="0"/>
      <w:marBottom w:val="0"/>
      <w:divBdr>
        <w:top w:val="none" w:sz="0" w:space="0" w:color="auto"/>
        <w:left w:val="none" w:sz="0" w:space="0" w:color="auto"/>
        <w:bottom w:val="none" w:sz="0" w:space="0" w:color="auto"/>
        <w:right w:val="none" w:sz="0" w:space="0" w:color="auto"/>
      </w:divBdr>
      <w:divsChild>
        <w:div w:id="1609973221">
          <w:marLeft w:val="360"/>
          <w:marRight w:val="0"/>
          <w:marTop w:val="0"/>
          <w:marBottom w:val="0"/>
          <w:divBdr>
            <w:top w:val="none" w:sz="0" w:space="0" w:color="auto"/>
            <w:left w:val="none" w:sz="0" w:space="0" w:color="auto"/>
            <w:bottom w:val="none" w:sz="0" w:space="0" w:color="auto"/>
            <w:right w:val="none" w:sz="0" w:space="0" w:color="auto"/>
          </w:divBdr>
        </w:div>
      </w:divsChild>
    </w:div>
    <w:div w:id="324819928">
      <w:bodyDiv w:val="1"/>
      <w:marLeft w:val="0"/>
      <w:marRight w:val="0"/>
      <w:marTop w:val="0"/>
      <w:marBottom w:val="0"/>
      <w:divBdr>
        <w:top w:val="none" w:sz="0" w:space="0" w:color="auto"/>
        <w:left w:val="none" w:sz="0" w:space="0" w:color="auto"/>
        <w:bottom w:val="none" w:sz="0" w:space="0" w:color="auto"/>
        <w:right w:val="none" w:sz="0" w:space="0" w:color="auto"/>
      </w:divBdr>
    </w:div>
    <w:div w:id="326985723">
      <w:bodyDiv w:val="1"/>
      <w:marLeft w:val="0"/>
      <w:marRight w:val="0"/>
      <w:marTop w:val="0"/>
      <w:marBottom w:val="0"/>
      <w:divBdr>
        <w:top w:val="none" w:sz="0" w:space="0" w:color="auto"/>
        <w:left w:val="none" w:sz="0" w:space="0" w:color="auto"/>
        <w:bottom w:val="none" w:sz="0" w:space="0" w:color="auto"/>
        <w:right w:val="none" w:sz="0" w:space="0" w:color="auto"/>
      </w:divBdr>
      <w:divsChild>
        <w:div w:id="498930299">
          <w:marLeft w:val="547"/>
          <w:marRight w:val="0"/>
          <w:marTop w:val="0"/>
          <w:marBottom w:val="0"/>
          <w:divBdr>
            <w:top w:val="none" w:sz="0" w:space="0" w:color="auto"/>
            <w:left w:val="none" w:sz="0" w:space="0" w:color="auto"/>
            <w:bottom w:val="none" w:sz="0" w:space="0" w:color="auto"/>
            <w:right w:val="none" w:sz="0" w:space="0" w:color="auto"/>
          </w:divBdr>
        </w:div>
        <w:div w:id="699673026">
          <w:marLeft w:val="547"/>
          <w:marRight w:val="0"/>
          <w:marTop w:val="0"/>
          <w:marBottom w:val="0"/>
          <w:divBdr>
            <w:top w:val="none" w:sz="0" w:space="0" w:color="auto"/>
            <w:left w:val="none" w:sz="0" w:space="0" w:color="auto"/>
            <w:bottom w:val="none" w:sz="0" w:space="0" w:color="auto"/>
            <w:right w:val="none" w:sz="0" w:space="0" w:color="auto"/>
          </w:divBdr>
        </w:div>
        <w:div w:id="1236938456">
          <w:marLeft w:val="547"/>
          <w:marRight w:val="0"/>
          <w:marTop w:val="0"/>
          <w:marBottom w:val="0"/>
          <w:divBdr>
            <w:top w:val="none" w:sz="0" w:space="0" w:color="auto"/>
            <w:left w:val="none" w:sz="0" w:space="0" w:color="auto"/>
            <w:bottom w:val="none" w:sz="0" w:space="0" w:color="auto"/>
            <w:right w:val="none" w:sz="0" w:space="0" w:color="auto"/>
          </w:divBdr>
        </w:div>
        <w:div w:id="1359237664">
          <w:marLeft w:val="547"/>
          <w:marRight w:val="0"/>
          <w:marTop w:val="0"/>
          <w:marBottom w:val="0"/>
          <w:divBdr>
            <w:top w:val="none" w:sz="0" w:space="0" w:color="auto"/>
            <w:left w:val="none" w:sz="0" w:space="0" w:color="auto"/>
            <w:bottom w:val="none" w:sz="0" w:space="0" w:color="auto"/>
            <w:right w:val="none" w:sz="0" w:space="0" w:color="auto"/>
          </w:divBdr>
        </w:div>
        <w:div w:id="1416171203">
          <w:marLeft w:val="547"/>
          <w:marRight w:val="0"/>
          <w:marTop w:val="0"/>
          <w:marBottom w:val="0"/>
          <w:divBdr>
            <w:top w:val="none" w:sz="0" w:space="0" w:color="auto"/>
            <w:left w:val="none" w:sz="0" w:space="0" w:color="auto"/>
            <w:bottom w:val="none" w:sz="0" w:space="0" w:color="auto"/>
            <w:right w:val="none" w:sz="0" w:space="0" w:color="auto"/>
          </w:divBdr>
        </w:div>
        <w:div w:id="1789158904">
          <w:marLeft w:val="547"/>
          <w:marRight w:val="0"/>
          <w:marTop w:val="0"/>
          <w:marBottom w:val="0"/>
          <w:divBdr>
            <w:top w:val="none" w:sz="0" w:space="0" w:color="auto"/>
            <w:left w:val="none" w:sz="0" w:space="0" w:color="auto"/>
            <w:bottom w:val="none" w:sz="0" w:space="0" w:color="auto"/>
            <w:right w:val="none" w:sz="0" w:space="0" w:color="auto"/>
          </w:divBdr>
        </w:div>
        <w:div w:id="1998654046">
          <w:marLeft w:val="547"/>
          <w:marRight w:val="0"/>
          <w:marTop w:val="0"/>
          <w:marBottom w:val="0"/>
          <w:divBdr>
            <w:top w:val="none" w:sz="0" w:space="0" w:color="auto"/>
            <w:left w:val="none" w:sz="0" w:space="0" w:color="auto"/>
            <w:bottom w:val="none" w:sz="0" w:space="0" w:color="auto"/>
            <w:right w:val="none" w:sz="0" w:space="0" w:color="auto"/>
          </w:divBdr>
        </w:div>
      </w:divsChild>
    </w:div>
    <w:div w:id="409735978">
      <w:bodyDiv w:val="1"/>
      <w:marLeft w:val="0"/>
      <w:marRight w:val="0"/>
      <w:marTop w:val="0"/>
      <w:marBottom w:val="0"/>
      <w:divBdr>
        <w:top w:val="none" w:sz="0" w:space="0" w:color="auto"/>
        <w:left w:val="none" w:sz="0" w:space="0" w:color="auto"/>
        <w:bottom w:val="none" w:sz="0" w:space="0" w:color="auto"/>
        <w:right w:val="none" w:sz="0" w:space="0" w:color="auto"/>
      </w:divBdr>
      <w:divsChild>
        <w:div w:id="810367234">
          <w:marLeft w:val="360"/>
          <w:marRight w:val="0"/>
          <w:marTop w:val="0"/>
          <w:marBottom w:val="0"/>
          <w:divBdr>
            <w:top w:val="none" w:sz="0" w:space="0" w:color="auto"/>
            <w:left w:val="none" w:sz="0" w:space="0" w:color="auto"/>
            <w:bottom w:val="none" w:sz="0" w:space="0" w:color="auto"/>
            <w:right w:val="none" w:sz="0" w:space="0" w:color="auto"/>
          </w:divBdr>
        </w:div>
        <w:div w:id="1042943836">
          <w:marLeft w:val="360"/>
          <w:marRight w:val="0"/>
          <w:marTop w:val="0"/>
          <w:marBottom w:val="0"/>
          <w:divBdr>
            <w:top w:val="none" w:sz="0" w:space="0" w:color="auto"/>
            <w:left w:val="none" w:sz="0" w:space="0" w:color="auto"/>
            <w:bottom w:val="none" w:sz="0" w:space="0" w:color="auto"/>
            <w:right w:val="none" w:sz="0" w:space="0" w:color="auto"/>
          </w:divBdr>
        </w:div>
      </w:divsChild>
    </w:div>
    <w:div w:id="444466975">
      <w:bodyDiv w:val="1"/>
      <w:marLeft w:val="0"/>
      <w:marRight w:val="0"/>
      <w:marTop w:val="0"/>
      <w:marBottom w:val="0"/>
      <w:divBdr>
        <w:top w:val="none" w:sz="0" w:space="0" w:color="auto"/>
        <w:left w:val="none" w:sz="0" w:space="0" w:color="auto"/>
        <w:bottom w:val="none" w:sz="0" w:space="0" w:color="auto"/>
        <w:right w:val="none" w:sz="0" w:space="0" w:color="auto"/>
      </w:divBdr>
    </w:div>
    <w:div w:id="470562465">
      <w:bodyDiv w:val="1"/>
      <w:marLeft w:val="0"/>
      <w:marRight w:val="0"/>
      <w:marTop w:val="0"/>
      <w:marBottom w:val="0"/>
      <w:divBdr>
        <w:top w:val="none" w:sz="0" w:space="0" w:color="auto"/>
        <w:left w:val="none" w:sz="0" w:space="0" w:color="auto"/>
        <w:bottom w:val="none" w:sz="0" w:space="0" w:color="auto"/>
        <w:right w:val="none" w:sz="0" w:space="0" w:color="auto"/>
      </w:divBdr>
    </w:div>
    <w:div w:id="517043609">
      <w:bodyDiv w:val="1"/>
      <w:marLeft w:val="0"/>
      <w:marRight w:val="0"/>
      <w:marTop w:val="0"/>
      <w:marBottom w:val="0"/>
      <w:divBdr>
        <w:top w:val="none" w:sz="0" w:space="0" w:color="auto"/>
        <w:left w:val="none" w:sz="0" w:space="0" w:color="auto"/>
        <w:bottom w:val="none" w:sz="0" w:space="0" w:color="auto"/>
        <w:right w:val="none" w:sz="0" w:space="0" w:color="auto"/>
      </w:divBdr>
      <w:divsChild>
        <w:div w:id="485049392">
          <w:marLeft w:val="418"/>
          <w:marRight w:val="0"/>
          <w:marTop w:val="0"/>
          <w:marBottom w:val="0"/>
          <w:divBdr>
            <w:top w:val="none" w:sz="0" w:space="0" w:color="auto"/>
            <w:left w:val="none" w:sz="0" w:space="0" w:color="auto"/>
            <w:bottom w:val="none" w:sz="0" w:space="0" w:color="auto"/>
            <w:right w:val="none" w:sz="0" w:space="0" w:color="auto"/>
          </w:divBdr>
        </w:div>
        <w:div w:id="1153914853">
          <w:marLeft w:val="317"/>
          <w:marRight w:val="0"/>
          <w:marTop w:val="0"/>
          <w:marBottom w:val="0"/>
          <w:divBdr>
            <w:top w:val="none" w:sz="0" w:space="0" w:color="auto"/>
            <w:left w:val="none" w:sz="0" w:space="0" w:color="auto"/>
            <w:bottom w:val="none" w:sz="0" w:space="0" w:color="auto"/>
            <w:right w:val="none" w:sz="0" w:space="0" w:color="auto"/>
          </w:divBdr>
        </w:div>
        <w:div w:id="1274171418">
          <w:marLeft w:val="317"/>
          <w:marRight w:val="0"/>
          <w:marTop w:val="0"/>
          <w:marBottom w:val="0"/>
          <w:divBdr>
            <w:top w:val="none" w:sz="0" w:space="0" w:color="auto"/>
            <w:left w:val="none" w:sz="0" w:space="0" w:color="auto"/>
            <w:bottom w:val="none" w:sz="0" w:space="0" w:color="auto"/>
            <w:right w:val="none" w:sz="0" w:space="0" w:color="auto"/>
          </w:divBdr>
        </w:div>
      </w:divsChild>
    </w:div>
    <w:div w:id="718942929">
      <w:bodyDiv w:val="1"/>
      <w:marLeft w:val="0"/>
      <w:marRight w:val="0"/>
      <w:marTop w:val="0"/>
      <w:marBottom w:val="0"/>
      <w:divBdr>
        <w:top w:val="none" w:sz="0" w:space="0" w:color="auto"/>
        <w:left w:val="none" w:sz="0" w:space="0" w:color="auto"/>
        <w:bottom w:val="none" w:sz="0" w:space="0" w:color="auto"/>
        <w:right w:val="none" w:sz="0" w:space="0" w:color="auto"/>
      </w:divBdr>
      <w:divsChild>
        <w:div w:id="97676046">
          <w:marLeft w:val="288"/>
          <w:marRight w:val="0"/>
          <w:marTop w:val="0"/>
          <w:marBottom w:val="0"/>
          <w:divBdr>
            <w:top w:val="none" w:sz="0" w:space="0" w:color="auto"/>
            <w:left w:val="none" w:sz="0" w:space="0" w:color="auto"/>
            <w:bottom w:val="none" w:sz="0" w:space="0" w:color="auto"/>
            <w:right w:val="none" w:sz="0" w:space="0" w:color="auto"/>
          </w:divBdr>
        </w:div>
        <w:div w:id="1592202459">
          <w:marLeft w:val="288"/>
          <w:marRight w:val="0"/>
          <w:marTop w:val="0"/>
          <w:marBottom w:val="0"/>
          <w:divBdr>
            <w:top w:val="none" w:sz="0" w:space="0" w:color="auto"/>
            <w:left w:val="none" w:sz="0" w:space="0" w:color="auto"/>
            <w:bottom w:val="none" w:sz="0" w:space="0" w:color="auto"/>
            <w:right w:val="none" w:sz="0" w:space="0" w:color="auto"/>
          </w:divBdr>
        </w:div>
        <w:div w:id="1673294844">
          <w:marLeft w:val="562"/>
          <w:marRight w:val="0"/>
          <w:marTop w:val="0"/>
          <w:marBottom w:val="0"/>
          <w:divBdr>
            <w:top w:val="none" w:sz="0" w:space="0" w:color="auto"/>
            <w:left w:val="none" w:sz="0" w:space="0" w:color="auto"/>
            <w:bottom w:val="none" w:sz="0" w:space="0" w:color="auto"/>
            <w:right w:val="none" w:sz="0" w:space="0" w:color="auto"/>
          </w:divBdr>
        </w:div>
        <w:div w:id="1777865483">
          <w:marLeft w:val="562"/>
          <w:marRight w:val="0"/>
          <w:marTop w:val="0"/>
          <w:marBottom w:val="0"/>
          <w:divBdr>
            <w:top w:val="none" w:sz="0" w:space="0" w:color="auto"/>
            <w:left w:val="none" w:sz="0" w:space="0" w:color="auto"/>
            <w:bottom w:val="none" w:sz="0" w:space="0" w:color="auto"/>
            <w:right w:val="none" w:sz="0" w:space="0" w:color="auto"/>
          </w:divBdr>
        </w:div>
      </w:divsChild>
    </w:div>
    <w:div w:id="858740536">
      <w:bodyDiv w:val="1"/>
      <w:marLeft w:val="0"/>
      <w:marRight w:val="0"/>
      <w:marTop w:val="0"/>
      <w:marBottom w:val="0"/>
      <w:divBdr>
        <w:top w:val="none" w:sz="0" w:space="0" w:color="auto"/>
        <w:left w:val="none" w:sz="0" w:space="0" w:color="auto"/>
        <w:bottom w:val="none" w:sz="0" w:space="0" w:color="auto"/>
        <w:right w:val="none" w:sz="0" w:space="0" w:color="auto"/>
      </w:divBdr>
      <w:divsChild>
        <w:div w:id="1746492090">
          <w:marLeft w:val="144"/>
          <w:marRight w:val="0"/>
          <w:marTop w:val="0"/>
          <w:marBottom w:val="0"/>
          <w:divBdr>
            <w:top w:val="none" w:sz="0" w:space="0" w:color="auto"/>
            <w:left w:val="none" w:sz="0" w:space="0" w:color="auto"/>
            <w:bottom w:val="none" w:sz="0" w:space="0" w:color="auto"/>
            <w:right w:val="none" w:sz="0" w:space="0" w:color="auto"/>
          </w:divBdr>
        </w:div>
      </w:divsChild>
    </w:div>
    <w:div w:id="902108351">
      <w:bodyDiv w:val="1"/>
      <w:marLeft w:val="0"/>
      <w:marRight w:val="0"/>
      <w:marTop w:val="0"/>
      <w:marBottom w:val="0"/>
      <w:divBdr>
        <w:top w:val="none" w:sz="0" w:space="0" w:color="auto"/>
        <w:left w:val="none" w:sz="0" w:space="0" w:color="auto"/>
        <w:bottom w:val="none" w:sz="0" w:space="0" w:color="auto"/>
        <w:right w:val="none" w:sz="0" w:space="0" w:color="auto"/>
      </w:divBdr>
      <w:divsChild>
        <w:div w:id="658537876">
          <w:marLeft w:val="562"/>
          <w:marRight w:val="0"/>
          <w:marTop w:val="0"/>
          <w:marBottom w:val="0"/>
          <w:divBdr>
            <w:top w:val="none" w:sz="0" w:space="0" w:color="auto"/>
            <w:left w:val="none" w:sz="0" w:space="0" w:color="auto"/>
            <w:bottom w:val="none" w:sz="0" w:space="0" w:color="auto"/>
            <w:right w:val="none" w:sz="0" w:space="0" w:color="auto"/>
          </w:divBdr>
        </w:div>
        <w:div w:id="1068848432">
          <w:marLeft w:val="562"/>
          <w:marRight w:val="0"/>
          <w:marTop w:val="0"/>
          <w:marBottom w:val="0"/>
          <w:divBdr>
            <w:top w:val="none" w:sz="0" w:space="0" w:color="auto"/>
            <w:left w:val="none" w:sz="0" w:space="0" w:color="auto"/>
            <w:bottom w:val="none" w:sz="0" w:space="0" w:color="auto"/>
            <w:right w:val="none" w:sz="0" w:space="0" w:color="auto"/>
          </w:divBdr>
        </w:div>
        <w:div w:id="1352488897">
          <w:marLeft w:val="562"/>
          <w:marRight w:val="0"/>
          <w:marTop w:val="0"/>
          <w:marBottom w:val="0"/>
          <w:divBdr>
            <w:top w:val="none" w:sz="0" w:space="0" w:color="auto"/>
            <w:left w:val="none" w:sz="0" w:space="0" w:color="auto"/>
            <w:bottom w:val="none" w:sz="0" w:space="0" w:color="auto"/>
            <w:right w:val="none" w:sz="0" w:space="0" w:color="auto"/>
          </w:divBdr>
        </w:div>
        <w:div w:id="1621456348">
          <w:marLeft w:val="562"/>
          <w:marRight w:val="0"/>
          <w:marTop w:val="0"/>
          <w:marBottom w:val="0"/>
          <w:divBdr>
            <w:top w:val="none" w:sz="0" w:space="0" w:color="auto"/>
            <w:left w:val="none" w:sz="0" w:space="0" w:color="auto"/>
            <w:bottom w:val="none" w:sz="0" w:space="0" w:color="auto"/>
            <w:right w:val="none" w:sz="0" w:space="0" w:color="auto"/>
          </w:divBdr>
        </w:div>
        <w:div w:id="1647277778">
          <w:marLeft w:val="288"/>
          <w:marRight w:val="0"/>
          <w:marTop w:val="0"/>
          <w:marBottom w:val="0"/>
          <w:divBdr>
            <w:top w:val="none" w:sz="0" w:space="0" w:color="auto"/>
            <w:left w:val="none" w:sz="0" w:space="0" w:color="auto"/>
            <w:bottom w:val="none" w:sz="0" w:space="0" w:color="auto"/>
            <w:right w:val="none" w:sz="0" w:space="0" w:color="auto"/>
          </w:divBdr>
        </w:div>
        <w:div w:id="1652321925">
          <w:marLeft w:val="562"/>
          <w:marRight w:val="0"/>
          <w:marTop w:val="0"/>
          <w:marBottom w:val="0"/>
          <w:divBdr>
            <w:top w:val="none" w:sz="0" w:space="0" w:color="auto"/>
            <w:left w:val="none" w:sz="0" w:space="0" w:color="auto"/>
            <w:bottom w:val="none" w:sz="0" w:space="0" w:color="auto"/>
            <w:right w:val="none" w:sz="0" w:space="0" w:color="auto"/>
          </w:divBdr>
        </w:div>
      </w:divsChild>
    </w:div>
    <w:div w:id="955524455">
      <w:bodyDiv w:val="1"/>
      <w:marLeft w:val="0"/>
      <w:marRight w:val="0"/>
      <w:marTop w:val="0"/>
      <w:marBottom w:val="0"/>
      <w:divBdr>
        <w:top w:val="none" w:sz="0" w:space="0" w:color="auto"/>
        <w:left w:val="none" w:sz="0" w:space="0" w:color="auto"/>
        <w:bottom w:val="none" w:sz="0" w:space="0" w:color="auto"/>
        <w:right w:val="none" w:sz="0" w:space="0" w:color="auto"/>
      </w:divBdr>
    </w:div>
    <w:div w:id="1017315675">
      <w:bodyDiv w:val="1"/>
      <w:marLeft w:val="0"/>
      <w:marRight w:val="0"/>
      <w:marTop w:val="0"/>
      <w:marBottom w:val="0"/>
      <w:divBdr>
        <w:top w:val="none" w:sz="0" w:space="0" w:color="auto"/>
        <w:left w:val="none" w:sz="0" w:space="0" w:color="auto"/>
        <w:bottom w:val="none" w:sz="0" w:space="0" w:color="auto"/>
        <w:right w:val="none" w:sz="0" w:space="0" w:color="auto"/>
      </w:divBdr>
    </w:div>
    <w:div w:id="1049645587">
      <w:bodyDiv w:val="1"/>
      <w:marLeft w:val="0"/>
      <w:marRight w:val="0"/>
      <w:marTop w:val="0"/>
      <w:marBottom w:val="0"/>
      <w:divBdr>
        <w:top w:val="none" w:sz="0" w:space="0" w:color="auto"/>
        <w:left w:val="none" w:sz="0" w:space="0" w:color="auto"/>
        <w:bottom w:val="none" w:sz="0" w:space="0" w:color="auto"/>
        <w:right w:val="none" w:sz="0" w:space="0" w:color="auto"/>
      </w:divBdr>
      <w:divsChild>
        <w:div w:id="8334330">
          <w:marLeft w:val="360"/>
          <w:marRight w:val="0"/>
          <w:marTop w:val="0"/>
          <w:marBottom w:val="0"/>
          <w:divBdr>
            <w:top w:val="none" w:sz="0" w:space="0" w:color="auto"/>
            <w:left w:val="none" w:sz="0" w:space="0" w:color="auto"/>
            <w:bottom w:val="none" w:sz="0" w:space="0" w:color="auto"/>
            <w:right w:val="none" w:sz="0" w:space="0" w:color="auto"/>
          </w:divBdr>
        </w:div>
        <w:div w:id="311060132">
          <w:marLeft w:val="360"/>
          <w:marRight w:val="0"/>
          <w:marTop w:val="0"/>
          <w:marBottom w:val="0"/>
          <w:divBdr>
            <w:top w:val="none" w:sz="0" w:space="0" w:color="auto"/>
            <w:left w:val="none" w:sz="0" w:space="0" w:color="auto"/>
            <w:bottom w:val="none" w:sz="0" w:space="0" w:color="auto"/>
            <w:right w:val="none" w:sz="0" w:space="0" w:color="auto"/>
          </w:divBdr>
        </w:div>
        <w:div w:id="332489022">
          <w:marLeft w:val="360"/>
          <w:marRight w:val="0"/>
          <w:marTop w:val="0"/>
          <w:marBottom w:val="0"/>
          <w:divBdr>
            <w:top w:val="none" w:sz="0" w:space="0" w:color="auto"/>
            <w:left w:val="none" w:sz="0" w:space="0" w:color="auto"/>
            <w:bottom w:val="none" w:sz="0" w:space="0" w:color="auto"/>
            <w:right w:val="none" w:sz="0" w:space="0" w:color="auto"/>
          </w:divBdr>
        </w:div>
        <w:div w:id="419184778">
          <w:marLeft w:val="360"/>
          <w:marRight w:val="0"/>
          <w:marTop w:val="0"/>
          <w:marBottom w:val="0"/>
          <w:divBdr>
            <w:top w:val="none" w:sz="0" w:space="0" w:color="auto"/>
            <w:left w:val="none" w:sz="0" w:space="0" w:color="auto"/>
            <w:bottom w:val="none" w:sz="0" w:space="0" w:color="auto"/>
            <w:right w:val="none" w:sz="0" w:space="0" w:color="auto"/>
          </w:divBdr>
        </w:div>
        <w:div w:id="578178100">
          <w:marLeft w:val="360"/>
          <w:marRight w:val="0"/>
          <w:marTop w:val="0"/>
          <w:marBottom w:val="0"/>
          <w:divBdr>
            <w:top w:val="none" w:sz="0" w:space="0" w:color="auto"/>
            <w:left w:val="none" w:sz="0" w:space="0" w:color="auto"/>
            <w:bottom w:val="none" w:sz="0" w:space="0" w:color="auto"/>
            <w:right w:val="none" w:sz="0" w:space="0" w:color="auto"/>
          </w:divBdr>
        </w:div>
        <w:div w:id="834536537">
          <w:marLeft w:val="360"/>
          <w:marRight w:val="0"/>
          <w:marTop w:val="0"/>
          <w:marBottom w:val="0"/>
          <w:divBdr>
            <w:top w:val="none" w:sz="0" w:space="0" w:color="auto"/>
            <w:left w:val="none" w:sz="0" w:space="0" w:color="auto"/>
            <w:bottom w:val="none" w:sz="0" w:space="0" w:color="auto"/>
            <w:right w:val="none" w:sz="0" w:space="0" w:color="auto"/>
          </w:divBdr>
        </w:div>
        <w:div w:id="879705724">
          <w:marLeft w:val="360"/>
          <w:marRight w:val="0"/>
          <w:marTop w:val="0"/>
          <w:marBottom w:val="0"/>
          <w:divBdr>
            <w:top w:val="none" w:sz="0" w:space="0" w:color="auto"/>
            <w:left w:val="none" w:sz="0" w:space="0" w:color="auto"/>
            <w:bottom w:val="none" w:sz="0" w:space="0" w:color="auto"/>
            <w:right w:val="none" w:sz="0" w:space="0" w:color="auto"/>
          </w:divBdr>
        </w:div>
        <w:div w:id="1987123726">
          <w:marLeft w:val="360"/>
          <w:marRight w:val="0"/>
          <w:marTop w:val="0"/>
          <w:marBottom w:val="0"/>
          <w:divBdr>
            <w:top w:val="none" w:sz="0" w:space="0" w:color="auto"/>
            <w:left w:val="none" w:sz="0" w:space="0" w:color="auto"/>
            <w:bottom w:val="none" w:sz="0" w:space="0" w:color="auto"/>
            <w:right w:val="none" w:sz="0" w:space="0" w:color="auto"/>
          </w:divBdr>
        </w:div>
      </w:divsChild>
    </w:div>
    <w:div w:id="1426001669">
      <w:bodyDiv w:val="1"/>
      <w:marLeft w:val="0"/>
      <w:marRight w:val="0"/>
      <w:marTop w:val="0"/>
      <w:marBottom w:val="0"/>
      <w:divBdr>
        <w:top w:val="none" w:sz="0" w:space="0" w:color="auto"/>
        <w:left w:val="none" w:sz="0" w:space="0" w:color="auto"/>
        <w:bottom w:val="none" w:sz="0" w:space="0" w:color="auto"/>
        <w:right w:val="none" w:sz="0" w:space="0" w:color="auto"/>
      </w:divBdr>
      <w:divsChild>
        <w:div w:id="137500642">
          <w:marLeft w:val="144"/>
          <w:marRight w:val="0"/>
          <w:marTop w:val="0"/>
          <w:marBottom w:val="0"/>
          <w:divBdr>
            <w:top w:val="none" w:sz="0" w:space="0" w:color="auto"/>
            <w:left w:val="none" w:sz="0" w:space="0" w:color="auto"/>
            <w:bottom w:val="none" w:sz="0" w:space="0" w:color="auto"/>
            <w:right w:val="none" w:sz="0" w:space="0" w:color="auto"/>
          </w:divBdr>
        </w:div>
        <w:div w:id="336932145">
          <w:marLeft w:val="144"/>
          <w:marRight w:val="0"/>
          <w:marTop w:val="0"/>
          <w:marBottom w:val="0"/>
          <w:divBdr>
            <w:top w:val="none" w:sz="0" w:space="0" w:color="auto"/>
            <w:left w:val="none" w:sz="0" w:space="0" w:color="auto"/>
            <w:bottom w:val="none" w:sz="0" w:space="0" w:color="auto"/>
            <w:right w:val="none" w:sz="0" w:space="0" w:color="auto"/>
          </w:divBdr>
        </w:div>
        <w:div w:id="359480596">
          <w:marLeft w:val="144"/>
          <w:marRight w:val="0"/>
          <w:marTop w:val="0"/>
          <w:marBottom w:val="0"/>
          <w:divBdr>
            <w:top w:val="none" w:sz="0" w:space="0" w:color="auto"/>
            <w:left w:val="none" w:sz="0" w:space="0" w:color="auto"/>
            <w:bottom w:val="none" w:sz="0" w:space="0" w:color="auto"/>
            <w:right w:val="none" w:sz="0" w:space="0" w:color="auto"/>
          </w:divBdr>
        </w:div>
        <w:div w:id="922908585">
          <w:marLeft w:val="144"/>
          <w:marRight w:val="0"/>
          <w:marTop w:val="0"/>
          <w:marBottom w:val="0"/>
          <w:divBdr>
            <w:top w:val="none" w:sz="0" w:space="0" w:color="auto"/>
            <w:left w:val="none" w:sz="0" w:space="0" w:color="auto"/>
            <w:bottom w:val="none" w:sz="0" w:space="0" w:color="auto"/>
            <w:right w:val="none" w:sz="0" w:space="0" w:color="auto"/>
          </w:divBdr>
        </w:div>
        <w:div w:id="1041713538">
          <w:marLeft w:val="144"/>
          <w:marRight w:val="0"/>
          <w:marTop w:val="0"/>
          <w:marBottom w:val="0"/>
          <w:divBdr>
            <w:top w:val="none" w:sz="0" w:space="0" w:color="auto"/>
            <w:left w:val="none" w:sz="0" w:space="0" w:color="auto"/>
            <w:bottom w:val="none" w:sz="0" w:space="0" w:color="auto"/>
            <w:right w:val="none" w:sz="0" w:space="0" w:color="auto"/>
          </w:divBdr>
        </w:div>
        <w:div w:id="1325357840">
          <w:marLeft w:val="144"/>
          <w:marRight w:val="0"/>
          <w:marTop w:val="0"/>
          <w:marBottom w:val="0"/>
          <w:divBdr>
            <w:top w:val="none" w:sz="0" w:space="0" w:color="auto"/>
            <w:left w:val="none" w:sz="0" w:space="0" w:color="auto"/>
            <w:bottom w:val="none" w:sz="0" w:space="0" w:color="auto"/>
            <w:right w:val="none" w:sz="0" w:space="0" w:color="auto"/>
          </w:divBdr>
        </w:div>
        <w:div w:id="1571769973">
          <w:marLeft w:val="144"/>
          <w:marRight w:val="0"/>
          <w:marTop w:val="0"/>
          <w:marBottom w:val="0"/>
          <w:divBdr>
            <w:top w:val="none" w:sz="0" w:space="0" w:color="auto"/>
            <w:left w:val="none" w:sz="0" w:space="0" w:color="auto"/>
            <w:bottom w:val="none" w:sz="0" w:space="0" w:color="auto"/>
            <w:right w:val="none" w:sz="0" w:space="0" w:color="auto"/>
          </w:divBdr>
        </w:div>
        <w:div w:id="1917669150">
          <w:marLeft w:val="144"/>
          <w:marRight w:val="0"/>
          <w:marTop w:val="0"/>
          <w:marBottom w:val="0"/>
          <w:divBdr>
            <w:top w:val="none" w:sz="0" w:space="0" w:color="auto"/>
            <w:left w:val="none" w:sz="0" w:space="0" w:color="auto"/>
            <w:bottom w:val="none" w:sz="0" w:space="0" w:color="auto"/>
            <w:right w:val="none" w:sz="0" w:space="0" w:color="auto"/>
          </w:divBdr>
        </w:div>
      </w:divsChild>
    </w:div>
    <w:div w:id="1431314531">
      <w:bodyDiv w:val="1"/>
      <w:marLeft w:val="0"/>
      <w:marRight w:val="0"/>
      <w:marTop w:val="0"/>
      <w:marBottom w:val="0"/>
      <w:divBdr>
        <w:top w:val="none" w:sz="0" w:space="0" w:color="auto"/>
        <w:left w:val="none" w:sz="0" w:space="0" w:color="auto"/>
        <w:bottom w:val="none" w:sz="0" w:space="0" w:color="auto"/>
        <w:right w:val="none" w:sz="0" w:space="0" w:color="auto"/>
      </w:divBdr>
    </w:div>
    <w:div w:id="1450004063">
      <w:bodyDiv w:val="1"/>
      <w:marLeft w:val="0"/>
      <w:marRight w:val="0"/>
      <w:marTop w:val="0"/>
      <w:marBottom w:val="0"/>
      <w:divBdr>
        <w:top w:val="none" w:sz="0" w:space="0" w:color="auto"/>
        <w:left w:val="none" w:sz="0" w:space="0" w:color="auto"/>
        <w:bottom w:val="none" w:sz="0" w:space="0" w:color="auto"/>
        <w:right w:val="none" w:sz="0" w:space="0" w:color="auto"/>
      </w:divBdr>
    </w:div>
    <w:div w:id="1521889671">
      <w:bodyDiv w:val="1"/>
      <w:marLeft w:val="0"/>
      <w:marRight w:val="0"/>
      <w:marTop w:val="0"/>
      <w:marBottom w:val="0"/>
      <w:divBdr>
        <w:top w:val="none" w:sz="0" w:space="0" w:color="auto"/>
        <w:left w:val="none" w:sz="0" w:space="0" w:color="auto"/>
        <w:bottom w:val="none" w:sz="0" w:space="0" w:color="auto"/>
        <w:right w:val="none" w:sz="0" w:space="0" w:color="auto"/>
      </w:divBdr>
      <w:divsChild>
        <w:div w:id="2125224665">
          <w:marLeft w:val="144"/>
          <w:marRight w:val="0"/>
          <w:marTop w:val="0"/>
          <w:marBottom w:val="0"/>
          <w:divBdr>
            <w:top w:val="none" w:sz="0" w:space="0" w:color="auto"/>
            <w:left w:val="none" w:sz="0" w:space="0" w:color="auto"/>
            <w:bottom w:val="none" w:sz="0" w:space="0" w:color="auto"/>
            <w:right w:val="none" w:sz="0" w:space="0" w:color="auto"/>
          </w:divBdr>
        </w:div>
      </w:divsChild>
    </w:div>
    <w:div w:id="1531838473">
      <w:bodyDiv w:val="1"/>
      <w:marLeft w:val="0"/>
      <w:marRight w:val="0"/>
      <w:marTop w:val="0"/>
      <w:marBottom w:val="0"/>
      <w:divBdr>
        <w:top w:val="none" w:sz="0" w:space="0" w:color="auto"/>
        <w:left w:val="none" w:sz="0" w:space="0" w:color="auto"/>
        <w:bottom w:val="none" w:sz="0" w:space="0" w:color="auto"/>
        <w:right w:val="none" w:sz="0" w:space="0" w:color="auto"/>
      </w:divBdr>
    </w:div>
    <w:div w:id="1533306344">
      <w:bodyDiv w:val="1"/>
      <w:marLeft w:val="0"/>
      <w:marRight w:val="0"/>
      <w:marTop w:val="0"/>
      <w:marBottom w:val="0"/>
      <w:divBdr>
        <w:top w:val="none" w:sz="0" w:space="0" w:color="auto"/>
        <w:left w:val="none" w:sz="0" w:space="0" w:color="auto"/>
        <w:bottom w:val="none" w:sz="0" w:space="0" w:color="auto"/>
        <w:right w:val="none" w:sz="0" w:space="0" w:color="auto"/>
      </w:divBdr>
    </w:div>
    <w:div w:id="1551965080">
      <w:bodyDiv w:val="1"/>
      <w:marLeft w:val="0"/>
      <w:marRight w:val="0"/>
      <w:marTop w:val="0"/>
      <w:marBottom w:val="0"/>
      <w:divBdr>
        <w:top w:val="none" w:sz="0" w:space="0" w:color="auto"/>
        <w:left w:val="none" w:sz="0" w:space="0" w:color="auto"/>
        <w:bottom w:val="none" w:sz="0" w:space="0" w:color="auto"/>
        <w:right w:val="none" w:sz="0" w:space="0" w:color="auto"/>
      </w:divBdr>
    </w:div>
    <w:div w:id="1648896617">
      <w:bodyDiv w:val="1"/>
      <w:marLeft w:val="0"/>
      <w:marRight w:val="0"/>
      <w:marTop w:val="0"/>
      <w:marBottom w:val="0"/>
      <w:divBdr>
        <w:top w:val="none" w:sz="0" w:space="0" w:color="auto"/>
        <w:left w:val="none" w:sz="0" w:space="0" w:color="auto"/>
        <w:bottom w:val="none" w:sz="0" w:space="0" w:color="auto"/>
        <w:right w:val="none" w:sz="0" w:space="0" w:color="auto"/>
      </w:divBdr>
    </w:div>
    <w:div w:id="1666935233">
      <w:bodyDiv w:val="1"/>
      <w:marLeft w:val="0"/>
      <w:marRight w:val="0"/>
      <w:marTop w:val="0"/>
      <w:marBottom w:val="0"/>
      <w:divBdr>
        <w:top w:val="none" w:sz="0" w:space="0" w:color="auto"/>
        <w:left w:val="none" w:sz="0" w:space="0" w:color="auto"/>
        <w:bottom w:val="none" w:sz="0" w:space="0" w:color="auto"/>
        <w:right w:val="none" w:sz="0" w:space="0" w:color="auto"/>
      </w:divBdr>
    </w:div>
    <w:div w:id="1728146521">
      <w:bodyDiv w:val="1"/>
      <w:marLeft w:val="0"/>
      <w:marRight w:val="0"/>
      <w:marTop w:val="0"/>
      <w:marBottom w:val="0"/>
      <w:divBdr>
        <w:top w:val="none" w:sz="0" w:space="0" w:color="auto"/>
        <w:left w:val="none" w:sz="0" w:space="0" w:color="auto"/>
        <w:bottom w:val="none" w:sz="0" w:space="0" w:color="auto"/>
        <w:right w:val="none" w:sz="0" w:space="0" w:color="auto"/>
      </w:divBdr>
    </w:div>
    <w:div w:id="1768117413">
      <w:bodyDiv w:val="1"/>
      <w:marLeft w:val="0"/>
      <w:marRight w:val="0"/>
      <w:marTop w:val="0"/>
      <w:marBottom w:val="0"/>
      <w:divBdr>
        <w:top w:val="none" w:sz="0" w:space="0" w:color="auto"/>
        <w:left w:val="none" w:sz="0" w:space="0" w:color="auto"/>
        <w:bottom w:val="none" w:sz="0" w:space="0" w:color="auto"/>
        <w:right w:val="none" w:sz="0" w:space="0" w:color="auto"/>
      </w:divBdr>
    </w:div>
    <w:div w:id="1794861225">
      <w:bodyDiv w:val="1"/>
      <w:marLeft w:val="0"/>
      <w:marRight w:val="0"/>
      <w:marTop w:val="0"/>
      <w:marBottom w:val="0"/>
      <w:divBdr>
        <w:top w:val="none" w:sz="0" w:space="0" w:color="auto"/>
        <w:left w:val="none" w:sz="0" w:space="0" w:color="auto"/>
        <w:bottom w:val="none" w:sz="0" w:space="0" w:color="auto"/>
        <w:right w:val="none" w:sz="0" w:space="0" w:color="auto"/>
      </w:divBdr>
    </w:div>
    <w:div w:id="1834835563">
      <w:bodyDiv w:val="1"/>
      <w:marLeft w:val="0"/>
      <w:marRight w:val="0"/>
      <w:marTop w:val="0"/>
      <w:marBottom w:val="0"/>
      <w:divBdr>
        <w:top w:val="none" w:sz="0" w:space="0" w:color="auto"/>
        <w:left w:val="none" w:sz="0" w:space="0" w:color="auto"/>
        <w:bottom w:val="none" w:sz="0" w:space="0" w:color="auto"/>
        <w:right w:val="none" w:sz="0" w:space="0" w:color="auto"/>
      </w:divBdr>
    </w:div>
    <w:div w:id="1923416439">
      <w:bodyDiv w:val="1"/>
      <w:marLeft w:val="0"/>
      <w:marRight w:val="0"/>
      <w:marTop w:val="0"/>
      <w:marBottom w:val="0"/>
      <w:divBdr>
        <w:top w:val="none" w:sz="0" w:space="0" w:color="auto"/>
        <w:left w:val="none" w:sz="0" w:space="0" w:color="auto"/>
        <w:bottom w:val="none" w:sz="0" w:space="0" w:color="auto"/>
        <w:right w:val="none" w:sz="0" w:space="0" w:color="auto"/>
      </w:divBdr>
    </w:div>
    <w:div w:id="1932348271">
      <w:bodyDiv w:val="1"/>
      <w:marLeft w:val="0"/>
      <w:marRight w:val="0"/>
      <w:marTop w:val="0"/>
      <w:marBottom w:val="0"/>
      <w:divBdr>
        <w:top w:val="none" w:sz="0" w:space="0" w:color="auto"/>
        <w:left w:val="none" w:sz="0" w:space="0" w:color="auto"/>
        <w:bottom w:val="none" w:sz="0" w:space="0" w:color="auto"/>
        <w:right w:val="none" w:sz="0" w:space="0" w:color="auto"/>
      </w:divBdr>
      <w:divsChild>
        <w:div w:id="1891258524">
          <w:marLeft w:val="0"/>
          <w:marRight w:val="0"/>
          <w:marTop w:val="0"/>
          <w:marBottom w:val="0"/>
          <w:divBdr>
            <w:top w:val="none" w:sz="0" w:space="0" w:color="auto"/>
            <w:left w:val="none" w:sz="0" w:space="0" w:color="auto"/>
            <w:bottom w:val="none" w:sz="0" w:space="0" w:color="auto"/>
            <w:right w:val="none" w:sz="0" w:space="0" w:color="auto"/>
          </w:divBdr>
        </w:div>
        <w:div w:id="269240874">
          <w:marLeft w:val="0"/>
          <w:marRight w:val="0"/>
          <w:marTop w:val="0"/>
          <w:marBottom w:val="0"/>
          <w:divBdr>
            <w:top w:val="none" w:sz="0" w:space="0" w:color="auto"/>
            <w:left w:val="none" w:sz="0" w:space="0" w:color="auto"/>
            <w:bottom w:val="none" w:sz="0" w:space="0" w:color="auto"/>
            <w:right w:val="none" w:sz="0" w:space="0" w:color="auto"/>
          </w:divBdr>
        </w:div>
        <w:div w:id="950744871">
          <w:marLeft w:val="0"/>
          <w:marRight w:val="0"/>
          <w:marTop w:val="0"/>
          <w:marBottom w:val="0"/>
          <w:divBdr>
            <w:top w:val="none" w:sz="0" w:space="0" w:color="auto"/>
            <w:left w:val="none" w:sz="0" w:space="0" w:color="auto"/>
            <w:bottom w:val="none" w:sz="0" w:space="0" w:color="auto"/>
            <w:right w:val="none" w:sz="0" w:space="0" w:color="auto"/>
          </w:divBdr>
        </w:div>
      </w:divsChild>
    </w:div>
    <w:div w:id="2016422565">
      <w:bodyDiv w:val="1"/>
      <w:marLeft w:val="0"/>
      <w:marRight w:val="0"/>
      <w:marTop w:val="0"/>
      <w:marBottom w:val="0"/>
      <w:divBdr>
        <w:top w:val="none" w:sz="0" w:space="0" w:color="auto"/>
        <w:left w:val="none" w:sz="0" w:space="0" w:color="auto"/>
        <w:bottom w:val="none" w:sz="0" w:space="0" w:color="auto"/>
        <w:right w:val="none" w:sz="0" w:space="0" w:color="auto"/>
      </w:divBdr>
      <w:divsChild>
        <w:div w:id="559558746">
          <w:marLeft w:val="1267"/>
          <w:marRight w:val="0"/>
          <w:marTop w:val="0"/>
          <w:marBottom w:val="0"/>
          <w:divBdr>
            <w:top w:val="none" w:sz="0" w:space="0" w:color="auto"/>
            <w:left w:val="none" w:sz="0" w:space="0" w:color="auto"/>
            <w:bottom w:val="none" w:sz="0" w:space="0" w:color="auto"/>
            <w:right w:val="none" w:sz="0" w:space="0" w:color="auto"/>
          </w:divBdr>
        </w:div>
        <w:div w:id="1244294198">
          <w:marLeft w:val="1267"/>
          <w:marRight w:val="0"/>
          <w:marTop w:val="0"/>
          <w:marBottom w:val="0"/>
          <w:divBdr>
            <w:top w:val="none" w:sz="0" w:space="0" w:color="auto"/>
            <w:left w:val="none" w:sz="0" w:space="0" w:color="auto"/>
            <w:bottom w:val="none" w:sz="0" w:space="0" w:color="auto"/>
            <w:right w:val="none" w:sz="0" w:space="0" w:color="auto"/>
          </w:divBdr>
        </w:div>
      </w:divsChild>
    </w:div>
    <w:div w:id="2018338765">
      <w:bodyDiv w:val="1"/>
      <w:marLeft w:val="0"/>
      <w:marRight w:val="0"/>
      <w:marTop w:val="0"/>
      <w:marBottom w:val="0"/>
      <w:divBdr>
        <w:top w:val="none" w:sz="0" w:space="0" w:color="auto"/>
        <w:left w:val="none" w:sz="0" w:space="0" w:color="auto"/>
        <w:bottom w:val="none" w:sz="0" w:space="0" w:color="auto"/>
        <w:right w:val="none" w:sz="0" w:space="0" w:color="auto"/>
      </w:divBdr>
    </w:div>
    <w:div w:id="2045475090">
      <w:bodyDiv w:val="1"/>
      <w:marLeft w:val="0"/>
      <w:marRight w:val="0"/>
      <w:marTop w:val="0"/>
      <w:marBottom w:val="0"/>
      <w:divBdr>
        <w:top w:val="none" w:sz="0" w:space="0" w:color="auto"/>
        <w:left w:val="none" w:sz="0" w:space="0" w:color="auto"/>
        <w:bottom w:val="none" w:sz="0" w:space="0" w:color="auto"/>
        <w:right w:val="none" w:sz="0" w:space="0" w:color="auto"/>
      </w:divBdr>
      <w:divsChild>
        <w:div w:id="88742919">
          <w:marLeft w:val="547"/>
          <w:marRight w:val="0"/>
          <w:marTop w:val="0"/>
          <w:marBottom w:val="0"/>
          <w:divBdr>
            <w:top w:val="none" w:sz="0" w:space="0" w:color="auto"/>
            <w:left w:val="none" w:sz="0" w:space="0" w:color="auto"/>
            <w:bottom w:val="none" w:sz="0" w:space="0" w:color="auto"/>
            <w:right w:val="none" w:sz="0" w:space="0" w:color="auto"/>
          </w:divBdr>
        </w:div>
        <w:div w:id="345982871">
          <w:marLeft w:val="547"/>
          <w:marRight w:val="0"/>
          <w:marTop w:val="0"/>
          <w:marBottom w:val="0"/>
          <w:divBdr>
            <w:top w:val="none" w:sz="0" w:space="0" w:color="auto"/>
            <w:left w:val="none" w:sz="0" w:space="0" w:color="auto"/>
            <w:bottom w:val="none" w:sz="0" w:space="0" w:color="auto"/>
            <w:right w:val="none" w:sz="0" w:space="0" w:color="auto"/>
          </w:divBdr>
        </w:div>
        <w:div w:id="1293829629">
          <w:marLeft w:val="547"/>
          <w:marRight w:val="0"/>
          <w:marTop w:val="0"/>
          <w:marBottom w:val="0"/>
          <w:divBdr>
            <w:top w:val="none" w:sz="0" w:space="0" w:color="auto"/>
            <w:left w:val="none" w:sz="0" w:space="0" w:color="auto"/>
            <w:bottom w:val="none" w:sz="0" w:space="0" w:color="auto"/>
            <w:right w:val="none" w:sz="0" w:space="0" w:color="auto"/>
          </w:divBdr>
        </w:div>
        <w:div w:id="1845317264">
          <w:marLeft w:val="547"/>
          <w:marRight w:val="0"/>
          <w:marTop w:val="0"/>
          <w:marBottom w:val="0"/>
          <w:divBdr>
            <w:top w:val="none" w:sz="0" w:space="0" w:color="auto"/>
            <w:left w:val="none" w:sz="0" w:space="0" w:color="auto"/>
            <w:bottom w:val="none" w:sz="0" w:space="0" w:color="auto"/>
            <w:right w:val="none" w:sz="0" w:space="0" w:color="auto"/>
          </w:divBdr>
        </w:div>
      </w:divsChild>
    </w:div>
    <w:div w:id="2068138603">
      <w:bodyDiv w:val="1"/>
      <w:marLeft w:val="0"/>
      <w:marRight w:val="0"/>
      <w:marTop w:val="0"/>
      <w:marBottom w:val="0"/>
      <w:divBdr>
        <w:top w:val="none" w:sz="0" w:space="0" w:color="auto"/>
        <w:left w:val="none" w:sz="0" w:space="0" w:color="auto"/>
        <w:bottom w:val="none" w:sz="0" w:space="0" w:color="auto"/>
        <w:right w:val="none" w:sz="0" w:space="0" w:color="auto"/>
      </w:divBdr>
    </w:div>
    <w:div w:id="21289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F37FA3-45E5-4998-A0A3-F6A0558A3114}">
  <ds:schemaRefs>
    <ds:schemaRef ds:uri="http://schemas.openxmlformats.org/officeDocument/2006/bibliography"/>
  </ds:schemaRefs>
</ds:datastoreItem>
</file>

<file path=customXml/itemProps2.xml><?xml version="1.0" encoding="utf-8"?>
<ds:datastoreItem xmlns:ds="http://schemas.openxmlformats.org/officeDocument/2006/customXml" ds:itemID="{EA76C821-5C14-407D-A87E-B6A7271CD7A4}"/>
</file>

<file path=customXml/itemProps3.xml><?xml version="1.0" encoding="utf-8"?>
<ds:datastoreItem xmlns:ds="http://schemas.openxmlformats.org/officeDocument/2006/customXml" ds:itemID="{5A77A1EC-DC4D-482C-A2AF-80F506D1AF86}"/>
</file>

<file path=customXml/itemProps4.xml><?xml version="1.0" encoding="utf-8"?>
<ds:datastoreItem xmlns:ds="http://schemas.openxmlformats.org/officeDocument/2006/customXml" ds:itemID="{3097B8AC-6D5F-4A18-B0AA-5B1F33EF3CF1}"/>
</file>

<file path=docProps/app.xml><?xml version="1.0" encoding="utf-8"?>
<Properties xmlns="http://schemas.openxmlformats.org/officeDocument/2006/extended-properties" xmlns:vt="http://schemas.openxmlformats.org/officeDocument/2006/docPropsVTypes">
  <Template>Normal</Template>
  <TotalTime>5</TotalTime>
  <Pages>26</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 Suci</dc:creator>
  <cp:lastModifiedBy>Dedy Nur Arifin</cp:lastModifiedBy>
  <cp:revision>5</cp:revision>
  <cp:lastPrinted>2017-09-20T07:53:00Z</cp:lastPrinted>
  <dcterms:created xsi:type="dcterms:W3CDTF">2019-07-17T11:10:00Z</dcterms:created>
  <dcterms:modified xsi:type="dcterms:W3CDTF">2019-07-18T01:32:00Z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