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CF47" w14:textId="6FEE8E42" w:rsidR="00B65CE9" w:rsidRPr="00F83B85" w:rsidRDefault="00B02A9B" w:rsidP="00F83B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hAnsi="Bookman Old Style"/>
          <w:lang w:val="id-ID"/>
        </w:rPr>
      </w:pPr>
      <w:r w:rsidRPr="00F83B85">
        <w:rPr>
          <w:rFonts w:ascii="Bookman Old Style" w:hAnsi="Bookman Old Style"/>
          <w:noProof/>
          <w:lang w:val="id-ID" w:eastAsia="id-ID"/>
        </w:rPr>
        <w:drawing>
          <wp:anchor distT="0" distB="0" distL="114300" distR="114300" simplePos="0" relativeHeight="251787264" behindDoc="0" locked="0" layoutInCell="1" allowOverlap="1" wp14:anchorId="048B7EAB" wp14:editId="00160D6A">
            <wp:simplePos x="0" y="0"/>
            <wp:positionH relativeFrom="margin">
              <wp:posOffset>-182245</wp:posOffset>
            </wp:positionH>
            <wp:positionV relativeFrom="paragraph">
              <wp:posOffset>-990600</wp:posOffset>
            </wp:positionV>
            <wp:extent cx="2259106" cy="1605700"/>
            <wp:effectExtent l="0" t="0" r="0" b="0"/>
            <wp:wrapNone/>
            <wp:docPr id="205" name="Picture 205" descr="Logo OJK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JK war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60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B85">
        <w:rPr>
          <w:rFonts w:ascii="Bookman Old Style" w:hAnsi="Bookman Old Style"/>
          <w:noProof/>
        </w:rPr>
        <w:t xml:space="preserve"> </w:t>
      </w:r>
      <w:r w:rsidR="00B65CE9" w:rsidRPr="00F83B85"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CA29C" wp14:editId="397F6F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8" name="Text Box 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80342" id="Text Box 208" o:spid="_x0000_s1026" type="#_x0000_t202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JsoN/b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 w:rsidR="00B65CE9" w:rsidRPr="00F83B85"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7316F" wp14:editId="017BF3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7" name="Text Box 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7CC77" id="Text Box 207" o:spid="_x0000_s1026" type="#_x0000_t202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+D+gEAAOoDAAAOAAAAZHJzL2Uyb0RvYy54bWysU19v0zAQf0fiO1h+p8mKG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MYMb4P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 w:rsidR="00B65CE9" w:rsidRPr="00F83B85"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00456B" wp14:editId="061A1C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6" name="Text Box 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7E1E8" id="Text Box 206" o:spid="_x0000_s1026" type="#_x0000_t202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IiQ93X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</w:p>
    <w:p w14:paraId="7883DE1A" w14:textId="0DDD7331" w:rsidR="00B02A9B" w:rsidRDefault="00B02A9B" w:rsidP="00F83B85">
      <w:pPr>
        <w:spacing w:line="360" w:lineRule="auto"/>
        <w:rPr>
          <w:rFonts w:ascii="Bookman Old Style" w:eastAsia="Bookman Old Style" w:hAnsi="Bookman Old Style" w:cs="Bookman Old Style"/>
        </w:rPr>
      </w:pPr>
    </w:p>
    <w:p w14:paraId="0398D7AD" w14:textId="77777777" w:rsidR="00C53DAE" w:rsidRDefault="00C53DAE" w:rsidP="00F83B85">
      <w:pPr>
        <w:spacing w:line="360" w:lineRule="auto"/>
        <w:rPr>
          <w:rFonts w:ascii="Bookman Old Style" w:eastAsia="Bookman Old Style" w:hAnsi="Bookman Old Style" w:cs="Bookman Old Style"/>
        </w:rPr>
      </w:pPr>
    </w:p>
    <w:p w14:paraId="2DD5DFB0" w14:textId="220D6FB9" w:rsidR="00B65CE9" w:rsidRDefault="00B02A9B" w:rsidP="00F83B85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Yth.</w:t>
      </w:r>
    </w:p>
    <w:p w14:paraId="28F29AE5" w14:textId="77777777" w:rsidR="00B02A9B" w:rsidRPr="004D7047" w:rsidRDefault="00B02A9B" w:rsidP="006965D8">
      <w:pPr>
        <w:pStyle w:val="ListParagraph"/>
        <w:numPr>
          <w:ilvl w:val="0"/>
          <w:numId w:val="13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7047">
        <w:rPr>
          <w:rFonts w:ascii="Bookman Old Style" w:hAnsi="Bookman Old Style"/>
          <w:sz w:val="24"/>
          <w:szCs w:val="24"/>
        </w:rPr>
        <w:t>Pengurus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Lembaga </w:t>
      </w:r>
      <w:proofErr w:type="spellStart"/>
      <w:r w:rsidRPr="004D7047">
        <w:rPr>
          <w:rFonts w:ascii="Bookman Old Style" w:hAnsi="Bookman Old Style"/>
          <w:sz w:val="24"/>
          <w:szCs w:val="24"/>
        </w:rPr>
        <w:t>Alternatif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Penyelesaian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Sengketa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Sektor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Jasa </w:t>
      </w:r>
      <w:proofErr w:type="spellStart"/>
      <w:r w:rsidRPr="004D7047">
        <w:rPr>
          <w:rFonts w:ascii="Bookman Old Style" w:hAnsi="Bookman Old Style"/>
          <w:sz w:val="24"/>
          <w:szCs w:val="24"/>
        </w:rPr>
        <w:t>Keuangan</w:t>
      </w:r>
      <w:proofErr w:type="spellEnd"/>
      <w:r w:rsidRPr="004D7047">
        <w:rPr>
          <w:rFonts w:ascii="Bookman Old Style" w:hAnsi="Bookman Old Style"/>
          <w:sz w:val="24"/>
          <w:szCs w:val="24"/>
        </w:rPr>
        <w:t>;</w:t>
      </w:r>
    </w:p>
    <w:p w14:paraId="7E2D0F51" w14:textId="77777777" w:rsidR="00B02A9B" w:rsidRPr="004D7047" w:rsidRDefault="00B02A9B" w:rsidP="006965D8">
      <w:pPr>
        <w:pStyle w:val="ListParagraph"/>
        <w:numPr>
          <w:ilvl w:val="0"/>
          <w:numId w:val="13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7047">
        <w:rPr>
          <w:rFonts w:ascii="Bookman Old Style" w:hAnsi="Bookman Old Style"/>
          <w:sz w:val="24"/>
          <w:szCs w:val="24"/>
        </w:rPr>
        <w:t>Direksi</w:t>
      </w:r>
      <w:proofErr w:type="spellEnd"/>
      <w:r w:rsidRPr="004D7047">
        <w:rPr>
          <w:rFonts w:ascii="Bookman Old Style" w:hAnsi="Bookman Old Style"/>
          <w:sz w:val="24"/>
          <w:szCs w:val="24"/>
        </w:rPr>
        <w:t>/</w:t>
      </w:r>
      <w:proofErr w:type="spellStart"/>
      <w:r w:rsidRPr="004D7047">
        <w:rPr>
          <w:rFonts w:ascii="Bookman Old Style" w:hAnsi="Bookman Old Style"/>
          <w:sz w:val="24"/>
          <w:szCs w:val="24"/>
        </w:rPr>
        <w:t>Pengurus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Asosiasi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4D7047">
        <w:rPr>
          <w:rFonts w:ascii="Bookman Old Style" w:hAnsi="Bookman Old Style"/>
          <w:sz w:val="24"/>
          <w:szCs w:val="24"/>
        </w:rPr>
        <w:t>sektor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jasa keuangan; dan</w:t>
      </w:r>
    </w:p>
    <w:p w14:paraId="21B1853F" w14:textId="5F8463A8" w:rsidR="00B02A9B" w:rsidRPr="004D7047" w:rsidRDefault="00B02A9B" w:rsidP="006965D8">
      <w:pPr>
        <w:pStyle w:val="ListParagraph"/>
        <w:numPr>
          <w:ilvl w:val="0"/>
          <w:numId w:val="13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7047">
        <w:rPr>
          <w:rFonts w:ascii="Bookman Old Style" w:hAnsi="Bookman Old Style"/>
          <w:sz w:val="24"/>
          <w:szCs w:val="24"/>
        </w:rPr>
        <w:t>Direksi</w:t>
      </w:r>
      <w:proofErr w:type="spellEnd"/>
      <w:r w:rsidRPr="004D7047">
        <w:rPr>
          <w:rFonts w:ascii="Bookman Old Style" w:hAnsi="Bookman Old Style"/>
          <w:sz w:val="24"/>
          <w:szCs w:val="24"/>
        </w:rPr>
        <w:t>/</w:t>
      </w:r>
      <w:proofErr w:type="spellStart"/>
      <w:r w:rsidRPr="004D7047">
        <w:rPr>
          <w:rFonts w:ascii="Bookman Old Style" w:hAnsi="Bookman Old Style"/>
          <w:sz w:val="24"/>
          <w:szCs w:val="24"/>
        </w:rPr>
        <w:t>Pengurus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Pelaku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Usaha Jasa </w:t>
      </w:r>
      <w:proofErr w:type="spellStart"/>
      <w:r w:rsidRPr="004D7047">
        <w:rPr>
          <w:rFonts w:ascii="Bookman Old Style" w:hAnsi="Bookman Old Style"/>
          <w:sz w:val="24"/>
          <w:szCs w:val="24"/>
        </w:rPr>
        <w:t>Keuangan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D7047">
        <w:rPr>
          <w:rFonts w:ascii="Bookman Old Style" w:hAnsi="Bookman Old Style"/>
          <w:sz w:val="24"/>
          <w:szCs w:val="24"/>
        </w:rPr>
        <w:t>baik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4D7047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kegiatan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usahanya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secara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konvensional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maupun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secara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syariah</w:t>
      </w:r>
      <w:r w:rsidR="00752FAB">
        <w:rPr>
          <w:rFonts w:ascii="Bookman Old Style" w:hAnsi="Bookman Old Style"/>
          <w:sz w:val="24"/>
          <w:szCs w:val="24"/>
        </w:rPr>
        <w:t>.</w:t>
      </w:r>
    </w:p>
    <w:p w14:paraId="437F6196" w14:textId="7A8E3ADC" w:rsidR="00B02A9B" w:rsidRDefault="00B02A9B" w:rsidP="00F83B85">
      <w:pPr>
        <w:spacing w:line="360" w:lineRule="auto"/>
        <w:rPr>
          <w:rFonts w:ascii="Bookman Old Style" w:hAnsi="Bookman Old Style"/>
        </w:rPr>
      </w:pPr>
      <w:r w:rsidRPr="004D7047">
        <w:rPr>
          <w:rFonts w:ascii="Bookman Old Style" w:hAnsi="Bookman Old Style"/>
        </w:rPr>
        <w:t xml:space="preserve">di </w:t>
      </w:r>
      <w:proofErr w:type="spellStart"/>
      <w:r w:rsidRPr="004D7047">
        <w:rPr>
          <w:rFonts w:ascii="Bookman Old Style" w:hAnsi="Bookman Old Style"/>
        </w:rPr>
        <w:t>tempat</w:t>
      </w:r>
      <w:proofErr w:type="spellEnd"/>
    </w:p>
    <w:p w14:paraId="3D750EEC" w14:textId="4ECA3718" w:rsidR="00B02A9B" w:rsidRDefault="00B02A9B" w:rsidP="00F83B85">
      <w:pPr>
        <w:spacing w:line="360" w:lineRule="auto"/>
        <w:rPr>
          <w:rFonts w:ascii="Bookman Old Style" w:hAnsi="Bookman Old Style"/>
        </w:rPr>
      </w:pPr>
    </w:p>
    <w:p w14:paraId="3EB078DF" w14:textId="77777777" w:rsidR="00B02A9B" w:rsidRPr="00B02A9B" w:rsidRDefault="00B02A9B" w:rsidP="00F83B85">
      <w:pPr>
        <w:spacing w:line="360" w:lineRule="auto"/>
        <w:rPr>
          <w:rFonts w:ascii="Bookman Old Style" w:hAnsi="Bookman Old Style"/>
        </w:rPr>
      </w:pPr>
    </w:p>
    <w:p w14:paraId="1FEB558B" w14:textId="77777777" w:rsidR="009A4C08" w:rsidRDefault="00B65CE9" w:rsidP="00F83B85">
      <w:pPr>
        <w:spacing w:line="360" w:lineRule="auto"/>
        <w:jc w:val="center"/>
        <w:rPr>
          <w:rFonts w:ascii="Bookman Old Style" w:eastAsia="Bookman Old Style" w:hAnsi="Bookman Old Style" w:cs="Bookman Old Style"/>
          <w:lang w:val="id-ID"/>
        </w:rPr>
      </w:pPr>
      <w:r w:rsidRPr="00F83B85">
        <w:rPr>
          <w:rFonts w:ascii="Bookman Old Style" w:eastAsia="Bookman Old Style" w:hAnsi="Bookman Old Style" w:cs="Bookman Old Style"/>
          <w:lang w:val="id-ID"/>
        </w:rPr>
        <w:t xml:space="preserve">RANCANGAN </w:t>
      </w:r>
    </w:p>
    <w:p w14:paraId="00F33763" w14:textId="0FBB4FA6" w:rsidR="00B65CE9" w:rsidRDefault="00B65CE9" w:rsidP="00F83B85">
      <w:pPr>
        <w:spacing w:line="360" w:lineRule="auto"/>
        <w:jc w:val="center"/>
        <w:rPr>
          <w:rFonts w:ascii="Bookman Old Style" w:eastAsia="Bookman Old Style" w:hAnsi="Bookman Old Style" w:cs="Bookman Old Style"/>
          <w:lang w:val="id-ID"/>
        </w:rPr>
      </w:pPr>
      <w:r w:rsidRPr="00F83B85">
        <w:rPr>
          <w:rFonts w:ascii="Bookman Old Style" w:eastAsia="Bookman Old Style" w:hAnsi="Bookman Old Style" w:cs="Bookman Old Style"/>
          <w:lang w:val="id-ID"/>
        </w:rPr>
        <w:t>SURAT EDARAN OTORITAS JASA KEUANGAN</w:t>
      </w:r>
    </w:p>
    <w:p w14:paraId="63769AA4" w14:textId="5529A542" w:rsidR="00B02A9B" w:rsidRPr="00B02A9B" w:rsidRDefault="00B02A9B" w:rsidP="00F83B85">
      <w:pPr>
        <w:spacing w:line="360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REPUBLIK INDONESIA</w:t>
      </w:r>
    </w:p>
    <w:p w14:paraId="0DA07948" w14:textId="1C9F390B" w:rsidR="00B65CE9" w:rsidRPr="00F83B85" w:rsidRDefault="00B65CE9" w:rsidP="00F83B85">
      <w:pPr>
        <w:spacing w:line="360" w:lineRule="auto"/>
        <w:jc w:val="center"/>
        <w:rPr>
          <w:rFonts w:ascii="Bookman Old Style" w:eastAsia="Bookman Old Style" w:hAnsi="Bookman Old Style" w:cs="Bookman Old Style"/>
        </w:rPr>
      </w:pPr>
      <w:r w:rsidRPr="00F83B85">
        <w:rPr>
          <w:rFonts w:ascii="Bookman Old Style" w:eastAsia="Bookman Old Style" w:hAnsi="Bookman Old Style" w:cs="Bookman Old Style"/>
          <w:lang w:val="id-ID"/>
        </w:rPr>
        <w:t xml:space="preserve">NOMOR </w:t>
      </w:r>
      <w:r w:rsidR="00B02A9B">
        <w:rPr>
          <w:rFonts w:ascii="Bookman Old Style" w:eastAsia="Bookman Old Style" w:hAnsi="Bookman Old Style" w:cs="Bookman Old Style"/>
        </w:rPr>
        <w:t xml:space="preserve">  </w:t>
      </w:r>
      <w:r w:rsidRPr="00F83B85">
        <w:rPr>
          <w:rFonts w:ascii="Bookman Old Style" w:eastAsia="Bookman Old Style" w:hAnsi="Bookman Old Style" w:cs="Bookman Old Style"/>
          <w:lang w:val="id-ID"/>
        </w:rPr>
        <w:t>/SEOJK.07/20</w:t>
      </w:r>
      <w:r w:rsidR="00B02A9B">
        <w:rPr>
          <w:rFonts w:ascii="Bookman Old Style" w:eastAsia="Bookman Old Style" w:hAnsi="Bookman Old Style" w:cs="Bookman Old Style"/>
        </w:rPr>
        <w:t>22</w:t>
      </w:r>
    </w:p>
    <w:p w14:paraId="605967FE" w14:textId="77777777" w:rsidR="00B65CE9" w:rsidRPr="00F83B85" w:rsidRDefault="00B65CE9" w:rsidP="00F83B85">
      <w:pPr>
        <w:spacing w:line="360" w:lineRule="auto"/>
        <w:jc w:val="center"/>
        <w:rPr>
          <w:rFonts w:ascii="Bookman Old Style" w:eastAsia="Bookman Old Style" w:hAnsi="Bookman Old Style" w:cs="Bookman Old Style"/>
          <w:lang w:val="id-ID"/>
        </w:rPr>
      </w:pPr>
      <w:r w:rsidRPr="00F83B85">
        <w:rPr>
          <w:rFonts w:ascii="Bookman Old Style" w:eastAsia="Bookman Old Style" w:hAnsi="Bookman Old Style" w:cs="Bookman Old Style"/>
          <w:lang w:val="id-ID"/>
        </w:rPr>
        <w:t>TENTANG</w:t>
      </w:r>
    </w:p>
    <w:p w14:paraId="60F76063" w14:textId="604A06EF" w:rsidR="00B65CE9" w:rsidRPr="00F83B85" w:rsidRDefault="00B65CE9" w:rsidP="00F83B85">
      <w:pPr>
        <w:spacing w:line="360" w:lineRule="auto"/>
        <w:jc w:val="center"/>
        <w:rPr>
          <w:rFonts w:ascii="Bookman Old Style" w:eastAsia="Bookman Old Style" w:hAnsi="Bookman Old Style" w:cs="Bookman Old Style"/>
          <w:lang w:val="id-ID"/>
        </w:rPr>
      </w:pPr>
      <w:r w:rsidRPr="00F83B85">
        <w:rPr>
          <w:rFonts w:ascii="Bookman Old Style" w:eastAsia="Bookman Old Style" w:hAnsi="Bookman Old Style" w:cs="Bookman Old Style"/>
          <w:lang w:val="id-ID"/>
        </w:rPr>
        <w:t>PERSETUJUAN PERATURAN LEMBAGA ALTERNATIF PENYELESAIAN SENGKETA SEKTOR JASA KEUANGAN</w:t>
      </w:r>
    </w:p>
    <w:p w14:paraId="0D39A7B6" w14:textId="5E0DD6BE" w:rsidR="00B65CE9" w:rsidRPr="00F83B85" w:rsidRDefault="00B65CE9" w:rsidP="00F83B85">
      <w:pPr>
        <w:spacing w:line="360" w:lineRule="auto"/>
        <w:jc w:val="center"/>
        <w:rPr>
          <w:rFonts w:ascii="Bookman Old Style" w:eastAsia="Bookman Old Style" w:hAnsi="Bookman Old Style" w:cs="Bookman Old Style"/>
          <w:lang w:val="id-ID"/>
        </w:rPr>
      </w:pPr>
    </w:p>
    <w:p w14:paraId="77E39A40" w14:textId="771F5CDC" w:rsidR="00B65CE9" w:rsidRDefault="00B65CE9" w:rsidP="006965D8">
      <w:pPr>
        <w:spacing w:line="360" w:lineRule="auto"/>
        <w:ind w:firstLine="567"/>
        <w:jc w:val="both"/>
        <w:rPr>
          <w:rFonts w:ascii="Bookman Old Style" w:eastAsia="Bookman Old Style" w:hAnsi="Bookman Old Style" w:cs="Bookman Old Style"/>
          <w:lang w:val="id-ID"/>
        </w:rPr>
      </w:pPr>
      <w:r w:rsidRPr="006B09AF">
        <w:rPr>
          <w:rFonts w:ascii="Bookman Old Style" w:eastAsia="Bookman Old Style" w:hAnsi="Bookman Old Style" w:cs="Bookman Old Style"/>
        </w:rPr>
        <w:t xml:space="preserve">Dalam </w:t>
      </w:r>
      <w:proofErr w:type="spellStart"/>
      <w:r w:rsidRPr="006B09AF">
        <w:rPr>
          <w:rFonts w:ascii="Bookman Old Style" w:eastAsia="Bookman Old Style" w:hAnsi="Bookman Old Style" w:cs="Bookman Old Style"/>
        </w:rPr>
        <w:t>rangka</w:t>
      </w:r>
      <w:proofErr w:type="spellEnd"/>
      <w:r w:rsidRPr="006B09AF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6B09AF">
        <w:rPr>
          <w:rFonts w:ascii="Bookman Old Style" w:eastAsia="Bookman Old Style" w:hAnsi="Bookman Old Style" w:cs="Bookman Old Style"/>
        </w:rPr>
        <w:t>pelaksanaan</w:t>
      </w:r>
      <w:proofErr w:type="spellEnd"/>
      <w:r w:rsidRPr="006B09AF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6B09AF">
        <w:rPr>
          <w:rFonts w:ascii="Bookman Old Style" w:eastAsia="Bookman Old Style" w:hAnsi="Bookman Old Style" w:cs="Bookman Old Style"/>
        </w:rPr>
        <w:t>ketentuan</w:t>
      </w:r>
      <w:proofErr w:type="spellEnd"/>
      <w:r w:rsidRPr="006B09AF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595C9A" w:rsidRPr="006B09AF">
        <w:rPr>
          <w:rFonts w:ascii="Bookman Old Style" w:eastAsia="Bookman Old Style" w:hAnsi="Bookman Old Style" w:cs="Bookman Old Style"/>
        </w:rPr>
        <w:t>Pasal</w:t>
      </w:r>
      <w:proofErr w:type="spellEnd"/>
      <w:r w:rsidR="00595C9A" w:rsidRPr="006B09AF">
        <w:rPr>
          <w:rFonts w:ascii="Bookman Old Style" w:eastAsia="Bookman Old Style" w:hAnsi="Bookman Old Style" w:cs="Bookman Old Style"/>
        </w:rPr>
        <w:t xml:space="preserve"> 8 dan </w:t>
      </w:r>
      <w:proofErr w:type="spellStart"/>
      <w:r w:rsidRPr="006B09AF">
        <w:rPr>
          <w:rFonts w:ascii="Bookman Old Style" w:eastAsia="Bookman Old Style" w:hAnsi="Bookman Old Style" w:cs="Bookman Old Style"/>
        </w:rPr>
        <w:t>Pasal</w:t>
      </w:r>
      <w:proofErr w:type="spellEnd"/>
      <w:r w:rsidRPr="006B09AF">
        <w:rPr>
          <w:rFonts w:ascii="Bookman Old Style" w:eastAsia="Bookman Old Style" w:hAnsi="Bookman Old Style" w:cs="Bookman Old Style"/>
        </w:rPr>
        <w:t xml:space="preserve"> 10 </w:t>
      </w:r>
      <w:r w:rsidRPr="006B09AF">
        <w:rPr>
          <w:rFonts w:ascii="Bookman Old Style" w:eastAsia="Bookman Old Style" w:hAnsi="Bookman Old Style" w:cs="Bookman Old Style"/>
          <w:lang w:val="id-ID"/>
        </w:rPr>
        <w:t xml:space="preserve">Peraturan Otoritas Jasa Keuangan Nomor 61/POJK.07/2020 tentang Lembaga Alternatif Penyelesaian Sengketa </w:t>
      </w:r>
      <w:r w:rsidR="00B9236F" w:rsidRPr="0029495A">
        <w:rPr>
          <w:rFonts w:ascii="Bookman Old Style" w:eastAsia="Bookman Old Style" w:hAnsi="Bookman Old Style" w:cs="Bookman Old Style"/>
        </w:rPr>
        <w:t>Sektor Jasa Keuangan</w:t>
      </w:r>
      <w:r w:rsidR="00B9236F" w:rsidRPr="006B09AF">
        <w:rPr>
          <w:rFonts w:ascii="Bookman Old Style" w:eastAsia="Bookman Old Style" w:hAnsi="Bookman Old Style" w:cs="Bookman Old Style"/>
        </w:rPr>
        <w:t xml:space="preserve"> </w:t>
      </w:r>
      <w:r w:rsidRPr="006B09AF">
        <w:rPr>
          <w:rFonts w:ascii="Bookman Old Style" w:eastAsia="Bookman Old Style" w:hAnsi="Bookman Old Style" w:cs="Bookman Old Style"/>
          <w:lang w:val="id-ID"/>
        </w:rPr>
        <w:t>(Lembaran Negara Republik Indonesia tahun 20</w:t>
      </w:r>
      <w:r w:rsidR="00B02A9B" w:rsidRPr="006B09AF">
        <w:rPr>
          <w:rFonts w:ascii="Bookman Old Style" w:eastAsia="Bookman Old Style" w:hAnsi="Bookman Old Style" w:cs="Bookman Old Style"/>
        </w:rPr>
        <w:t>20</w:t>
      </w:r>
      <w:r w:rsidRPr="006B09AF">
        <w:rPr>
          <w:rFonts w:ascii="Bookman Old Style" w:eastAsia="Bookman Old Style" w:hAnsi="Bookman Old Style" w:cs="Bookman Old Style"/>
          <w:lang w:val="id-ID"/>
        </w:rPr>
        <w:t xml:space="preserve"> Nomor </w:t>
      </w:r>
      <w:r w:rsidR="00B02A9B" w:rsidRPr="006B09AF">
        <w:rPr>
          <w:rFonts w:ascii="Bookman Old Style" w:eastAsia="Bookman Old Style" w:hAnsi="Bookman Old Style" w:cs="Bookman Old Style"/>
        </w:rPr>
        <w:t>290</w:t>
      </w:r>
      <w:r w:rsidRPr="006B09AF">
        <w:rPr>
          <w:rFonts w:ascii="Bookman Old Style" w:eastAsia="Bookman Old Style" w:hAnsi="Bookman Old Style" w:cs="Bookman Old Style"/>
          <w:lang w:val="id-ID"/>
        </w:rPr>
        <w:t xml:space="preserve"> dan Tambahan Lembaran Negara Republik Indonesia Nomor </w:t>
      </w:r>
      <w:r w:rsidR="00B02A9B" w:rsidRPr="006B09AF">
        <w:rPr>
          <w:rFonts w:ascii="Bookman Old Style" w:eastAsia="Bookman Old Style" w:hAnsi="Bookman Old Style" w:cs="Bookman Old Style"/>
        </w:rPr>
        <w:t>6599</w:t>
      </w:r>
      <w:r w:rsidRPr="006B09AF">
        <w:rPr>
          <w:rFonts w:ascii="Bookman Old Style" w:eastAsia="Bookman Old Style" w:hAnsi="Bookman Old Style" w:cs="Bookman Old Style"/>
          <w:lang w:val="id-ID"/>
        </w:rPr>
        <w:t xml:space="preserve">), perlu mengatur </w:t>
      </w:r>
      <w:r w:rsidR="00B02A9B" w:rsidRPr="006B09AF">
        <w:rPr>
          <w:rFonts w:ascii="Bookman Old Style" w:eastAsia="Bookman Old Style" w:hAnsi="Bookman Old Style" w:cs="Bookman Old Style"/>
        </w:rPr>
        <w:t>ketentuan</w:t>
      </w:r>
      <w:r w:rsidRPr="006B09AF">
        <w:rPr>
          <w:rFonts w:ascii="Bookman Old Style" w:eastAsia="Bookman Old Style" w:hAnsi="Bookman Old Style" w:cs="Bookman Old Style"/>
          <w:lang w:val="id-ID"/>
        </w:rPr>
        <w:t xml:space="preserve"> pelaksanaan </w:t>
      </w:r>
      <w:r w:rsidR="00B02A9B" w:rsidRPr="006B09AF">
        <w:rPr>
          <w:rFonts w:ascii="Bookman Old Style" w:eastAsia="Bookman Old Style" w:hAnsi="Bookman Old Style" w:cs="Bookman Old Style"/>
        </w:rPr>
        <w:t>mengenai</w:t>
      </w:r>
      <w:r w:rsidRPr="006B09AF">
        <w:rPr>
          <w:rFonts w:ascii="Bookman Old Style" w:eastAsia="Bookman Old Style" w:hAnsi="Bookman Old Style" w:cs="Bookman Old Style"/>
          <w:lang w:val="id-ID"/>
        </w:rPr>
        <w:t xml:space="preserve"> persetujuan peraturan Lembaga Alternatif Penyelesaia</w:t>
      </w:r>
      <w:r w:rsidR="00701E17" w:rsidRPr="006B09AF">
        <w:rPr>
          <w:rFonts w:ascii="Bookman Old Style" w:eastAsia="Bookman Old Style" w:hAnsi="Bookman Old Style" w:cs="Bookman Old Style"/>
          <w:lang w:val="id-ID"/>
        </w:rPr>
        <w:t xml:space="preserve">n Sengketa Sektor Jasa Keuangan </w:t>
      </w:r>
      <w:r w:rsidRPr="006B09AF">
        <w:rPr>
          <w:rFonts w:ascii="Bookman Old Style" w:eastAsia="Bookman Old Style" w:hAnsi="Bookman Old Style" w:cs="Bookman Old Style"/>
          <w:lang w:val="id-ID"/>
        </w:rPr>
        <w:t>sebagai berikut:</w:t>
      </w:r>
    </w:p>
    <w:p w14:paraId="3C4BFE5C" w14:textId="77777777" w:rsidR="00B02A9B" w:rsidRPr="00F83B85" w:rsidRDefault="00B02A9B" w:rsidP="00B02A9B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lang w:val="id-ID"/>
        </w:rPr>
      </w:pPr>
    </w:p>
    <w:p w14:paraId="71A17EBC" w14:textId="55ACABCD" w:rsidR="00B65CE9" w:rsidRPr="009A4C08" w:rsidRDefault="00B65CE9" w:rsidP="006965D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val="id-ID"/>
        </w:rPr>
      </w:pPr>
      <w:bookmarkStart w:id="0" w:name="_Hlk96583537"/>
      <w:r w:rsidRPr="009A4C08">
        <w:rPr>
          <w:rFonts w:ascii="Bookman Old Style" w:eastAsia="Bookman Old Style" w:hAnsi="Bookman Old Style" w:cs="Bookman Old Style"/>
          <w:color w:val="000000"/>
          <w:sz w:val="24"/>
          <w:szCs w:val="24"/>
          <w:lang w:val="id-ID"/>
        </w:rPr>
        <w:t>KETENTUAN UMUM</w:t>
      </w:r>
    </w:p>
    <w:bookmarkEnd w:id="0"/>
    <w:p w14:paraId="5B87EB4E" w14:textId="7CBCF20F" w:rsidR="00B65CE9" w:rsidRPr="00F83B85" w:rsidRDefault="00B65CE9" w:rsidP="00F83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>Dalam Surat Edaran Otoritas Jasa Keuangan ini yang dimaksud dengan:</w:t>
      </w:r>
    </w:p>
    <w:p w14:paraId="66F4540A" w14:textId="29BB3212" w:rsidR="0029495A" w:rsidRPr="0029495A" w:rsidRDefault="00AB2C5A" w:rsidP="006965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4" w:hanging="567"/>
        <w:jc w:val="both"/>
        <w:rPr>
          <w:rFonts w:ascii="Bookman Old Style" w:eastAsia="Bookman Old Style" w:hAnsi="Bookman Old Style" w:cs="Bookman Old Style"/>
        </w:rPr>
      </w:pPr>
      <w:r w:rsidRPr="00F83B85">
        <w:rPr>
          <w:rFonts w:ascii="Bookman Old Style" w:eastAsia="Cambria" w:hAnsi="Bookman Old Style" w:cstheme="minorHAnsi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BC8AEB2" wp14:editId="045D84C9">
                <wp:simplePos x="0" y="0"/>
                <wp:positionH relativeFrom="margin">
                  <wp:posOffset>-570017</wp:posOffset>
                </wp:positionH>
                <wp:positionV relativeFrom="paragraph">
                  <wp:posOffset>348352</wp:posOffset>
                </wp:positionV>
                <wp:extent cx="6139543" cy="1567543"/>
                <wp:effectExtent l="0" t="1828800" r="0" b="182372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1847">
                          <a:off x="0" y="0"/>
                          <a:ext cx="6139543" cy="15675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C9231" id="Rectangle 240" o:spid="_x0000_s1026" style="position:absolute;margin-left:-44.9pt;margin-top:27.45pt;width:483.45pt;height:123.45pt;rotation:-2663113fd;z-index:-251600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" fillcolor="white [3212]" strokecolor="white [3212]" strokeweight="1pt">
                <w10:wrap anchorx="margin"/>
              </v:rect>
            </w:pict>
          </mc:Fallback>
        </mc:AlternateContent>
      </w:r>
      <w:r w:rsidR="00B65CE9" w:rsidRPr="00F83B85">
        <w:rPr>
          <w:rFonts w:ascii="Bookman Old Style" w:eastAsia="Bookman Old Style" w:hAnsi="Bookman Old Style" w:cs="Bookman Old Style"/>
          <w:color w:val="000000"/>
        </w:rPr>
        <w:t xml:space="preserve">Lembaga </w:t>
      </w:r>
      <w:proofErr w:type="spellStart"/>
      <w:r w:rsidR="00B65CE9" w:rsidRPr="00F83B85">
        <w:rPr>
          <w:rFonts w:ascii="Bookman Old Style" w:eastAsia="Bookman Old Style" w:hAnsi="Bookman Old Style" w:cs="Bookman Old Style"/>
          <w:color w:val="000000"/>
        </w:rPr>
        <w:t>Alternatif</w:t>
      </w:r>
      <w:proofErr w:type="spellEnd"/>
      <w:r w:rsidR="00B65CE9"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B65CE9" w:rsidRPr="00F83B85">
        <w:rPr>
          <w:rFonts w:ascii="Bookman Old Style" w:eastAsia="Bookman Old Style" w:hAnsi="Bookman Old Style" w:cs="Bookman Old Style"/>
          <w:color w:val="000000"/>
        </w:rPr>
        <w:t>Penyelesaian</w:t>
      </w:r>
      <w:proofErr w:type="spellEnd"/>
      <w:r w:rsidR="00B65CE9"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B65CE9" w:rsidRPr="00F83B85">
        <w:rPr>
          <w:rFonts w:ascii="Bookman Old Style" w:eastAsia="Bookman Old Style" w:hAnsi="Bookman Old Style" w:cs="Bookman Old Style"/>
          <w:color w:val="000000"/>
        </w:rPr>
        <w:t>Sengketa</w:t>
      </w:r>
      <w:proofErr w:type="spellEnd"/>
      <w:r w:rsidR="00B65CE9"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B65CE9" w:rsidRPr="00F83B85">
        <w:rPr>
          <w:rFonts w:ascii="Bookman Old Style" w:eastAsia="Bookman Old Style" w:hAnsi="Bookman Old Style" w:cs="Bookman Old Style"/>
          <w:color w:val="000000"/>
        </w:rPr>
        <w:t>Sektor</w:t>
      </w:r>
      <w:proofErr w:type="spellEnd"/>
      <w:r w:rsidR="00B65CE9" w:rsidRPr="00F83B85">
        <w:rPr>
          <w:rFonts w:ascii="Bookman Old Style" w:eastAsia="Bookman Old Style" w:hAnsi="Bookman Old Style" w:cs="Bookman Old Style"/>
          <w:color w:val="000000"/>
        </w:rPr>
        <w:t xml:space="preserve"> Jasa </w:t>
      </w:r>
      <w:proofErr w:type="spellStart"/>
      <w:r w:rsidR="00B65CE9" w:rsidRPr="00F83B85">
        <w:rPr>
          <w:rFonts w:ascii="Bookman Old Style" w:eastAsia="Bookman Old Style" w:hAnsi="Bookman Old Style" w:cs="Bookman Old Style"/>
          <w:color w:val="000000"/>
        </w:rPr>
        <w:t>Keuangan</w:t>
      </w:r>
      <w:proofErr w:type="spellEnd"/>
      <w:r w:rsidR="00B65CE9" w:rsidRPr="00F83B85">
        <w:rPr>
          <w:rFonts w:ascii="Bookman Old Style" w:eastAsia="Bookman Old Style" w:hAnsi="Bookman Old Style" w:cs="Bookman Old Style"/>
          <w:color w:val="000000"/>
        </w:rPr>
        <w:t xml:space="preserve">, yang </w:t>
      </w:r>
      <w:proofErr w:type="spellStart"/>
      <w:r w:rsidR="00B65CE9" w:rsidRPr="00F83B85">
        <w:rPr>
          <w:rFonts w:ascii="Bookman Old Style" w:eastAsia="Bookman Old Style" w:hAnsi="Bookman Old Style" w:cs="Bookman Old Style"/>
          <w:color w:val="000000"/>
        </w:rPr>
        <w:t>selanjutnya</w:t>
      </w:r>
      <w:proofErr w:type="spellEnd"/>
      <w:r w:rsidR="00B65CE9"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B65CE9" w:rsidRPr="00F83B85">
        <w:rPr>
          <w:rFonts w:ascii="Bookman Old Style" w:eastAsia="Bookman Old Style" w:hAnsi="Bookman Old Style" w:cs="Bookman Old Style"/>
          <w:color w:val="000000"/>
        </w:rPr>
        <w:t>disebut</w:t>
      </w:r>
      <w:proofErr w:type="spellEnd"/>
      <w:r w:rsidR="00B65CE9" w:rsidRPr="00F83B85">
        <w:rPr>
          <w:rFonts w:ascii="Bookman Old Style" w:eastAsia="Bookman Old Style" w:hAnsi="Bookman Old Style" w:cs="Bookman Old Style"/>
          <w:color w:val="000000"/>
        </w:rPr>
        <w:t xml:space="preserve"> LAPS </w:t>
      </w:r>
      <w:proofErr w:type="spellStart"/>
      <w:r w:rsidR="00B65CE9" w:rsidRPr="00F83B85">
        <w:rPr>
          <w:rFonts w:ascii="Bookman Old Style" w:eastAsia="Bookman Old Style" w:hAnsi="Bookman Old Style" w:cs="Bookman Old Style"/>
          <w:color w:val="000000"/>
        </w:rPr>
        <w:t>Sektor</w:t>
      </w:r>
      <w:proofErr w:type="spellEnd"/>
      <w:r w:rsidR="00B65CE9" w:rsidRPr="00F83B85">
        <w:rPr>
          <w:rFonts w:ascii="Bookman Old Style" w:eastAsia="Bookman Old Style" w:hAnsi="Bookman Old Style" w:cs="Bookman Old Style"/>
          <w:color w:val="000000"/>
        </w:rPr>
        <w:t xml:space="preserve"> Jasa </w:t>
      </w:r>
      <w:proofErr w:type="spellStart"/>
      <w:r w:rsidR="00B65CE9" w:rsidRPr="00F83B85">
        <w:rPr>
          <w:rFonts w:ascii="Bookman Old Style" w:eastAsia="Bookman Old Style" w:hAnsi="Bookman Old Style" w:cs="Bookman Old Style"/>
          <w:color w:val="000000"/>
        </w:rPr>
        <w:t>Keuangan</w:t>
      </w:r>
      <w:proofErr w:type="spellEnd"/>
      <w:r w:rsidR="00B65CE9"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B65CE9" w:rsidRPr="00F83B85">
        <w:rPr>
          <w:rFonts w:ascii="Bookman Old Style" w:eastAsia="Bookman Old Style" w:hAnsi="Bookman Old Style" w:cs="Bookman Old Style"/>
          <w:color w:val="000000"/>
        </w:rPr>
        <w:t>adalah</w:t>
      </w:r>
      <w:proofErr w:type="spellEnd"/>
      <w:r w:rsidR="00B65CE9"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B65CE9" w:rsidRPr="00F83B85">
        <w:rPr>
          <w:rFonts w:ascii="Bookman Old Style" w:eastAsia="Bookman Old Style" w:hAnsi="Bookman Old Style" w:cs="Bookman Old Style"/>
          <w:color w:val="000000"/>
        </w:rPr>
        <w:t>lembaga</w:t>
      </w:r>
      <w:proofErr w:type="spellEnd"/>
      <w:r w:rsidR="00B65CE9" w:rsidRPr="00F83B85"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 w:rsidR="00B65CE9" w:rsidRPr="00DE5FCD">
        <w:rPr>
          <w:rFonts w:ascii="Bookman Old Style" w:eastAsia="Bookman Old Style" w:hAnsi="Bookman Old Style" w:cs="Bookman Old Style"/>
        </w:rPr>
        <w:t>melakukan</w:t>
      </w:r>
      <w:proofErr w:type="spellEnd"/>
      <w:r w:rsidR="00B65CE9" w:rsidRPr="00DE5FC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DE5FCD">
        <w:rPr>
          <w:rFonts w:ascii="Bookman Old Style" w:eastAsia="Bookman Old Style" w:hAnsi="Bookman Old Style" w:cs="Bookman Old Style"/>
        </w:rPr>
        <w:t>penyelesaian</w:t>
      </w:r>
      <w:proofErr w:type="spellEnd"/>
      <w:r w:rsidR="00B65CE9" w:rsidRPr="00DE5FC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DE5FCD">
        <w:rPr>
          <w:rFonts w:ascii="Bookman Old Style" w:eastAsia="Bookman Old Style" w:hAnsi="Bookman Old Style" w:cs="Bookman Old Style"/>
        </w:rPr>
        <w:t>sengketa</w:t>
      </w:r>
      <w:proofErr w:type="spellEnd"/>
      <w:r w:rsidR="00B65CE9" w:rsidRPr="00DE5FCD">
        <w:rPr>
          <w:rFonts w:ascii="Bookman Old Style" w:eastAsia="Bookman Old Style" w:hAnsi="Bookman Old Style" w:cs="Bookman Old Style"/>
        </w:rPr>
        <w:t xml:space="preserve"> di </w:t>
      </w:r>
      <w:proofErr w:type="spellStart"/>
      <w:r w:rsidR="00B65CE9" w:rsidRPr="00DE5FCD">
        <w:rPr>
          <w:rFonts w:ascii="Bookman Old Style" w:eastAsia="Bookman Old Style" w:hAnsi="Bookman Old Style" w:cs="Bookman Old Style"/>
        </w:rPr>
        <w:t>sektor</w:t>
      </w:r>
      <w:proofErr w:type="spellEnd"/>
      <w:r w:rsidR="00B65CE9" w:rsidRPr="00DE5FC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DE5FCD">
        <w:rPr>
          <w:rFonts w:ascii="Bookman Old Style" w:eastAsia="Bookman Old Style" w:hAnsi="Bookman Old Style" w:cs="Bookman Old Style"/>
        </w:rPr>
        <w:t>jasa</w:t>
      </w:r>
      <w:proofErr w:type="spellEnd"/>
      <w:r w:rsidR="00B65CE9" w:rsidRPr="00DE5FC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DE5FCD">
        <w:rPr>
          <w:rFonts w:ascii="Bookman Old Style" w:eastAsia="Bookman Old Style" w:hAnsi="Bookman Old Style" w:cs="Bookman Old Style"/>
        </w:rPr>
        <w:t>keuangan</w:t>
      </w:r>
      <w:proofErr w:type="spellEnd"/>
      <w:r w:rsidR="00B65CE9" w:rsidRPr="00DE5FCD">
        <w:rPr>
          <w:rFonts w:ascii="Bookman Old Style" w:eastAsia="Bookman Old Style" w:hAnsi="Bookman Old Style" w:cs="Bookman Old Style"/>
        </w:rPr>
        <w:t xml:space="preserve"> di </w:t>
      </w:r>
      <w:proofErr w:type="spellStart"/>
      <w:r w:rsidR="00B65CE9" w:rsidRPr="00DE5FCD">
        <w:rPr>
          <w:rFonts w:ascii="Bookman Old Style" w:eastAsia="Bookman Old Style" w:hAnsi="Bookman Old Style" w:cs="Bookman Old Style"/>
        </w:rPr>
        <w:t>luar</w:t>
      </w:r>
      <w:proofErr w:type="spellEnd"/>
      <w:r w:rsidR="00B65CE9" w:rsidRPr="00DE5FC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DE5FCD">
        <w:rPr>
          <w:rFonts w:ascii="Bookman Old Style" w:eastAsia="Bookman Old Style" w:hAnsi="Bookman Old Style" w:cs="Bookman Old Style"/>
        </w:rPr>
        <w:t>pengadilan</w:t>
      </w:r>
      <w:proofErr w:type="spellEnd"/>
      <w:r w:rsidR="00436023" w:rsidRPr="00DE5FCD">
        <w:rPr>
          <w:rFonts w:ascii="Bookman Old Style" w:eastAsia="Bookman Old Style" w:hAnsi="Bookman Old Style" w:cs="Bookman Old Style"/>
        </w:rPr>
        <w:t>.</w:t>
      </w:r>
      <w:r w:rsidR="00B65CE9" w:rsidRPr="00DE5FCD">
        <w:rPr>
          <w:rFonts w:ascii="Bookman Old Style" w:eastAsia="Bookman Old Style" w:hAnsi="Bookman Old Style" w:cs="Bookman Old Style"/>
        </w:rPr>
        <w:t xml:space="preserve"> </w:t>
      </w:r>
    </w:p>
    <w:p w14:paraId="239535DB" w14:textId="2DBE8CBB" w:rsidR="00B65CE9" w:rsidRPr="006965D8" w:rsidRDefault="00B65CE9" w:rsidP="006965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4" w:hanging="567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Pengurus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adalah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organ yang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melakukan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fungsi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pengurusan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LAPS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Sektor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Jasa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Keuangan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untuk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kepentingan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LAPS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Sektor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Jasa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Keuangan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sesuai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maksud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tujuan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LAPS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Sektor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Jasa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Keuangan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serta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mewakili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LAPS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Sektor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Jasa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Keuangan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baik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di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dalam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maupun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di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luar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pengadilan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sesuai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ketentuan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anggaran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dasar</w:t>
      </w:r>
      <w:proofErr w:type="spellEnd"/>
      <w:r w:rsidR="002F6758" w:rsidRPr="006965D8">
        <w:rPr>
          <w:rFonts w:ascii="Bookman Old Style" w:eastAsia="Bookman Old Style" w:hAnsi="Bookman Old Style" w:cs="Bookman Old Style"/>
          <w:color w:val="000000"/>
        </w:rPr>
        <w:t xml:space="preserve"> LAPS </w:t>
      </w:r>
      <w:proofErr w:type="spellStart"/>
      <w:r w:rsidR="002F6758" w:rsidRPr="006965D8">
        <w:rPr>
          <w:rFonts w:ascii="Bookman Old Style" w:eastAsia="Bookman Old Style" w:hAnsi="Bookman Old Style" w:cs="Bookman Old Style"/>
          <w:color w:val="000000"/>
        </w:rPr>
        <w:t>Sektor</w:t>
      </w:r>
      <w:proofErr w:type="spellEnd"/>
      <w:r w:rsidR="002F6758" w:rsidRPr="006965D8">
        <w:rPr>
          <w:rFonts w:ascii="Bookman Old Style" w:eastAsia="Bookman Old Style" w:hAnsi="Bookman Old Style" w:cs="Bookman Old Style"/>
          <w:color w:val="000000"/>
        </w:rPr>
        <w:t xml:space="preserve"> Jasa Keuangan</w:t>
      </w:r>
      <w:r w:rsidR="00701E17" w:rsidRPr="006965D8">
        <w:rPr>
          <w:rFonts w:ascii="Bookman Old Style" w:eastAsia="Bookman Old Style" w:hAnsi="Bookman Old Style" w:cs="Bookman Old Style"/>
          <w:color w:val="000000"/>
        </w:rPr>
        <w:t>.</w:t>
      </w:r>
    </w:p>
    <w:p w14:paraId="511C0CEA" w14:textId="7F200699" w:rsidR="00E640D5" w:rsidRPr="006965D8" w:rsidRDefault="00B65CE9" w:rsidP="006965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4" w:hanging="567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Pengawas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adalah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organ pada LAPS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Sektor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Jasa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Keuangan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berperan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untuk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melakukan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fungsi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pengawasan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secara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umum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dan/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khusus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sesuai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anggaran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dasar</w:t>
      </w:r>
      <w:proofErr w:type="spellEnd"/>
      <w:r w:rsidR="002F6758" w:rsidRPr="006965D8">
        <w:rPr>
          <w:rFonts w:ascii="Bookman Old Style" w:eastAsia="Bookman Old Style" w:hAnsi="Bookman Old Style" w:cs="Bookman Old Style"/>
          <w:color w:val="000000"/>
        </w:rPr>
        <w:t xml:space="preserve"> LAPS </w:t>
      </w:r>
      <w:proofErr w:type="spellStart"/>
      <w:r w:rsidR="002F6758" w:rsidRPr="006965D8">
        <w:rPr>
          <w:rFonts w:ascii="Bookman Old Style" w:eastAsia="Bookman Old Style" w:hAnsi="Bookman Old Style" w:cs="Bookman Old Style"/>
          <w:color w:val="000000"/>
        </w:rPr>
        <w:t>Sektor</w:t>
      </w:r>
      <w:proofErr w:type="spellEnd"/>
      <w:r w:rsidR="002F6758" w:rsidRPr="006965D8">
        <w:rPr>
          <w:rFonts w:ascii="Bookman Old Style" w:eastAsia="Bookman Old Style" w:hAnsi="Bookman Old Style" w:cs="Bookman Old Style"/>
          <w:color w:val="000000"/>
        </w:rPr>
        <w:t xml:space="preserve"> Jasa </w:t>
      </w:r>
      <w:proofErr w:type="spellStart"/>
      <w:r w:rsidR="002F6758" w:rsidRPr="006965D8">
        <w:rPr>
          <w:rFonts w:ascii="Bookman Old Style" w:eastAsia="Bookman Old Style" w:hAnsi="Bookman Old Style" w:cs="Bookman Old Style"/>
          <w:color w:val="000000"/>
        </w:rPr>
        <w:t>Keuangan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serta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memberi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nasihat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kepada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Pengurus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dalam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menjalankan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pengurusan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LAPS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Sektor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Jasa Keuangan.</w:t>
      </w:r>
    </w:p>
    <w:p w14:paraId="0AAA07A2" w14:textId="6B75A7EE" w:rsidR="0029495A" w:rsidRPr="004361DA" w:rsidRDefault="0029495A" w:rsidP="006965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4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Sengketa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adalah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perselisihan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antara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konsumen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pelaku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usaha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jasa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keuangan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telah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melalui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proses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penyelesaian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pengaduan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oleh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pelaku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usaha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jasa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keuangan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disebabkan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oleh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adanya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kerugian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dan/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potensi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kerugian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materiil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wajar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secara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langsung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pada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konsumen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6965D8">
        <w:rPr>
          <w:rFonts w:ascii="Bookman Old Style" w:eastAsia="Bookman Old Style" w:hAnsi="Bookman Old Style" w:cs="Bookman Old Style"/>
          <w:color w:val="000000"/>
        </w:rPr>
        <w:t>karena</w:t>
      </w:r>
      <w:proofErr w:type="spellEnd"/>
      <w:r w:rsidRPr="006965D8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pelaku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usaha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jasa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tidak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memenuhi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perjanjian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dan/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dokumen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transaksi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telah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disepakati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0E69E0CB" w14:textId="6A2A9842" w:rsidR="0029495A" w:rsidRPr="004361DA" w:rsidRDefault="0029495A" w:rsidP="006965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4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Rapat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Umum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Anggota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adalah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organ LAPS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mempunyai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wewenang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tidak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diberikan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kepada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Pengurus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Pengawas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dalam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batas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ditentukan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dalam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Peraturan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Otoritas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ini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dan/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anggaran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dasar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4361DA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4361DA">
        <w:rPr>
          <w:rFonts w:ascii="Bookman Old Style" w:eastAsia="Bookman Old Style" w:hAnsi="Bookman Old Style" w:cs="Bookman Old Style"/>
          <w:color w:val="000000" w:themeColor="text1"/>
        </w:rPr>
        <w:t xml:space="preserve">. </w:t>
      </w:r>
    </w:p>
    <w:p w14:paraId="29DFC742" w14:textId="14FE8451" w:rsidR="00B65CE9" w:rsidRPr="004361DA" w:rsidRDefault="00B65CE9" w:rsidP="006965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4" w:hanging="567"/>
        <w:jc w:val="both"/>
        <w:rPr>
          <w:rFonts w:ascii="Bookman Old Style" w:eastAsia="Bookman Old Style" w:hAnsi="Bookman Old Style" w:cs="Bookman Old Style"/>
          <w:color w:val="000000" w:themeColor="text1"/>
          <w:lang w:val="id-ID"/>
        </w:rPr>
      </w:pPr>
      <w:r w:rsidRPr="004361DA">
        <w:rPr>
          <w:rFonts w:ascii="Bookman Old Style" w:eastAsia="Bookman Old Style" w:hAnsi="Bookman Old Style" w:cs="Bookman Old Style"/>
          <w:color w:val="000000" w:themeColor="text1"/>
        </w:rPr>
        <w:t>Peraturan LAPS Sektor Jasa Keuangan adalah peraturan tertulis yang memuat ketentuan mengenai pemberian layanan penyelesaian sengketa yang dilakukan oleh LAPS Sektor Jasa Keuangan.</w:t>
      </w:r>
      <w:r w:rsidR="00B073DF" w:rsidRPr="004361DA">
        <w:rPr>
          <w:rFonts w:ascii="Bookman Old Style" w:hAnsi="Bookman Old Style"/>
          <w:color w:val="000000" w:themeColor="text1"/>
        </w:rPr>
        <w:t xml:space="preserve"> </w:t>
      </w:r>
    </w:p>
    <w:p w14:paraId="0326C8CF" w14:textId="77777777" w:rsidR="00DE5FCD" w:rsidRPr="00DE5FCD" w:rsidRDefault="00DE5FCD" w:rsidP="00DE5F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0"/>
        <w:jc w:val="both"/>
        <w:rPr>
          <w:rFonts w:ascii="Bookman Old Style" w:eastAsia="Bookman Old Style" w:hAnsi="Bookman Old Style" w:cs="Bookman Old Style"/>
          <w:lang w:val="id-ID"/>
        </w:rPr>
      </w:pPr>
    </w:p>
    <w:p w14:paraId="08EBF557" w14:textId="2CFE5871" w:rsidR="00B65CE9" w:rsidRPr="009A4C08" w:rsidRDefault="00B65CE9" w:rsidP="006965D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val="id-ID"/>
        </w:rPr>
      </w:pPr>
      <w:r w:rsidRPr="009A4C08">
        <w:rPr>
          <w:rFonts w:ascii="Bookman Old Style" w:eastAsia="Bookman Old Style" w:hAnsi="Bookman Old Style" w:cs="Bookman Old Style"/>
          <w:color w:val="000000"/>
          <w:sz w:val="24"/>
          <w:szCs w:val="24"/>
          <w:lang w:val="id-ID"/>
        </w:rPr>
        <w:t xml:space="preserve">PENYUSUNAN PERATURAN LAPS SEKTOR JASA KEUANGAN </w:t>
      </w:r>
    </w:p>
    <w:p w14:paraId="43153A66" w14:textId="0EB0864F" w:rsidR="00B65CE9" w:rsidRPr="00F406A6" w:rsidRDefault="009D6924" w:rsidP="00F406A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4" w:hanging="567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F406A6">
        <w:rPr>
          <w:rFonts w:ascii="Bookman Old Style" w:eastAsia="Bookman Old Style" w:hAnsi="Bookman Old Style" w:cs="Bookman Old Style"/>
          <w:color w:val="000000"/>
        </w:rPr>
        <w:lastRenderedPageBreak/>
        <w:t>Pengurus</w:t>
      </w:r>
      <w:proofErr w:type="spellEnd"/>
      <w:r w:rsidRPr="00F406A6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406A6">
        <w:rPr>
          <w:rFonts w:ascii="Bookman Old Style" w:eastAsia="Bookman Old Style" w:hAnsi="Bookman Old Style" w:cs="Bookman Old Style"/>
          <w:color w:val="000000"/>
        </w:rPr>
        <w:t>menyusun</w:t>
      </w:r>
      <w:proofErr w:type="spellEnd"/>
      <w:r w:rsidRPr="00F406A6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406A6">
        <w:rPr>
          <w:rFonts w:ascii="Bookman Old Style" w:eastAsia="Bookman Old Style" w:hAnsi="Bookman Old Style" w:cs="Bookman Old Style"/>
          <w:color w:val="000000"/>
        </w:rPr>
        <w:t>p</w:t>
      </w:r>
      <w:r w:rsidR="00B65CE9" w:rsidRPr="00F406A6">
        <w:rPr>
          <w:rFonts w:ascii="Bookman Old Style" w:eastAsia="Bookman Old Style" w:hAnsi="Bookman Old Style" w:cs="Bookman Old Style"/>
          <w:color w:val="000000"/>
        </w:rPr>
        <w:t>era</w:t>
      </w:r>
      <w:r w:rsidRPr="00F406A6">
        <w:rPr>
          <w:rFonts w:ascii="Bookman Old Style" w:eastAsia="Bookman Old Style" w:hAnsi="Bookman Old Style" w:cs="Bookman Old Style"/>
          <w:color w:val="000000"/>
        </w:rPr>
        <w:t>turan</w:t>
      </w:r>
      <w:proofErr w:type="spellEnd"/>
      <w:r w:rsidRPr="00F406A6">
        <w:rPr>
          <w:rFonts w:ascii="Bookman Old Style" w:eastAsia="Bookman Old Style" w:hAnsi="Bookman Old Style" w:cs="Bookman Old Style"/>
          <w:color w:val="000000"/>
        </w:rPr>
        <w:t xml:space="preserve"> LAPS </w:t>
      </w:r>
      <w:proofErr w:type="spellStart"/>
      <w:r w:rsidRPr="00F406A6">
        <w:rPr>
          <w:rFonts w:ascii="Bookman Old Style" w:eastAsia="Bookman Old Style" w:hAnsi="Bookman Old Style" w:cs="Bookman Old Style"/>
          <w:color w:val="000000"/>
        </w:rPr>
        <w:t>Sektor</w:t>
      </w:r>
      <w:proofErr w:type="spellEnd"/>
      <w:r w:rsidRPr="00F406A6">
        <w:rPr>
          <w:rFonts w:ascii="Bookman Old Style" w:eastAsia="Bookman Old Style" w:hAnsi="Bookman Old Style" w:cs="Bookman Old Style"/>
          <w:color w:val="000000"/>
        </w:rPr>
        <w:t xml:space="preserve"> Jasa </w:t>
      </w:r>
      <w:proofErr w:type="spellStart"/>
      <w:r w:rsidRPr="00F406A6">
        <w:rPr>
          <w:rFonts w:ascii="Bookman Old Style" w:eastAsia="Bookman Old Style" w:hAnsi="Bookman Old Style" w:cs="Bookman Old Style"/>
          <w:color w:val="000000"/>
        </w:rPr>
        <w:t>Keuangan</w:t>
      </w:r>
      <w:proofErr w:type="spellEnd"/>
      <w:r w:rsidRPr="00F406A6">
        <w:rPr>
          <w:rFonts w:ascii="Bookman Old Style" w:eastAsia="Bookman Old Style" w:hAnsi="Bookman Old Style" w:cs="Bookman Old Style"/>
          <w:color w:val="000000"/>
        </w:rPr>
        <w:t>.</w:t>
      </w:r>
    </w:p>
    <w:p w14:paraId="206E3AF7" w14:textId="77777777" w:rsidR="00B65CE9" w:rsidRPr="00F406A6" w:rsidRDefault="00B65CE9" w:rsidP="00F406A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4" w:hanging="567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F406A6">
        <w:rPr>
          <w:rFonts w:ascii="Bookman Old Style" w:eastAsia="Bookman Old Style" w:hAnsi="Bookman Old Style" w:cs="Bookman Old Style"/>
          <w:color w:val="000000"/>
        </w:rPr>
        <w:t>Muatan</w:t>
      </w:r>
      <w:proofErr w:type="spellEnd"/>
      <w:r w:rsidRPr="00F406A6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406A6">
        <w:rPr>
          <w:rFonts w:ascii="Bookman Old Style" w:eastAsia="Bookman Old Style" w:hAnsi="Bookman Old Style" w:cs="Bookman Old Style"/>
          <w:color w:val="000000"/>
        </w:rPr>
        <w:t>materi</w:t>
      </w:r>
      <w:proofErr w:type="spellEnd"/>
      <w:r w:rsidRPr="00F406A6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406A6">
        <w:rPr>
          <w:rFonts w:ascii="Bookman Old Style" w:eastAsia="Bookman Old Style" w:hAnsi="Bookman Old Style" w:cs="Bookman Old Style"/>
          <w:color w:val="000000"/>
        </w:rPr>
        <w:t>peraturan</w:t>
      </w:r>
      <w:proofErr w:type="spellEnd"/>
      <w:r w:rsidRPr="00F406A6">
        <w:rPr>
          <w:rFonts w:ascii="Bookman Old Style" w:eastAsia="Bookman Old Style" w:hAnsi="Bookman Old Style" w:cs="Bookman Old Style"/>
          <w:color w:val="000000"/>
        </w:rPr>
        <w:t xml:space="preserve"> LAPS </w:t>
      </w:r>
      <w:proofErr w:type="spellStart"/>
      <w:r w:rsidRPr="00F406A6">
        <w:rPr>
          <w:rFonts w:ascii="Bookman Old Style" w:eastAsia="Bookman Old Style" w:hAnsi="Bookman Old Style" w:cs="Bookman Old Style"/>
          <w:color w:val="000000"/>
        </w:rPr>
        <w:t>Sektor</w:t>
      </w:r>
      <w:proofErr w:type="spellEnd"/>
      <w:r w:rsidRPr="00F406A6">
        <w:rPr>
          <w:rFonts w:ascii="Bookman Old Style" w:eastAsia="Bookman Old Style" w:hAnsi="Bookman Old Style" w:cs="Bookman Old Style"/>
          <w:color w:val="000000"/>
        </w:rPr>
        <w:t xml:space="preserve"> Jasa </w:t>
      </w:r>
      <w:proofErr w:type="spellStart"/>
      <w:r w:rsidRPr="00F406A6">
        <w:rPr>
          <w:rFonts w:ascii="Bookman Old Style" w:eastAsia="Bookman Old Style" w:hAnsi="Bookman Old Style" w:cs="Bookman Old Style"/>
          <w:color w:val="000000"/>
        </w:rPr>
        <w:t>Keuangan</w:t>
      </w:r>
      <w:proofErr w:type="spellEnd"/>
      <w:r w:rsidRPr="00F406A6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406A6">
        <w:rPr>
          <w:rFonts w:ascii="Bookman Old Style" w:eastAsia="Bookman Old Style" w:hAnsi="Bookman Old Style" w:cs="Bookman Old Style"/>
          <w:color w:val="000000"/>
        </w:rPr>
        <w:t>sebagaimana</w:t>
      </w:r>
      <w:proofErr w:type="spellEnd"/>
      <w:r w:rsidRPr="00F406A6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406A6">
        <w:rPr>
          <w:rFonts w:ascii="Bookman Old Style" w:eastAsia="Bookman Old Style" w:hAnsi="Bookman Old Style" w:cs="Bookman Old Style"/>
          <w:color w:val="000000"/>
        </w:rPr>
        <w:t>dimaksud</w:t>
      </w:r>
      <w:proofErr w:type="spellEnd"/>
      <w:r w:rsidRPr="00F406A6">
        <w:rPr>
          <w:rFonts w:ascii="Bookman Old Style" w:eastAsia="Bookman Old Style" w:hAnsi="Bookman Old Style" w:cs="Bookman Old Style"/>
          <w:color w:val="000000"/>
        </w:rPr>
        <w:t xml:space="preserve"> pada </w:t>
      </w:r>
      <w:proofErr w:type="spellStart"/>
      <w:r w:rsidRPr="00F406A6">
        <w:rPr>
          <w:rFonts w:ascii="Bookman Old Style" w:eastAsia="Bookman Old Style" w:hAnsi="Bookman Old Style" w:cs="Bookman Old Style"/>
          <w:color w:val="000000"/>
        </w:rPr>
        <w:t>angka</w:t>
      </w:r>
      <w:proofErr w:type="spellEnd"/>
      <w:r w:rsidRPr="00F406A6">
        <w:rPr>
          <w:rFonts w:ascii="Bookman Old Style" w:eastAsia="Bookman Old Style" w:hAnsi="Bookman Old Style" w:cs="Bookman Old Style"/>
          <w:color w:val="000000"/>
        </w:rPr>
        <w:t xml:space="preserve"> 1 </w:t>
      </w:r>
      <w:proofErr w:type="spellStart"/>
      <w:r w:rsidRPr="00F406A6">
        <w:rPr>
          <w:rFonts w:ascii="Bookman Old Style" w:eastAsia="Bookman Old Style" w:hAnsi="Bookman Old Style" w:cs="Bookman Old Style"/>
          <w:color w:val="000000"/>
        </w:rPr>
        <w:t>meliputi</w:t>
      </w:r>
      <w:proofErr w:type="spellEnd"/>
      <w:r w:rsidRPr="00F406A6">
        <w:rPr>
          <w:rFonts w:ascii="Bookman Old Style" w:eastAsia="Bookman Old Style" w:hAnsi="Bookman Old Style" w:cs="Bookman Old Style"/>
          <w:color w:val="000000"/>
        </w:rPr>
        <w:t>:</w:t>
      </w:r>
    </w:p>
    <w:p w14:paraId="3FD8DC63" w14:textId="067C71F5" w:rsidR="00B65CE9" w:rsidRPr="0029495A" w:rsidRDefault="00336D18" w:rsidP="00F406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5" w:hanging="567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  <w:r w:rsidRPr="0029495A">
        <w:rPr>
          <w:rFonts w:ascii="Bookman Old Style" w:eastAsia="Bookman Old Style" w:hAnsi="Bookman Old Style" w:cs="Bookman Old Style"/>
          <w:color w:val="000000"/>
        </w:rPr>
        <w:t>j</w:t>
      </w:r>
      <w:r w:rsidR="00B65CE9" w:rsidRPr="0029495A">
        <w:rPr>
          <w:rFonts w:ascii="Bookman Old Style" w:eastAsia="Bookman Old Style" w:hAnsi="Bookman Old Style" w:cs="Bookman Old Style"/>
          <w:color w:val="000000"/>
          <w:lang w:val="id-ID"/>
        </w:rPr>
        <w:t xml:space="preserve">enis layanan penyelesaian </w:t>
      </w:r>
      <w:r w:rsidR="0029495A">
        <w:rPr>
          <w:rFonts w:ascii="Bookman Old Style" w:eastAsia="Bookman Old Style" w:hAnsi="Bookman Old Style" w:cs="Bookman Old Style"/>
          <w:color w:val="000000"/>
        </w:rPr>
        <w:t>S</w:t>
      </w:r>
      <w:r w:rsidR="00B65CE9" w:rsidRPr="0029495A">
        <w:rPr>
          <w:rFonts w:ascii="Bookman Old Style" w:eastAsia="Bookman Old Style" w:hAnsi="Bookman Old Style" w:cs="Bookman Old Style"/>
          <w:color w:val="000000"/>
          <w:lang w:val="id-ID"/>
        </w:rPr>
        <w:t>engketa</w:t>
      </w:r>
      <w:r w:rsidR="007A5A14" w:rsidRPr="0029495A">
        <w:rPr>
          <w:rFonts w:ascii="Bookman Old Style" w:eastAsia="Bookman Old Style" w:hAnsi="Bookman Old Style" w:cs="Bookman Old Style"/>
          <w:color w:val="000000"/>
        </w:rPr>
        <w:t>;</w:t>
      </w:r>
    </w:p>
    <w:p w14:paraId="7D8BA6D1" w14:textId="1A38011B" w:rsidR="00B65CE9" w:rsidRPr="00F406A6" w:rsidRDefault="00336D18" w:rsidP="00F406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5" w:hanging="567"/>
        <w:jc w:val="both"/>
        <w:rPr>
          <w:rFonts w:ascii="Bookman Old Style" w:eastAsia="Bookman Old Style" w:hAnsi="Bookman Old Style" w:cs="Bookman Old Style"/>
          <w:color w:val="000000"/>
        </w:rPr>
      </w:pPr>
      <w:r w:rsidRPr="0029495A">
        <w:rPr>
          <w:rFonts w:ascii="Bookman Old Style" w:eastAsia="Bookman Old Style" w:hAnsi="Bookman Old Style" w:cs="Bookman Old Style"/>
          <w:color w:val="000000"/>
        </w:rPr>
        <w:t>p</w:t>
      </w:r>
      <w:r w:rsidR="00B65CE9" w:rsidRPr="00F406A6">
        <w:rPr>
          <w:rFonts w:ascii="Bookman Old Style" w:eastAsia="Bookman Old Style" w:hAnsi="Bookman Old Style" w:cs="Bookman Old Style"/>
          <w:color w:val="000000"/>
        </w:rPr>
        <w:t xml:space="preserve">rosedur penyelesaian </w:t>
      </w:r>
      <w:r w:rsidR="0029495A">
        <w:rPr>
          <w:rFonts w:ascii="Bookman Old Style" w:eastAsia="Bookman Old Style" w:hAnsi="Bookman Old Style" w:cs="Bookman Old Style"/>
          <w:color w:val="000000"/>
        </w:rPr>
        <w:t>S</w:t>
      </w:r>
      <w:r w:rsidR="00B65CE9" w:rsidRPr="00F406A6">
        <w:rPr>
          <w:rFonts w:ascii="Bookman Old Style" w:eastAsia="Bookman Old Style" w:hAnsi="Bookman Old Style" w:cs="Bookman Old Style"/>
          <w:color w:val="000000"/>
        </w:rPr>
        <w:t xml:space="preserve">engketa; </w:t>
      </w:r>
    </w:p>
    <w:p w14:paraId="718B8C7F" w14:textId="4E424416" w:rsidR="00B65CE9" w:rsidRPr="00F406A6" w:rsidRDefault="00336D18" w:rsidP="00F406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5" w:hanging="567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s</w:t>
      </w:r>
      <w:r w:rsidR="00B65CE9" w:rsidRPr="00F406A6">
        <w:rPr>
          <w:rFonts w:ascii="Bookman Old Style" w:eastAsia="Bookman Old Style" w:hAnsi="Bookman Old Style" w:cs="Bookman Old Style"/>
          <w:color w:val="000000"/>
        </w:rPr>
        <w:t xml:space="preserve">kala biaya penyelesaian </w:t>
      </w:r>
      <w:r w:rsidR="0029495A">
        <w:rPr>
          <w:rFonts w:ascii="Bookman Old Style" w:eastAsia="Bookman Old Style" w:hAnsi="Bookman Old Style" w:cs="Bookman Old Style"/>
          <w:color w:val="000000"/>
        </w:rPr>
        <w:t>S</w:t>
      </w:r>
      <w:r w:rsidR="00B65CE9" w:rsidRPr="00F406A6">
        <w:rPr>
          <w:rFonts w:ascii="Bookman Old Style" w:eastAsia="Bookman Old Style" w:hAnsi="Bookman Old Style" w:cs="Bookman Old Style"/>
          <w:color w:val="000000"/>
        </w:rPr>
        <w:t xml:space="preserve">engketa berdasarkan kategori </w:t>
      </w:r>
      <w:r w:rsidR="0029495A">
        <w:rPr>
          <w:rFonts w:ascii="Bookman Old Style" w:eastAsia="Bookman Old Style" w:hAnsi="Bookman Old Style" w:cs="Bookman Old Style"/>
          <w:color w:val="000000"/>
        </w:rPr>
        <w:t>S</w:t>
      </w:r>
      <w:r w:rsidR="00B65CE9" w:rsidRPr="00F406A6">
        <w:rPr>
          <w:rFonts w:ascii="Bookman Old Style" w:eastAsia="Bookman Old Style" w:hAnsi="Bookman Old Style" w:cs="Bookman Old Style"/>
          <w:color w:val="000000"/>
        </w:rPr>
        <w:t xml:space="preserve">engketa; </w:t>
      </w:r>
    </w:p>
    <w:p w14:paraId="1199C59F" w14:textId="6FC951CA" w:rsidR="00B65CE9" w:rsidRPr="00F406A6" w:rsidRDefault="00336D18" w:rsidP="00F406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5" w:hanging="567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j</w:t>
      </w:r>
      <w:r w:rsidR="00B65CE9" w:rsidRPr="00F406A6">
        <w:rPr>
          <w:rFonts w:ascii="Bookman Old Style" w:eastAsia="Bookman Old Style" w:hAnsi="Bookman Old Style" w:cs="Bookman Old Style"/>
          <w:color w:val="000000"/>
        </w:rPr>
        <w:t xml:space="preserve">angka waktu penyelesaian </w:t>
      </w:r>
      <w:r w:rsidR="0029495A">
        <w:rPr>
          <w:rFonts w:ascii="Bookman Old Style" w:eastAsia="Bookman Old Style" w:hAnsi="Bookman Old Style" w:cs="Bookman Old Style"/>
          <w:color w:val="000000"/>
        </w:rPr>
        <w:t>S</w:t>
      </w:r>
      <w:r w:rsidR="00B65CE9" w:rsidRPr="00F406A6">
        <w:rPr>
          <w:rFonts w:ascii="Bookman Old Style" w:eastAsia="Bookman Old Style" w:hAnsi="Bookman Old Style" w:cs="Bookman Old Style"/>
          <w:color w:val="000000"/>
        </w:rPr>
        <w:t xml:space="preserve">engketa; </w:t>
      </w:r>
    </w:p>
    <w:p w14:paraId="533F2460" w14:textId="0A0FC541" w:rsidR="00B65CE9" w:rsidRPr="00F406A6" w:rsidRDefault="00336D18" w:rsidP="00F406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5" w:hanging="567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k</w:t>
      </w:r>
      <w:r w:rsidR="00B65CE9" w:rsidRPr="00F406A6">
        <w:rPr>
          <w:rFonts w:ascii="Bookman Old Style" w:eastAsia="Bookman Old Style" w:hAnsi="Bookman Old Style" w:cs="Bookman Old Style"/>
          <w:color w:val="000000"/>
        </w:rPr>
        <w:t xml:space="preserve">etentuan terkait benturan kepentingan dan afiliasi bagi mediator dan arbiter; </w:t>
      </w:r>
    </w:p>
    <w:p w14:paraId="386358E2" w14:textId="4D7F5623" w:rsidR="00B65CE9" w:rsidRPr="00F406A6" w:rsidRDefault="00336D18" w:rsidP="00F406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5" w:hanging="567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k</w:t>
      </w:r>
      <w:r w:rsidR="00B65CE9" w:rsidRPr="00F406A6">
        <w:rPr>
          <w:rFonts w:ascii="Bookman Old Style" w:eastAsia="Bookman Old Style" w:hAnsi="Bookman Old Style" w:cs="Bookman Old Style"/>
          <w:color w:val="000000"/>
        </w:rPr>
        <w:t>ode etik, persyaratan, sanksi, prosedur dan tata cara penilaian, serta evaluasi bagi mediator dan arbiter; dan</w:t>
      </w:r>
    </w:p>
    <w:p w14:paraId="5655A00E" w14:textId="3DA8AE70" w:rsidR="00B65CE9" w:rsidRPr="00F406A6" w:rsidRDefault="00336D18" w:rsidP="00F406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5" w:hanging="567"/>
        <w:jc w:val="both"/>
        <w:rPr>
          <w:rFonts w:ascii="Bookman Old Style" w:eastAsia="Bookman Old Style" w:hAnsi="Bookman Old Style" w:cs="Bookman Old Style"/>
          <w:color w:val="000000"/>
        </w:rPr>
      </w:pPr>
      <w:r w:rsidRPr="00F406A6">
        <w:rPr>
          <w:rFonts w:ascii="Bookman Old Style" w:eastAsia="Bookman Old Style" w:hAnsi="Bookman Old Style" w:cs="Bookman Old Style"/>
          <w:color w:val="000000"/>
        </w:rPr>
        <w:t>s</w:t>
      </w:r>
      <w:r w:rsidR="00B65CE9" w:rsidRPr="00F406A6">
        <w:rPr>
          <w:rFonts w:ascii="Bookman Old Style" w:eastAsia="Bookman Old Style" w:hAnsi="Bookman Old Style" w:cs="Bookman Old Style"/>
          <w:color w:val="000000"/>
        </w:rPr>
        <w:t xml:space="preserve">anksi bagi </w:t>
      </w:r>
      <w:r w:rsidR="001D1828" w:rsidRPr="00F406A6">
        <w:rPr>
          <w:rFonts w:ascii="Bookman Old Style" w:eastAsia="Bookman Old Style" w:hAnsi="Bookman Old Style" w:cs="Bookman Old Style"/>
          <w:color w:val="000000"/>
        </w:rPr>
        <w:t>a</w:t>
      </w:r>
      <w:r w:rsidR="00B65CE9" w:rsidRPr="00F406A6">
        <w:rPr>
          <w:rFonts w:ascii="Bookman Old Style" w:eastAsia="Bookman Old Style" w:hAnsi="Bookman Old Style" w:cs="Bookman Old Style"/>
          <w:color w:val="000000"/>
        </w:rPr>
        <w:t>nggota yang melanggar peraturan yang ditetapkan oleh LAPS Sektor Jasa Keuangan.</w:t>
      </w:r>
    </w:p>
    <w:p w14:paraId="2DEA1DA4" w14:textId="251D2B70" w:rsidR="00B65CE9" w:rsidRPr="00BB598E" w:rsidRDefault="00B65CE9" w:rsidP="00F406A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4" w:hanging="567"/>
        <w:jc w:val="both"/>
        <w:rPr>
          <w:rFonts w:ascii="Bookman Old Style" w:eastAsia="Bookman Old Style" w:hAnsi="Bookman Old Style" w:cs="Bookman Old Style"/>
          <w:color w:val="000000" w:themeColor="text1"/>
          <w:lang w:val="id-ID"/>
        </w:rPr>
      </w:pPr>
      <w:proofErr w:type="spellStart"/>
      <w:r w:rsidRPr="00BB598E">
        <w:rPr>
          <w:rFonts w:ascii="Bookman Old Style" w:eastAsia="Bookman Old Style" w:hAnsi="Bookman Old Style" w:cs="Bookman Old Style"/>
          <w:color w:val="000000" w:themeColor="text1"/>
        </w:rPr>
        <w:t>Pengurus</w:t>
      </w:r>
      <w:proofErr w:type="spellEnd"/>
      <w:r w:rsidRPr="00BB598E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BB598E">
        <w:rPr>
          <w:rFonts w:ascii="Bookman Old Style" w:eastAsia="Bookman Old Style" w:hAnsi="Bookman Old Style" w:cs="Bookman Old Style"/>
          <w:color w:val="000000" w:themeColor="text1"/>
        </w:rPr>
        <w:t>melakukan</w:t>
      </w:r>
      <w:proofErr w:type="spellEnd"/>
      <w:r w:rsidRPr="00BB598E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BB598E">
        <w:rPr>
          <w:rFonts w:ascii="Bookman Old Style" w:eastAsia="Bookman Old Style" w:hAnsi="Bookman Old Style" w:cs="Bookman Old Style"/>
          <w:color w:val="000000" w:themeColor="text1"/>
        </w:rPr>
        <w:t>penyusunan</w:t>
      </w:r>
      <w:proofErr w:type="spellEnd"/>
      <w:r w:rsidRPr="00BB598E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r w:rsidRPr="00BB598E">
        <w:rPr>
          <w:rFonts w:ascii="Bookman Old Style" w:eastAsia="Bookman Old Style" w:hAnsi="Bookman Old Style" w:cs="Bookman Old Style"/>
          <w:color w:val="000000" w:themeColor="text1"/>
          <w:lang w:val="id-ID"/>
        </w:rPr>
        <w:t>peraturan LAPS Sektor Jasa Keuangan dengan langkah sebagai berikut:</w:t>
      </w:r>
    </w:p>
    <w:p w14:paraId="097FED48" w14:textId="7A91A24B" w:rsidR="00B65CE9" w:rsidRPr="00991A68" w:rsidRDefault="00336D18" w:rsidP="00F406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33" w:hanging="567"/>
        <w:jc w:val="both"/>
        <w:rPr>
          <w:rFonts w:ascii="Bookman Old Style" w:eastAsia="Bookman Old Style" w:hAnsi="Bookman Old Style" w:cs="Bookman Old Style"/>
          <w:color w:val="000000" w:themeColor="text1"/>
          <w:lang w:val="id-ID"/>
        </w:rPr>
      </w:pPr>
      <w:r w:rsidRPr="00991A68">
        <w:rPr>
          <w:rFonts w:ascii="Bookman Old Style" w:eastAsia="Bookman Old Style" w:hAnsi="Bookman Old Style" w:cs="Bookman Old Style"/>
          <w:color w:val="000000" w:themeColor="text1"/>
        </w:rPr>
        <w:t>p</w:t>
      </w:r>
      <w:r w:rsidR="00B65CE9" w:rsidRPr="00991A68">
        <w:rPr>
          <w:rFonts w:ascii="Bookman Old Style" w:eastAsia="Bookman Old Style" w:hAnsi="Bookman Old Style" w:cs="Bookman Old Style"/>
          <w:color w:val="000000" w:themeColor="text1"/>
          <w:lang w:val="id-ID"/>
        </w:rPr>
        <w:t>enyusunan</w:t>
      </w:r>
      <w:r w:rsidR="00B65CE9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91A68">
        <w:rPr>
          <w:rFonts w:ascii="Bookman Old Style" w:eastAsia="Bookman Old Style" w:hAnsi="Bookman Old Style" w:cs="Bookman Old Style"/>
          <w:color w:val="000000" w:themeColor="text1"/>
        </w:rPr>
        <w:t>rancangan</w:t>
      </w:r>
      <w:proofErr w:type="spellEnd"/>
      <w:r w:rsidR="00B65CE9" w:rsidRPr="00991A68">
        <w:rPr>
          <w:rFonts w:ascii="Bookman Old Style" w:eastAsia="Bookman Old Style" w:hAnsi="Bookman Old Style" w:cs="Bookman Old Style"/>
          <w:color w:val="000000" w:themeColor="text1"/>
          <w:lang w:val="id-ID"/>
        </w:rPr>
        <w:t xml:space="preserve"> peraturan</w:t>
      </w:r>
      <w:r w:rsidR="00B65CE9" w:rsidRPr="00991A68">
        <w:rPr>
          <w:rFonts w:ascii="Bookman Old Style" w:eastAsia="Bookman Old Style" w:hAnsi="Bookman Old Style" w:cs="Bookman Old Style"/>
          <w:color w:val="000000" w:themeColor="text1"/>
        </w:rPr>
        <w:t>;</w:t>
      </w:r>
      <w:r w:rsidR="00B65CE9" w:rsidRPr="00991A68">
        <w:rPr>
          <w:rFonts w:ascii="Bookman Old Style" w:eastAsia="Bookman Old Style" w:hAnsi="Bookman Old Style" w:cs="Bookman Old Style"/>
          <w:color w:val="000000" w:themeColor="text1"/>
          <w:lang w:val="id-ID"/>
        </w:rPr>
        <w:t xml:space="preserve"> </w:t>
      </w:r>
    </w:p>
    <w:p w14:paraId="0BBE8853" w14:textId="614CC990" w:rsidR="00B65CE9" w:rsidRPr="00F406A6" w:rsidRDefault="00336D18" w:rsidP="00F406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33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konsultasi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dengan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pemangku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kepentingan</w:t>
      </w:r>
      <w:proofErr w:type="spellEnd"/>
      <w:r w:rsidR="00A01BEF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="00A01BEF">
        <w:rPr>
          <w:rFonts w:ascii="Bookman Old Style" w:eastAsia="Bookman Old Style" w:hAnsi="Bookman Old Style" w:cs="Bookman Old Style"/>
          <w:color w:val="000000" w:themeColor="text1"/>
        </w:rPr>
        <w:t>relevan</w:t>
      </w:r>
      <w:proofErr w:type="spellEnd"/>
      <w:r w:rsidR="00B65CE9" w:rsidRPr="00991A68">
        <w:rPr>
          <w:rFonts w:ascii="Bookman Old Style" w:eastAsia="Bookman Old Style" w:hAnsi="Bookman Old Style" w:cs="Bookman Old Style"/>
          <w:color w:val="000000" w:themeColor="text1"/>
        </w:rPr>
        <w:t>;</w:t>
      </w:r>
      <w:r w:rsidR="00B65CE9" w:rsidRPr="00F406A6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</w:p>
    <w:p w14:paraId="1CA2E8BE" w14:textId="223D7EDA" w:rsidR="001D4DC5" w:rsidRPr="00F406A6" w:rsidRDefault="00103E02" w:rsidP="00F406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33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9A4C08">
        <w:rPr>
          <w:rFonts w:ascii="Bookman Old Style" w:eastAsia="Bookman Old Style" w:hAnsi="Bookman Old Style" w:cs="Bookman Old Style"/>
        </w:rPr>
        <w:t>penyesuaian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406A6">
        <w:rPr>
          <w:rFonts w:ascii="Bookman Old Style" w:eastAsia="Bookman Old Style" w:hAnsi="Bookman Old Style" w:cs="Bookman Old Style"/>
          <w:color w:val="000000" w:themeColor="text1"/>
        </w:rPr>
        <w:t>rancangan</w:t>
      </w:r>
      <w:proofErr w:type="spellEnd"/>
      <w:r w:rsidR="00B65CE9" w:rsidRPr="00F406A6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F406A6">
        <w:rPr>
          <w:rFonts w:ascii="Bookman Old Style" w:eastAsia="Bookman Old Style" w:hAnsi="Bookman Old Style" w:cs="Bookman Old Style"/>
          <w:color w:val="000000" w:themeColor="text1"/>
        </w:rPr>
        <w:t>peraturan</w:t>
      </w:r>
      <w:proofErr w:type="spellEnd"/>
      <w:r w:rsidR="00B65CE9" w:rsidRPr="00991A68">
        <w:rPr>
          <w:rFonts w:ascii="Bookman Old Style" w:eastAsia="Bookman Old Style" w:hAnsi="Bookman Old Style" w:cs="Bookman Old Style"/>
          <w:color w:val="000000" w:themeColor="text1"/>
        </w:rPr>
        <w:t>;</w:t>
      </w:r>
    </w:p>
    <w:p w14:paraId="0A036AF5" w14:textId="5F139EF6" w:rsidR="00B65CE9" w:rsidRPr="00F406A6" w:rsidRDefault="00DE5FCD" w:rsidP="00F406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33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permintaan</w:t>
      </w:r>
      <w:proofErr w:type="spellEnd"/>
      <w:r w:rsidRPr="00F406A6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336D18" w:rsidRPr="00991A68">
        <w:rPr>
          <w:rFonts w:ascii="Bookman Old Style" w:eastAsia="Bookman Old Style" w:hAnsi="Bookman Old Style" w:cs="Bookman Old Style"/>
          <w:color w:val="000000" w:themeColor="text1"/>
        </w:rPr>
        <w:t>p</w:t>
      </w:r>
      <w:r w:rsidR="00B65CE9" w:rsidRPr="00F406A6">
        <w:rPr>
          <w:rFonts w:ascii="Bookman Old Style" w:eastAsia="Bookman Old Style" w:hAnsi="Bookman Old Style" w:cs="Bookman Old Style"/>
          <w:color w:val="000000" w:themeColor="text1"/>
        </w:rPr>
        <w:t>ersetujuan</w:t>
      </w:r>
      <w:proofErr w:type="spellEnd"/>
      <w:r w:rsidR="00B65CE9" w:rsidRPr="00F406A6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kepada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91A68">
        <w:rPr>
          <w:rFonts w:ascii="Bookman Old Style" w:eastAsia="Bookman Old Style" w:hAnsi="Bookman Old Style" w:cs="Bookman Old Style"/>
          <w:color w:val="000000" w:themeColor="text1"/>
        </w:rPr>
        <w:t>P</w:t>
      </w:r>
      <w:r w:rsidR="00B65CE9" w:rsidRPr="00F406A6">
        <w:rPr>
          <w:rFonts w:ascii="Bookman Old Style" w:eastAsia="Bookman Old Style" w:hAnsi="Bookman Old Style" w:cs="Bookman Old Style"/>
          <w:color w:val="000000" w:themeColor="text1"/>
        </w:rPr>
        <w:t>engawas</w:t>
      </w:r>
      <w:proofErr w:type="spellEnd"/>
      <w:r w:rsidR="00B65CE9" w:rsidRPr="00991A68">
        <w:rPr>
          <w:rFonts w:ascii="Bookman Old Style" w:eastAsia="Bookman Old Style" w:hAnsi="Bookman Old Style" w:cs="Bookman Old Style"/>
          <w:color w:val="000000" w:themeColor="text1"/>
        </w:rPr>
        <w:t>;</w:t>
      </w:r>
      <w:r w:rsidR="00B65CE9" w:rsidRPr="00F406A6">
        <w:rPr>
          <w:rFonts w:ascii="Bookman Old Style" w:eastAsia="Bookman Old Style" w:hAnsi="Bookman Old Style" w:cs="Bookman Old Style"/>
          <w:color w:val="000000" w:themeColor="text1"/>
        </w:rPr>
        <w:t xml:space="preserve"> dan</w:t>
      </w:r>
    </w:p>
    <w:p w14:paraId="402AE609" w14:textId="6E6716DB" w:rsidR="00B65CE9" w:rsidRPr="00F406A6" w:rsidRDefault="00DE5FCD" w:rsidP="00F406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33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29495A">
        <w:rPr>
          <w:rFonts w:ascii="Bookman Old Style" w:eastAsia="Bookman Old Style" w:hAnsi="Bookman Old Style" w:cs="Bookman Old Style"/>
          <w:color w:val="000000" w:themeColor="text1"/>
        </w:rPr>
        <w:t>permohonan</w:t>
      </w:r>
      <w:proofErr w:type="spellEnd"/>
      <w:r w:rsidRPr="0029495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336D18" w:rsidRPr="0029495A">
        <w:rPr>
          <w:rFonts w:ascii="Bookman Old Style" w:eastAsia="Bookman Old Style" w:hAnsi="Bookman Old Style" w:cs="Bookman Old Style"/>
          <w:color w:val="000000" w:themeColor="text1"/>
        </w:rPr>
        <w:t>p</w:t>
      </w:r>
      <w:r w:rsidR="00B65CE9" w:rsidRPr="00F406A6">
        <w:rPr>
          <w:rFonts w:ascii="Bookman Old Style" w:eastAsia="Bookman Old Style" w:hAnsi="Bookman Old Style" w:cs="Bookman Old Style"/>
          <w:color w:val="000000" w:themeColor="text1"/>
        </w:rPr>
        <w:t>ersetujuan</w:t>
      </w:r>
      <w:proofErr w:type="spellEnd"/>
      <w:r w:rsidR="00B65CE9" w:rsidRPr="00F406A6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9495A">
        <w:rPr>
          <w:rFonts w:ascii="Bookman Old Style" w:eastAsia="Bookman Old Style" w:hAnsi="Bookman Old Style" w:cs="Bookman Old Style"/>
          <w:color w:val="000000" w:themeColor="text1"/>
        </w:rPr>
        <w:t>kepada</w:t>
      </w:r>
      <w:proofErr w:type="spellEnd"/>
      <w:r w:rsidRPr="0029495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7A5A14" w:rsidRPr="0029495A">
        <w:rPr>
          <w:rFonts w:ascii="Bookman Old Style" w:eastAsia="Bookman Old Style" w:hAnsi="Bookman Old Style" w:cs="Bookman Old Style"/>
          <w:color w:val="000000" w:themeColor="text1"/>
        </w:rPr>
        <w:t>Otoritas</w:t>
      </w:r>
      <w:proofErr w:type="spellEnd"/>
      <w:r w:rsidR="007A5A14" w:rsidRPr="0029495A">
        <w:rPr>
          <w:rFonts w:ascii="Bookman Old Style" w:eastAsia="Bookman Old Style" w:hAnsi="Bookman Old Style" w:cs="Bookman Old Style"/>
          <w:color w:val="000000" w:themeColor="text1"/>
        </w:rPr>
        <w:t xml:space="preserve"> Jasa Keuangan</w:t>
      </w:r>
      <w:r w:rsidR="00B65CE9" w:rsidRPr="00F406A6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70DF7B11" w14:textId="2BACB7E6" w:rsidR="000646C7" w:rsidRPr="004F0422" w:rsidRDefault="00336D18" w:rsidP="00F406A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4" w:hanging="567"/>
        <w:jc w:val="both"/>
        <w:rPr>
          <w:rFonts w:ascii="Bookman Old Style" w:eastAsia="Bookman Old Style" w:hAnsi="Bookman Old Style" w:cs="Bookman Old Style"/>
          <w:strike/>
          <w:color w:val="000000" w:themeColor="text1"/>
        </w:rPr>
      </w:pP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Konsultasi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>dilakukan</w:t>
      </w:r>
      <w:proofErr w:type="spellEnd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>dengan</w:t>
      </w:r>
      <w:proofErr w:type="spellEnd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>menyampaikan</w:t>
      </w:r>
      <w:proofErr w:type="spellEnd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>permintaan</w:t>
      </w:r>
      <w:proofErr w:type="spellEnd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>tanggapan</w:t>
      </w:r>
      <w:proofErr w:type="spellEnd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>pendapat</w:t>
      </w:r>
      <w:proofErr w:type="spellEnd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>atas</w:t>
      </w:r>
      <w:proofErr w:type="spellEnd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>rancangan</w:t>
      </w:r>
      <w:proofErr w:type="spellEnd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>peraturan</w:t>
      </w:r>
      <w:proofErr w:type="spellEnd"/>
      <w:r w:rsidR="00DE5FCD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r w:rsidR="00C965A2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LAPS </w:t>
      </w:r>
      <w:proofErr w:type="spellStart"/>
      <w:r w:rsidR="00C965A2" w:rsidRPr="00991A68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="00C965A2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="00C965A2" w:rsidRPr="00991A68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="00C965A2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E5FCD" w:rsidRPr="004F0422">
        <w:rPr>
          <w:rFonts w:ascii="Bookman Old Style" w:eastAsia="Bookman Old Style" w:hAnsi="Bookman Old Style" w:cs="Bookman Old Style"/>
          <w:color w:val="000000" w:themeColor="text1"/>
        </w:rPr>
        <w:t>kepada</w:t>
      </w:r>
      <w:proofErr w:type="spellEnd"/>
      <w:r w:rsidR="00DE5FCD" w:rsidRPr="004F042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E5FCD" w:rsidRPr="004F0422">
        <w:rPr>
          <w:rFonts w:ascii="Bookman Old Style" w:eastAsia="Bookman Old Style" w:hAnsi="Bookman Old Style" w:cs="Bookman Old Style"/>
          <w:color w:val="000000" w:themeColor="text1"/>
        </w:rPr>
        <w:t>pemangku</w:t>
      </w:r>
      <w:proofErr w:type="spellEnd"/>
      <w:r w:rsidR="00DE5FCD" w:rsidRPr="004F042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E5FCD" w:rsidRPr="004F0422">
        <w:rPr>
          <w:rFonts w:ascii="Bookman Old Style" w:eastAsia="Bookman Old Style" w:hAnsi="Bookman Old Style" w:cs="Bookman Old Style"/>
          <w:color w:val="000000" w:themeColor="text1"/>
        </w:rPr>
        <w:t>kepentingan</w:t>
      </w:r>
      <w:proofErr w:type="spellEnd"/>
      <w:r w:rsidR="00DE5FCD" w:rsidRPr="004F0422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="00DE5FCD" w:rsidRPr="004F0422">
        <w:rPr>
          <w:rFonts w:ascii="Bookman Old Style" w:eastAsia="Bookman Old Style" w:hAnsi="Bookman Old Style" w:cs="Bookman Old Style"/>
          <w:color w:val="000000" w:themeColor="text1"/>
        </w:rPr>
        <w:t>relevan</w:t>
      </w:r>
      <w:proofErr w:type="spellEnd"/>
      <w:r w:rsidR="00DE5FCD" w:rsidRPr="004F0422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77D3B16E" w14:textId="2C38445E" w:rsidR="007B26BD" w:rsidRPr="004F0422" w:rsidRDefault="00C72CC4" w:rsidP="00F406A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4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9A4C08">
        <w:rPr>
          <w:rFonts w:ascii="Bookman Old Style" w:hAnsi="Bookman Old Style"/>
        </w:rPr>
        <w:t>Pengurus</w:t>
      </w:r>
      <w:proofErr w:type="spellEnd"/>
      <w:r w:rsidRPr="009A4C08">
        <w:rPr>
          <w:rFonts w:ascii="Bookman Old Style" w:hAnsi="Bookman Old Style"/>
        </w:rPr>
        <w:t xml:space="preserve"> </w:t>
      </w:r>
      <w:proofErr w:type="spellStart"/>
      <w:r w:rsidR="007B26BD" w:rsidRPr="004F0422">
        <w:rPr>
          <w:rFonts w:ascii="Bookman Old Style" w:hAnsi="Bookman Old Style"/>
          <w:color w:val="000000" w:themeColor="text1"/>
        </w:rPr>
        <w:t>melakukan</w:t>
      </w:r>
      <w:proofErr w:type="spellEnd"/>
      <w:r w:rsidR="007B26BD" w:rsidRPr="004F042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7B26BD" w:rsidRPr="004F0422">
        <w:rPr>
          <w:rFonts w:ascii="Bookman Old Style" w:hAnsi="Bookman Old Style"/>
          <w:color w:val="000000" w:themeColor="text1"/>
        </w:rPr>
        <w:t>kompilasi</w:t>
      </w:r>
      <w:proofErr w:type="spellEnd"/>
      <w:r w:rsidR="007B26BD" w:rsidRPr="004F0422">
        <w:rPr>
          <w:rFonts w:ascii="Bookman Old Style" w:hAnsi="Bookman Old Style"/>
          <w:color w:val="000000" w:themeColor="text1"/>
        </w:rPr>
        <w:t xml:space="preserve"> dan </w:t>
      </w:r>
      <w:proofErr w:type="spellStart"/>
      <w:r w:rsidR="007B26BD" w:rsidRPr="004F0422">
        <w:rPr>
          <w:rFonts w:ascii="Bookman Old Style" w:hAnsi="Bookman Old Style"/>
          <w:color w:val="000000" w:themeColor="text1"/>
        </w:rPr>
        <w:t>penyesuaian</w:t>
      </w:r>
      <w:proofErr w:type="spellEnd"/>
      <w:r w:rsidR="007B26BD" w:rsidRPr="004F042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7B26BD" w:rsidRPr="004F0422">
        <w:rPr>
          <w:rFonts w:ascii="Bookman Old Style" w:hAnsi="Bookman Old Style"/>
          <w:color w:val="000000" w:themeColor="text1"/>
        </w:rPr>
        <w:t>rancangan</w:t>
      </w:r>
      <w:proofErr w:type="spellEnd"/>
      <w:r w:rsidR="007B26BD" w:rsidRPr="004F042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7B26BD" w:rsidRPr="004F0422">
        <w:rPr>
          <w:rFonts w:ascii="Bookman Old Style" w:hAnsi="Bookman Old Style"/>
          <w:color w:val="000000" w:themeColor="text1"/>
        </w:rPr>
        <w:t>peraturan</w:t>
      </w:r>
      <w:proofErr w:type="spellEnd"/>
      <w:r w:rsidR="007B26BD" w:rsidRPr="004F042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7B26BD" w:rsidRPr="004F0422">
        <w:rPr>
          <w:rFonts w:ascii="Bookman Old Style" w:hAnsi="Bookman Old Style"/>
          <w:color w:val="000000" w:themeColor="text1"/>
        </w:rPr>
        <w:t>berdasarkan</w:t>
      </w:r>
      <w:proofErr w:type="spellEnd"/>
      <w:r w:rsidR="007B26BD" w:rsidRPr="004F042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7B26BD" w:rsidRPr="004F0422">
        <w:rPr>
          <w:rFonts w:ascii="Bookman Old Style" w:hAnsi="Bookman Old Style"/>
          <w:color w:val="000000" w:themeColor="text1"/>
        </w:rPr>
        <w:t>hasil</w:t>
      </w:r>
      <w:proofErr w:type="spellEnd"/>
      <w:r w:rsidR="007B26BD" w:rsidRPr="004F042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7B26BD" w:rsidRPr="004F0422">
        <w:rPr>
          <w:rFonts w:ascii="Bookman Old Style" w:hAnsi="Bookman Old Style"/>
          <w:color w:val="000000" w:themeColor="text1"/>
        </w:rPr>
        <w:t>permintaan</w:t>
      </w:r>
      <w:proofErr w:type="spellEnd"/>
      <w:r w:rsidR="007B26BD" w:rsidRPr="004F042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7B26BD" w:rsidRPr="004F0422">
        <w:rPr>
          <w:rFonts w:ascii="Bookman Old Style" w:hAnsi="Bookman Old Style"/>
          <w:color w:val="000000" w:themeColor="text1"/>
        </w:rPr>
        <w:t>tanggapan</w:t>
      </w:r>
      <w:proofErr w:type="spellEnd"/>
      <w:r w:rsidR="007B26BD" w:rsidRPr="004F042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480F1A" w:rsidRPr="004F0422">
        <w:rPr>
          <w:rFonts w:ascii="Bookman Old Style" w:hAnsi="Bookman Old Style"/>
          <w:color w:val="000000" w:themeColor="text1"/>
        </w:rPr>
        <w:t>atau</w:t>
      </w:r>
      <w:proofErr w:type="spellEnd"/>
      <w:r w:rsidR="00480F1A" w:rsidRPr="004F042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480F1A" w:rsidRPr="004F0422">
        <w:rPr>
          <w:rFonts w:ascii="Bookman Old Style" w:hAnsi="Bookman Old Style"/>
          <w:color w:val="000000" w:themeColor="text1"/>
        </w:rPr>
        <w:t>pendapat</w:t>
      </w:r>
      <w:proofErr w:type="spellEnd"/>
      <w:r w:rsidR="00480F1A" w:rsidRPr="004F0422">
        <w:rPr>
          <w:rFonts w:ascii="Bookman Old Style" w:hAnsi="Bookman Old Style"/>
          <w:color w:val="000000" w:themeColor="text1"/>
        </w:rPr>
        <w:t xml:space="preserve"> </w:t>
      </w:r>
      <w:r w:rsidR="007B26BD" w:rsidRPr="004F0422">
        <w:rPr>
          <w:rFonts w:ascii="Bookman Old Style" w:hAnsi="Bookman Old Style"/>
          <w:color w:val="000000" w:themeColor="text1"/>
        </w:rPr>
        <w:t xml:space="preserve">dari </w:t>
      </w:r>
      <w:proofErr w:type="spellStart"/>
      <w:r w:rsidR="007B26BD" w:rsidRPr="004F0422">
        <w:rPr>
          <w:rFonts w:ascii="Bookman Old Style" w:hAnsi="Bookman Old Style"/>
          <w:color w:val="000000" w:themeColor="text1"/>
        </w:rPr>
        <w:t>pemangku</w:t>
      </w:r>
      <w:proofErr w:type="spellEnd"/>
      <w:r w:rsidR="007B26BD" w:rsidRPr="004F042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7B26BD" w:rsidRPr="004F0422">
        <w:rPr>
          <w:rFonts w:ascii="Bookman Old Style" w:hAnsi="Bookman Old Style"/>
          <w:color w:val="000000" w:themeColor="text1"/>
        </w:rPr>
        <w:t>kepentingan</w:t>
      </w:r>
      <w:proofErr w:type="spellEnd"/>
      <w:r w:rsidR="007B26BD" w:rsidRPr="004F0422">
        <w:rPr>
          <w:rFonts w:ascii="Bookman Old Style" w:hAnsi="Bookman Old Style"/>
          <w:color w:val="000000" w:themeColor="text1"/>
        </w:rPr>
        <w:t xml:space="preserve"> yang </w:t>
      </w:r>
      <w:proofErr w:type="spellStart"/>
      <w:r w:rsidR="007B26BD" w:rsidRPr="004F0422">
        <w:rPr>
          <w:rFonts w:ascii="Bookman Old Style" w:hAnsi="Bookman Old Style"/>
          <w:color w:val="000000" w:themeColor="text1"/>
        </w:rPr>
        <w:t>relevan</w:t>
      </w:r>
      <w:proofErr w:type="spellEnd"/>
      <w:r w:rsidR="00621D19" w:rsidRPr="004F042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621D19" w:rsidRPr="004F0422">
        <w:rPr>
          <w:rFonts w:ascii="Bookman Old Style" w:hAnsi="Bookman Old Style"/>
          <w:color w:val="000000" w:themeColor="text1"/>
        </w:rPr>
        <w:t>sebagaimana</w:t>
      </w:r>
      <w:proofErr w:type="spellEnd"/>
      <w:r w:rsidR="00621D19" w:rsidRPr="004F042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621D19" w:rsidRPr="004F0422">
        <w:rPr>
          <w:rFonts w:ascii="Bookman Old Style" w:hAnsi="Bookman Old Style"/>
          <w:color w:val="000000" w:themeColor="text1"/>
        </w:rPr>
        <w:t>dimaksud</w:t>
      </w:r>
      <w:proofErr w:type="spellEnd"/>
      <w:r w:rsidR="00621D19" w:rsidRPr="004F042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621D19" w:rsidRPr="004F0422">
        <w:rPr>
          <w:rFonts w:ascii="Bookman Old Style" w:hAnsi="Bookman Old Style"/>
          <w:color w:val="000000" w:themeColor="text1"/>
        </w:rPr>
        <w:t>angka</w:t>
      </w:r>
      <w:proofErr w:type="spellEnd"/>
      <w:r w:rsidR="00621D19" w:rsidRPr="004F0422">
        <w:rPr>
          <w:rFonts w:ascii="Bookman Old Style" w:hAnsi="Bookman Old Style"/>
          <w:color w:val="000000" w:themeColor="text1"/>
        </w:rPr>
        <w:t xml:space="preserve"> 4.</w:t>
      </w:r>
    </w:p>
    <w:p w14:paraId="4839A5A0" w14:textId="05A39575" w:rsidR="00414C6F" w:rsidRPr="00F406A6" w:rsidRDefault="00B65CE9" w:rsidP="00F406A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4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F406A6">
        <w:rPr>
          <w:rFonts w:ascii="Bookman Old Style" w:eastAsia="Bookman Old Style" w:hAnsi="Bookman Old Style" w:cs="Bookman Old Style"/>
          <w:color w:val="000000" w:themeColor="text1"/>
        </w:rPr>
        <w:t>Pengajuan</w:t>
      </w:r>
      <w:proofErr w:type="spellEnd"/>
      <w:r w:rsidRPr="00F406A6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F406A6">
        <w:rPr>
          <w:rFonts w:ascii="Bookman Old Style" w:eastAsia="Bookman Old Style" w:hAnsi="Bookman Old Style" w:cs="Bookman Old Style"/>
          <w:color w:val="000000" w:themeColor="text1"/>
        </w:rPr>
        <w:t>rancangan</w:t>
      </w:r>
      <w:proofErr w:type="spellEnd"/>
      <w:r w:rsidRPr="00F406A6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>peraturan</w:t>
      </w:r>
      <w:proofErr w:type="spellEnd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r w:rsidR="00C965A2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LAPS </w:t>
      </w:r>
      <w:proofErr w:type="spellStart"/>
      <w:r w:rsidR="00C965A2" w:rsidRPr="00991A68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="00C965A2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="00C965A2" w:rsidRPr="00991A68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="00C965A2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>kepada</w:t>
      </w:r>
      <w:proofErr w:type="spellEnd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>Pengawas</w:t>
      </w:r>
      <w:proofErr w:type="spellEnd"/>
      <w:r w:rsidR="000136B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>dilakukan</w:t>
      </w:r>
      <w:proofErr w:type="spellEnd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>setelah</w:t>
      </w:r>
      <w:proofErr w:type="spellEnd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>rancangan</w:t>
      </w:r>
      <w:proofErr w:type="spellEnd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>peraturan</w:t>
      </w:r>
      <w:proofErr w:type="spellEnd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r w:rsidR="00103E02" w:rsidRPr="009A4C08">
        <w:rPr>
          <w:rFonts w:ascii="Bookman Old Style" w:eastAsia="Bookman Old Style" w:hAnsi="Bookman Old Style" w:cs="Bookman Old Style"/>
        </w:rPr>
        <w:t xml:space="preserve">yang </w:t>
      </w:r>
      <w:proofErr w:type="spellStart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>telah</w:t>
      </w:r>
      <w:proofErr w:type="spellEnd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lastRenderedPageBreak/>
        <w:t>dimintakan</w:t>
      </w:r>
      <w:proofErr w:type="spellEnd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>tanggapan</w:t>
      </w:r>
      <w:proofErr w:type="spellEnd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>pendapat</w:t>
      </w:r>
      <w:proofErr w:type="spellEnd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>pemangku</w:t>
      </w:r>
      <w:proofErr w:type="spellEnd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>kepentingan</w:t>
      </w:r>
      <w:proofErr w:type="spellEnd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>releva</w:t>
      </w:r>
      <w:r w:rsidR="00991A68" w:rsidRPr="00991A68">
        <w:rPr>
          <w:rFonts w:ascii="Bookman Old Style" w:eastAsia="Bookman Old Style" w:hAnsi="Bookman Old Style" w:cs="Bookman Old Style"/>
          <w:color w:val="000000" w:themeColor="text1"/>
        </w:rPr>
        <w:t>n</w:t>
      </w:r>
      <w:proofErr w:type="spellEnd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>telah</w:t>
      </w:r>
      <w:proofErr w:type="spellEnd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>selesai</w:t>
      </w:r>
      <w:proofErr w:type="spellEnd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>disusun</w:t>
      </w:r>
      <w:proofErr w:type="spellEnd"/>
      <w:r w:rsidR="00414C6F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dan </w:t>
      </w:r>
      <w:proofErr w:type="spellStart"/>
      <w:r w:rsidR="00103E02" w:rsidRPr="009A4C08">
        <w:rPr>
          <w:rFonts w:ascii="Bookman Old Style" w:eastAsia="Bookman Old Style" w:hAnsi="Bookman Old Style" w:cs="Bookman Old Style"/>
        </w:rPr>
        <w:t>disesuaikan</w:t>
      </w:r>
      <w:proofErr w:type="spellEnd"/>
      <w:r w:rsidR="00103E02" w:rsidRPr="009A4C08">
        <w:rPr>
          <w:rFonts w:ascii="Bookman Old Style" w:eastAsia="Bookman Old Style" w:hAnsi="Bookman Old Style" w:cs="Bookman Old Style"/>
        </w:rPr>
        <w:t xml:space="preserve"> </w:t>
      </w:r>
      <w:r w:rsidR="00A81EF8">
        <w:rPr>
          <w:rFonts w:ascii="Bookman Old Style" w:eastAsia="Bookman Old Style" w:hAnsi="Bookman Old Style" w:cs="Bookman Old Style"/>
          <w:color w:val="000000" w:themeColor="text1"/>
        </w:rPr>
        <w:t xml:space="preserve">oleh </w:t>
      </w:r>
      <w:proofErr w:type="spellStart"/>
      <w:r w:rsidR="00A81EF8">
        <w:rPr>
          <w:rFonts w:ascii="Bookman Old Style" w:eastAsia="Bookman Old Style" w:hAnsi="Bookman Old Style" w:cs="Bookman Old Style"/>
          <w:color w:val="000000" w:themeColor="text1"/>
        </w:rPr>
        <w:t>Pengurus</w:t>
      </w:r>
      <w:proofErr w:type="spellEnd"/>
      <w:r w:rsidR="000136B9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691525DB" w14:textId="77777777" w:rsidR="00565BEA" w:rsidRDefault="00565BEA" w:rsidP="007A27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76"/>
        <w:jc w:val="both"/>
        <w:rPr>
          <w:rFonts w:ascii="Bookman Old Style" w:eastAsia="Bookman Old Style" w:hAnsi="Bookman Old Style" w:cs="Bookman Old Style"/>
          <w:strike/>
          <w:color w:val="000000"/>
          <w:lang w:val="id-ID"/>
        </w:rPr>
      </w:pPr>
    </w:p>
    <w:p w14:paraId="45002475" w14:textId="55564154" w:rsidR="007A27A1" w:rsidRPr="009A4C08" w:rsidRDefault="007A27A1" w:rsidP="00F406A6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9A4C08">
        <w:rPr>
          <w:rFonts w:ascii="Bookman Old Style" w:eastAsia="Bookman Old Style" w:hAnsi="Bookman Old Style" w:cs="Bookman Old Style"/>
          <w:color w:val="000000" w:themeColor="text1"/>
          <w:sz w:val="24"/>
          <w:szCs w:val="24"/>
          <w:lang w:val="id-ID"/>
        </w:rPr>
        <w:t>TATA</w:t>
      </w:r>
      <w:r w:rsidRPr="009A4C08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CARA PENYAMPAIAN </w:t>
      </w:r>
      <w:r w:rsidR="0089378F" w:rsidRPr="009A4C08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PERMOHONAN PERSETUJUAN </w:t>
      </w:r>
      <w:r w:rsidRPr="009A4C08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RANCANGAN PERATURAN</w:t>
      </w:r>
    </w:p>
    <w:p w14:paraId="390D0518" w14:textId="0F80D3EF" w:rsidR="00D568DE" w:rsidRPr="009A4C08" w:rsidRDefault="00A85B12" w:rsidP="00FA7D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4" w:hanging="567"/>
        <w:jc w:val="both"/>
        <w:rPr>
          <w:rFonts w:ascii="Bookman Old Style" w:eastAsia="Bookman Old Style" w:hAnsi="Bookman Old Style" w:cs="Bookman Old Style"/>
          <w:lang w:val="id-ID"/>
        </w:rPr>
      </w:pPr>
      <w:proofErr w:type="spellStart"/>
      <w:r w:rsidRPr="009A4C08">
        <w:rPr>
          <w:rFonts w:ascii="Bookman Old Style" w:eastAsia="Bookman Old Style" w:hAnsi="Bookman Old Style" w:cs="Bookman Old Style"/>
        </w:rPr>
        <w:t>Penyampaian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89378F" w:rsidRPr="009A4C08">
        <w:rPr>
          <w:rFonts w:ascii="Bookman Old Style" w:eastAsia="Bookman Old Style" w:hAnsi="Bookman Old Style" w:cs="Bookman Old Style"/>
        </w:rPr>
        <w:t>p</w:t>
      </w:r>
      <w:r w:rsidRPr="009A4C08">
        <w:rPr>
          <w:rFonts w:ascii="Bookman Old Style" w:eastAsia="Bookman Old Style" w:hAnsi="Bookman Old Style" w:cs="Bookman Old Style"/>
        </w:rPr>
        <w:t>ermohonan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persetujuan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peraturan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r w:rsidR="00B65CE9" w:rsidRPr="009A4C08">
        <w:rPr>
          <w:rFonts w:ascii="Bookman Old Style" w:eastAsia="Bookman Old Style" w:hAnsi="Bookman Old Style" w:cs="Bookman Old Style"/>
        </w:rPr>
        <w:t>LAPS</w:t>
      </w:r>
      <w:r w:rsidR="00B65CE9" w:rsidRPr="009A4C08">
        <w:rPr>
          <w:rFonts w:ascii="Bookman Old Style" w:eastAsia="Bookman Old Style" w:hAnsi="Bookman Old Style" w:cs="Bookman Old Style"/>
          <w:lang w:val="id-ID"/>
        </w:rPr>
        <w:t xml:space="preserve"> Sektor Jasa Keuangan </w:t>
      </w:r>
      <w:proofErr w:type="spellStart"/>
      <w:r w:rsidR="00103E02" w:rsidRPr="009A4C08">
        <w:rPr>
          <w:rFonts w:ascii="Bookman Old Style" w:eastAsia="Bookman Old Style" w:hAnsi="Bookman Old Style" w:cs="Bookman Old Style"/>
        </w:rPr>
        <w:t>kepada</w:t>
      </w:r>
      <w:proofErr w:type="spellEnd"/>
      <w:r w:rsidR="00103E02"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03E02" w:rsidRPr="009A4C08">
        <w:rPr>
          <w:rFonts w:ascii="Bookman Old Style" w:eastAsia="Bookman Old Style" w:hAnsi="Bookman Old Style" w:cs="Bookman Old Style"/>
        </w:rPr>
        <w:t>Otoritas</w:t>
      </w:r>
      <w:proofErr w:type="spellEnd"/>
      <w:r w:rsidR="00103E02" w:rsidRPr="009A4C08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="00103E02" w:rsidRPr="009A4C08">
        <w:rPr>
          <w:rFonts w:ascii="Bookman Old Style" w:eastAsia="Bookman Old Style" w:hAnsi="Bookman Old Style" w:cs="Bookman Old Style"/>
        </w:rPr>
        <w:t>Keuangan</w:t>
      </w:r>
      <w:proofErr w:type="spellEnd"/>
      <w:r w:rsidR="00103E02"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atas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8691D" w:rsidRPr="009A4C08">
        <w:rPr>
          <w:rFonts w:ascii="Bookman Old Style" w:eastAsia="Bookman Old Style" w:hAnsi="Bookman Old Style" w:cs="Bookman Old Style"/>
        </w:rPr>
        <w:t>rancangan</w:t>
      </w:r>
      <w:proofErr w:type="spellEnd"/>
      <w:r w:rsidR="0008691D"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8691D" w:rsidRPr="009A4C08">
        <w:rPr>
          <w:rFonts w:ascii="Bookman Old Style" w:eastAsia="Bookman Old Style" w:hAnsi="Bookman Old Style" w:cs="Bookman Old Style"/>
        </w:rPr>
        <w:t>peraturan</w:t>
      </w:r>
      <w:proofErr w:type="spellEnd"/>
      <w:r w:rsidR="0008691D" w:rsidRPr="009A4C08">
        <w:rPr>
          <w:rFonts w:ascii="Bookman Old Style" w:eastAsia="Bookman Old Style" w:hAnsi="Bookman Old Style" w:cs="Bookman Old Style"/>
        </w:rPr>
        <w:t xml:space="preserve"> </w:t>
      </w:r>
      <w:r w:rsidR="00CF7BCE" w:rsidRPr="009A4C08">
        <w:rPr>
          <w:rFonts w:ascii="Bookman Old Style" w:eastAsia="Bookman Old Style" w:hAnsi="Bookman Old Style" w:cs="Bookman Old Style"/>
        </w:rPr>
        <w:t xml:space="preserve">yang </w:t>
      </w:r>
      <w:proofErr w:type="spellStart"/>
      <w:r w:rsidR="00CF7BCE" w:rsidRPr="009A4C08">
        <w:rPr>
          <w:rFonts w:ascii="Bookman Old Style" w:eastAsia="Bookman Old Style" w:hAnsi="Bookman Old Style" w:cs="Bookman Old Style"/>
        </w:rPr>
        <w:t>telah</w:t>
      </w:r>
      <w:proofErr w:type="spellEnd"/>
      <w:r w:rsidR="00CF7BCE"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CF7BCE" w:rsidRPr="009A4C08">
        <w:rPr>
          <w:rFonts w:ascii="Bookman Old Style" w:eastAsia="Bookman Old Style" w:hAnsi="Bookman Old Style" w:cs="Bookman Old Style"/>
        </w:rPr>
        <w:t>disetujui</w:t>
      </w:r>
      <w:proofErr w:type="spellEnd"/>
      <w:r w:rsidR="00CF7BCE" w:rsidRPr="009A4C08">
        <w:rPr>
          <w:rFonts w:ascii="Bookman Old Style" w:eastAsia="Bookman Old Style" w:hAnsi="Bookman Old Style" w:cs="Bookman Old Style"/>
        </w:rPr>
        <w:t xml:space="preserve"> oleh </w:t>
      </w:r>
      <w:proofErr w:type="spellStart"/>
      <w:r w:rsidR="00CF7BCE" w:rsidRPr="009A4C08">
        <w:rPr>
          <w:rFonts w:ascii="Bookman Old Style" w:eastAsia="Bookman Old Style" w:hAnsi="Bookman Old Style" w:cs="Bookman Old Style"/>
        </w:rPr>
        <w:t>Pengawas</w:t>
      </w:r>
      <w:proofErr w:type="spellEnd"/>
      <w:r w:rsidR="000136B9"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8691D" w:rsidRPr="009A4C08">
        <w:rPr>
          <w:rFonts w:ascii="Bookman Old Style" w:eastAsia="Bookman Old Style" w:hAnsi="Bookman Old Style" w:cs="Bookman Old Style"/>
        </w:rPr>
        <w:t>dengan</w:t>
      </w:r>
      <w:proofErr w:type="spellEnd"/>
      <w:r w:rsidR="0008691D" w:rsidRPr="009A4C08">
        <w:rPr>
          <w:rFonts w:ascii="Bookman Old Style" w:eastAsia="Bookman Old Style" w:hAnsi="Bookman Old Style" w:cs="Bookman Old Style"/>
        </w:rPr>
        <w:t xml:space="preserve"> </w:t>
      </w:r>
      <w:r w:rsidR="00B65CE9" w:rsidRPr="009A4C08">
        <w:rPr>
          <w:rFonts w:ascii="Bookman Old Style" w:eastAsia="Bookman Old Style" w:hAnsi="Bookman Old Style" w:cs="Bookman Old Style"/>
          <w:lang w:val="id-ID"/>
        </w:rPr>
        <w:t xml:space="preserve">menggunakan format dokumen </w:t>
      </w:r>
      <w:proofErr w:type="spellStart"/>
      <w:r w:rsidR="00D568DE" w:rsidRPr="009A4C08">
        <w:rPr>
          <w:rFonts w:ascii="Bookman Old Style" w:eastAsia="Bookman Old Style" w:hAnsi="Bookman Old Style" w:cs="Bookman Old Style"/>
        </w:rPr>
        <w:t>sebagaimana</w:t>
      </w:r>
      <w:proofErr w:type="spellEnd"/>
      <w:r w:rsidR="00D568DE"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568DE" w:rsidRPr="009A4C08">
        <w:rPr>
          <w:rFonts w:ascii="Bookman Old Style" w:eastAsia="Bookman Old Style" w:hAnsi="Bookman Old Style" w:cs="Bookman Old Style"/>
        </w:rPr>
        <w:t>tercantum</w:t>
      </w:r>
      <w:proofErr w:type="spellEnd"/>
      <w:r w:rsidR="00D568DE"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568DE" w:rsidRPr="009A4C08">
        <w:rPr>
          <w:rFonts w:ascii="Bookman Old Style" w:eastAsia="Bookman Old Style" w:hAnsi="Bookman Old Style" w:cs="Bookman Old Style"/>
        </w:rPr>
        <w:t>dalam</w:t>
      </w:r>
      <w:proofErr w:type="spellEnd"/>
      <w:r w:rsidR="00D568DE" w:rsidRPr="009A4C08">
        <w:rPr>
          <w:rFonts w:ascii="Bookman Old Style" w:eastAsia="Bookman Old Style" w:hAnsi="Bookman Old Style" w:cs="Bookman Old Style"/>
        </w:rPr>
        <w:t xml:space="preserve"> Lampiran I yang </w:t>
      </w:r>
      <w:proofErr w:type="spellStart"/>
      <w:r w:rsidR="00D568DE" w:rsidRPr="009A4C08">
        <w:rPr>
          <w:rFonts w:ascii="Bookman Old Style" w:eastAsia="Bookman Old Style" w:hAnsi="Bookman Old Style" w:cs="Bookman Old Style"/>
        </w:rPr>
        <w:t>merupakan</w:t>
      </w:r>
      <w:proofErr w:type="spellEnd"/>
      <w:r w:rsidR="00D568DE"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568DE" w:rsidRPr="009A4C08">
        <w:rPr>
          <w:rFonts w:ascii="Bookman Old Style" w:eastAsia="Bookman Old Style" w:hAnsi="Bookman Old Style" w:cs="Bookman Old Style"/>
        </w:rPr>
        <w:t>bagian</w:t>
      </w:r>
      <w:proofErr w:type="spellEnd"/>
      <w:r w:rsidR="00D568DE"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568DE" w:rsidRPr="009A4C08">
        <w:rPr>
          <w:rFonts w:ascii="Bookman Old Style" w:eastAsia="Bookman Old Style" w:hAnsi="Bookman Old Style" w:cs="Bookman Old Style"/>
        </w:rPr>
        <w:t>tidak</w:t>
      </w:r>
      <w:proofErr w:type="spellEnd"/>
      <w:r w:rsidR="00D568DE"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568DE" w:rsidRPr="009A4C08">
        <w:rPr>
          <w:rFonts w:ascii="Bookman Old Style" w:eastAsia="Bookman Old Style" w:hAnsi="Bookman Old Style" w:cs="Bookman Old Style"/>
        </w:rPr>
        <w:t>terpisahkan</w:t>
      </w:r>
      <w:proofErr w:type="spellEnd"/>
      <w:r w:rsidR="00D568DE"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568DE" w:rsidRPr="009A4C08">
        <w:rPr>
          <w:rFonts w:ascii="Bookman Old Style" w:eastAsia="Bookman Old Style" w:hAnsi="Bookman Old Style" w:cs="Bookman Old Style"/>
        </w:rPr>
        <w:t>dalam</w:t>
      </w:r>
      <w:proofErr w:type="spellEnd"/>
      <w:r w:rsidR="00D568DE" w:rsidRPr="009A4C08">
        <w:rPr>
          <w:rFonts w:ascii="Bookman Old Style" w:eastAsia="Bookman Old Style" w:hAnsi="Bookman Old Style" w:cs="Bookman Old Style"/>
        </w:rPr>
        <w:t xml:space="preserve"> </w:t>
      </w:r>
      <w:r w:rsidR="00991A68" w:rsidRPr="009A4C08">
        <w:rPr>
          <w:rFonts w:ascii="Bookman Old Style" w:eastAsia="Bookman Old Style" w:hAnsi="Bookman Old Style" w:cs="Bookman Old Style"/>
        </w:rPr>
        <w:t xml:space="preserve">Surat </w:t>
      </w:r>
      <w:proofErr w:type="spellStart"/>
      <w:r w:rsidR="00991A68" w:rsidRPr="009A4C08">
        <w:rPr>
          <w:rFonts w:ascii="Bookman Old Style" w:eastAsia="Bookman Old Style" w:hAnsi="Bookman Old Style" w:cs="Bookman Old Style"/>
        </w:rPr>
        <w:t>Edaran</w:t>
      </w:r>
      <w:proofErr w:type="spellEnd"/>
      <w:r w:rsidR="00991A68"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991A68" w:rsidRPr="009A4C08">
        <w:rPr>
          <w:rFonts w:ascii="Bookman Old Style" w:eastAsia="Bookman Old Style" w:hAnsi="Bookman Old Style" w:cs="Bookman Old Style"/>
        </w:rPr>
        <w:t>Otoritas</w:t>
      </w:r>
      <w:proofErr w:type="spellEnd"/>
      <w:r w:rsidR="00991A68" w:rsidRPr="009A4C08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="00991A68" w:rsidRPr="009A4C08">
        <w:rPr>
          <w:rFonts w:ascii="Bookman Old Style" w:eastAsia="Bookman Old Style" w:hAnsi="Bookman Old Style" w:cs="Bookman Old Style"/>
        </w:rPr>
        <w:t>Keuangan</w:t>
      </w:r>
      <w:proofErr w:type="spellEnd"/>
      <w:r w:rsidR="00D568DE"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568DE" w:rsidRPr="009A4C08">
        <w:rPr>
          <w:rFonts w:ascii="Bookman Old Style" w:eastAsia="Bookman Old Style" w:hAnsi="Bookman Old Style" w:cs="Bookman Old Style"/>
        </w:rPr>
        <w:t>ini</w:t>
      </w:r>
      <w:proofErr w:type="spellEnd"/>
      <w:r w:rsidR="00D568DE" w:rsidRPr="009A4C08">
        <w:rPr>
          <w:rFonts w:ascii="Bookman Old Style" w:eastAsia="Bookman Old Style" w:hAnsi="Bookman Old Style" w:cs="Bookman Old Style"/>
        </w:rPr>
        <w:t>.</w:t>
      </w:r>
    </w:p>
    <w:p w14:paraId="2143FBEA" w14:textId="01227AD7" w:rsidR="009119E7" w:rsidRPr="00FA7D35" w:rsidRDefault="009119E7" w:rsidP="00FA7D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4" w:hanging="567"/>
        <w:jc w:val="both"/>
        <w:rPr>
          <w:rFonts w:ascii="Bookman Old Style" w:eastAsia="Bookman Old Style" w:hAnsi="Bookman Old Style" w:cs="Bookman Old Style"/>
        </w:rPr>
      </w:pPr>
      <w:proofErr w:type="spellStart"/>
      <w:r w:rsidRPr="00FA7D35">
        <w:rPr>
          <w:rFonts w:ascii="Bookman Old Style" w:eastAsia="Bookman Old Style" w:hAnsi="Bookman Old Style" w:cs="Bookman Old Style"/>
        </w:rPr>
        <w:t>Penyampaian</w:t>
      </w:r>
      <w:proofErr w:type="spellEnd"/>
      <w:r w:rsidRPr="00FA7D3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A7D35">
        <w:rPr>
          <w:rFonts w:ascii="Bookman Old Style" w:eastAsia="Bookman Old Style" w:hAnsi="Bookman Old Style" w:cs="Bookman Old Style"/>
        </w:rPr>
        <w:t>rancangan</w:t>
      </w:r>
      <w:proofErr w:type="spellEnd"/>
      <w:r w:rsidRPr="00FA7D3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A7D35">
        <w:rPr>
          <w:rFonts w:ascii="Bookman Old Style" w:eastAsia="Bookman Old Style" w:hAnsi="Bookman Old Style" w:cs="Bookman Old Style"/>
        </w:rPr>
        <w:t>peraturan</w:t>
      </w:r>
      <w:proofErr w:type="spellEnd"/>
      <w:r w:rsidRPr="00FA7D35">
        <w:rPr>
          <w:rFonts w:ascii="Bookman Old Style" w:eastAsia="Bookman Old Style" w:hAnsi="Bookman Old Style" w:cs="Bookman Old Style"/>
        </w:rPr>
        <w:t xml:space="preserve"> </w:t>
      </w:r>
      <w:r w:rsidR="00C965A2" w:rsidRPr="00FA7D35">
        <w:rPr>
          <w:rFonts w:ascii="Bookman Old Style" w:eastAsia="Bookman Old Style" w:hAnsi="Bookman Old Style" w:cs="Bookman Old Style"/>
        </w:rPr>
        <w:t xml:space="preserve">LAPS </w:t>
      </w:r>
      <w:proofErr w:type="spellStart"/>
      <w:r w:rsidR="00C965A2" w:rsidRPr="00FA7D35">
        <w:rPr>
          <w:rFonts w:ascii="Bookman Old Style" w:eastAsia="Bookman Old Style" w:hAnsi="Bookman Old Style" w:cs="Bookman Old Style"/>
        </w:rPr>
        <w:t>Sektor</w:t>
      </w:r>
      <w:proofErr w:type="spellEnd"/>
      <w:r w:rsidR="00C965A2" w:rsidRPr="00FA7D35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="00C965A2" w:rsidRPr="00FA7D35">
        <w:rPr>
          <w:rFonts w:ascii="Bookman Old Style" w:eastAsia="Bookman Old Style" w:hAnsi="Bookman Old Style" w:cs="Bookman Old Style"/>
        </w:rPr>
        <w:t>Keuangan</w:t>
      </w:r>
      <w:proofErr w:type="spellEnd"/>
      <w:r w:rsidR="00C965A2" w:rsidRPr="00FA7D3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A7D35">
        <w:rPr>
          <w:rFonts w:ascii="Bookman Old Style" w:eastAsia="Bookman Old Style" w:hAnsi="Bookman Old Style" w:cs="Bookman Old Style"/>
        </w:rPr>
        <w:t>sebagaimana</w:t>
      </w:r>
      <w:proofErr w:type="spellEnd"/>
      <w:r w:rsidRPr="00FA7D3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A7D35">
        <w:rPr>
          <w:rFonts w:ascii="Bookman Old Style" w:eastAsia="Bookman Old Style" w:hAnsi="Bookman Old Style" w:cs="Bookman Old Style"/>
        </w:rPr>
        <w:t>dimaksud</w:t>
      </w:r>
      <w:proofErr w:type="spellEnd"/>
      <w:r w:rsidRPr="00FA7D35">
        <w:rPr>
          <w:rFonts w:ascii="Bookman Old Style" w:eastAsia="Bookman Old Style" w:hAnsi="Bookman Old Style" w:cs="Bookman Old Style"/>
        </w:rPr>
        <w:t xml:space="preserve"> pada </w:t>
      </w:r>
      <w:proofErr w:type="spellStart"/>
      <w:r w:rsidRPr="00FA7D35">
        <w:rPr>
          <w:rFonts w:ascii="Bookman Old Style" w:eastAsia="Bookman Old Style" w:hAnsi="Bookman Old Style" w:cs="Bookman Old Style"/>
        </w:rPr>
        <w:t>angka</w:t>
      </w:r>
      <w:proofErr w:type="spellEnd"/>
      <w:r w:rsidRPr="00FA7D35">
        <w:rPr>
          <w:rFonts w:ascii="Bookman Old Style" w:eastAsia="Bookman Old Style" w:hAnsi="Bookman Old Style" w:cs="Bookman Old Style"/>
        </w:rPr>
        <w:t xml:space="preserve"> 1 </w:t>
      </w:r>
      <w:proofErr w:type="spellStart"/>
      <w:r w:rsidRPr="00FA7D35">
        <w:rPr>
          <w:rFonts w:ascii="Bookman Old Style" w:eastAsia="Bookman Old Style" w:hAnsi="Bookman Old Style" w:cs="Bookman Old Style"/>
        </w:rPr>
        <w:t>dilampiri</w:t>
      </w:r>
      <w:proofErr w:type="spellEnd"/>
      <w:r w:rsidRPr="00FA7D3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A7D35">
        <w:rPr>
          <w:rFonts w:ascii="Bookman Old Style" w:eastAsia="Bookman Old Style" w:hAnsi="Bookman Old Style" w:cs="Bookman Old Style"/>
        </w:rPr>
        <w:t>dengan</w:t>
      </w:r>
      <w:proofErr w:type="spellEnd"/>
      <w:r w:rsidRPr="00FA7D3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A7D35">
        <w:rPr>
          <w:rFonts w:ascii="Bookman Old Style" w:eastAsia="Bookman Old Style" w:hAnsi="Bookman Old Style" w:cs="Bookman Old Style"/>
        </w:rPr>
        <w:t>dokumen</w:t>
      </w:r>
      <w:proofErr w:type="spellEnd"/>
      <w:r w:rsidRPr="00FA7D3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A7D35">
        <w:rPr>
          <w:rFonts w:ascii="Bookman Old Style" w:eastAsia="Bookman Old Style" w:hAnsi="Bookman Old Style" w:cs="Bookman Old Style"/>
        </w:rPr>
        <w:t>pendukung</w:t>
      </w:r>
      <w:proofErr w:type="spellEnd"/>
      <w:r w:rsidRPr="00FA7D35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Pr="00FA7D35">
        <w:rPr>
          <w:rFonts w:ascii="Bookman Old Style" w:eastAsia="Bookman Old Style" w:hAnsi="Bookman Old Style" w:cs="Bookman Old Style"/>
        </w:rPr>
        <w:t>meliputi</w:t>
      </w:r>
      <w:proofErr w:type="spellEnd"/>
      <w:r w:rsidRPr="00FA7D35">
        <w:rPr>
          <w:rFonts w:ascii="Bookman Old Style" w:eastAsia="Bookman Old Style" w:hAnsi="Bookman Old Style" w:cs="Bookman Old Style"/>
        </w:rPr>
        <w:t>:</w:t>
      </w:r>
    </w:p>
    <w:p w14:paraId="70E1F13D" w14:textId="4289D8E2" w:rsidR="009119E7" w:rsidRPr="00FA7D35" w:rsidRDefault="009119E7" w:rsidP="00FA7D3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33" w:hanging="567"/>
        <w:jc w:val="both"/>
        <w:rPr>
          <w:rFonts w:ascii="Bookman Old Style" w:eastAsia="Bookman Old Style" w:hAnsi="Bookman Old Style" w:cs="Bookman Old Style"/>
          <w:color w:val="000000" w:themeColor="text1"/>
          <w:lang w:val="id-ID"/>
        </w:rPr>
      </w:pPr>
      <w:proofErr w:type="spellStart"/>
      <w:r w:rsidRPr="00FA7D35">
        <w:rPr>
          <w:rFonts w:ascii="Bookman Old Style" w:eastAsia="Bookman Old Style" w:hAnsi="Bookman Old Style" w:cs="Bookman Old Style"/>
          <w:color w:val="000000" w:themeColor="text1"/>
        </w:rPr>
        <w:t>pendapat</w:t>
      </w:r>
      <w:proofErr w:type="spellEnd"/>
      <w:r w:rsidRPr="00FA7D3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FA7D35">
        <w:rPr>
          <w:rFonts w:ascii="Bookman Old Style" w:eastAsia="Bookman Old Style" w:hAnsi="Bookman Old Style" w:cs="Bookman Old Style"/>
          <w:color w:val="000000" w:themeColor="text1"/>
        </w:rPr>
        <w:t>pemangku</w:t>
      </w:r>
      <w:proofErr w:type="spellEnd"/>
      <w:r w:rsidRPr="00FA7D3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FA7D35">
        <w:rPr>
          <w:rFonts w:ascii="Bookman Old Style" w:eastAsia="Bookman Old Style" w:hAnsi="Bookman Old Style" w:cs="Bookman Old Style"/>
          <w:color w:val="000000" w:themeColor="text1"/>
        </w:rPr>
        <w:t>kepentingan</w:t>
      </w:r>
      <w:proofErr w:type="spellEnd"/>
      <w:r w:rsidRPr="00FA7D35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FA7D35">
        <w:rPr>
          <w:rFonts w:ascii="Bookman Old Style" w:eastAsia="Bookman Old Style" w:hAnsi="Bookman Old Style" w:cs="Bookman Old Style"/>
          <w:color w:val="000000" w:themeColor="text1"/>
        </w:rPr>
        <w:t>relevan</w:t>
      </w:r>
      <w:proofErr w:type="spellEnd"/>
      <w:r w:rsidRPr="00FA7D3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FA7D35">
        <w:rPr>
          <w:rFonts w:ascii="Bookman Old Style" w:eastAsia="Bookman Old Style" w:hAnsi="Bookman Old Style" w:cs="Bookman Old Style"/>
          <w:color w:val="000000" w:themeColor="text1"/>
        </w:rPr>
        <w:t>dengan</w:t>
      </w:r>
      <w:proofErr w:type="spellEnd"/>
      <w:r w:rsidRPr="00FA7D3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FA7D35">
        <w:rPr>
          <w:rFonts w:ascii="Bookman Old Style" w:eastAsia="Bookman Old Style" w:hAnsi="Bookman Old Style" w:cs="Bookman Old Style"/>
          <w:color w:val="000000" w:themeColor="text1"/>
        </w:rPr>
        <w:t>peraturan</w:t>
      </w:r>
      <w:proofErr w:type="spellEnd"/>
      <w:r w:rsidR="001055BE" w:rsidRPr="00FA7D35">
        <w:rPr>
          <w:rFonts w:ascii="Bookman Old Style" w:eastAsia="Bookman Old Style" w:hAnsi="Bookman Old Style" w:cs="Bookman Old Style"/>
          <w:color w:val="000000" w:themeColor="text1"/>
        </w:rPr>
        <w:t>;</w:t>
      </w:r>
    </w:p>
    <w:p w14:paraId="7FC089BB" w14:textId="3A0E6C65" w:rsidR="009119E7" w:rsidRPr="00FA7D35" w:rsidRDefault="009119E7" w:rsidP="00FA7D3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33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FA7D35">
        <w:rPr>
          <w:rFonts w:ascii="Bookman Old Style" w:eastAsia="Bookman Old Style" w:hAnsi="Bookman Old Style" w:cs="Bookman Old Style"/>
          <w:color w:val="000000" w:themeColor="text1"/>
        </w:rPr>
        <w:t>persetujuan</w:t>
      </w:r>
      <w:proofErr w:type="spellEnd"/>
      <w:r w:rsidRPr="00FA7D3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FA7D35">
        <w:rPr>
          <w:rFonts w:ascii="Bookman Old Style" w:eastAsia="Bookman Old Style" w:hAnsi="Bookman Old Style" w:cs="Bookman Old Style"/>
          <w:color w:val="000000" w:themeColor="text1"/>
        </w:rPr>
        <w:t>Pengawas</w:t>
      </w:r>
      <w:proofErr w:type="spellEnd"/>
      <w:r w:rsidR="000136B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1749D9" w:rsidRPr="00FA7D35">
        <w:rPr>
          <w:rFonts w:ascii="Bookman Old Style" w:eastAsia="Bookman Old Style" w:hAnsi="Bookman Old Style" w:cs="Bookman Old Style"/>
          <w:color w:val="000000" w:themeColor="text1"/>
        </w:rPr>
        <w:t>termasuk</w:t>
      </w:r>
      <w:proofErr w:type="spellEnd"/>
      <w:r w:rsidR="001749D9" w:rsidRPr="00FA7D3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1749D9" w:rsidRPr="00FA7D35">
        <w:rPr>
          <w:rFonts w:ascii="Bookman Old Style" w:eastAsia="Bookman Old Style" w:hAnsi="Bookman Old Style" w:cs="Bookman Old Style"/>
          <w:color w:val="000000" w:themeColor="text1"/>
        </w:rPr>
        <w:t>pertimbangan</w:t>
      </w:r>
      <w:proofErr w:type="spellEnd"/>
      <w:r w:rsidR="001055BE" w:rsidRPr="00FA7D3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1055BE" w:rsidRPr="00FA7D35">
        <w:rPr>
          <w:rFonts w:ascii="Bookman Old Style" w:eastAsia="Bookman Old Style" w:hAnsi="Bookman Old Style" w:cs="Bookman Old Style"/>
          <w:color w:val="000000" w:themeColor="text1"/>
        </w:rPr>
        <w:t>terkait</w:t>
      </w:r>
      <w:proofErr w:type="spellEnd"/>
      <w:r w:rsidR="001055BE" w:rsidRPr="00FA7D3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1055BE" w:rsidRPr="00FA7D35">
        <w:rPr>
          <w:rFonts w:ascii="Bookman Old Style" w:eastAsia="Bookman Old Style" w:hAnsi="Bookman Old Style" w:cs="Bookman Old Style"/>
          <w:color w:val="000000" w:themeColor="text1"/>
        </w:rPr>
        <w:t>persetujuan</w:t>
      </w:r>
      <w:proofErr w:type="spellEnd"/>
      <w:r w:rsidR="001055BE" w:rsidRPr="00FA7D3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1055BE" w:rsidRPr="00FA7D35">
        <w:rPr>
          <w:rFonts w:ascii="Bookman Old Style" w:eastAsia="Bookman Old Style" w:hAnsi="Bookman Old Style" w:cs="Bookman Old Style"/>
          <w:color w:val="000000" w:themeColor="text1"/>
        </w:rPr>
        <w:t>peraturan</w:t>
      </w:r>
      <w:proofErr w:type="spellEnd"/>
      <w:r w:rsidR="001055BE" w:rsidRPr="00FA7D35">
        <w:rPr>
          <w:rFonts w:ascii="Bookman Old Style" w:eastAsia="Bookman Old Style" w:hAnsi="Bookman Old Style" w:cs="Bookman Old Style"/>
          <w:color w:val="000000" w:themeColor="text1"/>
        </w:rPr>
        <w:t>;</w:t>
      </w:r>
      <w:r w:rsidR="00991A68" w:rsidRPr="00FA7D35">
        <w:rPr>
          <w:rFonts w:ascii="Bookman Old Style" w:eastAsia="Bookman Old Style" w:hAnsi="Bookman Old Style" w:cs="Bookman Old Style"/>
          <w:color w:val="000000" w:themeColor="text1"/>
        </w:rPr>
        <w:t xml:space="preserve"> dan</w:t>
      </w:r>
    </w:p>
    <w:p w14:paraId="5F12B6C6" w14:textId="3F6EF125" w:rsidR="00991A68" w:rsidRPr="00FA7D35" w:rsidRDefault="004963F2" w:rsidP="00FA7D3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33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>
        <w:rPr>
          <w:rFonts w:ascii="Bookman Old Style" w:eastAsia="Bookman Old Style" w:hAnsi="Bookman Old Style" w:cs="Bookman Old Style"/>
          <w:color w:val="000000" w:themeColor="text1"/>
        </w:rPr>
        <w:t>i</w:t>
      </w:r>
      <w:r w:rsidR="00991A68" w:rsidRPr="00A01BEF">
        <w:rPr>
          <w:rFonts w:ascii="Bookman Old Style" w:eastAsia="Bookman Old Style" w:hAnsi="Bookman Old Style" w:cs="Bookman Old Style"/>
          <w:color w:val="000000" w:themeColor="text1"/>
        </w:rPr>
        <w:t>nformasi</w:t>
      </w:r>
      <w:proofErr w:type="spellEnd"/>
      <w:r w:rsidR="00991A68"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91A68" w:rsidRPr="00A01BEF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="00991A68"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91A68" w:rsidRPr="00A01BEF">
        <w:rPr>
          <w:rFonts w:ascii="Bookman Old Style" w:eastAsia="Bookman Old Style" w:hAnsi="Bookman Old Style" w:cs="Bookman Old Style"/>
          <w:color w:val="000000" w:themeColor="text1"/>
        </w:rPr>
        <w:t>dokumen</w:t>
      </w:r>
      <w:proofErr w:type="spellEnd"/>
      <w:r w:rsidR="00991A68"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91A68" w:rsidRPr="00A01BEF">
        <w:rPr>
          <w:rFonts w:ascii="Bookman Old Style" w:eastAsia="Bookman Old Style" w:hAnsi="Bookman Old Style" w:cs="Bookman Old Style"/>
          <w:color w:val="000000" w:themeColor="text1"/>
        </w:rPr>
        <w:t>pendukung</w:t>
      </w:r>
      <w:proofErr w:type="spellEnd"/>
      <w:r w:rsidR="00991A68"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91A68" w:rsidRPr="00A01BEF">
        <w:rPr>
          <w:rFonts w:ascii="Bookman Old Style" w:eastAsia="Bookman Old Style" w:hAnsi="Bookman Old Style" w:cs="Bookman Old Style"/>
          <w:color w:val="000000" w:themeColor="text1"/>
        </w:rPr>
        <w:t>lainnya</w:t>
      </w:r>
      <w:proofErr w:type="spellEnd"/>
      <w:r w:rsidR="00991A68" w:rsidRPr="00A01BEF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0D646F96" w14:textId="26E07FCC" w:rsidR="00B65CE9" w:rsidRPr="00FA7D35" w:rsidRDefault="00B65CE9" w:rsidP="00FA7D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4" w:hanging="567"/>
        <w:jc w:val="both"/>
        <w:rPr>
          <w:rFonts w:ascii="Bookman Old Style" w:eastAsia="Bookman Old Style" w:hAnsi="Bookman Old Style" w:cs="Bookman Old Style"/>
        </w:rPr>
      </w:pPr>
      <w:r w:rsidRPr="00FA7D35">
        <w:rPr>
          <w:rFonts w:ascii="Bookman Old Style" w:eastAsia="Bookman Old Style" w:hAnsi="Bookman Old Style" w:cs="Bookman Old Style"/>
        </w:rPr>
        <w:t xml:space="preserve">Format </w:t>
      </w:r>
      <w:proofErr w:type="spellStart"/>
      <w:r w:rsidRPr="00FA7D35">
        <w:rPr>
          <w:rFonts w:ascii="Bookman Old Style" w:eastAsia="Bookman Old Style" w:hAnsi="Bookman Old Style" w:cs="Bookman Old Style"/>
        </w:rPr>
        <w:t>permohonan</w:t>
      </w:r>
      <w:proofErr w:type="spellEnd"/>
      <w:r w:rsidRPr="00FA7D35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Pr="00FA7D35">
        <w:rPr>
          <w:rFonts w:ascii="Bookman Old Style" w:eastAsia="Bookman Old Style" w:hAnsi="Bookman Old Style" w:cs="Bookman Old Style"/>
        </w:rPr>
        <w:t>disampaikan</w:t>
      </w:r>
      <w:proofErr w:type="spellEnd"/>
      <w:r w:rsidRPr="00FA7D3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A7D35">
        <w:rPr>
          <w:rFonts w:ascii="Bookman Old Style" w:eastAsia="Bookman Old Style" w:hAnsi="Bookman Old Style" w:cs="Bookman Old Style"/>
        </w:rPr>
        <w:t>kepada</w:t>
      </w:r>
      <w:proofErr w:type="spellEnd"/>
      <w:r w:rsidRPr="00FA7D3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7A5A14" w:rsidRPr="00FA7D35">
        <w:rPr>
          <w:rFonts w:ascii="Bookman Old Style" w:eastAsia="Bookman Old Style" w:hAnsi="Bookman Old Style" w:cs="Bookman Old Style"/>
        </w:rPr>
        <w:t>Otoritas</w:t>
      </w:r>
      <w:proofErr w:type="spellEnd"/>
      <w:r w:rsidR="007A5A14" w:rsidRPr="00FA7D35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="007A5A14" w:rsidRPr="00FA7D35">
        <w:rPr>
          <w:rFonts w:ascii="Bookman Old Style" w:eastAsia="Bookman Old Style" w:hAnsi="Bookman Old Style" w:cs="Bookman Old Style"/>
        </w:rPr>
        <w:t>Keuangan</w:t>
      </w:r>
      <w:proofErr w:type="spellEnd"/>
      <w:r w:rsidR="007A5A14" w:rsidRPr="0029495A">
        <w:rPr>
          <w:rFonts w:ascii="Bookman Old Style" w:eastAsia="Bookman Old Style" w:hAnsi="Bookman Old Style" w:cs="Bookman Old Style"/>
        </w:rPr>
        <w:t xml:space="preserve"> </w:t>
      </w:r>
      <w:r w:rsidRPr="0029495A">
        <w:rPr>
          <w:rFonts w:ascii="Bookman Old Style" w:eastAsia="Bookman Old Style" w:hAnsi="Bookman Old Style" w:cs="Bookman Old Style"/>
        </w:rPr>
        <w:t xml:space="preserve">paling </w:t>
      </w:r>
      <w:proofErr w:type="spellStart"/>
      <w:r w:rsidRPr="0029495A">
        <w:rPr>
          <w:rFonts w:ascii="Bookman Old Style" w:eastAsia="Bookman Old Style" w:hAnsi="Bookman Old Style" w:cs="Bookman Old Style"/>
        </w:rPr>
        <w:t>sedikit</w:t>
      </w:r>
      <w:proofErr w:type="spellEnd"/>
      <w:r w:rsidRPr="0029495A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8132FA" w:rsidRPr="0029495A">
        <w:rPr>
          <w:rFonts w:ascii="Bookman Old Style" w:eastAsia="Bookman Old Style" w:hAnsi="Bookman Old Style" w:cs="Bookman Old Style"/>
        </w:rPr>
        <w:t>memuat</w:t>
      </w:r>
      <w:proofErr w:type="spellEnd"/>
      <w:r w:rsidR="008132FA" w:rsidRPr="0029495A">
        <w:rPr>
          <w:rFonts w:ascii="Bookman Old Style" w:eastAsia="Bookman Old Style" w:hAnsi="Bookman Old Style" w:cs="Bookman Old Style"/>
        </w:rPr>
        <w:t>:</w:t>
      </w:r>
      <w:r w:rsidR="008132FA" w:rsidRPr="000A114B">
        <w:rPr>
          <w:rFonts w:ascii="Bookman Old Style" w:eastAsia="Bookman Old Style" w:hAnsi="Bookman Old Style" w:cs="Bookman Old Style"/>
        </w:rPr>
        <w:t xml:space="preserve"> </w:t>
      </w:r>
    </w:p>
    <w:p w14:paraId="611975E0" w14:textId="77777777" w:rsidR="00B65CE9" w:rsidRPr="00FA7D35" w:rsidRDefault="00B65CE9" w:rsidP="00FA7D3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33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FA7D35">
        <w:rPr>
          <w:rFonts w:ascii="Bookman Old Style" w:eastAsia="Bookman Old Style" w:hAnsi="Bookman Old Style" w:cs="Bookman Old Style"/>
          <w:color w:val="000000" w:themeColor="text1"/>
        </w:rPr>
        <w:t>latar belakang penyusunan peraturan;</w:t>
      </w:r>
    </w:p>
    <w:p w14:paraId="28CC0EE8" w14:textId="180D777B" w:rsidR="00B65CE9" w:rsidRPr="00FA7D35" w:rsidRDefault="00B65CE9" w:rsidP="00FA7D3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33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FA7D35">
        <w:rPr>
          <w:rFonts w:ascii="Bookman Old Style" w:eastAsia="Bookman Old Style" w:hAnsi="Bookman Old Style" w:cs="Bookman Old Style"/>
          <w:color w:val="000000" w:themeColor="text1"/>
        </w:rPr>
        <w:t>masalah yang dihadapi;</w:t>
      </w:r>
    </w:p>
    <w:p w14:paraId="3764AFC6" w14:textId="222703A7" w:rsidR="00B65CE9" w:rsidRPr="00FA7D35" w:rsidRDefault="00414C6F" w:rsidP="00FA7D3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33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alternatif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pemecahan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masalah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dan </w:t>
      </w:r>
      <w:proofErr w:type="spellStart"/>
      <w:r w:rsidR="00B65CE9" w:rsidRPr="00FA7D35">
        <w:rPr>
          <w:rFonts w:ascii="Bookman Old Style" w:eastAsia="Bookman Old Style" w:hAnsi="Bookman Old Style" w:cs="Bookman Old Style"/>
          <w:color w:val="000000" w:themeColor="text1"/>
        </w:rPr>
        <w:t>pemecahan</w:t>
      </w:r>
      <w:proofErr w:type="spellEnd"/>
      <w:r w:rsidR="00B65CE9" w:rsidRPr="00FA7D3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FA7D35">
        <w:rPr>
          <w:rFonts w:ascii="Bookman Old Style" w:eastAsia="Bookman Old Style" w:hAnsi="Bookman Old Style" w:cs="Bookman Old Style"/>
          <w:color w:val="000000" w:themeColor="text1"/>
        </w:rPr>
        <w:t>masalah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dipilih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>;</w:t>
      </w:r>
    </w:p>
    <w:p w14:paraId="49D82EF3" w14:textId="290EC251" w:rsidR="00414C6F" w:rsidRPr="00FA7D35" w:rsidRDefault="00414C6F" w:rsidP="00FA7D3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33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peraturan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perundang-undangan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berkaitan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>; dan</w:t>
      </w:r>
    </w:p>
    <w:p w14:paraId="36415B2B" w14:textId="028C4294" w:rsidR="00414C6F" w:rsidRPr="00FA7D35" w:rsidRDefault="00414C6F" w:rsidP="00FA7D3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33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ringkasan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rancangan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peraturan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LAPS Sektor Jasa Keuangan.</w:t>
      </w:r>
    </w:p>
    <w:p w14:paraId="55996285" w14:textId="251145E3" w:rsidR="007A27A1" w:rsidRPr="00A01BEF" w:rsidRDefault="0089378F" w:rsidP="00FA7D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4" w:hanging="567"/>
        <w:jc w:val="both"/>
        <w:rPr>
          <w:rFonts w:ascii="Bookman Old Style" w:eastAsia="Bookman Old Style" w:hAnsi="Bookman Old Style" w:cs="Bookman Old Style"/>
          <w:color w:val="000000" w:themeColor="text1"/>
          <w:lang w:val="id-ID"/>
        </w:rPr>
      </w:pP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Penyampaian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permohonan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persetujuan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peraturan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dilakukan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melalui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sistem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pelaporan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elektronik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disediakan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oleh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Otoritas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Jasa Keuangan.</w:t>
      </w:r>
    </w:p>
    <w:p w14:paraId="7E50FEE8" w14:textId="41C54E6D" w:rsidR="0089378F" w:rsidRPr="00A01BEF" w:rsidRDefault="0089378F" w:rsidP="00FA7D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4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A01BEF">
        <w:rPr>
          <w:rFonts w:ascii="Bookman Old Style" w:eastAsia="Bookman Old Style" w:hAnsi="Bookman Old Style" w:cs="Bookman Old Style"/>
          <w:color w:val="000000" w:themeColor="text1"/>
        </w:rPr>
        <w:lastRenderedPageBreak/>
        <w:t xml:space="preserve">Dalam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hal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sistem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pelaporan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elektronik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sebagaimana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dimaksud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pada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angka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4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belum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tersedia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tidak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dapat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beroperasi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karena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mengalami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gangguan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maka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penyampaian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permohonan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persetujuan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peraturan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dilakukan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melalui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>:</w:t>
      </w:r>
    </w:p>
    <w:p w14:paraId="1F65C122" w14:textId="77777777" w:rsidR="0089378F" w:rsidRPr="00A01BEF" w:rsidRDefault="0089378F" w:rsidP="00FA7D3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33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surat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ditujukan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kepada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Otoritas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cq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satuan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kerja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melaksanakan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fungsi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perlindungan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konsumen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>; dan/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</w:p>
    <w:p w14:paraId="22B2D78E" w14:textId="1FFB87B2" w:rsidR="0089378F" w:rsidRPr="00A01BEF" w:rsidRDefault="0089378F" w:rsidP="00FA7D3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33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alamat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surat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elektronik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Otoritas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ditetapkan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oleh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satuan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kerja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melaksanakan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fungsi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perlindungan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konsumen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2CB82270" w14:textId="3524889B" w:rsidR="00B65CE9" w:rsidRPr="00F83B85" w:rsidRDefault="00B65CE9" w:rsidP="00FA7D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4" w:hanging="567"/>
        <w:jc w:val="both"/>
        <w:rPr>
          <w:rFonts w:ascii="Bookman Old Style" w:eastAsia="Bookman Old Style" w:hAnsi="Bookman Old Style" w:cs="Bookman Old Style"/>
          <w:lang w:val="id-ID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 xml:space="preserve">Otoritas Jasa Keuangan memberikan </w:t>
      </w:r>
      <w:r w:rsidRPr="00F83B85">
        <w:rPr>
          <w:rFonts w:ascii="Bookman Old Style" w:eastAsia="Bookman Old Style" w:hAnsi="Bookman Old Style" w:cs="Bookman Old Style"/>
          <w:lang w:val="id-ID"/>
        </w:rPr>
        <w:t xml:space="preserve">persetujuan atau penolakan atas permohonan persetujuan paling lambat 30 (tiga puluh) hari </w:t>
      </w:r>
      <w:proofErr w:type="spellStart"/>
      <w:r w:rsidRPr="00F83B85">
        <w:rPr>
          <w:rFonts w:ascii="Bookman Old Style" w:eastAsia="Bookman Old Style" w:hAnsi="Bookman Old Style" w:cs="Bookman Old Style"/>
        </w:rPr>
        <w:t>kerja</w:t>
      </w:r>
      <w:proofErr w:type="spellEnd"/>
      <w:r w:rsidRPr="00F83B85">
        <w:rPr>
          <w:rFonts w:ascii="Bookman Old Style" w:eastAsia="Bookman Old Style" w:hAnsi="Bookman Old Style" w:cs="Bookman Old Style"/>
        </w:rPr>
        <w:t xml:space="preserve"> </w:t>
      </w:r>
      <w:r w:rsidRPr="00F83B85">
        <w:rPr>
          <w:rFonts w:ascii="Bookman Old Style" w:eastAsia="Bookman Old Style" w:hAnsi="Bookman Old Style" w:cs="Bookman Old Style"/>
          <w:lang w:val="id-ID"/>
        </w:rPr>
        <w:t xml:space="preserve">sejak permohonan diterima secara lengkap oleh Otoritas Jasa Keuangan. </w:t>
      </w:r>
    </w:p>
    <w:p w14:paraId="065CF46E" w14:textId="77777777" w:rsidR="00BB2B13" w:rsidRPr="00F83B85" w:rsidRDefault="00BB2B13" w:rsidP="00F83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</w:p>
    <w:p w14:paraId="7DBB577B" w14:textId="70B67701" w:rsidR="00B65CE9" w:rsidRPr="009A4C08" w:rsidRDefault="00B65CE9" w:rsidP="00FA7D35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val="id-ID"/>
        </w:rPr>
      </w:pPr>
      <w:r w:rsidRPr="009A4C08">
        <w:rPr>
          <w:rFonts w:ascii="Bookman Old Style" w:eastAsia="Bookman Old Style" w:hAnsi="Bookman Old Style" w:cs="Bookman Old Style"/>
          <w:color w:val="000000"/>
          <w:sz w:val="24"/>
          <w:szCs w:val="24"/>
          <w:lang w:val="id-ID"/>
        </w:rPr>
        <w:t xml:space="preserve">EVALUASI PERATURAN LAPS SEKTOR JASA KEUANGAN </w:t>
      </w:r>
    </w:p>
    <w:p w14:paraId="79AE09DC" w14:textId="14C33A43" w:rsidR="00C44DCB" w:rsidRPr="009A4C08" w:rsidRDefault="00C44DCB" w:rsidP="00E15F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Bookman Old Style" w:eastAsia="Bookman Old Style" w:hAnsi="Bookman Old Style" w:cs="Bookman Old Style"/>
        </w:rPr>
      </w:pPr>
      <w:r w:rsidRPr="0029495A">
        <w:rPr>
          <w:rFonts w:ascii="Bookman Old Style" w:eastAsia="Bookman Old Style" w:hAnsi="Bookman Old Style" w:cs="Bookman Old Style"/>
          <w:color w:val="000000" w:themeColor="text1"/>
        </w:rPr>
        <w:t xml:space="preserve">LAPS </w:t>
      </w:r>
      <w:proofErr w:type="spellStart"/>
      <w:r w:rsidRPr="0029495A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29495A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29495A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29495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79418D" w:rsidRPr="0029495A">
        <w:rPr>
          <w:rFonts w:ascii="Bookman Old Style" w:eastAsia="Bookman Old Style" w:hAnsi="Bookman Old Style" w:cs="Bookman Old Style"/>
          <w:color w:val="000000" w:themeColor="text1"/>
        </w:rPr>
        <w:t>melakukan</w:t>
      </w:r>
      <w:proofErr w:type="spellEnd"/>
      <w:r w:rsidR="0079418D" w:rsidRPr="0029495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79418D" w:rsidRPr="0029495A">
        <w:rPr>
          <w:rFonts w:ascii="Bookman Old Style" w:eastAsia="Bookman Old Style" w:hAnsi="Bookman Old Style" w:cs="Bookman Old Style"/>
          <w:color w:val="000000" w:themeColor="text1"/>
        </w:rPr>
        <w:t>evaluasi</w:t>
      </w:r>
      <w:proofErr w:type="spellEnd"/>
      <w:r w:rsidR="0079418D" w:rsidRPr="0029495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79418D" w:rsidRPr="0029495A">
        <w:rPr>
          <w:rFonts w:ascii="Bookman Old Style" w:eastAsia="Bookman Old Style" w:hAnsi="Bookman Old Style" w:cs="Bookman Old Style"/>
          <w:color w:val="000000" w:themeColor="text1"/>
        </w:rPr>
        <w:t>peraturan</w:t>
      </w:r>
      <w:proofErr w:type="spellEnd"/>
      <w:r w:rsidR="0079418D" w:rsidRPr="0029495A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="0079418D" w:rsidRPr="009A4C08">
        <w:rPr>
          <w:rFonts w:ascii="Bookman Old Style" w:eastAsia="Bookman Old Style" w:hAnsi="Bookman Old Style" w:cs="Bookman Old Style"/>
        </w:rPr>
        <w:t>Sektor</w:t>
      </w:r>
      <w:proofErr w:type="spellEnd"/>
      <w:r w:rsidR="0079418D" w:rsidRPr="009A4C08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="0079418D" w:rsidRPr="009A4C08">
        <w:rPr>
          <w:rFonts w:ascii="Bookman Old Style" w:eastAsia="Bookman Old Style" w:hAnsi="Bookman Old Style" w:cs="Bookman Old Style"/>
        </w:rPr>
        <w:t>Keuangan</w:t>
      </w:r>
      <w:proofErr w:type="spellEnd"/>
      <w:r w:rsidR="0079418D"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secara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berkala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paling </w:t>
      </w:r>
      <w:proofErr w:type="spellStart"/>
      <w:r w:rsidRPr="009A4C08">
        <w:rPr>
          <w:rFonts w:ascii="Bookman Old Style" w:eastAsia="Bookman Old Style" w:hAnsi="Bookman Old Style" w:cs="Bookman Old Style"/>
        </w:rPr>
        <w:t>sedikit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1 (</w:t>
      </w:r>
      <w:proofErr w:type="spellStart"/>
      <w:r w:rsidRPr="009A4C08">
        <w:rPr>
          <w:rFonts w:ascii="Bookman Old Style" w:eastAsia="Bookman Old Style" w:hAnsi="Bookman Old Style" w:cs="Bookman Old Style"/>
        </w:rPr>
        <w:t>satu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) kali </w:t>
      </w:r>
      <w:proofErr w:type="spellStart"/>
      <w:r w:rsidRPr="009A4C08">
        <w:rPr>
          <w:rFonts w:ascii="Bookman Old Style" w:eastAsia="Bookman Old Style" w:hAnsi="Bookman Old Style" w:cs="Bookman Old Style"/>
        </w:rPr>
        <w:t>dalam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r w:rsidR="00AF00D3" w:rsidRPr="009A4C08">
        <w:rPr>
          <w:rFonts w:ascii="Bookman Old Style" w:eastAsia="Bookman Old Style" w:hAnsi="Bookman Old Style" w:cs="Bookman Old Style"/>
        </w:rPr>
        <w:t>1 (</w:t>
      </w:r>
      <w:proofErr w:type="spellStart"/>
      <w:r w:rsidR="00AF00D3" w:rsidRPr="009A4C08">
        <w:rPr>
          <w:rFonts w:ascii="Bookman Old Style" w:eastAsia="Bookman Old Style" w:hAnsi="Bookman Old Style" w:cs="Bookman Old Style"/>
        </w:rPr>
        <w:t>satu</w:t>
      </w:r>
      <w:proofErr w:type="spellEnd"/>
      <w:r w:rsidR="00AF00D3" w:rsidRPr="009A4C08">
        <w:rPr>
          <w:rFonts w:ascii="Bookman Old Style" w:eastAsia="Bookman Old Style" w:hAnsi="Bookman Old Style" w:cs="Bookman Old Style"/>
        </w:rPr>
        <w:t xml:space="preserve">) </w:t>
      </w:r>
      <w:proofErr w:type="spellStart"/>
      <w:r w:rsidRPr="009A4C08">
        <w:rPr>
          <w:rFonts w:ascii="Bookman Old Style" w:eastAsia="Bookman Old Style" w:hAnsi="Bookman Old Style" w:cs="Bookman Old Style"/>
        </w:rPr>
        <w:t>tahun</w:t>
      </w:r>
      <w:proofErr w:type="spellEnd"/>
      <w:r w:rsidR="00565BEA" w:rsidRPr="009A4C08">
        <w:rPr>
          <w:rFonts w:ascii="Bookman Old Style" w:eastAsia="Bookman Old Style" w:hAnsi="Bookman Old Style" w:cs="Bookman Old Style"/>
        </w:rPr>
        <w:t>.</w:t>
      </w:r>
    </w:p>
    <w:p w14:paraId="239A69F2" w14:textId="503B3BD3" w:rsidR="000136B9" w:rsidRPr="009A4C08" w:rsidRDefault="00A81EF8" w:rsidP="00E15F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Bookman Old Style" w:eastAsia="Bookman Old Style" w:hAnsi="Bookman Old Style" w:cs="Bookman Old Style"/>
          <w:lang w:val="id-ID"/>
        </w:rPr>
      </w:pPr>
      <w:proofErr w:type="spellStart"/>
      <w:r w:rsidRPr="009A4C08">
        <w:rPr>
          <w:rFonts w:ascii="Bookman Old Style" w:eastAsia="Bookman Old Style" w:hAnsi="Bookman Old Style" w:cs="Bookman Old Style"/>
        </w:rPr>
        <w:t>E</w:t>
      </w:r>
      <w:r w:rsidR="000136B9" w:rsidRPr="009A4C08">
        <w:rPr>
          <w:rFonts w:ascii="Bookman Old Style" w:eastAsia="Bookman Old Style" w:hAnsi="Bookman Old Style" w:cs="Bookman Old Style"/>
        </w:rPr>
        <w:t>valuasi</w:t>
      </w:r>
      <w:proofErr w:type="spellEnd"/>
      <w:r w:rsidR="000136B9"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136B9" w:rsidRPr="009A4C08">
        <w:rPr>
          <w:rFonts w:ascii="Bookman Old Style" w:eastAsia="Bookman Old Style" w:hAnsi="Bookman Old Style" w:cs="Bookman Old Style"/>
        </w:rPr>
        <w:t>peraturan</w:t>
      </w:r>
      <w:proofErr w:type="spellEnd"/>
      <w:r w:rsidR="000136B9" w:rsidRPr="009A4C08">
        <w:rPr>
          <w:rFonts w:ascii="Bookman Old Style" w:eastAsia="Bookman Old Style" w:hAnsi="Bookman Old Style" w:cs="Bookman Old Style"/>
        </w:rPr>
        <w:t xml:space="preserve"> LAPS </w:t>
      </w:r>
      <w:proofErr w:type="spellStart"/>
      <w:r w:rsidR="000136B9" w:rsidRPr="009A4C08">
        <w:rPr>
          <w:rFonts w:ascii="Bookman Old Style" w:eastAsia="Bookman Old Style" w:hAnsi="Bookman Old Style" w:cs="Bookman Old Style"/>
        </w:rPr>
        <w:t>Sektor</w:t>
      </w:r>
      <w:proofErr w:type="spellEnd"/>
      <w:r w:rsidR="000136B9" w:rsidRPr="009A4C08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="000136B9" w:rsidRPr="009A4C08">
        <w:rPr>
          <w:rFonts w:ascii="Bookman Old Style" w:eastAsia="Bookman Old Style" w:hAnsi="Bookman Old Style" w:cs="Bookman Old Style"/>
        </w:rPr>
        <w:t>Keua</w:t>
      </w:r>
      <w:r w:rsidRPr="009A4C08">
        <w:rPr>
          <w:rFonts w:ascii="Bookman Old Style" w:eastAsia="Bookman Old Style" w:hAnsi="Bookman Old Style" w:cs="Bookman Old Style"/>
        </w:rPr>
        <w:t>ngan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sebagaimana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dimaksud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pada </w:t>
      </w:r>
      <w:proofErr w:type="spellStart"/>
      <w:r w:rsidRPr="009A4C08">
        <w:rPr>
          <w:rFonts w:ascii="Bookman Old Style" w:eastAsia="Bookman Old Style" w:hAnsi="Bookman Old Style" w:cs="Bookman Old Style"/>
        </w:rPr>
        <w:t>angka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1 </w:t>
      </w:r>
      <w:proofErr w:type="spellStart"/>
      <w:r w:rsidRPr="009A4C08">
        <w:rPr>
          <w:rFonts w:ascii="Bookman Old Style" w:eastAsia="Bookman Old Style" w:hAnsi="Bookman Old Style" w:cs="Bookman Old Style"/>
        </w:rPr>
        <w:t>disusun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oleh </w:t>
      </w:r>
      <w:proofErr w:type="spellStart"/>
      <w:r w:rsidRPr="009A4C08">
        <w:rPr>
          <w:rFonts w:ascii="Bookman Old Style" w:eastAsia="Bookman Old Style" w:hAnsi="Bookman Old Style" w:cs="Bookman Old Style"/>
        </w:rPr>
        <w:t>Pengurus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dan </w:t>
      </w:r>
      <w:proofErr w:type="spellStart"/>
      <w:r w:rsidRPr="009A4C08">
        <w:rPr>
          <w:rFonts w:ascii="Bookman Old Style" w:eastAsia="Bookman Old Style" w:hAnsi="Bookman Old Style" w:cs="Bookman Old Style"/>
        </w:rPr>
        <w:t>disampaikan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kepada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Pengawas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untuk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mendapat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persetujuan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dan </w:t>
      </w:r>
      <w:proofErr w:type="spellStart"/>
      <w:r w:rsidRPr="009A4C08">
        <w:rPr>
          <w:rFonts w:ascii="Bookman Old Style" w:eastAsia="Bookman Old Style" w:hAnsi="Bookman Old Style" w:cs="Bookman Old Style"/>
        </w:rPr>
        <w:t>rekomendasi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atas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hasil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evaluasi</w:t>
      </w:r>
      <w:proofErr w:type="spellEnd"/>
      <w:r w:rsidRPr="009A4C08">
        <w:rPr>
          <w:rFonts w:ascii="Bookman Old Style" w:eastAsia="Bookman Old Style" w:hAnsi="Bookman Old Style" w:cs="Bookman Old Style"/>
        </w:rPr>
        <w:t>.</w:t>
      </w:r>
    </w:p>
    <w:p w14:paraId="3F9BDF09" w14:textId="5158A7C2" w:rsidR="009720C7" w:rsidRPr="009A4C08" w:rsidRDefault="000136B9" w:rsidP="000136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Bookman Old Style" w:eastAsia="Bookman Old Style" w:hAnsi="Bookman Old Style" w:cs="Bookman Old Style"/>
        </w:rPr>
      </w:pPr>
      <w:r w:rsidRPr="009A4C08">
        <w:rPr>
          <w:rFonts w:ascii="Bookman Old Style" w:eastAsia="Bookman Old Style" w:hAnsi="Bookman Old Style" w:cs="Bookman Old Style"/>
        </w:rPr>
        <w:t xml:space="preserve">Dalam </w:t>
      </w:r>
      <w:proofErr w:type="spellStart"/>
      <w:r w:rsidRPr="009A4C08">
        <w:rPr>
          <w:rFonts w:ascii="Bookman Old Style" w:eastAsia="Bookman Old Style" w:hAnsi="Bookman Old Style" w:cs="Bookman Old Style"/>
        </w:rPr>
        <w:t>hal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berdasarkan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hasil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evaluasi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Pr="009A4C08">
        <w:rPr>
          <w:rFonts w:ascii="Bookman Old Style" w:eastAsia="Bookman Old Style" w:hAnsi="Bookman Old Style" w:cs="Bookman Old Style"/>
        </w:rPr>
        <w:t>disusun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Pengurus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dan </w:t>
      </w:r>
      <w:proofErr w:type="spellStart"/>
      <w:r w:rsidRPr="009A4C08">
        <w:rPr>
          <w:rFonts w:ascii="Bookman Old Style" w:eastAsia="Bookman Old Style" w:hAnsi="Bookman Old Style" w:cs="Bookman Old Style"/>
        </w:rPr>
        <w:t>disetujui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Pengawas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sebagaimana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dimaksud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angka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2 </w:t>
      </w:r>
      <w:proofErr w:type="spellStart"/>
      <w:r w:rsidRPr="009A4C08">
        <w:rPr>
          <w:rFonts w:ascii="Bookman Old Style" w:eastAsia="Bookman Old Style" w:hAnsi="Bookman Old Style" w:cs="Bookman Old Style"/>
        </w:rPr>
        <w:t>diperlukan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penyempurnaan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peraturan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Pr="009A4C08">
        <w:rPr>
          <w:rFonts w:ascii="Bookman Old Style" w:eastAsia="Bookman Old Style" w:hAnsi="Bookman Old Style" w:cs="Bookman Old Style"/>
        </w:rPr>
        <w:t>Pengurus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menyusun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rancangan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perubahan</w:t>
      </w:r>
      <w:proofErr w:type="spellEnd"/>
      <w:r w:rsidRPr="009A4C0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A4C08">
        <w:rPr>
          <w:rFonts w:ascii="Bookman Old Style" w:eastAsia="Bookman Old Style" w:hAnsi="Bookman Old Style" w:cs="Bookman Old Style"/>
        </w:rPr>
        <w:t>peraturan</w:t>
      </w:r>
      <w:proofErr w:type="spellEnd"/>
      <w:r w:rsidRPr="009A4C08">
        <w:rPr>
          <w:rFonts w:ascii="Bookman Old Style" w:eastAsia="Bookman Old Style" w:hAnsi="Bookman Old Style" w:cs="Bookman Old Style"/>
        </w:rPr>
        <w:t>.</w:t>
      </w:r>
    </w:p>
    <w:p w14:paraId="2E425A09" w14:textId="13BA0C19" w:rsidR="00670107" w:rsidRPr="001055BE" w:rsidRDefault="001055BE" w:rsidP="00E15F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Bookman Old Style" w:eastAsia="Bookman Old Style" w:hAnsi="Bookman Old Style" w:cs="Bookman Old Style"/>
          <w:lang w:val="id-ID"/>
        </w:rPr>
      </w:pPr>
      <w:proofErr w:type="spellStart"/>
      <w:r>
        <w:rPr>
          <w:rFonts w:ascii="Bookman Old Style" w:eastAsia="Bookman Old Style" w:hAnsi="Bookman Old Style" w:cs="Bookman Old Style"/>
        </w:rPr>
        <w:t>Pengurus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01AA0">
        <w:rPr>
          <w:rFonts w:ascii="Bookman Old Style" w:eastAsia="Bookman Old Style" w:hAnsi="Bookman Old Style" w:cs="Bookman Old Style"/>
        </w:rPr>
        <w:t>melakukan</w:t>
      </w:r>
      <w:proofErr w:type="spellEnd"/>
      <w:r w:rsidR="00101AA0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01AA0">
        <w:rPr>
          <w:rFonts w:ascii="Bookman Old Style" w:eastAsia="Bookman Old Style" w:hAnsi="Bookman Old Style" w:cs="Bookman Old Style"/>
        </w:rPr>
        <w:t>konsultasi</w:t>
      </w:r>
      <w:proofErr w:type="spellEnd"/>
      <w:r w:rsidR="00101AA0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01AA0">
        <w:rPr>
          <w:rFonts w:ascii="Bookman Old Style" w:eastAsia="Bookman Old Style" w:hAnsi="Bookman Old Style" w:cs="Bookman Old Style"/>
        </w:rPr>
        <w:t>dalam</w:t>
      </w:r>
      <w:proofErr w:type="spellEnd"/>
      <w:r w:rsidR="00101AA0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01AA0">
        <w:rPr>
          <w:rFonts w:ascii="Bookman Old Style" w:eastAsia="Bookman Old Style" w:hAnsi="Bookman Old Style" w:cs="Bookman Old Style"/>
        </w:rPr>
        <w:t>bentuk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01AA0">
        <w:rPr>
          <w:rFonts w:ascii="Bookman Old Style" w:eastAsia="Bookman Old Style" w:hAnsi="Bookman Old Style" w:cs="Bookman Old Style"/>
        </w:rPr>
        <w:t>permintaan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tanggapan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pendapat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atas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rancangan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</w:rPr>
        <w:t>perubahan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peraturan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kepada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pemangku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kepentingan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relevan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0AD7943C" w14:textId="55233616" w:rsidR="001055BE" w:rsidRPr="00670107" w:rsidRDefault="001055BE" w:rsidP="00E15F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Bookman Old Style" w:eastAsia="Bookman Old Style" w:hAnsi="Bookman Old Style" w:cs="Bookman Old Style"/>
          <w:lang w:val="id-ID"/>
        </w:rPr>
      </w:pPr>
      <w:r>
        <w:rPr>
          <w:rFonts w:ascii="Bookman Old Style" w:eastAsia="Bookman Old Style" w:hAnsi="Bookman Old Style" w:cs="Bookman Old Style"/>
          <w:color w:val="000000" w:themeColor="text1"/>
        </w:rPr>
        <w:lastRenderedPageBreak/>
        <w:t xml:space="preserve">Rancangan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</w:rPr>
        <w:t>perubahan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</w:rPr>
        <w:t>peraturan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</w:rPr>
        <w:t>disampaikan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</w:rPr>
        <w:t>kepada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</w:rPr>
        <w:t>Pengawas</w:t>
      </w:r>
      <w:proofErr w:type="spellEnd"/>
      <w:r w:rsidR="000136B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</w:rPr>
        <w:t>untuk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</w:rPr>
        <w:t>diminta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</w:rPr>
        <w:t>persetujuan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setelah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</w:rPr>
        <w:t>rancangan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dimintakan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tanggapan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pendapat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pemangku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kepentingan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relevan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telah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selesai</w:t>
      </w:r>
      <w:proofErr w:type="spellEnd"/>
      <w:r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91A68">
        <w:rPr>
          <w:rFonts w:ascii="Bookman Old Style" w:eastAsia="Bookman Old Style" w:hAnsi="Bookman Old Style" w:cs="Bookman Old Style"/>
          <w:color w:val="000000" w:themeColor="text1"/>
        </w:rPr>
        <w:t>disusun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</w:rPr>
        <w:t xml:space="preserve">. </w:t>
      </w:r>
    </w:p>
    <w:p w14:paraId="69027E23" w14:textId="131BFA8B" w:rsidR="00B65CE9" w:rsidRPr="008229FB" w:rsidRDefault="001055BE" w:rsidP="00E15F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Bookman Old Style" w:eastAsia="Bookman Old Style" w:hAnsi="Bookman Old Style" w:cs="Bookman Old Style"/>
          <w:lang w:val="id-ID"/>
        </w:rPr>
      </w:pPr>
      <w:proofErr w:type="spellStart"/>
      <w:r>
        <w:rPr>
          <w:rFonts w:ascii="Bookman Old Style" w:eastAsia="Bookman Old Style" w:hAnsi="Bookman Old Style" w:cs="Bookman Old Style"/>
        </w:rPr>
        <w:t>Pengurus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menyampaikan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perubahan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peraturan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="00A85B12" w:rsidRPr="000A114B">
        <w:rPr>
          <w:rFonts w:ascii="Bookman Old Style" w:eastAsia="Bookman Old Style" w:hAnsi="Bookman Old Style" w:cs="Bookman Old Style"/>
        </w:rPr>
        <w:t xml:space="preserve">yang </w:t>
      </w:r>
      <w:proofErr w:type="spellStart"/>
      <w:r w:rsidR="00A85B12" w:rsidRPr="000A114B">
        <w:rPr>
          <w:rFonts w:ascii="Bookman Old Style" w:eastAsia="Bookman Old Style" w:hAnsi="Bookman Old Style" w:cs="Bookman Old Style"/>
        </w:rPr>
        <w:t>telah</w:t>
      </w:r>
      <w:proofErr w:type="spellEnd"/>
      <w:r w:rsidR="00A85B12" w:rsidRPr="000A11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A85B12" w:rsidRPr="000A114B">
        <w:rPr>
          <w:rFonts w:ascii="Bookman Old Style" w:eastAsia="Bookman Old Style" w:hAnsi="Bookman Old Style" w:cs="Bookman Old Style"/>
        </w:rPr>
        <w:t>disetujui</w:t>
      </w:r>
      <w:proofErr w:type="spellEnd"/>
      <w:r w:rsidR="00A85B12" w:rsidRPr="000A114B">
        <w:rPr>
          <w:rFonts w:ascii="Bookman Old Style" w:eastAsia="Bookman Old Style" w:hAnsi="Bookman Old Style" w:cs="Bookman Old Style"/>
        </w:rPr>
        <w:t xml:space="preserve"> oleh </w:t>
      </w:r>
      <w:proofErr w:type="spellStart"/>
      <w:r w:rsidR="00A85B12" w:rsidRPr="000A114B">
        <w:rPr>
          <w:rFonts w:ascii="Bookman Old Style" w:eastAsia="Bookman Old Style" w:hAnsi="Bookman Old Style" w:cs="Bookman Old Style"/>
        </w:rPr>
        <w:t>Pengawas</w:t>
      </w:r>
      <w:proofErr w:type="spellEnd"/>
      <w:r w:rsidR="00A85B12" w:rsidRPr="000A11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0A114B">
        <w:rPr>
          <w:rFonts w:ascii="Bookman Old Style" w:eastAsia="Bookman Old Style" w:hAnsi="Bookman Old Style" w:cs="Bookman Old Style"/>
        </w:rPr>
        <w:t>kepada</w:t>
      </w:r>
      <w:proofErr w:type="spellEnd"/>
      <w:r w:rsidR="00B65CE9" w:rsidRPr="000A11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0A114B">
        <w:rPr>
          <w:rFonts w:ascii="Bookman Old Style" w:eastAsia="Bookman Old Style" w:hAnsi="Bookman Old Style" w:cs="Bookman Old Style"/>
        </w:rPr>
        <w:t>Otoritas</w:t>
      </w:r>
      <w:proofErr w:type="spellEnd"/>
      <w:r w:rsidR="00B65CE9" w:rsidRPr="000A114B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="00B65CE9" w:rsidRPr="000A114B">
        <w:rPr>
          <w:rFonts w:ascii="Bookman Old Style" w:eastAsia="Bookman Old Style" w:hAnsi="Bookman Old Style" w:cs="Bookman Old Style"/>
        </w:rPr>
        <w:t>Keuangan</w:t>
      </w:r>
      <w:proofErr w:type="spellEnd"/>
      <w:r w:rsidR="00B65CE9" w:rsidRPr="000A11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0A114B">
        <w:rPr>
          <w:rFonts w:ascii="Bookman Old Style" w:eastAsia="Bookman Old Style" w:hAnsi="Bookman Old Style" w:cs="Bookman Old Style"/>
        </w:rPr>
        <w:t>untuk</w:t>
      </w:r>
      <w:proofErr w:type="spellEnd"/>
      <w:r w:rsidR="00B65CE9" w:rsidRPr="000A11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0A114B">
        <w:rPr>
          <w:rFonts w:ascii="Bookman Old Style" w:eastAsia="Bookman Old Style" w:hAnsi="Bookman Old Style" w:cs="Bookman Old Style"/>
        </w:rPr>
        <w:t>mendapatkan</w:t>
      </w:r>
      <w:proofErr w:type="spellEnd"/>
      <w:r w:rsidR="00B65CE9" w:rsidRPr="000A11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0A114B">
        <w:rPr>
          <w:rFonts w:ascii="Bookman Old Style" w:eastAsia="Bookman Old Style" w:hAnsi="Bookman Old Style" w:cs="Bookman Old Style"/>
        </w:rPr>
        <w:t>persetujuan</w:t>
      </w:r>
      <w:proofErr w:type="spellEnd"/>
      <w:r w:rsidR="006202C8" w:rsidRPr="000A11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0A114B">
        <w:rPr>
          <w:rFonts w:ascii="Bookman Old Style" w:hAnsi="Bookman Old Style" w:cs="Bookman Old Style"/>
        </w:rPr>
        <w:t>sesuai</w:t>
      </w:r>
      <w:proofErr w:type="spellEnd"/>
      <w:r w:rsidR="00B65CE9" w:rsidRPr="000A114B">
        <w:rPr>
          <w:rFonts w:ascii="Bookman Old Style" w:hAnsi="Bookman Old Style" w:cs="Bookman Old Style"/>
        </w:rPr>
        <w:t xml:space="preserve"> </w:t>
      </w:r>
      <w:proofErr w:type="spellStart"/>
      <w:r w:rsidR="00B65CE9" w:rsidRPr="000A114B">
        <w:rPr>
          <w:rFonts w:ascii="Bookman Old Style" w:hAnsi="Bookman Old Style" w:cs="Bookman Old Style"/>
        </w:rPr>
        <w:t>dengan</w:t>
      </w:r>
      <w:proofErr w:type="spellEnd"/>
      <w:r w:rsidR="00B65CE9" w:rsidRPr="000A114B">
        <w:rPr>
          <w:rFonts w:ascii="Bookman Old Style" w:hAnsi="Bookman Old Style" w:cs="Bookman Old Style"/>
        </w:rPr>
        <w:t xml:space="preserve"> format yang </w:t>
      </w:r>
      <w:proofErr w:type="spellStart"/>
      <w:r w:rsidR="00B65CE9" w:rsidRPr="000A114B">
        <w:rPr>
          <w:rFonts w:ascii="Bookman Old Style" w:hAnsi="Bookman Old Style" w:cs="Bookman Old Style"/>
        </w:rPr>
        <w:t>tercantum</w:t>
      </w:r>
      <w:proofErr w:type="spellEnd"/>
      <w:r w:rsidR="00B65CE9" w:rsidRPr="000A114B">
        <w:rPr>
          <w:rFonts w:ascii="Bookman Old Style" w:hAnsi="Bookman Old Style" w:cs="Bookman Old Style"/>
        </w:rPr>
        <w:t xml:space="preserve"> </w:t>
      </w:r>
      <w:proofErr w:type="spellStart"/>
      <w:r w:rsidR="00B65CE9" w:rsidRPr="000A114B">
        <w:rPr>
          <w:rFonts w:ascii="Bookman Old Style" w:hAnsi="Bookman Old Style" w:cs="Bookman Old Style"/>
        </w:rPr>
        <w:t>dalam</w:t>
      </w:r>
      <w:proofErr w:type="spellEnd"/>
      <w:r w:rsidR="00B65CE9" w:rsidRPr="000A114B">
        <w:rPr>
          <w:rFonts w:ascii="Bookman Old Style" w:hAnsi="Bookman Old Style" w:cs="Bookman Old Style"/>
        </w:rPr>
        <w:t xml:space="preserve"> Lampiran </w:t>
      </w:r>
      <w:r>
        <w:rPr>
          <w:rFonts w:ascii="Bookman Old Style" w:hAnsi="Bookman Old Style" w:cs="Bookman Old Style"/>
        </w:rPr>
        <w:t>II</w:t>
      </w:r>
      <w:r w:rsidR="00B65CE9" w:rsidRPr="000A114B">
        <w:rPr>
          <w:rFonts w:ascii="Bookman Old Style" w:hAnsi="Bookman Old Style" w:cs="Bookman Old Style"/>
        </w:rPr>
        <w:t xml:space="preserve"> yang </w:t>
      </w:r>
      <w:proofErr w:type="spellStart"/>
      <w:r w:rsidR="00B65CE9" w:rsidRPr="000A114B">
        <w:rPr>
          <w:rFonts w:ascii="Bookman Old Style" w:hAnsi="Bookman Old Style" w:cs="Bookman Old Style"/>
        </w:rPr>
        <w:t>merupakan</w:t>
      </w:r>
      <w:proofErr w:type="spellEnd"/>
      <w:r w:rsidR="00B65CE9" w:rsidRPr="000A114B">
        <w:rPr>
          <w:rFonts w:ascii="Bookman Old Style" w:hAnsi="Bookman Old Style" w:cs="Bookman Old Style"/>
        </w:rPr>
        <w:t xml:space="preserve"> </w:t>
      </w:r>
      <w:proofErr w:type="spellStart"/>
      <w:r w:rsidR="00B65CE9" w:rsidRPr="000A114B">
        <w:rPr>
          <w:rFonts w:ascii="Bookman Old Style" w:hAnsi="Bookman Old Style" w:cs="Bookman Old Style"/>
        </w:rPr>
        <w:t>bagian</w:t>
      </w:r>
      <w:proofErr w:type="spellEnd"/>
      <w:r w:rsidR="00B65CE9" w:rsidRPr="000A114B">
        <w:rPr>
          <w:rFonts w:ascii="Bookman Old Style" w:hAnsi="Bookman Old Style" w:cs="Bookman Old Style"/>
        </w:rPr>
        <w:t xml:space="preserve"> </w:t>
      </w:r>
      <w:proofErr w:type="spellStart"/>
      <w:r w:rsidR="00B65CE9" w:rsidRPr="000A114B">
        <w:rPr>
          <w:rFonts w:ascii="Bookman Old Style" w:hAnsi="Bookman Old Style" w:cs="Bookman Old Style"/>
        </w:rPr>
        <w:t>tidak</w:t>
      </w:r>
      <w:proofErr w:type="spellEnd"/>
      <w:r w:rsidR="00B65CE9" w:rsidRPr="000A114B">
        <w:rPr>
          <w:rFonts w:ascii="Bookman Old Style" w:hAnsi="Bookman Old Style" w:cs="Bookman Old Style"/>
        </w:rPr>
        <w:t xml:space="preserve"> </w:t>
      </w:r>
      <w:proofErr w:type="spellStart"/>
      <w:r w:rsidR="00B65CE9" w:rsidRPr="000A114B">
        <w:rPr>
          <w:rFonts w:ascii="Bookman Old Style" w:hAnsi="Bookman Old Style" w:cs="Bookman Old Style"/>
        </w:rPr>
        <w:t>terpisahkan</w:t>
      </w:r>
      <w:proofErr w:type="spellEnd"/>
      <w:r w:rsidR="00B65CE9" w:rsidRPr="000A114B">
        <w:rPr>
          <w:rFonts w:ascii="Bookman Old Style" w:hAnsi="Bookman Old Style" w:cs="Bookman Old Style"/>
        </w:rPr>
        <w:t xml:space="preserve"> dari </w:t>
      </w:r>
      <w:r w:rsidR="00991A68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Surat </w:t>
      </w:r>
      <w:proofErr w:type="spellStart"/>
      <w:r w:rsidR="00991A68" w:rsidRPr="00991A68">
        <w:rPr>
          <w:rFonts w:ascii="Bookman Old Style" w:eastAsia="Bookman Old Style" w:hAnsi="Bookman Old Style" w:cs="Bookman Old Style"/>
          <w:color w:val="000000" w:themeColor="text1"/>
        </w:rPr>
        <w:t>Edaran</w:t>
      </w:r>
      <w:proofErr w:type="spellEnd"/>
      <w:r w:rsidR="00991A68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91A68" w:rsidRPr="00991A68">
        <w:rPr>
          <w:rFonts w:ascii="Bookman Old Style" w:eastAsia="Bookman Old Style" w:hAnsi="Bookman Old Style" w:cs="Bookman Old Style"/>
          <w:color w:val="000000" w:themeColor="text1"/>
        </w:rPr>
        <w:t>Otoritas</w:t>
      </w:r>
      <w:proofErr w:type="spellEnd"/>
      <w:r w:rsidR="00991A68" w:rsidRPr="00991A68">
        <w:rPr>
          <w:rFonts w:ascii="Bookman Old Style" w:eastAsia="Bookman Old Style" w:hAnsi="Bookman Old Style" w:cs="Bookman Old Style"/>
          <w:color w:val="000000" w:themeColor="text1"/>
        </w:rPr>
        <w:t xml:space="preserve"> Jasa Keuangan </w:t>
      </w:r>
      <w:r w:rsidR="00B65CE9" w:rsidRPr="000A114B">
        <w:rPr>
          <w:rFonts w:ascii="Bookman Old Style" w:hAnsi="Bookman Old Style" w:cs="Bookman Old Style"/>
        </w:rPr>
        <w:t>ini.</w:t>
      </w:r>
      <w:r w:rsidR="00AB2C5A" w:rsidRPr="000A114B">
        <w:rPr>
          <w:rFonts w:ascii="Bookman Old Style" w:eastAsia="Cambria" w:hAnsi="Bookman Old Style" w:cstheme="minorHAnsi"/>
          <w:noProof/>
        </w:rPr>
        <w:t xml:space="preserve"> </w:t>
      </w:r>
    </w:p>
    <w:p w14:paraId="40375698" w14:textId="74972B4C" w:rsidR="008229FB" w:rsidRPr="00DE03E8" w:rsidRDefault="008229FB" w:rsidP="00E15F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Bookman Old Style" w:eastAsia="Bookman Old Style" w:hAnsi="Bookman Old Style" w:cs="Bookman Old Style"/>
          <w:lang w:val="id-ID"/>
        </w:rPr>
      </w:pPr>
      <w:r>
        <w:rPr>
          <w:rFonts w:ascii="Bookman Old Style" w:eastAsia="Cambria" w:hAnsi="Bookman Old Style" w:cstheme="minorHAnsi"/>
          <w:noProof/>
        </w:rPr>
        <w:t xml:space="preserve">Penyampaian </w:t>
      </w:r>
      <w:proofErr w:type="spellStart"/>
      <w:r w:rsidRPr="00BB598E">
        <w:rPr>
          <w:rFonts w:ascii="Bookman Old Style" w:eastAsia="Bookman Old Style" w:hAnsi="Bookman Old Style" w:cs="Bookman Old Style"/>
          <w:color w:val="000000" w:themeColor="text1"/>
        </w:rPr>
        <w:t>rancangan</w:t>
      </w:r>
      <w:proofErr w:type="spellEnd"/>
      <w:r w:rsidRPr="00BB598E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</w:rPr>
        <w:t>perubahan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BB598E">
        <w:rPr>
          <w:rFonts w:ascii="Bookman Old Style" w:eastAsia="Bookman Old Style" w:hAnsi="Bookman Old Style" w:cs="Bookman Old Style"/>
          <w:color w:val="000000" w:themeColor="text1"/>
        </w:rPr>
        <w:t>peraturan</w:t>
      </w:r>
      <w:proofErr w:type="spellEnd"/>
      <w:r w:rsidRPr="00BB598E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r>
        <w:rPr>
          <w:rFonts w:ascii="Bookman Old Style" w:eastAsia="Bookman Old Style" w:hAnsi="Bookman Old Style" w:cs="Bookman Old Style"/>
          <w:color w:val="000000" w:themeColor="text1"/>
        </w:rPr>
        <w:t xml:space="preserve">LAPS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DE03E8">
        <w:rPr>
          <w:rFonts w:ascii="Bookman Old Style" w:eastAsia="Bookman Old Style" w:hAnsi="Bookman Old Style" w:cs="Bookman Old Style"/>
          <w:color w:val="000000" w:themeColor="text1"/>
        </w:rPr>
        <w:t>sebagaimana</w:t>
      </w:r>
      <w:proofErr w:type="spellEnd"/>
      <w:r w:rsidRPr="00DE03E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DE03E8">
        <w:rPr>
          <w:rFonts w:ascii="Bookman Old Style" w:eastAsia="Bookman Old Style" w:hAnsi="Bookman Old Style" w:cs="Bookman Old Style"/>
          <w:color w:val="000000" w:themeColor="text1"/>
        </w:rPr>
        <w:t>dimaksud</w:t>
      </w:r>
      <w:proofErr w:type="spellEnd"/>
      <w:r w:rsidRPr="00DE03E8">
        <w:rPr>
          <w:rFonts w:ascii="Bookman Old Style" w:eastAsia="Bookman Old Style" w:hAnsi="Bookman Old Style" w:cs="Bookman Old Style"/>
          <w:color w:val="000000" w:themeColor="text1"/>
        </w:rPr>
        <w:t xml:space="preserve"> pada </w:t>
      </w:r>
      <w:proofErr w:type="spellStart"/>
      <w:r w:rsidRPr="00DE03E8">
        <w:rPr>
          <w:rFonts w:ascii="Bookman Old Style" w:eastAsia="Bookman Old Style" w:hAnsi="Bookman Old Style" w:cs="Bookman Old Style"/>
          <w:color w:val="000000" w:themeColor="text1"/>
        </w:rPr>
        <w:t>angka</w:t>
      </w:r>
      <w:proofErr w:type="spellEnd"/>
      <w:r w:rsidRPr="00DE03E8">
        <w:rPr>
          <w:rFonts w:ascii="Bookman Old Style" w:eastAsia="Bookman Old Style" w:hAnsi="Bookman Old Style" w:cs="Bookman Old Style"/>
          <w:color w:val="000000" w:themeColor="text1"/>
        </w:rPr>
        <w:t xml:space="preserve"> 6 </w:t>
      </w:r>
      <w:proofErr w:type="spellStart"/>
      <w:r w:rsidRPr="00DE03E8">
        <w:rPr>
          <w:rFonts w:ascii="Bookman Old Style" w:eastAsia="Bookman Old Style" w:hAnsi="Bookman Old Style" w:cs="Bookman Old Style"/>
          <w:color w:val="000000" w:themeColor="text1"/>
        </w:rPr>
        <w:t>dilampiri</w:t>
      </w:r>
      <w:proofErr w:type="spellEnd"/>
      <w:r w:rsidRPr="00DE03E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DE03E8">
        <w:rPr>
          <w:rFonts w:ascii="Bookman Old Style" w:eastAsia="Bookman Old Style" w:hAnsi="Bookman Old Style" w:cs="Bookman Old Style"/>
          <w:color w:val="000000" w:themeColor="text1"/>
        </w:rPr>
        <w:t>dengan</w:t>
      </w:r>
      <w:proofErr w:type="spellEnd"/>
      <w:r w:rsidRPr="00DE03E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DE03E8">
        <w:rPr>
          <w:rFonts w:ascii="Bookman Old Style" w:eastAsia="Bookman Old Style" w:hAnsi="Bookman Old Style" w:cs="Bookman Old Style"/>
          <w:color w:val="000000" w:themeColor="text1"/>
        </w:rPr>
        <w:t>dokumen</w:t>
      </w:r>
      <w:proofErr w:type="spellEnd"/>
      <w:r w:rsidRPr="00DE03E8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DE03E8">
        <w:rPr>
          <w:rFonts w:ascii="Bookman Old Style" w:eastAsia="Bookman Old Style" w:hAnsi="Bookman Old Style" w:cs="Bookman Old Style"/>
          <w:color w:val="000000" w:themeColor="text1"/>
        </w:rPr>
        <w:t>pendukung</w:t>
      </w:r>
      <w:proofErr w:type="spellEnd"/>
      <w:r w:rsidRPr="00DE03E8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DE03E8">
        <w:rPr>
          <w:rFonts w:ascii="Bookman Old Style" w:eastAsia="Bookman Old Style" w:hAnsi="Bookman Old Style" w:cs="Bookman Old Style"/>
          <w:color w:val="000000" w:themeColor="text1"/>
        </w:rPr>
        <w:t>meliputi</w:t>
      </w:r>
      <w:proofErr w:type="spellEnd"/>
      <w:r w:rsidRPr="00DE03E8">
        <w:rPr>
          <w:rFonts w:ascii="Bookman Old Style" w:eastAsia="Bookman Old Style" w:hAnsi="Bookman Old Style" w:cs="Bookman Old Style"/>
          <w:color w:val="000000" w:themeColor="text1"/>
        </w:rPr>
        <w:t>:</w:t>
      </w:r>
    </w:p>
    <w:p w14:paraId="221840B4" w14:textId="6A9DC2D7" w:rsidR="008229FB" w:rsidRPr="00DE03E8" w:rsidRDefault="0029495A" w:rsidP="00C50915">
      <w:pPr>
        <w:numPr>
          <w:ilvl w:val="0"/>
          <w:numId w:val="19"/>
        </w:numPr>
        <w:spacing w:line="360" w:lineRule="auto"/>
        <w:ind w:left="1705" w:hanging="567"/>
        <w:contextualSpacing/>
        <w:jc w:val="both"/>
        <w:rPr>
          <w:rFonts w:ascii="Bookman Old Style" w:hAnsi="Bookman Old Style"/>
          <w:bCs/>
          <w:lang w:val="id-ID"/>
        </w:rPr>
      </w:pPr>
      <w:proofErr w:type="spellStart"/>
      <w:r w:rsidRPr="00DE03E8">
        <w:rPr>
          <w:rFonts w:ascii="Bookman Old Style" w:eastAsia="Bookman Old Style" w:hAnsi="Bookman Old Style" w:cs="Bookman Old Style"/>
        </w:rPr>
        <w:t>persetujuan</w:t>
      </w:r>
      <w:proofErr w:type="spellEnd"/>
      <w:r w:rsidRPr="00DE03E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DE03E8">
        <w:rPr>
          <w:rFonts w:ascii="Bookman Old Style" w:eastAsia="Bookman Old Style" w:hAnsi="Bookman Old Style" w:cs="Bookman Old Style"/>
        </w:rPr>
        <w:t>Pengawas</w:t>
      </w:r>
      <w:proofErr w:type="spellEnd"/>
      <w:r w:rsidR="000136B9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DE03E8">
        <w:rPr>
          <w:rFonts w:ascii="Bookman Old Style" w:eastAsia="Bookman Old Style" w:hAnsi="Bookman Old Style" w:cs="Bookman Old Style"/>
        </w:rPr>
        <w:t>termasuk</w:t>
      </w:r>
      <w:proofErr w:type="spellEnd"/>
      <w:r w:rsidRPr="00DE03E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DE03E8">
        <w:rPr>
          <w:rFonts w:ascii="Bookman Old Style" w:eastAsia="Bookman Old Style" w:hAnsi="Bookman Old Style" w:cs="Bookman Old Style"/>
        </w:rPr>
        <w:t>pertimbangan</w:t>
      </w:r>
      <w:proofErr w:type="spellEnd"/>
      <w:r w:rsidRPr="00DE03E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DE03E8">
        <w:rPr>
          <w:rFonts w:ascii="Bookman Old Style" w:eastAsia="Bookman Old Style" w:hAnsi="Bookman Old Style" w:cs="Bookman Old Style"/>
        </w:rPr>
        <w:t>terkait</w:t>
      </w:r>
      <w:proofErr w:type="spellEnd"/>
      <w:r w:rsidRPr="00DE03E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DE03E8">
        <w:rPr>
          <w:rFonts w:ascii="Bookman Old Style" w:eastAsia="Bookman Old Style" w:hAnsi="Bookman Old Style" w:cs="Bookman Old Style"/>
        </w:rPr>
        <w:t>persetujuan</w:t>
      </w:r>
      <w:proofErr w:type="spellEnd"/>
      <w:r w:rsidRPr="00DE03E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DE03E8">
        <w:rPr>
          <w:rFonts w:ascii="Bookman Old Style" w:eastAsia="Bookman Old Style" w:hAnsi="Bookman Old Style" w:cs="Bookman Old Style"/>
        </w:rPr>
        <w:t>perubahan</w:t>
      </w:r>
      <w:proofErr w:type="spellEnd"/>
      <w:r w:rsidRPr="00DE03E8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DE03E8">
        <w:rPr>
          <w:rFonts w:ascii="Bookman Old Style" w:eastAsia="Bookman Old Style" w:hAnsi="Bookman Old Style" w:cs="Bookman Old Style"/>
        </w:rPr>
        <w:t>peraturan</w:t>
      </w:r>
      <w:proofErr w:type="spellEnd"/>
      <w:r w:rsidR="008229FB" w:rsidRPr="00DE03E8">
        <w:rPr>
          <w:rFonts w:ascii="Bookman Old Style" w:hAnsi="Bookman Old Style"/>
          <w:bCs/>
          <w:lang w:val="id-ID"/>
        </w:rPr>
        <w:t>;</w:t>
      </w:r>
    </w:p>
    <w:p w14:paraId="17770C0A" w14:textId="0C2F8912" w:rsidR="008229FB" w:rsidRPr="00C50915" w:rsidRDefault="00101AA0" w:rsidP="00C50915">
      <w:pPr>
        <w:numPr>
          <w:ilvl w:val="0"/>
          <w:numId w:val="19"/>
        </w:numPr>
        <w:spacing w:line="360" w:lineRule="auto"/>
        <w:ind w:left="1705" w:hanging="567"/>
        <w:contextualSpacing/>
        <w:jc w:val="both"/>
        <w:rPr>
          <w:rFonts w:ascii="Bookman Old Style" w:eastAsia="Bookman Old Style" w:hAnsi="Bookman Old Style" w:cs="Bookman Old Style"/>
        </w:rPr>
      </w:pPr>
      <w:proofErr w:type="spellStart"/>
      <w:r w:rsidRPr="00C50915">
        <w:rPr>
          <w:rFonts w:ascii="Bookman Old Style" w:eastAsia="Bookman Old Style" w:hAnsi="Bookman Old Style" w:cs="Bookman Old Style"/>
        </w:rPr>
        <w:t>t</w:t>
      </w:r>
      <w:r w:rsidR="008229FB" w:rsidRPr="00C50915">
        <w:rPr>
          <w:rFonts w:ascii="Bookman Old Style" w:eastAsia="Bookman Old Style" w:hAnsi="Bookman Old Style" w:cs="Bookman Old Style"/>
        </w:rPr>
        <w:t>anggapan</w:t>
      </w:r>
      <w:proofErr w:type="spellEnd"/>
      <w:r w:rsidR="008229FB" w:rsidRPr="00C509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8229FB" w:rsidRPr="00C50915">
        <w:rPr>
          <w:rFonts w:ascii="Bookman Old Style" w:eastAsia="Bookman Old Style" w:hAnsi="Bookman Old Style" w:cs="Bookman Old Style"/>
        </w:rPr>
        <w:t>pemangku</w:t>
      </w:r>
      <w:proofErr w:type="spellEnd"/>
      <w:r w:rsidR="008229FB" w:rsidRPr="00C509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8229FB" w:rsidRPr="00C50915">
        <w:rPr>
          <w:rFonts w:ascii="Bookman Old Style" w:eastAsia="Bookman Old Style" w:hAnsi="Bookman Old Style" w:cs="Bookman Old Style"/>
        </w:rPr>
        <w:t>kepentingan</w:t>
      </w:r>
      <w:proofErr w:type="spellEnd"/>
      <w:r w:rsidR="008229FB" w:rsidRPr="00C50915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="008229FB" w:rsidRPr="00C50915">
        <w:rPr>
          <w:rFonts w:ascii="Bookman Old Style" w:eastAsia="Bookman Old Style" w:hAnsi="Bookman Old Style" w:cs="Bookman Old Style"/>
        </w:rPr>
        <w:t>relevan</w:t>
      </w:r>
      <w:proofErr w:type="spellEnd"/>
      <w:r w:rsidR="008229FB" w:rsidRPr="00C509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8229FB" w:rsidRPr="00C50915">
        <w:rPr>
          <w:rFonts w:ascii="Bookman Old Style" w:eastAsia="Bookman Old Style" w:hAnsi="Bookman Old Style" w:cs="Bookman Old Style"/>
        </w:rPr>
        <w:t>dengan</w:t>
      </w:r>
      <w:proofErr w:type="spellEnd"/>
      <w:r w:rsidR="008229FB" w:rsidRPr="00C509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8229FB" w:rsidRPr="00C50915">
        <w:rPr>
          <w:rFonts w:ascii="Bookman Old Style" w:eastAsia="Bookman Old Style" w:hAnsi="Bookman Old Style" w:cs="Bookman Old Style"/>
        </w:rPr>
        <w:t>perubahan</w:t>
      </w:r>
      <w:proofErr w:type="spellEnd"/>
      <w:r w:rsidR="008229FB" w:rsidRPr="00C509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8229FB" w:rsidRPr="00C50915">
        <w:rPr>
          <w:rFonts w:ascii="Bookman Old Style" w:eastAsia="Bookman Old Style" w:hAnsi="Bookman Old Style" w:cs="Bookman Old Style"/>
        </w:rPr>
        <w:t>peraturan</w:t>
      </w:r>
      <w:proofErr w:type="spellEnd"/>
      <w:r w:rsidR="008229FB" w:rsidRPr="00C509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8229FB" w:rsidRPr="00C50915">
        <w:rPr>
          <w:rFonts w:ascii="Bookman Old Style" w:eastAsia="Bookman Old Style" w:hAnsi="Bookman Old Style" w:cs="Bookman Old Style"/>
        </w:rPr>
        <w:t>dimaksud</w:t>
      </w:r>
      <w:proofErr w:type="spellEnd"/>
      <w:r w:rsidR="008229FB" w:rsidRPr="00C50915">
        <w:rPr>
          <w:rFonts w:ascii="Bookman Old Style" w:eastAsia="Bookman Old Style" w:hAnsi="Bookman Old Style" w:cs="Bookman Old Style"/>
        </w:rPr>
        <w:t xml:space="preserve">; </w:t>
      </w:r>
    </w:p>
    <w:p w14:paraId="66650AE7" w14:textId="41489742" w:rsidR="008229FB" w:rsidRPr="00C50915" w:rsidRDefault="008229FB" w:rsidP="00C50915">
      <w:pPr>
        <w:numPr>
          <w:ilvl w:val="0"/>
          <w:numId w:val="19"/>
        </w:numPr>
        <w:spacing w:line="360" w:lineRule="auto"/>
        <w:ind w:left="1705" w:hanging="567"/>
        <w:contextualSpacing/>
        <w:jc w:val="both"/>
        <w:rPr>
          <w:rFonts w:ascii="Bookman Old Style" w:eastAsia="Bookman Old Style" w:hAnsi="Bookman Old Style" w:cs="Bookman Old Style"/>
        </w:rPr>
      </w:pPr>
      <w:proofErr w:type="spellStart"/>
      <w:r w:rsidRPr="00C50915">
        <w:rPr>
          <w:rFonts w:ascii="Bookman Old Style" w:eastAsia="Bookman Old Style" w:hAnsi="Bookman Old Style" w:cs="Bookman Old Style"/>
        </w:rPr>
        <w:t>hasil</w:t>
      </w:r>
      <w:proofErr w:type="spellEnd"/>
      <w:r w:rsidRPr="00C509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50915">
        <w:rPr>
          <w:rFonts w:ascii="Bookman Old Style" w:eastAsia="Bookman Old Style" w:hAnsi="Bookman Old Style" w:cs="Bookman Old Style"/>
        </w:rPr>
        <w:t>evaluasi</w:t>
      </w:r>
      <w:proofErr w:type="spellEnd"/>
      <w:r w:rsidRPr="00C509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50915">
        <w:rPr>
          <w:rFonts w:ascii="Bookman Old Style" w:eastAsia="Bookman Old Style" w:hAnsi="Bookman Old Style" w:cs="Bookman Old Style"/>
        </w:rPr>
        <w:t>peraturan</w:t>
      </w:r>
      <w:proofErr w:type="spellEnd"/>
      <w:r w:rsidRPr="00C50915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Pr="00C50915">
        <w:rPr>
          <w:rFonts w:ascii="Bookman Old Style" w:eastAsia="Bookman Old Style" w:hAnsi="Bookman Old Style" w:cs="Bookman Old Style"/>
        </w:rPr>
        <w:t>disampaikan</w:t>
      </w:r>
      <w:proofErr w:type="spellEnd"/>
      <w:r w:rsidRPr="00C509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50915">
        <w:rPr>
          <w:rFonts w:ascii="Bookman Old Style" w:eastAsia="Bookman Old Style" w:hAnsi="Bookman Old Style" w:cs="Bookman Old Style"/>
        </w:rPr>
        <w:t>kepada</w:t>
      </w:r>
      <w:proofErr w:type="spellEnd"/>
      <w:r w:rsidRPr="00C509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50915">
        <w:rPr>
          <w:rFonts w:ascii="Bookman Old Style" w:eastAsia="Bookman Old Style" w:hAnsi="Bookman Old Style" w:cs="Bookman Old Style"/>
        </w:rPr>
        <w:t>Pengawas</w:t>
      </w:r>
      <w:proofErr w:type="spellEnd"/>
      <w:r w:rsidRPr="00C50915">
        <w:rPr>
          <w:rFonts w:ascii="Bookman Old Style" w:eastAsia="Bookman Old Style" w:hAnsi="Bookman Old Style" w:cs="Bookman Old Style"/>
        </w:rPr>
        <w:t>; dan</w:t>
      </w:r>
    </w:p>
    <w:p w14:paraId="4BED59B4" w14:textId="5E3637AE" w:rsidR="00101AA0" w:rsidRPr="00C50915" w:rsidRDefault="008229FB" w:rsidP="00C50915">
      <w:pPr>
        <w:numPr>
          <w:ilvl w:val="0"/>
          <w:numId w:val="19"/>
        </w:numPr>
        <w:spacing w:line="360" w:lineRule="auto"/>
        <w:ind w:left="1705" w:hanging="567"/>
        <w:contextualSpacing/>
        <w:jc w:val="both"/>
        <w:rPr>
          <w:rFonts w:ascii="Bookman Old Style" w:eastAsia="Bookman Old Style" w:hAnsi="Bookman Old Style" w:cs="Bookman Old Style"/>
        </w:rPr>
      </w:pPr>
      <w:proofErr w:type="spellStart"/>
      <w:r w:rsidRPr="00C50915">
        <w:rPr>
          <w:rFonts w:ascii="Bookman Old Style" w:eastAsia="Bookman Old Style" w:hAnsi="Bookman Old Style" w:cs="Bookman Old Style"/>
        </w:rPr>
        <w:t>informasi</w:t>
      </w:r>
      <w:proofErr w:type="spellEnd"/>
      <w:r w:rsidRPr="00C509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50915">
        <w:rPr>
          <w:rFonts w:ascii="Bookman Old Style" w:eastAsia="Bookman Old Style" w:hAnsi="Bookman Old Style" w:cs="Bookman Old Style"/>
        </w:rPr>
        <w:t>atau</w:t>
      </w:r>
      <w:proofErr w:type="spellEnd"/>
      <w:r w:rsidRPr="00C509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50915">
        <w:rPr>
          <w:rFonts w:ascii="Bookman Old Style" w:eastAsia="Bookman Old Style" w:hAnsi="Bookman Old Style" w:cs="Bookman Old Style"/>
        </w:rPr>
        <w:t>dokumen</w:t>
      </w:r>
      <w:proofErr w:type="spellEnd"/>
      <w:r w:rsidRPr="00C509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50915">
        <w:rPr>
          <w:rFonts w:ascii="Bookman Old Style" w:eastAsia="Bookman Old Style" w:hAnsi="Bookman Old Style" w:cs="Bookman Old Style"/>
        </w:rPr>
        <w:t>pendukung</w:t>
      </w:r>
      <w:proofErr w:type="spellEnd"/>
      <w:r w:rsidRPr="00C509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C50915">
        <w:rPr>
          <w:rFonts w:ascii="Bookman Old Style" w:eastAsia="Bookman Old Style" w:hAnsi="Bookman Old Style" w:cs="Bookman Old Style"/>
        </w:rPr>
        <w:t>lainnya</w:t>
      </w:r>
      <w:proofErr w:type="spellEnd"/>
      <w:r w:rsidRPr="00C50915">
        <w:rPr>
          <w:rFonts w:ascii="Bookman Old Style" w:eastAsia="Bookman Old Style" w:hAnsi="Bookman Old Style" w:cs="Bookman Old Style"/>
        </w:rPr>
        <w:t>.</w:t>
      </w:r>
    </w:p>
    <w:p w14:paraId="2339B2A5" w14:textId="324B785E" w:rsidR="00101AA0" w:rsidRPr="00A01BEF" w:rsidRDefault="00101AA0" w:rsidP="00FE4F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Bookman Old Style" w:eastAsia="Bookman Old Style" w:hAnsi="Bookman Old Style" w:cs="Bookman Old Style"/>
          <w:color w:val="000000" w:themeColor="text1"/>
          <w:lang w:val="id-ID"/>
        </w:rPr>
      </w:pP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Penyampaian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permohonan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persetujuan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</w:rPr>
        <w:t>perubahan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peraturan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dilakukan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melalui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sistem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pelaporan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elektronik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disediakan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oleh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Otoritas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77871B29" w14:textId="78F23612" w:rsidR="00101AA0" w:rsidRPr="00A01BEF" w:rsidRDefault="00101AA0" w:rsidP="00FE4F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FE4FB8">
        <w:rPr>
          <w:rFonts w:ascii="Bookman Old Style" w:eastAsia="Cambria" w:hAnsi="Bookman Old Style" w:cstheme="minorHAnsi"/>
          <w:noProof/>
        </w:rPr>
        <w:t>Dalam</w:t>
      </w:r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hal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sistem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pelaporan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elektronik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sebagaimana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dimaksud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pada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angka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r>
        <w:rPr>
          <w:rFonts w:ascii="Bookman Old Style" w:eastAsia="Bookman Old Style" w:hAnsi="Bookman Old Style" w:cs="Bookman Old Style"/>
          <w:color w:val="000000" w:themeColor="text1"/>
        </w:rPr>
        <w:t>7</w:t>
      </w:r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belum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tersedia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tidak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dapat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beroperasi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karena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mengalami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gangguan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maka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penyampaian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permohonan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persetujuan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</w:rPr>
        <w:t>perubahan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peraturan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dilakukan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</w:rPr>
        <w:t>melalui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</w:rPr>
        <w:t>:</w:t>
      </w:r>
    </w:p>
    <w:p w14:paraId="1529EF14" w14:textId="77777777" w:rsidR="00101AA0" w:rsidRPr="00A01BEF" w:rsidRDefault="00101AA0" w:rsidP="00C50915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5" w:hanging="567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surat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ditujukan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kepada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Otoritas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cq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satuan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kerja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melaksanakan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fungsi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perlindungan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konsumen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; dan/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atau</w:t>
      </w:r>
      <w:proofErr w:type="spellEnd"/>
    </w:p>
    <w:p w14:paraId="4C0518EC" w14:textId="711D887A" w:rsidR="00101AA0" w:rsidRPr="00101AA0" w:rsidRDefault="00101AA0" w:rsidP="00C50915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5" w:hanging="567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lastRenderedPageBreak/>
        <w:t>alamat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surat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elektronik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Otoritas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ditetapkan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oleh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satuan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kerja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melaksanakan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fungsi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perlindungan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konsumen</w:t>
      </w:r>
      <w:proofErr w:type="spellEnd"/>
      <w:r w:rsidRPr="00A01BE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.</w:t>
      </w:r>
    </w:p>
    <w:p w14:paraId="6FFFD40F" w14:textId="610305DF" w:rsidR="00B65CE9" w:rsidRPr="00F83B85" w:rsidRDefault="00B65CE9" w:rsidP="00E15F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Otoritas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Jasa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Keuangan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memberikan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persetujuan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penolakan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atas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rancangan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perubahan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peraturan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sebagaimana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dimaksud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pada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angka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8132FA" w:rsidRPr="00F83B85">
        <w:rPr>
          <w:rFonts w:ascii="Bookman Old Style" w:eastAsia="Bookman Old Style" w:hAnsi="Bookman Old Style" w:cs="Bookman Old Style"/>
          <w:color w:val="000000"/>
        </w:rPr>
        <w:t xml:space="preserve">2 </w:t>
      </w:r>
      <w:r w:rsidRPr="00F83B85">
        <w:rPr>
          <w:rFonts w:ascii="Bookman Old Style" w:eastAsia="Bookman Old Style" w:hAnsi="Bookman Old Style" w:cs="Bookman Old Style"/>
          <w:color w:val="000000"/>
        </w:rPr>
        <w:t>paling lama 30 (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tiga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puluh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)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hari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kerja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sejak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dokumen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rancangan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perubahan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peraturan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diterima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secara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lengkap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>.</w:t>
      </w:r>
    </w:p>
    <w:p w14:paraId="3A33F9FD" w14:textId="01E90AA0" w:rsidR="00BB2B13" w:rsidRDefault="00B65CE9" w:rsidP="00E15F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Bookman Old Style" w:hAnsi="Bookman Old Style"/>
          <w:lang w:val="id-ID"/>
        </w:rPr>
      </w:pPr>
      <w:r w:rsidRPr="00F83B85">
        <w:rPr>
          <w:rFonts w:ascii="Bookman Old Style" w:eastAsia="Bookman Old Style" w:hAnsi="Bookman Old Style" w:cs="Bookman Old Style"/>
          <w:color w:val="000000"/>
        </w:rPr>
        <w:t xml:space="preserve">Rancangan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perubahan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peraturan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sebagaimana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dimaksud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pada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angka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8132FA" w:rsidRPr="00F83B85">
        <w:rPr>
          <w:rFonts w:ascii="Bookman Old Style" w:eastAsia="Bookman Old Style" w:hAnsi="Bookman Old Style" w:cs="Bookman Old Style"/>
          <w:color w:val="000000"/>
        </w:rPr>
        <w:t>2</w:t>
      </w:r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mulai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berlaku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setelah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mendapat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persetujuan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Otoritas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 xml:space="preserve"> Jasa </w:t>
      </w:r>
      <w:proofErr w:type="spellStart"/>
      <w:r w:rsidRPr="00F83B85">
        <w:rPr>
          <w:rFonts w:ascii="Bookman Old Style" w:eastAsia="Bookman Old Style" w:hAnsi="Bookman Old Style" w:cs="Bookman Old Style"/>
          <w:color w:val="000000"/>
        </w:rPr>
        <w:t>Keuangan</w:t>
      </w:r>
      <w:proofErr w:type="spellEnd"/>
      <w:r w:rsidRPr="00F83B85">
        <w:rPr>
          <w:rFonts w:ascii="Bookman Old Style" w:eastAsia="Bookman Old Style" w:hAnsi="Bookman Old Style" w:cs="Bookman Old Style"/>
          <w:color w:val="000000"/>
        </w:rPr>
        <w:t>.</w:t>
      </w:r>
    </w:p>
    <w:p w14:paraId="64494243" w14:textId="77777777" w:rsidR="00C962B6" w:rsidRPr="00C962B6" w:rsidRDefault="00C962B6" w:rsidP="00C962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/>
          <w:lang w:val="id-ID"/>
        </w:rPr>
      </w:pPr>
    </w:p>
    <w:p w14:paraId="16F8FB1C" w14:textId="77777777" w:rsidR="00B65CE9" w:rsidRPr="009A4C08" w:rsidRDefault="00B65CE9" w:rsidP="00C50915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val="id-ID"/>
        </w:rPr>
      </w:pPr>
      <w:r w:rsidRPr="009A4C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KETENTUAN </w:t>
      </w:r>
      <w:r w:rsidRPr="009A4C08">
        <w:rPr>
          <w:rFonts w:ascii="Bookman Old Style" w:eastAsia="Bookman Old Style" w:hAnsi="Bookman Old Style" w:cs="Bookman Old Style"/>
          <w:color w:val="000000"/>
          <w:sz w:val="24"/>
          <w:szCs w:val="24"/>
          <w:lang w:val="id-ID"/>
        </w:rPr>
        <w:t>PENUTUP</w:t>
      </w:r>
    </w:p>
    <w:p w14:paraId="68C627E7" w14:textId="28B6AB1F" w:rsidR="00B65CE9" w:rsidRDefault="00B65CE9" w:rsidP="00F83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  <w:r w:rsidRPr="0029495A">
        <w:rPr>
          <w:rFonts w:ascii="Bookman Old Style" w:eastAsia="Bookman Old Style" w:hAnsi="Bookman Old Style" w:cs="Bookman Old Style"/>
          <w:color w:val="000000"/>
          <w:lang w:val="id-ID"/>
        </w:rPr>
        <w:t xml:space="preserve">Ketentuan dalam Surat </w:t>
      </w:r>
      <w:r w:rsidRPr="0029495A">
        <w:rPr>
          <w:rFonts w:ascii="Bookman Old Style" w:eastAsia="Bookman Old Style" w:hAnsi="Bookman Old Style" w:cs="Bookman Old Style"/>
          <w:lang w:val="id-ID"/>
        </w:rPr>
        <w:t>Edaran O</w:t>
      </w:r>
      <w:proofErr w:type="spellStart"/>
      <w:r w:rsidR="00B9236F" w:rsidRPr="0029495A">
        <w:rPr>
          <w:rFonts w:ascii="Bookman Old Style" w:eastAsia="Bookman Old Style" w:hAnsi="Bookman Old Style" w:cs="Bookman Old Style"/>
        </w:rPr>
        <w:t>toritas</w:t>
      </w:r>
      <w:proofErr w:type="spellEnd"/>
      <w:r w:rsidR="00B9236F" w:rsidRPr="0029495A">
        <w:rPr>
          <w:rFonts w:ascii="Bookman Old Style" w:eastAsia="Bookman Old Style" w:hAnsi="Bookman Old Style" w:cs="Bookman Old Style"/>
        </w:rPr>
        <w:t xml:space="preserve"> </w:t>
      </w:r>
      <w:r w:rsidRPr="0029495A">
        <w:rPr>
          <w:rFonts w:ascii="Bookman Old Style" w:eastAsia="Bookman Old Style" w:hAnsi="Bookman Old Style" w:cs="Bookman Old Style"/>
          <w:lang w:val="id-ID"/>
        </w:rPr>
        <w:t>J</w:t>
      </w:r>
      <w:proofErr w:type="spellStart"/>
      <w:r w:rsidR="00B9236F" w:rsidRPr="0029495A">
        <w:rPr>
          <w:rFonts w:ascii="Bookman Old Style" w:eastAsia="Bookman Old Style" w:hAnsi="Bookman Old Style" w:cs="Bookman Old Style"/>
        </w:rPr>
        <w:t>asa</w:t>
      </w:r>
      <w:proofErr w:type="spellEnd"/>
      <w:r w:rsidR="00B9236F" w:rsidRPr="0029495A">
        <w:rPr>
          <w:rFonts w:ascii="Bookman Old Style" w:eastAsia="Bookman Old Style" w:hAnsi="Bookman Old Style" w:cs="Bookman Old Style"/>
        </w:rPr>
        <w:t xml:space="preserve"> </w:t>
      </w:r>
      <w:r w:rsidRPr="0029495A">
        <w:rPr>
          <w:rFonts w:ascii="Bookman Old Style" w:eastAsia="Bookman Old Style" w:hAnsi="Bookman Old Style" w:cs="Bookman Old Style"/>
          <w:lang w:val="id-ID"/>
        </w:rPr>
        <w:t>K</w:t>
      </w:r>
      <w:proofErr w:type="spellStart"/>
      <w:r w:rsidR="00B9236F" w:rsidRPr="0029495A">
        <w:rPr>
          <w:rFonts w:ascii="Bookman Old Style" w:eastAsia="Bookman Old Style" w:hAnsi="Bookman Old Style" w:cs="Bookman Old Style"/>
        </w:rPr>
        <w:t>euangan</w:t>
      </w:r>
      <w:proofErr w:type="spellEnd"/>
      <w:r w:rsidRPr="0029495A">
        <w:rPr>
          <w:rFonts w:ascii="Bookman Old Style" w:eastAsia="Bookman Old Style" w:hAnsi="Bookman Old Style" w:cs="Bookman Old Style"/>
          <w:lang w:val="id-ID"/>
        </w:rPr>
        <w:t xml:space="preserve"> ini mulai berlaku pada tanggal ditetapkan. </w:t>
      </w:r>
    </w:p>
    <w:p w14:paraId="14F5C03F" w14:textId="770A34B3" w:rsidR="00B65CE9" w:rsidRDefault="00B65CE9" w:rsidP="00F83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</w:p>
    <w:p w14:paraId="5D94B667" w14:textId="2D268588" w:rsidR="00BB2B13" w:rsidRDefault="00BB2B13" w:rsidP="00F83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</w:p>
    <w:p w14:paraId="39DD6C67" w14:textId="77777777" w:rsidR="00BB2B13" w:rsidRPr="00F83B85" w:rsidRDefault="00BB2B13" w:rsidP="00F83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</w:p>
    <w:p w14:paraId="5DD5C51B" w14:textId="77777777" w:rsidR="00B65CE9" w:rsidRPr="00F83B85" w:rsidRDefault="00B65CE9" w:rsidP="00F83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>Ditetapkan di Jakarta</w:t>
      </w:r>
    </w:p>
    <w:p w14:paraId="6CF7761F" w14:textId="77777777" w:rsidR="00B65CE9" w:rsidRPr="00F83B85" w:rsidRDefault="00B65CE9" w:rsidP="00F83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 xml:space="preserve">pada tanggal </w:t>
      </w:r>
    </w:p>
    <w:p w14:paraId="6C7B70E1" w14:textId="77777777" w:rsidR="00B65CE9" w:rsidRPr="00F83B85" w:rsidRDefault="00B65CE9" w:rsidP="00F83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</w:p>
    <w:p w14:paraId="56A65E0D" w14:textId="77777777" w:rsidR="00B65CE9" w:rsidRPr="00F83B85" w:rsidRDefault="00B65CE9" w:rsidP="00F83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>ANGGOTA DEWAN KOMISIONER</w:t>
      </w:r>
    </w:p>
    <w:p w14:paraId="4772EB5E" w14:textId="77777777" w:rsidR="00B65CE9" w:rsidRPr="00F83B85" w:rsidRDefault="00B65CE9" w:rsidP="00F83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>BIDANG EDUKASI DAN</w:t>
      </w:r>
    </w:p>
    <w:p w14:paraId="1EBC5C67" w14:textId="77777777" w:rsidR="00B65CE9" w:rsidRPr="00F83B85" w:rsidRDefault="00B65CE9" w:rsidP="00F83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>PERLINDUNGAN KONSUMEN</w:t>
      </w:r>
    </w:p>
    <w:p w14:paraId="3B319A6F" w14:textId="77777777" w:rsidR="00B65CE9" w:rsidRPr="00F83B85" w:rsidRDefault="00B65CE9" w:rsidP="00F83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>OTORITAS JASA KEUANGAN</w:t>
      </w:r>
    </w:p>
    <w:p w14:paraId="78FE64F2" w14:textId="77777777" w:rsidR="00B65CE9" w:rsidRPr="00F83B85" w:rsidRDefault="00B65CE9" w:rsidP="00F83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>REPUBLIK INDONESIA,</w:t>
      </w:r>
    </w:p>
    <w:p w14:paraId="527382D6" w14:textId="77777777" w:rsidR="00B65CE9" w:rsidRPr="00F83B85" w:rsidRDefault="00B65CE9" w:rsidP="00F83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</w:p>
    <w:p w14:paraId="346F2D60" w14:textId="77777777" w:rsidR="00B65CE9" w:rsidRPr="00F83B85" w:rsidRDefault="00B65CE9" w:rsidP="00F83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>ttd</w:t>
      </w:r>
    </w:p>
    <w:p w14:paraId="282C895A" w14:textId="77777777" w:rsidR="00B65CE9" w:rsidRPr="00F83B85" w:rsidRDefault="00B65CE9" w:rsidP="00F83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 xml:space="preserve"> </w:t>
      </w:r>
    </w:p>
    <w:p w14:paraId="5C10B3BB" w14:textId="5FF8BC9B" w:rsidR="000A114B" w:rsidRDefault="00B65CE9" w:rsidP="00F83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>TIRTA SEGARA</w:t>
      </w:r>
    </w:p>
    <w:p w14:paraId="64687367" w14:textId="77777777" w:rsidR="000A114B" w:rsidRDefault="000A114B">
      <w:pPr>
        <w:rPr>
          <w:rFonts w:ascii="Bookman Old Style" w:eastAsia="Bookman Old Style" w:hAnsi="Bookman Old Style" w:cs="Bookman Old Style"/>
          <w:color w:val="000000"/>
          <w:lang w:val="id-ID"/>
        </w:rPr>
      </w:pPr>
      <w:r>
        <w:rPr>
          <w:rFonts w:ascii="Bookman Old Style" w:eastAsia="Bookman Old Style" w:hAnsi="Bookman Old Style" w:cs="Bookman Old Style"/>
          <w:color w:val="000000"/>
          <w:lang w:val="id-ID"/>
        </w:rPr>
        <w:br w:type="page"/>
      </w:r>
    </w:p>
    <w:p w14:paraId="38BDAF3E" w14:textId="6A91D41A" w:rsidR="00B65CE9" w:rsidRPr="00F83B85" w:rsidRDefault="00C50915" w:rsidP="00F83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  <w:r w:rsidRPr="00F83B85">
        <w:rPr>
          <w:rFonts w:ascii="Bookman Old Style" w:hAnsi="Bookman Old Style"/>
          <w:noProof/>
          <w:lang w:val="id-ID" w:eastAsia="id-ID"/>
        </w:rPr>
        <w:lastRenderedPageBreak/>
        <w:drawing>
          <wp:anchor distT="0" distB="0" distL="114300" distR="114300" simplePos="0" relativeHeight="251789312" behindDoc="0" locked="0" layoutInCell="1" allowOverlap="1" wp14:anchorId="54E2FDE9" wp14:editId="1EC544C9">
            <wp:simplePos x="0" y="0"/>
            <wp:positionH relativeFrom="margin">
              <wp:posOffset>-161925</wp:posOffset>
            </wp:positionH>
            <wp:positionV relativeFrom="paragraph">
              <wp:posOffset>-188595</wp:posOffset>
            </wp:positionV>
            <wp:extent cx="2259106" cy="1605700"/>
            <wp:effectExtent l="0" t="0" r="0" b="0"/>
            <wp:wrapNone/>
            <wp:docPr id="3" name="Picture 3" descr="Logo OJK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JK war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60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BE787" w14:textId="77777777" w:rsidR="00B65CE9" w:rsidRPr="00F83B85" w:rsidRDefault="00B65CE9" w:rsidP="00F83B85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Bookman Old Style" w:eastAsia="Bookman Old Style" w:hAnsi="Bookman Old Style" w:cs="Bookman Old Style"/>
          <w:color w:val="000000"/>
          <w:lang w:val="id-ID"/>
        </w:rPr>
      </w:pPr>
    </w:p>
    <w:p w14:paraId="347DCA4F" w14:textId="520C8EF5" w:rsidR="00B02A9B" w:rsidRDefault="00B02A9B">
      <w:pPr>
        <w:rPr>
          <w:rFonts w:ascii="Bookman Old Style" w:eastAsia="Bookman Old Style" w:hAnsi="Bookman Old Style" w:cs="Bookman Old Style"/>
          <w:color w:val="000000"/>
          <w:lang w:val="id-ID"/>
        </w:rPr>
      </w:pPr>
    </w:p>
    <w:p w14:paraId="17512D94" w14:textId="1929904F" w:rsidR="00B02A9B" w:rsidRDefault="00B02A9B" w:rsidP="00F83B85">
      <w:pPr>
        <w:keepNext/>
        <w:keepLines/>
        <w:spacing w:after="120" w:line="360" w:lineRule="auto"/>
        <w:outlineLvl w:val="1"/>
        <w:rPr>
          <w:rFonts w:ascii="Bookman Old Style" w:eastAsia="Bookman Old Style" w:hAnsi="Bookman Old Style" w:cs="Bookman Old Style"/>
          <w:color w:val="000000"/>
          <w:lang w:val="id-ID"/>
        </w:rPr>
      </w:pPr>
      <w:bookmarkStart w:id="1" w:name="_Toc89624314"/>
      <w:bookmarkStart w:id="2" w:name="_Toc90557217"/>
    </w:p>
    <w:p w14:paraId="22BD934D" w14:textId="77777777" w:rsidR="00B02A9B" w:rsidRDefault="00B02A9B" w:rsidP="00F83B85">
      <w:pPr>
        <w:keepNext/>
        <w:keepLines/>
        <w:spacing w:after="120" w:line="360" w:lineRule="auto"/>
        <w:outlineLvl w:val="1"/>
        <w:rPr>
          <w:rFonts w:ascii="Bookman Old Style" w:eastAsia="Bookman Old Style" w:hAnsi="Bookman Old Style" w:cs="Bookman Old Style"/>
          <w:color w:val="000000"/>
          <w:lang w:val="id-ID"/>
        </w:rPr>
      </w:pPr>
    </w:p>
    <w:p w14:paraId="58C70F3D" w14:textId="5DC8B395" w:rsidR="00B65CE9" w:rsidRPr="00B02A9B" w:rsidRDefault="00B65CE9" w:rsidP="00F83B85">
      <w:pPr>
        <w:keepNext/>
        <w:keepLines/>
        <w:spacing w:after="120" w:line="360" w:lineRule="auto"/>
        <w:outlineLvl w:val="1"/>
        <w:rPr>
          <w:rFonts w:ascii="Bookman Old Style" w:eastAsia="Bookman Old Style" w:hAnsi="Bookman Old Style" w:cs="Bookman Old Style"/>
          <w:color w:val="000000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>LAMPIRAN</w:t>
      </w:r>
      <w:bookmarkEnd w:id="1"/>
      <w:bookmarkEnd w:id="2"/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 xml:space="preserve"> </w:t>
      </w:r>
      <w:r w:rsidR="00B02A9B">
        <w:rPr>
          <w:rFonts w:ascii="Bookman Old Style" w:eastAsia="Bookman Old Style" w:hAnsi="Bookman Old Style" w:cs="Bookman Old Style"/>
          <w:color w:val="000000"/>
        </w:rPr>
        <w:t>I</w:t>
      </w:r>
    </w:p>
    <w:p w14:paraId="67A08F7E" w14:textId="77777777" w:rsidR="00B65CE9" w:rsidRPr="00F83B85" w:rsidRDefault="00B65CE9" w:rsidP="00F83B85">
      <w:pPr>
        <w:spacing w:line="360" w:lineRule="auto"/>
        <w:rPr>
          <w:rFonts w:ascii="Bookman Old Style" w:hAnsi="Bookman Old Style"/>
          <w:lang w:val="id-ID"/>
        </w:rPr>
      </w:pPr>
    </w:p>
    <w:p w14:paraId="15ADCA0A" w14:textId="77777777" w:rsidR="00B65CE9" w:rsidRPr="00F83B85" w:rsidRDefault="00B65CE9" w:rsidP="00F83B85">
      <w:pPr>
        <w:keepNext/>
        <w:keepLines/>
        <w:spacing w:after="120" w:line="360" w:lineRule="auto"/>
        <w:outlineLvl w:val="1"/>
        <w:rPr>
          <w:rFonts w:ascii="Bookman Old Style" w:eastAsia="Bookman Old Style" w:hAnsi="Bookman Old Style" w:cs="Bookman Old Style"/>
          <w:color w:val="000000"/>
          <w:lang w:val="id-ID"/>
        </w:rPr>
      </w:pPr>
      <w:bookmarkStart w:id="3" w:name="_Toc89624315"/>
      <w:bookmarkStart w:id="4" w:name="_Toc90557218"/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>SURAT EDARAN OTORITAS JASA KEUANGAN</w:t>
      </w:r>
      <w:bookmarkEnd w:id="3"/>
      <w:bookmarkEnd w:id="4"/>
    </w:p>
    <w:p w14:paraId="472C9F60" w14:textId="77777777" w:rsidR="00B65CE9" w:rsidRPr="00F83B85" w:rsidRDefault="00B65CE9" w:rsidP="00F83B85">
      <w:pPr>
        <w:keepNext/>
        <w:keepLines/>
        <w:spacing w:after="120" w:line="360" w:lineRule="auto"/>
        <w:outlineLvl w:val="1"/>
        <w:rPr>
          <w:rFonts w:ascii="Bookman Old Style" w:eastAsia="Bookman Old Style" w:hAnsi="Bookman Old Style" w:cs="Bookman Old Style"/>
          <w:color w:val="000000"/>
          <w:lang w:val="id-ID"/>
        </w:rPr>
      </w:pPr>
      <w:bookmarkStart w:id="5" w:name="_Toc89624316"/>
      <w:bookmarkStart w:id="6" w:name="_Toc90557219"/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>REPUBLIK INDONESIA</w:t>
      </w:r>
      <w:bookmarkEnd w:id="5"/>
      <w:bookmarkEnd w:id="6"/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 xml:space="preserve"> </w:t>
      </w:r>
    </w:p>
    <w:p w14:paraId="15EAF321" w14:textId="68360DBC" w:rsidR="00B65CE9" w:rsidRPr="00F83B85" w:rsidRDefault="00B65CE9" w:rsidP="00F83B85">
      <w:pPr>
        <w:keepNext/>
        <w:keepLines/>
        <w:spacing w:after="120" w:line="360" w:lineRule="auto"/>
        <w:outlineLvl w:val="1"/>
        <w:rPr>
          <w:rFonts w:ascii="Bookman Old Style" w:eastAsia="Bookman Old Style" w:hAnsi="Bookman Old Style" w:cs="Bookman Old Style"/>
          <w:color w:val="000000"/>
          <w:lang w:val="id-ID"/>
        </w:rPr>
      </w:pPr>
      <w:bookmarkStart w:id="7" w:name="_Toc89624317"/>
      <w:bookmarkStart w:id="8" w:name="_Toc90557220"/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>NOMOR    /SEOJK.07/20</w:t>
      </w:r>
      <w:bookmarkEnd w:id="7"/>
      <w:bookmarkEnd w:id="8"/>
      <w:r w:rsidR="00B02A9B">
        <w:rPr>
          <w:rFonts w:ascii="Bookman Old Style" w:eastAsia="Bookman Old Style" w:hAnsi="Bookman Old Style" w:cs="Bookman Old Style"/>
          <w:color w:val="000000"/>
        </w:rPr>
        <w:t>2</w:t>
      </w:r>
      <w:r w:rsidR="00991A68">
        <w:rPr>
          <w:rFonts w:ascii="Bookman Old Style" w:eastAsia="Bookman Old Style" w:hAnsi="Bookman Old Style" w:cs="Bookman Old Style"/>
          <w:color w:val="000000"/>
        </w:rPr>
        <w:t>2</w:t>
      </w:r>
    </w:p>
    <w:p w14:paraId="717DF6E0" w14:textId="77777777" w:rsidR="00B65CE9" w:rsidRPr="00F83B85" w:rsidRDefault="00B65CE9" w:rsidP="00F83B85">
      <w:pPr>
        <w:spacing w:line="360" w:lineRule="auto"/>
        <w:rPr>
          <w:rFonts w:ascii="Bookman Old Style" w:hAnsi="Bookman Old Style"/>
          <w:lang w:val="id-ID"/>
        </w:rPr>
      </w:pPr>
    </w:p>
    <w:p w14:paraId="0874F0EE" w14:textId="77777777" w:rsidR="00B65CE9" w:rsidRPr="00F83B85" w:rsidRDefault="00B65CE9" w:rsidP="00F83B85">
      <w:pPr>
        <w:keepNext/>
        <w:keepLines/>
        <w:spacing w:after="120" w:line="360" w:lineRule="auto"/>
        <w:outlineLvl w:val="1"/>
        <w:rPr>
          <w:rFonts w:ascii="Bookman Old Style" w:eastAsia="Bookman Old Style" w:hAnsi="Bookman Old Style" w:cs="Bookman Old Style"/>
          <w:color w:val="000000"/>
          <w:lang w:val="id-ID"/>
        </w:rPr>
      </w:pPr>
      <w:bookmarkStart w:id="9" w:name="_Toc89624318"/>
      <w:bookmarkStart w:id="10" w:name="_Toc90557221"/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>TENTANG</w:t>
      </w:r>
      <w:bookmarkEnd w:id="9"/>
      <w:bookmarkEnd w:id="10"/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 xml:space="preserve"> </w:t>
      </w:r>
    </w:p>
    <w:p w14:paraId="094B9030" w14:textId="50A6061D" w:rsidR="00B65CE9" w:rsidRPr="00F83B85" w:rsidRDefault="00B65CE9" w:rsidP="00F83B85">
      <w:pPr>
        <w:spacing w:line="360" w:lineRule="auto"/>
        <w:rPr>
          <w:rFonts w:ascii="Bookman Old Style" w:hAnsi="Bookman Old Style"/>
          <w:lang w:val="id-ID"/>
        </w:rPr>
      </w:pPr>
    </w:p>
    <w:p w14:paraId="32E73DFB" w14:textId="5F09FFAC" w:rsidR="006202C8" w:rsidRDefault="00B65CE9" w:rsidP="00F83B85">
      <w:pPr>
        <w:spacing w:line="360" w:lineRule="auto"/>
        <w:rPr>
          <w:rFonts w:ascii="Bookman Old Style" w:eastAsia="Bookman Old Style" w:hAnsi="Bookman Old Style" w:cs="Bookman Old Style"/>
          <w:color w:val="000000"/>
          <w:lang w:val="id-ID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>PERSETUJUAN PERATURAN LEMBAGA ALTERNATIF PENYELESAIAN SENGKETA SEKTOR JASA KEUANGAN</w:t>
      </w:r>
    </w:p>
    <w:p w14:paraId="073D8AFF" w14:textId="6AACF53E" w:rsidR="006202C8" w:rsidRDefault="006202C8">
      <w:pPr>
        <w:rPr>
          <w:rFonts w:ascii="Bookman Old Style" w:eastAsia="Bookman Old Style" w:hAnsi="Bookman Old Style" w:cs="Bookman Old Style"/>
          <w:color w:val="000000"/>
          <w:lang w:val="id-ID"/>
        </w:rPr>
      </w:pPr>
      <w:r>
        <w:rPr>
          <w:rFonts w:ascii="Bookman Old Style" w:eastAsia="Bookman Old Style" w:hAnsi="Bookman Old Style" w:cs="Bookman Old Style"/>
          <w:color w:val="000000"/>
          <w:lang w:val="id-ID"/>
        </w:rPr>
        <w:br w:type="page"/>
      </w:r>
    </w:p>
    <w:p w14:paraId="7F8A7AE2" w14:textId="77777777" w:rsidR="006202C8" w:rsidRPr="00BB2B13" w:rsidRDefault="006202C8" w:rsidP="006202C8">
      <w:pPr>
        <w:tabs>
          <w:tab w:val="left" w:pos="6013"/>
        </w:tabs>
        <w:jc w:val="center"/>
        <w:rPr>
          <w:rFonts w:ascii="Bookman Old Style" w:eastAsia="Cambria" w:hAnsi="Bookman Old Style" w:cs="Cambria"/>
          <w:b/>
          <w:bCs/>
          <w:lang w:val="id-ID"/>
        </w:rPr>
      </w:pPr>
    </w:p>
    <w:p w14:paraId="7E9935D8" w14:textId="77777777" w:rsidR="006202C8" w:rsidRPr="00BB2B13" w:rsidRDefault="006202C8" w:rsidP="006202C8">
      <w:pPr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 w:rsidRPr="00BB2B13">
        <w:rPr>
          <w:rFonts w:ascii="Bookman Old Style" w:eastAsia="Cambria" w:hAnsi="Bookman Old Style" w:cs="Cambria"/>
          <w:b/>
          <w:bCs/>
          <w:lang w:val="id-ID"/>
        </w:rPr>
        <w:t>FORMULIR PERMOHONAN PERSETUJUAN RANCANGAN PERATURAN</w:t>
      </w:r>
      <w:r w:rsidRPr="00BB2B13">
        <w:rPr>
          <w:rFonts w:ascii="Bookman Old Style" w:eastAsia="Cambria" w:hAnsi="Bookman Old Style" w:cs="Cambria"/>
          <w:b/>
          <w:bCs/>
        </w:rPr>
        <w:t xml:space="preserve"> LAPS SEKTOR JASA KEUANGAN</w:t>
      </w:r>
    </w:p>
    <w:p w14:paraId="56B3A883" w14:textId="77777777" w:rsidR="006202C8" w:rsidRPr="00F83B85" w:rsidRDefault="006202C8" w:rsidP="006202C8">
      <w:pPr>
        <w:spacing w:line="360" w:lineRule="auto"/>
        <w:jc w:val="both"/>
        <w:rPr>
          <w:rFonts w:ascii="Bookman Old Style" w:eastAsia="Cambria" w:hAnsi="Bookman Old Style" w:cs="Cambria"/>
          <w:u w:val="single"/>
          <w:lang w:val="id-ID"/>
        </w:rPr>
      </w:pPr>
    </w:p>
    <w:p w14:paraId="45548BF8" w14:textId="77777777" w:rsidR="006202C8" w:rsidRPr="00F83B85" w:rsidRDefault="006202C8" w:rsidP="006202C8">
      <w:pPr>
        <w:tabs>
          <w:tab w:val="left" w:pos="1134"/>
          <w:tab w:val="left" w:pos="1418"/>
        </w:tabs>
        <w:spacing w:line="360" w:lineRule="auto"/>
        <w:jc w:val="right"/>
        <w:rPr>
          <w:rFonts w:ascii="Bookman Old Style" w:eastAsia="Cambria" w:hAnsi="Bookman Old Style" w:cs="Cambria"/>
        </w:rPr>
      </w:pPr>
      <w:r w:rsidRPr="00F83B85">
        <w:rPr>
          <w:rFonts w:ascii="Bookman Old Style" w:eastAsia="Cambria" w:hAnsi="Bookman Old Style" w:cs="Cambria"/>
        </w:rPr>
        <w:t>(</w:t>
      </w:r>
      <w:proofErr w:type="spellStart"/>
      <w:proofErr w:type="gramStart"/>
      <w:r w:rsidRPr="00F83B85">
        <w:rPr>
          <w:rFonts w:ascii="Bookman Old Style" w:eastAsia="Cambria" w:hAnsi="Bookman Old Style" w:cs="Cambria"/>
        </w:rPr>
        <w:t>tempat</w:t>
      </w:r>
      <w:proofErr w:type="spellEnd"/>
      <w:proofErr w:type="gramEnd"/>
      <w:r w:rsidRPr="00F83B85">
        <w:rPr>
          <w:rFonts w:ascii="Bookman Old Style" w:eastAsia="Cambria" w:hAnsi="Bookman Old Style" w:cs="Cambria"/>
        </w:rPr>
        <w:t xml:space="preserve">, </w:t>
      </w:r>
      <w:proofErr w:type="spellStart"/>
      <w:r w:rsidRPr="00F83B85">
        <w:rPr>
          <w:rFonts w:ascii="Bookman Old Style" w:eastAsia="Cambria" w:hAnsi="Bookman Old Style" w:cs="Cambria"/>
        </w:rPr>
        <w:t>tanggal</w:t>
      </w:r>
      <w:proofErr w:type="spellEnd"/>
      <w:r w:rsidRPr="00F83B85">
        <w:rPr>
          <w:rFonts w:ascii="Bookman Old Style" w:eastAsia="Cambria" w:hAnsi="Bookman Old Style" w:cs="Cambria"/>
        </w:rPr>
        <w:t>)</w:t>
      </w:r>
    </w:p>
    <w:p w14:paraId="578A95E3" w14:textId="77777777" w:rsidR="006202C8" w:rsidRPr="00F83B85" w:rsidRDefault="006202C8" w:rsidP="006202C8">
      <w:pPr>
        <w:spacing w:line="360" w:lineRule="auto"/>
        <w:jc w:val="center"/>
        <w:rPr>
          <w:rFonts w:ascii="Bookman Old Style" w:eastAsia="Cambria" w:hAnsi="Bookman Old Style" w:cs="Cambria"/>
          <w:lang w:val="id-ID"/>
        </w:rPr>
      </w:pPr>
    </w:p>
    <w:p w14:paraId="7AA51BC6" w14:textId="77777777" w:rsidR="006202C8" w:rsidRPr="00F83B85" w:rsidRDefault="006202C8" w:rsidP="00C50915">
      <w:pPr>
        <w:tabs>
          <w:tab w:val="left" w:pos="1260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  <w:r w:rsidRPr="00F83B85">
        <w:rPr>
          <w:rFonts w:ascii="Bookman Old Style" w:eastAsia="Cambria" w:hAnsi="Bookman Old Style" w:cs="Cambria"/>
          <w:lang w:val="id-ID"/>
        </w:rPr>
        <w:t>Nomor</w:t>
      </w:r>
      <w:r w:rsidRPr="00F83B85">
        <w:rPr>
          <w:rFonts w:ascii="Bookman Old Style" w:eastAsia="Cambria" w:hAnsi="Bookman Old Style" w:cs="Cambria"/>
          <w:lang w:val="id-ID"/>
        </w:rPr>
        <w:tab/>
        <w:t>:</w:t>
      </w:r>
      <w:r w:rsidRPr="00F83B85">
        <w:rPr>
          <w:rFonts w:ascii="Bookman Old Style" w:eastAsia="Cambria" w:hAnsi="Bookman Old Style" w:cs="Cambria"/>
          <w:lang w:val="id-ID"/>
        </w:rPr>
        <w:tab/>
        <w:t>XXXX</w:t>
      </w:r>
    </w:p>
    <w:p w14:paraId="2B2773DE" w14:textId="77777777" w:rsidR="006202C8" w:rsidRPr="00F83B85" w:rsidRDefault="006202C8" w:rsidP="00C50915">
      <w:pPr>
        <w:tabs>
          <w:tab w:val="left" w:pos="1260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  <w:r w:rsidRPr="00F83B85">
        <w:rPr>
          <w:rFonts w:ascii="Bookman Old Style" w:eastAsia="Cambria" w:hAnsi="Bookman Old Style" w:cs="Cambria"/>
          <w:lang w:val="id-ID"/>
        </w:rPr>
        <w:t>Lampiran</w:t>
      </w:r>
      <w:r w:rsidRPr="00F83B85">
        <w:rPr>
          <w:rFonts w:ascii="Bookman Old Style" w:eastAsia="Cambria" w:hAnsi="Bookman Old Style" w:cs="Cambria"/>
          <w:lang w:val="id-ID"/>
        </w:rPr>
        <w:tab/>
        <w:t>:</w:t>
      </w:r>
      <w:r w:rsidRPr="00F83B85">
        <w:rPr>
          <w:rFonts w:ascii="Bookman Old Style" w:eastAsia="Cambria" w:hAnsi="Bookman Old Style" w:cs="Cambria"/>
          <w:lang w:val="id-ID"/>
        </w:rPr>
        <w:tab/>
      </w:r>
    </w:p>
    <w:p w14:paraId="2394C5B8" w14:textId="77777777" w:rsidR="006202C8" w:rsidRPr="00F83B85" w:rsidRDefault="006202C8" w:rsidP="00C50915">
      <w:pPr>
        <w:tabs>
          <w:tab w:val="left" w:pos="1260"/>
          <w:tab w:val="left" w:pos="1440"/>
        </w:tabs>
        <w:spacing w:after="120" w:line="360" w:lineRule="auto"/>
        <w:ind w:left="1440" w:hanging="1440"/>
        <w:jc w:val="both"/>
        <w:rPr>
          <w:rFonts w:ascii="Bookman Old Style" w:eastAsia="Cambria" w:hAnsi="Bookman Old Style" w:cs="Cambria"/>
        </w:rPr>
      </w:pPr>
      <w:r w:rsidRPr="00F83B85">
        <w:rPr>
          <w:rFonts w:ascii="Bookman Old Style" w:eastAsia="Cambria" w:hAnsi="Bookman Old Style" w:cs="Cambria"/>
          <w:lang w:val="id-ID"/>
        </w:rPr>
        <w:t>Perihal</w:t>
      </w:r>
      <w:r w:rsidRPr="00F83B85">
        <w:rPr>
          <w:rFonts w:ascii="Bookman Old Style" w:eastAsia="Cambria" w:hAnsi="Bookman Old Style" w:cs="Cambria"/>
          <w:lang w:val="id-ID"/>
        </w:rPr>
        <w:tab/>
        <w:t>:</w:t>
      </w:r>
      <w:r w:rsidRPr="00F83B85">
        <w:rPr>
          <w:rFonts w:ascii="Bookman Old Style" w:eastAsia="Cambria" w:hAnsi="Bookman Old Style" w:cs="Cambria"/>
          <w:lang w:val="id-ID"/>
        </w:rPr>
        <w:tab/>
        <w:t>Permohonan Persetujuan atas Rancangan Peraturan XXXX</w:t>
      </w:r>
      <w:r w:rsidRPr="00F83B85">
        <w:rPr>
          <w:rFonts w:ascii="Bookman Old Style" w:eastAsia="Cambria" w:hAnsi="Bookman Old Style" w:cs="Cambria"/>
        </w:rPr>
        <w:t xml:space="preserve"> LAPS Sektor Jasa Keuangan</w:t>
      </w:r>
    </w:p>
    <w:p w14:paraId="1D71F4EB" w14:textId="77777777" w:rsidR="006202C8" w:rsidRPr="00F83B85" w:rsidRDefault="006202C8" w:rsidP="006202C8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</w:p>
    <w:p w14:paraId="1A4CCFFB" w14:textId="77777777" w:rsidR="008229FB" w:rsidRDefault="006202C8" w:rsidP="006202C8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Bookman Old Style" w:hAnsi="Bookman Old Style" w:cs="Bookman Old Style"/>
        </w:rPr>
      </w:pPr>
      <w:r w:rsidRPr="001055BE">
        <w:rPr>
          <w:rFonts w:ascii="Bookman Old Style" w:eastAsia="Cambria" w:hAnsi="Bookman Old Style" w:cs="Cambria"/>
          <w:lang w:val="id-ID"/>
        </w:rPr>
        <w:t xml:space="preserve">Kepada Yth. </w:t>
      </w:r>
      <w:r w:rsidR="00CB5E42" w:rsidRPr="001055BE">
        <w:rPr>
          <w:rFonts w:ascii="Bookman Old Style" w:eastAsia="Bookman Old Style" w:hAnsi="Bookman Old Style" w:cs="Bookman Old Style"/>
        </w:rPr>
        <w:t xml:space="preserve">Otoritas Jasa Keuangan </w:t>
      </w:r>
    </w:p>
    <w:p w14:paraId="37CDA361" w14:textId="01037D8B" w:rsidR="006202C8" w:rsidRPr="001055BE" w:rsidRDefault="00CB5E42" w:rsidP="006202C8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  <w:proofErr w:type="spellStart"/>
      <w:r w:rsidRPr="001055BE">
        <w:rPr>
          <w:rFonts w:ascii="Bookman Old Style" w:eastAsia="Bookman Old Style" w:hAnsi="Bookman Old Style" w:cs="Bookman Old Style"/>
        </w:rPr>
        <w:t>cq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E03E8">
        <w:rPr>
          <w:rFonts w:ascii="Bookman Old Style" w:eastAsia="Bookman Old Style" w:hAnsi="Bookman Old Style" w:cs="Bookman Old Style"/>
        </w:rPr>
        <w:t>S</w:t>
      </w:r>
      <w:r w:rsidRPr="001055BE">
        <w:rPr>
          <w:rFonts w:ascii="Bookman Old Style" w:eastAsia="Bookman Old Style" w:hAnsi="Bookman Old Style" w:cs="Bookman Old Style"/>
        </w:rPr>
        <w:t>atuan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r w:rsidR="00DE03E8">
        <w:rPr>
          <w:rFonts w:ascii="Bookman Old Style" w:eastAsia="Bookman Old Style" w:hAnsi="Bookman Old Style" w:cs="Bookman Old Style"/>
        </w:rPr>
        <w:t>K</w:t>
      </w:r>
      <w:r w:rsidRPr="001055BE">
        <w:rPr>
          <w:rFonts w:ascii="Bookman Old Style" w:eastAsia="Bookman Old Style" w:hAnsi="Bookman Old Style" w:cs="Bookman Old Style"/>
        </w:rPr>
        <w:t xml:space="preserve">erja yang </w:t>
      </w:r>
      <w:proofErr w:type="spellStart"/>
      <w:r w:rsidRPr="001055BE">
        <w:rPr>
          <w:rFonts w:ascii="Bookman Old Style" w:eastAsia="Bookman Old Style" w:hAnsi="Bookman Old Style" w:cs="Bookman Old Style"/>
        </w:rPr>
        <w:t>melaksanakan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1055BE">
        <w:rPr>
          <w:rFonts w:ascii="Bookman Old Style" w:eastAsia="Bookman Old Style" w:hAnsi="Bookman Old Style" w:cs="Bookman Old Style"/>
        </w:rPr>
        <w:t>fungsi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E03E8">
        <w:rPr>
          <w:rFonts w:ascii="Bookman Old Style" w:eastAsia="Bookman Old Style" w:hAnsi="Bookman Old Style" w:cs="Bookman Old Style"/>
        </w:rPr>
        <w:t>P</w:t>
      </w:r>
      <w:r w:rsidRPr="001055BE">
        <w:rPr>
          <w:rFonts w:ascii="Bookman Old Style" w:eastAsia="Bookman Old Style" w:hAnsi="Bookman Old Style" w:cs="Bookman Old Style"/>
        </w:rPr>
        <w:t>erlindungan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r w:rsidR="00DE03E8">
        <w:rPr>
          <w:rFonts w:ascii="Bookman Old Style" w:eastAsia="Bookman Old Style" w:hAnsi="Bookman Old Style" w:cs="Bookman Old Style"/>
        </w:rPr>
        <w:t>K</w:t>
      </w:r>
      <w:r w:rsidRPr="001055BE">
        <w:rPr>
          <w:rFonts w:ascii="Bookman Old Style" w:eastAsia="Bookman Old Style" w:hAnsi="Bookman Old Style" w:cs="Bookman Old Style"/>
        </w:rPr>
        <w:t>onsumen</w:t>
      </w:r>
    </w:p>
    <w:p w14:paraId="67018911" w14:textId="74B4B642" w:rsidR="006202C8" w:rsidRPr="00F83B85" w:rsidRDefault="00C50915" w:rsidP="006202C8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  <w:r>
        <w:rPr>
          <w:rFonts w:ascii="Bookman Old Style" w:eastAsia="Cambria" w:hAnsi="Bookman Old Style" w:cs="Cambria"/>
        </w:rPr>
        <w:t>d</w:t>
      </w:r>
      <w:r w:rsidR="006202C8" w:rsidRPr="00F83B85">
        <w:rPr>
          <w:rFonts w:ascii="Bookman Old Style" w:eastAsia="Cambria" w:hAnsi="Bookman Old Style" w:cs="Cambria"/>
          <w:lang w:val="id-ID"/>
        </w:rPr>
        <w:t>i–</w:t>
      </w:r>
    </w:p>
    <w:p w14:paraId="40F4404B" w14:textId="77777777" w:rsidR="006202C8" w:rsidRPr="00F83B85" w:rsidRDefault="006202C8" w:rsidP="006202C8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</w:p>
    <w:p w14:paraId="75536565" w14:textId="4DD06EBA" w:rsidR="006202C8" w:rsidRPr="00A01BEF" w:rsidRDefault="006202C8" w:rsidP="006202C8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A01BEF">
        <w:rPr>
          <w:rFonts w:ascii="Bookman Old Style" w:eastAsia="Cambria" w:hAnsi="Bookman Old Style" w:cs="Cambria"/>
          <w:color w:val="000000" w:themeColor="text1"/>
        </w:rPr>
        <w:t>(</w:t>
      </w:r>
      <w:proofErr w:type="gramStart"/>
      <w:r w:rsidR="007A27A1" w:rsidRPr="00A01BEF">
        <w:rPr>
          <w:rFonts w:ascii="Bookman Old Style" w:eastAsia="Cambria" w:hAnsi="Bookman Old Style" w:cs="Cambria"/>
          <w:i/>
          <w:iCs/>
          <w:color w:val="000000" w:themeColor="text1"/>
        </w:rPr>
        <w:t>summary</w:t>
      </w:r>
      <w:proofErr w:type="gramEnd"/>
      <w:r w:rsidR="007A27A1" w:rsidRPr="00A01BEF">
        <w:rPr>
          <w:rFonts w:ascii="Bookman Old Style" w:eastAsia="Cambria" w:hAnsi="Bookman Old Style" w:cs="Cambria"/>
          <w:i/>
          <w:iCs/>
          <w:color w:val="000000" w:themeColor="text1"/>
        </w:rPr>
        <w:t xml:space="preserve"> </w:t>
      </w:r>
      <w:proofErr w:type="spellStart"/>
      <w:r w:rsidR="007A27A1" w:rsidRPr="00A01BEF">
        <w:rPr>
          <w:rFonts w:ascii="Bookman Old Style" w:eastAsia="Cambria" w:hAnsi="Bookman Old Style" w:cs="Cambria"/>
          <w:color w:val="000000" w:themeColor="text1"/>
        </w:rPr>
        <w:t>mengenai</w:t>
      </w:r>
      <w:proofErr w:type="spellEnd"/>
      <w:r w:rsidR="007A27A1" w:rsidRPr="00A01BEF">
        <w:rPr>
          <w:rFonts w:ascii="Bookman Old Style" w:eastAsia="Cambria" w:hAnsi="Bookman Old Style" w:cs="Cambria"/>
          <w:i/>
          <w:iCs/>
          <w:color w:val="000000" w:themeColor="text1"/>
        </w:rPr>
        <w:t xml:space="preserve"> </w:t>
      </w:r>
      <w:proofErr w:type="spellStart"/>
      <w:r w:rsidR="007A27A1" w:rsidRPr="00A01BEF">
        <w:rPr>
          <w:rFonts w:ascii="Bookman Old Style" w:eastAsia="Cambria" w:hAnsi="Bookman Old Style" w:cs="Cambria"/>
          <w:color w:val="000000" w:themeColor="text1"/>
        </w:rPr>
        <w:t>l</w:t>
      </w:r>
      <w:r w:rsidRPr="00A01BEF">
        <w:rPr>
          <w:rFonts w:ascii="Bookman Old Style" w:eastAsia="Cambria" w:hAnsi="Bookman Old Style" w:cs="Cambria"/>
          <w:color w:val="000000" w:themeColor="text1"/>
        </w:rPr>
        <w:t>atar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A27A1" w:rsidRPr="00A01BEF">
        <w:rPr>
          <w:rFonts w:ascii="Bookman Old Style" w:eastAsia="Cambria" w:hAnsi="Bookman Old Style" w:cs="Cambria"/>
          <w:color w:val="000000" w:themeColor="text1"/>
        </w:rPr>
        <w:t>b</w:t>
      </w:r>
      <w:r w:rsidRPr="00A01BEF">
        <w:rPr>
          <w:rFonts w:ascii="Bookman Old Style" w:eastAsia="Cambria" w:hAnsi="Bookman Old Style" w:cs="Cambria"/>
          <w:color w:val="000000" w:themeColor="text1"/>
        </w:rPr>
        <w:t>elakang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A27A1" w:rsidRPr="00A01BEF">
        <w:rPr>
          <w:rFonts w:ascii="Bookman Old Style" w:eastAsia="Cambria" w:hAnsi="Bookman Old Style" w:cs="Cambria"/>
          <w:color w:val="000000" w:themeColor="text1"/>
        </w:rPr>
        <w:t>p</w:t>
      </w:r>
      <w:r w:rsidRPr="00A01BEF">
        <w:rPr>
          <w:rFonts w:ascii="Bookman Old Style" w:eastAsia="Cambria" w:hAnsi="Bookman Old Style" w:cs="Cambria"/>
          <w:color w:val="000000" w:themeColor="text1"/>
        </w:rPr>
        <w:t>enyusunan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A27A1" w:rsidRPr="00A01BEF">
        <w:rPr>
          <w:rFonts w:ascii="Bookman Old Style" w:eastAsia="Cambria" w:hAnsi="Bookman Old Style" w:cs="Cambria"/>
          <w:color w:val="000000" w:themeColor="text1"/>
        </w:rPr>
        <w:t>p</w:t>
      </w:r>
      <w:r w:rsidRPr="00A01BEF">
        <w:rPr>
          <w:rFonts w:ascii="Bookman Old Style" w:eastAsia="Cambria" w:hAnsi="Bookman Old Style" w:cs="Cambria"/>
          <w:color w:val="000000" w:themeColor="text1"/>
        </w:rPr>
        <w:t>eraturan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) </w:t>
      </w:r>
    </w:p>
    <w:p w14:paraId="1B65BFF7" w14:textId="193ED958" w:rsidR="006202C8" w:rsidRPr="00A01BEF" w:rsidRDefault="006202C8" w:rsidP="006202C8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A01BEF">
        <w:rPr>
          <w:rFonts w:ascii="Bookman Old Style" w:eastAsia="Cambria" w:hAnsi="Bookman Old Style" w:cs="Cambria"/>
          <w:color w:val="000000" w:themeColor="text1"/>
        </w:rPr>
        <w:t>(</w:t>
      </w:r>
      <w:proofErr w:type="gramStart"/>
      <w:r w:rsidR="007A27A1" w:rsidRPr="00A01BEF">
        <w:rPr>
          <w:rFonts w:ascii="Bookman Old Style" w:eastAsia="Cambria" w:hAnsi="Bookman Old Style" w:cs="Cambria"/>
          <w:i/>
          <w:iCs/>
          <w:color w:val="000000" w:themeColor="text1"/>
        </w:rPr>
        <w:t>summary</w:t>
      </w:r>
      <w:proofErr w:type="gramEnd"/>
      <w:r w:rsidR="007A27A1" w:rsidRPr="00A01BEF">
        <w:rPr>
          <w:rFonts w:ascii="Bookman Old Style" w:eastAsia="Cambria" w:hAnsi="Bookman Old Style" w:cs="Cambria"/>
          <w:i/>
          <w:iCs/>
          <w:color w:val="000000" w:themeColor="text1"/>
        </w:rPr>
        <w:t xml:space="preserve"> </w:t>
      </w:r>
      <w:proofErr w:type="spellStart"/>
      <w:r w:rsidR="007A27A1" w:rsidRPr="00A01BEF">
        <w:rPr>
          <w:rFonts w:ascii="Bookman Old Style" w:eastAsia="Cambria" w:hAnsi="Bookman Old Style" w:cs="Cambria"/>
          <w:color w:val="000000" w:themeColor="text1"/>
        </w:rPr>
        <w:t>mengenai</w:t>
      </w:r>
      <w:proofErr w:type="spellEnd"/>
      <w:r w:rsidR="007A27A1" w:rsidRPr="00A01BEF">
        <w:rPr>
          <w:rFonts w:ascii="Bookman Old Style" w:eastAsia="Cambria" w:hAnsi="Bookman Old Style" w:cs="Cambria"/>
          <w:i/>
          <w:iCs/>
          <w:color w:val="000000" w:themeColor="text1"/>
        </w:rPr>
        <w:t xml:space="preserve"> </w:t>
      </w:r>
      <w:proofErr w:type="spellStart"/>
      <w:r w:rsidR="007A27A1" w:rsidRPr="00A01BEF">
        <w:rPr>
          <w:rFonts w:ascii="Bookman Old Style" w:eastAsia="Cambria" w:hAnsi="Bookman Old Style" w:cs="Cambria"/>
          <w:color w:val="000000" w:themeColor="text1"/>
        </w:rPr>
        <w:t>m</w:t>
      </w:r>
      <w:r w:rsidRPr="00A01BEF">
        <w:rPr>
          <w:rFonts w:ascii="Bookman Old Style" w:eastAsia="Cambria" w:hAnsi="Bookman Old Style" w:cs="Cambria"/>
          <w:color w:val="000000" w:themeColor="text1"/>
        </w:rPr>
        <w:t>asalah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="007A27A1" w:rsidRPr="00A01BEF">
        <w:rPr>
          <w:rFonts w:ascii="Bookman Old Style" w:eastAsia="Cambria" w:hAnsi="Bookman Old Style" w:cs="Cambria"/>
          <w:color w:val="000000" w:themeColor="text1"/>
        </w:rPr>
        <w:t>d</w:t>
      </w:r>
      <w:r w:rsidRPr="00A01BEF">
        <w:rPr>
          <w:rFonts w:ascii="Bookman Old Style" w:eastAsia="Cambria" w:hAnsi="Bookman Old Style" w:cs="Cambria"/>
          <w:color w:val="000000" w:themeColor="text1"/>
        </w:rPr>
        <w:t>ihadapi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) </w:t>
      </w:r>
    </w:p>
    <w:p w14:paraId="29822C57" w14:textId="70E15492" w:rsidR="006202C8" w:rsidRPr="00A01BEF" w:rsidRDefault="006202C8" w:rsidP="006202C8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A01BEF">
        <w:rPr>
          <w:rFonts w:ascii="Bookman Old Style" w:eastAsia="Cambria" w:hAnsi="Bookman Old Style" w:cs="Cambria"/>
          <w:color w:val="000000" w:themeColor="text1"/>
        </w:rPr>
        <w:t>(</w:t>
      </w:r>
      <w:proofErr w:type="gramStart"/>
      <w:r w:rsidR="007A27A1" w:rsidRPr="00A01BEF">
        <w:rPr>
          <w:rFonts w:ascii="Bookman Old Style" w:eastAsia="Cambria" w:hAnsi="Bookman Old Style" w:cs="Cambria"/>
          <w:i/>
          <w:iCs/>
          <w:color w:val="000000" w:themeColor="text1"/>
        </w:rPr>
        <w:t>summary</w:t>
      </w:r>
      <w:proofErr w:type="gramEnd"/>
      <w:r w:rsidR="007A27A1" w:rsidRPr="00A01BEF">
        <w:rPr>
          <w:rFonts w:ascii="Bookman Old Style" w:eastAsia="Cambria" w:hAnsi="Bookman Old Style" w:cs="Cambria"/>
          <w:i/>
          <w:iCs/>
          <w:color w:val="000000" w:themeColor="text1"/>
        </w:rPr>
        <w:t xml:space="preserve"> </w:t>
      </w:r>
      <w:proofErr w:type="spellStart"/>
      <w:r w:rsidR="007A27A1" w:rsidRPr="00A01BEF">
        <w:rPr>
          <w:rFonts w:ascii="Bookman Old Style" w:eastAsia="Cambria" w:hAnsi="Bookman Old Style" w:cs="Cambria"/>
          <w:color w:val="000000" w:themeColor="text1"/>
        </w:rPr>
        <w:t>mengenai</w:t>
      </w:r>
      <w:proofErr w:type="spellEnd"/>
      <w:r w:rsidR="007A27A1" w:rsidRPr="00A01BEF">
        <w:rPr>
          <w:rFonts w:ascii="Bookman Old Style" w:eastAsia="Cambria" w:hAnsi="Bookman Old Style" w:cs="Cambria"/>
          <w:i/>
          <w:iCs/>
          <w:color w:val="000000" w:themeColor="text1"/>
        </w:rPr>
        <w:t xml:space="preserve"> </w:t>
      </w:r>
      <w:proofErr w:type="spellStart"/>
      <w:r w:rsidR="007A27A1" w:rsidRPr="00A01BEF">
        <w:rPr>
          <w:rFonts w:ascii="Bookman Old Style" w:eastAsia="Cambria" w:hAnsi="Bookman Old Style" w:cs="Cambria"/>
          <w:color w:val="000000" w:themeColor="text1"/>
        </w:rPr>
        <w:t>a</w:t>
      </w:r>
      <w:r w:rsidR="00414C6F" w:rsidRPr="00A01BEF">
        <w:rPr>
          <w:rFonts w:ascii="Bookman Old Style" w:eastAsia="Cambria" w:hAnsi="Bookman Old Style" w:cs="Cambria"/>
          <w:color w:val="000000" w:themeColor="text1"/>
        </w:rPr>
        <w:t>lternatif</w:t>
      </w:r>
      <w:proofErr w:type="spellEnd"/>
      <w:r w:rsidR="00414C6F" w:rsidRPr="00A01BEF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A27A1" w:rsidRPr="00A01BEF">
        <w:rPr>
          <w:rFonts w:ascii="Bookman Old Style" w:eastAsia="Cambria" w:hAnsi="Bookman Old Style" w:cs="Cambria"/>
          <w:color w:val="000000" w:themeColor="text1"/>
        </w:rPr>
        <w:t>p</w:t>
      </w:r>
      <w:r w:rsidRPr="00A01BEF">
        <w:rPr>
          <w:rFonts w:ascii="Bookman Old Style" w:eastAsia="Cambria" w:hAnsi="Bookman Old Style" w:cs="Cambria"/>
          <w:color w:val="000000" w:themeColor="text1"/>
        </w:rPr>
        <w:t>emecahan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A27A1" w:rsidRPr="00A01BEF">
        <w:rPr>
          <w:rFonts w:ascii="Bookman Old Style" w:eastAsia="Cambria" w:hAnsi="Bookman Old Style" w:cs="Cambria"/>
          <w:color w:val="000000" w:themeColor="text1"/>
        </w:rPr>
        <w:t>m</w:t>
      </w:r>
      <w:r w:rsidRPr="00A01BEF">
        <w:rPr>
          <w:rFonts w:ascii="Bookman Old Style" w:eastAsia="Cambria" w:hAnsi="Bookman Old Style" w:cs="Cambria"/>
          <w:color w:val="000000" w:themeColor="text1"/>
        </w:rPr>
        <w:t>asalah</w:t>
      </w:r>
      <w:proofErr w:type="spellEnd"/>
      <w:r w:rsidR="00414C6F" w:rsidRPr="00A01BEF">
        <w:rPr>
          <w:rFonts w:ascii="Bookman Old Style" w:eastAsia="Cambria" w:hAnsi="Bookman Old Style" w:cs="Cambria"/>
          <w:color w:val="000000" w:themeColor="text1"/>
        </w:rPr>
        <w:t xml:space="preserve"> dan </w:t>
      </w:r>
      <w:proofErr w:type="spellStart"/>
      <w:r w:rsidR="007A27A1" w:rsidRPr="00A01BEF">
        <w:rPr>
          <w:rFonts w:ascii="Bookman Old Style" w:eastAsia="Cambria" w:hAnsi="Bookman Old Style" w:cs="Cambria"/>
          <w:color w:val="000000" w:themeColor="text1"/>
        </w:rPr>
        <w:t>p</w:t>
      </w:r>
      <w:r w:rsidR="00414C6F" w:rsidRPr="00A01BEF">
        <w:rPr>
          <w:rFonts w:ascii="Bookman Old Style" w:eastAsia="Cambria" w:hAnsi="Bookman Old Style" w:cs="Cambria"/>
          <w:color w:val="000000" w:themeColor="text1"/>
        </w:rPr>
        <w:t>emecahan</w:t>
      </w:r>
      <w:proofErr w:type="spellEnd"/>
      <w:r w:rsidR="00414C6F" w:rsidRPr="00A01BEF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A27A1" w:rsidRPr="00A01BEF">
        <w:rPr>
          <w:rFonts w:ascii="Bookman Old Style" w:eastAsia="Cambria" w:hAnsi="Bookman Old Style" w:cs="Cambria"/>
          <w:color w:val="000000" w:themeColor="text1"/>
        </w:rPr>
        <w:t>m</w:t>
      </w:r>
      <w:r w:rsidR="00414C6F" w:rsidRPr="00A01BEF">
        <w:rPr>
          <w:rFonts w:ascii="Bookman Old Style" w:eastAsia="Cambria" w:hAnsi="Bookman Old Style" w:cs="Cambria"/>
          <w:color w:val="000000" w:themeColor="text1"/>
        </w:rPr>
        <w:t>asalah</w:t>
      </w:r>
      <w:proofErr w:type="spellEnd"/>
      <w:r w:rsidR="00414C6F" w:rsidRPr="00A01BEF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="007A27A1" w:rsidRPr="00A01BEF">
        <w:rPr>
          <w:rFonts w:ascii="Bookman Old Style" w:eastAsia="Cambria" w:hAnsi="Bookman Old Style" w:cs="Cambria"/>
          <w:color w:val="000000" w:themeColor="text1"/>
        </w:rPr>
        <w:t>d</w:t>
      </w:r>
      <w:r w:rsidR="00414C6F" w:rsidRPr="00A01BEF">
        <w:rPr>
          <w:rFonts w:ascii="Bookman Old Style" w:eastAsia="Cambria" w:hAnsi="Bookman Old Style" w:cs="Cambria"/>
          <w:color w:val="000000" w:themeColor="text1"/>
        </w:rPr>
        <w:t>ipilih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>)</w:t>
      </w:r>
    </w:p>
    <w:p w14:paraId="5918E323" w14:textId="240182A6" w:rsidR="00414C6F" w:rsidRPr="00A01BEF" w:rsidRDefault="00414C6F" w:rsidP="006202C8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A01BEF">
        <w:rPr>
          <w:rFonts w:ascii="Bookman Old Style" w:eastAsia="Cambria" w:hAnsi="Bookman Old Style" w:cs="Cambria"/>
          <w:color w:val="000000" w:themeColor="text1"/>
        </w:rPr>
        <w:t>(</w:t>
      </w:r>
      <w:proofErr w:type="gramStart"/>
      <w:r w:rsidR="007A27A1" w:rsidRPr="00A01BEF">
        <w:rPr>
          <w:rFonts w:ascii="Bookman Old Style" w:eastAsia="Cambria" w:hAnsi="Bookman Old Style" w:cs="Cambria"/>
          <w:i/>
          <w:iCs/>
          <w:color w:val="000000" w:themeColor="text1"/>
        </w:rPr>
        <w:t>summary</w:t>
      </w:r>
      <w:proofErr w:type="gramEnd"/>
      <w:r w:rsidR="007A27A1" w:rsidRPr="00A01BEF">
        <w:rPr>
          <w:rFonts w:ascii="Bookman Old Style" w:eastAsia="Cambria" w:hAnsi="Bookman Old Style" w:cs="Cambria"/>
          <w:i/>
          <w:iCs/>
          <w:color w:val="000000" w:themeColor="text1"/>
        </w:rPr>
        <w:t xml:space="preserve"> </w:t>
      </w:r>
      <w:proofErr w:type="spellStart"/>
      <w:r w:rsidR="007A27A1" w:rsidRPr="00A01BEF">
        <w:rPr>
          <w:rFonts w:ascii="Bookman Old Style" w:eastAsia="Cambria" w:hAnsi="Bookman Old Style" w:cs="Cambria"/>
          <w:color w:val="000000" w:themeColor="text1"/>
        </w:rPr>
        <w:t>mengenai</w:t>
      </w:r>
      <w:proofErr w:type="spellEnd"/>
      <w:r w:rsidR="007A27A1" w:rsidRPr="00A01BEF">
        <w:rPr>
          <w:rFonts w:ascii="Bookman Old Style" w:eastAsia="Cambria" w:hAnsi="Bookman Old Style" w:cs="Cambria"/>
          <w:i/>
          <w:iCs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Peraturan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perundang-undangan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berkaitan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>)</w:t>
      </w:r>
    </w:p>
    <w:p w14:paraId="4C5D2A42" w14:textId="6D345620" w:rsidR="00414C6F" w:rsidRPr="00A01BEF" w:rsidRDefault="007A27A1" w:rsidP="006202C8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A01BEF">
        <w:rPr>
          <w:rFonts w:ascii="Bookman Old Style" w:eastAsia="Cambria" w:hAnsi="Bookman Old Style" w:cs="Cambria"/>
          <w:color w:val="000000" w:themeColor="text1"/>
        </w:rPr>
        <w:t>(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Ringkasan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rancangan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peraturan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>)</w:t>
      </w:r>
    </w:p>
    <w:p w14:paraId="0BD909AE" w14:textId="77777777" w:rsidR="007A27A1" w:rsidRPr="00414C6F" w:rsidRDefault="007A27A1" w:rsidP="006202C8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C00000"/>
        </w:rPr>
      </w:pPr>
    </w:p>
    <w:p w14:paraId="01EBD5A2" w14:textId="77777777" w:rsidR="006202C8" w:rsidRPr="00F83B85" w:rsidRDefault="006202C8" w:rsidP="006202C8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  <w:r w:rsidRPr="00F83B85">
        <w:rPr>
          <w:rFonts w:ascii="Bookman Old Style" w:eastAsia="Cambria" w:hAnsi="Bookman Old Style" w:cs="Cambria"/>
          <w:lang w:val="id-ID"/>
        </w:rPr>
        <w:t>Dengan ini kami mengajukan permohonan persetujuan atas rancangan peraturan</w:t>
      </w:r>
      <w:r w:rsidRPr="00F83B85">
        <w:rPr>
          <w:rFonts w:ascii="Bookman Old Style" w:eastAsia="Cambria" w:hAnsi="Bookman Old Style" w:cs="Cambria"/>
          <w:color w:val="1F4E79"/>
        </w:rPr>
        <w:t xml:space="preserve"> </w:t>
      </w:r>
      <w:r w:rsidRPr="00F83B85">
        <w:rPr>
          <w:rFonts w:ascii="Bookman Old Style" w:eastAsia="Cambria" w:hAnsi="Bookman Old Style" w:cs="Cambria"/>
          <w:lang w:val="id-ID"/>
        </w:rPr>
        <w:t>XXXX.</w:t>
      </w:r>
    </w:p>
    <w:p w14:paraId="4F6F5B07" w14:textId="77777777" w:rsidR="006202C8" w:rsidRPr="00F83B85" w:rsidRDefault="006202C8" w:rsidP="006202C8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  <w:r w:rsidRPr="00F83B85">
        <w:rPr>
          <w:rFonts w:ascii="Bookman Old Style" w:eastAsia="Cambria" w:hAnsi="Bookman Old Style" w:cs="Cambria"/>
          <w:lang w:val="id-ID"/>
        </w:rPr>
        <w:t>Sebagai bahan pertimbangan, bersama ini disampaikan penjelasan dan dokumen sebagai berikut:</w:t>
      </w:r>
    </w:p>
    <w:p w14:paraId="7E03F7B4" w14:textId="77777777" w:rsidR="006202C8" w:rsidRPr="00F83B85" w:rsidRDefault="006202C8" w:rsidP="00C50915">
      <w:pPr>
        <w:numPr>
          <w:ilvl w:val="0"/>
          <w:numId w:val="11"/>
        </w:numPr>
        <w:spacing w:line="360" w:lineRule="auto"/>
        <w:ind w:left="769" w:hanging="567"/>
        <w:contextualSpacing/>
        <w:jc w:val="both"/>
        <w:rPr>
          <w:rFonts w:ascii="Bookman Old Style" w:hAnsi="Bookman Old Style"/>
          <w:bCs/>
          <w:color w:val="000000" w:themeColor="text1"/>
          <w:lang w:val="id-ID"/>
        </w:rPr>
      </w:pPr>
      <w:r w:rsidRPr="00F83B85">
        <w:rPr>
          <w:rFonts w:ascii="Bookman Old Style" w:hAnsi="Bookman Old Style"/>
          <w:bCs/>
          <w:color w:val="000000" w:themeColor="text1"/>
        </w:rPr>
        <w:lastRenderedPageBreak/>
        <w:t>Rancangan</w:t>
      </w:r>
      <w:r w:rsidRPr="00F83B85">
        <w:rPr>
          <w:rFonts w:ascii="Bookman Old Style" w:hAnsi="Bookman Old Style"/>
          <w:bCs/>
          <w:color w:val="000000" w:themeColor="text1"/>
          <w:lang w:val="id-ID"/>
        </w:rPr>
        <w:t xml:space="preserve"> peraturan;</w:t>
      </w:r>
    </w:p>
    <w:p w14:paraId="7942B544" w14:textId="66EBF97F" w:rsidR="006202C8" w:rsidRPr="00C50915" w:rsidRDefault="00442F76" w:rsidP="00C50915">
      <w:pPr>
        <w:numPr>
          <w:ilvl w:val="0"/>
          <w:numId w:val="11"/>
        </w:numPr>
        <w:spacing w:line="360" w:lineRule="auto"/>
        <w:ind w:left="769" w:hanging="567"/>
        <w:contextualSpacing/>
        <w:jc w:val="both"/>
        <w:rPr>
          <w:rFonts w:ascii="Bookman Old Style" w:hAnsi="Bookman Old Style"/>
          <w:bCs/>
          <w:color w:val="000000" w:themeColor="text1"/>
        </w:rPr>
      </w:pPr>
      <w:proofErr w:type="spellStart"/>
      <w:r w:rsidRPr="00C50915">
        <w:rPr>
          <w:rFonts w:ascii="Bookman Old Style" w:hAnsi="Bookman Old Style"/>
          <w:bCs/>
          <w:color w:val="000000" w:themeColor="text1"/>
        </w:rPr>
        <w:t>Persetujuan</w:t>
      </w:r>
      <w:proofErr w:type="spellEnd"/>
      <w:r w:rsidRPr="00C50915">
        <w:rPr>
          <w:rFonts w:ascii="Bookman Old Style" w:hAnsi="Bookman Old Style"/>
          <w:bCs/>
          <w:color w:val="000000" w:themeColor="text1"/>
        </w:rPr>
        <w:t xml:space="preserve"> </w:t>
      </w:r>
      <w:proofErr w:type="spellStart"/>
      <w:r w:rsidRPr="00C50915">
        <w:rPr>
          <w:rFonts w:ascii="Bookman Old Style" w:hAnsi="Bookman Old Style"/>
          <w:bCs/>
          <w:color w:val="000000" w:themeColor="text1"/>
        </w:rPr>
        <w:t>Pengawas</w:t>
      </w:r>
      <w:proofErr w:type="spellEnd"/>
      <w:r w:rsidR="00103E02">
        <w:rPr>
          <w:rFonts w:ascii="Bookman Old Style" w:hAnsi="Bookman Old Style"/>
          <w:bCs/>
          <w:color w:val="000000" w:themeColor="text1"/>
        </w:rPr>
        <w:t xml:space="preserve"> </w:t>
      </w:r>
      <w:proofErr w:type="spellStart"/>
      <w:r w:rsidRPr="00C50915">
        <w:rPr>
          <w:rFonts w:ascii="Bookman Old Style" w:hAnsi="Bookman Old Style"/>
          <w:bCs/>
          <w:color w:val="000000" w:themeColor="text1"/>
        </w:rPr>
        <w:t>termasuk</w:t>
      </w:r>
      <w:proofErr w:type="spellEnd"/>
      <w:r w:rsidRPr="00C50915">
        <w:rPr>
          <w:rFonts w:ascii="Bookman Old Style" w:hAnsi="Bookman Old Style"/>
          <w:bCs/>
          <w:color w:val="000000" w:themeColor="text1"/>
        </w:rPr>
        <w:t xml:space="preserve"> </w:t>
      </w:r>
      <w:proofErr w:type="spellStart"/>
      <w:r w:rsidRPr="00C50915">
        <w:rPr>
          <w:rFonts w:ascii="Bookman Old Style" w:hAnsi="Bookman Old Style"/>
          <w:bCs/>
          <w:color w:val="000000" w:themeColor="text1"/>
        </w:rPr>
        <w:t>pertimbangan</w:t>
      </w:r>
      <w:proofErr w:type="spellEnd"/>
      <w:r w:rsidRPr="00C50915">
        <w:rPr>
          <w:rFonts w:ascii="Bookman Old Style" w:hAnsi="Bookman Old Style"/>
          <w:bCs/>
          <w:color w:val="000000" w:themeColor="text1"/>
        </w:rPr>
        <w:t xml:space="preserve"> </w:t>
      </w:r>
      <w:proofErr w:type="spellStart"/>
      <w:r w:rsidRPr="00C50915">
        <w:rPr>
          <w:rFonts w:ascii="Bookman Old Style" w:hAnsi="Bookman Old Style"/>
          <w:bCs/>
          <w:color w:val="000000" w:themeColor="text1"/>
        </w:rPr>
        <w:t>terkait</w:t>
      </w:r>
      <w:proofErr w:type="spellEnd"/>
      <w:r w:rsidRPr="00C50915">
        <w:rPr>
          <w:rFonts w:ascii="Bookman Old Style" w:hAnsi="Bookman Old Style"/>
          <w:bCs/>
          <w:color w:val="000000" w:themeColor="text1"/>
        </w:rPr>
        <w:t xml:space="preserve"> </w:t>
      </w:r>
      <w:proofErr w:type="spellStart"/>
      <w:r w:rsidRPr="00C50915">
        <w:rPr>
          <w:rFonts w:ascii="Bookman Old Style" w:hAnsi="Bookman Old Style"/>
          <w:bCs/>
          <w:color w:val="000000" w:themeColor="text1"/>
        </w:rPr>
        <w:t>persetujuan</w:t>
      </w:r>
      <w:proofErr w:type="spellEnd"/>
      <w:r w:rsidRPr="00C50915">
        <w:rPr>
          <w:rFonts w:ascii="Bookman Old Style" w:hAnsi="Bookman Old Style"/>
          <w:bCs/>
          <w:color w:val="000000" w:themeColor="text1"/>
        </w:rPr>
        <w:t xml:space="preserve"> </w:t>
      </w:r>
      <w:proofErr w:type="spellStart"/>
      <w:r w:rsidRPr="00C50915">
        <w:rPr>
          <w:rFonts w:ascii="Bookman Old Style" w:hAnsi="Bookman Old Style"/>
          <w:bCs/>
          <w:color w:val="000000" w:themeColor="text1"/>
        </w:rPr>
        <w:t>peraturan</w:t>
      </w:r>
      <w:proofErr w:type="spellEnd"/>
      <w:r w:rsidR="006202C8" w:rsidRPr="00C50915">
        <w:rPr>
          <w:rFonts w:ascii="Bookman Old Style" w:hAnsi="Bookman Old Style"/>
          <w:bCs/>
          <w:color w:val="000000" w:themeColor="text1"/>
        </w:rPr>
        <w:t>;</w:t>
      </w:r>
    </w:p>
    <w:p w14:paraId="0F30DBBB" w14:textId="2B4D3047" w:rsidR="006202C8" w:rsidRPr="00C50915" w:rsidRDefault="006202C8" w:rsidP="00C50915">
      <w:pPr>
        <w:numPr>
          <w:ilvl w:val="0"/>
          <w:numId w:val="11"/>
        </w:numPr>
        <w:spacing w:line="360" w:lineRule="auto"/>
        <w:ind w:left="769" w:hanging="567"/>
        <w:contextualSpacing/>
        <w:jc w:val="both"/>
        <w:rPr>
          <w:rFonts w:ascii="Bookman Old Style" w:hAnsi="Bookman Old Style"/>
          <w:bCs/>
          <w:color w:val="000000" w:themeColor="text1"/>
        </w:rPr>
      </w:pPr>
      <w:r w:rsidRPr="00C50915">
        <w:rPr>
          <w:rFonts w:ascii="Bookman Old Style" w:hAnsi="Bookman Old Style"/>
          <w:bCs/>
          <w:color w:val="000000" w:themeColor="text1"/>
        </w:rPr>
        <w:t xml:space="preserve">Tanggapan pemangku kepentingan yang relevan dengan peraturan dimaksud; </w:t>
      </w:r>
      <w:r w:rsidR="00414C6F" w:rsidRPr="00A01BEF">
        <w:rPr>
          <w:rFonts w:ascii="Bookman Old Style" w:hAnsi="Bookman Old Style"/>
          <w:bCs/>
          <w:color w:val="000000" w:themeColor="text1"/>
        </w:rPr>
        <w:t>dan</w:t>
      </w:r>
    </w:p>
    <w:p w14:paraId="4B41E191" w14:textId="550345FE" w:rsidR="00414C6F" w:rsidRPr="00C50915" w:rsidRDefault="00414C6F" w:rsidP="00C50915">
      <w:pPr>
        <w:numPr>
          <w:ilvl w:val="0"/>
          <w:numId w:val="11"/>
        </w:numPr>
        <w:spacing w:line="360" w:lineRule="auto"/>
        <w:ind w:left="769" w:hanging="567"/>
        <w:contextualSpacing/>
        <w:jc w:val="both"/>
        <w:rPr>
          <w:rFonts w:ascii="Bookman Old Style" w:hAnsi="Bookman Old Style"/>
          <w:bCs/>
          <w:color w:val="000000" w:themeColor="text1"/>
        </w:rPr>
      </w:pPr>
      <w:r w:rsidRPr="00C50915">
        <w:rPr>
          <w:rFonts w:ascii="Bookman Old Style" w:hAnsi="Bookman Old Style"/>
          <w:bCs/>
          <w:color w:val="000000" w:themeColor="text1"/>
        </w:rPr>
        <w:t xml:space="preserve">Informasi </w:t>
      </w:r>
      <w:proofErr w:type="spellStart"/>
      <w:r w:rsidRPr="00C50915">
        <w:rPr>
          <w:rFonts w:ascii="Bookman Old Style" w:hAnsi="Bookman Old Style"/>
          <w:bCs/>
          <w:color w:val="000000" w:themeColor="text1"/>
        </w:rPr>
        <w:t>atau</w:t>
      </w:r>
      <w:proofErr w:type="spellEnd"/>
      <w:r w:rsidRPr="00C50915">
        <w:rPr>
          <w:rFonts w:ascii="Bookman Old Style" w:hAnsi="Bookman Old Style"/>
          <w:bCs/>
          <w:color w:val="000000" w:themeColor="text1"/>
        </w:rPr>
        <w:t xml:space="preserve"> </w:t>
      </w:r>
      <w:proofErr w:type="spellStart"/>
      <w:r w:rsidRPr="00C50915">
        <w:rPr>
          <w:rFonts w:ascii="Bookman Old Style" w:hAnsi="Bookman Old Style"/>
          <w:bCs/>
          <w:color w:val="000000" w:themeColor="text1"/>
        </w:rPr>
        <w:t>dokumen</w:t>
      </w:r>
      <w:proofErr w:type="spellEnd"/>
      <w:r w:rsidRPr="00C50915">
        <w:rPr>
          <w:rFonts w:ascii="Bookman Old Style" w:hAnsi="Bookman Old Style"/>
          <w:bCs/>
          <w:color w:val="000000" w:themeColor="text1"/>
        </w:rPr>
        <w:t xml:space="preserve"> </w:t>
      </w:r>
      <w:proofErr w:type="spellStart"/>
      <w:r w:rsidRPr="00C50915">
        <w:rPr>
          <w:rFonts w:ascii="Bookman Old Style" w:hAnsi="Bookman Old Style"/>
          <w:bCs/>
          <w:color w:val="000000" w:themeColor="text1"/>
        </w:rPr>
        <w:t>pendukung</w:t>
      </w:r>
      <w:proofErr w:type="spellEnd"/>
      <w:r w:rsidRPr="00C50915">
        <w:rPr>
          <w:rFonts w:ascii="Bookman Old Style" w:hAnsi="Bookman Old Style"/>
          <w:bCs/>
          <w:color w:val="000000" w:themeColor="text1"/>
        </w:rPr>
        <w:t xml:space="preserve"> </w:t>
      </w:r>
      <w:proofErr w:type="spellStart"/>
      <w:r w:rsidRPr="00C50915">
        <w:rPr>
          <w:rFonts w:ascii="Bookman Old Style" w:hAnsi="Bookman Old Style"/>
          <w:bCs/>
          <w:color w:val="000000" w:themeColor="text1"/>
        </w:rPr>
        <w:t>lainnya</w:t>
      </w:r>
      <w:proofErr w:type="spellEnd"/>
      <w:r w:rsidRPr="00C50915">
        <w:rPr>
          <w:rFonts w:ascii="Bookman Old Style" w:hAnsi="Bookman Old Style"/>
          <w:bCs/>
          <w:color w:val="000000" w:themeColor="text1"/>
        </w:rPr>
        <w:t>.</w:t>
      </w:r>
    </w:p>
    <w:p w14:paraId="606A494F" w14:textId="77777777" w:rsidR="006202C8" w:rsidRPr="00F83B85" w:rsidRDefault="006202C8" w:rsidP="006202C8">
      <w:pPr>
        <w:spacing w:line="360" w:lineRule="auto"/>
        <w:ind w:left="567"/>
        <w:contextualSpacing/>
        <w:jc w:val="both"/>
        <w:rPr>
          <w:rFonts w:ascii="Bookman Old Style" w:eastAsia="Cambria" w:hAnsi="Bookman Old Style" w:cs="Cambria"/>
          <w:color w:val="5B9BD5"/>
          <w:lang w:val="id-ID"/>
          <w14:textFill>
            <w14:solidFill>
              <w14:srgbClr w14:val="5B9BD5">
                <w14:lumMod w14:val="75000"/>
              </w14:srgbClr>
            </w14:solidFill>
          </w14:textFill>
        </w:rPr>
      </w:pPr>
    </w:p>
    <w:p w14:paraId="688B3443" w14:textId="77777777" w:rsidR="006202C8" w:rsidRPr="00F83B85" w:rsidRDefault="006202C8" w:rsidP="006202C8">
      <w:pPr>
        <w:tabs>
          <w:tab w:val="left" w:pos="284"/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  <w:r w:rsidRPr="00F83B85">
        <w:rPr>
          <w:rFonts w:ascii="Bookman Old Style" w:eastAsia="Cambria" w:hAnsi="Bookman Old Style" w:cs="Cambria"/>
          <w:lang w:val="id-ID"/>
        </w:rPr>
        <w:t>Demikian permohonan ini kami ajukan, atas perhatiannya kami ucapkan terima kasih.</w:t>
      </w:r>
    </w:p>
    <w:p w14:paraId="3F60E301" w14:textId="77777777" w:rsidR="006202C8" w:rsidRPr="00F83B85" w:rsidRDefault="006202C8" w:rsidP="006202C8">
      <w:pPr>
        <w:tabs>
          <w:tab w:val="left" w:pos="284"/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</w:p>
    <w:p w14:paraId="02F17017" w14:textId="77777777" w:rsidR="006202C8" w:rsidRPr="00F83B85" w:rsidRDefault="006202C8" w:rsidP="006202C8">
      <w:pPr>
        <w:tabs>
          <w:tab w:val="left" w:pos="284"/>
          <w:tab w:val="left" w:pos="1134"/>
          <w:tab w:val="left" w:pos="2410"/>
          <w:tab w:val="left" w:pos="5245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  <w:t xml:space="preserve">Lembaga Alternatif Penyelesaian </w:t>
      </w:r>
    </w:p>
    <w:p w14:paraId="0365C3DA" w14:textId="77777777" w:rsidR="006202C8" w:rsidRPr="00F83B85" w:rsidRDefault="006202C8" w:rsidP="006202C8">
      <w:pPr>
        <w:tabs>
          <w:tab w:val="left" w:pos="284"/>
          <w:tab w:val="left" w:pos="1134"/>
          <w:tab w:val="left" w:pos="2410"/>
          <w:tab w:val="left" w:pos="5245"/>
        </w:tabs>
        <w:spacing w:line="360" w:lineRule="auto"/>
        <w:jc w:val="both"/>
        <w:rPr>
          <w:rFonts w:ascii="Bookman Old Style" w:eastAsia="Cambria" w:hAnsi="Bookman Old Style" w:cs="Cambria"/>
          <w:lang w:val="id-ID"/>
        </w:rPr>
      </w:pP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  <w:t>Sengketa Sektor Jasa Keuangan</w:t>
      </w:r>
    </w:p>
    <w:p w14:paraId="72173D17" w14:textId="77777777" w:rsidR="006202C8" w:rsidRPr="00F83B85" w:rsidRDefault="006202C8" w:rsidP="006202C8">
      <w:pPr>
        <w:tabs>
          <w:tab w:val="left" w:pos="284"/>
          <w:tab w:val="left" w:pos="1134"/>
          <w:tab w:val="left" w:pos="2410"/>
          <w:tab w:val="left" w:pos="5245"/>
        </w:tabs>
        <w:spacing w:line="360" w:lineRule="auto"/>
        <w:jc w:val="both"/>
        <w:rPr>
          <w:rFonts w:ascii="Bookman Old Style" w:eastAsia="Cambria" w:hAnsi="Bookman Old Style" w:cs="Cambria"/>
          <w:lang w:val="id-ID"/>
        </w:rPr>
      </w:pPr>
    </w:p>
    <w:p w14:paraId="008F835A" w14:textId="77777777" w:rsidR="006202C8" w:rsidRPr="00F83B85" w:rsidRDefault="006202C8" w:rsidP="006202C8">
      <w:pPr>
        <w:tabs>
          <w:tab w:val="left" w:pos="284"/>
          <w:tab w:val="left" w:pos="1134"/>
          <w:tab w:val="left" w:pos="2410"/>
          <w:tab w:val="left" w:pos="5245"/>
        </w:tabs>
        <w:spacing w:line="360" w:lineRule="auto"/>
        <w:jc w:val="both"/>
        <w:rPr>
          <w:rFonts w:ascii="Bookman Old Style" w:eastAsia="Cambria" w:hAnsi="Bookman Old Style" w:cs="Cambria"/>
          <w:lang w:val="id-ID"/>
        </w:rPr>
      </w:pPr>
    </w:p>
    <w:p w14:paraId="1CAEBC89" w14:textId="77777777" w:rsidR="006202C8" w:rsidRPr="00F83B85" w:rsidRDefault="006202C8" w:rsidP="006202C8">
      <w:pPr>
        <w:tabs>
          <w:tab w:val="left" w:pos="284"/>
          <w:tab w:val="left" w:pos="1134"/>
          <w:tab w:val="left" w:pos="2410"/>
          <w:tab w:val="left" w:pos="5245"/>
        </w:tabs>
        <w:spacing w:line="360" w:lineRule="auto"/>
        <w:jc w:val="both"/>
        <w:rPr>
          <w:rFonts w:ascii="Bookman Old Style" w:eastAsia="Cambria" w:hAnsi="Bookman Old Style" w:cs="Cambria"/>
          <w:lang w:val="id-ID"/>
        </w:rPr>
      </w:pP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  <w:t>(Nama Lengkap)</w:t>
      </w:r>
    </w:p>
    <w:p w14:paraId="76838705" w14:textId="77777777" w:rsidR="006202C8" w:rsidRPr="00F83B85" w:rsidRDefault="006202C8" w:rsidP="006202C8">
      <w:pPr>
        <w:tabs>
          <w:tab w:val="left" w:pos="284"/>
          <w:tab w:val="left" w:pos="1134"/>
          <w:tab w:val="left" w:pos="2410"/>
          <w:tab w:val="left" w:pos="5245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  <w:r w:rsidRPr="00F83B85">
        <w:rPr>
          <w:rFonts w:ascii="Bookman Old Style" w:eastAsia="Cambria" w:hAnsi="Bookman Old Style" w:cs="Cambria"/>
          <w:lang w:val="id-ID"/>
        </w:rPr>
        <w:tab/>
      </w:r>
    </w:p>
    <w:p w14:paraId="2EDFB973" w14:textId="4C0F8C26" w:rsidR="006202C8" w:rsidRPr="00991A68" w:rsidRDefault="006202C8" w:rsidP="006202C8">
      <w:pPr>
        <w:tabs>
          <w:tab w:val="left" w:pos="284"/>
          <w:tab w:val="left" w:pos="1134"/>
          <w:tab w:val="left" w:pos="5245"/>
          <w:tab w:val="left" w:pos="5310"/>
        </w:tabs>
        <w:spacing w:after="120" w:line="360" w:lineRule="auto"/>
        <w:jc w:val="both"/>
        <w:rPr>
          <w:rFonts w:ascii="Bookman Old Style" w:eastAsia="Cambria" w:hAnsi="Bookman Old Style" w:cs="Cambria"/>
        </w:rPr>
      </w:pP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  <w:t xml:space="preserve">Ketua LAPS </w:t>
      </w:r>
      <w:r w:rsidR="00991A68">
        <w:rPr>
          <w:rFonts w:ascii="Bookman Old Style" w:eastAsia="Cambria" w:hAnsi="Bookman Old Style" w:cs="Cambria"/>
        </w:rPr>
        <w:t>Sektor Jasa Keuangan</w:t>
      </w:r>
    </w:p>
    <w:p w14:paraId="71D763D6" w14:textId="77777777" w:rsidR="006202C8" w:rsidRDefault="006202C8">
      <w:pPr>
        <w:rPr>
          <w:rFonts w:ascii="Bookman Old Style" w:eastAsia="Cambria" w:hAnsi="Bookman Old Style" w:cs="Cambria"/>
        </w:rPr>
      </w:pPr>
      <w:r>
        <w:rPr>
          <w:rFonts w:ascii="Bookman Old Style" w:eastAsia="Cambria" w:hAnsi="Bookman Old Style" w:cs="Cambria"/>
        </w:rPr>
        <w:br w:type="page"/>
      </w:r>
    </w:p>
    <w:p w14:paraId="09757122" w14:textId="34BE0F9E" w:rsidR="006202C8" w:rsidRDefault="006202C8" w:rsidP="006202C8">
      <w:pPr>
        <w:tabs>
          <w:tab w:val="left" w:pos="284"/>
          <w:tab w:val="left" w:pos="1134"/>
          <w:tab w:val="left" w:pos="5245"/>
          <w:tab w:val="left" w:pos="5310"/>
        </w:tabs>
        <w:spacing w:after="120" w:line="360" w:lineRule="auto"/>
        <w:jc w:val="both"/>
        <w:rPr>
          <w:rFonts w:ascii="Bookman Old Style" w:eastAsia="Cambria" w:hAnsi="Bookman Old Style" w:cs="Cambria"/>
        </w:rPr>
      </w:pPr>
      <w:r w:rsidRPr="00F83B85">
        <w:rPr>
          <w:rFonts w:ascii="Bookman Old Style" w:hAnsi="Bookman Old Style"/>
          <w:noProof/>
          <w:lang w:val="id-ID" w:eastAsia="id-ID"/>
        </w:rPr>
        <w:lastRenderedPageBreak/>
        <w:drawing>
          <wp:anchor distT="0" distB="0" distL="114300" distR="114300" simplePos="0" relativeHeight="251799552" behindDoc="0" locked="0" layoutInCell="1" allowOverlap="1" wp14:anchorId="7A69DE83" wp14:editId="6EF6934E">
            <wp:simplePos x="0" y="0"/>
            <wp:positionH relativeFrom="margin">
              <wp:posOffset>-182880</wp:posOffset>
            </wp:positionH>
            <wp:positionV relativeFrom="paragraph">
              <wp:posOffset>-799465</wp:posOffset>
            </wp:positionV>
            <wp:extent cx="2259106" cy="1605700"/>
            <wp:effectExtent l="0" t="0" r="0" b="0"/>
            <wp:wrapNone/>
            <wp:docPr id="18" name="Picture 18" descr="Logo OJK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JK war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60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B4F6C" w14:textId="77777777" w:rsidR="006202C8" w:rsidRDefault="006202C8" w:rsidP="006202C8">
      <w:pPr>
        <w:keepNext/>
        <w:keepLines/>
        <w:spacing w:after="120" w:line="360" w:lineRule="auto"/>
        <w:outlineLvl w:val="1"/>
        <w:rPr>
          <w:rFonts w:ascii="Bookman Old Style" w:eastAsia="Bookman Old Style" w:hAnsi="Bookman Old Style" w:cs="Bookman Old Style"/>
          <w:color w:val="000000"/>
          <w:lang w:val="id-ID"/>
        </w:rPr>
      </w:pPr>
    </w:p>
    <w:p w14:paraId="2372C418" w14:textId="77777777" w:rsidR="006202C8" w:rsidRDefault="006202C8" w:rsidP="006202C8">
      <w:pPr>
        <w:keepNext/>
        <w:keepLines/>
        <w:spacing w:after="120" w:line="360" w:lineRule="auto"/>
        <w:outlineLvl w:val="1"/>
        <w:rPr>
          <w:rFonts w:ascii="Bookman Old Style" w:eastAsia="Bookman Old Style" w:hAnsi="Bookman Old Style" w:cs="Bookman Old Style"/>
          <w:color w:val="000000"/>
          <w:lang w:val="id-ID"/>
        </w:rPr>
      </w:pPr>
    </w:p>
    <w:p w14:paraId="04D988BE" w14:textId="77777777" w:rsidR="006202C8" w:rsidRPr="00B02A9B" w:rsidRDefault="006202C8" w:rsidP="006202C8">
      <w:pPr>
        <w:keepNext/>
        <w:keepLines/>
        <w:spacing w:after="120" w:line="360" w:lineRule="auto"/>
        <w:outlineLvl w:val="1"/>
        <w:rPr>
          <w:rFonts w:ascii="Bookman Old Style" w:eastAsia="Bookman Old Style" w:hAnsi="Bookman Old Style" w:cs="Bookman Old Style"/>
          <w:color w:val="000000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 xml:space="preserve">LAMPIRAN </w:t>
      </w:r>
      <w:r>
        <w:rPr>
          <w:rFonts w:ascii="Bookman Old Style" w:eastAsia="Bookman Old Style" w:hAnsi="Bookman Old Style" w:cs="Bookman Old Style"/>
          <w:color w:val="000000"/>
        </w:rPr>
        <w:t>II</w:t>
      </w:r>
    </w:p>
    <w:p w14:paraId="285F8118" w14:textId="77777777" w:rsidR="006202C8" w:rsidRPr="00F83B85" w:rsidRDefault="006202C8" w:rsidP="006202C8">
      <w:pPr>
        <w:spacing w:line="360" w:lineRule="auto"/>
        <w:rPr>
          <w:rFonts w:ascii="Bookman Old Style" w:hAnsi="Bookman Old Style"/>
          <w:lang w:val="id-ID"/>
        </w:rPr>
      </w:pPr>
    </w:p>
    <w:p w14:paraId="72E845AA" w14:textId="77777777" w:rsidR="006202C8" w:rsidRPr="00F83B85" w:rsidRDefault="006202C8" w:rsidP="006202C8">
      <w:pPr>
        <w:keepNext/>
        <w:keepLines/>
        <w:spacing w:after="120" w:line="360" w:lineRule="auto"/>
        <w:outlineLvl w:val="1"/>
        <w:rPr>
          <w:rFonts w:ascii="Bookman Old Style" w:eastAsia="Bookman Old Style" w:hAnsi="Bookman Old Style" w:cs="Bookman Old Style"/>
          <w:color w:val="000000"/>
          <w:lang w:val="id-ID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>SURAT EDARAN OTORITAS JASA KEUANGAN</w:t>
      </w:r>
    </w:p>
    <w:p w14:paraId="53C583B1" w14:textId="77777777" w:rsidR="006202C8" w:rsidRPr="00F83B85" w:rsidRDefault="006202C8" w:rsidP="006202C8">
      <w:pPr>
        <w:keepNext/>
        <w:keepLines/>
        <w:spacing w:after="120" w:line="360" w:lineRule="auto"/>
        <w:outlineLvl w:val="1"/>
        <w:rPr>
          <w:rFonts w:ascii="Bookman Old Style" w:eastAsia="Bookman Old Style" w:hAnsi="Bookman Old Style" w:cs="Bookman Old Style"/>
          <w:color w:val="000000"/>
          <w:lang w:val="id-ID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 xml:space="preserve">REPUBLIK INDONESIA </w:t>
      </w:r>
    </w:p>
    <w:p w14:paraId="5B59FDBB" w14:textId="7A48DB4E" w:rsidR="006202C8" w:rsidRPr="00F83B85" w:rsidRDefault="006202C8" w:rsidP="006202C8">
      <w:pPr>
        <w:keepNext/>
        <w:keepLines/>
        <w:spacing w:after="120" w:line="360" w:lineRule="auto"/>
        <w:outlineLvl w:val="1"/>
        <w:rPr>
          <w:rFonts w:ascii="Bookman Old Style" w:eastAsia="Bookman Old Style" w:hAnsi="Bookman Old Style" w:cs="Bookman Old Style"/>
          <w:color w:val="000000"/>
          <w:lang w:val="id-ID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>NOMOR    /SEOJK.07/20</w:t>
      </w:r>
      <w:r>
        <w:rPr>
          <w:rFonts w:ascii="Bookman Old Style" w:eastAsia="Bookman Old Style" w:hAnsi="Bookman Old Style" w:cs="Bookman Old Style"/>
          <w:color w:val="000000"/>
        </w:rPr>
        <w:t>2</w:t>
      </w:r>
      <w:r w:rsidR="00991A68">
        <w:rPr>
          <w:rFonts w:ascii="Bookman Old Style" w:eastAsia="Bookman Old Style" w:hAnsi="Bookman Old Style" w:cs="Bookman Old Style"/>
          <w:color w:val="000000"/>
        </w:rPr>
        <w:t>2</w:t>
      </w:r>
    </w:p>
    <w:p w14:paraId="2667E65F" w14:textId="77777777" w:rsidR="006202C8" w:rsidRPr="00F83B85" w:rsidRDefault="006202C8" w:rsidP="006202C8">
      <w:pPr>
        <w:spacing w:line="360" w:lineRule="auto"/>
        <w:rPr>
          <w:rFonts w:ascii="Bookman Old Style" w:hAnsi="Bookman Old Style"/>
          <w:lang w:val="id-ID"/>
        </w:rPr>
      </w:pPr>
    </w:p>
    <w:p w14:paraId="7AFD9284" w14:textId="77777777" w:rsidR="006202C8" w:rsidRPr="00F83B85" w:rsidRDefault="006202C8" w:rsidP="006202C8">
      <w:pPr>
        <w:keepNext/>
        <w:keepLines/>
        <w:spacing w:after="120" w:line="360" w:lineRule="auto"/>
        <w:outlineLvl w:val="1"/>
        <w:rPr>
          <w:rFonts w:ascii="Bookman Old Style" w:eastAsia="Bookman Old Style" w:hAnsi="Bookman Old Style" w:cs="Bookman Old Style"/>
          <w:color w:val="000000"/>
          <w:lang w:val="id-ID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 xml:space="preserve">TENTANG </w:t>
      </w:r>
    </w:p>
    <w:p w14:paraId="6CEAC125" w14:textId="77777777" w:rsidR="006202C8" w:rsidRPr="00F83B85" w:rsidRDefault="006202C8" w:rsidP="006202C8">
      <w:pPr>
        <w:spacing w:line="360" w:lineRule="auto"/>
        <w:rPr>
          <w:rFonts w:ascii="Bookman Old Style" w:hAnsi="Bookman Old Style"/>
          <w:lang w:val="id-ID"/>
        </w:rPr>
      </w:pPr>
    </w:p>
    <w:p w14:paraId="1BA341F2" w14:textId="52089C34" w:rsidR="00565BEA" w:rsidRDefault="006202C8" w:rsidP="00F83B85">
      <w:pPr>
        <w:spacing w:line="360" w:lineRule="auto"/>
        <w:rPr>
          <w:rFonts w:ascii="Bookman Old Style" w:eastAsia="Bookman Old Style" w:hAnsi="Bookman Old Style" w:cs="Bookman Old Style"/>
          <w:color w:val="000000"/>
        </w:rPr>
      </w:pPr>
      <w:r w:rsidRPr="00F83B85">
        <w:rPr>
          <w:rFonts w:ascii="Bookman Old Style" w:eastAsia="Bookman Old Style" w:hAnsi="Bookman Old Style" w:cs="Bookman Old Style"/>
          <w:color w:val="000000"/>
          <w:lang w:val="id-ID"/>
        </w:rPr>
        <w:t>PERSETUJUAN PERATURAN LEMBAGA ALTERNATIF PENYELESAIAN SENGKETA SEKTOR JASA KEUANG</w:t>
      </w:r>
      <w:r w:rsidR="00512B64">
        <w:rPr>
          <w:rFonts w:ascii="Bookman Old Style" w:eastAsia="Bookman Old Style" w:hAnsi="Bookman Old Style" w:cs="Bookman Old Style"/>
          <w:color w:val="000000"/>
        </w:rPr>
        <w:t>AN</w:t>
      </w:r>
    </w:p>
    <w:p w14:paraId="56EDA0DA" w14:textId="7F7BE606" w:rsidR="00B501AF" w:rsidRPr="00F83B85" w:rsidRDefault="00565BEA" w:rsidP="001055BE">
      <w:pPr>
        <w:rPr>
          <w:rFonts w:ascii="Bookman Old Style" w:eastAsia="Cambria" w:hAnsi="Bookman Old Style" w:cs="Cambria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br w:type="page"/>
      </w:r>
      <w:bookmarkStart w:id="11" w:name="_Toc89624321"/>
    </w:p>
    <w:p w14:paraId="317E5622" w14:textId="2BBA95D5" w:rsidR="00B02A9B" w:rsidRPr="00B02A9B" w:rsidRDefault="00B02A9B" w:rsidP="001055BE">
      <w:pPr>
        <w:rPr>
          <w:rFonts w:ascii="Bookman Old Style" w:eastAsia="Bookman Old Style" w:hAnsi="Bookman Old Style" w:cs="Bookman Old Style"/>
          <w:color w:val="000000"/>
        </w:rPr>
        <w:sectPr w:rsidR="00B02A9B" w:rsidRPr="00B02A9B" w:rsidSect="00F83B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701" w:right="1418" w:bottom="1418" w:left="1418" w:header="720" w:footer="720" w:gutter="0"/>
          <w:cols w:space="720"/>
          <w:docGrid w:linePitch="326"/>
        </w:sectPr>
      </w:pPr>
    </w:p>
    <w:p w14:paraId="229483D2" w14:textId="4CEBE180" w:rsidR="00B02A9B" w:rsidRPr="00BB2B13" w:rsidRDefault="00B02A9B" w:rsidP="00BB2B13">
      <w:pPr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 w:rsidRPr="00BB2B13">
        <w:rPr>
          <w:rFonts w:ascii="Bookman Old Style" w:eastAsia="Cambria" w:hAnsi="Bookman Old Style" w:cs="Cambria"/>
          <w:b/>
          <w:bCs/>
          <w:lang w:val="id-ID"/>
        </w:rPr>
        <w:lastRenderedPageBreak/>
        <w:t xml:space="preserve">FORMULIR PERMOHONAN PERSETUJUAN </w:t>
      </w:r>
      <w:r w:rsidRPr="00BB2B13">
        <w:rPr>
          <w:rFonts w:ascii="Bookman Old Style" w:eastAsia="Cambria" w:hAnsi="Bookman Old Style" w:cs="Cambria"/>
          <w:b/>
          <w:bCs/>
        </w:rPr>
        <w:t>ATAS PERUBAHAN</w:t>
      </w:r>
      <w:r w:rsidRPr="00BB2B13">
        <w:rPr>
          <w:rFonts w:ascii="Bookman Old Style" w:eastAsia="Cambria" w:hAnsi="Bookman Old Style" w:cs="Cambria"/>
          <w:b/>
          <w:bCs/>
          <w:lang w:val="id-ID"/>
        </w:rPr>
        <w:t xml:space="preserve"> PERATURAN</w:t>
      </w:r>
      <w:r w:rsidRPr="00BB2B13">
        <w:rPr>
          <w:rFonts w:ascii="Bookman Old Style" w:eastAsia="Cambria" w:hAnsi="Bookman Old Style" w:cs="Cambria"/>
          <w:b/>
          <w:bCs/>
        </w:rPr>
        <w:t xml:space="preserve"> LAPS SEKTOR JASA KEUANGAN</w:t>
      </w:r>
    </w:p>
    <w:p w14:paraId="3691C2D7" w14:textId="77777777" w:rsidR="00B02A9B" w:rsidRPr="00F83B85" w:rsidRDefault="00B02A9B" w:rsidP="00B02A9B">
      <w:pPr>
        <w:spacing w:line="360" w:lineRule="auto"/>
        <w:jc w:val="both"/>
        <w:rPr>
          <w:rFonts w:ascii="Bookman Old Style" w:eastAsia="Cambria" w:hAnsi="Bookman Old Style" w:cs="Cambria"/>
          <w:u w:val="single"/>
          <w:lang w:val="id-ID"/>
        </w:rPr>
      </w:pPr>
    </w:p>
    <w:p w14:paraId="10EC8AC0" w14:textId="77777777" w:rsidR="00B02A9B" w:rsidRPr="00F83B85" w:rsidRDefault="00B02A9B" w:rsidP="00B02A9B">
      <w:pPr>
        <w:tabs>
          <w:tab w:val="left" w:pos="1134"/>
          <w:tab w:val="left" w:pos="1418"/>
        </w:tabs>
        <w:spacing w:line="360" w:lineRule="auto"/>
        <w:jc w:val="right"/>
        <w:rPr>
          <w:rFonts w:ascii="Bookman Old Style" w:eastAsia="Cambria" w:hAnsi="Bookman Old Style" w:cs="Cambria"/>
        </w:rPr>
      </w:pPr>
      <w:r w:rsidRPr="00F83B85">
        <w:rPr>
          <w:rFonts w:ascii="Bookman Old Style" w:eastAsia="Cambria" w:hAnsi="Bookman Old Style" w:cs="Cambria"/>
        </w:rPr>
        <w:t>(</w:t>
      </w:r>
      <w:proofErr w:type="spellStart"/>
      <w:proofErr w:type="gramStart"/>
      <w:r w:rsidRPr="00F83B85">
        <w:rPr>
          <w:rFonts w:ascii="Bookman Old Style" w:eastAsia="Cambria" w:hAnsi="Bookman Old Style" w:cs="Cambria"/>
        </w:rPr>
        <w:t>tempat</w:t>
      </w:r>
      <w:proofErr w:type="spellEnd"/>
      <w:proofErr w:type="gramEnd"/>
      <w:r w:rsidRPr="00F83B85">
        <w:rPr>
          <w:rFonts w:ascii="Bookman Old Style" w:eastAsia="Cambria" w:hAnsi="Bookman Old Style" w:cs="Cambria"/>
        </w:rPr>
        <w:t xml:space="preserve">, </w:t>
      </w:r>
      <w:proofErr w:type="spellStart"/>
      <w:r w:rsidRPr="00F83B85">
        <w:rPr>
          <w:rFonts w:ascii="Bookman Old Style" w:eastAsia="Cambria" w:hAnsi="Bookman Old Style" w:cs="Cambria"/>
        </w:rPr>
        <w:t>tanggal</w:t>
      </w:r>
      <w:proofErr w:type="spellEnd"/>
      <w:r w:rsidRPr="00F83B85">
        <w:rPr>
          <w:rFonts w:ascii="Bookman Old Style" w:eastAsia="Cambria" w:hAnsi="Bookman Old Style" w:cs="Cambria"/>
        </w:rPr>
        <w:t>)</w:t>
      </w:r>
    </w:p>
    <w:p w14:paraId="5D9396A7" w14:textId="77777777" w:rsidR="00B02A9B" w:rsidRPr="00F83B85" w:rsidRDefault="00B02A9B" w:rsidP="00B02A9B">
      <w:pPr>
        <w:spacing w:line="360" w:lineRule="auto"/>
        <w:jc w:val="center"/>
        <w:rPr>
          <w:rFonts w:ascii="Bookman Old Style" w:eastAsia="Cambria" w:hAnsi="Bookman Old Style" w:cs="Cambria"/>
          <w:lang w:val="id-ID"/>
        </w:rPr>
      </w:pPr>
    </w:p>
    <w:p w14:paraId="020779A3" w14:textId="580A9253" w:rsidR="00B02A9B" w:rsidRPr="00F83B85" w:rsidRDefault="00B02A9B" w:rsidP="00C50915">
      <w:pPr>
        <w:tabs>
          <w:tab w:val="left" w:pos="1260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  <w:r w:rsidRPr="00F83B85">
        <w:rPr>
          <w:rFonts w:ascii="Bookman Old Style" w:eastAsia="Cambria" w:hAnsi="Bookman Old Style" w:cs="Cambria"/>
          <w:lang w:val="id-ID"/>
        </w:rPr>
        <w:t>Nomor</w:t>
      </w:r>
      <w:r w:rsidRPr="00F83B85">
        <w:rPr>
          <w:rFonts w:ascii="Bookman Old Style" w:eastAsia="Cambria" w:hAnsi="Bookman Old Style" w:cs="Cambria"/>
          <w:lang w:val="id-ID"/>
        </w:rPr>
        <w:tab/>
        <w:t>:</w:t>
      </w:r>
      <w:r w:rsidR="00C50915">
        <w:rPr>
          <w:rFonts w:ascii="Bookman Old Style" w:eastAsia="Cambria" w:hAnsi="Bookman Old Style" w:cs="Cambria"/>
        </w:rPr>
        <w:t xml:space="preserve"> </w:t>
      </w:r>
      <w:r w:rsidRPr="00F83B85">
        <w:rPr>
          <w:rFonts w:ascii="Bookman Old Style" w:eastAsia="Cambria" w:hAnsi="Bookman Old Style" w:cs="Cambria"/>
          <w:lang w:val="id-ID"/>
        </w:rPr>
        <w:t>XXXX</w:t>
      </w:r>
    </w:p>
    <w:p w14:paraId="73D20414" w14:textId="77777777" w:rsidR="00B02A9B" w:rsidRPr="00F83B85" w:rsidRDefault="00B02A9B" w:rsidP="00C50915">
      <w:pPr>
        <w:tabs>
          <w:tab w:val="left" w:pos="1260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  <w:r w:rsidRPr="00F83B85">
        <w:rPr>
          <w:rFonts w:ascii="Bookman Old Style" w:eastAsia="Cambria" w:hAnsi="Bookman Old Style" w:cs="Cambria"/>
          <w:lang w:val="id-ID"/>
        </w:rPr>
        <w:t>Lampiran</w:t>
      </w:r>
      <w:r w:rsidRPr="00F83B85">
        <w:rPr>
          <w:rFonts w:ascii="Bookman Old Style" w:eastAsia="Cambria" w:hAnsi="Bookman Old Style" w:cs="Cambria"/>
          <w:lang w:val="id-ID"/>
        </w:rPr>
        <w:tab/>
        <w:t>:</w:t>
      </w:r>
      <w:r w:rsidRPr="00F83B85">
        <w:rPr>
          <w:rFonts w:ascii="Bookman Old Style" w:eastAsia="Cambria" w:hAnsi="Bookman Old Style" w:cs="Cambria"/>
          <w:lang w:val="id-ID"/>
        </w:rPr>
        <w:tab/>
      </w:r>
    </w:p>
    <w:p w14:paraId="5AF3775D" w14:textId="49DA24B4" w:rsidR="00B02A9B" w:rsidRPr="00F83B85" w:rsidRDefault="00B02A9B" w:rsidP="00C50915">
      <w:pPr>
        <w:tabs>
          <w:tab w:val="left" w:pos="1260"/>
          <w:tab w:val="left" w:pos="1530"/>
        </w:tabs>
        <w:spacing w:after="120" w:line="360" w:lineRule="auto"/>
        <w:ind w:left="1440" w:hanging="1440"/>
        <w:jc w:val="both"/>
        <w:rPr>
          <w:rFonts w:ascii="Bookman Old Style" w:eastAsia="Cambria" w:hAnsi="Bookman Old Style" w:cs="Cambria"/>
        </w:rPr>
      </w:pPr>
      <w:r w:rsidRPr="00F83B85">
        <w:rPr>
          <w:rFonts w:ascii="Bookman Old Style" w:eastAsia="Cambria" w:hAnsi="Bookman Old Style" w:cs="Cambria"/>
          <w:lang w:val="id-ID"/>
        </w:rPr>
        <w:t>Perihal</w:t>
      </w:r>
      <w:r w:rsidRPr="00F83B85">
        <w:rPr>
          <w:rFonts w:ascii="Bookman Old Style" w:eastAsia="Cambria" w:hAnsi="Bookman Old Style" w:cs="Cambria"/>
          <w:lang w:val="id-ID"/>
        </w:rPr>
        <w:tab/>
        <w:t>:</w:t>
      </w:r>
      <w:r w:rsidR="00C50915">
        <w:rPr>
          <w:rFonts w:ascii="Bookman Old Style" w:eastAsia="Cambria" w:hAnsi="Bookman Old Style" w:cs="Cambria"/>
        </w:rPr>
        <w:t xml:space="preserve"> </w:t>
      </w:r>
      <w:r w:rsidRPr="00F83B85">
        <w:rPr>
          <w:rFonts w:ascii="Bookman Old Style" w:eastAsia="Cambria" w:hAnsi="Bookman Old Style" w:cs="Cambria"/>
          <w:lang w:val="id-ID"/>
        </w:rPr>
        <w:t xml:space="preserve">Permohonan Persetujuan atas </w:t>
      </w:r>
      <w:proofErr w:type="spellStart"/>
      <w:r w:rsidRPr="00F83B85">
        <w:rPr>
          <w:rFonts w:ascii="Bookman Old Style" w:eastAsia="Cambria" w:hAnsi="Bookman Old Style" w:cs="Cambria"/>
        </w:rPr>
        <w:t>Perubahan</w:t>
      </w:r>
      <w:proofErr w:type="spellEnd"/>
      <w:r w:rsidRPr="00F83B85">
        <w:rPr>
          <w:rFonts w:ascii="Bookman Old Style" w:eastAsia="Cambria" w:hAnsi="Bookman Old Style" w:cs="Cambria"/>
        </w:rPr>
        <w:t xml:space="preserve"> </w:t>
      </w:r>
      <w:r w:rsidRPr="00F83B85">
        <w:rPr>
          <w:rFonts w:ascii="Bookman Old Style" w:eastAsia="Cambria" w:hAnsi="Bookman Old Style" w:cs="Cambria"/>
          <w:lang w:val="id-ID"/>
        </w:rPr>
        <w:t>Peraturan XXXX</w:t>
      </w:r>
      <w:r w:rsidRPr="00F83B85">
        <w:rPr>
          <w:rFonts w:ascii="Bookman Old Style" w:eastAsia="Cambria" w:hAnsi="Bookman Old Style" w:cs="Cambria"/>
        </w:rPr>
        <w:t xml:space="preserve"> LAPS</w:t>
      </w:r>
      <w:r w:rsidR="00C50915">
        <w:rPr>
          <w:rFonts w:ascii="Bookman Old Style" w:eastAsia="Cambria" w:hAnsi="Bookman Old Style" w:cs="Cambria"/>
        </w:rPr>
        <w:t xml:space="preserve"> </w:t>
      </w:r>
      <w:proofErr w:type="spellStart"/>
      <w:r w:rsidRPr="00F83B85">
        <w:rPr>
          <w:rFonts w:ascii="Bookman Old Style" w:eastAsia="Cambria" w:hAnsi="Bookman Old Style" w:cs="Cambria"/>
        </w:rPr>
        <w:t>Sektor</w:t>
      </w:r>
      <w:proofErr w:type="spellEnd"/>
      <w:r w:rsidRPr="00F83B85">
        <w:rPr>
          <w:rFonts w:ascii="Bookman Old Style" w:eastAsia="Cambria" w:hAnsi="Bookman Old Style" w:cs="Cambria"/>
        </w:rPr>
        <w:t xml:space="preserve"> Jasa </w:t>
      </w:r>
      <w:proofErr w:type="spellStart"/>
      <w:r w:rsidRPr="00F83B85">
        <w:rPr>
          <w:rFonts w:ascii="Bookman Old Style" w:eastAsia="Cambria" w:hAnsi="Bookman Old Style" w:cs="Cambria"/>
        </w:rPr>
        <w:t>Keuangan</w:t>
      </w:r>
      <w:proofErr w:type="spellEnd"/>
    </w:p>
    <w:p w14:paraId="4937248B" w14:textId="77777777" w:rsidR="00B02A9B" w:rsidRPr="00F83B85" w:rsidRDefault="00B02A9B" w:rsidP="00B02A9B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</w:p>
    <w:p w14:paraId="30383E5D" w14:textId="77777777" w:rsidR="008229FB" w:rsidRDefault="008229FB" w:rsidP="008229FB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Bookman Old Style" w:hAnsi="Bookman Old Style" w:cs="Bookman Old Style"/>
        </w:rPr>
      </w:pPr>
      <w:r w:rsidRPr="001055BE">
        <w:rPr>
          <w:rFonts w:ascii="Bookman Old Style" w:eastAsia="Cambria" w:hAnsi="Bookman Old Style" w:cs="Cambria"/>
          <w:lang w:val="id-ID"/>
        </w:rPr>
        <w:t xml:space="preserve">Kepada Yth. </w:t>
      </w:r>
      <w:r w:rsidRPr="001055BE">
        <w:rPr>
          <w:rFonts w:ascii="Bookman Old Style" w:eastAsia="Bookman Old Style" w:hAnsi="Bookman Old Style" w:cs="Bookman Old Style"/>
        </w:rPr>
        <w:t xml:space="preserve">Otoritas Jasa Keuangan </w:t>
      </w:r>
    </w:p>
    <w:p w14:paraId="78BD4821" w14:textId="33A2DE7D" w:rsidR="008229FB" w:rsidRPr="001055BE" w:rsidRDefault="008229FB" w:rsidP="008229FB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  <w:proofErr w:type="spellStart"/>
      <w:r w:rsidRPr="001055BE">
        <w:rPr>
          <w:rFonts w:ascii="Bookman Old Style" w:eastAsia="Bookman Old Style" w:hAnsi="Bookman Old Style" w:cs="Bookman Old Style"/>
        </w:rPr>
        <w:t>cq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</w:t>
      </w:r>
      <w:r w:rsidRPr="001055BE">
        <w:rPr>
          <w:rFonts w:ascii="Bookman Old Style" w:eastAsia="Bookman Old Style" w:hAnsi="Bookman Old Style" w:cs="Bookman Old Style"/>
        </w:rPr>
        <w:t>atuan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>K</w:t>
      </w:r>
      <w:r w:rsidRPr="001055BE">
        <w:rPr>
          <w:rFonts w:ascii="Bookman Old Style" w:eastAsia="Bookman Old Style" w:hAnsi="Bookman Old Style" w:cs="Bookman Old Style"/>
        </w:rPr>
        <w:t xml:space="preserve">erja yang </w:t>
      </w:r>
      <w:proofErr w:type="spellStart"/>
      <w:r w:rsidR="00101AA0">
        <w:rPr>
          <w:rFonts w:ascii="Bookman Old Style" w:eastAsia="Bookman Old Style" w:hAnsi="Bookman Old Style" w:cs="Bookman Old Style"/>
        </w:rPr>
        <w:t>m</w:t>
      </w:r>
      <w:r w:rsidRPr="001055BE">
        <w:rPr>
          <w:rFonts w:ascii="Bookman Old Style" w:eastAsia="Bookman Old Style" w:hAnsi="Bookman Old Style" w:cs="Bookman Old Style"/>
        </w:rPr>
        <w:t>elaksanakan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01AA0">
        <w:rPr>
          <w:rFonts w:ascii="Bookman Old Style" w:eastAsia="Bookman Old Style" w:hAnsi="Bookman Old Style" w:cs="Bookman Old Style"/>
        </w:rPr>
        <w:t>fu</w:t>
      </w:r>
      <w:r w:rsidRPr="001055BE">
        <w:rPr>
          <w:rFonts w:ascii="Bookman Old Style" w:eastAsia="Bookman Old Style" w:hAnsi="Bookman Old Style" w:cs="Bookman Old Style"/>
        </w:rPr>
        <w:t>ngsi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01AA0">
        <w:rPr>
          <w:rFonts w:ascii="Bookman Old Style" w:eastAsia="Bookman Old Style" w:hAnsi="Bookman Old Style" w:cs="Bookman Old Style"/>
        </w:rPr>
        <w:t>P</w:t>
      </w:r>
      <w:r w:rsidRPr="001055BE">
        <w:rPr>
          <w:rFonts w:ascii="Bookman Old Style" w:eastAsia="Bookman Old Style" w:hAnsi="Bookman Old Style" w:cs="Bookman Old Style"/>
        </w:rPr>
        <w:t>erlindungan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r w:rsidR="00101AA0">
        <w:rPr>
          <w:rFonts w:ascii="Bookman Old Style" w:eastAsia="Bookman Old Style" w:hAnsi="Bookman Old Style" w:cs="Bookman Old Style"/>
        </w:rPr>
        <w:t>K</w:t>
      </w:r>
      <w:r w:rsidRPr="001055BE">
        <w:rPr>
          <w:rFonts w:ascii="Bookman Old Style" w:eastAsia="Bookman Old Style" w:hAnsi="Bookman Old Style" w:cs="Bookman Old Style"/>
        </w:rPr>
        <w:t>onsumen</w:t>
      </w:r>
    </w:p>
    <w:p w14:paraId="0CBAC91B" w14:textId="7CA62E8E" w:rsidR="00B02A9B" w:rsidRDefault="00C50915" w:rsidP="00B02A9B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  <w:r>
        <w:rPr>
          <w:rFonts w:ascii="Bookman Old Style" w:eastAsia="Cambria" w:hAnsi="Bookman Old Style" w:cs="Cambria"/>
        </w:rPr>
        <w:t>d</w:t>
      </w:r>
      <w:r w:rsidR="00B02A9B" w:rsidRPr="00F83B85">
        <w:rPr>
          <w:rFonts w:ascii="Bookman Old Style" w:eastAsia="Cambria" w:hAnsi="Bookman Old Style" w:cs="Cambria"/>
          <w:lang w:val="id-ID"/>
        </w:rPr>
        <w:t>i–</w:t>
      </w:r>
    </w:p>
    <w:p w14:paraId="6BFCC72E" w14:textId="77777777" w:rsidR="007A27A1" w:rsidRPr="00F83B85" w:rsidRDefault="007A27A1" w:rsidP="00B02A9B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</w:p>
    <w:p w14:paraId="2E6188C4" w14:textId="3012CA92" w:rsidR="007A27A1" w:rsidRPr="00A01BEF" w:rsidRDefault="007A27A1" w:rsidP="007A27A1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A01BEF">
        <w:rPr>
          <w:rFonts w:ascii="Bookman Old Style" w:eastAsia="Cambria" w:hAnsi="Bookman Old Style" w:cs="Cambria"/>
          <w:color w:val="000000" w:themeColor="text1"/>
        </w:rPr>
        <w:t>(</w:t>
      </w:r>
      <w:proofErr w:type="gramStart"/>
      <w:r w:rsidRPr="00A01BEF">
        <w:rPr>
          <w:rFonts w:ascii="Bookman Old Style" w:eastAsia="Cambria" w:hAnsi="Bookman Old Style" w:cs="Cambria"/>
          <w:i/>
          <w:iCs/>
          <w:color w:val="000000" w:themeColor="text1"/>
        </w:rPr>
        <w:t>summary</w:t>
      </w:r>
      <w:proofErr w:type="gramEnd"/>
      <w:r w:rsidRPr="00A01BEF">
        <w:rPr>
          <w:rFonts w:ascii="Bookman Old Style" w:eastAsia="Cambria" w:hAnsi="Bookman Old Style" w:cs="Cambria"/>
          <w:i/>
          <w:iCs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mengenai</w:t>
      </w:r>
      <w:proofErr w:type="spellEnd"/>
      <w:r w:rsidRPr="00A01BEF">
        <w:rPr>
          <w:rFonts w:ascii="Bookman Old Style" w:eastAsia="Cambria" w:hAnsi="Bookman Old Style" w:cs="Cambria"/>
          <w:i/>
          <w:iCs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latar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belakang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671B32" w:rsidRPr="001055BE">
        <w:rPr>
          <w:rFonts w:ascii="Bookman Old Style" w:eastAsia="Cambria" w:hAnsi="Bookman Old Style" w:cs="Cambria"/>
        </w:rPr>
        <w:t>perubahan</w:t>
      </w:r>
      <w:proofErr w:type="spellEnd"/>
      <w:r w:rsidR="00671B32" w:rsidRPr="001055BE">
        <w:rPr>
          <w:rFonts w:ascii="Bookman Old Style" w:eastAsia="Cambria" w:hAnsi="Bookman Old Style" w:cs="Cambria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peraturan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) </w:t>
      </w:r>
    </w:p>
    <w:p w14:paraId="6EC887A4" w14:textId="77777777" w:rsidR="007A27A1" w:rsidRPr="00A01BEF" w:rsidRDefault="007A27A1" w:rsidP="007A27A1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A01BEF">
        <w:rPr>
          <w:rFonts w:ascii="Bookman Old Style" w:eastAsia="Cambria" w:hAnsi="Bookman Old Style" w:cs="Cambria"/>
          <w:color w:val="000000" w:themeColor="text1"/>
        </w:rPr>
        <w:t>(</w:t>
      </w:r>
      <w:proofErr w:type="gramStart"/>
      <w:r w:rsidRPr="00A01BEF">
        <w:rPr>
          <w:rFonts w:ascii="Bookman Old Style" w:eastAsia="Cambria" w:hAnsi="Bookman Old Style" w:cs="Cambria"/>
          <w:i/>
          <w:iCs/>
          <w:color w:val="000000" w:themeColor="text1"/>
        </w:rPr>
        <w:t>summary</w:t>
      </w:r>
      <w:proofErr w:type="gramEnd"/>
      <w:r w:rsidRPr="00A01BEF">
        <w:rPr>
          <w:rFonts w:ascii="Bookman Old Style" w:eastAsia="Cambria" w:hAnsi="Bookman Old Style" w:cs="Cambria"/>
          <w:i/>
          <w:iCs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mengenai</w:t>
      </w:r>
      <w:proofErr w:type="spellEnd"/>
      <w:r w:rsidRPr="00A01BEF">
        <w:rPr>
          <w:rFonts w:ascii="Bookman Old Style" w:eastAsia="Cambria" w:hAnsi="Bookman Old Style" w:cs="Cambria"/>
          <w:i/>
          <w:iCs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masalah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dihadapi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) </w:t>
      </w:r>
    </w:p>
    <w:p w14:paraId="1E088083" w14:textId="494DED58" w:rsidR="007A27A1" w:rsidRPr="00A01BEF" w:rsidRDefault="007A27A1" w:rsidP="007A27A1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A01BEF">
        <w:rPr>
          <w:rFonts w:ascii="Bookman Old Style" w:eastAsia="Cambria" w:hAnsi="Bookman Old Style" w:cs="Cambria"/>
          <w:color w:val="000000" w:themeColor="text1"/>
        </w:rPr>
        <w:t>(</w:t>
      </w:r>
      <w:proofErr w:type="gramStart"/>
      <w:r w:rsidRPr="00A01BEF">
        <w:rPr>
          <w:rFonts w:ascii="Bookman Old Style" w:eastAsia="Cambria" w:hAnsi="Bookman Old Style" w:cs="Cambria"/>
          <w:i/>
          <w:iCs/>
          <w:color w:val="000000" w:themeColor="text1"/>
        </w:rPr>
        <w:t>summary</w:t>
      </w:r>
      <w:proofErr w:type="gramEnd"/>
      <w:r w:rsidRPr="00A01BEF">
        <w:rPr>
          <w:rFonts w:ascii="Bookman Old Style" w:eastAsia="Cambria" w:hAnsi="Bookman Old Style" w:cs="Cambria"/>
          <w:i/>
          <w:iCs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mengenai</w:t>
      </w:r>
      <w:proofErr w:type="spellEnd"/>
      <w:r w:rsidRPr="00A01BEF">
        <w:rPr>
          <w:rFonts w:ascii="Bookman Old Style" w:eastAsia="Cambria" w:hAnsi="Bookman Old Style" w:cs="Cambria"/>
          <w:i/>
          <w:iCs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alternatif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pemecahan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masalah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dan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pemecahan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masalah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dipilih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>)</w:t>
      </w:r>
    </w:p>
    <w:p w14:paraId="4736E4A7" w14:textId="77777777" w:rsidR="007A27A1" w:rsidRPr="00A01BEF" w:rsidRDefault="007A27A1" w:rsidP="007A27A1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A01BEF">
        <w:rPr>
          <w:rFonts w:ascii="Bookman Old Style" w:eastAsia="Cambria" w:hAnsi="Bookman Old Style" w:cs="Cambria"/>
          <w:color w:val="000000" w:themeColor="text1"/>
        </w:rPr>
        <w:t>(</w:t>
      </w:r>
      <w:proofErr w:type="gramStart"/>
      <w:r w:rsidRPr="00A01BEF">
        <w:rPr>
          <w:rFonts w:ascii="Bookman Old Style" w:eastAsia="Cambria" w:hAnsi="Bookman Old Style" w:cs="Cambria"/>
          <w:i/>
          <w:iCs/>
          <w:color w:val="000000" w:themeColor="text1"/>
        </w:rPr>
        <w:t>summary</w:t>
      </w:r>
      <w:proofErr w:type="gramEnd"/>
      <w:r w:rsidRPr="00A01BEF">
        <w:rPr>
          <w:rFonts w:ascii="Bookman Old Style" w:eastAsia="Cambria" w:hAnsi="Bookman Old Style" w:cs="Cambria"/>
          <w:i/>
          <w:iCs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mengenai</w:t>
      </w:r>
      <w:proofErr w:type="spellEnd"/>
      <w:r w:rsidRPr="00A01BEF">
        <w:rPr>
          <w:rFonts w:ascii="Bookman Old Style" w:eastAsia="Cambria" w:hAnsi="Bookman Old Style" w:cs="Cambria"/>
          <w:i/>
          <w:iCs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Peraturan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perundang-undangan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berkaitan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>)</w:t>
      </w:r>
    </w:p>
    <w:p w14:paraId="1FEEA3F3" w14:textId="77777777" w:rsidR="007A27A1" w:rsidRPr="00A01BEF" w:rsidRDefault="007A27A1" w:rsidP="007A27A1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A01BEF">
        <w:rPr>
          <w:rFonts w:ascii="Bookman Old Style" w:eastAsia="Cambria" w:hAnsi="Bookman Old Style" w:cs="Cambria"/>
          <w:color w:val="000000" w:themeColor="text1"/>
        </w:rPr>
        <w:t>(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Ringkasan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rancangan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A01BEF">
        <w:rPr>
          <w:rFonts w:ascii="Bookman Old Style" w:eastAsia="Cambria" w:hAnsi="Bookman Old Style" w:cs="Cambria"/>
          <w:color w:val="000000" w:themeColor="text1"/>
        </w:rPr>
        <w:t>peraturan</w:t>
      </w:r>
      <w:proofErr w:type="spellEnd"/>
      <w:r w:rsidRPr="00A01BEF">
        <w:rPr>
          <w:rFonts w:ascii="Bookman Old Style" w:eastAsia="Cambria" w:hAnsi="Bookman Old Style" w:cs="Cambria"/>
          <w:color w:val="000000" w:themeColor="text1"/>
        </w:rPr>
        <w:t>)</w:t>
      </w:r>
    </w:p>
    <w:p w14:paraId="27B8D71C" w14:textId="77777777" w:rsidR="007A27A1" w:rsidRDefault="007A27A1" w:rsidP="00B02A9B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</w:p>
    <w:p w14:paraId="2DF6AFC6" w14:textId="21146D7B" w:rsidR="00B02A9B" w:rsidRPr="00F83B85" w:rsidRDefault="00B02A9B" w:rsidP="00B02A9B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  <w:r w:rsidRPr="00F83B85">
        <w:rPr>
          <w:rFonts w:ascii="Bookman Old Style" w:eastAsia="Cambria" w:hAnsi="Bookman Old Style" w:cs="Cambria"/>
          <w:lang w:val="id-ID"/>
        </w:rPr>
        <w:t xml:space="preserve">Dengan ini kami mengajukan permohonan persetujuan atas </w:t>
      </w:r>
      <w:proofErr w:type="spellStart"/>
      <w:r w:rsidRPr="00F83B85">
        <w:rPr>
          <w:rFonts w:ascii="Bookman Old Style" w:eastAsia="Cambria" w:hAnsi="Bookman Old Style" w:cs="Cambria"/>
        </w:rPr>
        <w:t>perubahan</w:t>
      </w:r>
      <w:proofErr w:type="spellEnd"/>
      <w:r w:rsidRPr="00F83B85">
        <w:rPr>
          <w:rFonts w:ascii="Bookman Old Style" w:eastAsia="Cambria" w:hAnsi="Bookman Old Style" w:cs="Cambria"/>
        </w:rPr>
        <w:t xml:space="preserve"> </w:t>
      </w:r>
      <w:proofErr w:type="spellStart"/>
      <w:r w:rsidRPr="00F83B85">
        <w:rPr>
          <w:rFonts w:ascii="Bookman Old Style" w:eastAsia="Cambria" w:hAnsi="Bookman Old Style" w:cs="Cambria"/>
        </w:rPr>
        <w:t>peraturan</w:t>
      </w:r>
      <w:proofErr w:type="spellEnd"/>
      <w:r w:rsidRPr="00F83B85">
        <w:rPr>
          <w:rFonts w:ascii="Bookman Old Style" w:eastAsia="Cambria" w:hAnsi="Bookman Old Style" w:cs="Cambria"/>
          <w:lang w:val="id-ID"/>
        </w:rPr>
        <w:t xml:space="preserve"> XXXX.</w:t>
      </w:r>
    </w:p>
    <w:p w14:paraId="6BC212EC" w14:textId="77777777" w:rsidR="00B02A9B" w:rsidRPr="00F83B85" w:rsidRDefault="00B02A9B" w:rsidP="00B02A9B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  <w:r w:rsidRPr="00F83B85">
        <w:rPr>
          <w:rFonts w:ascii="Bookman Old Style" w:eastAsia="Cambria" w:hAnsi="Bookman Old Style" w:cs="Cambria"/>
          <w:lang w:val="id-ID"/>
        </w:rPr>
        <w:t>Sebagai bahan pertimbangan, bersama ini disampaikan penjelasan dan dokumen sebagai berikut:</w:t>
      </w:r>
    </w:p>
    <w:p w14:paraId="0F5CD954" w14:textId="77777777" w:rsidR="00B02A9B" w:rsidRPr="00F83B85" w:rsidRDefault="00B02A9B" w:rsidP="00C50915">
      <w:pPr>
        <w:numPr>
          <w:ilvl w:val="0"/>
          <w:numId w:val="12"/>
        </w:numPr>
        <w:spacing w:line="360" w:lineRule="auto"/>
        <w:ind w:left="754" w:hanging="567"/>
        <w:contextualSpacing/>
        <w:jc w:val="both"/>
        <w:rPr>
          <w:rFonts w:ascii="Bookman Old Style" w:hAnsi="Bookman Old Style"/>
          <w:bCs/>
          <w:lang w:val="id-ID"/>
        </w:rPr>
      </w:pPr>
      <w:r w:rsidRPr="00F83B85">
        <w:rPr>
          <w:rFonts w:ascii="Bookman Old Style" w:hAnsi="Bookman Old Style"/>
          <w:bCs/>
        </w:rPr>
        <w:lastRenderedPageBreak/>
        <w:t>Rancangan</w:t>
      </w:r>
      <w:r w:rsidRPr="00F83B85">
        <w:rPr>
          <w:rFonts w:ascii="Bookman Old Style" w:hAnsi="Bookman Old Style"/>
          <w:bCs/>
          <w:lang w:val="id-ID"/>
        </w:rPr>
        <w:t xml:space="preserve"> peraturan;</w:t>
      </w:r>
    </w:p>
    <w:p w14:paraId="780A2D13" w14:textId="71C87BAD" w:rsidR="00B02A9B" w:rsidRPr="00C50915" w:rsidRDefault="00442F76" w:rsidP="00C50915">
      <w:pPr>
        <w:numPr>
          <w:ilvl w:val="0"/>
          <w:numId w:val="12"/>
        </w:numPr>
        <w:spacing w:line="360" w:lineRule="auto"/>
        <w:ind w:left="754" w:hanging="567"/>
        <w:contextualSpacing/>
        <w:jc w:val="both"/>
        <w:rPr>
          <w:rFonts w:ascii="Bookman Old Style" w:hAnsi="Bookman Old Style"/>
          <w:bCs/>
        </w:rPr>
      </w:pPr>
      <w:proofErr w:type="spellStart"/>
      <w:r w:rsidRPr="00C50915">
        <w:rPr>
          <w:rFonts w:ascii="Bookman Old Style" w:hAnsi="Bookman Old Style"/>
          <w:bCs/>
        </w:rPr>
        <w:t>Persetujuan</w:t>
      </w:r>
      <w:proofErr w:type="spellEnd"/>
      <w:r w:rsidRPr="00C50915">
        <w:rPr>
          <w:rFonts w:ascii="Bookman Old Style" w:hAnsi="Bookman Old Style"/>
          <w:bCs/>
        </w:rPr>
        <w:t xml:space="preserve"> </w:t>
      </w:r>
      <w:proofErr w:type="spellStart"/>
      <w:r w:rsidRPr="00C50915">
        <w:rPr>
          <w:rFonts w:ascii="Bookman Old Style" w:hAnsi="Bookman Old Style"/>
          <w:bCs/>
        </w:rPr>
        <w:t>Pengawas</w:t>
      </w:r>
      <w:proofErr w:type="spellEnd"/>
      <w:r w:rsidR="00103E02">
        <w:rPr>
          <w:rFonts w:ascii="Bookman Old Style" w:hAnsi="Bookman Old Style"/>
          <w:bCs/>
        </w:rPr>
        <w:t xml:space="preserve"> </w:t>
      </w:r>
      <w:proofErr w:type="spellStart"/>
      <w:r w:rsidRPr="00C50915">
        <w:rPr>
          <w:rFonts w:ascii="Bookman Old Style" w:hAnsi="Bookman Old Style"/>
          <w:bCs/>
        </w:rPr>
        <w:t>termasuk</w:t>
      </w:r>
      <w:proofErr w:type="spellEnd"/>
      <w:r w:rsidRPr="00C50915">
        <w:rPr>
          <w:rFonts w:ascii="Bookman Old Style" w:hAnsi="Bookman Old Style"/>
          <w:bCs/>
        </w:rPr>
        <w:t xml:space="preserve"> </w:t>
      </w:r>
      <w:proofErr w:type="spellStart"/>
      <w:r w:rsidRPr="00C50915">
        <w:rPr>
          <w:rFonts w:ascii="Bookman Old Style" w:hAnsi="Bookman Old Style"/>
          <w:bCs/>
        </w:rPr>
        <w:t>pertimbangan</w:t>
      </w:r>
      <w:proofErr w:type="spellEnd"/>
      <w:r w:rsidRPr="00C50915">
        <w:rPr>
          <w:rFonts w:ascii="Bookman Old Style" w:hAnsi="Bookman Old Style"/>
          <w:bCs/>
        </w:rPr>
        <w:t xml:space="preserve"> </w:t>
      </w:r>
      <w:proofErr w:type="spellStart"/>
      <w:r w:rsidRPr="00C50915">
        <w:rPr>
          <w:rFonts w:ascii="Bookman Old Style" w:hAnsi="Bookman Old Style"/>
          <w:bCs/>
        </w:rPr>
        <w:t>terkait</w:t>
      </w:r>
      <w:proofErr w:type="spellEnd"/>
      <w:r w:rsidRPr="00C50915">
        <w:rPr>
          <w:rFonts w:ascii="Bookman Old Style" w:hAnsi="Bookman Old Style"/>
          <w:bCs/>
        </w:rPr>
        <w:t xml:space="preserve"> </w:t>
      </w:r>
      <w:proofErr w:type="spellStart"/>
      <w:r w:rsidRPr="00C50915">
        <w:rPr>
          <w:rFonts w:ascii="Bookman Old Style" w:hAnsi="Bookman Old Style"/>
          <w:bCs/>
        </w:rPr>
        <w:t>persetujuan</w:t>
      </w:r>
      <w:proofErr w:type="spellEnd"/>
      <w:r w:rsidRPr="00C50915">
        <w:rPr>
          <w:rFonts w:ascii="Bookman Old Style" w:hAnsi="Bookman Old Style"/>
          <w:bCs/>
        </w:rPr>
        <w:t xml:space="preserve"> </w:t>
      </w:r>
      <w:proofErr w:type="spellStart"/>
      <w:r w:rsidRPr="00C50915">
        <w:rPr>
          <w:rFonts w:ascii="Bookman Old Style" w:hAnsi="Bookman Old Style"/>
          <w:bCs/>
        </w:rPr>
        <w:t>perubahan</w:t>
      </w:r>
      <w:proofErr w:type="spellEnd"/>
      <w:r w:rsidRPr="00C50915">
        <w:rPr>
          <w:rFonts w:ascii="Bookman Old Style" w:hAnsi="Bookman Old Style"/>
          <w:bCs/>
        </w:rPr>
        <w:t xml:space="preserve"> </w:t>
      </w:r>
      <w:proofErr w:type="spellStart"/>
      <w:r w:rsidRPr="00C50915">
        <w:rPr>
          <w:rFonts w:ascii="Bookman Old Style" w:hAnsi="Bookman Old Style"/>
          <w:bCs/>
        </w:rPr>
        <w:t>peraturan</w:t>
      </w:r>
      <w:proofErr w:type="spellEnd"/>
      <w:r w:rsidR="00B02A9B" w:rsidRPr="00C50915">
        <w:rPr>
          <w:rFonts w:ascii="Bookman Old Style" w:hAnsi="Bookman Old Style"/>
          <w:bCs/>
        </w:rPr>
        <w:t>;</w:t>
      </w:r>
    </w:p>
    <w:p w14:paraId="39702FA2" w14:textId="3B844EA6" w:rsidR="00B02A9B" w:rsidRPr="00C50915" w:rsidRDefault="00B02A9B" w:rsidP="00C50915">
      <w:pPr>
        <w:numPr>
          <w:ilvl w:val="0"/>
          <w:numId w:val="12"/>
        </w:numPr>
        <w:spacing w:line="360" w:lineRule="auto"/>
        <w:ind w:left="754" w:hanging="567"/>
        <w:contextualSpacing/>
        <w:jc w:val="both"/>
        <w:rPr>
          <w:rFonts w:ascii="Bookman Old Style" w:hAnsi="Bookman Old Style"/>
          <w:bCs/>
        </w:rPr>
      </w:pPr>
      <w:proofErr w:type="spellStart"/>
      <w:r w:rsidRPr="00C50915">
        <w:rPr>
          <w:rFonts w:ascii="Bookman Old Style" w:hAnsi="Bookman Old Style"/>
          <w:bCs/>
        </w:rPr>
        <w:t>Tanggapan</w:t>
      </w:r>
      <w:proofErr w:type="spellEnd"/>
      <w:r w:rsidRPr="00C50915">
        <w:rPr>
          <w:rFonts w:ascii="Bookman Old Style" w:hAnsi="Bookman Old Style"/>
          <w:bCs/>
        </w:rPr>
        <w:t xml:space="preserve"> </w:t>
      </w:r>
      <w:proofErr w:type="spellStart"/>
      <w:r w:rsidRPr="00C50915">
        <w:rPr>
          <w:rFonts w:ascii="Bookman Old Style" w:hAnsi="Bookman Old Style"/>
          <w:bCs/>
        </w:rPr>
        <w:t>pemangku</w:t>
      </w:r>
      <w:proofErr w:type="spellEnd"/>
      <w:r w:rsidRPr="00C50915">
        <w:rPr>
          <w:rFonts w:ascii="Bookman Old Style" w:hAnsi="Bookman Old Style"/>
          <w:bCs/>
        </w:rPr>
        <w:t xml:space="preserve"> </w:t>
      </w:r>
      <w:proofErr w:type="spellStart"/>
      <w:r w:rsidRPr="00C50915">
        <w:rPr>
          <w:rFonts w:ascii="Bookman Old Style" w:hAnsi="Bookman Old Style"/>
          <w:bCs/>
        </w:rPr>
        <w:t>kepentingan</w:t>
      </w:r>
      <w:proofErr w:type="spellEnd"/>
      <w:r w:rsidRPr="00C50915">
        <w:rPr>
          <w:rFonts w:ascii="Bookman Old Style" w:hAnsi="Bookman Old Style"/>
          <w:bCs/>
        </w:rPr>
        <w:t xml:space="preserve"> yang </w:t>
      </w:r>
      <w:proofErr w:type="spellStart"/>
      <w:r w:rsidRPr="00C50915">
        <w:rPr>
          <w:rFonts w:ascii="Bookman Old Style" w:hAnsi="Bookman Old Style"/>
          <w:bCs/>
        </w:rPr>
        <w:t>relevan</w:t>
      </w:r>
      <w:proofErr w:type="spellEnd"/>
      <w:r w:rsidRPr="00C50915">
        <w:rPr>
          <w:rFonts w:ascii="Bookman Old Style" w:hAnsi="Bookman Old Style"/>
          <w:bCs/>
        </w:rPr>
        <w:t xml:space="preserve"> </w:t>
      </w:r>
      <w:proofErr w:type="spellStart"/>
      <w:r w:rsidRPr="00C50915">
        <w:rPr>
          <w:rFonts w:ascii="Bookman Old Style" w:hAnsi="Bookman Old Style"/>
          <w:bCs/>
        </w:rPr>
        <w:t>dengan</w:t>
      </w:r>
      <w:proofErr w:type="spellEnd"/>
      <w:r w:rsidRPr="00C50915">
        <w:rPr>
          <w:rFonts w:ascii="Bookman Old Style" w:hAnsi="Bookman Old Style"/>
          <w:bCs/>
        </w:rPr>
        <w:t xml:space="preserve"> </w:t>
      </w:r>
      <w:proofErr w:type="spellStart"/>
      <w:r w:rsidR="0017545C" w:rsidRPr="001055BE">
        <w:rPr>
          <w:rFonts w:ascii="Bookman Old Style" w:hAnsi="Bookman Old Style"/>
          <w:bCs/>
        </w:rPr>
        <w:t>perubahan</w:t>
      </w:r>
      <w:proofErr w:type="spellEnd"/>
      <w:r w:rsidR="0017545C" w:rsidRPr="001055BE">
        <w:rPr>
          <w:rFonts w:ascii="Bookman Old Style" w:hAnsi="Bookman Old Style"/>
          <w:bCs/>
        </w:rPr>
        <w:t xml:space="preserve"> </w:t>
      </w:r>
      <w:proofErr w:type="spellStart"/>
      <w:r w:rsidRPr="00C50915">
        <w:rPr>
          <w:rFonts w:ascii="Bookman Old Style" w:hAnsi="Bookman Old Style"/>
          <w:bCs/>
        </w:rPr>
        <w:t>peraturan</w:t>
      </w:r>
      <w:proofErr w:type="spellEnd"/>
      <w:r w:rsidRPr="00C50915">
        <w:rPr>
          <w:rFonts w:ascii="Bookman Old Style" w:hAnsi="Bookman Old Style"/>
          <w:bCs/>
        </w:rPr>
        <w:t xml:space="preserve"> </w:t>
      </w:r>
      <w:proofErr w:type="spellStart"/>
      <w:r w:rsidRPr="00C50915">
        <w:rPr>
          <w:rFonts w:ascii="Bookman Old Style" w:hAnsi="Bookman Old Style"/>
          <w:bCs/>
        </w:rPr>
        <w:t>dimaksud</w:t>
      </w:r>
      <w:proofErr w:type="spellEnd"/>
      <w:r w:rsidRPr="00C50915">
        <w:rPr>
          <w:rFonts w:ascii="Bookman Old Style" w:hAnsi="Bookman Old Style"/>
          <w:bCs/>
        </w:rPr>
        <w:t xml:space="preserve">; </w:t>
      </w:r>
    </w:p>
    <w:p w14:paraId="1FE02BE6" w14:textId="5BF213BC" w:rsidR="00B02A9B" w:rsidRPr="00C50915" w:rsidRDefault="00B02A9B" w:rsidP="00C50915">
      <w:pPr>
        <w:numPr>
          <w:ilvl w:val="0"/>
          <w:numId w:val="12"/>
        </w:numPr>
        <w:spacing w:line="360" w:lineRule="auto"/>
        <w:ind w:left="754" w:hanging="567"/>
        <w:contextualSpacing/>
        <w:jc w:val="both"/>
        <w:rPr>
          <w:rFonts w:ascii="Bookman Old Style" w:hAnsi="Bookman Old Style"/>
          <w:bCs/>
        </w:rPr>
      </w:pPr>
      <w:r w:rsidRPr="00C50915">
        <w:rPr>
          <w:rFonts w:ascii="Bookman Old Style" w:hAnsi="Bookman Old Style"/>
          <w:bCs/>
        </w:rPr>
        <w:t>Hasil</w:t>
      </w:r>
      <w:r w:rsidRPr="001055BE">
        <w:rPr>
          <w:rFonts w:ascii="Bookman Old Style" w:hAnsi="Bookman Old Style"/>
          <w:bCs/>
        </w:rPr>
        <w:t xml:space="preserve"> </w:t>
      </w:r>
      <w:proofErr w:type="spellStart"/>
      <w:r w:rsidR="0017545C" w:rsidRPr="001055BE">
        <w:rPr>
          <w:rFonts w:ascii="Bookman Old Style" w:hAnsi="Bookman Old Style"/>
          <w:bCs/>
        </w:rPr>
        <w:t>e</w:t>
      </w:r>
      <w:r w:rsidRPr="001055BE">
        <w:rPr>
          <w:rFonts w:ascii="Bookman Old Style" w:hAnsi="Bookman Old Style"/>
          <w:bCs/>
        </w:rPr>
        <w:t>valuasi</w:t>
      </w:r>
      <w:proofErr w:type="spellEnd"/>
      <w:r w:rsidRPr="001055BE">
        <w:rPr>
          <w:rFonts w:ascii="Bookman Old Style" w:hAnsi="Bookman Old Style"/>
          <w:bCs/>
        </w:rPr>
        <w:t xml:space="preserve"> </w:t>
      </w:r>
      <w:proofErr w:type="spellStart"/>
      <w:r w:rsidR="0017545C" w:rsidRPr="001055BE">
        <w:rPr>
          <w:rFonts w:ascii="Bookman Old Style" w:hAnsi="Bookman Old Style"/>
          <w:bCs/>
        </w:rPr>
        <w:t>p</w:t>
      </w:r>
      <w:r w:rsidRPr="001055BE">
        <w:rPr>
          <w:rFonts w:ascii="Bookman Old Style" w:hAnsi="Bookman Old Style"/>
          <w:bCs/>
        </w:rPr>
        <w:t>eraturan</w:t>
      </w:r>
      <w:proofErr w:type="spellEnd"/>
      <w:r w:rsidR="002A6E00" w:rsidRPr="001055BE">
        <w:rPr>
          <w:rFonts w:ascii="Bookman Old Style" w:hAnsi="Bookman Old Style"/>
          <w:bCs/>
        </w:rPr>
        <w:t xml:space="preserve"> yang </w:t>
      </w:r>
      <w:proofErr w:type="spellStart"/>
      <w:r w:rsidR="002A6E00" w:rsidRPr="001055BE">
        <w:rPr>
          <w:rFonts w:ascii="Bookman Old Style" w:hAnsi="Bookman Old Style"/>
          <w:bCs/>
        </w:rPr>
        <w:t>disampaikan</w:t>
      </w:r>
      <w:proofErr w:type="spellEnd"/>
      <w:r w:rsidR="002A6E00" w:rsidRPr="001055BE">
        <w:rPr>
          <w:rFonts w:ascii="Bookman Old Style" w:hAnsi="Bookman Old Style"/>
          <w:bCs/>
        </w:rPr>
        <w:t xml:space="preserve"> </w:t>
      </w:r>
      <w:proofErr w:type="spellStart"/>
      <w:r w:rsidR="002A6E00" w:rsidRPr="001055BE">
        <w:rPr>
          <w:rFonts w:ascii="Bookman Old Style" w:hAnsi="Bookman Old Style"/>
          <w:bCs/>
        </w:rPr>
        <w:t>kepada</w:t>
      </w:r>
      <w:proofErr w:type="spellEnd"/>
      <w:r w:rsidR="002A6E00" w:rsidRPr="001055BE">
        <w:rPr>
          <w:rFonts w:ascii="Bookman Old Style" w:hAnsi="Bookman Old Style"/>
          <w:bCs/>
        </w:rPr>
        <w:t xml:space="preserve"> </w:t>
      </w:r>
      <w:proofErr w:type="spellStart"/>
      <w:r w:rsidR="002A6E00" w:rsidRPr="001055BE">
        <w:rPr>
          <w:rFonts w:ascii="Bookman Old Style" w:hAnsi="Bookman Old Style"/>
          <w:bCs/>
        </w:rPr>
        <w:t>Pengawas</w:t>
      </w:r>
      <w:proofErr w:type="spellEnd"/>
      <w:r w:rsidR="002A6E00" w:rsidRPr="001055BE">
        <w:rPr>
          <w:rFonts w:ascii="Bookman Old Style" w:hAnsi="Bookman Old Style"/>
          <w:bCs/>
        </w:rPr>
        <w:t xml:space="preserve"> LAPS </w:t>
      </w:r>
      <w:proofErr w:type="spellStart"/>
      <w:r w:rsidR="002A6E00" w:rsidRPr="001055BE">
        <w:rPr>
          <w:rFonts w:ascii="Bookman Old Style" w:hAnsi="Bookman Old Style"/>
          <w:bCs/>
        </w:rPr>
        <w:t>Sektor</w:t>
      </w:r>
      <w:proofErr w:type="spellEnd"/>
      <w:r w:rsidR="002A6E00" w:rsidRPr="001055BE">
        <w:rPr>
          <w:rFonts w:ascii="Bookman Old Style" w:hAnsi="Bookman Old Style"/>
          <w:bCs/>
        </w:rPr>
        <w:t xml:space="preserve"> Jasa Keuangan</w:t>
      </w:r>
      <w:r w:rsidR="007A27A1" w:rsidRPr="001055BE">
        <w:rPr>
          <w:rFonts w:ascii="Bookman Old Style" w:hAnsi="Bookman Old Style"/>
          <w:bCs/>
        </w:rPr>
        <w:t>; dan</w:t>
      </w:r>
    </w:p>
    <w:p w14:paraId="3A409F12" w14:textId="0FA12C13" w:rsidR="008004A3" w:rsidRPr="00C50915" w:rsidRDefault="007A27A1" w:rsidP="00C50915">
      <w:pPr>
        <w:numPr>
          <w:ilvl w:val="0"/>
          <w:numId w:val="12"/>
        </w:numPr>
        <w:spacing w:line="360" w:lineRule="auto"/>
        <w:ind w:left="754" w:hanging="567"/>
        <w:contextualSpacing/>
        <w:jc w:val="both"/>
        <w:rPr>
          <w:rFonts w:ascii="Bookman Old Style" w:hAnsi="Bookman Old Style"/>
          <w:bCs/>
        </w:rPr>
      </w:pPr>
      <w:r w:rsidRPr="001055BE">
        <w:rPr>
          <w:rFonts w:ascii="Bookman Old Style" w:hAnsi="Bookman Old Style"/>
          <w:bCs/>
        </w:rPr>
        <w:t xml:space="preserve">Informasi </w:t>
      </w:r>
      <w:proofErr w:type="spellStart"/>
      <w:r w:rsidRPr="001055BE">
        <w:rPr>
          <w:rFonts w:ascii="Bookman Old Style" w:hAnsi="Bookman Old Style"/>
          <w:bCs/>
        </w:rPr>
        <w:t>atau</w:t>
      </w:r>
      <w:proofErr w:type="spellEnd"/>
      <w:r w:rsidRPr="001055BE">
        <w:rPr>
          <w:rFonts w:ascii="Bookman Old Style" w:hAnsi="Bookman Old Style"/>
          <w:bCs/>
        </w:rPr>
        <w:t xml:space="preserve"> </w:t>
      </w:r>
      <w:proofErr w:type="spellStart"/>
      <w:r w:rsidRPr="001055BE">
        <w:rPr>
          <w:rFonts w:ascii="Bookman Old Style" w:hAnsi="Bookman Old Style"/>
          <w:bCs/>
        </w:rPr>
        <w:t>dokumen</w:t>
      </w:r>
      <w:proofErr w:type="spellEnd"/>
      <w:r w:rsidRPr="001055BE">
        <w:rPr>
          <w:rFonts w:ascii="Bookman Old Style" w:hAnsi="Bookman Old Style"/>
          <w:bCs/>
        </w:rPr>
        <w:t xml:space="preserve"> </w:t>
      </w:r>
      <w:proofErr w:type="spellStart"/>
      <w:r w:rsidRPr="001055BE">
        <w:rPr>
          <w:rFonts w:ascii="Bookman Old Style" w:hAnsi="Bookman Old Style"/>
          <w:bCs/>
        </w:rPr>
        <w:t>pendukung</w:t>
      </w:r>
      <w:proofErr w:type="spellEnd"/>
      <w:r w:rsidRPr="001055BE">
        <w:rPr>
          <w:rFonts w:ascii="Bookman Old Style" w:hAnsi="Bookman Old Style"/>
          <w:bCs/>
        </w:rPr>
        <w:t xml:space="preserve"> </w:t>
      </w:r>
      <w:proofErr w:type="spellStart"/>
      <w:r w:rsidRPr="001055BE">
        <w:rPr>
          <w:rFonts w:ascii="Bookman Old Style" w:hAnsi="Bookman Old Style"/>
          <w:bCs/>
        </w:rPr>
        <w:t>lainnya</w:t>
      </w:r>
      <w:proofErr w:type="spellEnd"/>
      <w:r w:rsidRPr="001055BE">
        <w:rPr>
          <w:rFonts w:ascii="Bookman Old Style" w:hAnsi="Bookman Old Style"/>
          <w:bCs/>
        </w:rPr>
        <w:t>.</w:t>
      </w:r>
    </w:p>
    <w:p w14:paraId="7600EC6B" w14:textId="77777777" w:rsidR="00B02A9B" w:rsidRPr="00A01BEF" w:rsidRDefault="00B02A9B" w:rsidP="00B02A9B">
      <w:pPr>
        <w:spacing w:line="360" w:lineRule="auto"/>
        <w:contextualSpacing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</w:p>
    <w:p w14:paraId="1C7ACB38" w14:textId="77777777" w:rsidR="00B02A9B" w:rsidRPr="00A01BEF" w:rsidRDefault="00B02A9B" w:rsidP="00B02A9B">
      <w:pPr>
        <w:tabs>
          <w:tab w:val="left" w:pos="284"/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  <w:r w:rsidRPr="00A01BEF">
        <w:rPr>
          <w:rFonts w:ascii="Bookman Old Style" w:eastAsia="Cambria" w:hAnsi="Bookman Old Style" w:cs="Cambria"/>
          <w:color w:val="000000" w:themeColor="text1"/>
          <w:lang w:val="id-ID"/>
        </w:rPr>
        <w:t>Demikian permohonan ini kami ajukan, atas perhatiannya kami ucapkan terima kasih.</w:t>
      </w:r>
    </w:p>
    <w:p w14:paraId="2DD2F10C" w14:textId="77777777" w:rsidR="00B02A9B" w:rsidRPr="00F83B85" w:rsidRDefault="00B02A9B" w:rsidP="00B02A9B">
      <w:pPr>
        <w:tabs>
          <w:tab w:val="left" w:pos="284"/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</w:p>
    <w:p w14:paraId="10761AB3" w14:textId="77777777" w:rsidR="00B02A9B" w:rsidRPr="00F83B85" w:rsidRDefault="00B02A9B" w:rsidP="00B02A9B">
      <w:pPr>
        <w:tabs>
          <w:tab w:val="left" w:pos="284"/>
          <w:tab w:val="left" w:pos="1134"/>
          <w:tab w:val="left" w:pos="2410"/>
          <w:tab w:val="left" w:pos="5245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  <w:t xml:space="preserve">Lembaga Alternatif Penyelesaian </w:t>
      </w:r>
    </w:p>
    <w:p w14:paraId="1DEB077E" w14:textId="77777777" w:rsidR="00B02A9B" w:rsidRPr="00F83B85" w:rsidRDefault="00B02A9B" w:rsidP="00B02A9B">
      <w:pPr>
        <w:tabs>
          <w:tab w:val="left" w:pos="284"/>
          <w:tab w:val="left" w:pos="1134"/>
          <w:tab w:val="left" w:pos="2410"/>
          <w:tab w:val="left" w:pos="5245"/>
        </w:tabs>
        <w:spacing w:line="360" w:lineRule="auto"/>
        <w:jc w:val="both"/>
        <w:rPr>
          <w:rFonts w:ascii="Bookman Old Style" w:eastAsia="Cambria" w:hAnsi="Bookman Old Style" w:cs="Cambria"/>
          <w:lang w:val="id-ID"/>
        </w:rPr>
      </w:pP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  <w:t>Sengketa Sektor Jasa Keuangan</w:t>
      </w:r>
    </w:p>
    <w:p w14:paraId="5C8B24AB" w14:textId="2E2A2D6D" w:rsidR="00B02A9B" w:rsidRDefault="00B02A9B" w:rsidP="00B02A9B">
      <w:pPr>
        <w:tabs>
          <w:tab w:val="left" w:pos="284"/>
          <w:tab w:val="left" w:pos="1134"/>
          <w:tab w:val="left" w:pos="2410"/>
          <w:tab w:val="left" w:pos="5245"/>
        </w:tabs>
        <w:spacing w:line="360" w:lineRule="auto"/>
        <w:jc w:val="both"/>
        <w:rPr>
          <w:rFonts w:ascii="Bookman Old Style" w:eastAsia="Cambria" w:hAnsi="Bookman Old Style" w:cs="Cambria"/>
          <w:lang w:val="id-ID"/>
        </w:rPr>
      </w:pPr>
    </w:p>
    <w:p w14:paraId="231D84B1" w14:textId="77777777" w:rsidR="00A14FB9" w:rsidRPr="00F83B85" w:rsidRDefault="00A14FB9" w:rsidP="00B02A9B">
      <w:pPr>
        <w:tabs>
          <w:tab w:val="left" w:pos="284"/>
          <w:tab w:val="left" w:pos="1134"/>
          <w:tab w:val="left" w:pos="2410"/>
          <w:tab w:val="left" w:pos="5245"/>
        </w:tabs>
        <w:spacing w:line="360" w:lineRule="auto"/>
        <w:jc w:val="both"/>
        <w:rPr>
          <w:rFonts w:ascii="Bookman Old Style" w:eastAsia="Cambria" w:hAnsi="Bookman Old Style" w:cs="Cambria"/>
          <w:lang w:val="id-ID"/>
        </w:rPr>
      </w:pPr>
    </w:p>
    <w:p w14:paraId="610AA14A" w14:textId="77777777" w:rsidR="00B02A9B" w:rsidRPr="00F83B85" w:rsidRDefault="00B02A9B" w:rsidP="00B02A9B">
      <w:pPr>
        <w:tabs>
          <w:tab w:val="left" w:pos="284"/>
          <w:tab w:val="left" w:pos="1134"/>
          <w:tab w:val="left" w:pos="2410"/>
          <w:tab w:val="left" w:pos="5245"/>
        </w:tabs>
        <w:spacing w:line="360" w:lineRule="auto"/>
        <w:jc w:val="both"/>
        <w:rPr>
          <w:rFonts w:ascii="Bookman Old Style" w:eastAsia="Cambria" w:hAnsi="Bookman Old Style" w:cs="Cambria"/>
          <w:lang w:val="id-ID"/>
        </w:rPr>
      </w:pPr>
    </w:p>
    <w:p w14:paraId="6FDA86AC" w14:textId="77777777" w:rsidR="00B02A9B" w:rsidRPr="00F83B85" w:rsidRDefault="00B02A9B" w:rsidP="00B02A9B">
      <w:pPr>
        <w:tabs>
          <w:tab w:val="left" w:pos="284"/>
          <w:tab w:val="left" w:pos="1134"/>
          <w:tab w:val="left" w:pos="2410"/>
          <w:tab w:val="left" w:pos="5245"/>
        </w:tabs>
        <w:spacing w:line="360" w:lineRule="auto"/>
        <w:jc w:val="both"/>
        <w:rPr>
          <w:rFonts w:ascii="Bookman Old Style" w:eastAsia="Cambria" w:hAnsi="Bookman Old Style" w:cs="Cambria"/>
          <w:lang w:val="id-ID"/>
        </w:rPr>
      </w:pP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  <w:t>(Nama Lengkap)</w:t>
      </w:r>
    </w:p>
    <w:p w14:paraId="223EF177" w14:textId="5CA2E2F2" w:rsidR="00167C08" w:rsidRPr="003B779D" w:rsidRDefault="00B02A9B" w:rsidP="00B501AF">
      <w:pPr>
        <w:tabs>
          <w:tab w:val="left" w:pos="284"/>
          <w:tab w:val="left" w:pos="1134"/>
          <w:tab w:val="left" w:pos="2410"/>
          <w:tab w:val="left" w:pos="5245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/>
        </w:rPr>
      </w:pP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</w:r>
      <w:r w:rsidRPr="00F83B85">
        <w:rPr>
          <w:rFonts w:ascii="Bookman Old Style" w:eastAsia="Cambria" w:hAnsi="Bookman Old Style" w:cs="Cambria"/>
          <w:lang w:val="id-ID"/>
        </w:rPr>
        <w:tab/>
        <w:t xml:space="preserve">Ketua LAPS </w:t>
      </w:r>
      <w:bookmarkEnd w:id="11"/>
      <w:r w:rsidR="003B779D">
        <w:rPr>
          <w:rFonts w:ascii="Bookman Old Style" w:eastAsia="Cambria" w:hAnsi="Bookman Old Style" w:cs="Cambria"/>
        </w:rPr>
        <w:t>Sektor Jasa Keuangan</w:t>
      </w:r>
    </w:p>
    <w:sectPr w:rsidR="00167C08" w:rsidRPr="003B779D" w:rsidSect="00F83B85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2240" w:h="15840"/>
      <w:pgMar w:top="1701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A0FA" w14:textId="77777777" w:rsidR="00AD5FAB" w:rsidRDefault="00AD5FAB">
      <w:r>
        <w:separator/>
      </w:r>
    </w:p>
  </w:endnote>
  <w:endnote w:type="continuationSeparator" w:id="0">
    <w:p w14:paraId="2CD83881" w14:textId="77777777" w:rsidR="00AD5FAB" w:rsidRDefault="00AD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C9F5" w14:textId="77777777" w:rsidR="00B02A9B" w:rsidRDefault="00B02A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D12F" w14:textId="77777777" w:rsidR="00535B10" w:rsidRDefault="00535B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4068" w14:textId="77777777" w:rsidR="00B02A9B" w:rsidRDefault="00B02A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1E4B" w14:textId="77777777" w:rsidR="00B02A9B" w:rsidRDefault="00B02A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BF1E" w14:textId="77777777" w:rsidR="00B02A9B" w:rsidRDefault="00B02A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9583" w14:textId="77777777" w:rsidR="00AD5FAB" w:rsidRDefault="00AD5FAB">
      <w:r>
        <w:separator/>
      </w:r>
    </w:p>
  </w:footnote>
  <w:footnote w:type="continuationSeparator" w:id="0">
    <w:p w14:paraId="21EBB654" w14:textId="77777777" w:rsidR="00AD5FAB" w:rsidRDefault="00AD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59E8" w14:textId="006382D5" w:rsidR="00B02A9B" w:rsidRDefault="00AD5F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049EC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4211" o:spid="_x0000_s1030" type="#_x0000_t136" alt="" style="position:absolute;margin-left:0;margin-top:0;width:497.2pt;height:165.7pt;rotation:315;z-index:-2516377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B02A9B">
      <w:rPr>
        <w:noProof/>
        <w:color w:val="000000"/>
        <w:lang w:val="id-ID" w:eastAsia="id-ID"/>
      </w:rPr>
      <mc:AlternateContent>
        <mc:Choice Requires="wps">
          <w:drawing>
            <wp:anchor distT="0" distB="0" distL="114300" distR="114300" simplePos="0" relativeHeight="251667456" behindDoc="1" locked="0" layoutInCell="1" hidden="0" allowOverlap="1" wp14:anchorId="17ECC887" wp14:editId="71D5B4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3" cy="5938643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298953" y="2637318"/>
                        <a:ext cx="6094095" cy="22853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025CCC" w14:textId="77777777" w:rsidR="00B02A9B" w:rsidRDefault="00B02A9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 DPBK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ECC887" id="Rectangle 10" o:spid="_x0000_s1026" style="position:absolute;margin-left:0;margin-top:0;width:467.6pt;height:467.6pt;rotation:-45;z-index:-25164902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" filled="f" stroked="f">
              <v:textbox inset="2.53958mm,2.53958mm,2.53958mm,2.53958mm">
                <w:txbxContent>
                  <w:p w14:paraId="3D025CCC" w14:textId="77777777" w:rsidR="00B02A9B" w:rsidRDefault="00B02A9B">
                    <w:pPr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 DPBK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DB04" w14:textId="5FFEBF7B" w:rsidR="00B02A9B" w:rsidRDefault="00AD5F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4B04C0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4212" o:spid="_x0000_s1029" type="#_x0000_t136" alt="" style="position:absolute;margin-left:0;margin-top:0;width:497.2pt;height:165.7pt;rotation:315;z-index:-2516336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5D72" w14:textId="7D30C846" w:rsidR="00B02A9B" w:rsidRDefault="00AD5F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538019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4210" o:spid="_x0000_s1028" type="#_x0000_t136" alt="" style="position:absolute;margin-left:0;margin-top:0;width:497.2pt;height:165.7pt;rotation:315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B02A9B">
      <w:rPr>
        <w:noProof/>
        <w:color w:val="000000"/>
        <w:lang w:val="id-ID" w:eastAsia="id-ID"/>
      </w:rPr>
      <mc:AlternateContent>
        <mc:Choice Requires="wps">
          <w:drawing>
            <wp:anchor distT="0" distB="0" distL="114300" distR="114300" simplePos="0" relativeHeight="251666432" behindDoc="1" locked="0" layoutInCell="1" hidden="0" allowOverlap="1" wp14:anchorId="2E716AA6" wp14:editId="501522F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3" cy="5938643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298953" y="2637318"/>
                        <a:ext cx="6094095" cy="22853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A82213" w14:textId="77777777" w:rsidR="00B02A9B" w:rsidRDefault="00B02A9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 DPBK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716AA6" id="Rectangle 11" o:spid="_x0000_s1027" style="position:absolute;margin-left:0;margin-top:0;width:467.6pt;height:467.6pt;rotation:-45;z-index:-25165004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" filled="f" stroked="f">
              <v:textbox inset="2.53958mm,2.53958mm,2.53958mm,2.53958mm">
                <w:txbxContent>
                  <w:p w14:paraId="33A82213" w14:textId="77777777" w:rsidR="00B02A9B" w:rsidRDefault="00B02A9B">
                    <w:pPr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 DPBK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ED5" w14:textId="56222DBD" w:rsidR="00B02A9B" w:rsidRDefault="00AD5F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784192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4214" o:spid="_x0000_s1027" type="#_x0000_t136" alt="" style="position:absolute;margin-left:0;margin-top:0;width:497.2pt;height:165.7pt;rotation:315;z-index:-2516254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B02A9B">
      <w:rPr>
        <w:noProof/>
        <w:color w:val="000000"/>
        <w:lang w:val="id-ID" w:eastAsia="id-ID"/>
      </w:rPr>
      <mc:AlternateContent>
        <mc:Choice Requires="wps">
          <w:drawing>
            <wp:anchor distT="0" distB="0" distL="114300" distR="114300" simplePos="0" relativeHeight="251670528" behindDoc="1" locked="0" layoutInCell="1" hidden="0" allowOverlap="1" wp14:anchorId="7B38D821" wp14:editId="4EC86F9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3" cy="5938643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298953" y="2637318"/>
                        <a:ext cx="6094095" cy="22853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C6D273" w14:textId="77777777" w:rsidR="00B02A9B" w:rsidRDefault="00B02A9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 DPBK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38D821" id="Rectangle 13" o:spid="_x0000_s1028" style="position:absolute;margin-left:0;margin-top:0;width:467.6pt;height:467.6pt;rotation:-45;z-index:-25164595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" filled="f" stroked="f">
              <v:textbox inset="2.53958mm,2.53958mm,2.53958mm,2.53958mm">
                <w:txbxContent>
                  <w:p w14:paraId="56C6D273" w14:textId="77777777" w:rsidR="00B02A9B" w:rsidRDefault="00B02A9B">
                    <w:pPr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 DPBK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A15F" w14:textId="757B6428" w:rsidR="00B02A9B" w:rsidRDefault="00AD5F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19BE4D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4215" o:spid="_x0000_s1026" type="#_x0000_t136" alt="" style="position:absolute;margin-left:0;margin-top:0;width:497.2pt;height:165.7pt;rotation:315;z-index:-2516213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06B9" w14:textId="4AC3C8FB" w:rsidR="00B02A9B" w:rsidRDefault="00AD5F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54022B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4213" o:spid="_x0000_s1025" type="#_x0000_t136" alt="" style="position:absolute;margin-left:0;margin-top:0;width:497.2pt;height:165.7pt;rotation:315;z-index:-2516295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B02A9B">
      <w:rPr>
        <w:noProof/>
        <w:color w:val="000000"/>
        <w:lang w:val="id-ID" w:eastAsia="id-ID"/>
      </w:rPr>
      <mc:AlternateContent>
        <mc:Choice Requires="wps">
          <w:drawing>
            <wp:anchor distT="0" distB="0" distL="114300" distR="114300" simplePos="0" relativeHeight="251669504" behindDoc="1" locked="0" layoutInCell="1" hidden="0" allowOverlap="1" wp14:anchorId="7A6DA23C" wp14:editId="5AF5C25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3" cy="5938643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298953" y="2637318"/>
                        <a:ext cx="6094095" cy="22853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2935F9" w14:textId="77777777" w:rsidR="00B02A9B" w:rsidRDefault="00B02A9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 DPBK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6DA23C" id="Rectangle 14" o:spid="_x0000_s1029" style="position:absolute;margin-left:0;margin-top:0;width:467.6pt;height:467.6pt;rotation:-45;z-index:-25164697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" filled="f" stroked="f">
              <v:textbox inset="2.53958mm,2.53958mm,2.53958mm,2.53958mm">
                <w:txbxContent>
                  <w:p w14:paraId="092935F9" w14:textId="77777777" w:rsidR="00B02A9B" w:rsidRDefault="00B02A9B">
                    <w:pPr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 DPBK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712"/>
    <w:multiLevelType w:val="multilevel"/>
    <w:tmpl w:val="D046B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00F58"/>
    <w:multiLevelType w:val="hybridMultilevel"/>
    <w:tmpl w:val="9F4A7D0C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0B60A2"/>
    <w:multiLevelType w:val="multilevel"/>
    <w:tmpl w:val="E20EF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6BBD"/>
    <w:multiLevelType w:val="multilevel"/>
    <w:tmpl w:val="774AED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C73ED"/>
    <w:multiLevelType w:val="hybridMultilevel"/>
    <w:tmpl w:val="316A2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92E21"/>
    <w:multiLevelType w:val="hybridMultilevel"/>
    <w:tmpl w:val="9F4A7D0C"/>
    <w:lvl w:ilvl="0" w:tplc="FFFFFFFF">
      <w:start w:val="1"/>
      <w:numFmt w:val="lowerLetter"/>
      <w:lvlText w:val="%1.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CB91D54"/>
    <w:multiLevelType w:val="hybridMultilevel"/>
    <w:tmpl w:val="B010D4FA"/>
    <w:lvl w:ilvl="0" w:tplc="FE024EBC">
      <w:start w:val="1"/>
      <w:numFmt w:val="decimal"/>
      <w:lvlText w:val="%1."/>
      <w:lvlJc w:val="left"/>
      <w:pPr>
        <w:ind w:left="93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ED8"/>
    <w:multiLevelType w:val="hybridMultilevel"/>
    <w:tmpl w:val="882A166A"/>
    <w:lvl w:ilvl="0" w:tplc="D5A6CA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834C1A"/>
    <w:multiLevelType w:val="multilevel"/>
    <w:tmpl w:val="8CE6B8A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3F52430"/>
    <w:multiLevelType w:val="multilevel"/>
    <w:tmpl w:val="8AF8D234"/>
    <w:lvl w:ilvl="0">
      <w:start w:val="1"/>
      <w:numFmt w:val="decimal"/>
      <w:lvlText w:val="%1."/>
      <w:lvlJc w:val="left"/>
      <w:pPr>
        <w:ind w:left="18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66825"/>
    <w:multiLevelType w:val="multilevel"/>
    <w:tmpl w:val="004E1E6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B786525"/>
    <w:multiLevelType w:val="multilevel"/>
    <w:tmpl w:val="5BDEAF4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04A1D"/>
    <w:multiLevelType w:val="multilevel"/>
    <w:tmpl w:val="64184A5C"/>
    <w:lvl w:ilvl="0">
      <w:start w:val="1"/>
      <w:numFmt w:val="decimal"/>
      <w:lvlText w:val="3.%1"/>
      <w:lvlJc w:val="left"/>
      <w:pPr>
        <w:ind w:left="157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2.1.%2"/>
      <w:lvlJc w:val="left"/>
      <w:pPr>
        <w:ind w:left="2160" w:hanging="360"/>
      </w:pPr>
      <w:rPr>
        <w:rFonts w:hint="default"/>
        <w:b/>
        <w:sz w:val="24"/>
      </w:rPr>
    </w:lvl>
    <w:lvl w:ilvl="2">
      <w:start w:val="1"/>
      <w:numFmt w:val="upperLetter"/>
      <w:pStyle w:val="Heading3"/>
      <w:lvlText w:val="%3."/>
      <w:lvlJc w:val="left"/>
      <w:pPr>
        <w:ind w:left="3011" w:hanging="180"/>
      </w:pPr>
      <w:rPr>
        <w:rFonts w:hint="default"/>
        <w:b/>
        <w:color w:val="auto"/>
      </w:rPr>
    </w:lvl>
    <w:lvl w:ilvl="3">
      <w:start w:val="1"/>
      <w:numFmt w:val="decimal"/>
      <w:pStyle w:val="Heading4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7331" w:hanging="180"/>
      </w:pPr>
      <w:rPr>
        <w:rFonts w:hint="default"/>
      </w:rPr>
    </w:lvl>
  </w:abstractNum>
  <w:abstractNum w:abstractNumId="13" w15:restartNumberingAfterBreak="0">
    <w:nsid w:val="2FED5F44"/>
    <w:multiLevelType w:val="multilevel"/>
    <w:tmpl w:val="1CFC67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14" w15:restartNumberingAfterBreak="0">
    <w:nsid w:val="31177018"/>
    <w:multiLevelType w:val="multilevel"/>
    <w:tmpl w:val="CC042D78"/>
    <w:lvl w:ilvl="0">
      <w:start w:val="1"/>
      <w:numFmt w:val="upperRoman"/>
      <w:lvlText w:val="%1."/>
      <w:lvlJc w:val="right"/>
      <w:pPr>
        <w:ind w:left="108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strike w:val="0"/>
      </w:rPr>
    </w:lvl>
    <w:lvl w:ilvl="2">
      <w:start w:val="1"/>
      <w:numFmt w:val="lowerLetter"/>
      <w:lvlText w:val="%3."/>
      <w:lvlJc w:val="right"/>
      <w:pPr>
        <w:ind w:left="2520" w:hanging="180"/>
      </w:pPr>
      <w:rPr>
        <w:rFonts w:ascii="Bookman Old Style" w:eastAsia="Bookman Old Style" w:hAnsi="Bookman Old Style" w:cs="Bookman Old Style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Bookman Old Style" w:eastAsia="Bookman Old Style" w:hAnsi="Bookman Old Style" w:cs="Bookman Old Style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2B1B1E"/>
    <w:multiLevelType w:val="multilevel"/>
    <w:tmpl w:val="53DECB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432F4"/>
    <w:multiLevelType w:val="hybridMultilevel"/>
    <w:tmpl w:val="C534E4CC"/>
    <w:lvl w:ilvl="0" w:tplc="F0D4995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0228A"/>
    <w:multiLevelType w:val="multilevel"/>
    <w:tmpl w:val="774AED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F2992"/>
    <w:multiLevelType w:val="multilevel"/>
    <w:tmpl w:val="BB0A261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9DF3029"/>
    <w:multiLevelType w:val="multilevel"/>
    <w:tmpl w:val="650AB10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FA65721"/>
    <w:multiLevelType w:val="multilevel"/>
    <w:tmpl w:val="1D441D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21" w15:restartNumberingAfterBreak="0">
    <w:nsid w:val="51213389"/>
    <w:multiLevelType w:val="multilevel"/>
    <w:tmpl w:val="83ACDEF0"/>
    <w:lvl w:ilvl="0">
      <w:start w:val="1"/>
      <w:numFmt w:val="lowerLetter"/>
      <w:lvlText w:val="%1."/>
      <w:lvlJc w:val="left"/>
      <w:pPr>
        <w:ind w:left="1494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134" w:hanging="360"/>
      </w:pPr>
    </w:lvl>
    <w:lvl w:ilvl="2">
      <w:start w:val="1"/>
      <w:numFmt w:val="lowerRoman"/>
      <w:lvlText w:val="%3."/>
      <w:lvlJc w:val="right"/>
      <w:pPr>
        <w:ind w:left="1854" w:hanging="180"/>
      </w:pPr>
    </w:lvl>
    <w:lvl w:ilvl="3">
      <w:start w:val="1"/>
      <w:numFmt w:val="decimal"/>
      <w:lvlText w:val="%4."/>
      <w:lvlJc w:val="left"/>
      <w:pPr>
        <w:ind w:left="2574" w:hanging="360"/>
      </w:pPr>
    </w:lvl>
    <w:lvl w:ilvl="4">
      <w:start w:val="1"/>
      <w:numFmt w:val="lowerLetter"/>
      <w:lvlText w:val="%5."/>
      <w:lvlJc w:val="left"/>
      <w:pPr>
        <w:ind w:left="3294" w:hanging="360"/>
      </w:pPr>
    </w:lvl>
    <w:lvl w:ilvl="5">
      <w:start w:val="1"/>
      <w:numFmt w:val="lowerRoman"/>
      <w:lvlText w:val="%6."/>
      <w:lvlJc w:val="right"/>
      <w:pPr>
        <w:ind w:left="4014" w:hanging="180"/>
      </w:pPr>
    </w:lvl>
    <w:lvl w:ilvl="6">
      <w:start w:val="1"/>
      <w:numFmt w:val="decimal"/>
      <w:lvlText w:val="%7."/>
      <w:lvlJc w:val="left"/>
      <w:pPr>
        <w:ind w:left="4734" w:hanging="360"/>
      </w:pPr>
    </w:lvl>
    <w:lvl w:ilvl="7">
      <w:start w:val="1"/>
      <w:numFmt w:val="lowerLetter"/>
      <w:lvlText w:val="%8."/>
      <w:lvlJc w:val="left"/>
      <w:pPr>
        <w:ind w:left="5454" w:hanging="360"/>
      </w:pPr>
    </w:lvl>
    <w:lvl w:ilvl="8">
      <w:start w:val="1"/>
      <w:numFmt w:val="lowerRoman"/>
      <w:lvlText w:val="%9."/>
      <w:lvlJc w:val="right"/>
      <w:pPr>
        <w:ind w:left="6174" w:hanging="180"/>
      </w:pPr>
    </w:lvl>
  </w:abstractNum>
  <w:abstractNum w:abstractNumId="22" w15:restartNumberingAfterBreak="0">
    <w:nsid w:val="5C4645F9"/>
    <w:multiLevelType w:val="hybridMultilevel"/>
    <w:tmpl w:val="AF025930"/>
    <w:lvl w:ilvl="0" w:tplc="D938D49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4D7594"/>
    <w:multiLevelType w:val="hybridMultilevel"/>
    <w:tmpl w:val="FF82B1FE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C5C5E74"/>
    <w:multiLevelType w:val="hybridMultilevel"/>
    <w:tmpl w:val="863899B6"/>
    <w:lvl w:ilvl="0" w:tplc="3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1E23349"/>
    <w:multiLevelType w:val="multilevel"/>
    <w:tmpl w:val="19F2CF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133DC"/>
    <w:multiLevelType w:val="hybridMultilevel"/>
    <w:tmpl w:val="572CB042"/>
    <w:lvl w:ilvl="0" w:tplc="92DEFC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986049"/>
    <w:multiLevelType w:val="hybridMultilevel"/>
    <w:tmpl w:val="1B54E316"/>
    <w:lvl w:ilvl="0" w:tplc="92DEFC8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7F4005EF"/>
    <w:multiLevelType w:val="hybridMultilevel"/>
    <w:tmpl w:val="9C5868CC"/>
    <w:lvl w:ilvl="0" w:tplc="92DEFC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4"/>
  </w:num>
  <w:num w:numId="5">
    <w:abstractNumId w:val="10"/>
  </w:num>
  <w:num w:numId="6">
    <w:abstractNumId w:val="11"/>
  </w:num>
  <w:num w:numId="7">
    <w:abstractNumId w:val="15"/>
  </w:num>
  <w:num w:numId="8">
    <w:abstractNumId w:val="9"/>
  </w:num>
  <w:num w:numId="9">
    <w:abstractNumId w:val="17"/>
  </w:num>
  <w:num w:numId="10">
    <w:abstractNumId w:val="25"/>
  </w:num>
  <w:num w:numId="11">
    <w:abstractNumId w:val="6"/>
  </w:num>
  <w:num w:numId="12">
    <w:abstractNumId w:val="16"/>
  </w:num>
  <w:num w:numId="13">
    <w:abstractNumId w:val="4"/>
  </w:num>
  <w:num w:numId="14">
    <w:abstractNumId w:val="7"/>
  </w:num>
  <w:num w:numId="15">
    <w:abstractNumId w:val="27"/>
  </w:num>
  <w:num w:numId="16">
    <w:abstractNumId w:val="1"/>
  </w:num>
  <w:num w:numId="17">
    <w:abstractNumId w:val="26"/>
  </w:num>
  <w:num w:numId="18">
    <w:abstractNumId w:val="28"/>
  </w:num>
  <w:num w:numId="19">
    <w:abstractNumId w:val="21"/>
  </w:num>
  <w:num w:numId="20">
    <w:abstractNumId w:val="5"/>
  </w:num>
  <w:num w:numId="21">
    <w:abstractNumId w:val="0"/>
  </w:num>
  <w:num w:numId="22">
    <w:abstractNumId w:val="22"/>
  </w:num>
  <w:num w:numId="23">
    <w:abstractNumId w:val="13"/>
  </w:num>
  <w:num w:numId="24">
    <w:abstractNumId w:val="20"/>
  </w:num>
  <w:num w:numId="25">
    <w:abstractNumId w:val="3"/>
  </w:num>
  <w:num w:numId="26">
    <w:abstractNumId w:val="18"/>
  </w:num>
  <w:num w:numId="27">
    <w:abstractNumId w:val="8"/>
  </w:num>
  <w:num w:numId="28">
    <w:abstractNumId w:val="24"/>
  </w:num>
  <w:num w:numId="29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DB"/>
    <w:rsid w:val="00000646"/>
    <w:rsid w:val="00000BC9"/>
    <w:rsid w:val="000020C2"/>
    <w:rsid w:val="00002DFE"/>
    <w:rsid w:val="00003340"/>
    <w:rsid w:val="00004048"/>
    <w:rsid w:val="00007646"/>
    <w:rsid w:val="00012911"/>
    <w:rsid w:val="000136B9"/>
    <w:rsid w:val="000145DE"/>
    <w:rsid w:val="00014733"/>
    <w:rsid w:val="000152E6"/>
    <w:rsid w:val="00021EB9"/>
    <w:rsid w:val="000228E1"/>
    <w:rsid w:val="0002510D"/>
    <w:rsid w:val="000340E1"/>
    <w:rsid w:val="00034499"/>
    <w:rsid w:val="000356D1"/>
    <w:rsid w:val="000373AA"/>
    <w:rsid w:val="00037F6E"/>
    <w:rsid w:val="00042A6D"/>
    <w:rsid w:val="00047E78"/>
    <w:rsid w:val="0005110C"/>
    <w:rsid w:val="0005355D"/>
    <w:rsid w:val="000577D6"/>
    <w:rsid w:val="000630C6"/>
    <w:rsid w:val="00063A0E"/>
    <w:rsid w:val="000646C7"/>
    <w:rsid w:val="000647C0"/>
    <w:rsid w:val="00064978"/>
    <w:rsid w:val="000673BE"/>
    <w:rsid w:val="00070D76"/>
    <w:rsid w:val="00077827"/>
    <w:rsid w:val="0008691D"/>
    <w:rsid w:val="00091CF1"/>
    <w:rsid w:val="00091F2F"/>
    <w:rsid w:val="000957C7"/>
    <w:rsid w:val="00095B5F"/>
    <w:rsid w:val="000A0255"/>
    <w:rsid w:val="000A0538"/>
    <w:rsid w:val="000A114B"/>
    <w:rsid w:val="000A1E2B"/>
    <w:rsid w:val="000A7585"/>
    <w:rsid w:val="000B0CA9"/>
    <w:rsid w:val="000B54B6"/>
    <w:rsid w:val="000B5BA3"/>
    <w:rsid w:val="000C1843"/>
    <w:rsid w:val="000C21B7"/>
    <w:rsid w:val="000C2FD5"/>
    <w:rsid w:val="000C4998"/>
    <w:rsid w:val="000C6119"/>
    <w:rsid w:val="000D1EB5"/>
    <w:rsid w:val="000D39E5"/>
    <w:rsid w:val="000D6597"/>
    <w:rsid w:val="000D681E"/>
    <w:rsid w:val="000E0A38"/>
    <w:rsid w:val="000E292E"/>
    <w:rsid w:val="000E3CE3"/>
    <w:rsid w:val="000F0C71"/>
    <w:rsid w:val="000F68BD"/>
    <w:rsid w:val="00101AA0"/>
    <w:rsid w:val="00103E02"/>
    <w:rsid w:val="001045C8"/>
    <w:rsid w:val="00104F41"/>
    <w:rsid w:val="001055BE"/>
    <w:rsid w:val="00107934"/>
    <w:rsid w:val="00107F44"/>
    <w:rsid w:val="001101DB"/>
    <w:rsid w:val="00112423"/>
    <w:rsid w:val="001139FB"/>
    <w:rsid w:val="00117567"/>
    <w:rsid w:val="00117B98"/>
    <w:rsid w:val="00121A35"/>
    <w:rsid w:val="0012478D"/>
    <w:rsid w:val="0013323C"/>
    <w:rsid w:val="001355CF"/>
    <w:rsid w:val="00141250"/>
    <w:rsid w:val="00141FB1"/>
    <w:rsid w:val="0014230B"/>
    <w:rsid w:val="00144F59"/>
    <w:rsid w:val="00145590"/>
    <w:rsid w:val="001468D5"/>
    <w:rsid w:val="00146DF6"/>
    <w:rsid w:val="001513B6"/>
    <w:rsid w:val="00155D37"/>
    <w:rsid w:val="00156AA5"/>
    <w:rsid w:val="00161836"/>
    <w:rsid w:val="00164AC1"/>
    <w:rsid w:val="00167C08"/>
    <w:rsid w:val="001749D9"/>
    <w:rsid w:val="00174D6C"/>
    <w:rsid w:val="0017545C"/>
    <w:rsid w:val="00176274"/>
    <w:rsid w:val="00177966"/>
    <w:rsid w:val="001869D2"/>
    <w:rsid w:val="001924F3"/>
    <w:rsid w:val="00193BEC"/>
    <w:rsid w:val="00197CF8"/>
    <w:rsid w:val="001A00B7"/>
    <w:rsid w:val="001B0FC7"/>
    <w:rsid w:val="001B308B"/>
    <w:rsid w:val="001B44E2"/>
    <w:rsid w:val="001B7716"/>
    <w:rsid w:val="001C1DE3"/>
    <w:rsid w:val="001D028D"/>
    <w:rsid w:val="001D1324"/>
    <w:rsid w:val="001D1828"/>
    <w:rsid w:val="001D3A04"/>
    <w:rsid w:val="001D4DC5"/>
    <w:rsid w:val="001E118C"/>
    <w:rsid w:val="001F0D8B"/>
    <w:rsid w:val="001F1BCB"/>
    <w:rsid w:val="001F5559"/>
    <w:rsid w:val="00200192"/>
    <w:rsid w:val="00212F6B"/>
    <w:rsid w:val="002132D7"/>
    <w:rsid w:val="00220120"/>
    <w:rsid w:val="00220E59"/>
    <w:rsid w:val="002217D2"/>
    <w:rsid w:val="00221CC4"/>
    <w:rsid w:val="00222771"/>
    <w:rsid w:val="00224AB0"/>
    <w:rsid w:val="00231394"/>
    <w:rsid w:val="00233487"/>
    <w:rsid w:val="00236B62"/>
    <w:rsid w:val="00237B54"/>
    <w:rsid w:val="0024022D"/>
    <w:rsid w:val="00242D41"/>
    <w:rsid w:val="00244EF3"/>
    <w:rsid w:val="00246D7F"/>
    <w:rsid w:val="00251CD7"/>
    <w:rsid w:val="00255A0E"/>
    <w:rsid w:val="00256FC2"/>
    <w:rsid w:val="002570CF"/>
    <w:rsid w:val="0025718C"/>
    <w:rsid w:val="002603DC"/>
    <w:rsid w:val="00261EE1"/>
    <w:rsid w:val="00265011"/>
    <w:rsid w:val="00272679"/>
    <w:rsid w:val="00273E5B"/>
    <w:rsid w:val="002755E3"/>
    <w:rsid w:val="00275F74"/>
    <w:rsid w:val="002833B9"/>
    <w:rsid w:val="0028395F"/>
    <w:rsid w:val="0028693A"/>
    <w:rsid w:val="002946A3"/>
    <w:rsid w:val="0029495A"/>
    <w:rsid w:val="002952C8"/>
    <w:rsid w:val="002954DD"/>
    <w:rsid w:val="002A3961"/>
    <w:rsid w:val="002A3CF2"/>
    <w:rsid w:val="002A4480"/>
    <w:rsid w:val="002A56A3"/>
    <w:rsid w:val="002A6D9F"/>
    <w:rsid w:val="002A6E00"/>
    <w:rsid w:val="002A766D"/>
    <w:rsid w:val="002B3451"/>
    <w:rsid w:val="002B41A8"/>
    <w:rsid w:val="002B4ECC"/>
    <w:rsid w:val="002B7004"/>
    <w:rsid w:val="002C12E8"/>
    <w:rsid w:val="002C1877"/>
    <w:rsid w:val="002C32D1"/>
    <w:rsid w:val="002C4560"/>
    <w:rsid w:val="002C6B06"/>
    <w:rsid w:val="002D3C21"/>
    <w:rsid w:val="002D5D9F"/>
    <w:rsid w:val="002E15D8"/>
    <w:rsid w:val="002E18CB"/>
    <w:rsid w:val="002E3E02"/>
    <w:rsid w:val="002E52D4"/>
    <w:rsid w:val="002E62F8"/>
    <w:rsid w:val="002E78FC"/>
    <w:rsid w:val="002F6758"/>
    <w:rsid w:val="00302BA0"/>
    <w:rsid w:val="0030438C"/>
    <w:rsid w:val="00311154"/>
    <w:rsid w:val="00313C90"/>
    <w:rsid w:val="00316C6A"/>
    <w:rsid w:val="00324DBF"/>
    <w:rsid w:val="00325941"/>
    <w:rsid w:val="00325A90"/>
    <w:rsid w:val="003272D2"/>
    <w:rsid w:val="00327B77"/>
    <w:rsid w:val="003319AF"/>
    <w:rsid w:val="00332F4D"/>
    <w:rsid w:val="00333054"/>
    <w:rsid w:val="00333F28"/>
    <w:rsid w:val="0033422A"/>
    <w:rsid w:val="00335202"/>
    <w:rsid w:val="00336326"/>
    <w:rsid w:val="00336D18"/>
    <w:rsid w:val="003433E5"/>
    <w:rsid w:val="0034456A"/>
    <w:rsid w:val="0034721A"/>
    <w:rsid w:val="00353416"/>
    <w:rsid w:val="003566A2"/>
    <w:rsid w:val="00356876"/>
    <w:rsid w:val="00357829"/>
    <w:rsid w:val="00360362"/>
    <w:rsid w:val="00375E63"/>
    <w:rsid w:val="00376B1A"/>
    <w:rsid w:val="0038173E"/>
    <w:rsid w:val="00384006"/>
    <w:rsid w:val="003879A6"/>
    <w:rsid w:val="003901A4"/>
    <w:rsid w:val="0039264F"/>
    <w:rsid w:val="0039266F"/>
    <w:rsid w:val="003935F5"/>
    <w:rsid w:val="00394150"/>
    <w:rsid w:val="003A36EC"/>
    <w:rsid w:val="003A3921"/>
    <w:rsid w:val="003A7E92"/>
    <w:rsid w:val="003B39B0"/>
    <w:rsid w:val="003B5E83"/>
    <w:rsid w:val="003B779D"/>
    <w:rsid w:val="003C07E2"/>
    <w:rsid w:val="003C2012"/>
    <w:rsid w:val="003C240E"/>
    <w:rsid w:val="003D00DB"/>
    <w:rsid w:val="003D220B"/>
    <w:rsid w:val="003D3552"/>
    <w:rsid w:val="003D43BC"/>
    <w:rsid w:val="003E02D8"/>
    <w:rsid w:val="003E3B6D"/>
    <w:rsid w:val="003E71B4"/>
    <w:rsid w:val="003F0967"/>
    <w:rsid w:val="0040027A"/>
    <w:rsid w:val="0040701B"/>
    <w:rsid w:val="00414C6F"/>
    <w:rsid w:val="00422968"/>
    <w:rsid w:val="00423AE2"/>
    <w:rsid w:val="00427E99"/>
    <w:rsid w:val="004313C1"/>
    <w:rsid w:val="00431992"/>
    <w:rsid w:val="00434754"/>
    <w:rsid w:val="00436023"/>
    <w:rsid w:val="004361DA"/>
    <w:rsid w:val="00441039"/>
    <w:rsid w:val="00442F76"/>
    <w:rsid w:val="0044464C"/>
    <w:rsid w:val="00445C5E"/>
    <w:rsid w:val="00451C2A"/>
    <w:rsid w:val="004530D1"/>
    <w:rsid w:val="0045345C"/>
    <w:rsid w:val="004572A7"/>
    <w:rsid w:val="00460BCC"/>
    <w:rsid w:val="004614D2"/>
    <w:rsid w:val="004626DC"/>
    <w:rsid w:val="00470DC8"/>
    <w:rsid w:val="00472152"/>
    <w:rsid w:val="004730AA"/>
    <w:rsid w:val="00475D59"/>
    <w:rsid w:val="00476EFE"/>
    <w:rsid w:val="004800AA"/>
    <w:rsid w:val="00480CED"/>
    <w:rsid w:val="00480F1A"/>
    <w:rsid w:val="00483563"/>
    <w:rsid w:val="00483961"/>
    <w:rsid w:val="0048565E"/>
    <w:rsid w:val="00486295"/>
    <w:rsid w:val="0048647D"/>
    <w:rsid w:val="004904AE"/>
    <w:rsid w:val="00494AF1"/>
    <w:rsid w:val="00494D8B"/>
    <w:rsid w:val="004963F2"/>
    <w:rsid w:val="004A1421"/>
    <w:rsid w:val="004A164B"/>
    <w:rsid w:val="004A3CF8"/>
    <w:rsid w:val="004B0E9F"/>
    <w:rsid w:val="004B4F51"/>
    <w:rsid w:val="004B7405"/>
    <w:rsid w:val="004C0FD6"/>
    <w:rsid w:val="004C1DF3"/>
    <w:rsid w:val="004C2902"/>
    <w:rsid w:val="004C2E2F"/>
    <w:rsid w:val="004C59AE"/>
    <w:rsid w:val="004D0150"/>
    <w:rsid w:val="004D2488"/>
    <w:rsid w:val="004D4B95"/>
    <w:rsid w:val="004E185C"/>
    <w:rsid w:val="004E3103"/>
    <w:rsid w:val="004E3576"/>
    <w:rsid w:val="004F0422"/>
    <w:rsid w:val="004F2D1E"/>
    <w:rsid w:val="004F3187"/>
    <w:rsid w:val="004F459B"/>
    <w:rsid w:val="004F4D63"/>
    <w:rsid w:val="004F50F7"/>
    <w:rsid w:val="004F5BC5"/>
    <w:rsid w:val="0050258C"/>
    <w:rsid w:val="0050578B"/>
    <w:rsid w:val="00511B41"/>
    <w:rsid w:val="00512B64"/>
    <w:rsid w:val="00514C1F"/>
    <w:rsid w:val="00514E3C"/>
    <w:rsid w:val="005150FE"/>
    <w:rsid w:val="0052139C"/>
    <w:rsid w:val="0052211C"/>
    <w:rsid w:val="005253EC"/>
    <w:rsid w:val="0052598F"/>
    <w:rsid w:val="00526433"/>
    <w:rsid w:val="0053033B"/>
    <w:rsid w:val="00533A3B"/>
    <w:rsid w:val="00535B10"/>
    <w:rsid w:val="00535C1D"/>
    <w:rsid w:val="005367E4"/>
    <w:rsid w:val="00537DB6"/>
    <w:rsid w:val="0054321E"/>
    <w:rsid w:val="005442CC"/>
    <w:rsid w:val="00544AA3"/>
    <w:rsid w:val="0054653E"/>
    <w:rsid w:val="00546D0D"/>
    <w:rsid w:val="00550437"/>
    <w:rsid w:val="0055078B"/>
    <w:rsid w:val="00552981"/>
    <w:rsid w:val="005557BF"/>
    <w:rsid w:val="00556BC9"/>
    <w:rsid w:val="00561CCA"/>
    <w:rsid w:val="00563ED4"/>
    <w:rsid w:val="005655BF"/>
    <w:rsid w:val="00565BEA"/>
    <w:rsid w:val="00570FB7"/>
    <w:rsid w:val="005713DE"/>
    <w:rsid w:val="0057155F"/>
    <w:rsid w:val="0057360F"/>
    <w:rsid w:val="00580EA9"/>
    <w:rsid w:val="005852A3"/>
    <w:rsid w:val="0059168F"/>
    <w:rsid w:val="00595C9A"/>
    <w:rsid w:val="00596A34"/>
    <w:rsid w:val="00596E58"/>
    <w:rsid w:val="005A407A"/>
    <w:rsid w:val="005A4494"/>
    <w:rsid w:val="005A5B75"/>
    <w:rsid w:val="005B0023"/>
    <w:rsid w:val="005B094C"/>
    <w:rsid w:val="005B2595"/>
    <w:rsid w:val="005B2EA4"/>
    <w:rsid w:val="005B334D"/>
    <w:rsid w:val="005B4370"/>
    <w:rsid w:val="005B6679"/>
    <w:rsid w:val="005C0D45"/>
    <w:rsid w:val="005C1F69"/>
    <w:rsid w:val="005C2D38"/>
    <w:rsid w:val="005C69C8"/>
    <w:rsid w:val="005D092D"/>
    <w:rsid w:val="005D2677"/>
    <w:rsid w:val="005D2BC4"/>
    <w:rsid w:val="005D2F6D"/>
    <w:rsid w:val="005D5BD7"/>
    <w:rsid w:val="005E0883"/>
    <w:rsid w:val="005E4882"/>
    <w:rsid w:val="005F1495"/>
    <w:rsid w:val="005F39CD"/>
    <w:rsid w:val="005F4E62"/>
    <w:rsid w:val="005F5F6F"/>
    <w:rsid w:val="005F721F"/>
    <w:rsid w:val="005F733C"/>
    <w:rsid w:val="00600411"/>
    <w:rsid w:val="00600945"/>
    <w:rsid w:val="00603397"/>
    <w:rsid w:val="006104B5"/>
    <w:rsid w:val="00611759"/>
    <w:rsid w:val="00615AFF"/>
    <w:rsid w:val="00616863"/>
    <w:rsid w:val="006173D1"/>
    <w:rsid w:val="006178EA"/>
    <w:rsid w:val="006202C8"/>
    <w:rsid w:val="00621D19"/>
    <w:rsid w:val="00633DC6"/>
    <w:rsid w:val="00634231"/>
    <w:rsid w:val="0063696A"/>
    <w:rsid w:val="00637EC8"/>
    <w:rsid w:val="006403C2"/>
    <w:rsid w:val="00641526"/>
    <w:rsid w:val="00641551"/>
    <w:rsid w:val="00642A4E"/>
    <w:rsid w:val="00644408"/>
    <w:rsid w:val="00651693"/>
    <w:rsid w:val="006525C3"/>
    <w:rsid w:val="0065561F"/>
    <w:rsid w:val="00655D92"/>
    <w:rsid w:val="00661F5E"/>
    <w:rsid w:val="006655FC"/>
    <w:rsid w:val="006664E5"/>
    <w:rsid w:val="00670107"/>
    <w:rsid w:val="00671050"/>
    <w:rsid w:val="00671B32"/>
    <w:rsid w:val="00672E49"/>
    <w:rsid w:val="00673D30"/>
    <w:rsid w:val="0068480C"/>
    <w:rsid w:val="006965D8"/>
    <w:rsid w:val="006A0213"/>
    <w:rsid w:val="006A066B"/>
    <w:rsid w:val="006A318B"/>
    <w:rsid w:val="006B09AF"/>
    <w:rsid w:val="006B4A9F"/>
    <w:rsid w:val="006B520A"/>
    <w:rsid w:val="006B580A"/>
    <w:rsid w:val="006C15F2"/>
    <w:rsid w:val="006C2BE0"/>
    <w:rsid w:val="006C4662"/>
    <w:rsid w:val="006D218E"/>
    <w:rsid w:val="006D4C5C"/>
    <w:rsid w:val="006D7CC1"/>
    <w:rsid w:val="006F108F"/>
    <w:rsid w:val="006F2678"/>
    <w:rsid w:val="006F6489"/>
    <w:rsid w:val="006F717A"/>
    <w:rsid w:val="00701E17"/>
    <w:rsid w:val="007042A7"/>
    <w:rsid w:val="00707F94"/>
    <w:rsid w:val="00724083"/>
    <w:rsid w:val="00731FAE"/>
    <w:rsid w:val="0073293D"/>
    <w:rsid w:val="0073394A"/>
    <w:rsid w:val="007376AF"/>
    <w:rsid w:val="00737F10"/>
    <w:rsid w:val="0074414A"/>
    <w:rsid w:val="00744DF1"/>
    <w:rsid w:val="00745D25"/>
    <w:rsid w:val="00746575"/>
    <w:rsid w:val="0075252A"/>
    <w:rsid w:val="00752FAB"/>
    <w:rsid w:val="007531F3"/>
    <w:rsid w:val="00756D3F"/>
    <w:rsid w:val="00760642"/>
    <w:rsid w:val="00762C77"/>
    <w:rsid w:val="007655E3"/>
    <w:rsid w:val="0076740F"/>
    <w:rsid w:val="00772C33"/>
    <w:rsid w:val="007730D7"/>
    <w:rsid w:val="00776D88"/>
    <w:rsid w:val="00776FD5"/>
    <w:rsid w:val="00777C03"/>
    <w:rsid w:val="007810BB"/>
    <w:rsid w:val="00785D43"/>
    <w:rsid w:val="00786AD2"/>
    <w:rsid w:val="00790735"/>
    <w:rsid w:val="007908BC"/>
    <w:rsid w:val="007909C4"/>
    <w:rsid w:val="0079260F"/>
    <w:rsid w:val="0079418D"/>
    <w:rsid w:val="00796298"/>
    <w:rsid w:val="007A27A1"/>
    <w:rsid w:val="007A3D46"/>
    <w:rsid w:val="007A56F1"/>
    <w:rsid w:val="007A5A14"/>
    <w:rsid w:val="007B23F9"/>
    <w:rsid w:val="007B26BD"/>
    <w:rsid w:val="007B42F8"/>
    <w:rsid w:val="007B6D45"/>
    <w:rsid w:val="007C1102"/>
    <w:rsid w:val="007C330F"/>
    <w:rsid w:val="007C5291"/>
    <w:rsid w:val="007C54F6"/>
    <w:rsid w:val="007C7E02"/>
    <w:rsid w:val="007D48DD"/>
    <w:rsid w:val="007E42D8"/>
    <w:rsid w:val="007E7122"/>
    <w:rsid w:val="007E74F1"/>
    <w:rsid w:val="007F4118"/>
    <w:rsid w:val="007F42FF"/>
    <w:rsid w:val="007F7EFD"/>
    <w:rsid w:val="008004A3"/>
    <w:rsid w:val="008017A2"/>
    <w:rsid w:val="00806003"/>
    <w:rsid w:val="00810262"/>
    <w:rsid w:val="0081231A"/>
    <w:rsid w:val="008132FA"/>
    <w:rsid w:val="0082213D"/>
    <w:rsid w:val="0082268D"/>
    <w:rsid w:val="008229FB"/>
    <w:rsid w:val="00823832"/>
    <w:rsid w:val="00824C55"/>
    <w:rsid w:val="00824DCF"/>
    <w:rsid w:val="00825831"/>
    <w:rsid w:val="0082666C"/>
    <w:rsid w:val="008367EC"/>
    <w:rsid w:val="008432CE"/>
    <w:rsid w:val="00850137"/>
    <w:rsid w:val="0085072D"/>
    <w:rsid w:val="00854607"/>
    <w:rsid w:val="00855877"/>
    <w:rsid w:val="00862F79"/>
    <w:rsid w:val="00864297"/>
    <w:rsid w:val="008645AA"/>
    <w:rsid w:val="008647A2"/>
    <w:rsid w:val="00876D2A"/>
    <w:rsid w:val="0088070E"/>
    <w:rsid w:val="00880933"/>
    <w:rsid w:val="00882266"/>
    <w:rsid w:val="00891080"/>
    <w:rsid w:val="0089378F"/>
    <w:rsid w:val="008939ED"/>
    <w:rsid w:val="0089471F"/>
    <w:rsid w:val="00895BAD"/>
    <w:rsid w:val="00896DDD"/>
    <w:rsid w:val="008A6AD5"/>
    <w:rsid w:val="008A7510"/>
    <w:rsid w:val="008B1C37"/>
    <w:rsid w:val="008B1F32"/>
    <w:rsid w:val="008C20B8"/>
    <w:rsid w:val="008C239C"/>
    <w:rsid w:val="008C4114"/>
    <w:rsid w:val="008C4DFF"/>
    <w:rsid w:val="008C670E"/>
    <w:rsid w:val="008C7804"/>
    <w:rsid w:val="008C7B2E"/>
    <w:rsid w:val="008C7D7D"/>
    <w:rsid w:val="008C7E63"/>
    <w:rsid w:val="008D001A"/>
    <w:rsid w:val="008D0795"/>
    <w:rsid w:val="008D3342"/>
    <w:rsid w:val="008D3453"/>
    <w:rsid w:val="008E5320"/>
    <w:rsid w:val="008F2C8C"/>
    <w:rsid w:val="00903C12"/>
    <w:rsid w:val="00907F1D"/>
    <w:rsid w:val="00910774"/>
    <w:rsid w:val="009115A6"/>
    <w:rsid w:val="009119E7"/>
    <w:rsid w:val="009142CB"/>
    <w:rsid w:val="009201F9"/>
    <w:rsid w:val="009250BD"/>
    <w:rsid w:val="00926E87"/>
    <w:rsid w:val="009271A8"/>
    <w:rsid w:val="00927F35"/>
    <w:rsid w:val="00931657"/>
    <w:rsid w:val="00933137"/>
    <w:rsid w:val="00936AA0"/>
    <w:rsid w:val="009421DE"/>
    <w:rsid w:val="009427B5"/>
    <w:rsid w:val="00947393"/>
    <w:rsid w:val="009510C3"/>
    <w:rsid w:val="00953FA7"/>
    <w:rsid w:val="00956544"/>
    <w:rsid w:val="009575C4"/>
    <w:rsid w:val="00957857"/>
    <w:rsid w:val="00962AF8"/>
    <w:rsid w:val="0096491E"/>
    <w:rsid w:val="00967493"/>
    <w:rsid w:val="009720C7"/>
    <w:rsid w:val="009726E5"/>
    <w:rsid w:val="0097314D"/>
    <w:rsid w:val="009762C5"/>
    <w:rsid w:val="00991A68"/>
    <w:rsid w:val="00994421"/>
    <w:rsid w:val="00997F1D"/>
    <w:rsid w:val="009A052E"/>
    <w:rsid w:val="009A09E1"/>
    <w:rsid w:val="009A0C48"/>
    <w:rsid w:val="009A45FE"/>
    <w:rsid w:val="009A4BD6"/>
    <w:rsid w:val="009A4C08"/>
    <w:rsid w:val="009B0A86"/>
    <w:rsid w:val="009B2485"/>
    <w:rsid w:val="009B366F"/>
    <w:rsid w:val="009B798B"/>
    <w:rsid w:val="009C0683"/>
    <w:rsid w:val="009C1BAB"/>
    <w:rsid w:val="009C43D7"/>
    <w:rsid w:val="009C51F9"/>
    <w:rsid w:val="009C58CF"/>
    <w:rsid w:val="009C619A"/>
    <w:rsid w:val="009C66BD"/>
    <w:rsid w:val="009D0002"/>
    <w:rsid w:val="009D0BAA"/>
    <w:rsid w:val="009D1514"/>
    <w:rsid w:val="009D1728"/>
    <w:rsid w:val="009D443F"/>
    <w:rsid w:val="009D64EE"/>
    <w:rsid w:val="009D6924"/>
    <w:rsid w:val="009D6BA6"/>
    <w:rsid w:val="009E067B"/>
    <w:rsid w:val="009E1A9A"/>
    <w:rsid w:val="009E27D7"/>
    <w:rsid w:val="009E5A2F"/>
    <w:rsid w:val="009F3919"/>
    <w:rsid w:val="009F4138"/>
    <w:rsid w:val="009F45E5"/>
    <w:rsid w:val="009F53DB"/>
    <w:rsid w:val="009F54D4"/>
    <w:rsid w:val="009F6940"/>
    <w:rsid w:val="009F7AC6"/>
    <w:rsid w:val="00A01BEF"/>
    <w:rsid w:val="00A13183"/>
    <w:rsid w:val="00A14FB9"/>
    <w:rsid w:val="00A161AA"/>
    <w:rsid w:val="00A164BE"/>
    <w:rsid w:val="00A16C53"/>
    <w:rsid w:val="00A16EDB"/>
    <w:rsid w:val="00A179A7"/>
    <w:rsid w:val="00A229A5"/>
    <w:rsid w:val="00A24060"/>
    <w:rsid w:val="00A24C77"/>
    <w:rsid w:val="00A32378"/>
    <w:rsid w:val="00A35039"/>
    <w:rsid w:val="00A35F13"/>
    <w:rsid w:val="00A36D58"/>
    <w:rsid w:val="00A424BB"/>
    <w:rsid w:val="00A4371B"/>
    <w:rsid w:val="00A47ABA"/>
    <w:rsid w:val="00A565F1"/>
    <w:rsid w:val="00A62096"/>
    <w:rsid w:val="00A713E4"/>
    <w:rsid w:val="00A72AE9"/>
    <w:rsid w:val="00A73F68"/>
    <w:rsid w:val="00A753A6"/>
    <w:rsid w:val="00A77AB2"/>
    <w:rsid w:val="00A8030D"/>
    <w:rsid w:val="00A80ACC"/>
    <w:rsid w:val="00A81EF8"/>
    <w:rsid w:val="00A85B12"/>
    <w:rsid w:val="00A907E5"/>
    <w:rsid w:val="00A972F4"/>
    <w:rsid w:val="00AA0FD3"/>
    <w:rsid w:val="00AA59EB"/>
    <w:rsid w:val="00AA65EC"/>
    <w:rsid w:val="00AB2001"/>
    <w:rsid w:val="00AB2C5A"/>
    <w:rsid w:val="00AB38C1"/>
    <w:rsid w:val="00AB3B58"/>
    <w:rsid w:val="00AB6A07"/>
    <w:rsid w:val="00AC2009"/>
    <w:rsid w:val="00AC5BF9"/>
    <w:rsid w:val="00AD173B"/>
    <w:rsid w:val="00AD5FAB"/>
    <w:rsid w:val="00AE2445"/>
    <w:rsid w:val="00AE275B"/>
    <w:rsid w:val="00AE33FC"/>
    <w:rsid w:val="00AF00D3"/>
    <w:rsid w:val="00AF5DCE"/>
    <w:rsid w:val="00AF646B"/>
    <w:rsid w:val="00AF7FDE"/>
    <w:rsid w:val="00B02A9B"/>
    <w:rsid w:val="00B05164"/>
    <w:rsid w:val="00B052CB"/>
    <w:rsid w:val="00B05336"/>
    <w:rsid w:val="00B0674E"/>
    <w:rsid w:val="00B073DF"/>
    <w:rsid w:val="00B16300"/>
    <w:rsid w:val="00B2153B"/>
    <w:rsid w:val="00B354BE"/>
    <w:rsid w:val="00B366DB"/>
    <w:rsid w:val="00B417B9"/>
    <w:rsid w:val="00B41F73"/>
    <w:rsid w:val="00B42996"/>
    <w:rsid w:val="00B47369"/>
    <w:rsid w:val="00B501AF"/>
    <w:rsid w:val="00B573A4"/>
    <w:rsid w:val="00B61685"/>
    <w:rsid w:val="00B623CD"/>
    <w:rsid w:val="00B62A6F"/>
    <w:rsid w:val="00B63299"/>
    <w:rsid w:val="00B6341E"/>
    <w:rsid w:val="00B649CB"/>
    <w:rsid w:val="00B64EE1"/>
    <w:rsid w:val="00B65CE9"/>
    <w:rsid w:val="00B7035E"/>
    <w:rsid w:val="00B70CB9"/>
    <w:rsid w:val="00B75BFC"/>
    <w:rsid w:val="00B830CC"/>
    <w:rsid w:val="00B9236F"/>
    <w:rsid w:val="00B92E4F"/>
    <w:rsid w:val="00B943B3"/>
    <w:rsid w:val="00B94ECA"/>
    <w:rsid w:val="00B954BA"/>
    <w:rsid w:val="00BA19A4"/>
    <w:rsid w:val="00BA4BAE"/>
    <w:rsid w:val="00BB0791"/>
    <w:rsid w:val="00BB27F4"/>
    <w:rsid w:val="00BB2B13"/>
    <w:rsid w:val="00BB5602"/>
    <w:rsid w:val="00BB598E"/>
    <w:rsid w:val="00BB70F1"/>
    <w:rsid w:val="00BB72C6"/>
    <w:rsid w:val="00BC2D80"/>
    <w:rsid w:val="00BC2F93"/>
    <w:rsid w:val="00BD775C"/>
    <w:rsid w:val="00BE4569"/>
    <w:rsid w:val="00BE5215"/>
    <w:rsid w:val="00C017E4"/>
    <w:rsid w:val="00C102AB"/>
    <w:rsid w:val="00C116B5"/>
    <w:rsid w:val="00C1299E"/>
    <w:rsid w:val="00C13C5C"/>
    <w:rsid w:val="00C1648A"/>
    <w:rsid w:val="00C16B42"/>
    <w:rsid w:val="00C16BD5"/>
    <w:rsid w:val="00C217A8"/>
    <w:rsid w:val="00C2194B"/>
    <w:rsid w:val="00C26E93"/>
    <w:rsid w:val="00C30BC2"/>
    <w:rsid w:val="00C313C1"/>
    <w:rsid w:val="00C35908"/>
    <w:rsid w:val="00C417C9"/>
    <w:rsid w:val="00C41D00"/>
    <w:rsid w:val="00C4269C"/>
    <w:rsid w:val="00C4308F"/>
    <w:rsid w:val="00C44DCB"/>
    <w:rsid w:val="00C46DBC"/>
    <w:rsid w:val="00C50915"/>
    <w:rsid w:val="00C510E2"/>
    <w:rsid w:val="00C52E6A"/>
    <w:rsid w:val="00C53C06"/>
    <w:rsid w:val="00C53DAE"/>
    <w:rsid w:val="00C60F96"/>
    <w:rsid w:val="00C621DF"/>
    <w:rsid w:val="00C6373D"/>
    <w:rsid w:val="00C65275"/>
    <w:rsid w:val="00C66133"/>
    <w:rsid w:val="00C67F8E"/>
    <w:rsid w:val="00C7297F"/>
    <w:rsid w:val="00C72CC4"/>
    <w:rsid w:val="00C7458A"/>
    <w:rsid w:val="00C77597"/>
    <w:rsid w:val="00C77BA8"/>
    <w:rsid w:val="00C85996"/>
    <w:rsid w:val="00C85E2D"/>
    <w:rsid w:val="00C91EF4"/>
    <w:rsid w:val="00C92B0D"/>
    <w:rsid w:val="00C962B6"/>
    <w:rsid w:val="00C965A2"/>
    <w:rsid w:val="00CA09D2"/>
    <w:rsid w:val="00CA6A05"/>
    <w:rsid w:val="00CB5E42"/>
    <w:rsid w:val="00CC5C5C"/>
    <w:rsid w:val="00CC64B9"/>
    <w:rsid w:val="00CC6F7C"/>
    <w:rsid w:val="00CD2925"/>
    <w:rsid w:val="00CD3F75"/>
    <w:rsid w:val="00CD456C"/>
    <w:rsid w:val="00CD6759"/>
    <w:rsid w:val="00CF433C"/>
    <w:rsid w:val="00CF4763"/>
    <w:rsid w:val="00CF58EA"/>
    <w:rsid w:val="00CF5D5C"/>
    <w:rsid w:val="00CF7BCE"/>
    <w:rsid w:val="00D05890"/>
    <w:rsid w:val="00D05B3F"/>
    <w:rsid w:val="00D10AAE"/>
    <w:rsid w:val="00D12A83"/>
    <w:rsid w:val="00D2204A"/>
    <w:rsid w:val="00D2380F"/>
    <w:rsid w:val="00D24703"/>
    <w:rsid w:val="00D25773"/>
    <w:rsid w:val="00D27158"/>
    <w:rsid w:val="00D323DA"/>
    <w:rsid w:val="00D352B4"/>
    <w:rsid w:val="00D35623"/>
    <w:rsid w:val="00D40195"/>
    <w:rsid w:val="00D43BA1"/>
    <w:rsid w:val="00D4707D"/>
    <w:rsid w:val="00D478C3"/>
    <w:rsid w:val="00D50F08"/>
    <w:rsid w:val="00D5591D"/>
    <w:rsid w:val="00D56660"/>
    <w:rsid w:val="00D568DE"/>
    <w:rsid w:val="00D578DF"/>
    <w:rsid w:val="00D60337"/>
    <w:rsid w:val="00D61D6D"/>
    <w:rsid w:val="00D61FC1"/>
    <w:rsid w:val="00D6598E"/>
    <w:rsid w:val="00D709BB"/>
    <w:rsid w:val="00D70B09"/>
    <w:rsid w:val="00D7603D"/>
    <w:rsid w:val="00D7609A"/>
    <w:rsid w:val="00D85678"/>
    <w:rsid w:val="00D873F6"/>
    <w:rsid w:val="00D87DCB"/>
    <w:rsid w:val="00D91650"/>
    <w:rsid w:val="00D9279C"/>
    <w:rsid w:val="00D97B41"/>
    <w:rsid w:val="00DA146A"/>
    <w:rsid w:val="00DA2F47"/>
    <w:rsid w:val="00DA674F"/>
    <w:rsid w:val="00DA6FA5"/>
    <w:rsid w:val="00DB2AB1"/>
    <w:rsid w:val="00DB3108"/>
    <w:rsid w:val="00DB480E"/>
    <w:rsid w:val="00DB7788"/>
    <w:rsid w:val="00DC0A0F"/>
    <w:rsid w:val="00DC3F92"/>
    <w:rsid w:val="00DC4EFD"/>
    <w:rsid w:val="00DC7503"/>
    <w:rsid w:val="00DC7E8B"/>
    <w:rsid w:val="00DD3162"/>
    <w:rsid w:val="00DD611E"/>
    <w:rsid w:val="00DD6AEF"/>
    <w:rsid w:val="00DD6C1D"/>
    <w:rsid w:val="00DD7D93"/>
    <w:rsid w:val="00DE03E8"/>
    <w:rsid w:val="00DE2DB2"/>
    <w:rsid w:val="00DE3A32"/>
    <w:rsid w:val="00DE435C"/>
    <w:rsid w:val="00DE5FCD"/>
    <w:rsid w:val="00DE7090"/>
    <w:rsid w:val="00DE79D5"/>
    <w:rsid w:val="00DF146C"/>
    <w:rsid w:val="00DF7A28"/>
    <w:rsid w:val="00E045D9"/>
    <w:rsid w:val="00E06B13"/>
    <w:rsid w:val="00E10541"/>
    <w:rsid w:val="00E107F2"/>
    <w:rsid w:val="00E116DF"/>
    <w:rsid w:val="00E12348"/>
    <w:rsid w:val="00E13074"/>
    <w:rsid w:val="00E1591F"/>
    <w:rsid w:val="00E15FE5"/>
    <w:rsid w:val="00E16AC1"/>
    <w:rsid w:val="00E2107D"/>
    <w:rsid w:val="00E23226"/>
    <w:rsid w:val="00E25589"/>
    <w:rsid w:val="00E26EF7"/>
    <w:rsid w:val="00E2753A"/>
    <w:rsid w:val="00E31BF0"/>
    <w:rsid w:val="00E36E51"/>
    <w:rsid w:val="00E376B4"/>
    <w:rsid w:val="00E40D7B"/>
    <w:rsid w:val="00E41B26"/>
    <w:rsid w:val="00E44654"/>
    <w:rsid w:val="00E46B1F"/>
    <w:rsid w:val="00E50F94"/>
    <w:rsid w:val="00E5321A"/>
    <w:rsid w:val="00E53B40"/>
    <w:rsid w:val="00E55DE3"/>
    <w:rsid w:val="00E5686F"/>
    <w:rsid w:val="00E60162"/>
    <w:rsid w:val="00E640D5"/>
    <w:rsid w:val="00E802A3"/>
    <w:rsid w:val="00E81987"/>
    <w:rsid w:val="00E826A1"/>
    <w:rsid w:val="00E84838"/>
    <w:rsid w:val="00E8490A"/>
    <w:rsid w:val="00E84FD4"/>
    <w:rsid w:val="00E8546F"/>
    <w:rsid w:val="00E87E47"/>
    <w:rsid w:val="00E90FF1"/>
    <w:rsid w:val="00E91404"/>
    <w:rsid w:val="00E93A62"/>
    <w:rsid w:val="00E9611F"/>
    <w:rsid w:val="00E97DA7"/>
    <w:rsid w:val="00EA116C"/>
    <w:rsid w:val="00EA29F1"/>
    <w:rsid w:val="00EA3CD1"/>
    <w:rsid w:val="00EB155D"/>
    <w:rsid w:val="00EB4818"/>
    <w:rsid w:val="00EC124B"/>
    <w:rsid w:val="00EC2888"/>
    <w:rsid w:val="00EC5C45"/>
    <w:rsid w:val="00ED0670"/>
    <w:rsid w:val="00ED4A3A"/>
    <w:rsid w:val="00ED51A2"/>
    <w:rsid w:val="00EE14F8"/>
    <w:rsid w:val="00EE232C"/>
    <w:rsid w:val="00EE472C"/>
    <w:rsid w:val="00EE7142"/>
    <w:rsid w:val="00EE7935"/>
    <w:rsid w:val="00EF11C2"/>
    <w:rsid w:val="00EF1D78"/>
    <w:rsid w:val="00EF7B4F"/>
    <w:rsid w:val="00F04D64"/>
    <w:rsid w:val="00F13B66"/>
    <w:rsid w:val="00F14271"/>
    <w:rsid w:val="00F2146F"/>
    <w:rsid w:val="00F26BD3"/>
    <w:rsid w:val="00F26DD4"/>
    <w:rsid w:val="00F27AB4"/>
    <w:rsid w:val="00F32D47"/>
    <w:rsid w:val="00F372A0"/>
    <w:rsid w:val="00F406A6"/>
    <w:rsid w:val="00F41680"/>
    <w:rsid w:val="00F41CFC"/>
    <w:rsid w:val="00F43249"/>
    <w:rsid w:val="00F43A9C"/>
    <w:rsid w:val="00F45570"/>
    <w:rsid w:val="00F5251E"/>
    <w:rsid w:val="00F535DD"/>
    <w:rsid w:val="00F557DF"/>
    <w:rsid w:val="00F614DB"/>
    <w:rsid w:val="00F6190E"/>
    <w:rsid w:val="00F63019"/>
    <w:rsid w:val="00F63B05"/>
    <w:rsid w:val="00F64260"/>
    <w:rsid w:val="00F71E8E"/>
    <w:rsid w:val="00F735CB"/>
    <w:rsid w:val="00F806B7"/>
    <w:rsid w:val="00F83B85"/>
    <w:rsid w:val="00F848B1"/>
    <w:rsid w:val="00F90C94"/>
    <w:rsid w:val="00F9517A"/>
    <w:rsid w:val="00F976F4"/>
    <w:rsid w:val="00FA25F4"/>
    <w:rsid w:val="00FA50DA"/>
    <w:rsid w:val="00FA7B49"/>
    <w:rsid w:val="00FA7D35"/>
    <w:rsid w:val="00FB3EFA"/>
    <w:rsid w:val="00FB40DF"/>
    <w:rsid w:val="00FC3011"/>
    <w:rsid w:val="00FD39F9"/>
    <w:rsid w:val="00FD4329"/>
    <w:rsid w:val="00FD67CC"/>
    <w:rsid w:val="00FE4077"/>
    <w:rsid w:val="00FE4FB8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002FD"/>
  <w15:docId w15:val="{D6B9BC3C-3C3F-4107-B64A-AAF9C6B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C1"/>
  </w:style>
  <w:style w:type="paragraph" w:styleId="Heading1">
    <w:name w:val="heading 1"/>
    <w:basedOn w:val="Normal"/>
    <w:next w:val="Normal"/>
    <w:link w:val="Heading1Char"/>
    <w:uiPriority w:val="9"/>
    <w:qFormat/>
    <w:rsid w:val="00C80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1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19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019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019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019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019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19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19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80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01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019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C801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8019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8019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801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1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1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Bab,Source,Atan,Colorful List - Accent 11,Cell bullets,Noise heading,RUS List,Text,Recommendation,List Paragraph1,Item2,List Paragraph11,Bulleted Para,NFP GP Bulleted List,FooterText,numbered,Paragraphe de liste1,列出段落,列出段落1,リスト段落1,lp1"/>
    <w:basedOn w:val="Normal"/>
    <w:link w:val="ListParagraphChar"/>
    <w:uiPriority w:val="34"/>
    <w:qFormat/>
    <w:rsid w:val="00C8019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279AC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F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D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AB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224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24B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224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24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4BC"/>
    <w:rPr>
      <w:color w:val="800080"/>
      <w:u w:val="single"/>
    </w:rPr>
  </w:style>
  <w:style w:type="paragraph" w:customStyle="1" w:styleId="font0">
    <w:name w:val="font0"/>
    <w:basedOn w:val="Normal"/>
    <w:rsid w:val="000224BC"/>
    <w:pPr>
      <w:spacing w:before="100" w:beforeAutospacing="1" w:after="100" w:afterAutospacing="1"/>
    </w:pPr>
    <w:rPr>
      <w:rFonts w:eastAsia="Times New Roman" w:cs="Times New Roman"/>
      <w:color w:val="000000"/>
      <w:sz w:val="22"/>
      <w:szCs w:val="22"/>
    </w:rPr>
  </w:style>
  <w:style w:type="paragraph" w:customStyle="1" w:styleId="font5">
    <w:name w:val="font5"/>
    <w:basedOn w:val="Normal"/>
    <w:rsid w:val="000224BC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2"/>
      <w:szCs w:val="22"/>
    </w:rPr>
  </w:style>
  <w:style w:type="paragraph" w:customStyle="1" w:styleId="xl67">
    <w:name w:val="xl67"/>
    <w:basedOn w:val="Normal"/>
    <w:rsid w:val="000224BC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0224BC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Normal"/>
    <w:rsid w:val="000224B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Normal"/>
    <w:rsid w:val="000224BC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2">
    <w:name w:val="xl72"/>
    <w:basedOn w:val="Normal"/>
    <w:rsid w:val="000224B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3">
    <w:name w:val="xl73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Normal"/>
    <w:rsid w:val="000224B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Normal"/>
    <w:rsid w:val="000224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Normal"/>
    <w:rsid w:val="000224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Normal"/>
    <w:rsid w:val="000224B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76933C"/>
      <w:sz w:val="14"/>
      <w:szCs w:val="14"/>
    </w:rPr>
  </w:style>
  <w:style w:type="paragraph" w:customStyle="1" w:styleId="xl78">
    <w:name w:val="xl78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0224B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79646"/>
      <w:sz w:val="14"/>
      <w:szCs w:val="14"/>
    </w:rPr>
  </w:style>
  <w:style w:type="paragraph" w:customStyle="1" w:styleId="xl80">
    <w:name w:val="xl80"/>
    <w:basedOn w:val="Normal"/>
    <w:rsid w:val="000224B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948A54"/>
      <w:sz w:val="14"/>
      <w:szCs w:val="14"/>
    </w:rPr>
  </w:style>
  <w:style w:type="paragraph" w:customStyle="1" w:styleId="xl81">
    <w:name w:val="xl81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79646"/>
      <w:sz w:val="14"/>
      <w:szCs w:val="14"/>
    </w:rPr>
  </w:style>
  <w:style w:type="paragraph" w:customStyle="1" w:styleId="xl82">
    <w:name w:val="xl82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rsid w:val="000224B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85">
    <w:name w:val="xl85"/>
    <w:basedOn w:val="Normal"/>
    <w:rsid w:val="000224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6">
    <w:name w:val="xl86"/>
    <w:basedOn w:val="Normal"/>
    <w:rsid w:val="000224B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7">
    <w:name w:val="xl87"/>
    <w:basedOn w:val="Normal"/>
    <w:rsid w:val="000224B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Normal"/>
    <w:rsid w:val="000224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"/>
    <w:rsid w:val="000224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Normal"/>
    <w:rsid w:val="000224B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BACC6"/>
      <w:sz w:val="14"/>
      <w:szCs w:val="14"/>
    </w:rPr>
  </w:style>
  <w:style w:type="paragraph" w:customStyle="1" w:styleId="xl91">
    <w:name w:val="xl91"/>
    <w:basedOn w:val="Normal"/>
    <w:rsid w:val="000224B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4BACC6"/>
      <w:sz w:val="14"/>
      <w:szCs w:val="14"/>
    </w:rPr>
  </w:style>
  <w:style w:type="paragraph" w:customStyle="1" w:styleId="xl92">
    <w:name w:val="xl92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5">
    <w:name w:val="xl95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97">
    <w:name w:val="xl97"/>
    <w:basedOn w:val="Normal"/>
    <w:rsid w:val="000224BC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8">
    <w:name w:val="xl98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9">
    <w:name w:val="xl99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01">
    <w:name w:val="xl101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02">
    <w:name w:val="xl102"/>
    <w:basedOn w:val="Normal"/>
    <w:rsid w:val="000224BC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0224BC"/>
    <w:pP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4">
    <w:name w:val="xl104"/>
    <w:basedOn w:val="Normal"/>
    <w:rsid w:val="000224B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5">
    <w:name w:val="xl105"/>
    <w:basedOn w:val="Normal"/>
    <w:rsid w:val="000224BC"/>
    <w:pPr>
      <w:pBdr>
        <w:top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Normal"/>
    <w:rsid w:val="000224BC"/>
    <w:pPr>
      <w:pBdr>
        <w:left w:val="single" w:sz="8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7">
    <w:name w:val="xl107"/>
    <w:basedOn w:val="Normal"/>
    <w:rsid w:val="000224BC"/>
    <w:pPr>
      <w:shd w:val="clear" w:color="000000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8">
    <w:name w:val="xl108"/>
    <w:basedOn w:val="Normal"/>
    <w:rsid w:val="000224BC"/>
    <w:pPr>
      <w:pBdr>
        <w:left w:val="single" w:sz="8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C00000"/>
      <w:sz w:val="14"/>
      <w:szCs w:val="14"/>
    </w:rPr>
  </w:style>
  <w:style w:type="paragraph" w:customStyle="1" w:styleId="xl109">
    <w:name w:val="xl109"/>
    <w:basedOn w:val="Normal"/>
    <w:rsid w:val="000224BC"/>
    <w:pPr>
      <w:shd w:val="clear" w:color="000000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C00000"/>
      <w:sz w:val="14"/>
      <w:szCs w:val="14"/>
    </w:rPr>
  </w:style>
  <w:style w:type="paragraph" w:customStyle="1" w:styleId="xl110">
    <w:name w:val="xl110"/>
    <w:basedOn w:val="Normal"/>
    <w:rsid w:val="000224BC"/>
    <w:pPr>
      <w:pBdr>
        <w:lef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79646"/>
      <w:sz w:val="14"/>
      <w:szCs w:val="14"/>
    </w:rPr>
  </w:style>
  <w:style w:type="paragraph" w:customStyle="1" w:styleId="xl111">
    <w:name w:val="xl111"/>
    <w:basedOn w:val="Normal"/>
    <w:rsid w:val="000224BC"/>
    <w:pP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79646"/>
      <w:sz w:val="14"/>
      <w:szCs w:val="14"/>
    </w:rPr>
  </w:style>
  <w:style w:type="paragraph" w:customStyle="1" w:styleId="xl112">
    <w:name w:val="xl112"/>
    <w:basedOn w:val="Normal"/>
    <w:rsid w:val="000224BC"/>
    <w:pPr>
      <w:shd w:val="clear" w:color="000000" w:fill="538DD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3">
    <w:name w:val="xl113"/>
    <w:basedOn w:val="Normal"/>
    <w:rsid w:val="000224BC"/>
    <w:pPr>
      <w:pBdr>
        <w:left w:val="single" w:sz="8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4">
    <w:name w:val="xl114"/>
    <w:basedOn w:val="Normal"/>
    <w:rsid w:val="000224BC"/>
    <w:pPr>
      <w:pBdr>
        <w:right w:val="single" w:sz="8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5">
    <w:name w:val="xl115"/>
    <w:basedOn w:val="Normal"/>
    <w:rsid w:val="000224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16">
    <w:name w:val="xl116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7">
    <w:name w:val="xl117"/>
    <w:basedOn w:val="Normal"/>
    <w:rsid w:val="000224B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18">
    <w:name w:val="xl118"/>
    <w:basedOn w:val="Normal"/>
    <w:rsid w:val="000224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tanya">
    <w:name w:val="tanya"/>
    <w:basedOn w:val="BodyTextIndent2"/>
    <w:rsid w:val="000224BC"/>
    <w:pPr>
      <w:tabs>
        <w:tab w:val="left" w:pos="990"/>
      </w:tabs>
      <w:spacing w:after="0" w:line="240" w:lineRule="auto"/>
      <w:ind w:left="0"/>
    </w:pPr>
    <w:rPr>
      <w:rFonts w:ascii="Garamond" w:eastAsia="Times New Roman" w:hAnsi="Garamond" w:cs="Times New Roman"/>
      <w:szCs w:val="20"/>
      <w:lang w:val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24BC"/>
    <w:pPr>
      <w:spacing w:after="120" w:line="480" w:lineRule="auto"/>
      <w:ind w:left="283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24BC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2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24BC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4B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4BC"/>
    <w:rPr>
      <w:b/>
      <w:bCs/>
      <w:sz w:val="20"/>
      <w:szCs w:val="20"/>
      <w:lang w:val="en-US"/>
    </w:rPr>
  </w:style>
  <w:style w:type="character" w:customStyle="1" w:styleId="highlight">
    <w:name w:val="highlight"/>
    <w:basedOn w:val="DefaultParagraphFont"/>
    <w:rsid w:val="000224BC"/>
  </w:style>
  <w:style w:type="paragraph" w:styleId="Header">
    <w:name w:val="header"/>
    <w:basedOn w:val="Normal"/>
    <w:link w:val="HeaderChar"/>
    <w:uiPriority w:val="99"/>
    <w:unhideWhenUsed/>
    <w:rsid w:val="000224BC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24BC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24BC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24BC"/>
    <w:rPr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C16D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5561F"/>
    <w:pPr>
      <w:tabs>
        <w:tab w:val="left" w:pos="720"/>
        <w:tab w:val="right" w:leader="dot" w:pos="9010"/>
      </w:tabs>
      <w:spacing w:before="120"/>
      <w:ind w:left="720" w:hanging="7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460BCC"/>
    <w:pPr>
      <w:tabs>
        <w:tab w:val="left" w:pos="960"/>
        <w:tab w:val="right" w:leader="dot" w:pos="9010"/>
      </w:tabs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C16DC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C16DC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C16DC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C16DC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C16DC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C16DC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C16DC"/>
    <w:pPr>
      <w:ind w:left="1920"/>
    </w:pPr>
    <w:rPr>
      <w:rFonts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D048A"/>
  </w:style>
  <w:style w:type="paragraph" w:styleId="Revision">
    <w:name w:val="Revision"/>
    <w:hidden/>
    <w:uiPriority w:val="99"/>
    <w:semiHidden/>
    <w:rsid w:val="00866B4C"/>
  </w:style>
  <w:style w:type="character" w:customStyle="1" w:styleId="UnresolvedMention1">
    <w:name w:val="Unresolved Mention1"/>
    <w:basedOn w:val="DefaultParagraphFont"/>
    <w:uiPriority w:val="99"/>
    <w:unhideWhenUsed/>
    <w:rsid w:val="00122579"/>
    <w:rPr>
      <w:color w:val="605E5C"/>
      <w:shd w:val="clear" w:color="auto" w:fill="E1DFDD"/>
    </w:rPr>
  </w:style>
  <w:style w:type="character" w:customStyle="1" w:styleId="ListParagraphChar">
    <w:name w:val="List Paragraph Char"/>
    <w:aliases w:val="Bab Char,Source Char,Atan Char,Colorful List - Accent 11 Char,Cell bullets Char,Noise heading Char,RUS List Char,Text Char,Recommendation Char,List Paragraph1 Char,Item2 Char,List Paragraph11 Char,Bulleted Para Char,FooterText Char"/>
    <w:link w:val="ListParagraph"/>
    <w:uiPriority w:val="34"/>
    <w:qFormat/>
    <w:rsid w:val="007E6712"/>
    <w:rPr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7E6712"/>
    <w:rPr>
      <w:i/>
      <w:iCs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737F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/>
    </w:rPr>
  </w:style>
  <w:style w:type="character" w:customStyle="1" w:styleId="TitleChar">
    <w:name w:val="Title Char"/>
    <w:basedOn w:val="DefaultParagraphFont"/>
    <w:link w:val="Title"/>
    <w:rsid w:val="00737F10"/>
    <w:rPr>
      <w:b/>
      <w:sz w:val="72"/>
      <w:szCs w:val="72"/>
    </w:rPr>
  </w:style>
  <w:style w:type="paragraph" w:customStyle="1" w:styleId="Default">
    <w:name w:val="Default"/>
    <w:rsid w:val="00737F1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</w:rPr>
  </w:style>
  <w:style w:type="character" w:customStyle="1" w:styleId="CaptionChar">
    <w:name w:val="Caption Char"/>
    <w:link w:val="Caption"/>
    <w:uiPriority w:val="35"/>
    <w:rsid w:val="00737F10"/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37F10"/>
    <w:rPr>
      <w:rFonts w:asciiTheme="minorHAnsi" w:eastAsiaTheme="minorHAnsi" w:hAnsiTheme="minorHAnsi" w:cstheme="minorBidi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7F10"/>
    <w:rPr>
      <w:rFonts w:asciiTheme="minorHAnsi" w:eastAsiaTheme="minorHAnsi" w:hAnsiTheme="minorHAnsi" w:cstheme="minorBidi"/>
      <w:sz w:val="22"/>
      <w:szCs w:val="22"/>
    </w:rPr>
  </w:style>
  <w:style w:type="paragraph" w:customStyle="1" w:styleId="Normal1">
    <w:name w:val="Normal1"/>
    <w:rsid w:val="00737F10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character" w:customStyle="1" w:styleId="tlid-translation">
    <w:name w:val="tlid-translation"/>
    <w:basedOn w:val="DefaultParagraphFont"/>
    <w:rsid w:val="00737F10"/>
  </w:style>
  <w:style w:type="paragraph" w:styleId="EndnoteText">
    <w:name w:val="endnote text"/>
    <w:basedOn w:val="Normal"/>
    <w:link w:val="EndnoteTextChar"/>
    <w:uiPriority w:val="99"/>
    <w:semiHidden/>
    <w:unhideWhenUsed/>
    <w:rsid w:val="00737F10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7F10"/>
    <w:rPr>
      <w:rFonts w:asciiTheme="minorHAnsi" w:eastAsia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7F10"/>
    <w:rPr>
      <w:vertAlign w:val="superscript"/>
    </w:rPr>
  </w:style>
  <w:style w:type="paragraph" w:customStyle="1" w:styleId="paragraph">
    <w:name w:val="paragraph"/>
    <w:basedOn w:val="Normal"/>
    <w:rsid w:val="00737F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7F10"/>
    <w:rPr>
      <w:rFonts w:ascii="Lucida Grande" w:eastAsiaTheme="minorHAnsi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7F10"/>
    <w:rPr>
      <w:rFonts w:ascii="Lucida Grande" w:eastAsiaTheme="minorHAnsi" w:hAnsi="Lucida Grande" w:cs="Lucida Grande"/>
    </w:rPr>
  </w:style>
  <w:style w:type="table" w:customStyle="1" w:styleId="TableGrid2">
    <w:name w:val="Table Grid2"/>
    <w:basedOn w:val="TableNormal"/>
    <w:next w:val="TableGrid"/>
    <w:uiPriority w:val="39"/>
    <w:rsid w:val="00737F1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737F10"/>
  </w:style>
  <w:style w:type="numbering" w:customStyle="1" w:styleId="CurrentList2">
    <w:name w:val="Current List2"/>
    <w:uiPriority w:val="99"/>
    <w:rsid w:val="00737F10"/>
  </w:style>
  <w:style w:type="numbering" w:customStyle="1" w:styleId="CurrentList3">
    <w:name w:val="Current List3"/>
    <w:uiPriority w:val="99"/>
    <w:rsid w:val="00737F10"/>
  </w:style>
  <w:style w:type="numbering" w:customStyle="1" w:styleId="CurrentList4">
    <w:name w:val="Current List4"/>
    <w:uiPriority w:val="99"/>
    <w:rsid w:val="00737F10"/>
  </w:style>
  <w:style w:type="numbering" w:customStyle="1" w:styleId="CurrentList5">
    <w:name w:val="Current List5"/>
    <w:uiPriority w:val="99"/>
    <w:rsid w:val="00737F10"/>
  </w:style>
  <w:style w:type="character" w:customStyle="1" w:styleId="SubtitleChar">
    <w:name w:val="Subtitle Char"/>
    <w:basedOn w:val="DefaultParagraphFont"/>
    <w:link w:val="Subtitle"/>
    <w:rsid w:val="00737F10"/>
    <w:rPr>
      <w:rFonts w:ascii="Georgia" w:eastAsia="Georgia" w:hAnsi="Georgia" w:cs="Georgia"/>
      <w:i/>
      <w:color w:val="666666"/>
      <w:sz w:val="48"/>
      <w:szCs w:val="48"/>
    </w:rPr>
  </w:style>
  <w:style w:type="paragraph" w:styleId="TableofFigures">
    <w:name w:val="table of figures"/>
    <w:basedOn w:val="Normal"/>
    <w:next w:val="Normal"/>
    <w:uiPriority w:val="99"/>
    <w:unhideWhenUsed/>
    <w:rsid w:val="00737F10"/>
    <w:pPr>
      <w:ind w:left="480" w:hanging="480"/>
    </w:pPr>
    <w:rPr>
      <w:rFonts w:asciiTheme="minorHAnsi" w:eastAsiaTheme="minorHAnsi" w:hAnsiTheme="minorHAnsi" w:cstheme="minorHAnsi"/>
      <w:b/>
      <w:bCs/>
      <w:sz w:val="20"/>
      <w:szCs w:val="20"/>
      <w:lang w:val="en-I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303">
          <w:marLeft w:val="648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767">
          <w:marLeft w:val="648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630">
          <w:marLeft w:val="648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028">
          <w:marLeft w:val="648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903">
          <w:marLeft w:val="648"/>
          <w:marRight w:val="259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3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29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0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7014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112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414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458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9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103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61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zstXdbywIL9XHAKHsN+SSR0KSQ==">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988446-F3BC-46AD-BA48-A658718AFC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C540904-3D7D-4BBD-A836-0339A89CE8A1}"/>
</file>

<file path=customXml/itemProps4.xml><?xml version="1.0" encoding="utf-8"?>
<ds:datastoreItem xmlns:ds="http://schemas.openxmlformats.org/officeDocument/2006/customXml" ds:itemID="{336459D0-6FFD-44E3-A8FF-4FECD125593D}"/>
</file>

<file path=customXml/itemProps5.xml><?xml version="1.0" encoding="utf-8"?>
<ds:datastoreItem xmlns:ds="http://schemas.openxmlformats.org/officeDocument/2006/customXml" ds:itemID="{DFA14ADF-E2F5-4335-B723-FCD439205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</dc:creator>
  <cp:lastModifiedBy>Carina Anandilla</cp:lastModifiedBy>
  <cp:revision>2</cp:revision>
  <cp:lastPrinted>2021-12-20T09:12:00Z</cp:lastPrinted>
  <dcterms:created xsi:type="dcterms:W3CDTF">2022-03-15T02:46:00Z</dcterms:created>
  <dcterms:modified xsi:type="dcterms:W3CDTF">2022-03-15T02:46:00Z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